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FE" w:rsidRPr="00CA7D28" w:rsidRDefault="00FE6CFE" w:rsidP="00552D9E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A7D28">
        <w:rPr>
          <w:rFonts w:ascii="Times New Roman" w:hAnsi="Times New Roman" w:cs="Times New Roman"/>
          <w:sz w:val="24"/>
          <w:szCs w:val="24"/>
        </w:rPr>
        <w:t xml:space="preserve"> Додаток № 1 до оголошення про проведення спрощеної закупівлі</w:t>
      </w:r>
    </w:p>
    <w:p w:rsidR="00FE6CFE" w:rsidRPr="00CA7D28" w:rsidRDefault="00FE6CFE" w:rsidP="00552D9E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17170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D28">
        <w:rPr>
          <w:rFonts w:ascii="Times New Roman" w:hAnsi="Times New Roman" w:cs="Times New Roman"/>
          <w:b/>
          <w:bCs/>
          <w:color w:val="00000A"/>
          <w:sz w:val="32"/>
          <w:szCs w:val="32"/>
        </w:rPr>
        <w:t>Технічні,  якісні, кількісні та інші вимоги до предмета закупівлі</w:t>
      </w:r>
    </w:p>
    <w:p w:rsidR="00FE6CFE" w:rsidRPr="00CA7D28" w:rsidRDefault="00FE6CFE" w:rsidP="0017170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7D28">
        <w:rPr>
          <w:rFonts w:ascii="Times New Roman" w:hAnsi="Times New Roman" w:cs="Times New Roman"/>
          <w:sz w:val="24"/>
          <w:szCs w:val="24"/>
        </w:rPr>
        <w:t>1. Інформація про  автомобілі Хмельницького обласного  центру зайнятості та його філій</w:t>
      </w:r>
    </w:p>
    <w:p w:rsidR="00FE6CFE" w:rsidRPr="00CA7D28" w:rsidRDefault="00FE6CFE" w:rsidP="0064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Ind w:w="-106" w:type="dxa"/>
        <w:tblLayout w:type="fixed"/>
        <w:tblLook w:val="0000"/>
      </w:tblPr>
      <w:tblGrid>
        <w:gridCol w:w="760"/>
        <w:gridCol w:w="3308"/>
        <w:gridCol w:w="1620"/>
        <w:gridCol w:w="3780"/>
        <w:gridCol w:w="2160"/>
        <w:gridCol w:w="1440"/>
        <w:gridCol w:w="2700"/>
      </w:tblGrid>
      <w:tr w:rsidR="00FE6CFE" w:rsidRPr="00CA7D28">
        <w:trPr>
          <w:trHeight w:val="24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установ державної служби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Всього автомобілів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Місце розташування автомобілів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Марка, модель Т/З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Рік випуску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lang w:eastAsia="uk-UA"/>
              </w:rPr>
              <w:t>Номер кузова</w:t>
            </w:r>
          </w:p>
        </w:tc>
      </w:tr>
      <w:tr w:rsidR="00FE6CFE" w:rsidRPr="00CA7D28">
        <w:trPr>
          <w:trHeight w:val="4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 області: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E6CFE" w:rsidRPr="00CA7D28">
        <w:trPr>
          <w:trHeight w:val="464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Хмельницький ОЦЗ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29000,  м. Хмельницький, провулок Шевченка, 10</w:t>
            </w:r>
          </w:p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Daewoo Leganza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KLAVF69ZEIB320757</w:t>
            </w:r>
          </w:p>
        </w:tc>
      </w:tr>
      <w:tr w:rsidR="00FE6CFE" w:rsidRPr="00CA7D28">
        <w:trPr>
          <w:trHeight w:val="46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ГАЗ32213 Газель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322100 40109576</w:t>
            </w:r>
          </w:p>
        </w:tc>
      </w:tr>
      <w:tr w:rsidR="00FE6CFE" w:rsidRPr="00CA7D28">
        <w:trPr>
          <w:trHeight w:val="46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3A3 Lanos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Y6DNF696PA0232780</w:t>
            </w:r>
          </w:p>
        </w:tc>
      </w:tr>
      <w:tr w:rsidR="00FE6CFE" w:rsidRPr="00CA7D28">
        <w:trPr>
          <w:trHeight w:val="4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Філії всього,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Білогірська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30200, Хмельницька обл.,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смт. Білогір’я, вул. Шевченка, 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3A3 Lanos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Y6DTF6960A0248512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Віньковецька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32500, Хмельницька обл.,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смт. Віньківці,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Лесі Українки, 1а</w:t>
            </w:r>
          </w:p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ХТА0021503951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Волочиська 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31200, Хмельницька обл.,</w:t>
            </w:r>
          </w:p>
          <w:p w:rsidR="00FE6CFE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м. Волочиськ,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Уральських танкістів, 2в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ХТА21070021618321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Городоцька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32000, Хмельницька обл.,  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 м. Городок,  вул. Грушевського, 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ХТА21070021620085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Деражнянська 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32200, Хмельницька обл., </w:t>
            </w:r>
          </w:p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м. Деражня,  Майдан Привокзальний,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 1103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Y6D11030820014001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Дунаєвецька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31400,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Шевченка, 88б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Daewoo Lanos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SUPTF69YD8W433437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Ізяславська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30300,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м. Ізяслав, вул. М. Микитюка, 16а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Daewoo Lanos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SUPTF69YD8W427885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Кам'янец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-Подільська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32300,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м. Кам’янець-Подільський, 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Гагаріна, 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ХТА21070021502140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Красилівська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31000,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м. Красилів, вул. Центральна, 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ХТА21070021612421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Летичівська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31500,  Хмельницька обл., смт.Летичів,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вул.Савіцького Юрія,  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ХТА21070021619185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Новоушицька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32300,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 смт. Нова Ушиця,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Подільська,  33б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ХТА21070021614429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Полонська 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30500, Хмельницька обл., м.Полонне,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Лесі Українки, 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ХТА21070021617986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Славутський МРЦЗ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30000,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м. Славута, вул. Миру,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Daewoo Lanos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SYPTF69YD7W374189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Старокостянтивіська МрФ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31100, Хмельницька обл., м.Старокостянтинів,</w:t>
            </w:r>
          </w:p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Героїв Небесної Сотні, 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 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Y6D1103008200114270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Старосинявська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31400, Хмельницька обл.,  смт.Стара Синява, </w:t>
            </w:r>
          </w:p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вул.Івана Франка, 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 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Y6D110308200 14243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Теофіпольська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30600,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смт. Теофіполь, вул. 30 років Перемоги, 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ВАЗ 2106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ХТК21060030068724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Хмельницька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29013, м.Хмельницький,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вул. Проскурівська, 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28">
              <w:rPr>
                <w:rFonts w:ascii="Times New Roman" w:hAnsi="Times New Roman" w:cs="Times New Roman"/>
                <w:sz w:val="20"/>
                <w:szCs w:val="20"/>
              </w:rPr>
              <w:t>ХТА21070021612428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Чемеровецька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31600, Хмельницька обл.,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смт. Чемерівці,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 пров. Кооперативний, 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ХТА21070021611899</w:t>
            </w:r>
          </w:p>
        </w:tc>
      </w:tr>
      <w:tr w:rsidR="00FE6CFE" w:rsidRPr="00CA7D28">
        <w:trPr>
          <w:trHeight w:val="5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Шепетівська МрФ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30400, Хмельницька обл., м.Шепетівка, вул.Героїв Небесної Сотні, 63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Daewoo Lanos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SYPTF69YD7W373910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Ярмолинецька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32100, Хмельницька обл., смт.Ярмолинці, </w:t>
            </w:r>
          </w:p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площа 600-річчя Ярмолинець, 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ХТА21070011472940</w:t>
            </w:r>
          </w:p>
        </w:tc>
      </w:tr>
      <w:tr w:rsidR="00FE6CFE" w:rsidRPr="00CA7D28">
        <w:trPr>
          <w:trHeight w:val="4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Нетішинський МЦЗ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30100, Хмельницька обл.., м.Нетішин, проспект Незалежності, 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ВАЗ 2107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CA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Y6L2107002L002964</w:t>
            </w:r>
          </w:p>
        </w:tc>
      </w:tr>
    </w:tbl>
    <w:p w:rsidR="00FE6CFE" w:rsidRPr="00CA7D28" w:rsidRDefault="00FE6CFE" w:rsidP="00CA7D2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CA7D2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1B5C01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28">
        <w:rPr>
          <w:rFonts w:ascii="Times New Roman" w:hAnsi="Times New Roman" w:cs="Times New Roman"/>
          <w:sz w:val="24"/>
          <w:szCs w:val="24"/>
        </w:rPr>
        <w:t>Інформація про технічні, якісні та інші характеристики послуги</w:t>
      </w:r>
    </w:p>
    <w:p w:rsidR="00FE6CFE" w:rsidRPr="00CA7D28" w:rsidRDefault="00FE6CFE" w:rsidP="0081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81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28">
        <w:rPr>
          <w:rFonts w:ascii="Times New Roman" w:hAnsi="Times New Roman" w:cs="Times New Roman"/>
          <w:sz w:val="24"/>
          <w:szCs w:val="24"/>
        </w:rPr>
        <w:t>У зв’язку з тим, що на момент проведення спрощеної процедури закупівлі не можливо визначити конкретний перелік робіт, послуг та їх обсяг, а також необхідні запчастини та матеріали, Замовник визначає перелік узагальнених послуг та робіт</w:t>
      </w:r>
    </w:p>
    <w:p w:rsidR="00FE6CFE" w:rsidRPr="00CA7D28" w:rsidRDefault="00FE6CFE" w:rsidP="0081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780" w:type="dxa"/>
        <w:tblInd w:w="-106" w:type="dxa"/>
        <w:tblLayout w:type="fixed"/>
        <w:tblLook w:val="00A0"/>
      </w:tblPr>
      <w:tblGrid>
        <w:gridCol w:w="6480"/>
        <w:gridCol w:w="6300"/>
      </w:tblGrid>
      <w:tr w:rsidR="00FE6CFE" w:rsidRPr="00CA7D28">
        <w:trPr>
          <w:trHeight w:val="300"/>
        </w:trPr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робіт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ходової (підвіски)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4508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масла в мості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Комп'ютерна діагностика (зчитування помилок)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4508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свічок запалювання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Перевірка компресії в циліндрах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4508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котушки запалення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системи охолодження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4508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авто лампочки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вихлопної системи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Зняття та установка акумулятора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трансмісії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переднього амортизатора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стану рідин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заднього амортизатора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масла в двигуні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шарової опори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паливного фільтра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втулки стабілізатора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 двигуна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стійки стабілізатора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 салону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пружин підвіски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антифризу рідини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опори передньої стійки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приводного ланцюга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підшипника ступиці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приводного паска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рульової тяги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комплекту ГРМ з помпою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Перепрессування сайлентблока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водяної помпи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сайлентблока задньої балки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термостата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балки передньої підвіски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450898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верхнього важеля підвіски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балки задньої підвіски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верхнього важеля задньої підвіски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Зняття і встановлення карданного вала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ступиці колеса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хрестовини карданного вала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передньої півосі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еластичної муфти карданного вала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тяги поперечної стійкості осі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Прокачування гідроприводу зчеплення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подушки двигуна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Демонтаж-монтаж форсунок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двигуна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форсунок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головки блока двигуна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Демонтаж-монтаж баку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прокладки головки блоку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Демонтаж-монтаж стартера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помпи системи охолодження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Ремонт стартера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піддону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Демонтаж-монтаж генератора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термостату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Ремонт генератора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патрубків системи охолодження (к-т)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гальмівної системи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радіатора системи охолодження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гальмівних трубок та шлангів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трубок системи кондиціювання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передніх гальмівних колодок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теплообмінника кондиціонера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задніх гальмівних колодок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масла МКПП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гальмівного масла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Діагностика МКПП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гальмівних дисків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Зняття і встановлення МКПП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барабанних колодок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комплекту зчеплення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гальмівного троса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головного циліндра зчеплення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головного гальмівного циліндра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робочого циліндра зчеплення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робочого гальмівного циліндра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ind w:left="-9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вакуумного підсилювача гальм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4508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одного супорта колеса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Прокачування гальмівної системи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наконечника рульової тяги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гальмівної рідини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шлангу високого тиску рульового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Діагностика рульового керування 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Ремонт карбюратора.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рульової рейки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шлангу низького тиску рульового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насоса ГУР гідропідсилювача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рульової трапеції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масла ГУР гідропідсилювача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Зварювальні послуги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рульової тяги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Вирізання каталізатора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Заміна пильника рульової тяги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Ремонт вихлопної системи</w:t>
            </w:r>
          </w:p>
        </w:tc>
      </w:tr>
      <w:tr w:rsidR="00FE6CFE" w:rsidRPr="00CA7D2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Перепресування втулки важеля підвіски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E" w:rsidRPr="00CA7D28" w:rsidRDefault="00FE6CFE" w:rsidP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Шиномонтаж, дефектування шин</w:t>
            </w:r>
          </w:p>
        </w:tc>
      </w:tr>
    </w:tbl>
    <w:p w:rsidR="00FE6CFE" w:rsidRPr="00CA7D28" w:rsidRDefault="00FE6CFE" w:rsidP="001C758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CFE" w:rsidRPr="00CA7D28" w:rsidRDefault="00FE6CFE" w:rsidP="001C758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Ремонт кузовів автотранспортної техніки</w:t>
      </w:r>
    </w:p>
    <w:tbl>
      <w:tblPr>
        <w:tblW w:w="0" w:type="auto"/>
        <w:tblInd w:w="-106" w:type="dxa"/>
        <w:tblLook w:val="00A0"/>
      </w:tblPr>
      <w:tblGrid>
        <w:gridCol w:w="4860"/>
        <w:gridCol w:w="7920"/>
      </w:tblGrid>
      <w:tr w:rsidR="00FE6CFE" w:rsidRPr="00CA7D28">
        <w:trPr>
          <w:trHeight w:val="300"/>
        </w:trPr>
        <w:tc>
          <w:tcPr>
            <w:tcW w:w="1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робіт</w:t>
            </w:r>
          </w:p>
        </w:tc>
      </w:tr>
      <w:tr w:rsidR="00FE6CFE" w:rsidRPr="00CA7D2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разбирання салону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9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обробка скритих порожнин ( вкл. розбиранння, збирання, матеріали)</w:t>
            </w:r>
          </w:p>
        </w:tc>
      </w:tr>
      <w:tr w:rsidR="00FE6CFE" w:rsidRPr="00CA7D2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рихтування кузовних деталей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9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обробка дна кузова з зовні (вкл. розбирання, очищення. збирання, матеріал)</w:t>
            </w:r>
          </w:p>
        </w:tc>
      </w:tr>
      <w:tr w:rsidR="00FE6CFE" w:rsidRPr="00CA7D2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CFE" w:rsidRPr="00CA7D28" w:rsidRDefault="00FE6CFE" w:rsidP="00B6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 xml:space="preserve">фарбування 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E" w:rsidRPr="00CA7D28" w:rsidRDefault="00FE6CFE" w:rsidP="009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28">
              <w:rPr>
                <w:rFonts w:ascii="Times New Roman" w:hAnsi="Times New Roman" w:cs="Times New Roman"/>
                <w:sz w:val="24"/>
                <w:szCs w:val="24"/>
              </w:rPr>
              <w:t>Ремонтно-зварювальні роботи</w:t>
            </w:r>
          </w:p>
        </w:tc>
      </w:tr>
    </w:tbl>
    <w:p w:rsidR="00FE6CFE" w:rsidRPr="00CA7D28" w:rsidRDefault="00FE6CFE" w:rsidP="002C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2C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2C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2C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widowControl w:val="0"/>
        <w:shd w:val="clear" w:color="auto" w:fill="FFFFFF"/>
        <w:tabs>
          <w:tab w:val="left" w:pos="1843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Вимоги до станцій технічного обслуговування (далі – СТО) Виконавця.</w:t>
      </w:r>
    </w:p>
    <w:p w:rsidR="00FE6CFE" w:rsidRPr="00CA7D28" w:rsidRDefault="00FE6CFE" w:rsidP="00BA0F53">
      <w:pPr>
        <w:tabs>
          <w:tab w:val="left" w:pos="0"/>
        </w:tabs>
        <w:suppressAutoHyphens/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E6CFE" w:rsidRPr="00CA7D28" w:rsidRDefault="00FE6CFE" w:rsidP="00BA0F53">
      <w:pPr>
        <w:tabs>
          <w:tab w:val="left" w:pos="0"/>
        </w:tabs>
        <w:suppressAutoHyphens/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 xml:space="preserve">Учасник повинен мати СТО в м. Хмельницькому. </w:t>
      </w:r>
    </w:p>
    <w:p w:rsidR="00FE6CFE" w:rsidRPr="00CA7D28" w:rsidRDefault="00FE6CFE" w:rsidP="00BA0F53">
      <w:pPr>
        <w:tabs>
          <w:tab w:val="left" w:pos="0"/>
        </w:tabs>
        <w:suppressAutoHyphens/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 xml:space="preserve">СТО повинна здійснювати усі без винятку види діагностики з технічного обслуговування та ремонту автомобілів Замовника з </w:t>
      </w:r>
      <w:r w:rsidRPr="00CA7D28">
        <w:rPr>
          <w:rFonts w:ascii="Times New Roman" w:hAnsi="Times New Roman" w:cs="Times New Roman"/>
          <w:sz w:val="24"/>
          <w:szCs w:val="24"/>
        </w:rPr>
        <w:t>використанням власних матеріалів (запасних частин) та матеріалів замовника</w:t>
      </w:r>
      <w:r w:rsidRPr="00CA7D2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E6CFE" w:rsidRPr="00CA7D28" w:rsidRDefault="00FE6CFE" w:rsidP="00BA0F53">
      <w:pPr>
        <w:tabs>
          <w:tab w:val="left" w:pos="0"/>
        </w:tabs>
        <w:spacing w:after="0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CA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Послуги СТО Учасника повинні мати змогу на  проведення технічної діагностики та всіх видів ремонту транспортних засобів. СТО, де будуть надаватися послуги з ремонту автомобілів, повинна мати відповідну організаційну структуру (приймальний відділ, відділ запчастин, особу відповідальну за якість наданих послуг). </w:t>
      </w: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</w:rPr>
        <w:t xml:space="preserve">СТО повинно мати виробничі споруди, засоби технічного обслуговування та ремонту, діагностичне обладнання, відділ або склад запчастин (необхідні оригінальні деталі, вузли, агрегати). </w:t>
      </w:r>
      <w:r w:rsidRPr="00CA7D2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Запасні частини та витратні матеріали, які Виконавець замінює чи використовує для ремонту автомобілів Замовника, повинні бути нові та сертифіковані для продажу на території України.</w:t>
      </w:r>
    </w:p>
    <w:p w:rsidR="00FE6CFE" w:rsidRPr="00CA7D28" w:rsidRDefault="00FE6CFE" w:rsidP="00BA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28">
        <w:rPr>
          <w:rFonts w:ascii="Times New Roman" w:hAnsi="Times New Roman" w:cs="Times New Roman"/>
          <w:color w:val="000000"/>
          <w:sz w:val="24"/>
          <w:szCs w:val="24"/>
        </w:rPr>
        <w:t>Професійний та спеціалізований інструмент для обслуговування транспортних засобів Замовника; закриту територію для зберігання автомобілів під охороною.</w:t>
      </w:r>
    </w:p>
    <w:p w:rsidR="00FE6CFE" w:rsidRDefault="00FE6CFE" w:rsidP="00EB3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</w:rPr>
        <w:t>Учасник повинен забезпечити доставку транспортного засобу до СТО якщо технічний стан останнього не дозволяє зробити це самостійно.</w:t>
      </w:r>
    </w:p>
    <w:p w:rsidR="00FE6CFE" w:rsidRPr="00EB34B7" w:rsidRDefault="00FE6CFE" w:rsidP="00EB3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</w:rPr>
        <w:t xml:space="preserve">Учасник закупівлі повинен мати можливість оперативного забезпечення необхідними запасними частинами та матеріалами для проведення ремонту автомобіля Замовника. У разі їх відсутності на складі учасника, строк виконання учасником таких робіт подовжується, але не повинен перевищувати 15 календарних днів з моменту підписання Акта передавання-приймання 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>колісного транспортного засобу</w:t>
      </w:r>
      <w:r w:rsidRPr="00CA7D28">
        <w:rPr>
          <w:rFonts w:ascii="Times New Roman" w:hAnsi="Times New Roman" w:cs="Times New Roman"/>
          <w:sz w:val="24"/>
          <w:szCs w:val="24"/>
        </w:rPr>
        <w:t xml:space="preserve"> на СТО.</w:t>
      </w: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 xml:space="preserve">За необхідності даний термін може бути аргументовано продовжений на термін, який необхідний для закупівлі та встановлення запасних частин за погодженням з Замовником. Вартість запасних частин та матеріалів не повинна перевищувати середньоринкової ціни на момент їх встановлення. </w:t>
      </w:r>
    </w:p>
    <w:p w:rsidR="00FE6CFE" w:rsidRPr="00CA7D28" w:rsidRDefault="00FE6CFE" w:rsidP="00BA0F53">
      <w:pPr>
        <w:tabs>
          <w:tab w:val="left" w:pos="0"/>
        </w:tabs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u w:val="single"/>
          <w:lang w:eastAsia="zh-CN"/>
        </w:rPr>
        <w:t>Виконавець зобов’язаний забезпечити:</w:t>
      </w:r>
    </w:p>
    <w:p w:rsidR="00FE6CFE" w:rsidRPr="00CA7D28" w:rsidRDefault="00FE6CFE" w:rsidP="00EB34B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відповідне зберігання транспортного засобу (далі - ТЗ); </w:t>
      </w:r>
    </w:p>
    <w:p w:rsidR="00FE6CFE" w:rsidRPr="00CA7D28" w:rsidRDefault="00FE6CFE" w:rsidP="00EB34B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>скласти Акт дефектації протягом одного дня з моменту прийняття ТЗ на СТО та на його підставі видати наряд-замовлення на технічне обслуговування та/або ремонт ТЗ;</w:t>
      </w:r>
      <w:bookmarkStart w:id="0" w:name="_GoBack"/>
      <w:bookmarkEnd w:id="0"/>
    </w:p>
    <w:p w:rsidR="00FE6CFE" w:rsidRPr="00CA7D28" w:rsidRDefault="00FE6CFE" w:rsidP="00BA0F5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>у разі виявлення недоліків з надання послуг, під час прийняття автомобіля Замовником, безкоштовно усунути ці недоліки.</w:t>
      </w: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7D28">
        <w:rPr>
          <w:rFonts w:ascii="Times New Roman" w:hAnsi="Times New Roman" w:cs="Times New Roman"/>
          <w:sz w:val="24"/>
          <w:szCs w:val="24"/>
        </w:rPr>
        <w:t>У період гарантійного терміну учасник безкоштовно усуває дефекти збірки, а також встановлених  запчастин  і витрачених матеріалів (за винятком нормального зносу) протягом   7-ми (семи) календарних днів з моменту звернення Замовника.</w:t>
      </w:r>
      <w:r w:rsidRPr="00CA7D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CA7D28">
        <w:rPr>
          <w:rFonts w:ascii="Times New Roman" w:hAnsi="Times New Roman" w:cs="Times New Roman"/>
          <w:sz w:val="24"/>
          <w:szCs w:val="24"/>
          <w:lang w:eastAsia="zh-CN"/>
        </w:rPr>
        <w:t xml:space="preserve">Технічний стан ТЗ після надання Виконавцем послуг з технічного обслуговування та ремонту повинен відповідати вимогам </w:t>
      </w:r>
      <w:r w:rsidRPr="00CA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615, зареєстрованим в Міністерстві юстиції України 17.12.2014 за № 1609/26386 та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 102, зареєстрованого в Міністерстві юстиції України 28.04.1998 за № 268/2708 та інструкцій заводів - виробників ТЗ.</w:t>
      </w:r>
    </w:p>
    <w:p w:rsidR="00FE6CFE" w:rsidRPr="00CA7D28" w:rsidRDefault="00FE6CFE" w:rsidP="00BA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28">
        <w:rPr>
          <w:rFonts w:ascii="Times New Roman" w:hAnsi="Times New Roman" w:cs="Times New Roman"/>
          <w:color w:val="000000"/>
          <w:sz w:val="24"/>
          <w:szCs w:val="24"/>
        </w:rPr>
        <w:t xml:space="preserve">Після надання Послуг Виконавець повертає автомобіль Замовнику згідно Акта передавання-приймання </w:t>
      </w:r>
      <w:r w:rsidRPr="00CA7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колісного транспортного засобу</w:t>
      </w:r>
      <w:r w:rsidRPr="00CA7D28">
        <w:rPr>
          <w:rFonts w:ascii="Times New Roman" w:hAnsi="Times New Roman" w:cs="Times New Roman"/>
          <w:color w:val="000000"/>
          <w:sz w:val="24"/>
          <w:szCs w:val="24"/>
        </w:rPr>
        <w:t xml:space="preserve"> після надання послуг. </w:t>
      </w:r>
    </w:p>
    <w:p w:rsidR="00FE6CFE" w:rsidRPr="00CA7D28" w:rsidRDefault="00FE6CFE" w:rsidP="00BA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D28">
        <w:rPr>
          <w:rFonts w:ascii="Times New Roman" w:hAnsi="Times New Roman" w:cs="Times New Roman"/>
          <w:color w:val="000000"/>
          <w:sz w:val="24"/>
          <w:szCs w:val="24"/>
        </w:rPr>
        <w:t xml:space="preserve">Виконавець несе ризик пошкодження або знищення автомобіля Замовника з моменту підписання Акта передавання-приймання </w:t>
      </w:r>
      <w:r w:rsidRPr="00CA7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колісного транспортного засобу</w:t>
      </w:r>
      <w:r w:rsidRPr="00CA7D28">
        <w:rPr>
          <w:rFonts w:ascii="Times New Roman" w:hAnsi="Times New Roman" w:cs="Times New Roman"/>
          <w:color w:val="000000"/>
          <w:sz w:val="24"/>
          <w:szCs w:val="24"/>
        </w:rPr>
        <w:t xml:space="preserve"> на СТО на період ремонту до моменту підписання Акта передавання-приймання </w:t>
      </w:r>
      <w:r w:rsidRPr="00CA7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колісного транспортного засобу</w:t>
      </w:r>
      <w:r w:rsidRPr="00CA7D28">
        <w:rPr>
          <w:rFonts w:ascii="Times New Roman" w:hAnsi="Times New Roman" w:cs="Times New Roman"/>
          <w:color w:val="000000"/>
          <w:sz w:val="24"/>
          <w:szCs w:val="24"/>
        </w:rPr>
        <w:t xml:space="preserve"> після надання послуг. </w:t>
      </w: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E6CFE" w:rsidRPr="00CA7D28" w:rsidRDefault="00FE6CFE" w:rsidP="00BA0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D28">
        <w:rPr>
          <w:rFonts w:ascii="Times New Roman" w:hAnsi="Times New Roman" w:cs="Times New Roman"/>
          <w:b/>
          <w:bCs/>
          <w:sz w:val="24"/>
          <w:szCs w:val="24"/>
        </w:rPr>
        <w:t xml:space="preserve">Також, учасник спрощеної закупівлі зобов’язаний </w:t>
      </w:r>
      <w:r w:rsidRPr="00CA7D28">
        <w:rPr>
          <w:rFonts w:ascii="Times New Roman" w:hAnsi="Times New Roman" w:cs="Times New Roman"/>
          <w:sz w:val="24"/>
          <w:szCs w:val="24"/>
        </w:rPr>
        <w:t xml:space="preserve">здійснювати розрахунок необхідних коштів на ремонт та технічне обслуговування автомобільної техніки, виходячи з її віку, пробігу та технічного стану, встановленої вартості робіт з урахуванням можливих ризиків та непередбачених ситуацій. </w:t>
      </w:r>
    </w:p>
    <w:p w:rsidR="00FE6CFE" w:rsidRPr="00CA7D28" w:rsidRDefault="00FE6CFE" w:rsidP="00BA0F53">
      <w:pPr>
        <w:widowControl w:val="0"/>
        <w:shd w:val="clear" w:color="auto" w:fill="FFFFFF"/>
        <w:tabs>
          <w:tab w:val="left" w:pos="0"/>
          <w:tab w:val="left" w:pos="1843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/>
    <w:p w:rsidR="00FE6CFE" w:rsidRPr="00CA7D28" w:rsidRDefault="00FE6CFE" w:rsidP="00BA0F53"/>
    <w:p w:rsidR="00FE6CFE" w:rsidRPr="00CA7D28" w:rsidRDefault="00FE6CFE" w:rsidP="00BA0F53"/>
    <w:p w:rsidR="00FE6CFE" w:rsidRPr="00CA7D28" w:rsidRDefault="00FE6CFE" w:rsidP="00BA0F53"/>
    <w:p w:rsidR="00FE6CFE" w:rsidRPr="00CA7D28" w:rsidRDefault="00FE6CFE" w:rsidP="00BA0F53"/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  <w:sectPr w:rsidR="00FE6CFE" w:rsidRPr="00CA7D28" w:rsidSect="003723A4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АКТ № __</w:t>
      </w: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передавання-приймання транспортного засобу, його складових частин (систем) для надання послуг з технічного обслуговування і ремонту</w:t>
      </w: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Ind w:w="-106" w:type="dxa"/>
        <w:tblLook w:val="00A0"/>
      </w:tblPr>
      <w:tblGrid>
        <w:gridCol w:w="5068"/>
        <w:gridCol w:w="5069"/>
      </w:tblGrid>
      <w:tr w:rsidR="00FE6CFE" w:rsidRPr="00CA7D28">
        <w:tc>
          <w:tcPr>
            <w:tcW w:w="2500" w:type="pct"/>
          </w:tcPr>
          <w:p w:rsidR="00FE6CFE" w:rsidRPr="00CA7D28" w:rsidRDefault="00FE6CFE" w:rsidP="00B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___________________________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(місце складання)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FE6CFE" w:rsidRPr="00CA7D28" w:rsidRDefault="00FE6CFE" w:rsidP="00B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"_____" _______________ ____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(число)                    (місяць)                              (рік)</w:t>
            </w:r>
          </w:p>
        </w:tc>
      </w:tr>
    </w:tbl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1. Цей акт складено представником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 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                                     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(найменування (прізвище, ім’я, по батькові) виконавця)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в особі __________________________,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(посада, прізвище, ініціали) 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         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з одного боку, і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 __________________________________________________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                                                           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(прізвище, ім’я, по батькові власника транспортного засобу (далі - ТЗ)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чи уповноваженим представником 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16"/>
          <w:szCs w:val="16"/>
          <w:lang w:eastAsia="ru-RU"/>
        </w:rPr>
        <w:t>                                                                                                                                        (прізвище, ім’я та по батькові представника ТЗ)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з іншого боку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про технічний стан 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___________________________________________________________________,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                         (тип, марка, модель ТЗ чи найменування його складових частин (систем)) 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шасі (кузов) № ________________, двигун № ____, реєстраційний № _________, який (які) передається/приймається (передаються/приймаються) для надання послуг з технічного обслуговування і ремонту.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2.  Показання лічильника пробігу на </w:t>
      </w:r>
      <w:r w:rsidRPr="00CA7D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спідометрі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(тахографі)</w:t>
      </w:r>
      <w:r w:rsidRPr="00CA7D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на момент отримання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(непотрібне закреслити)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ТЗ виконавцем __________ км. 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3. Технічний стан ТЗ (його складових): _________________________________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                                                                                                                                              (вказати про працездатність, 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                           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функціонування систем і складових частин, виявлені недоліки)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4. Для виконання послуг замовник надає: 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 _____________________________________________________________________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>                                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(найменування, номери номерних складових частин, інші їхні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lang w:eastAsia="ru-RU"/>
        </w:rPr>
        <w:t xml:space="preserve">                                                       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ідентифікаційні дані, кількість) 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27"/>
          <w:szCs w:val="27"/>
          <w:lang w:eastAsia="ru-RU"/>
        </w:rPr>
        <w:t>2) ____________________________________________________________________.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>                                             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(найменування, розміри, кількість матеріалів) 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5.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Огляд щодо зовнішніх пошкоджень і дефектів** ______________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6. Майно прийняте на відповідальне зберігання.</w:t>
      </w:r>
    </w:p>
    <w:tbl>
      <w:tblPr>
        <w:tblW w:w="4965" w:type="pct"/>
        <w:tblInd w:w="-106" w:type="dxa"/>
        <w:tblLook w:val="00A0"/>
      </w:tblPr>
      <w:tblGrid>
        <w:gridCol w:w="4584"/>
        <w:gridCol w:w="1299"/>
        <w:gridCol w:w="4183"/>
      </w:tblGrid>
      <w:tr w:rsidR="00FE6CFE" w:rsidRPr="00CA7D28">
        <w:tc>
          <w:tcPr>
            <w:tcW w:w="2277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оцінкою технічного стану КТЗ (його складових частин (систем)) погоджуюсь і передаю його (їх) виконавцю </w:t>
            </w:r>
          </w:p>
        </w:tc>
        <w:tc>
          <w:tcPr>
            <w:tcW w:w="645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КТЗ (його складові частини (системи)), надані замовником запасні частини і матеріали, зазначені в акті, прийняв </w:t>
            </w:r>
          </w:p>
        </w:tc>
      </w:tr>
      <w:tr w:rsidR="00FE6CFE" w:rsidRPr="00CA7D28">
        <w:tc>
          <w:tcPr>
            <w:tcW w:w="2277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 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lang w:eastAsia="ru-RU"/>
              </w:rPr>
              <w:t>    (підпис)         (прізвище та ініціали)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 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lang w:eastAsia="ru-RU"/>
              </w:rPr>
              <w:t>    (підпис)         (прізвище та ініціали)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CFE" w:rsidRPr="00CA7D28">
        <w:tc>
          <w:tcPr>
            <w:tcW w:w="2277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_______________________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  <w:t xml:space="preserve">                </w:t>
            </w:r>
            <w:r w:rsidRPr="00CA7D28">
              <w:rPr>
                <w:rFonts w:ascii="Times New Roman" w:hAnsi="Times New Roman" w:cs="Times New Roman"/>
                <w:lang w:eastAsia="ru-RU"/>
              </w:rPr>
              <w:t xml:space="preserve"> (дата) 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645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_______________________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  <w:t xml:space="preserve">                </w:t>
            </w:r>
            <w:r w:rsidRPr="00CA7D28">
              <w:rPr>
                <w:rFonts w:ascii="Times New Roman" w:hAnsi="Times New Roman" w:cs="Times New Roman"/>
                <w:lang w:eastAsia="ru-RU"/>
              </w:rPr>
              <w:t xml:space="preserve"> (дата) 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</w:tc>
      </w:tr>
    </w:tbl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* Заповнюється у разі заміни чи поповнення експлуатаційних рідин. </w:t>
      </w:r>
    </w:p>
    <w:p w:rsidR="00FE6CFE" w:rsidRPr="00CA7D28" w:rsidRDefault="00FE6CFE" w:rsidP="00BA0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** 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Заповнюється у разі виявлення</w:t>
      </w: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зовнішніх пошкоджень і дефектів.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АКТ № ___</w:t>
      </w: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передавання-приймання транспортного засобу,</w:t>
      </w: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його складових частин (систем) після надання послуг з технічного обслуговування та ремонту </w:t>
      </w: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4500" w:type="pct"/>
        <w:tblInd w:w="-106" w:type="dxa"/>
        <w:tblLook w:val="00A0"/>
      </w:tblPr>
      <w:tblGrid>
        <w:gridCol w:w="4561"/>
        <w:gridCol w:w="4562"/>
      </w:tblGrid>
      <w:tr w:rsidR="00FE6CFE" w:rsidRPr="00CA7D28">
        <w:tc>
          <w:tcPr>
            <w:tcW w:w="2500" w:type="pct"/>
          </w:tcPr>
          <w:p w:rsidR="00FE6CFE" w:rsidRPr="00CA7D28" w:rsidRDefault="00FE6CFE" w:rsidP="00B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_______________________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(місце складання)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</w:tcPr>
          <w:p w:rsidR="00FE6CFE" w:rsidRPr="00CA7D28" w:rsidRDefault="00FE6CFE" w:rsidP="00BA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E6CFE" w:rsidRPr="00CA7D28" w:rsidRDefault="00FE6CFE" w:rsidP="00BA0F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1. Цей акт складено представником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 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                                                     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(найменування підприємства-виконавця послуг (підприємця)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 особі __________________________,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                              (посада, прізвище)                                                                  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з одного боку, і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 ___________________________________________________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  <w:t xml:space="preserve">            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                        </w:t>
      </w:r>
      <w:r w:rsidRPr="00CA7D28">
        <w:rPr>
          <w:rFonts w:ascii="Times New Roman" w:hAnsi="Times New Roman" w:cs="Times New Roman"/>
          <w:lang w:eastAsia="ru-RU"/>
        </w:rPr>
        <w:t xml:space="preserve">  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(прізвище, ім’я, по батькові власника транспортного засобу (далі – ТЗ)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чи уповноваженим представником ______________________________________,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(прізвище, ім’я, по батькові представника ТЗ)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, про технічний стан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___________________________________________________________________,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                        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(тип, марка, модель ТЗ чи найменування його складових частин (систем))</w:t>
      </w:r>
      <w:r w:rsidRPr="00CA7D28">
        <w:rPr>
          <w:rFonts w:ascii="Times New Roman" w:hAnsi="Times New Roman" w:cs="Times New Roman"/>
          <w:lang w:eastAsia="ru-RU"/>
        </w:rPr>
        <w:t> 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шасі (кузов) № _______________________________, двигун №______________, реєстраційний № ______________, який (які) передається/приймається (передаються/приймаються) після надання послуг з технічного обслуговування і ремонту.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2. Показання лічильника пробігу на </w:t>
      </w:r>
      <w:r w:rsidRPr="00CA7D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спідометрі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(тахографі)</w:t>
      </w:r>
      <w:r w:rsidRPr="00CA7D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на момент отримання</w:t>
      </w:r>
    </w:p>
    <w:p w:rsidR="00FE6CFE" w:rsidRPr="00CA7D28" w:rsidRDefault="00FE6CFE" w:rsidP="00BA0F5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(непотрібне закреслити)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отримання ТЗ виконавцем __</w:t>
      </w:r>
      <w:r w:rsidRPr="00CA7D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 км.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3. Технічним оглядом і випробуваннями за участю замовника встановлено,                  що ________________________________________________________________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(ТЗ чи його складова частина (система))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відповідає вимогам нормативно-правових актів тадоговору.</w:t>
      </w: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4. Після надання послуг замовнику повернено: </w:t>
      </w:r>
    </w:p>
    <w:p w:rsidR="00FE6CFE" w:rsidRPr="00CA7D28" w:rsidRDefault="00FE6CFE" w:rsidP="00BA0F5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                     (найменування, номери складових частин та інші їх ідентифікаційні дані,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______________________________________________________________________;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 xml:space="preserve">                                                        їх кількість, технічний стан)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_______________________________________________________________________</w:t>
      </w:r>
    </w:p>
    <w:p w:rsidR="00FE6CFE" w:rsidRPr="00CA7D28" w:rsidRDefault="00FE6CFE" w:rsidP="00BA0F5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A7D28">
        <w:rPr>
          <w:rFonts w:ascii="Times New Roman" w:hAnsi="Times New Roman" w:cs="Times New Roman"/>
          <w:lang w:eastAsia="ru-RU"/>
        </w:rPr>
        <w:t>(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найменування, розміри, кількість матеріалів)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A7D28">
        <w:rPr>
          <w:rFonts w:ascii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_______________________________________________________________________ 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A7D28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    </w:t>
      </w:r>
      <w:r w:rsidRPr="00CA7D28">
        <w:rPr>
          <w:rFonts w:ascii="Times New Roman" w:hAnsi="Times New Roman" w:cs="Times New Roman"/>
          <w:lang w:eastAsia="ru-RU"/>
        </w:rPr>
        <w:t xml:space="preserve">       </w:t>
      </w:r>
      <w:r w:rsidRPr="00CA7D28">
        <w:rPr>
          <w:rFonts w:ascii="Times New Roman" w:hAnsi="Times New Roman" w:cs="Times New Roman"/>
          <w:sz w:val="16"/>
          <w:szCs w:val="16"/>
          <w:lang w:eastAsia="ru-RU"/>
        </w:rPr>
        <w:t>(марка)                                 (% або літрів) 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. Майно повернено замовнику.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46" w:type="pct"/>
        <w:tblInd w:w="2" w:type="dxa"/>
        <w:tblLook w:val="00A0"/>
      </w:tblPr>
      <w:tblGrid>
        <w:gridCol w:w="4290"/>
        <w:gridCol w:w="927"/>
        <w:gridCol w:w="4811"/>
      </w:tblGrid>
      <w:tr w:rsidR="00FE6CFE" w:rsidRPr="00CA7D28">
        <w:tc>
          <w:tcPr>
            <w:tcW w:w="2139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ТЗ (його складові частини (системи)), замінені (запасні) частини і невикористані матеріали передав</w:t>
            </w:r>
          </w:p>
        </w:tc>
        <w:tc>
          <w:tcPr>
            <w:tcW w:w="462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ТЗ (його складові частини (системи)), замінені (запасні) частини і невикористані матеріали прийняв. </w:t>
            </w:r>
          </w:p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Претензій не маю. </w:t>
            </w:r>
            <w:r w:rsidRPr="00CA7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Довіреність від _____ № _____ </w:t>
            </w:r>
          </w:p>
        </w:tc>
      </w:tr>
      <w:tr w:rsidR="00FE6CFE" w:rsidRPr="00CA7D28">
        <w:tc>
          <w:tcPr>
            <w:tcW w:w="2139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 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lang w:eastAsia="ru-RU"/>
              </w:rPr>
              <w:t xml:space="preserve">     (підпис)         (прізвище та ініціали)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 ___________________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lang w:eastAsia="ru-RU"/>
              </w:rPr>
              <w:t>    (підпис)         (прізвище та ініціали)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CFE" w:rsidRPr="00CA7D28">
        <w:tc>
          <w:tcPr>
            <w:tcW w:w="2139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"___" ____________ 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lang w:eastAsia="ru-RU"/>
              </w:rPr>
              <w:t>(дата)            (місяць)        (рік)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pct"/>
          </w:tcPr>
          <w:p w:rsidR="00FE6CFE" w:rsidRPr="00CA7D28" w:rsidRDefault="00FE6CFE" w:rsidP="00BA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"___" ____________ ____</w:t>
            </w:r>
            <w:r w:rsidRPr="00CA7D2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A7D28">
              <w:rPr>
                <w:rFonts w:ascii="Times New Roman" w:hAnsi="Times New Roman" w:cs="Times New Roman"/>
                <w:lang w:eastAsia="ru-RU"/>
              </w:rPr>
              <w:t>(дата)         (місяць)           (рік)</w:t>
            </w:r>
            <w:r w:rsidRPr="00CA7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D28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</w:t>
      </w:r>
      <w:r w:rsidRPr="00CA7D28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CA7D28">
        <w:rPr>
          <w:rFonts w:ascii="Times New Roman" w:hAnsi="Times New Roman" w:cs="Times New Roman"/>
          <w:sz w:val="28"/>
          <w:szCs w:val="28"/>
          <w:lang w:eastAsia="ru-RU"/>
        </w:rPr>
        <w:t>* Заповнюється у разі заміни експлуатацій</w:t>
      </w:r>
    </w:p>
    <w:p w:rsidR="00FE6CFE" w:rsidRPr="00CA7D28" w:rsidRDefault="00FE6CFE" w:rsidP="00BA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E" w:rsidRPr="00CA7D28" w:rsidRDefault="00FE6CFE" w:rsidP="00BA0F53"/>
    <w:p w:rsidR="00FE6CFE" w:rsidRPr="00CA7D28" w:rsidRDefault="00FE6CFE" w:rsidP="002C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CFE" w:rsidRPr="00CA7D28" w:rsidSect="002C61B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A66"/>
    <w:multiLevelType w:val="hybridMultilevel"/>
    <w:tmpl w:val="216A3BBC"/>
    <w:lvl w:ilvl="0" w:tplc="56102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96CD9"/>
    <w:multiLevelType w:val="hybridMultilevel"/>
    <w:tmpl w:val="90823AEA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D7EFC"/>
    <w:multiLevelType w:val="hybridMultilevel"/>
    <w:tmpl w:val="D9EE26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4046"/>
    <w:multiLevelType w:val="hybridMultilevel"/>
    <w:tmpl w:val="299A87D6"/>
    <w:lvl w:ilvl="0" w:tplc="894827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C65D3C"/>
    <w:multiLevelType w:val="hybridMultilevel"/>
    <w:tmpl w:val="0F42A788"/>
    <w:lvl w:ilvl="0" w:tplc="64F20690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5">
    <w:nsid w:val="201035A0"/>
    <w:multiLevelType w:val="hybridMultilevel"/>
    <w:tmpl w:val="AE0CB31C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A0B83"/>
    <w:multiLevelType w:val="hybridMultilevel"/>
    <w:tmpl w:val="E9842864"/>
    <w:lvl w:ilvl="0" w:tplc="8F4A95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5554"/>
    <w:multiLevelType w:val="hybridMultilevel"/>
    <w:tmpl w:val="1CF69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AFD"/>
    <w:multiLevelType w:val="hybridMultilevel"/>
    <w:tmpl w:val="078A9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40367"/>
    <w:multiLevelType w:val="hybridMultilevel"/>
    <w:tmpl w:val="1F044D9A"/>
    <w:lvl w:ilvl="0" w:tplc="4972F6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E0505C"/>
    <w:multiLevelType w:val="multilevel"/>
    <w:tmpl w:val="AE0CB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C3841"/>
    <w:multiLevelType w:val="hybridMultilevel"/>
    <w:tmpl w:val="4A80A00C"/>
    <w:lvl w:ilvl="0" w:tplc="A5867886">
      <w:start w:val="2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7D15C9"/>
    <w:multiLevelType w:val="hybridMultilevel"/>
    <w:tmpl w:val="054453FC"/>
    <w:lvl w:ilvl="0" w:tplc="958E16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9C3574"/>
    <w:multiLevelType w:val="hybridMultilevel"/>
    <w:tmpl w:val="078A9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0C10"/>
    <w:multiLevelType w:val="hybridMultilevel"/>
    <w:tmpl w:val="020CD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3F"/>
    <w:rsid w:val="00022C7C"/>
    <w:rsid w:val="00025B66"/>
    <w:rsid w:val="00041E3F"/>
    <w:rsid w:val="000438D1"/>
    <w:rsid w:val="0005677E"/>
    <w:rsid w:val="00063421"/>
    <w:rsid w:val="00073C8B"/>
    <w:rsid w:val="000840ED"/>
    <w:rsid w:val="00084A3A"/>
    <w:rsid w:val="000A2D5A"/>
    <w:rsid w:val="000A7312"/>
    <w:rsid w:val="000B0F24"/>
    <w:rsid w:val="000C3B8E"/>
    <w:rsid w:val="000E6E0D"/>
    <w:rsid w:val="00100C10"/>
    <w:rsid w:val="00107FA0"/>
    <w:rsid w:val="00126EC2"/>
    <w:rsid w:val="00141960"/>
    <w:rsid w:val="00146C50"/>
    <w:rsid w:val="00167316"/>
    <w:rsid w:val="0017170E"/>
    <w:rsid w:val="001771D4"/>
    <w:rsid w:val="001A2F16"/>
    <w:rsid w:val="001B0937"/>
    <w:rsid w:val="001B2A3F"/>
    <w:rsid w:val="001B5C01"/>
    <w:rsid w:val="001B6F7E"/>
    <w:rsid w:val="001C758A"/>
    <w:rsid w:val="001D46F2"/>
    <w:rsid w:val="001E037A"/>
    <w:rsid w:val="001E4960"/>
    <w:rsid w:val="002223BC"/>
    <w:rsid w:val="00232EF5"/>
    <w:rsid w:val="0024357B"/>
    <w:rsid w:val="0025079E"/>
    <w:rsid w:val="002630E4"/>
    <w:rsid w:val="00263550"/>
    <w:rsid w:val="00275EEA"/>
    <w:rsid w:val="00294FAF"/>
    <w:rsid w:val="002C2E8A"/>
    <w:rsid w:val="002C542B"/>
    <w:rsid w:val="002C61BD"/>
    <w:rsid w:val="002E0876"/>
    <w:rsid w:val="002E1BCC"/>
    <w:rsid w:val="00300333"/>
    <w:rsid w:val="00311BC0"/>
    <w:rsid w:val="0031581D"/>
    <w:rsid w:val="00317852"/>
    <w:rsid w:val="00317F98"/>
    <w:rsid w:val="00326C9D"/>
    <w:rsid w:val="00337596"/>
    <w:rsid w:val="003462E8"/>
    <w:rsid w:val="00346D15"/>
    <w:rsid w:val="00350E3B"/>
    <w:rsid w:val="00350F36"/>
    <w:rsid w:val="003705B2"/>
    <w:rsid w:val="003723A4"/>
    <w:rsid w:val="003833E7"/>
    <w:rsid w:val="003948CF"/>
    <w:rsid w:val="003A78B1"/>
    <w:rsid w:val="003C2F62"/>
    <w:rsid w:val="003D6CE9"/>
    <w:rsid w:val="003F7CAE"/>
    <w:rsid w:val="00400D6D"/>
    <w:rsid w:val="00433D69"/>
    <w:rsid w:val="0043670C"/>
    <w:rsid w:val="004378C4"/>
    <w:rsid w:val="00443E69"/>
    <w:rsid w:val="00450898"/>
    <w:rsid w:val="00463B92"/>
    <w:rsid w:val="00482416"/>
    <w:rsid w:val="004845A4"/>
    <w:rsid w:val="004A0F25"/>
    <w:rsid w:val="004B17C4"/>
    <w:rsid w:val="004B6BAA"/>
    <w:rsid w:val="004E00EF"/>
    <w:rsid w:val="00516BC6"/>
    <w:rsid w:val="005342C6"/>
    <w:rsid w:val="005366CB"/>
    <w:rsid w:val="00546523"/>
    <w:rsid w:val="00552D9E"/>
    <w:rsid w:val="00553FBB"/>
    <w:rsid w:val="0057708E"/>
    <w:rsid w:val="0058388B"/>
    <w:rsid w:val="005A426C"/>
    <w:rsid w:val="005B6672"/>
    <w:rsid w:val="005C2521"/>
    <w:rsid w:val="005D2FD9"/>
    <w:rsid w:val="005F5085"/>
    <w:rsid w:val="006002A0"/>
    <w:rsid w:val="00613527"/>
    <w:rsid w:val="0061358E"/>
    <w:rsid w:val="006173C5"/>
    <w:rsid w:val="00622E3A"/>
    <w:rsid w:val="00636DC8"/>
    <w:rsid w:val="00640857"/>
    <w:rsid w:val="00642B44"/>
    <w:rsid w:val="00645133"/>
    <w:rsid w:val="00652148"/>
    <w:rsid w:val="00654407"/>
    <w:rsid w:val="00655F76"/>
    <w:rsid w:val="00667AEA"/>
    <w:rsid w:val="00674758"/>
    <w:rsid w:val="00675B17"/>
    <w:rsid w:val="00686695"/>
    <w:rsid w:val="006C62F8"/>
    <w:rsid w:val="006E7E10"/>
    <w:rsid w:val="006F5DD7"/>
    <w:rsid w:val="006F7A7D"/>
    <w:rsid w:val="00701243"/>
    <w:rsid w:val="00701ED9"/>
    <w:rsid w:val="00735049"/>
    <w:rsid w:val="00735617"/>
    <w:rsid w:val="00741530"/>
    <w:rsid w:val="0075713A"/>
    <w:rsid w:val="00765517"/>
    <w:rsid w:val="00774433"/>
    <w:rsid w:val="0077443F"/>
    <w:rsid w:val="007761A3"/>
    <w:rsid w:val="00783CF3"/>
    <w:rsid w:val="00793663"/>
    <w:rsid w:val="00797802"/>
    <w:rsid w:val="007A0384"/>
    <w:rsid w:val="007C5540"/>
    <w:rsid w:val="007F571A"/>
    <w:rsid w:val="007F61D2"/>
    <w:rsid w:val="0081091F"/>
    <w:rsid w:val="0082180B"/>
    <w:rsid w:val="008229AA"/>
    <w:rsid w:val="00825F94"/>
    <w:rsid w:val="00835C30"/>
    <w:rsid w:val="00853082"/>
    <w:rsid w:val="0085621B"/>
    <w:rsid w:val="00856E7A"/>
    <w:rsid w:val="00866A3C"/>
    <w:rsid w:val="00882EF0"/>
    <w:rsid w:val="008966A3"/>
    <w:rsid w:val="008C4B2D"/>
    <w:rsid w:val="008C5F2D"/>
    <w:rsid w:val="008D50F1"/>
    <w:rsid w:val="008D72EB"/>
    <w:rsid w:val="008E3838"/>
    <w:rsid w:val="008F7F17"/>
    <w:rsid w:val="00915082"/>
    <w:rsid w:val="00947CF1"/>
    <w:rsid w:val="00955268"/>
    <w:rsid w:val="00957CCB"/>
    <w:rsid w:val="009621B1"/>
    <w:rsid w:val="00964DE1"/>
    <w:rsid w:val="0099436D"/>
    <w:rsid w:val="009A0A7B"/>
    <w:rsid w:val="009B4080"/>
    <w:rsid w:val="009B5671"/>
    <w:rsid w:val="009C374A"/>
    <w:rsid w:val="009C509E"/>
    <w:rsid w:val="009F06D8"/>
    <w:rsid w:val="00A01E6C"/>
    <w:rsid w:val="00A07303"/>
    <w:rsid w:val="00A078A1"/>
    <w:rsid w:val="00A13DD1"/>
    <w:rsid w:val="00A2381D"/>
    <w:rsid w:val="00A33567"/>
    <w:rsid w:val="00A36A73"/>
    <w:rsid w:val="00A45465"/>
    <w:rsid w:val="00A501EE"/>
    <w:rsid w:val="00A53BF6"/>
    <w:rsid w:val="00A76E9D"/>
    <w:rsid w:val="00A84244"/>
    <w:rsid w:val="00AE2E50"/>
    <w:rsid w:val="00B125A1"/>
    <w:rsid w:val="00B17EC6"/>
    <w:rsid w:val="00B20C7D"/>
    <w:rsid w:val="00B44CBE"/>
    <w:rsid w:val="00B4524F"/>
    <w:rsid w:val="00B57948"/>
    <w:rsid w:val="00B63B42"/>
    <w:rsid w:val="00B665BD"/>
    <w:rsid w:val="00BA0F53"/>
    <w:rsid w:val="00BA1A2E"/>
    <w:rsid w:val="00BB4B2E"/>
    <w:rsid w:val="00BB5D36"/>
    <w:rsid w:val="00BC1243"/>
    <w:rsid w:val="00BC55D1"/>
    <w:rsid w:val="00C06924"/>
    <w:rsid w:val="00C11A23"/>
    <w:rsid w:val="00C15EAF"/>
    <w:rsid w:val="00C27E43"/>
    <w:rsid w:val="00C41EDF"/>
    <w:rsid w:val="00C66095"/>
    <w:rsid w:val="00C672CA"/>
    <w:rsid w:val="00C71F6A"/>
    <w:rsid w:val="00C84FC2"/>
    <w:rsid w:val="00C95D1B"/>
    <w:rsid w:val="00CA45EE"/>
    <w:rsid w:val="00CA7C8C"/>
    <w:rsid w:val="00CA7D28"/>
    <w:rsid w:val="00CB4B95"/>
    <w:rsid w:val="00CD3289"/>
    <w:rsid w:val="00CF1C41"/>
    <w:rsid w:val="00CF47DC"/>
    <w:rsid w:val="00D02B77"/>
    <w:rsid w:val="00D43AE5"/>
    <w:rsid w:val="00D44F04"/>
    <w:rsid w:val="00D473C0"/>
    <w:rsid w:val="00D55866"/>
    <w:rsid w:val="00D56A1D"/>
    <w:rsid w:val="00DA6AFE"/>
    <w:rsid w:val="00DB0EFE"/>
    <w:rsid w:val="00DB1A16"/>
    <w:rsid w:val="00DC5989"/>
    <w:rsid w:val="00DC5D31"/>
    <w:rsid w:val="00DC5F86"/>
    <w:rsid w:val="00DF12C0"/>
    <w:rsid w:val="00DF6A40"/>
    <w:rsid w:val="00E01405"/>
    <w:rsid w:val="00E116A4"/>
    <w:rsid w:val="00E12EC9"/>
    <w:rsid w:val="00E16CAC"/>
    <w:rsid w:val="00E1759A"/>
    <w:rsid w:val="00E312E6"/>
    <w:rsid w:val="00E452F6"/>
    <w:rsid w:val="00E61C1C"/>
    <w:rsid w:val="00E8340D"/>
    <w:rsid w:val="00EB34B7"/>
    <w:rsid w:val="00EC187E"/>
    <w:rsid w:val="00EE1C4F"/>
    <w:rsid w:val="00EF3360"/>
    <w:rsid w:val="00EF5878"/>
    <w:rsid w:val="00EF5C7B"/>
    <w:rsid w:val="00EF6715"/>
    <w:rsid w:val="00F25EB1"/>
    <w:rsid w:val="00F33AC9"/>
    <w:rsid w:val="00F436C7"/>
    <w:rsid w:val="00F46A30"/>
    <w:rsid w:val="00F765A7"/>
    <w:rsid w:val="00F80308"/>
    <w:rsid w:val="00F829D5"/>
    <w:rsid w:val="00F87948"/>
    <w:rsid w:val="00F93115"/>
    <w:rsid w:val="00F954B2"/>
    <w:rsid w:val="00F97752"/>
    <w:rsid w:val="00F97CEE"/>
    <w:rsid w:val="00FA3443"/>
    <w:rsid w:val="00FC6812"/>
    <w:rsid w:val="00FD69E9"/>
    <w:rsid w:val="00FE363F"/>
    <w:rsid w:val="00FE6CFE"/>
    <w:rsid w:val="00FF08FC"/>
    <w:rsid w:val="00F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1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Normal"/>
    <w:uiPriority w:val="99"/>
    <w:rsid w:val="009B5671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 Знак2 Знак Знак Знак Знак Знак Знак3"/>
    <w:basedOn w:val="Normal"/>
    <w:uiPriority w:val="99"/>
    <w:rsid w:val="000E6E0D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438D1"/>
    <w:pPr>
      <w:ind w:left="720"/>
    </w:pPr>
  </w:style>
  <w:style w:type="character" w:styleId="Hyperlink">
    <w:name w:val="Hyperlink"/>
    <w:basedOn w:val="DefaultParagraphFont"/>
    <w:uiPriority w:val="99"/>
    <w:rsid w:val="00D02B77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D02B77"/>
    <w:rPr>
      <w:color w:val="auto"/>
      <w:u w:val="single"/>
    </w:rPr>
  </w:style>
  <w:style w:type="paragraph" w:customStyle="1" w:styleId="rvps12">
    <w:name w:val="rvps12"/>
    <w:basedOn w:val="Normal"/>
    <w:uiPriority w:val="99"/>
    <w:rsid w:val="00311BC0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0">
    <w:name w:val="Основной текст (2)_"/>
    <w:link w:val="21"/>
    <w:uiPriority w:val="99"/>
    <w:locked/>
    <w:rsid w:val="00640857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640857"/>
    <w:pPr>
      <w:widowControl w:val="0"/>
      <w:shd w:val="clear" w:color="auto" w:fill="FFFFFF"/>
      <w:spacing w:before="540" w:after="0" w:line="250" w:lineRule="exact"/>
      <w:jc w:val="both"/>
    </w:pPr>
    <w:rPr>
      <w:rFonts w:ascii="Arial Narrow" w:hAnsi="Arial Narrow" w:cs="Arial Narrow"/>
      <w:sz w:val="21"/>
      <w:szCs w:val="21"/>
      <w:lang w:eastAsia="uk-UA"/>
    </w:rPr>
  </w:style>
  <w:style w:type="paragraph" w:customStyle="1" w:styleId="a">
    <w:name w:val="Базовый"/>
    <w:uiPriority w:val="99"/>
    <w:semiHidden/>
    <w:rsid w:val="0064085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DA6AFE"/>
    <w:pPr>
      <w:tabs>
        <w:tab w:val="center" w:pos="4819"/>
        <w:tab w:val="right" w:pos="9639"/>
      </w:tabs>
      <w:spacing w:after="0" w:line="240" w:lineRule="auto"/>
    </w:pPr>
    <w:rPr>
      <w:sz w:val="28"/>
      <w:szCs w:val="2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6AF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2">
    <w:name w:val="Знак Знак2 Знак Знак Знак Знак Знак Знак2"/>
    <w:basedOn w:val="Normal"/>
    <w:uiPriority w:val="99"/>
    <w:rsid w:val="00DA6AF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F6715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1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B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210">
    <w:name w:val="Знак Знак2 Знак Знак Знак Знак Знак Знак1"/>
    <w:basedOn w:val="Normal"/>
    <w:uiPriority w:val="99"/>
    <w:rsid w:val="00022C7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55pt">
    <w:name w:val="Body text + 5.5 pt"/>
    <w:uiPriority w:val="99"/>
    <w:rsid w:val="00022C7C"/>
    <w:rPr>
      <w:rFonts w:ascii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/>
    </w:rPr>
  </w:style>
  <w:style w:type="paragraph" w:customStyle="1" w:styleId="3">
    <w:name w:val="Основной текст3"/>
    <w:basedOn w:val="Normal"/>
    <w:uiPriority w:val="99"/>
    <w:rsid w:val="00022C7C"/>
    <w:pPr>
      <w:widowControl w:val="0"/>
      <w:shd w:val="clear" w:color="auto" w:fill="FFFFFF"/>
      <w:spacing w:before="60" w:after="0" w:line="187" w:lineRule="exact"/>
    </w:pPr>
    <w:rPr>
      <w:rFonts w:ascii="Arial" w:eastAsia="Times New Roman" w:hAnsi="Arial" w:cs="Arial"/>
      <w:sz w:val="12"/>
      <w:szCs w:val="12"/>
      <w:lang w:val="ru-RU"/>
    </w:rPr>
  </w:style>
  <w:style w:type="paragraph" w:customStyle="1" w:styleId="30">
    <w:name w:val="Знак Знак3"/>
    <w:basedOn w:val="Normal"/>
    <w:uiPriority w:val="99"/>
    <w:rsid w:val="006F7A7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31">
    <w:name w:val="Знак Знак31"/>
    <w:basedOn w:val="Normal"/>
    <w:uiPriority w:val="99"/>
    <w:rsid w:val="007F571A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10">
    <w:name w:val="Знак Знак10 Знак Знак Знак Знак Знак Знак Знак Знак"/>
    <w:basedOn w:val="Normal"/>
    <w:uiPriority w:val="99"/>
    <w:rsid w:val="007F571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12</Pages>
  <Words>11089</Words>
  <Characters>6321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Т.Б.</dc:creator>
  <cp:keywords/>
  <dc:description/>
  <cp:lastModifiedBy>ocz172</cp:lastModifiedBy>
  <cp:revision>55</cp:revision>
  <cp:lastPrinted>2020-08-11T06:27:00Z</cp:lastPrinted>
  <dcterms:created xsi:type="dcterms:W3CDTF">2020-08-11T05:43:00Z</dcterms:created>
  <dcterms:modified xsi:type="dcterms:W3CDTF">2022-07-29T10:18:00Z</dcterms:modified>
</cp:coreProperties>
</file>