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8A" w:rsidRDefault="008A708A" w:rsidP="008A708A">
      <w:pPr>
        <w:pStyle w:val="rvps2"/>
        <w:widowControl w:val="0"/>
        <w:spacing w:before="0" w:beforeAutospacing="0" w:after="0" w:afterAutospacing="0"/>
        <w:ind w:firstLine="709"/>
        <w:jc w:val="both"/>
        <w:textAlignment w:val="baseline"/>
        <w:rPr>
          <w:b/>
          <w:color w:val="FF0000"/>
        </w:rPr>
      </w:pPr>
    </w:p>
    <w:p w:rsidR="008A708A" w:rsidRPr="003959D1" w:rsidRDefault="008A708A" w:rsidP="008A708A">
      <w:pPr>
        <w:widowControl w:val="0"/>
        <w:autoSpaceDE w:val="0"/>
        <w:autoSpaceDN w:val="0"/>
        <w:spacing w:after="0" w:line="240" w:lineRule="auto"/>
        <w:ind w:firstLine="6804"/>
        <w:rPr>
          <w:rFonts w:ascii="Times New Roman" w:eastAsia="Arial" w:hAnsi="Times New Roman" w:cs="Times New Roman"/>
          <w:b/>
          <w:color w:val="000000"/>
          <w:lang w:eastAsia="ru-RU"/>
        </w:rPr>
      </w:pPr>
      <w:r w:rsidRPr="003959D1">
        <w:rPr>
          <w:rFonts w:ascii="Times New Roman" w:eastAsia="Arial" w:hAnsi="Times New Roman" w:cs="Times New Roman"/>
          <w:b/>
          <w:color w:val="000000"/>
          <w:lang w:eastAsia="ru-RU"/>
        </w:rPr>
        <w:t xml:space="preserve">Додаток </w:t>
      </w:r>
      <w:r w:rsidR="004238DC">
        <w:rPr>
          <w:rFonts w:ascii="Times New Roman" w:eastAsia="Arial" w:hAnsi="Times New Roman" w:cs="Times New Roman"/>
          <w:b/>
          <w:color w:val="000000"/>
          <w:lang w:eastAsia="ru-RU"/>
        </w:rPr>
        <w:t>3</w:t>
      </w:r>
    </w:p>
    <w:p w:rsidR="008A708A" w:rsidRPr="003959D1" w:rsidRDefault="008A708A" w:rsidP="008A708A">
      <w:pPr>
        <w:widowControl w:val="0"/>
        <w:autoSpaceDE w:val="0"/>
        <w:autoSpaceDN w:val="0"/>
        <w:spacing w:after="0" w:line="240" w:lineRule="auto"/>
        <w:ind w:firstLine="6804"/>
        <w:rPr>
          <w:rFonts w:ascii="Times New Roman CYR" w:eastAsia="Times New Roman" w:hAnsi="Times New Roman CYR" w:cs="Times New Roman CYR"/>
          <w:sz w:val="20"/>
          <w:szCs w:val="20"/>
          <w:lang w:eastAsia="ru-RU"/>
        </w:rPr>
      </w:pPr>
      <w:r w:rsidRPr="003959D1">
        <w:rPr>
          <w:rFonts w:ascii="Times New Roman CYR" w:eastAsia="Times New Roman" w:hAnsi="Times New Roman CYR" w:cs="Times New Roman CYR"/>
          <w:kern w:val="1"/>
          <w:sz w:val="20"/>
          <w:szCs w:val="20"/>
          <w:lang w:eastAsia="ru-RU"/>
        </w:rPr>
        <w:t xml:space="preserve">до </w:t>
      </w:r>
      <w:r>
        <w:rPr>
          <w:rFonts w:ascii="Times New Roman CYR" w:eastAsia="Times New Roman" w:hAnsi="Times New Roman CYR" w:cs="Times New Roman CYR"/>
          <w:bCs/>
          <w:sz w:val="20"/>
          <w:szCs w:val="20"/>
          <w:lang w:eastAsia="ru-RU"/>
        </w:rPr>
        <w:t>Тендерної документації</w:t>
      </w:r>
    </w:p>
    <w:p w:rsidR="008A708A" w:rsidRPr="003959D1" w:rsidRDefault="008A708A" w:rsidP="008A708A">
      <w:pPr>
        <w:widowControl w:val="0"/>
        <w:tabs>
          <w:tab w:val="left" w:pos="6072"/>
        </w:tabs>
        <w:spacing w:after="0" w:line="240" w:lineRule="auto"/>
        <w:jc w:val="right"/>
        <w:rPr>
          <w:rFonts w:ascii="Times New Roman" w:eastAsia="Times New Roman" w:hAnsi="Times New Roman" w:cs="Times New Roman"/>
          <w:color w:val="000000"/>
          <w:sz w:val="28"/>
          <w:szCs w:val="28"/>
          <w:shd w:val="clear" w:color="auto" w:fill="FFFFFF"/>
          <w:lang w:eastAsia="uk-UA"/>
        </w:rPr>
      </w:pPr>
    </w:p>
    <w:p w:rsidR="008A708A" w:rsidRPr="003959D1" w:rsidRDefault="008A708A" w:rsidP="008A708A">
      <w:pPr>
        <w:widowControl w:val="0"/>
        <w:tabs>
          <w:tab w:val="left" w:pos="6072"/>
        </w:tabs>
        <w:spacing w:after="0" w:line="240" w:lineRule="auto"/>
        <w:jc w:val="right"/>
        <w:rPr>
          <w:rFonts w:ascii="Times New Roman" w:eastAsia="Times New Roman" w:hAnsi="Times New Roman" w:cs="Times New Roman"/>
          <w:color w:val="000000"/>
          <w:sz w:val="24"/>
          <w:szCs w:val="24"/>
          <w:shd w:val="clear" w:color="auto" w:fill="FFFFFF"/>
          <w:lang w:eastAsia="uk-UA"/>
        </w:rPr>
      </w:pPr>
    </w:p>
    <w:p w:rsidR="008A708A" w:rsidRDefault="008A708A" w:rsidP="008A708A">
      <w:pPr>
        <w:widowControl w:val="0"/>
        <w:shd w:val="clear" w:color="auto" w:fill="FFFFFF"/>
        <w:tabs>
          <w:tab w:val="left" w:pos="6072"/>
        </w:tabs>
        <w:spacing w:after="0" w:line="240" w:lineRule="auto"/>
        <w:ind w:hanging="340"/>
        <w:jc w:val="center"/>
        <w:rPr>
          <w:rFonts w:ascii="Times New Roman" w:eastAsia="Times New Roman" w:hAnsi="Times New Roman" w:cs="Times New Roman"/>
          <w:b/>
          <w:i/>
          <w:sz w:val="24"/>
          <w:szCs w:val="24"/>
          <w:lang w:eastAsia="x-none"/>
        </w:rPr>
      </w:pPr>
      <w:r w:rsidRPr="003959D1">
        <w:rPr>
          <w:rFonts w:ascii="Times New Roman" w:eastAsia="Times New Roman" w:hAnsi="Times New Roman" w:cs="Times New Roman"/>
          <w:b/>
          <w:i/>
          <w:sz w:val="24"/>
          <w:szCs w:val="24"/>
          <w:lang w:eastAsia="x-none"/>
        </w:rPr>
        <w:t xml:space="preserve">ТЕХНІЧНІ, ЯКІСНІ ТА КІЛЬКІСНІ ХАРАКТЕРИСТИКИ ДО ПРЕДМЕТУ ЗАКУПІВЛІ </w:t>
      </w:r>
    </w:p>
    <w:p w:rsidR="008A708A" w:rsidRDefault="008A708A" w:rsidP="008A708A">
      <w:pPr>
        <w:widowControl w:val="0"/>
        <w:shd w:val="clear" w:color="auto" w:fill="FFFFFF"/>
        <w:tabs>
          <w:tab w:val="left" w:pos="6072"/>
        </w:tabs>
        <w:spacing w:after="0" w:line="240" w:lineRule="auto"/>
        <w:ind w:hanging="340"/>
        <w:jc w:val="center"/>
        <w:rPr>
          <w:rFonts w:ascii="Times New Roman" w:eastAsia="Times New Roman" w:hAnsi="Times New Roman" w:cs="Times New Roman"/>
          <w:b/>
          <w:i/>
          <w:sz w:val="24"/>
          <w:szCs w:val="24"/>
          <w:lang w:eastAsia="x-none"/>
        </w:rPr>
      </w:pPr>
    </w:p>
    <w:p w:rsidR="008A708A" w:rsidRPr="00D2029A" w:rsidRDefault="008A708A" w:rsidP="00E366A1">
      <w:pPr>
        <w:spacing w:after="0" w:line="240" w:lineRule="auto"/>
        <w:jc w:val="both"/>
        <w:rPr>
          <w:rFonts w:ascii="Times New Roman" w:hAnsi="Times New Roman" w:cs="Times New Roman"/>
          <w:b/>
          <w:bCs/>
          <w:sz w:val="28"/>
          <w:szCs w:val="28"/>
        </w:rPr>
      </w:pPr>
      <w:r w:rsidRPr="00C25FCB">
        <w:rPr>
          <w:rFonts w:ascii="Times New Roman" w:hAnsi="Times New Roman" w:cs="Times New Roman"/>
          <w:b/>
          <w:bCs/>
          <w:sz w:val="28"/>
          <w:szCs w:val="28"/>
        </w:rPr>
        <w:t>ДК 021-2015</w:t>
      </w:r>
      <w:r>
        <w:rPr>
          <w:rFonts w:ascii="Times New Roman" w:hAnsi="Times New Roman" w:cs="Times New Roman"/>
          <w:b/>
          <w:bCs/>
          <w:sz w:val="28"/>
          <w:szCs w:val="28"/>
        </w:rPr>
        <w:t>-</w:t>
      </w:r>
      <w:r w:rsidRPr="00C25FCB">
        <w:rPr>
          <w:rFonts w:ascii="Times New Roman" w:hAnsi="Times New Roman" w:cs="Times New Roman"/>
          <w:b/>
          <w:bCs/>
          <w:sz w:val="28"/>
          <w:szCs w:val="28"/>
        </w:rPr>
        <w:t xml:space="preserve"> 44220000-8 - Столярні вироби</w:t>
      </w:r>
      <w:r w:rsidR="00E366A1">
        <w:rPr>
          <w:rFonts w:ascii="Times New Roman" w:hAnsi="Times New Roman" w:cs="Times New Roman"/>
          <w:b/>
          <w:bCs/>
          <w:sz w:val="28"/>
          <w:szCs w:val="28"/>
        </w:rPr>
        <w:t xml:space="preserve">: </w:t>
      </w:r>
      <w:r>
        <w:rPr>
          <w:rFonts w:ascii="Times New Roman" w:hAnsi="Times New Roman" w:cs="Times New Roman"/>
          <w:b/>
          <w:bCs/>
          <w:sz w:val="28"/>
          <w:szCs w:val="28"/>
        </w:rPr>
        <w:t>(</w:t>
      </w:r>
      <w:r w:rsidRPr="00C25FCB">
        <w:rPr>
          <w:rFonts w:ascii="Times New Roman" w:hAnsi="Times New Roman" w:cs="Times New Roman"/>
          <w:b/>
          <w:bCs/>
          <w:sz w:val="28"/>
          <w:szCs w:val="28"/>
        </w:rPr>
        <w:t>Дверні полотна, відповідний код ДК 021-2</w:t>
      </w:r>
      <w:r>
        <w:rPr>
          <w:rFonts w:ascii="Times New Roman" w:hAnsi="Times New Roman" w:cs="Times New Roman"/>
          <w:b/>
          <w:bCs/>
          <w:sz w:val="28"/>
          <w:szCs w:val="28"/>
        </w:rPr>
        <w:t xml:space="preserve">015-44221210-0 - </w:t>
      </w:r>
      <w:r w:rsidRPr="00D2029A">
        <w:rPr>
          <w:rFonts w:ascii="Times New Roman" w:hAnsi="Times New Roman" w:cs="Times New Roman"/>
          <w:b/>
          <w:bCs/>
          <w:sz w:val="28"/>
          <w:szCs w:val="28"/>
        </w:rPr>
        <w:t>Дверні полотна</w:t>
      </w:r>
      <w:r w:rsidR="00D2029A" w:rsidRPr="00D2029A">
        <w:rPr>
          <w:rFonts w:ascii="Times New Roman" w:hAnsi="Times New Roman" w:cs="Times New Roman"/>
          <w:b/>
          <w:bCs/>
          <w:sz w:val="28"/>
          <w:szCs w:val="28"/>
        </w:rPr>
        <w:t xml:space="preserve">; </w:t>
      </w:r>
      <w:r w:rsidR="00D2029A" w:rsidRPr="00D2029A">
        <w:rPr>
          <w:rFonts w:ascii="Times New Roman" w:hAnsi="Times New Roman" w:cs="Times New Roman"/>
          <w:b/>
          <w:color w:val="000000"/>
          <w:sz w:val="28"/>
          <w:szCs w:val="28"/>
        </w:rPr>
        <w:t>Наличники (лиштва) (44220000-8 Столярні вироби).</w:t>
      </w:r>
    </w:p>
    <w:p w:rsidR="008A708A" w:rsidRPr="00D2029A" w:rsidRDefault="008A708A" w:rsidP="008A708A">
      <w:pPr>
        <w:widowControl w:val="0"/>
        <w:shd w:val="clear" w:color="auto" w:fill="FFFFFF"/>
        <w:tabs>
          <w:tab w:val="left" w:pos="6072"/>
        </w:tabs>
        <w:spacing w:after="0" w:line="240" w:lineRule="auto"/>
        <w:ind w:hanging="340"/>
        <w:jc w:val="both"/>
        <w:rPr>
          <w:rFonts w:ascii="Times New Roman" w:eastAsia="Times New Roman" w:hAnsi="Times New Roman" w:cs="Times New Roman"/>
          <w:b/>
          <w:i/>
          <w:sz w:val="28"/>
          <w:szCs w:val="28"/>
          <w:lang w:eastAsia="x-none"/>
        </w:rPr>
      </w:pPr>
    </w:p>
    <w:p w:rsidR="008A708A" w:rsidRPr="003959D1" w:rsidRDefault="008A708A" w:rsidP="008A708A">
      <w:pPr>
        <w:widowControl w:val="0"/>
        <w:autoSpaceDE w:val="0"/>
        <w:autoSpaceDN w:val="0"/>
        <w:spacing w:after="0" w:line="240" w:lineRule="auto"/>
        <w:ind w:firstLine="567"/>
        <w:jc w:val="center"/>
        <w:rPr>
          <w:rFonts w:ascii="Times New Roman CYR" w:eastAsia="Times New Roman" w:hAnsi="Times New Roman CYR" w:cs="Times New Roman CYR"/>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993"/>
        <w:gridCol w:w="4252"/>
      </w:tblGrid>
      <w:tr w:rsidR="008A708A" w:rsidRPr="003959D1" w:rsidTr="00D854EC">
        <w:trPr>
          <w:trHeight w:val="555"/>
        </w:trPr>
        <w:tc>
          <w:tcPr>
            <w:tcW w:w="534"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spacing w:after="0" w:line="240" w:lineRule="auto"/>
              <w:rPr>
                <w:rFonts w:ascii="Tahoma" w:eastAsia="Tahoma" w:hAnsi="Tahoma" w:cs="Tahoma"/>
                <w:color w:val="000000"/>
                <w:sz w:val="24"/>
                <w:szCs w:val="24"/>
                <w:lang w:eastAsia="uk-UA" w:bidi="uk-UA"/>
              </w:rPr>
            </w:pPr>
          </w:p>
        </w:tc>
        <w:tc>
          <w:tcPr>
            <w:tcW w:w="993"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8A708A" w:rsidRPr="003959D1" w:rsidTr="008A708A">
        <w:trPr>
          <w:trHeight w:val="9132"/>
        </w:trPr>
        <w:tc>
          <w:tcPr>
            <w:tcW w:w="534"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8A708A">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spacing w:after="0" w:line="240" w:lineRule="auto"/>
              <w:rPr>
                <w:rFonts w:ascii="Times New Roman" w:eastAsia="Tahoma" w:hAnsi="Times New Roman" w:cs="Times New Roman"/>
                <w:color w:val="000000"/>
                <w:sz w:val="24"/>
                <w:szCs w:val="24"/>
                <w:lang w:eastAsia="uk-UA" w:bidi="uk-UA"/>
              </w:rPr>
            </w:pPr>
            <w:r w:rsidRPr="003959D1">
              <w:rPr>
                <w:rFonts w:ascii="Times New Roman" w:eastAsia="Tahoma" w:hAnsi="Times New Roman" w:cs="Times New Roman"/>
                <w:color w:val="000000"/>
                <w:sz w:val="24"/>
                <w:szCs w:val="24"/>
                <w:lang w:eastAsia="uk-UA" w:bidi="uk-UA"/>
              </w:rPr>
              <w:t xml:space="preserve">Двері (полотно) МДФ м/кімнатні </w:t>
            </w:r>
            <w:proofErr w:type="spellStart"/>
            <w:r w:rsidRPr="003959D1">
              <w:rPr>
                <w:rFonts w:ascii="Times New Roman" w:eastAsia="Tahoma" w:hAnsi="Times New Roman" w:cs="Times New Roman"/>
                <w:color w:val="000000"/>
                <w:sz w:val="24"/>
                <w:szCs w:val="24"/>
                <w:lang w:eastAsia="uk-UA" w:bidi="uk-UA"/>
              </w:rPr>
              <w:t>розпашні</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2"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0"/>
                <w:szCs w:val="20"/>
                <w:lang w:eastAsia="x-none"/>
              </w:rPr>
              <w:t>П</w:t>
            </w:r>
            <w:r w:rsidRPr="003959D1">
              <w:rPr>
                <w:rFonts w:ascii="Times New Roman" w:eastAsia="Times New Roman" w:hAnsi="Times New Roman" w:cs="Times New Roman"/>
                <w:sz w:val="24"/>
                <w:szCs w:val="24"/>
                <w:lang w:eastAsia="x-none"/>
              </w:rPr>
              <w:t xml:space="preserve">ризначення: м/кімнатні; Тип </w:t>
            </w:r>
            <w:proofErr w:type="spellStart"/>
            <w:r w:rsidRPr="003959D1">
              <w:rPr>
                <w:rFonts w:ascii="Times New Roman" w:eastAsia="Times New Roman" w:hAnsi="Times New Roman" w:cs="Times New Roman"/>
                <w:sz w:val="24"/>
                <w:szCs w:val="24"/>
                <w:lang w:eastAsia="x-none"/>
              </w:rPr>
              <w:t>розпашні</w:t>
            </w:r>
            <w:proofErr w:type="spellEnd"/>
            <w:r w:rsidRPr="003959D1">
              <w:rPr>
                <w:rFonts w:ascii="Times New Roman" w:eastAsia="Times New Roman" w:hAnsi="Times New Roman" w:cs="Times New Roman"/>
                <w:sz w:val="24"/>
                <w:szCs w:val="24"/>
                <w:lang w:eastAsia="x-none"/>
              </w:rPr>
              <w:t>.</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Вимоги до дверного полотна:</w:t>
            </w:r>
          </w:p>
          <w:p w:rsidR="008A708A" w:rsidRPr="00307D73"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x-none"/>
              </w:rPr>
            </w:pPr>
            <w:r w:rsidRPr="00307D73">
              <w:rPr>
                <w:rFonts w:ascii="Times New Roman" w:eastAsia="Times New Roman" w:hAnsi="Times New Roman" w:cs="Times New Roman"/>
                <w:color w:val="000000" w:themeColor="text1"/>
                <w:sz w:val="24"/>
                <w:szCs w:val="24"/>
                <w:lang w:eastAsia="x-none"/>
              </w:rPr>
              <w:t>Р</w:t>
            </w:r>
            <w:r>
              <w:rPr>
                <w:rFonts w:ascii="Times New Roman" w:eastAsia="Times New Roman" w:hAnsi="Times New Roman" w:cs="Times New Roman"/>
                <w:color w:val="000000" w:themeColor="text1"/>
                <w:sz w:val="24"/>
                <w:szCs w:val="24"/>
                <w:lang w:eastAsia="x-none"/>
              </w:rPr>
              <w:t>озмір</w:t>
            </w:r>
            <w:r w:rsidRPr="00DB4F24">
              <w:rPr>
                <w:rFonts w:ascii="Times New Roman" w:eastAsia="Times New Roman" w:hAnsi="Times New Roman" w:cs="Times New Roman"/>
                <w:color w:val="FF0000"/>
                <w:sz w:val="24"/>
                <w:szCs w:val="24"/>
                <w:lang w:eastAsia="x-none"/>
              </w:rPr>
              <w:t xml:space="preserve">: </w:t>
            </w:r>
            <w:r w:rsidRPr="00492DC9">
              <w:rPr>
                <w:rFonts w:ascii="Times New Roman" w:eastAsia="Times New Roman" w:hAnsi="Times New Roman" w:cs="Times New Roman"/>
                <w:color w:val="000000" w:themeColor="text1"/>
                <w:sz w:val="24"/>
                <w:szCs w:val="24"/>
                <w:lang w:eastAsia="x-none"/>
              </w:rPr>
              <w:t>2000х800х34 мм</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Покриття : ПВХ</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Колір-декор: Золота вільха ( перед виготовленням додатково погоджується із Замовником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Відтінок-світлий;</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Конструкція: Глуха;</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Матеріал каркасу: брус сосновий зрощений;</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Наповнювач: </w:t>
            </w:r>
            <w:proofErr w:type="spellStart"/>
            <w:r w:rsidRPr="003959D1">
              <w:rPr>
                <w:rFonts w:ascii="Times New Roman" w:eastAsia="Times New Roman" w:hAnsi="Times New Roman" w:cs="Times New Roman"/>
                <w:sz w:val="24"/>
                <w:szCs w:val="24"/>
                <w:lang w:eastAsia="x-none"/>
              </w:rPr>
              <w:t>Сотовий</w:t>
            </w:r>
            <w:proofErr w:type="spellEnd"/>
            <w:r w:rsidRPr="003959D1">
              <w:rPr>
                <w:rFonts w:ascii="Times New Roman" w:eastAsia="Times New Roman" w:hAnsi="Times New Roman" w:cs="Times New Roman"/>
                <w:sz w:val="24"/>
                <w:szCs w:val="24"/>
                <w:lang w:eastAsia="x-none"/>
              </w:rPr>
              <w:t>;</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ФУРНІТУРА (в комплекті)</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Петля дверна універсальна -100х75(к-т 2 шт.) хром .</w:t>
            </w:r>
          </w:p>
          <w:p w:rsidR="008A708A" w:rsidRDefault="007612B4"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Петля ліва -2</w:t>
            </w:r>
            <w:bookmarkStart w:id="0" w:name="_GoBack"/>
            <w:bookmarkEnd w:id="0"/>
            <w:r w:rsidR="008A708A">
              <w:rPr>
                <w:rFonts w:ascii="Times New Roman" w:eastAsia="Times New Roman" w:hAnsi="Times New Roman" w:cs="Times New Roman"/>
                <w:sz w:val="24"/>
                <w:szCs w:val="24"/>
                <w:lang w:eastAsia="x-none"/>
              </w:rPr>
              <w:t xml:space="preserve"> комплекти.</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xml:space="preserve"> ліва.</w:t>
            </w:r>
          </w:p>
          <w:p w:rsidR="008A708A" w:rsidRDefault="007612B4"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Петля права-6</w:t>
            </w:r>
            <w:r w:rsidR="008A708A">
              <w:rPr>
                <w:rFonts w:ascii="Times New Roman" w:eastAsia="Times New Roman" w:hAnsi="Times New Roman" w:cs="Times New Roman"/>
                <w:sz w:val="24"/>
                <w:szCs w:val="24"/>
                <w:lang w:eastAsia="x-none"/>
              </w:rPr>
              <w:t xml:space="preserve"> комплектів.</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xml:space="preserve"> права.</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одинарна- БЕЗ КОРОБКИ</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Ручка/клямка (комплект) на планці з  </w:t>
            </w:r>
            <w:proofErr w:type="spellStart"/>
            <w:r w:rsidRPr="003959D1">
              <w:rPr>
                <w:rFonts w:ascii="Times New Roman" w:eastAsia="Times New Roman" w:hAnsi="Times New Roman" w:cs="Times New Roman"/>
                <w:sz w:val="24"/>
                <w:szCs w:val="24"/>
                <w:lang w:eastAsia="x-none"/>
              </w:rPr>
              <w:t>врізним</w:t>
            </w:r>
            <w:proofErr w:type="spellEnd"/>
            <w:r w:rsidRPr="003959D1">
              <w:rPr>
                <w:rFonts w:ascii="Times New Roman" w:eastAsia="Times New Roman" w:hAnsi="Times New Roman" w:cs="Times New Roman"/>
                <w:sz w:val="24"/>
                <w:szCs w:val="24"/>
                <w:lang w:eastAsia="x-none"/>
              </w:rPr>
              <w:t xml:space="preserve"> за</w:t>
            </w:r>
            <w:r>
              <w:rPr>
                <w:rFonts w:ascii="Times New Roman" w:eastAsia="Times New Roman" w:hAnsi="Times New Roman" w:cs="Times New Roman"/>
                <w:sz w:val="24"/>
                <w:szCs w:val="24"/>
                <w:lang w:eastAsia="x-none"/>
              </w:rPr>
              <w:t xml:space="preserve">мком та серцевиною (комплект).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У вартість товару входить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xml:space="preserve"> фурнітури (Петлі та замок в комплекті).</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r w:rsidRPr="003959D1">
              <w:rPr>
                <w:rFonts w:ascii="Times New Roman" w:eastAsia="Times New Roman" w:hAnsi="Times New Roman" w:cs="Times New Roman"/>
                <w:sz w:val="24"/>
                <w:szCs w:val="24"/>
                <w:lang w:eastAsia="x-none"/>
              </w:rPr>
              <w:t xml:space="preserve"> </w:t>
            </w:r>
          </w:p>
        </w:tc>
      </w:tr>
      <w:tr w:rsidR="008A708A" w:rsidRPr="003959D1" w:rsidTr="00D854EC">
        <w:trPr>
          <w:trHeight w:val="555"/>
        </w:trPr>
        <w:tc>
          <w:tcPr>
            <w:tcW w:w="534"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spacing w:after="0" w:line="240" w:lineRule="auto"/>
              <w:rPr>
                <w:rFonts w:ascii="Times New Roman" w:eastAsia="Tahoma" w:hAnsi="Times New Roman" w:cs="Times New Roman"/>
                <w:color w:val="000000"/>
                <w:sz w:val="24"/>
                <w:szCs w:val="24"/>
                <w:lang w:eastAsia="uk-UA" w:bidi="uk-UA"/>
              </w:rPr>
            </w:pPr>
            <w:r w:rsidRPr="003959D1">
              <w:rPr>
                <w:rFonts w:ascii="Times New Roman" w:eastAsia="Tahoma" w:hAnsi="Times New Roman" w:cs="Times New Roman"/>
                <w:color w:val="000000"/>
                <w:sz w:val="24"/>
                <w:szCs w:val="24"/>
                <w:lang w:eastAsia="uk-UA" w:bidi="uk-UA"/>
              </w:rPr>
              <w:t xml:space="preserve">Двері (полотно) МДФ м/кімнатні </w:t>
            </w:r>
            <w:proofErr w:type="spellStart"/>
            <w:r w:rsidRPr="003959D1">
              <w:rPr>
                <w:rFonts w:ascii="Times New Roman" w:eastAsia="Tahoma" w:hAnsi="Times New Roman" w:cs="Times New Roman"/>
                <w:color w:val="000000"/>
                <w:sz w:val="24"/>
                <w:szCs w:val="24"/>
                <w:lang w:eastAsia="uk-UA" w:bidi="uk-UA"/>
              </w:rPr>
              <w:t>розпашні</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59D1">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0"/>
                <w:szCs w:val="20"/>
                <w:lang w:eastAsia="x-none"/>
              </w:rPr>
              <w:t>П</w:t>
            </w:r>
            <w:r w:rsidRPr="003959D1">
              <w:rPr>
                <w:rFonts w:ascii="Times New Roman" w:eastAsia="Times New Roman" w:hAnsi="Times New Roman" w:cs="Times New Roman"/>
                <w:sz w:val="24"/>
                <w:szCs w:val="24"/>
                <w:lang w:eastAsia="x-none"/>
              </w:rPr>
              <w:t xml:space="preserve">ризначення: м/кімнатні; Тип </w:t>
            </w:r>
            <w:proofErr w:type="spellStart"/>
            <w:r w:rsidRPr="003959D1">
              <w:rPr>
                <w:rFonts w:ascii="Times New Roman" w:eastAsia="Times New Roman" w:hAnsi="Times New Roman" w:cs="Times New Roman"/>
                <w:sz w:val="24"/>
                <w:szCs w:val="24"/>
                <w:lang w:eastAsia="x-none"/>
              </w:rPr>
              <w:t>розпашні</w:t>
            </w:r>
            <w:proofErr w:type="spellEnd"/>
            <w:r w:rsidRPr="003959D1">
              <w:rPr>
                <w:rFonts w:ascii="Times New Roman" w:eastAsia="Times New Roman" w:hAnsi="Times New Roman" w:cs="Times New Roman"/>
                <w:sz w:val="24"/>
                <w:szCs w:val="24"/>
                <w:lang w:eastAsia="x-none"/>
              </w:rPr>
              <w:t>.</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Вимоги до дверного полотна:</w:t>
            </w:r>
          </w:p>
          <w:p w:rsidR="008A708A" w:rsidRPr="00307D73"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x-none"/>
              </w:rPr>
            </w:pPr>
            <w:r w:rsidRPr="00307D73">
              <w:rPr>
                <w:rFonts w:ascii="Times New Roman" w:eastAsia="Times New Roman" w:hAnsi="Times New Roman" w:cs="Times New Roman"/>
                <w:sz w:val="24"/>
                <w:szCs w:val="24"/>
                <w:lang w:eastAsia="x-none"/>
              </w:rPr>
              <w:t>Розмір</w:t>
            </w:r>
            <w:r>
              <w:rPr>
                <w:rFonts w:ascii="Times New Roman" w:eastAsia="Times New Roman" w:hAnsi="Times New Roman" w:cs="Times New Roman"/>
                <w:sz w:val="24"/>
                <w:szCs w:val="24"/>
                <w:lang w:eastAsia="x-none"/>
              </w:rPr>
              <w:t xml:space="preserve">: </w:t>
            </w:r>
            <w:r w:rsidRPr="00492DC9">
              <w:rPr>
                <w:rFonts w:ascii="Times New Roman" w:eastAsia="Times New Roman" w:hAnsi="Times New Roman" w:cs="Times New Roman"/>
                <w:color w:val="000000" w:themeColor="text1"/>
                <w:sz w:val="24"/>
                <w:szCs w:val="24"/>
                <w:lang w:eastAsia="x-none"/>
              </w:rPr>
              <w:t xml:space="preserve">2000х600х34 мм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Покриття : ПВХ</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Колір-декор: Золота вільха ( перед виготовленням додатково </w:t>
            </w:r>
            <w:r w:rsidRPr="003959D1">
              <w:rPr>
                <w:rFonts w:ascii="Times New Roman" w:eastAsia="Times New Roman" w:hAnsi="Times New Roman" w:cs="Times New Roman"/>
                <w:sz w:val="24"/>
                <w:szCs w:val="24"/>
                <w:lang w:eastAsia="x-none"/>
              </w:rPr>
              <w:lastRenderedPageBreak/>
              <w:t>погоджується із Замовником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Відтінок-світлий;</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Конструкція: Глуха;</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Матеріал каркасу: брус сосновий зрощений;</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Наповнювач:</w:t>
            </w:r>
            <w:r>
              <w:rPr>
                <w:rFonts w:ascii="Times New Roman" w:eastAsia="Times New Roman" w:hAnsi="Times New Roman" w:cs="Times New Roman"/>
                <w:sz w:val="24"/>
                <w:szCs w:val="24"/>
                <w:lang w:eastAsia="x-none"/>
              </w:rPr>
              <w:t xml:space="preserve"> </w:t>
            </w:r>
            <w:r w:rsidRPr="003959D1">
              <w:rPr>
                <w:rFonts w:ascii="Times New Roman" w:eastAsia="Times New Roman" w:hAnsi="Times New Roman" w:cs="Times New Roman"/>
                <w:sz w:val="24"/>
                <w:szCs w:val="24"/>
                <w:lang w:eastAsia="x-none"/>
              </w:rPr>
              <w:t xml:space="preserve"> </w:t>
            </w:r>
            <w:proofErr w:type="spellStart"/>
            <w:r w:rsidRPr="003959D1">
              <w:rPr>
                <w:rFonts w:ascii="Times New Roman" w:eastAsia="Times New Roman" w:hAnsi="Times New Roman" w:cs="Times New Roman"/>
                <w:sz w:val="24"/>
                <w:szCs w:val="24"/>
                <w:lang w:eastAsia="x-none"/>
              </w:rPr>
              <w:t>Сотовий</w:t>
            </w:r>
            <w:proofErr w:type="spellEnd"/>
            <w:r w:rsidRPr="003959D1">
              <w:rPr>
                <w:rFonts w:ascii="Times New Roman" w:eastAsia="Times New Roman" w:hAnsi="Times New Roman" w:cs="Times New Roman"/>
                <w:sz w:val="24"/>
                <w:szCs w:val="24"/>
                <w:lang w:eastAsia="x-none"/>
              </w:rPr>
              <w:t>;</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ФУРНІТУРА (в комплекті)</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Петля дверна універ</w:t>
            </w:r>
            <w:r>
              <w:rPr>
                <w:rFonts w:ascii="Times New Roman" w:eastAsia="Times New Roman" w:hAnsi="Times New Roman" w:cs="Times New Roman"/>
                <w:sz w:val="24"/>
                <w:szCs w:val="24"/>
                <w:lang w:eastAsia="x-none"/>
              </w:rPr>
              <w:t>сальна -100х75(к-т 2 шт.) хром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Петля ліва. </w:t>
            </w: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xml:space="preserve"> ліва.</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Ручка на планці з </w:t>
            </w:r>
            <w:proofErr w:type="spellStart"/>
            <w:r w:rsidRPr="003959D1">
              <w:rPr>
                <w:rFonts w:ascii="Times New Roman" w:eastAsia="Times New Roman" w:hAnsi="Times New Roman" w:cs="Times New Roman"/>
                <w:sz w:val="24"/>
                <w:szCs w:val="24"/>
                <w:lang w:eastAsia="x-none"/>
              </w:rPr>
              <w:t>поворотником</w:t>
            </w:r>
            <w:proofErr w:type="spellEnd"/>
            <w:r w:rsidRPr="003959D1">
              <w:rPr>
                <w:rFonts w:ascii="Times New Roman" w:eastAsia="Times New Roman" w:hAnsi="Times New Roman" w:cs="Times New Roman"/>
                <w:sz w:val="24"/>
                <w:szCs w:val="24"/>
                <w:lang w:eastAsia="x-none"/>
              </w:rPr>
              <w:t xml:space="preserve"> (сантехнічне запирання) з </w:t>
            </w:r>
            <w:proofErr w:type="spellStart"/>
            <w:r w:rsidRPr="003959D1">
              <w:rPr>
                <w:rFonts w:ascii="Times New Roman" w:eastAsia="Times New Roman" w:hAnsi="Times New Roman" w:cs="Times New Roman"/>
                <w:sz w:val="24"/>
                <w:szCs w:val="24"/>
                <w:lang w:eastAsia="x-none"/>
              </w:rPr>
              <w:t>врізним</w:t>
            </w:r>
            <w:proofErr w:type="spellEnd"/>
            <w:r w:rsidRPr="003959D1">
              <w:rPr>
                <w:rFonts w:ascii="Times New Roman" w:eastAsia="Times New Roman" w:hAnsi="Times New Roman" w:cs="Times New Roman"/>
                <w:sz w:val="24"/>
                <w:szCs w:val="24"/>
                <w:lang w:eastAsia="x-none"/>
              </w:rPr>
              <w:t xml:space="preserve"> замком та серцевиною (комплект).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права, одинарна-</w:t>
            </w:r>
            <w:r w:rsidRPr="003959D1">
              <w:rPr>
                <w:rFonts w:ascii="Times New Roman" w:eastAsia="Times New Roman" w:hAnsi="Times New Roman" w:cs="Times New Roman"/>
                <w:sz w:val="24"/>
                <w:szCs w:val="24"/>
                <w:lang w:eastAsia="x-none"/>
              </w:rPr>
              <w:t xml:space="preserve"> БЕЗ КОРОБКИ</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 У вартість товару входить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roofErr w:type="spellStart"/>
            <w:r>
              <w:rPr>
                <w:rFonts w:ascii="Times New Roman" w:eastAsia="Times New Roman" w:hAnsi="Times New Roman" w:cs="Times New Roman"/>
                <w:sz w:val="24"/>
                <w:szCs w:val="24"/>
                <w:lang w:eastAsia="x-none"/>
              </w:rPr>
              <w:t>Врізка</w:t>
            </w:r>
            <w:proofErr w:type="spellEnd"/>
            <w:r>
              <w:rPr>
                <w:rFonts w:ascii="Times New Roman" w:eastAsia="Times New Roman" w:hAnsi="Times New Roman" w:cs="Times New Roman"/>
                <w:sz w:val="24"/>
                <w:szCs w:val="24"/>
                <w:lang w:eastAsia="x-none"/>
              </w:rPr>
              <w:t xml:space="preserve"> фурнітури (Петлі та замок в комплекті).</w:t>
            </w:r>
          </w:p>
          <w:p w:rsid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 xml:space="preserve"> </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8A708A" w:rsidRPr="003959D1" w:rsidTr="00D854EC">
        <w:trPr>
          <w:trHeight w:val="555"/>
        </w:trPr>
        <w:tc>
          <w:tcPr>
            <w:tcW w:w="534" w:type="dxa"/>
            <w:tcBorders>
              <w:top w:val="single" w:sz="4" w:space="0" w:color="auto"/>
              <w:left w:val="single" w:sz="4" w:space="0" w:color="auto"/>
              <w:bottom w:val="single" w:sz="4" w:space="0" w:color="auto"/>
              <w:right w:val="single" w:sz="4" w:space="0" w:color="auto"/>
            </w:tcBorders>
            <w:vAlign w:val="center"/>
          </w:tcPr>
          <w:p w:rsidR="008A708A" w:rsidRDefault="008A708A" w:rsidP="00D854EC">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110"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spacing w:after="0" w:line="240" w:lineRule="auto"/>
              <w:rPr>
                <w:rFonts w:ascii="Times New Roman" w:eastAsia="Tahoma" w:hAnsi="Times New Roman" w:cs="Times New Roman"/>
                <w:color w:val="000000"/>
                <w:sz w:val="24"/>
                <w:szCs w:val="24"/>
                <w:lang w:eastAsia="uk-UA" w:bidi="uk-UA"/>
              </w:rPr>
            </w:pPr>
            <w:r>
              <w:rPr>
                <w:rFonts w:ascii="Times New Roman" w:eastAsia="Tahoma" w:hAnsi="Times New Roman" w:cs="Times New Roman"/>
                <w:color w:val="000000"/>
                <w:sz w:val="24"/>
                <w:szCs w:val="24"/>
                <w:lang w:eastAsia="uk-UA" w:bidi="uk-UA"/>
              </w:rPr>
              <w:t>Лиштва</w:t>
            </w:r>
          </w:p>
        </w:tc>
        <w:tc>
          <w:tcPr>
            <w:tcW w:w="993" w:type="dxa"/>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252" w:type="dxa"/>
            <w:tcBorders>
              <w:top w:val="single" w:sz="4" w:space="0" w:color="auto"/>
              <w:left w:val="single" w:sz="4" w:space="0" w:color="auto"/>
              <w:bottom w:val="single" w:sz="4" w:space="0" w:color="auto"/>
              <w:right w:val="single" w:sz="4" w:space="0" w:color="auto"/>
            </w:tcBorders>
            <w:vAlign w:val="center"/>
          </w:tcPr>
          <w:p w:rsidR="008A708A" w:rsidRP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x-none"/>
              </w:rPr>
            </w:pPr>
            <w:r w:rsidRPr="008A708A">
              <w:rPr>
                <w:rFonts w:ascii="Times New Roman" w:eastAsia="Times New Roman" w:hAnsi="Times New Roman" w:cs="Times New Roman"/>
                <w:lang w:eastAsia="x-none"/>
              </w:rPr>
              <w:t>Дерево: сосна;</w:t>
            </w:r>
          </w:p>
          <w:p w:rsidR="008A708A" w:rsidRP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x-none"/>
              </w:rPr>
            </w:pPr>
            <w:r w:rsidRPr="008A708A">
              <w:rPr>
                <w:rFonts w:ascii="Times New Roman" w:eastAsia="Times New Roman" w:hAnsi="Times New Roman" w:cs="Times New Roman"/>
                <w:lang w:eastAsia="x-none"/>
              </w:rPr>
              <w:t>Довжина:2200мм;</w:t>
            </w:r>
          </w:p>
          <w:p w:rsidR="008A708A" w:rsidRP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x-none"/>
              </w:rPr>
            </w:pPr>
            <w:r w:rsidRPr="008A708A">
              <w:rPr>
                <w:rFonts w:ascii="Times New Roman" w:eastAsia="Times New Roman" w:hAnsi="Times New Roman" w:cs="Times New Roman"/>
                <w:lang w:eastAsia="x-none"/>
              </w:rPr>
              <w:t>Ширина 70мм;</w:t>
            </w:r>
          </w:p>
          <w:p w:rsidR="008A708A" w:rsidRPr="008A708A"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x-none"/>
              </w:rPr>
            </w:pPr>
            <w:r w:rsidRPr="008A708A">
              <w:rPr>
                <w:rFonts w:ascii="Times New Roman" w:eastAsia="Times New Roman" w:hAnsi="Times New Roman" w:cs="Times New Roman"/>
                <w:lang w:eastAsia="x-none"/>
              </w:rPr>
              <w:t>Товщина: 12мм;</w:t>
            </w:r>
          </w:p>
          <w:p w:rsidR="008A708A" w:rsidRPr="003959D1" w:rsidRDefault="008A708A" w:rsidP="00D8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r w:rsidRPr="008A708A">
              <w:rPr>
                <w:rFonts w:ascii="Times New Roman" w:eastAsia="Times New Roman" w:hAnsi="Times New Roman" w:cs="Times New Roman"/>
                <w:lang w:eastAsia="x-none"/>
              </w:rPr>
              <w:t>Форма прямокутна</w:t>
            </w:r>
          </w:p>
        </w:tc>
      </w:tr>
      <w:tr w:rsidR="008A708A" w:rsidRPr="003959D1" w:rsidTr="00D854EC">
        <w:trPr>
          <w:trHeight w:val="701"/>
        </w:trPr>
        <w:tc>
          <w:tcPr>
            <w:tcW w:w="4644" w:type="dxa"/>
            <w:gridSpan w:val="2"/>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A708A" w:rsidRPr="003959D1" w:rsidRDefault="008A708A" w:rsidP="00D854EC">
            <w:pPr>
              <w:widowControl w:val="0"/>
              <w:tabs>
                <w:tab w:val="left" w:pos="2715"/>
              </w:tabs>
              <w:autoSpaceDE w:val="0"/>
              <w:autoSpaceDN w:val="0"/>
              <w:spacing w:after="0" w:line="240" w:lineRule="auto"/>
              <w:rPr>
                <w:rFonts w:ascii="Times New Roman" w:eastAsia="Times New Roman" w:hAnsi="Times New Roman" w:cs="Times New Roman"/>
                <w:b/>
                <w:i/>
                <w:sz w:val="24"/>
                <w:szCs w:val="24"/>
                <w:lang w:eastAsia="ru-RU"/>
              </w:rPr>
            </w:pPr>
          </w:p>
        </w:tc>
      </w:tr>
    </w:tbl>
    <w:p w:rsidR="004238DC" w:rsidRPr="004238DC" w:rsidRDefault="004238DC" w:rsidP="004238DC">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4238DC">
        <w:rPr>
          <w:rFonts w:ascii="Times New Roman" w:eastAsia="Times New Roman" w:hAnsi="Times New Roman" w:cs="Times New Roman"/>
          <w:color w:val="000000"/>
          <w:sz w:val="24"/>
          <w:szCs w:val="24"/>
          <w:lang w:eastAsia="ru-RU"/>
        </w:rPr>
        <w:t xml:space="preserve">                                            </w:t>
      </w:r>
      <w:r w:rsidRPr="004238DC">
        <w:rPr>
          <w:rFonts w:ascii="Times New Roman" w:eastAsia="Times New Roman" w:hAnsi="Times New Roman" w:cs="Times New Roman"/>
          <w:b/>
          <w:color w:val="000000"/>
          <w:sz w:val="24"/>
          <w:szCs w:val="24"/>
          <w:lang w:eastAsia="ru-RU"/>
        </w:rPr>
        <w:t>Вимоги до якості товару</w:t>
      </w:r>
    </w:p>
    <w:p w:rsidR="004238DC" w:rsidRPr="004238DC" w:rsidRDefault="004238DC" w:rsidP="004238DC">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4238DC" w:rsidRPr="004238DC" w:rsidRDefault="004238DC" w:rsidP="004238DC">
      <w:pPr>
        <w:autoSpaceDN w:val="0"/>
        <w:adjustRightInd w:val="0"/>
        <w:spacing w:line="264" w:lineRule="auto"/>
        <w:ind w:right="196"/>
        <w:jc w:val="both"/>
        <w:outlineLvl w:val="0"/>
        <w:rPr>
          <w:rFonts w:ascii="Times New Roman" w:eastAsia="Times New Roman" w:hAnsi="Times New Roman" w:cs="Times New Roman"/>
          <w:sz w:val="24"/>
          <w:szCs w:val="24"/>
          <w:lang w:eastAsia="ru-RU"/>
        </w:rPr>
      </w:pPr>
      <w:r w:rsidRPr="004238DC">
        <w:rPr>
          <w:rFonts w:ascii="Times New Roman" w:eastAsia="Times New Roman" w:hAnsi="Times New Roman" w:cs="Times New Roman"/>
          <w:sz w:val="24"/>
          <w:szCs w:val="24"/>
          <w:lang w:eastAsia="ru-RU"/>
        </w:rPr>
        <w:t>1.Товар повинен бути новим та таким що не використовувався, упакованим належним чином, з необхідними реквізитами виробника та мати відповідну супровідну технічну документацію (технічний паспорт на виріб, інструкції з експлуатації українською мовою, гарантійні талони, тощо);</w:t>
      </w:r>
    </w:p>
    <w:p w:rsidR="004238DC" w:rsidRPr="004238DC" w:rsidRDefault="004238DC" w:rsidP="004238DC">
      <w:pPr>
        <w:autoSpaceDN w:val="0"/>
        <w:adjustRightInd w:val="0"/>
        <w:spacing w:line="264" w:lineRule="auto"/>
        <w:ind w:right="196"/>
        <w:jc w:val="both"/>
        <w:outlineLvl w:val="0"/>
        <w:rPr>
          <w:rFonts w:ascii="Times New Roman" w:eastAsia="Times New Roman" w:hAnsi="Times New Roman" w:cs="Times New Roman"/>
          <w:sz w:val="24"/>
          <w:szCs w:val="24"/>
          <w:lang w:eastAsia="ru-RU"/>
        </w:rPr>
      </w:pPr>
      <w:r w:rsidRPr="004238DC">
        <w:rPr>
          <w:rFonts w:ascii="Times New Roman" w:eastAsia="Times New Roman" w:hAnsi="Times New Roman" w:cs="Times New Roman"/>
          <w:sz w:val="24"/>
          <w:szCs w:val="24"/>
          <w:lang w:eastAsia="ru-RU"/>
        </w:rPr>
        <w:t>2. Товар відповідає вимогам Державних стандартів та норм, які регулюють порядок виробництва, а також представляють нормативи в області будівництва (ДСТУ і ДБН). Всі комплектуючі також повинні виготовлятися відповідно до норм визначених ДСТУ.</w:t>
      </w:r>
    </w:p>
    <w:p w:rsidR="004238DC" w:rsidRPr="004238DC" w:rsidRDefault="004238DC" w:rsidP="004238DC">
      <w:pPr>
        <w:autoSpaceDN w:val="0"/>
        <w:adjustRightInd w:val="0"/>
        <w:spacing w:line="264" w:lineRule="auto"/>
        <w:ind w:right="196"/>
        <w:jc w:val="both"/>
        <w:outlineLvl w:val="0"/>
        <w:rPr>
          <w:rFonts w:ascii="Times New Roman" w:eastAsia="Times New Roman" w:hAnsi="Times New Roman" w:cs="Times New Roman"/>
          <w:sz w:val="24"/>
          <w:szCs w:val="24"/>
          <w:lang w:eastAsia="ru-RU"/>
        </w:rPr>
      </w:pPr>
      <w:r w:rsidRPr="004238DC">
        <w:rPr>
          <w:rFonts w:ascii="Times New Roman" w:eastAsia="Times New Roman" w:hAnsi="Times New Roman" w:cs="Times New Roman"/>
          <w:sz w:val="24"/>
          <w:szCs w:val="24"/>
          <w:lang w:eastAsia="ru-RU"/>
        </w:rPr>
        <w:t>3.Постачальник несе ризик за пошкодження або знищення товару до моменту поставки його Замовнику.</w:t>
      </w:r>
    </w:p>
    <w:p w:rsidR="004238DC" w:rsidRPr="00E366A1" w:rsidRDefault="004238DC" w:rsidP="004238DC">
      <w:pPr>
        <w:autoSpaceDN w:val="0"/>
        <w:adjustRightInd w:val="0"/>
        <w:spacing w:line="264" w:lineRule="auto"/>
        <w:ind w:right="196"/>
        <w:jc w:val="both"/>
        <w:outlineLvl w:val="0"/>
        <w:rPr>
          <w:rFonts w:ascii="Times New Roman" w:eastAsia="Times New Roman" w:hAnsi="Times New Roman" w:cs="Times New Roman"/>
          <w:sz w:val="24"/>
          <w:szCs w:val="24"/>
          <w:lang w:eastAsia="ru-RU"/>
        </w:rPr>
      </w:pPr>
      <w:r w:rsidRPr="004238DC">
        <w:rPr>
          <w:rFonts w:ascii="Times New Roman" w:eastAsia="Times New Roman" w:hAnsi="Times New Roman" w:cs="Times New Roman"/>
          <w:sz w:val="24"/>
          <w:szCs w:val="24"/>
          <w:lang w:eastAsia="ru-RU"/>
        </w:rPr>
        <w:t>4. Вартість доставки Товару до місця Поставки, проведення замірів, вартість страхування, навантаження, розвантаження,  за місцем Поставки, а також всі інші витрати Постачальника пов’язані з виконанням договору входить до загальної ціни</w:t>
      </w:r>
      <w:r w:rsidRPr="004238DC">
        <w:rPr>
          <w:rFonts w:ascii="Times New Roman" w:eastAsia="Times New Roman" w:hAnsi="Times New Roman" w:cs="Times New Roman"/>
          <w:b/>
          <w:sz w:val="24"/>
          <w:szCs w:val="24"/>
          <w:lang w:eastAsia="ru-RU"/>
        </w:rPr>
        <w:t xml:space="preserve">. </w:t>
      </w:r>
      <w:r w:rsidRPr="00E366A1">
        <w:rPr>
          <w:rFonts w:ascii="Times New Roman" w:eastAsia="Times New Roman" w:hAnsi="Times New Roman" w:cs="Times New Roman"/>
          <w:sz w:val="24"/>
          <w:szCs w:val="24"/>
          <w:lang w:eastAsia="ru-RU"/>
        </w:rPr>
        <w:t xml:space="preserve">(Надається гарантійний лист). </w:t>
      </w:r>
    </w:p>
    <w:p w:rsidR="004238DC" w:rsidRPr="004238DC" w:rsidRDefault="004238DC" w:rsidP="004238DC">
      <w:pPr>
        <w:autoSpaceDN w:val="0"/>
        <w:adjustRightInd w:val="0"/>
        <w:spacing w:line="264" w:lineRule="auto"/>
        <w:ind w:right="196"/>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4238DC">
        <w:rPr>
          <w:rFonts w:ascii="Times New Roman" w:eastAsia="Times New Roman" w:hAnsi="Times New Roman" w:cs="Times New Roman"/>
          <w:color w:val="000000" w:themeColor="text1"/>
          <w:sz w:val="24"/>
          <w:szCs w:val="24"/>
          <w:lang w:eastAsia="ru-RU"/>
        </w:rPr>
        <w:t xml:space="preserve">. Місце поставки товарів та умови поставки товарів: </w:t>
      </w:r>
      <w:r w:rsidRPr="00E366A1">
        <w:rPr>
          <w:rFonts w:ascii="Times New Roman" w:eastAsia="Times New Roman" w:hAnsi="Times New Roman" w:cs="Times New Roman"/>
          <w:color w:val="000000" w:themeColor="text1"/>
          <w:sz w:val="24"/>
          <w:szCs w:val="24"/>
          <w:lang w:eastAsia="ru-RU"/>
        </w:rPr>
        <w:t xml:space="preserve">за </w:t>
      </w:r>
      <w:proofErr w:type="spellStart"/>
      <w:r w:rsidRPr="00E366A1">
        <w:rPr>
          <w:rFonts w:ascii="Times New Roman" w:eastAsia="Times New Roman" w:hAnsi="Times New Roman" w:cs="Times New Roman"/>
          <w:color w:val="000000" w:themeColor="text1"/>
          <w:sz w:val="24"/>
          <w:szCs w:val="24"/>
          <w:lang w:eastAsia="ru-RU"/>
        </w:rPr>
        <w:t>адресою</w:t>
      </w:r>
      <w:proofErr w:type="spellEnd"/>
      <w:r w:rsidRPr="00E366A1">
        <w:rPr>
          <w:rFonts w:ascii="Times New Roman" w:eastAsia="Times New Roman" w:hAnsi="Times New Roman" w:cs="Times New Roman"/>
          <w:color w:val="000000" w:themeColor="text1"/>
          <w:sz w:val="24"/>
          <w:szCs w:val="24"/>
          <w:lang w:eastAsia="ru-RU"/>
        </w:rPr>
        <w:t xml:space="preserve"> Замовника</w:t>
      </w:r>
    </w:p>
    <w:p w:rsidR="004238DC" w:rsidRPr="004238DC" w:rsidRDefault="004238DC" w:rsidP="004238DC">
      <w:pPr>
        <w:autoSpaceDN w:val="0"/>
        <w:adjustRightInd w:val="0"/>
        <w:spacing w:line="264" w:lineRule="auto"/>
        <w:ind w:right="196"/>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4238DC">
        <w:rPr>
          <w:rFonts w:ascii="Times New Roman" w:eastAsia="Times New Roman" w:hAnsi="Times New Roman" w:cs="Times New Roman"/>
          <w:color w:val="000000" w:themeColor="text1"/>
          <w:sz w:val="24"/>
          <w:szCs w:val="24"/>
          <w:lang w:eastAsia="ru-RU"/>
        </w:rPr>
        <w:t xml:space="preserve">. 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w:t>
      </w:r>
      <w:r w:rsidRPr="004238DC">
        <w:rPr>
          <w:rFonts w:ascii="Times New Roman" w:eastAsia="Times New Roman" w:hAnsi="Times New Roman" w:cs="Times New Roman"/>
          <w:color w:val="000000" w:themeColor="text1"/>
          <w:sz w:val="24"/>
          <w:szCs w:val="24"/>
          <w:lang w:eastAsia="ru-RU"/>
        </w:rPr>
        <w:lastRenderedPageBreak/>
        <w:t>недоліки або замінити такий Товар на Товар належної якості без будь-якої додаткової оплати з боку Замовника.</w:t>
      </w:r>
    </w:p>
    <w:p w:rsidR="008A708A" w:rsidRPr="003959D1" w:rsidRDefault="008A708A" w:rsidP="008A70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959D1">
        <w:rPr>
          <w:rFonts w:ascii="Times New Roman" w:eastAsia="Times New Roman" w:hAnsi="Times New Roman" w:cs="Times New Roman"/>
          <w:sz w:val="24"/>
          <w:szCs w:val="24"/>
          <w:lang w:eastAsia="ru-RU"/>
        </w:rPr>
        <w:t>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При цьому, еквівалент виробу, матеріалу або його складової частини, тощо – вживається у значенні, як рівнозначне найменування виробу, матеріалу або його складової частини, тощо,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прийнятими технічними рішеннями при виконанні робіт, які забезпечать досягнення довговічності конструкцій, належний естетичний вигляд приміщень, безпечність експлуатації відповідних технологічних мереж, а так само забезпечить ефективне та економне використання бюджетних коштів.</w:t>
      </w:r>
    </w:p>
    <w:p w:rsidR="008A708A" w:rsidRPr="003959D1" w:rsidRDefault="008A708A" w:rsidP="008A708A">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3959D1">
        <w:rPr>
          <w:rFonts w:ascii="Times New Roman" w:eastAsia="Times New Roman" w:hAnsi="Times New Roman" w:cs="Times New Roman"/>
          <w:sz w:val="24"/>
          <w:szCs w:val="24"/>
          <w:lang w:eastAsia="ru-RU"/>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8A708A" w:rsidRPr="003959D1" w:rsidRDefault="008A708A" w:rsidP="008A708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8A708A" w:rsidRPr="00B950B9" w:rsidRDefault="008A708A" w:rsidP="008A708A">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3959D1">
        <w:rPr>
          <w:rFonts w:ascii="Times New Roman" w:eastAsia="Times New Roman" w:hAnsi="Times New Roman" w:cs="Times New Roman"/>
          <w:b/>
          <w:color w:val="000000"/>
          <w:sz w:val="28"/>
          <w:szCs w:val="28"/>
          <w:lang w:eastAsia="ru-RU"/>
        </w:rPr>
        <w:t xml:space="preserve">Увага! Перед початком виготовлення та поставки постачальник </w:t>
      </w:r>
      <w:proofErr w:type="spellStart"/>
      <w:r w:rsidRPr="003959D1">
        <w:rPr>
          <w:rFonts w:ascii="Times New Roman" w:eastAsia="Times New Roman" w:hAnsi="Times New Roman" w:cs="Times New Roman"/>
          <w:b/>
          <w:color w:val="000000"/>
          <w:sz w:val="28"/>
          <w:szCs w:val="28"/>
          <w:lang w:eastAsia="ru-RU"/>
        </w:rPr>
        <w:t>обов</w:t>
      </w:r>
      <w:proofErr w:type="spellEnd"/>
      <w:r w:rsidRPr="003959D1">
        <w:rPr>
          <w:rFonts w:ascii="Times New Roman" w:eastAsia="Times New Roman" w:hAnsi="Times New Roman" w:cs="Times New Roman"/>
          <w:b/>
          <w:color w:val="000000"/>
          <w:sz w:val="28"/>
          <w:szCs w:val="28"/>
          <w:lang w:val="ru-RU" w:eastAsia="ru-RU"/>
        </w:rPr>
        <w:t>’</w:t>
      </w:r>
      <w:proofErr w:type="spellStart"/>
      <w:r w:rsidRPr="003959D1">
        <w:rPr>
          <w:rFonts w:ascii="Times New Roman" w:eastAsia="Times New Roman" w:hAnsi="Times New Roman" w:cs="Times New Roman"/>
          <w:b/>
          <w:color w:val="000000"/>
          <w:sz w:val="28"/>
          <w:szCs w:val="28"/>
          <w:lang w:eastAsia="ru-RU"/>
        </w:rPr>
        <w:t>язково</w:t>
      </w:r>
      <w:proofErr w:type="spellEnd"/>
      <w:r w:rsidRPr="003959D1">
        <w:rPr>
          <w:rFonts w:ascii="Times New Roman" w:eastAsia="Times New Roman" w:hAnsi="Times New Roman" w:cs="Times New Roman"/>
          <w:b/>
          <w:color w:val="000000"/>
          <w:sz w:val="28"/>
          <w:szCs w:val="28"/>
          <w:lang w:eastAsia="ru-RU"/>
        </w:rPr>
        <w:t xml:space="preserve"> має прибути на об</w:t>
      </w:r>
      <w:r w:rsidRPr="003959D1">
        <w:rPr>
          <w:rFonts w:ascii="Times New Roman" w:eastAsia="Times New Roman" w:hAnsi="Times New Roman" w:cs="Times New Roman"/>
          <w:b/>
          <w:color w:val="000000"/>
          <w:sz w:val="28"/>
          <w:szCs w:val="28"/>
          <w:lang w:val="ru-RU" w:eastAsia="ru-RU"/>
        </w:rPr>
        <w:t>’</w:t>
      </w:r>
      <w:proofErr w:type="spellStart"/>
      <w:r w:rsidRPr="003959D1">
        <w:rPr>
          <w:rFonts w:ascii="Times New Roman" w:eastAsia="Times New Roman" w:hAnsi="Times New Roman" w:cs="Times New Roman"/>
          <w:b/>
          <w:color w:val="000000"/>
          <w:sz w:val="28"/>
          <w:szCs w:val="28"/>
          <w:lang w:eastAsia="ru-RU"/>
        </w:rPr>
        <w:t>єкт</w:t>
      </w:r>
      <w:proofErr w:type="spellEnd"/>
      <w:r w:rsidRPr="003959D1">
        <w:rPr>
          <w:rFonts w:ascii="Times New Roman" w:eastAsia="Times New Roman" w:hAnsi="Times New Roman" w:cs="Times New Roman"/>
          <w:b/>
          <w:color w:val="000000"/>
          <w:sz w:val="28"/>
          <w:szCs w:val="28"/>
          <w:lang w:eastAsia="ru-RU"/>
        </w:rPr>
        <w:t xml:space="preserve"> для уточнення замовлення та замі</w:t>
      </w:r>
      <w:r>
        <w:rPr>
          <w:rFonts w:ascii="Times New Roman" w:eastAsia="Times New Roman" w:hAnsi="Times New Roman" w:cs="Times New Roman"/>
          <w:b/>
          <w:color w:val="000000"/>
          <w:sz w:val="28"/>
          <w:szCs w:val="28"/>
          <w:lang w:eastAsia="ru-RU"/>
        </w:rPr>
        <w:t>рів.</w:t>
      </w:r>
    </w:p>
    <w:p w:rsidR="008A708A" w:rsidRDefault="008A708A" w:rsidP="008A708A">
      <w:pPr>
        <w:shd w:val="clear" w:color="auto" w:fill="FFFFFF" w:themeFill="background1"/>
        <w:spacing w:after="0" w:line="0" w:lineRule="atLeast"/>
        <w:jc w:val="right"/>
        <w:rPr>
          <w:rFonts w:ascii="Times New Roman" w:eastAsia="Times New Roman" w:hAnsi="Times New Roman" w:cs="Times New Roman"/>
          <w:b/>
          <w:sz w:val="24"/>
          <w:szCs w:val="24"/>
        </w:rPr>
      </w:pPr>
    </w:p>
    <w:sectPr w:rsidR="008A7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5E"/>
    <w:rsid w:val="00362698"/>
    <w:rsid w:val="004238DC"/>
    <w:rsid w:val="00492DC9"/>
    <w:rsid w:val="007612B4"/>
    <w:rsid w:val="008A708A"/>
    <w:rsid w:val="009B635E"/>
    <w:rsid w:val="00AB365E"/>
    <w:rsid w:val="00CC5ADD"/>
    <w:rsid w:val="00D2029A"/>
    <w:rsid w:val="00E36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A70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8A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A70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8A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6283">
      <w:bodyDiv w:val="1"/>
      <w:marLeft w:val="0"/>
      <w:marRight w:val="0"/>
      <w:marTop w:val="0"/>
      <w:marBottom w:val="0"/>
      <w:divBdr>
        <w:top w:val="none" w:sz="0" w:space="0" w:color="auto"/>
        <w:left w:val="none" w:sz="0" w:space="0" w:color="auto"/>
        <w:bottom w:val="none" w:sz="0" w:space="0" w:color="auto"/>
        <w:right w:val="none" w:sz="0" w:space="0" w:color="auto"/>
      </w:divBdr>
    </w:div>
    <w:div w:id="19880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3068</Words>
  <Characters>1750</Characters>
  <Application>Microsoft Office Word</Application>
  <DocSecurity>0</DocSecurity>
  <Lines>14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dcterms:created xsi:type="dcterms:W3CDTF">2024-02-06T14:51:00Z</dcterms:created>
  <dcterms:modified xsi:type="dcterms:W3CDTF">2024-02-14T14:19:00Z</dcterms:modified>
</cp:coreProperties>
</file>