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C40F4" w14:textId="77777777" w:rsidR="004308A3" w:rsidRPr="004308A3" w:rsidRDefault="004308A3" w:rsidP="004308A3">
      <w:pPr>
        <w:jc w:val="right"/>
        <w:rPr>
          <w:rFonts w:ascii="Times New Roman" w:hAnsi="Times New Roman" w:cs="Times New Roman"/>
          <w:b/>
          <w:sz w:val="24"/>
          <w:lang w:val="ru-RU"/>
        </w:rPr>
      </w:pPr>
      <w:proofErr w:type="spellStart"/>
      <w:r w:rsidRPr="004308A3">
        <w:rPr>
          <w:rFonts w:ascii="Times New Roman" w:hAnsi="Times New Roman" w:cs="Times New Roman"/>
          <w:b/>
          <w:sz w:val="24"/>
          <w:lang w:val="ru-RU"/>
        </w:rPr>
        <w:t>Додаток</w:t>
      </w:r>
      <w:proofErr w:type="spellEnd"/>
      <w:r w:rsidRPr="004308A3">
        <w:rPr>
          <w:rFonts w:ascii="Times New Roman" w:hAnsi="Times New Roman" w:cs="Times New Roman"/>
          <w:b/>
          <w:sz w:val="24"/>
          <w:lang w:val="ru-RU"/>
        </w:rPr>
        <w:t xml:space="preserve"> 3</w:t>
      </w:r>
    </w:p>
    <w:p w14:paraId="27249008" w14:textId="77777777" w:rsidR="004308A3" w:rsidRPr="004308A3" w:rsidRDefault="004308A3" w:rsidP="0080192F">
      <w:pPr>
        <w:jc w:val="center"/>
        <w:rPr>
          <w:rFonts w:ascii="Times New Roman" w:hAnsi="Times New Roman" w:cs="Times New Roman"/>
          <w:b/>
          <w:sz w:val="28"/>
        </w:rPr>
      </w:pPr>
    </w:p>
    <w:p w14:paraId="40B65002" w14:textId="77777777" w:rsidR="0080192F" w:rsidRPr="004308A3" w:rsidRDefault="0080192F" w:rsidP="0080192F">
      <w:pPr>
        <w:jc w:val="center"/>
        <w:rPr>
          <w:rFonts w:ascii="Times New Roman" w:hAnsi="Times New Roman" w:cs="Times New Roman"/>
          <w:b/>
          <w:sz w:val="28"/>
          <w:vertAlign w:val="superscript"/>
        </w:rPr>
      </w:pPr>
      <w:r w:rsidRPr="004308A3">
        <w:rPr>
          <w:rFonts w:ascii="Times New Roman" w:hAnsi="Times New Roman" w:cs="Times New Roman"/>
          <w:b/>
          <w:sz w:val="28"/>
        </w:rPr>
        <w:t>ТЕХНІЧНЕ ЗАВДАННЯ</w:t>
      </w:r>
    </w:p>
    <w:p w14:paraId="2D28330C" w14:textId="77777777" w:rsidR="004308A3" w:rsidRPr="004308A3" w:rsidRDefault="0080192F" w:rsidP="004308A3">
      <w:pPr>
        <w:pStyle w:val="1"/>
        <w:jc w:val="center"/>
        <w:rPr>
          <w:rFonts w:ascii="Times New Roman" w:eastAsia="Arial" w:hAnsi="Times New Roman"/>
          <w:color w:val="000000" w:themeColor="text1"/>
          <w:sz w:val="28"/>
          <w:szCs w:val="28"/>
          <w:lang w:eastAsia="en-US" w:bidi="en-US"/>
        </w:rPr>
      </w:pPr>
      <w:r w:rsidRPr="004308A3">
        <w:rPr>
          <w:rFonts w:ascii="Times New Roman" w:eastAsia="Arial" w:hAnsi="Times New Roman"/>
          <w:sz w:val="28"/>
          <w:szCs w:val="28"/>
          <w:lang w:eastAsia="en-US" w:bidi="en-US"/>
        </w:rPr>
        <w:t>щодо закупівлі</w:t>
      </w:r>
      <w:r w:rsidR="002D6D13" w:rsidRPr="004308A3">
        <w:rPr>
          <w:rFonts w:ascii="Times New Roman" w:eastAsia="Arial" w:hAnsi="Times New Roman"/>
          <w:color w:val="FF0000"/>
          <w:sz w:val="28"/>
          <w:szCs w:val="28"/>
          <w:lang w:eastAsia="en-US" w:bidi="en-US"/>
        </w:rPr>
        <w:t xml:space="preserve"> </w:t>
      </w:r>
      <w:r w:rsidR="004308A3" w:rsidRPr="004308A3">
        <w:rPr>
          <w:rFonts w:ascii="Times New Roman" w:eastAsia="Arial" w:hAnsi="Times New Roman"/>
          <w:color w:val="FF0000"/>
          <w:sz w:val="28"/>
          <w:szCs w:val="28"/>
          <w:lang w:eastAsia="en-US" w:bidi="en-US"/>
        </w:rPr>
        <w:t xml:space="preserve">Високотемпературна </w:t>
      </w:r>
      <w:proofErr w:type="spellStart"/>
      <w:r w:rsidR="004308A3" w:rsidRPr="004308A3">
        <w:rPr>
          <w:rFonts w:ascii="Times New Roman" w:eastAsia="Arial" w:hAnsi="Times New Roman"/>
          <w:color w:val="FF0000"/>
          <w:sz w:val="28"/>
          <w:szCs w:val="28"/>
          <w:lang w:eastAsia="en-US" w:bidi="en-US"/>
        </w:rPr>
        <w:t>сухожарова</w:t>
      </w:r>
      <w:proofErr w:type="spellEnd"/>
      <w:r w:rsidR="004308A3" w:rsidRPr="004308A3">
        <w:rPr>
          <w:rFonts w:ascii="Times New Roman" w:eastAsia="Arial" w:hAnsi="Times New Roman"/>
          <w:color w:val="FF0000"/>
          <w:sz w:val="28"/>
          <w:szCs w:val="28"/>
          <w:lang w:eastAsia="en-US" w:bidi="en-US"/>
        </w:rPr>
        <w:t xml:space="preserve"> шафа для стерилізації</w:t>
      </w:r>
      <w:r w:rsidR="004308A3" w:rsidRPr="004308A3">
        <w:rPr>
          <w:rFonts w:ascii="Times New Roman" w:eastAsia="Arial" w:hAnsi="Times New Roman"/>
          <w:color w:val="000000" w:themeColor="text1"/>
          <w:sz w:val="28"/>
          <w:szCs w:val="28"/>
          <w:lang w:eastAsia="en-US" w:bidi="en-US"/>
        </w:rPr>
        <w:t xml:space="preserve"> для здійснення заходів з підтримки внутрішньо-переміщених 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місті Київ</w:t>
      </w:r>
    </w:p>
    <w:p w14:paraId="7A3B106C" w14:textId="77777777" w:rsidR="0080192F" w:rsidRPr="004308A3" w:rsidRDefault="0080192F" w:rsidP="002D6D13">
      <w:pPr>
        <w:pStyle w:val="1"/>
        <w:jc w:val="center"/>
        <w:rPr>
          <w:rFonts w:ascii="Times New Roman" w:eastAsia="Arial" w:hAnsi="Times New Roman"/>
          <w:sz w:val="28"/>
          <w:szCs w:val="28"/>
          <w:lang w:eastAsia="en-US" w:bidi="en-US"/>
        </w:rPr>
      </w:pPr>
      <w:r w:rsidRPr="004308A3">
        <w:rPr>
          <w:rFonts w:ascii="Times New Roman" w:eastAsia="Arial" w:hAnsi="Times New Roman"/>
          <w:sz w:val="28"/>
          <w:szCs w:val="28"/>
          <w:lang w:eastAsia="en-US" w:bidi="en-US"/>
        </w:rPr>
        <w:t xml:space="preserve">(код ДК 021:2015 (CPV) - </w:t>
      </w:r>
      <w:r w:rsidR="002D6D13" w:rsidRPr="004308A3">
        <w:rPr>
          <w:rFonts w:ascii="Times New Roman" w:eastAsia="Arial" w:hAnsi="Times New Roman"/>
          <w:i/>
          <w:sz w:val="28"/>
          <w:szCs w:val="28"/>
          <w:lang w:eastAsia="en-US" w:bidi="en-US"/>
        </w:rPr>
        <w:t>33190000-8 медичне обладнання та вироби медичного призначення різні</w:t>
      </w:r>
      <w:r w:rsidRPr="004308A3">
        <w:rPr>
          <w:rFonts w:ascii="Times New Roman" w:eastAsia="Arial" w:hAnsi="Times New Roman"/>
          <w:i/>
          <w:sz w:val="28"/>
          <w:szCs w:val="28"/>
          <w:lang w:eastAsia="en-US" w:bidi="en-US"/>
        </w:rPr>
        <w:t>)</w:t>
      </w:r>
    </w:p>
    <w:p w14:paraId="46F200DC" w14:textId="77777777" w:rsidR="00BF378A" w:rsidRPr="0080192F" w:rsidRDefault="00BF378A" w:rsidP="0080192F">
      <w:pPr>
        <w:jc w:val="both"/>
        <w:rPr>
          <w:b/>
          <w:color w:val="000000"/>
        </w:rPr>
      </w:pPr>
    </w:p>
    <w:tbl>
      <w:tblPr>
        <w:tblStyle w:val="a4"/>
        <w:tblW w:w="9645" w:type="dxa"/>
        <w:tblLook w:val="04A0" w:firstRow="1" w:lastRow="0" w:firstColumn="1" w:lastColumn="0" w:noHBand="0" w:noVBand="1"/>
      </w:tblPr>
      <w:tblGrid>
        <w:gridCol w:w="2392"/>
        <w:gridCol w:w="3121"/>
        <w:gridCol w:w="1381"/>
        <w:gridCol w:w="1133"/>
        <w:gridCol w:w="1618"/>
      </w:tblGrid>
      <w:tr w:rsidR="006F7912" w14:paraId="3DF455A7" w14:textId="395AA6B8" w:rsidTr="006F7912">
        <w:tc>
          <w:tcPr>
            <w:tcW w:w="2405" w:type="dxa"/>
          </w:tcPr>
          <w:p w14:paraId="4D17DB0D" w14:textId="77777777" w:rsidR="006F7912" w:rsidRPr="000D709E" w:rsidRDefault="006F7912" w:rsidP="004308A3">
            <w:pPr>
              <w:jc w:val="center"/>
              <w:rPr>
                <w:rFonts w:ascii="Times New Roman" w:eastAsia="Arial" w:hAnsi="Times New Roman"/>
                <w:color w:val="000000" w:themeColor="text1"/>
                <w:sz w:val="24"/>
                <w:szCs w:val="24"/>
                <w:lang w:bidi="en-US"/>
              </w:rPr>
            </w:pPr>
            <w:r w:rsidRPr="000D709E">
              <w:rPr>
                <w:rFonts w:ascii="Times New Roman" w:eastAsia="Arial" w:hAnsi="Times New Roman"/>
                <w:color w:val="000000" w:themeColor="text1"/>
                <w:sz w:val="24"/>
                <w:szCs w:val="24"/>
                <w:lang w:bidi="en-US"/>
              </w:rPr>
              <w:t>Найменування</w:t>
            </w:r>
            <w:r>
              <w:rPr>
                <w:rFonts w:ascii="Times New Roman" w:eastAsia="Arial" w:hAnsi="Times New Roman"/>
                <w:color w:val="000000" w:themeColor="text1"/>
                <w:sz w:val="24"/>
                <w:szCs w:val="24"/>
                <w:lang w:bidi="en-US"/>
              </w:rPr>
              <w:t xml:space="preserve"> товару</w:t>
            </w:r>
          </w:p>
        </w:tc>
        <w:tc>
          <w:tcPr>
            <w:tcW w:w="3969" w:type="dxa"/>
          </w:tcPr>
          <w:p w14:paraId="273B677A" w14:textId="77777777" w:rsidR="006F7912" w:rsidRPr="000D709E" w:rsidRDefault="006F7912" w:rsidP="004308A3">
            <w:pPr>
              <w:jc w:val="center"/>
              <w:rPr>
                <w:rFonts w:ascii="Times New Roman" w:eastAsia="Arial" w:hAnsi="Times New Roman"/>
                <w:color w:val="000000" w:themeColor="text1"/>
                <w:sz w:val="24"/>
                <w:szCs w:val="24"/>
                <w:lang w:bidi="en-US"/>
              </w:rPr>
            </w:pPr>
            <w:r w:rsidRPr="000D709E">
              <w:rPr>
                <w:rFonts w:ascii="Times New Roman" w:eastAsia="Arial" w:hAnsi="Times New Roman"/>
                <w:color w:val="000000" w:themeColor="text1"/>
                <w:sz w:val="24"/>
                <w:szCs w:val="24"/>
                <w:lang w:bidi="en-US"/>
              </w:rPr>
              <w:t>Характеристика</w:t>
            </w:r>
          </w:p>
        </w:tc>
        <w:tc>
          <w:tcPr>
            <w:tcW w:w="1454" w:type="dxa"/>
          </w:tcPr>
          <w:p w14:paraId="2CFD806C" w14:textId="77777777" w:rsidR="006F7912" w:rsidRPr="000D709E" w:rsidRDefault="006F7912" w:rsidP="004308A3">
            <w:pPr>
              <w:jc w:val="center"/>
              <w:rPr>
                <w:rFonts w:ascii="Times New Roman" w:eastAsia="Arial" w:hAnsi="Times New Roman"/>
                <w:color w:val="000000" w:themeColor="text1"/>
                <w:sz w:val="24"/>
                <w:szCs w:val="24"/>
                <w:lang w:bidi="en-US"/>
              </w:rPr>
            </w:pPr>
            <w:proofErr w:type="spellStart"/>
            <w:r w:rsidRPr="000D709E">
              <w:rPr>
                <w:rFonts w:ascii="Times New Roman" w:eastAsia="Arial" w:hAnsi="Times New Roman"/>
                <w:color w:val="000000" w:themeColor="text1"/>
                <w:sz w:val="24"/>
                <w:szCs w:val="24"/>
                <w:lang w:bidi="en-US"/>
              </w:rPr>
              <w:t>Од.виміру</w:t>
            </w:r>
            <w:proofErr w:type="spellEnd"/>
          </w:p>
        </w:tc>
        <w:tc>
          <w:tcPr>
            <w:tcW w:w="531" w:type="dxa"/>
          </w:tcPr>
          <w:p w14:paraId="1434858E" w14:textId="77777777" w:rsidR="006F7912" w:rsidRPr="000D709E" w:rsidRDefault="006F7912" w:rsidP="004308A3">
            <w:pPr>
              <w:jc w:val="center"/>
              <w:rPr>
                <w:rFonts w:ascii="Times New Roman" w:eastAsia="Arial" w:hAnsi="Times New Roman"/>
                <w:color w:val="000000" w:themeColor="text1"/>
                <w:sz w:val="24"/>
                <w:szCs w:val="24"/>
                <w:lang w:bidi="en-US"/>
              </w:rPr>
            </w:pPr>
            <w:r w:rsidRPr="000D709E">
              <w:rPr>
                <w:rFonts w:ascii="Times New Roman" w:eastAsia="Arial" w:hAnsi="Times New Roman"/>
                <w:color w:val="000000" w:themeColor="text1"/>
                <w:sz w:val="24"/>
                <w:szCs w:val="24"/>
                <w:lang w:bidi="en-US"/>
              </w:rPr>
              <w:t>кількість</w:t>
            </w:r>
          </w:p>
        </w:tc>
        <w:tc>
          <w:tcPr>
            <w:tcW w:w="1286" w:type="dxa"/>
          </w:tcPr>
          <w:p w14:paraId="65BAAFBE" w14:textId="470DF9AC" w:rsidR="006F7912" w:rsidRPr="000D709E" w:rsidRDefault="006F7912" w:rsidP="006F7912">
            <w:pPr>
              <w:jc w:val="center"/>
              <w:rPr>
                <w:rFonts w:ascii="Times New Roman" w:eastAsia="Arial" w:hAnsi="Times New Roman"/>
                <w:color w:val="000000" w:themeColor="text1"/>
                <w:sz w:val="24"/>
                <w:szCs w:val="24"/>
                <w:lang w:bidi="en-US"/>
              </w:rPr>
            </w:pPr>
            <w:r>
              <w:rPr>
                <w:b/>
                <w:color w:val="FF0000"/>
                <w:spacing w:val="-8"/>
                <w:u w:val="single"/>
                <w:lang w:val="ru-RU" w:eastAsia="ru-RU"/>
              </w:rPr>
              <w:t>П</w:t>
            </w:r>
            <w:proofErr w:type="spellStart"/>
            <w:r w:rsidRPr="006F7912">
              <w:rPr>
                <w:b/>
                <w:color w:val="FF0000"/>
                <w:spacing w:val="-8"/>
                <w:u w:val="single"/>
                <w:lang w:eastAsia="ru-RU"/>
              </w:rPr>
              <w:t>овна</w:t>
            </w:r>
            <w:proofErr w:type="spellEnd"/>
            <w:r w:rsidRPr="006F7912">
              <w:rPr>
                <w:b/>
                <w:color w:val="FF0000"/>
                <w:spacing w:val="-8"/>
                <w:u w:val="single"/>
                <w:lang w:eastAsia="ru-RU"/>
              </w:rPr>
              <w:t xml:space="preserve"> назва, торгова марка</w:t>
            </w:r>
            <w:r w:rsidRPr="006F7912">
              <w:rPr>
                <w:b/>
                <w:color w:val="FF0000"/>
                <w:spacing w:val="-8"/>
                <w:u w:val="single"/>
                <w:lang w:val="ru-RU" w:eastAsia="ru-RU"/>
              </w:rPr>
              <w:t xml:space="preserve">, </w:t>
            </w:r>
            <w:r>
              <w:rPr>
                <w:b/>
                <w:color w:val="FF0000"/>
                <w:spacing w:val="-8"/>
                <w:u w:val="single"/>
                <w:lang w:val="ru-RU" w:eastAsia="ru-RU"/>
              </w:rPr>
              <w:t>з</w:t>
            </w:r>
            <w:proofErr w:type="spellStart"/>
            <w:r w:rsidRPr="006F7912">
              <w:rPr>
                <w:b/>
                <w:color w:val="FF0000"/>
                <w:spacing w:val="-8"/>
                <w:u w:val="single"/>
                <w:lang w:eastAsia="ru-RU"/>
              </w:rPr>
              <w:t>начення</w:t>
            </w:r>
            <w:proofErr w:type="spellEnd"/>
            <w:r w:rsidRPr="006F7912">
              <w:rPr>
                <w:b/>
                <w:color w:val="FF0000"/>
                <w:spacing w:val="-8"/>
                <w:u w:val="single"/>
                <w:lang w:eastAsia="ru-RU"/>
              </w:rPr>
              <w:t xml:space="preserve"> параметрів, характеристики товару</w:t>
            </w:r>
            <w:r w:rsidRPr="006F7912">
              <w:rPr>
                <w:b/>
                <w:color w:val="FF0000"/>
                <w:spacing w:val="-8"/>
                <w:u w:val="single"/>
                <w:lang w:val="ru-RU" w:eastAsia="ru-RU"/>
              </w:rPr>
              <w:t xml:space="preserve"> </w:t>
            </w:r>
            <w:r w:rsidRPr="006F7912">
              <w:rPr>
                <w:b/>
                <w:color w:val="FF0000"/>
                <w:spacing w:val="-8"/>
                <w:u w:val="single"/>
                <w:lang w:eastAsia="ru-RU"/>
              </w:rPr>
              <w:t>та</w:t>
            </w:r>
            <w:r w:rsidRPr="006F7912">
              <w:rPr>
                <w:b/>
                <w:color w:val="FF0000"/>
                <w:spacing w:val="-8"/>
                <w:u w:val="single"/>
                <w:lang w:val="ru-RU" w:eastAsia="ru-RU"/>
              </w:rPr>
              <w:t xml:space="preserve"> </w:t>
            </w:r>
            <w:proofErr w:type="spellStart"/>
            <w:r w:rsidRPr="006F7912">
              <w:rPr>
                <w:b/>
                <w:color w:val="FF0000"/>
                <w:spacing w:val="-8"/>
                <w:u w:val="single"/>
                <w:lang w:val="ru-RU" w:eastAsia="ru-RU"/>
              </w:rPr>
              <w:t>виробник</w:t>
            </w:r>
            <w:proofErr w:type="spellEnd"/>
            <w:r w:rsidRPr="00031E57">
              <w:rPr>
                <w:color w:val="FF0000"/>
                <w:spacing w:val="-8"/>
                <w:lang w:eastAsia="ru-RU"/>
              </w:rPr>
              <w:t>,  що пропонуються Учасником</w:t>
            </w:r>
          </w:p>
        </w:tc>
      </w:tr>
      <w:tr w:rsidR="006F7912" w14:paraId="6281FEAD" w14:textId="45F4F021" w:rsidTr="006F7912">
        <w:tc>
          <w:tcPr>
            <w:tcW w:w="2405" w:type="dxa"/>
          </w:tcPr>
          <w:p w14:paraId="6186C2EE" w14:textId="77777777" w:rsidR="006F7912" w:rsidRPr="000D709E" w:rsidRDefault="006F7912">
            <w:pPr>
              <w:rPr>
                <w:rFonts w:ascii="Times New Roman" w:eastAsia="Arial" w:hAnsi="Times New Roman"/>
                <w:color w:val="000000" w:themeColor="text1"/>
                <w:sz w:val="24"/>
                <w:szCs w:val="24"/>
                <w:lang w:bidi="en-US"/>
              </w:rPr>
            </w:pPr>
            <w:r w:rsidRPr="002D6D13">
              <w:rPr>
                <w:rFonts w:ascii="Times New Roman" w:eastAsia="Arial" w:hAnsi="Times New Roman"/>
                <w:color w:val="000000" w:themeColor="text1"/>
                <w:sz w:val="24"/>
                <w:szCs w:val="24"/>
                <w:lang w:bidi="en-US"/>
              </w:rPr>
              <w:t xml:space="preserve">Високотемпературна </w:t>
            </w:r>
            <w:proofErr w:type="spellStart"/>
            <w:r w:rsidRPr="002D6D13">
              <w:rPr>
                <w:rFonts w:ascii="Times New Roman" w:eastAsia="Arial" w:hAnsi="Times New Roman"/>
                <w:color w:val="000000" w:themeColor="text1"/>
                <w:sz w:val="24"/>
                <w:szCs w:val="24"/>
                <w:lang w:bidi="en-US"/>
              </w:rPr>
              <w:t>сухожарова</w:t>
            </w:r>
            <w:proofErr w:type="spellEnd"/>
            <w:r w:rsidRPr="002D6D13">
              <w:rPr>
                <w:rFonts w:ascii="Times New Roman" w:eastAsia="Arial" w:hAnsi="Times New Roman"/>
                <w:color w:val="000000" w:themeColor="text1"/>
                <w:sz w:val="24"/>
                <w:szCs w:val="24"/>
                <w:lang w:bidi="en-US"/>
              </w:rPr>
              <w:t xml:space="preserve"> шафа для стерилізації з автоматичним управлінням  </w:t>
            </w:r>
          </w:p>
        </w:tc>
        <w:tc>
          <w:tcPr>
            <w:tcW w:w="3969" w:type="dxa"/>
          </w:tcPr>
          <w:p w14:paraId="09F10772" w14:textId="77777777" w:rsidR="006F7912" w:rsidRDefault="006F7912">
            <w:pPr>
              <w:rPr>
                <w:rFonts w:ascii="Times New Roman" w:eastAsia="Arial" w:hAnsi="Times New Roman"/>
                <w:color w:val="000000" w:themeColor="text1"/>
                <w:sz w:val="24"/>
                <w:szCs w:val="24"/>
                <w:lang w:bidi="en-US"/>
              </w:rPr>
            </w:pPr>
            <w:r>
              <w:rPr>
                <w:rFonts w:ascii="Times New Roman" w:eastAsia="Arial" w:hAnsi="Times New Roman"/>
                <w:color w:val="000000" w:themeColor="text1"/>
                <w:sz w:val="24"/>
                <w:szCs w:val="24"/>
                <w:lang w:bidi="en-US"/>
              </w:rPr>
              <w:t xml:space="preserve">Призначення: для стерилізації інструменту для манікюру, </w:t>
            </w:r>
            <w:proofErr w:type="spellStart"/>
            <w:r>
              <w:rPr>
                <w:rFonts w:ascii="Times New Roman" w:eastAsia="Arial" w:hAnsi="Times New Roman"/>
                <w:color w:val="000000" w:themeColor="text1"/>
                <w:sz w:val="24"/>
                <w:szCs w:val="24"/>
                <w:lang w:bidi="en-US"/>
              </w:rPr>
              <w:t>педікюру</w:t>
            </w:r>
            <w:proofErr w:type="spellEnd"/>
            <w:r>
              <w:rPr>
                <w:rFonts w:ascii="Times New Roman" w:eastAsia="Arial" w:hAnsi="Times New Roman"/>
                <w:color w:val="000000" w:themeColor="text1"/>
                <w:sz w:val="24"/>
                <w:szCs w:val="24"/>
                <w:lang w:bidi="en-US"/>
              </w:rPr>
              <w:t>, металевої фрези апаратного манікюру та інших жаростійких матеріалів.</w:t>
            </w:r>
          </w:p>
          <w:p w14:paraId="7EB751DD" w14:textId="77777777" w:rsidR="006F7912" w:rsidRPr="00FB19D9" w:rsidRDefault="006F7912">
            <w:pPr>
              <w:rPr>
                <w:rFonts w:ascii="Times New Roman" w:eastAsia="Arial" w:hAnsi="Times New Roman"/>
                <w:color w:val="000000" w:themeColor="text1"/>
                <w:sz w:val="24"/>
                <w:szCs w:val="24"/>
                <w:lang w:bidi="en-US"/>
              </w:rPr>
            </w:pPr>
            <w:r w:rsidRPr="00FB19D9">
              <w:rPr>
                <w:rFonts w:ascii="Times New Roman" w:eastAsia="Arial" w:hAnsi="Times New Roman"/>
                <w:color w:val="000000" w:themeColor="text1"/>
                <w:sz w:val="24"/>
                <w:szCs w:val="24"/>
                <w:lang w:bidi="en-US"/>
              </w:rPr>
              <w:t xml:space="preserve">Об’єм стерилізаційної камери – </w:t>
            </w:r>
            <w:r>
              <w:rPr>
                <w:rFonts w:ascii="Times New Roman" w:eastAsia="Arial" w:hAnsi="Times New Roman"/>
                <w:color w:val="000000" w:themeColor="text1"/>
                <w:sz w:val="24"/>
                <w:szCs w:val="24"/>
                <w:lang w:val="ru-RU" w:bidi="en-US"/>
              </w:rPr>
              <w:t xml:space="preserve">не </w:t>
            </w:r>
            <w:proofErr w:type="spellStart"/>
            <w:r>
              <w:rPr>
                <w:rFonts w:ascii="Times New Roman" w:eastAsia="Arial" w:hAnsi="Times New Roman"/>
                <w:color w:val="000000" w:themeColor="text1"/>
                <w:sz w:val="24"/>
                <w:szCs w:val="24"/>
                <w:lang w:val="ru-RU" w:bidi="en-US"/>
              </w:rPr>
              <w:t>менше</w:t>
            </w:r>
            <w:proofErr w:type="spellEnd"/>
            <w:r>
              <w:rPr>
                <w:rFonts w:ascii="Times New Roman" w:eastAsia="Arial" w:hAnsi="Times New Roman"/>
                <w:color w:val="000000" w:themeColor="text1"/>
                <w:sz w:val="24"/>
                <w:szCs w:val="24"/>
                <w:lang w:val="ru-RU" w:bidi="en-US"/>
              </w:rPr>
              <w:t xml:space="preserve"> </w:t>
            </w:r>
            <w:r w:rsidRPr="00FB19D9">
              <w:rPr>
                <w:rFonts w:ascii="Times New Roman" w:eastAsia="Arial" w:hAnsi="Times New Roman"/>
                <w:color w:val="000000" w:themeColor="text1"/>
                <w:sz w:val="24"/>
                <w:szCs w:val="24"/>
                <w:lang w:bidi="en-US"/>
              </w:rPr>
              <w:t>2л</w:t>
            </w:r>
            <w:r>
              <w:rPr>
                <w:rFonts w:ascii="Times New Roman" w:eastAsia="Arial" w:hAnsi="Times New Roman"/>
                <w:color w:val="000000" w:themeColor="text1"/>
                <w:sz w:val="24"/>
                <w:szCs w:val="24"/>
                <w:lang w:bidi="en-US"/>
              </w:rPr>
              <w:t>;</w:t>
            </w:r>
          </w:p>
          <w:p w14:paraId="59CC86FE" w14:textId="77777777" w:rsidR="006F7912" w:rsidRPr="00FB19D9" w:rsidRDefault="006F7912">
            <w:pPr>
              <w:rPr>
                <w:rFonts w:ascii="Times New Roman" w:eastAsia="Arial" w:hAnsi="Times New Roman"/>
                <w:color w:val="000000" w:themeColor="text1"/>
                <w:sz w:val="24"/>
                <w:szCs w:val="24"/>
                <w:lang w:bidi="en-US"/>
              </w:rPr>
            </w:pPr>
            <w:r w:rsidRPr="00FB19D9">
              <w:rPr>
                <w:rFonts w:ascii="Times New Roman" w:eastAsia="Arial" w:hAnsi="Times New Roman"/>
                <w:color w:val="000000" w:themeColor="text1"/>
                <w:sz w:val="24"/>
                <w:szCs w:val="24"/>
                <w:lang w:bidi="en-US"/>
              </w:rPr>
              <w:t>Наявніст</w:t>
            </w:r>
            <w:r>
              <w:rPr>
                <w:rFonts w:ascii="Times New Roman" w:eastAsia="Arial" w:hAnsi="Times New Roman"/>
                <w:color w:val="000000" w:themeColor="text1"/>
                <w:sz w:val="24"/>
                <w:szCs w:val="24"/>
                <w:lang w:bidi="en-US"/>
              </w:rPr>
              <w:t xml:space="preserve">ь </w:t>
            </w:r>
            <w:r w:rsidRPr="00FB19D9">
              <w:rPr>
                <w:rFonts w:ascii="Times New Roman" w:eastAsia="Arial" w:hAnsi="Times New Roman"/>
                <w:color w:val="000000" w:themeColor="text1"/>
                <w:sz w:val="24"/>
                <w:szCs w:val="24"/>
                <w:lang w:bidi="en-US"/>
              </w:rPr>
              <w:t>автоматичних режимів</w:t>
            </w:r>
            <w:r>
              <w:rPr>
                <w:rFonts w:ascii="Times New Roman" w:eastAsia="Arial" w:hAnsi="Times New Roman"/>
                <w:color w:val="000000" w:themeColor="text1"/>
                <w:sz w:val="24"/>
                <w:szCs w:val="24"/>
                <w:lang w:bidi="en-US"/>
              </w:rPr>
              <w:t xml:space="preserve"> </w:t>
            </w:r>
            <w:r>
              <w:rPr>
                <w:rFonts w:ascii="Times New Roman" w:eastAsia="Arial" w:hAnsi="Times New Roman"/>
                <w:color w:val="000000" w:themeColor="text1"/>
                <w:sz w:val="24"/>
                <w:szCs w:val="24"/>
                <w:lang w:val="ru-RU" w:bidi="en-US"/>
              </w:rPr>
              <w:t xml:space="preserve">– не </w:t>
            </w:r>
            <w:proofErr w:type="spellStart"/>
            <w:r>
              <w:rPr>
                <w:rFonts w:ascii="Times New Roman" w:eastAsia="Arial" w:hAnsi="Times New Roman"/>
                <w:color w:val="000000" w:themeColor="text1"/>
                <w:sz w:val="24"/>
                <w:szCs w:val="24"/>
                <w:lang w:val="ru-RU" w:bidi="en-US"/>
              </w:rPr>
              <w:t>менше</w:t>
            </w:r>
            <w:proofErr w:type="spellEnd"/>
            <w:r>
              <w:rPr>
                <w:rFonts w:ascii="Times New Roman" w:eastAsia="Arial" w:hAnsi="Times New Roman"/>
                <w:color w:val="000000" w:themeColor="text1"/>
                <w:sz w:val="24"/>
                <w:szCs w:val="24"/>
                <w:lang w:val="ru-RU" w:bidi="en-US"/>
              </w:rPr>
              <w:t xml:space="preserve"> 3</w:t>
            </w:r>
            <w:r>
              <w:rPr>
                <w:rFonts w:ascii="Times New Roman" w:eastAsia="Arial" w:hAnsi="Times New Roman"/>
                <w:color w:val="000000" w:themeColor="text1"/>
                <w:sz w:val="24"/>
                <w:szCs w:val="24"/>
                <w:lang w:bidi="en-US"/>
              </w:rPr>
              <w:t>;</w:t>
            </w:r>
          </w:p>
          <w:p w14:paraId="166393EB" w14:textId="77777777" w:rsidR="006F7912" w:rsidRPr="00FB19D9" w:rsidRDefault="006F7912" w:rsidP="00FB19D9">
            <w:pPr>
              <w:rPr>
                <w:rFonts w:ascii="Times New Roman" w:eastAsia="Arial" w:hAnsi="Times New Roman"/>
                <w:color w:val="000000" w:themeColor="text1"/>
                <w:sz w:val="24"/>
                <w:szCs w:val="24"/>
                <w:lang w:bidi="en-US"/>
              </w:rPr>
            </w:pPr>
            <w:r w:rsidRPr="00FB19D9">
              <w:rPr>
                <w:rFonts w:ascii="Times New Roman" w:eastAsia="Arial" w:hAnsi="Times New Roman"/>
                <w:color w:val="000000" w:themeColor="text1"/>
                <w:sz w:val="24"/>
                <w:szCs w:val="24"/>
                <w:lang w:bidi="en-US"/>
              </w:rPr>
              <w:t>Наявність аварійного відключення</w:t>
            </w:r>
            <w:r>
              <w:rPr>
                <w:rFonts w:ascii="Times New Roman" w:eastAsia="Arial" w:hAnsi="Times New Roman"/>
                <w:color w:val="000000" w:themeColor="text1"/>
                <w:sz w:val="24"/>
                <w:szCs w:val="24"/>
                <w:lang w:bidi="en-US"/>
              </w:rPr>
              <w:t>;</w:t>
            </w:r>
          </w:p>
          <w:p w14:paraId="052E6974" w14:textId="77777777" w:rsidR="006F7912" w:rsidRPr="002670A6" w:rsidRDefault="006F7912" w:rsidP="002670A6">
            <w:pPr>
              <w:rPr>
                <w:rFonts w:ascii="Times New Roman" w:eastAsia="Arial" w:hAnsi="Times New Roman"/>
                <w:color w:val="000000" w:themeColor="text1"/>
                <w:sz w:val="24"/>
                <w:szCs w:val="24"/>
                <w:lang w:bidi="en-US"/>
              </w:rPr>
            </w:pPr>
            <w:r>
              <w:rPr>
                <w:rFonts w:ascii="Times New Roman" w:eastAsia="Arial" w:hAnsi="Times New Roman"/>
                <w:color w:val="000000" w:themeColor="text1"/>
                <w:sz w:val="24"/>
                <w:szCs w:val="24"/>
                <w:lang w:bidi="en-US"/>
              </w:rPr>
              <w:t xml:space="preserve">Наявність світлового </w:t>
            </w:r>
            <w:r w:rsidRPr="002670A6">
              <w:rPr>
                <w:rFonts w:ascii="Times New Roman" w:eastAsia="Arial" w:hAnsi="Times New Roman"/>
                <w:color w:val="000000" w:themeColor="text1"/>
                <w:sz w:val="24"/>
                <w:szCs w:val="24"/>
                <w:lang w:bidi="en-US"/>
              </w:rPr>
              <w:t xml:space="preserve"> табло з показниками температури і часу на передній панелі.</w:t>
            </w:r>
          </w:p>
          <w:p w14:paraId="60903AC4" w14:textId="77777777" w:rsidR="006F7912" w:rsidRPr="00FB19D9" w:rsidRDefault="006F7912" w:rsidP="002670A6">
            <w:pPr>
              <w:contextualSpacing/>
              <w:rPr>
                <w:rFonts w:ascii="Times New Roman" w:eastAsia="Arial" w:hAnsi="Times New Roman"/>
                <w:color w:val="000000" w:themeColor="text1"/>
                <w:sz w:val="24"/>
                <w:szCs w:val="24"/>
                <w:lang w:bidi="en-US"/>
              </w:rPr>
            </w:pPr>
            <w:r>
              <w:rPr>
                <w:rFonts w:ascii="Times New Roman" w:eastAsia="Arial" w:hAnsi="Times New Roman"/>
                <w:color w:val="000000" w:themeColor="text1"/>
                <w:sz w:val="24"/>
                <w:szCs w:val="24"/>
                <w:lang w:bidi="en-US"/>
              </w:rPr>
              <w:t>Кількість інструменту що повинна вміщатися:</w:t>
            </w:r>
            <w:r w:rsidRPr="00FB19D9">
              <w:rPr>
                <w:rFonts w:ascii="Times New Roman" w:eastAsia="Arial" w:hAnsi="Times New Roman"/>
                <w:color w:val="000000" w:themeColor="text1"/>
                <w:sz w:val="24"/>
                <w:szCs w:val="24"/>
                <w:lang w:bidi="en-US"/>
              </w:rPr>
              <w:t xml:space="preserve"> у крафт-пакеті – </w:t>
            </w:r>
            <w:r>
              <w:rPr>
                <w:rFonts w:ascii="Times New Roman" w:eastAsia="Arial" w:hAnsi="Times New Roman"/>
                <w:color w:val="000000" w:themeColor="text1"/>
                <w:sz w:val="24"/>
                <w:szCs w:val="24"/>
                <w:lang w:bidi="en-US"/>
              </w:rPr>
              <w:t xml:space="preserve">не менше </w:t>
            </w:r>
            <w:r w:rsidRPr="00FB19D9">
              <w:rPr>
                <w:rFonts w:ascii="Times New Roman" w:eastAsia="Arial" w:hAnsi="Times New Roman"/>
                <w:color w:val="000000" w:themeColor="text1"/>
                <w:sz w:val="24"/>
                <w:szCs w:val="24"/>
                <w:lang w:bidi="en-US"/>
              </w:rPr>
              <w:t>1 наб</w:t>
            </w:r>
            <w:r>
              <w:rPr>
                <w:rFonts w:ascii="Times New Roman" w:eastAsia="Arial" w:hAnsi="Times New Roman"/>
                <w:color w:val="000000" w:themeColor="text1"/>
                <w:sz w:val="24"/>
                <w:szCs w:val="24"/>
                <w:lang w:bidi="en-US"/>
              </w:rPr>
              <w:t>ору</w:t>
            </w:r>
            <w:r w:rsidRPr="00FB19D9">
              <w:rPr>
                <w:rFonts w:ascii="Times New Roman" w:eastAsia="Arial" w:hAnsi="Times New Roman"/>
                <w:color w:val="000000" w:themeColor="text1"/>
                <w:sz w:val="24"/>
                <w:szCs w:val="24"/>
                <w:lang w:bidi="en-US"/>
              </w:rPr>
              <w:t xml:space="preserve">; без крафт-пакетів – </w:t>
            </w:r>
            <w:r>
              <w:rPr>
                <w:rFonts w:ascii="Times New Roman" w:eastAsia="Arial" w:hAnsi="Times New Roman"/>
                <w:color w:val="000000" w:themeColor="text1"/>
                <w:sz w:val="24"/>
                <w:szCs w:val="24"/>
                <w:lang w:bidi="en-US"/>
              </w:rPr>
              <w:t xml:space="preserve">не менше </w:t>
            </w:r>
            <w:r w:rsidRPr="00FB19D9">
              <w:rPr>
                <w:rFonts w:ascii="Times New Roman" w:eastAsia="Arial" w:hAnsi="Times New Roman"/>
                <w:color w:val="000000" w:themeColor="text1"/>
                <w:sz w:val="24"/>
                <w:szCs w:val="24"/>
                <w:lang w:bidi="en-US"/>
              </w:rPr>
              <w:t>2 набор</w:t>
            </w:r>
            <w:r>
              <w:rPr>
                <w:rFonts w:ascii="Times New Roman" w:eastAsia="Arial" w:hAnsi="Times New Roman"/>
                <w:color w:val="000000" w:themeColor="text1"/>
                <w:sz w:val="24"/>
                <w:szCs w:val="24"/>
                <w:lang w:bidi="en-US"/>
              </w:rPr>
              <w:t>ів</w:t>
            </w:r>
            <w:r w:rsidRPr="00FB19D9">
              <w:rPr>
                <w:rFonts w:ascii="Times New Roman" w:eastAsia="Arial" w:hAnsi="Times New Roman"/>
                <w:color w:val="000000" w:themeColor="text1"/>
                <w:sz w:val="24"/>
                <w:szCs w:val="24"/>
                <w:lang w:bidi="en-US"/>
              </w:rPr>
              <w:t>.</w:t>
            </w:r>
          </w:p>
          <w:p w14:paraId="182B50D0" w14:textId="77777777" w:rsidR="006F7912" w:rsidRPr="00FB19D9" w:rsidRDefault="006F7912" w:rsidP="004308A3">
            <w:pPr>
              <w:contextualSpacing/>
              <w:rPr>
                <w:rFonts w:ascii="Times New Roman" w:eastAsia="Arial" w:hAnsi="Times New Roman"/>
                <w:color w:val="000000" w:themeColor="text1"/>
                <w:sz w:val="24"/>
                <w:szCs w:val="24"/>
                <w:lang w:bidi="en-US"/>
              </w:rPr>
            </w:pPr>
            <w:r w:rsidRPr="00FB19D9">
              <w:rPr>
                <w:rFonts w:ascii="Times New Roman" w:eastAsia="Arial" w:hAnsi="Times New Roman"/>
                <w:color w:val="000000" w:themeColor="text1"/>
                <w:sz w:val="24"/>
                <w:szCs w:val="24"/>
                <w:lang w:bidi="en-US"/>
              </w:rPr>
              <w:t>Зовнішні розміри (ширина, глибина, висота)</w:t>
            </w:r>
            <w:r>
              <w:rPr>
                <w:rFonts w:ascii="Times New Roman" w:eastAsia="Arial" w:hAnsi="Times New Roman"/>
                <w:color w:val="000000" w:themeColor="text1"/>
                <w:sz w:val="24"/>
                <w:szCs w:val="24"/>
                <w:lang w:bidi="en-US"/>
              </w:rPr>
              <w:t>:</w:t>
            </w:r>
            <w:r w:rsidRPr="00FB19D9">
              <w:rPr>
                <w:rFonts w:ascii="Times New Roman" w:eastAsia="Arial" w:hAnsi="Times New Roman"/>
                <w:color w:val="000000" w:themeColor="text1"/>
                <w:sz w:val="24"/>
                <w:szCs w:val="24"/>
                <w:lang w:bidi="en-US"/>
              </w:rPr>
              <w:t xml:space="preserve"> </w:t>
            </w:r>
            <w:r>
              <w:rPr>
                <w:rFonts w:ascii="Times New Roman" w:eastAsia="Arial" w:hAnsi="Times New Roman"/>
                <w:color w:val="000000" w:themeColor="text1"/>
                <w:sz w:val="24"/>
                <w:szCs w:val="24"/>
                <w:lang w:bidi="en-US"/>
              </w:rPr>
              <w:t>не менше 308 х 262 х 188</w:t>
            </w:r>
            <w:r w:rsidRPr="00FB19D9">
              <w:rPr>
                <w:rFonts w:ascii="Times New Roman" w:eastAsia="Arial" w:hAnsi="Times New Roman"/>
                <w:color w:val="000000" w:themeColor="text1"/>
                <w:sz w:val="24"/>
                <w:szCs w:val="24"/>
                <w:lang w:bidi="en-US"/>
              </w:rPr>
              <w:t xml:space="preserve"> мм</w:t>
            </w:r>
            <w:r>
              <w:rPr>
                <w:rFonts w:ascii="Times New Roman" w:eastAsia="Arial" w:hAnsi="Times New Roman"/>
                <w:color w:val="000000" w:themeColor="text1"/>
                <w:sz w:val="24"/>
                <w:szCs w:val="24"/>
                <w:lang w:bidi="en-US"/>
              </w:rPr>
              <w:t>.</w:t>
            </w:r>
          </w:p>
          <w:p w14:paraId="50C80CB6" w14:textId="14F12B5D" w:rsidR="006F7912" w:rsidRDefault="006F7912" w:rsidP="004308A3">
            <w:pPr>
              <w:contextualSpacing/>
              <w:rPr>
                <w:rFonts w:ascii="Times New Roman" w:eastAsia="Arial" w:hAnsi="Times New Roman"/>
                <w:color w:val="000000" w:themeColor="text1"/>
                <w:sz w:val="24"/>
                <w:szCs w:val="24"/>
                <w:lang w:bidi="en-US"/>
              </w:rPr>
            </w:pPr>
            <w:r w:rsidRPr="00FB19D9">
              <w:rPr>
                <w:rFonts w:ascii="Times New Roman" w:eastAsia="Arial" w:hAnsi="Times New Roman"/>
                <w:color w:val="000000" w:themeColor="text1"/>
                <w:sz w:val="24"/>
                <w:szCs w:val="24"/>
                <w:lang w:bidi="en-US"/>
              </w:rPr>
              <w:t>Р</w:t>
            </w:r>
            <w:r>
              <w:rPr>
                <w:rFonts w:ascii="Times New Roman" w:eastAsia="Arial" w:hAnsi="Times New Roman"/>
                <w:color w:val="000000" w:themeColor="text1"/>
                <w:sz w:val="24"/>
                <w:szCs w:val="24"/>
                <w:lang w:val="ru-RU" w:bidi="en-US"/>
              </w:rPr>
              <w:t>о</w:t>
            </w:r>
            <w:proofErr w:type="spellStart"/>
            <w:r w:rsidRPr="00FB19D9">
              <w:rPr>
                <w:rFonts w:ascii="Times New Roman" w:eastAsia="Arial" w:hAnsi="Times New Roman"/>
                <w:color w:val="000000" w:themeColor="text1"/>
                <w:sz w:val="24"/>
                <w:szCs w:val="24"/>
                <w:lang w:bidi="en-US"/>
              </w:rPr>
              <w:t>змір</w:t>
            </w:r>
            <w:proofErr w:type="spellEnd"/>
            <w:r w:rsidRPr="00FB19D9">
              <w:rPr>
                <w:rFonts w:ascii="Times New Roman" w:eastAsia="Arial" w:hAnsi="Times New Roman"/>
                <w:color w:val="000000" w:themeColor="text1"/>
                <w:sz w:val="24"/>
                <w:szCs w:val="24"/>
                <w:lang w:bidi="en-US"/>
              </w:rPr>
              <w:t xml:space="preserve"> лотка для інструментів</w:t>
            </w:r>
            <w:r>
              <w:rPr>
                <w:rFonts w:ascii="Times New Roman" w:eastAsia="Arial" w:hAnsi="Times New Roman"/>
                <w:color w:val="000000" w:themeColor="text1"/>
                <w:sz w:val="24"/>
                <w:szCs w:val="24"/>
                <w:lang w:bidi="en-US"/>
              </w:rPr>
              <w:t>:</w:t>
            </w:r>
            <w:r w:rsidRPr="00FB19D9">
              <w:rPr>
                <w:rFonts w:ascii="Times New Roman" w:eastAsia="Arial" w:hAnsi="Times New Roman"/>
                <w:color w:val="000000" w:themeColor="text1"/>
                <w:sz w:val="24"/>
                <w:szCs w:val="24"/>
                <w:lang w:bidi="en-US"/>
              </w:rPr>
              <w:t xml:space="preserve"> </w:t>
            </w:r>
          </w:p>
          <w:p w14:paraId="259C7118" w14:textId="77777777" w:rsidR="006F7912" w:rsidRPr="004308A3" w:rsidRDefault="006F7912" w:rsidP="004308A3">
            <w:pPr>
              <w:contextualSpacing/>
              <w:rPr>
                <w:rFonts w:ascii="Times New Roman" w:eastAsia="Arial" w:hAnsi="Times New Roman" w:cs="Times New Roman"/>
                <w:color w:val="000000" w:themeColor="text1"/>
                <w:sz w:val="24"/>
                <w:szCs w:val="24"/>
                <w:lang w:bidi="en-US"/>
              </w:rPr>
            </w:pPr>
            <w:r w:rsidRPr="004308A3">
              <w:rPr>
                <w:rFonts w:ascii="Times New Roman" w:eastAsia="Arial" w:hAnsi="Times New Roman" w:cs="Times New Roman"/>
                <w:color w:val="000000" w:themeColor="text1"/>
                <w:sz w:val="24"/>
                <w:szCs w:val="24"/>
                <w:lang w:bidi="en-US"/>
              </w:rPr>
              <w:t>не менше 245 х 115 х 27 мм</w:t>
            </w:r>
            <w:r>
              <w:rPr>
                <w:rFonts w:ascii="Times New Roman" w:eastAsia="Arial" w:hAnsi="Times New Roman" w:cs="Times New Roman"/>
                <w:color w:val="000000" w:themeColor="text1"/>
                <w:sz w:val="24"/>
                <w:szCs w:val="24"/>
                <w:lang w:bidi="en-US"/>
              </w:rPr>
              <w:t>.</w:t>
            </w:r>
          </w:p>
          <w:p w14:paraId="7DAB6A6D" w14:textId="77777777" w:rsidR="006F7912" w:rsidRPr="004308A3" w:rsidRDefault="006F7912" w:rsidP="004308A3">
            <w:pPr>
              <w:contextualSpacing/>
              <w:rPr>
                <w:rFonts w:ascii="Times New Roman" w:eastAsia="Arial" w:hAnsi="Times New Roman" w:cs="Times New Roman"/>
                <w:color w:val="000000" w:themeColor="text1"/>
                <w:sz w:val="24"/>
                <w:szCs w:val="24"/>
                <w:lang w:bidi="en-US"/>
              </w:rPr>
            </w:pPr>
            <w:r w:rsidRPr="004308A3">
              <w:rPr>
                <w:rFonts w:ascii="Times New Roman" w:eastAsia="Arial" w:hAnsi="Times New Roman" w:cs="Times New Roman"/>
                <w:color w:val="000000" w:themeColor="text1"/>
                <w:sz w:val="24"/>
                <w:szCs w:val="24"/>
                <w:lang w:bidi="en-US"/>
              </w:rPr>
              <w:t>Вага- не більше 4,86 кг</w:t>
            </w:r>
            <w:r>
              <w:rPr>
                <w:rFonts w:ascii="Times New Roman" w:eastAsia="Arial" w:hAnsi="Times New Roman" w:cs="Times New Roman"/>
                <w:color w:val="000000" w:themeColor="text1"/>
                <w:sz w:val="24"/>
                <w:szCs w:val="24"/>
                <w:lang w:bidi="en-US"/>
              </w:rPr>
              <w:t>.</w:t>
            </w:r>
          </w:p>
          <w:p w14:paraId="341EC718" w14:textId="77777777" w:rsidR="006F7912" w:rsidRPr="004308A3" w:rsidRDefault="006F7912" w:rsidP="004308A3">
            <w:pPr>
              <w:contextualSpacing/>
              <w:rPr>
                <w:rFonts w:ascii="Times New Roman" w:eastAsia="Arial" w:hAnsi="Times New Roman" w:cs="Times New Roman"/>
                <w:color w:val="000000" w:themeColor="text1"/>
                <w:sz w:val="24"/>
                <w:szCs w:val="24"/>
                <w:lang w:bidi="en-US"/>
              </w:rPr>
            </w:pPr>
            <w:r w:rsidRPr="004308A3">
              <w:rPr>
                <w:rFonts w:ascii="Times New Roman" w:eastAsia="Arial" w:hAnsi="Times New Roman" w:cs="Times New Roman"/>
                <w:color w:val="000000" w:themeColor="text1"/>
                <w:sz w:val="24"/>
                <w:szCs w:val="24"/>
                <w:lang w:bidi="en-US"/>
              </w:rPr>
              <w:t>Матеріал-сталь нержавіюча</w:t>
            </w:r>
            <w:r>
              <w:rPr>
                <w:rFonts w:ascii="Times New Roman" w:eastAsia="Arial" w:hAnsi="Times New Roman" w:cs="Times New Roman"/>
                <w:color w:val="000000" w:themeColor="text1"/>
                <w:sz w:val="24"/>
                <w:szCs w:val="24"/>
                <w:lang w:bidi="en-US"/>
              </w:rPr>
              <w:t>.</w:t>
            </w:r>
          </w:p>
          <w:p w14:paraId="1BC8A1FD" w14:textId="18ADD952" w:rsidR="006F7912" w:rsidRPr="00FB19D9" w:rsidRDefault="006F7912">
            <w:pPr>
              <w:contextualSpacing/>
              <w:rPr>
                <w:rFonts w:ascii="Times New Roman" w:eastAsia="Arial" w:hAnsi="Times New Roman"/>
                <w:color w:val="000000" w:themeColor="text1"/>
                <w:sz w:val="24"/>
                <w:szCs w:val="24"/>
                <w:lang w:bidi="en-US"/>
              </w:rPr>
            </w:pPr>
            <w:r w:rsidRPr="00FB19D9">
              <w:rPr>
                <w:rFonts w:ascii="Times New Roman" w:eastAsia="Arial" w:hAnsi="Times New Roman"/>
                <w:color w:val="000000" w:themeColor="text1"/>
                <w:sz w:val="24"/>
                <w:szCs w:val="24"/>
                <w:lang w:bidi="en-US"/>
              </w:rPr>
              <w:lastRenderedPageBreak/>
              <w:t>Потужність</w:t>
            </w:r>
            <w:r>
              <w:rPr>
                <w:rFonts w:ascii="Times New Roman" w:eastAsia="Arial" w:hAnsi="Times New Roman"/>
                <w:color w:val="000000" w:themeColor="text1"/>
                <w:sz w:val="24"/>
                <w:szCs w:val="24"/>
                <w:lang w:bidi="en-US"/>
              </w:rPr>
              <w:t>:</w:t>
            </w:r>
            <w:r w:rsidRPr="00FB19D9">
              <w:rPr>
                <w:rFonts w:ascii="Times New Roman" w:eastAsia="Arial" w:hAnsi="Times New Roman"/>
                <w:color w:val="000000" w:themeColor="text1"/>
                <w:sz w:val="24"/>
                <w:szCs w:val="24"/>
                <w:lang w:bidi="en-US"/>
              </w:rPr>
              <w:t xml:space="preserve"> 500 ват/г</w:t>
            </w:r>
          </w:p>
          <w:p w14:paraId="7AFB1836" w14:textId="77777777" w:rsidR="006F7912" w:rsidRPr="00FB19D9" w:rsidRDefault="006F7912">
            <w:pPr>
              <w:contextualSpacing/>
              <w:rPr>
                <w:rFonts w:ascii="Times New Roman" w:eastAsia="Arial" w:hAnsi="Times New Roman"/>
                <w:color w:val="000000" w:themeColor="text1"/>
                <w:sz w:val="24"/>
                <w:szCs w:val="24"/>
                <w:lang w:bidi="en-US"/>
              </w:rPr>
            </w:pPr>
            <w:r w:rsidRPr="00FB19D9">
              <w:rPr>
                <w:rFonts w:ascii="Times New Roman" w:eastAsia="Arial" w:hAnsi="Times New Roman"/>
                <w:color w:val="000000" w:themeColor="text1"/>
                <w:sz w:val="24"/>
                <w:szCs w:val="24"/>
                <w:lang w:bidi="en-US"/>
              </w:rPr>
              <w:t>Напруга</w:t>
            </w:r>
            <w:r>
              <w:rPr>
                <w:rFonts w:ascii="Times New Roman" w:eastAsia="Arial" w:hAnsi="Times New Roman"/>
                <w:color w:val="000000" w:themeColor="text1"/>
                <w:sz w:val="24"/>
                <w:szCs w:val="24"/>
                <w:lang w:bidi="en-US"/>
              </w:rPr>
              <w:t xml:space="preserve">: </w:t>
            </w:r>
            <w:r w:rsidRPr="00FB19D9">
              <w:rPr>
                <w:rFonts w:ascii="Times New Roman" w:eastAsia="Arial" w:hAnsi="Times New Roman"/>
                <w:color w:val="000000" w:themeColor="text1"/>
                <w:sz w:val="24"/>
                <w:szCs w:val="24"/>
                <w:lang w:bidi="en-US"/>
              </w:rPr>
              <w:t>220 В</w:t>
            </w:r>
          </w:p>
          <w:p w14:paraId="0DDCBD64" w14:textId="4C334C6E" w:rsidR="006F7912" w:rsidRDefault="006F7912">
            <w:pPr>
              <w:contextualSpacing/>
              <w:rPr>
                <w:rFonts w:ascii="Times New Roman" w:eastAsia="Arial" w:hAnsi="Times New Roman"/>
                <w:color w:val="000000" w:themeColor="text1"/>
                <w:sz w:val="24"/>
                <w:szCs w:val="24"/>
                <w:lang w:bidi="en-US"/>
              </w:rPr>
            </w:pPr>
            <w:r w:rsidRPr="00FB19D9">
              <w:rPr>
                <w:rFonts w:ascii="Times New Roman" w:eastAsia="Arial" w:hAnsi="Times New Roman"/>
                <w:color w:val="000000" w:themeColor="text1"/>
                <w:sz w:val="24"/>
                <w:szCs w:val="24"/>
                <w:lang w:bidi="en-US"/>
              </w:rPr>
              <w:t xml:space="preserve">В комплекті: електричний кабель,  </w:t>
            </w:r>
            <w:proofErr w:type="spellStart"/>
            <w:r w:rsidRPr="00FB19D9">
              <w:rPr>
                <w:rFonts w:ascii="Times New Roman" w:eastAsia="Arial" w:hAnsi="Times New Roman"/>
                <w:color w:val="000000" w:themeColor="text1"/>
                <w:sz w:val="24"/>
                <w:szCs w:val="24"/>
                <w:lang w:bidi="en-US"/>
              </w:rPr>
              <w:t>з</w:t>
            </w:r>
            <w:r>
              <w:rPr>
                <w:rFonts w:ascii="Times New Roman" w:eastAsia="Arial" w:hAnsi="Times New Roman"/>
                <w:color w:val="000000" w:themeColor="text1"/>
                <w:sz w:val="24"/>
                <w:szCs w:val="24"/>
                <w:lang w:bidi="en-US"/>
              </w:rPr>
              <w:t>’ємний</w:t>
            </w:r>
            <w:proofErr w:type="spellEnd"/>
            <w:r>
              <w:rPr>
                <w:rFonts w:ascii="Times New Roman" w:eastAsia="Arial" w:hAnsi="Times New Roman"/>
                <w:color w:val="000000" w:themeColor="text1"/>
                <w:sz w:val="24"/>
                <w:szCs w:val="24"/>
                <w:lang w:bidi="en-US"/>
              </w:rPr>
              <w:t xml:space="preserve"> лоток для інструменту, </w:t>
            </w:r>
            <w:r w:rsidRPr="00FB19D9">
              <w:rPr>
                <w:rFonts w:ascii="Times New Roman" w:eastAsia="Arial" w:hAnsi="Times New Roman"/>
                <w:color w:val="000000" w:themeColor="text1"/>
                <w:sz w:val="24"/>
                <w:szCs w:val="24"/>
                <w:lang w:bidi="en-US"/>
              </w:rPr>
              <w:t>кільця для вилучення лотка</w:t>
            </w:r>
            <w:r>
              <w:rPr>
                <w:rFonts w:ascii="Times New Roman" w:eastAsia="Arial" w:hAnsi="Times New Roman"/>
                <w:color w:val="000000" w:themeColor="text1"/>
                <w:sz w:val="24"/>
                <w:szCs w:val="24"/>
                <w:lang w:bidi="en-US"/>
              </w:rPr>
              <w:t>.</w:t>
            </w:r>
          </w:p>
          <w:p w14:paraId="6DA8E186" w14:textId="7B82D0D6" w:rsidR="006F7912" w:rsidRPr="000D709E" w:rsidRDefault="006F7912">
            <w:pPr>
              <w:contextualSpacing/>
              <w:rPr>
                <w:rFonts w:ascii="Times New Roman" w:eastAsia="Arial" w:hAnsi="Times New Roman"/>
                <w:color w:val="000000" w:themeColor="text1"/>
                <w:sz w:val="24"/>
                <w:szCs w:val="24"/>
                <w:lang w:bidi="en-US"/>
              </w:rPr>
            </w:pPr>
            <w:r>
              <w:rPr>
                <w:rFonts w:ascii="Times New Roman" w:eastAsia="Arial" w:hAnsi="Times New Roman"/>
                <w:color w:val="000000" w:themeColor="text1"/>
                <w:sz w:val="24"/>
                <w:szCs w:val="24"/>
                <w:lang w:bidi="en-US"/>
              </w:rPr>
              <w:t>Гарантійний термін від виробника - не менше 18 місяців.</w:t>
            </w:r>
            <w:bookmarkStart w:id="0" w:name="_GoBack"/>
            <w:bookmarkEnd w:id="0"/>
          </w:p>
        </w:tc>
        <w:tc>
          <w:tcPr>
            <w:tcW w:w="1454" w:type="dxa"/>
          </w:tcPr>
          <w:p w14:paraId="02E0B2B7" w14:textId="77777777" w:rsidR="006F7912" w:rsidRPr="000D709E" w:rsidRDefault="006F7912">
            <w:pPr>
              <w:rPr>
                <w:rFonts w:ascii="Times New Roman" w:eastAsia="Arial" w:hAnsi="Times New Roman"/>
                <w:color w:val="000000" w:themeColor="text1"/>
                <w:sz w:val="24"/>
                <w:szCs w:val="24"/>
                <w:lang w:bidi="en-US"/>
              </w:rPr>
            </w:pPr>
            <w:r>
              <w:rPr>
                <w:rFonts w:ascii="Times New Roman" w:eastAsia="Arial" w:hAnsi="Times New Roman"/>
                <w:color w:val="000000" w:themeColor="text1"/>
                <w:sz w:val="24"/>
                <w:szCs w:val="24"/>
                <w:lang w:bidi="en-US"/>
              </w:rPr>
              <w:lastRenderedPageBreak/>
              <w:t>ш</w:t>
            </w:r>
            <w:r w:rsidRPr="000D709E">
              <w:rPr>
                <w:rFonts w:ascii="Times New Roman" w:eastAsia="Arial" w:hAnsi="Times New Roman"/>
                <w:color w:val="000000" w:themeColor="text1"/>
                <w:sz w:val="24"/>
                <w:szCs w:val="24"/>
                <w:lang w:bidi="en-US"/>
              </w:rPr>
              <w:t>т.</w:t>
            </w:r>
          </w:p>
        </w:tc>
        <w:tc>
          <w:tcPr>
            <w:tcW w:w="531" w:type="dxa"/>
          </w:tcPr>
          <w:p w14:paraId="0134D2A7" w14:textId="77777777" w:rsidR="006F7912" w:rsidRPr="000D709E" w:rsidRDefault="006F7912">
            <w:pPr>
              <w:rPr>
                <w:rFonts w:ascii="Times New Roman" w:eastAsia="Arial" w:hAnsi="Times New Roman"/>
                <w:color w:val="000000" w:themeColor="text1"/>
                <w:sz w:val="24"/>
                <w:szCs w:val="24"/>
                <w:lang w:bidi="en-US"/>
              </w:rPr>
            </w:pPr>
            <w:r w:rsidRPr="000D709E">
              <w:rPr>
                <w:rFonts w:ascii="Times New Roman" w:eastAsia="Arial" w:hAnsi="Times New Roman"/>
                <w:color w:val="000000" w:themeColor="text1"/>
                <w:sz w:val="24"/>
                <w:szCs w:val="24"/>
                <w:lang w:bidi="en-US"/>
              </w:rPr>
              <w:t>1</w:t>
            </w:r>
          </w:p>
        </w:tc>
        <w:tc>
          <w:tcPr>
            <w:tcW w:w="1286" w:type="dxa"/>
          </w:tcPr>
          <w:p w14:paraId="60ACEF3D" w14:textId="77777777" w:rsidR="006F7912" w:rsidRPr="000D709E" w:rsidRDefault="006F7912">
            <w:pPr>
              <w:rPr>
                <w:rFonts w:ascii="Times New Roman" w:eastAsia="Arial" w:hAnsi="Times New Roman"/>
                <w:color w:val="000000" w:themeColor="text1"/>
                <w:sz w:val="24"/>
                <w:szCs w:val="24"/>
                <w:lang w:bidi="en-US"/>
              </w:rPr>
            </w:pPr>
          </w:p>
        </w:tc>
      </w:tr>
    </w:tbl>
    <w:p w14:paraId="3014118D" w14:textId="77777777" w:rsidR="00E30358" w:rsidRPr="002670A6" w:rsidRDefault="00E30358" w:rsidP="002670A6">
      <w:pPr>
        <w:jc w:val="both"/>
        <w:rPr>
          <w:rFonts w:ascii="Times New Roman" w:hAnsi="Times New Roman" w:cs="Times New Roman"/>
          <w:b/>
          <w:bCs/>
          <w:sz w:val="24"/>
          <w:szCs w:val="24"/>
        </w:rPr>
      </w:pPr>
      <w:r w:rsidRPr="00E30358">
        <w:rPr>
          <w:rFonts w:ascii="Times New Roman" w:hAnsi="Times New Roman" w:cs="Times New Roman"/>
          <w:b/>
          <w:bCs/>
          <w:sz w:val="24"/>
          <w:szCs w:val="24"/>
        </w:rPr>
        <w:lastRenderedPageBreak/>
        <w:t>Інші вимоги:</w:t>
      </w:r>
    </w:p>
    <w:p w14:paraId="0CF22BBD" w14:textId="77777777" w:rsidR="002670A6" w:rsidRPr="002670A6" w:rsidRDefault="002670A6" w:rsidP="00E30358">
      <w:pPr>
        <w:numPr>
          <w:ilvl w:val="0"/>
          <w:numId w:val="3"/>
        </w:numPr>
        <w:autoSpaceDN w:val="0"/>
        <w:spacing w:after="200" w:line="240" w:lineRule="auto"/>
        <w:contextualSpacing/>
        <w:jc w:val="both"/>
        <w:rPr>
          <w:rFonts w:asciiTheme="majorBidi" w:eastAsia="SimSun" w:hAnsiTheme="majorBidi" w:cstheme="majorBidi"/>
        </w:rPr>
      </w:pPr>
      <w:r w:rsidRPr="00E30358">
        <w:rPr>
          <w:rFonts w:ascii="Times New Roman" w:hAnsi="Times New Roman" w:cs="Times New Roman"/>
          <w:sz w:val="24"/>
          <w:szCs w:val="24"/>
        </w:rPr>
        <w:t>Строк поставки: 5 робочих  днів  з дня підписання договору (на підтвердження даної вимоги учасник в складі пропозиції надає гарантійний лист довільної форми).</w:t>
      </w:r>
    </w:p>
    <w:p w14:paraId="41849926" w14:textId="77777777" w:rsidR="002670A6" w:rsidRPr="002670A6" w:rsidRDefault="002670A6" w:rsidP="002670A6">
      <w:pPr>
        <w:numPr>
          <w:ilvl w:val="0"/>
          <w:numId w:val="3"/>
        </w:numPr>
        <w:autoSpaceDN w:val="0"/>
        <w:spacing w:after="200" w:line="240" w:lineRule="auto"/>
        <w:contextualSpacing/>
        <w:jc w:val="both"/>
        <w:rPr>
          <w:rFonts w:asciiTheme="majorBidi" w:eastAsia="SimSun" w:hAnsiTheme="majorBidi" w:cstheme="majorBidi"/>
        </w:rPr>
      </w:pPr>
      <w:r w:rsidRPr="00E30358">
        <w:rPr>
          <w:rFonts w:ascii="Times New Roman" w:hAnsi="Times New Roman" w:cs="Times New Roman"/>
          <w:sz w:val="24"/>
          <w:szCs w:val="24"/>
        </w:rPr>
        <w:t>Умов</w:t>
      </w:r>
      <w:r>
        <w:rPr>
          <w:rFonts w:ascii="Times New Roman" w:hAnsi="Times New Roman" w:cs="Times New Roman"/>
          <w:sz w:val="24"/>
          <w:szCs w:val="24"/>
        </w:rPr>
        <w:t xml:space="preserve">ою поставки товару є: доставка </w:t>
      </w:r>
      <w:r w:rsidRPr="00E30358">
        <w:rPr>
          <w:rFonts w:ascii="Times New Roman" w:hAnsi="Times New Roman" w:cs="Times New Roman"/>
          <w:sz w:val="24"/>
          <w:szCs w:val="24"/>
        </w:rPr>
        <w:t xml:space="preserve">за </w:t>
      </w:r>
      <w:proofErr w:type="spellStart"/>
      <w:r w:rsidRPr="00E30358">
        <w:rPr>
          <w:rFonts w:ascii="Times New Roman" w:hAnsi="Times New Roman" w:cs="Times New Roman"/>
          <w:sz w:val="24"/>
          <w:szCs w:val="24"/>
        </w:rPr>
        <w:t>адресою</w:t>
      </w:r>
      <w:proofErr w:type="spellEnd"/>
      <w:r w:rsidRPr="00E30358">
        <w:rPr>
          <w:rFonts w:ascii="Times New Roman" w:hAnsi="Times New Roman" w:cs="Times New Roman"/>
          <w:sz w:val="24"/>
          <w:szCs w:val="24"/>
        </w:rPr>
        <w:t xml:space="preserve"> Покупця з перевіркою комплектності, цілісності та відсутності пошкоджень в присутності представників Покупця (на підтвердження даної вимоги учасник в складі пропозиції надає гарантійний лист довільної форми).</w:t>
      </w:r>
    </w:p>
    <w:p w14:paraId="16F41615" w14:textId="77777777" w:rsidR="00E30358" w:rsidRPr="002670A6" w:rsidRDefault="00E30358" w:rsidP="00E30358">
      <w:pPr>
        <w:numPr>
          <w:ilvl w:val="0"/>
          <w:numId w:val="3"/>
        </w:numPr>
        <w:autoSpaceDN w:val="0"/>
        <w:spacing w:after="200" w:line="240" w:lineRule="auto"/>
        <w:contextualSpacing/>
        <w:jc w:val="both"/>
        <w:rPr>
          <w:rFonts w:asciiTheme="majorBidi" w:eastAsia="SimSun" w:hAnsiTheme="majorBidi" w:cstheme="majorBidi"/>
          <w:sz w:val="24"/>
          <w:szCs w:val="24"/>
        </w:rPr>
      </w:pPr>
      <w:r w:rsidRPr="002670A6">
        <w:rPr>
          <w:rFonts w:asciiTheme="majorBidi" w:eastAsia="SimSun" w:hAnsiTheme="majorBidi" w:cstheme="majorBidi"/>
          <w:sz w:val="24"/>
          <w:szCs w:val="24"/>
        </w:rPr>
        <w:t>Товар повинен бути новим (таким, що не був у використанні, не виставлявся на виставках тощо).</w:t>
      </w:r>
    </w:p>
    <w:p w14:paraId="2CFFDDDA" w14:textId="77777777" w:rsidR="00E30358" w:rsidRPr="002670A6" w:rsidRDefault="004308A3" w:rsidP="00E30358">
      <w:pPr>
        <w:numPr>
          <w:ilvl w:val="0"/>
          <w:numId w:val="3"/>
        </w:numPr>
        <w:autoSpaceDN w:val="0"/>
        <w:spacing w:after="200" w:line="240" w:lineRule="auto"/>
        <w:contextualSpacing/>
        <w:jc w:val="both"/>
        <w:rPr>
          <w:rFonts w:asciiTheme="majorBidi" w:eastAsia="SimSun" w:hAnsiTheme="majorBidi" w:cstheme="majorBidi"/>
          <w:i/>
          <w:iCs/>
          <w:sz w:val="24"/>
          <w:szCs w:val="24"/>
        </w:rPr>
      </w:pPr>
      <w:bookmarkStart w:id="1" w:name="_Hlk47517923"/>
      <w:r>
        <w:rPr>
          <w:rFonts w:asciiTheme="majorBidi" w:eastAsia="SimSun" w:hAnsiTheme="majorBidi" w:cstheme="majorBidi"/>
          <w:i/>
          <w:iCs/>
          <w:sz w:val="24"/>
          <w:szCs w:val="24"/>
        </w:rPr>
        <w:t>У</w:t>
      </w:r>
      <w:r w:rsidR="00E30358" w:rsidRPr="002670A6">
        <w:rPr>
          <w:rFonts w:asciiTheme="majorBidi" w:eastAsia="SimSun" w:hAnsiTheme="majorBidi" w:cstheme="majorBidi"/>
          <w:i/>
          <w:iCs/>
          <w:sz w:val="24"/>
          <w:szCs w:val="24"/>
        </w:rPr>
        <w:t xml:space="preserve">часник в складі пропозиції надає порівняльну таблицю з технічними та якісними вимогами </w:t>
      </w:r>
      <w:r w:rsidR="00E30358" w:rsidRPr="002670A6">
        <w:rPr>
          <w:rFonts w:asciiTheme="majorBidi" w:hAnsiTheme="majorBidi" w:cstheme="majorBidi"/>
          <w:i/>
          <w:color w:val="000000"/>
          <w:spacing w:val="-4"/>
          <w:sz w:val="24"/>
          <w:szCs w:val="24"/>
          <w:lang w:eastAsia="uk-UA"/>
        </w:rPr>
        <w:t>щодо відповідності запропонованого товару наведеним замовником характеристикам</w:t>
      </w:r>
      <w:r w:rsidR="00E30358" w:rsidRPr="002670A6">
        <w:rPr>
          <w:rFonts w:asciiTheme="majorBidi" w:eastAsia="SimSun" w:hAnsiTheme="majorBidi" w:cstheme="majorBidi"/>
          <w:i/>
          <w:iCs/>
          <w:sz w:val="24"/>
          <w:szCs w:val="24"/>
        </w:rPr>
        <w:t xml:space="preserve"> у формі Додатка 3. </w:t>
      </w:r>
    </w:p>
    <w:bookmarkEnd w:id="1"/>
    <w:p w14:paraId="6EEEACD7" w14:textId="77777777" w:rsidR="00E30358" w:rsidRPr="002670A6" w:rsidRDefault="00E30358" w:rsidP="00E30358">
      <w:pPr>
        <w:numPr>
          <w:ilvl w:val="0"/>
          <w:numId w:val="3"/>
        </w:numPr>
        <w:autoSpaceDN w:val="0"/>
        <w:spacing w:after="200" w:line="240" w:lineRule="auto"/>
        <w:contextualSpacing/>
        <w:jc w:val="both"/>
        <w:rPr>
          <w:rFonts w:asciiTheme="majorBidi" w:eastAsia="SimSun" w:hAnsiTheme="majorBidi" w:cstheme="majorBidi"/>
          <w:sz w:val="24"/>
          <w:szCs w:val="24"/>
        </w:rPr>
      </w:pPr>
      <w:r w:rsidRPr="002670A6">
        <w:rPr>
          <w:rFonts w:asciiTheme="majorBidi" w:eastAsia="SimSun" w:hAnsiTheme="majorBidi" w:cstheme="majorBidi"/>
          <w:sz w:val="24"/>
          <w:szCs w:val="24"/>
        </w:rPr>
        <w:t xml:space="preserve">Учасник несе відповідальність за повноту та достовірність відображення в своїй пропозиції технічних характеристик та комплектності запропонованого товару. </w:t>
      </w:r>
    </w:p>
    <w:p w14:paraId="55699A3B" w14:textId="77777777" w:rsidR="00E30358" w:rsidRPr="002670A6" w:rsidRDefault="00E30358" w:rsidP="00E30358">
      <w:pPr>
        <w:numPr>
          <w:ilvl w:val="0"/>
          <w:numId w:val="3"/>
        </w:numPr>
        <w:autoSpaceDN w:val="0"/>
        <w:spacing w:after="200" w:line="240" w:lineRule="auto"/>
        <w:contextualSpacing/>
        <w:jc w:val="both"/>
        <w:rPr>
          <w:rFonts w:asciiTheme="majorBidi" w:eastAsia="SimSun" w:hAnsiTheme="majorBidi" w:cstheme="majorBidi"/>
          <w:i/>
          <w:iCs/>
          <w:sz w:val="24"/>
          <w:szCs w:val="24"/>
        </w:rPr>
      </w:pPr>
      <w:r w:rsidRPr="002670A6">
        <w:rPr>
          <w:rFonts w:asciiTheme="majorBidi" w:eastAsia="SimSun" w:hAnsiTheme="majorBidi" w:cstheme="majorBidi"/>
          <w:sz w:val="24"/>
          <w:szCs w:val="24"/>
        </w:rPr>
        <w:t>Товар, пошкоджений під час поставки підлягає заміні за рахунок Учасника (</w:t>
      </w:r>
      <w:r w:rsidRPr="002670A6">
        <w:rPr>
          <w:rFonts w:asciiTheme="majorBidi" w:eastAsia="SimSun" w:hAnsiTheme="majorBidi" w:cstheme="majorBidi"/>
          <w:i/>
          <w:iCs/>
          <w:sz w:val="24"/>
          <w:szCs w:val="24"/>
        </w:rPr>
        <w:t xml:space="preserve">на підтвердження даної вимоги учасник в складі пропозиції надає гарантійний лист довільної форми). </w:t>
      </w:r>
    </w:p>
    <w:p w14:paraId="4F4EB973" w14:textId="5516EA53" w:rsidR="00E30358" w:rsidRDefault="00E30358" w:rsidP="00E30358">
      <w:pPr>
        <w:numPr>
          <w:ilvl w:val="0"/>
          <w:numId w:val="3"/>
        </w:numPr>
        <w:autoSpaceDN w:val="0"/>
        <w:spacing w:after="200" w:line="240" w:lineRule="auto"/>
        <w:contextualSpacing/>
        <w:jc w:val="both"/>
        <w:rPr>
          <w:rFonts w:asciiTheme="majorBidi" w:eastAsia="SimSun" w:hAnsiTheme="majorBidi" w:cstheme="majorBidi"/>
          <w:sz w:val="24"/>
          <w:szCs w:val="24"/>
        </w:rPr>
      </w:pPr>
      <w:r w:rsidRPr="002670A6">
        <w:rPr>
          <w:rFonts w:asciiTheme="majorBidi" w:eastAsia="SimSun" w:hAnsiTheme="majorBidi" w:cstheme="majorBidi"/>
          <w:sz w:val="24"/>
          <w:szCs w:val="24"/>
        </w:rPr>
        <w:t xml:space="preserve">Якість товару повинна відповідати вимогам відповідних діючих нормативних документів (ГОСТ, ДСТУ, ТУ тощо). Товар, що постачається, повинен мати необхідні копії сертифікатів якості виробника,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 </w:t>
      </w:r>
    </w:p>
    <w:p w14:paraId="030F4B6D" w14:textId="4A09C562" w:rsidR="006F7912" w:rsidRPr="00031E57" w:rsidRDefault="006F7912" w:rsidP="006F7912">
      <w:pPr>
        <w:pStyle w:val="a6"/>
        <w:numPr>
          <w:ilvl w:val="1"/>
          <w:numId w:val="6"/>
        </w:numPr>
        <w:jc w:val="both"/>
        <w:rPr>
          <w:rFonts w:eastAsia="SimSun"/>
          <w:bCs/>
        </w:rPr>
      </w:pPr>
      <w:r w:rsidRPr="00031E57">
        <w:rPr>
          <w:rFonts w:eastAsia="SimSun"/>
          <w:bCs/>
        </w:rPr>
        <w:t xml:space="preserve">На підтвердження відповідності товару Учасник повинен надати копію: Декларації про відповідність або Сертифікат про відповідність  технічному регламенту </w:t>
      </w:r>
      <w:r w:rsidRPr="006F7912">
        <w:rPr>
          <w:rFonts w:eastAsia="SimSun"/>
          <w:bCs/>
        </w:rPr>
        <w:t>щодо</w:t>
      </w:r>
      <w:r w:rsidRPr="00031E57">
        <w:rPr>
          <w:rFonts w:eastAsia="SimSun"/>
          <w:bCs/>
        </w:rPr>
        <w:t xml:space="preserve"> виробів медичного призначення, що підтверджують можливість застосування товару за результатами проходження процедури оцінки відповідності, дійсних на дату проведення тендеру.</w:t>
      </w:r>
    </w:p>
    <w:p w14:paraId="6B2845EB" w14:textId="77777777" w:rsidR="006F7912" w:rsidRPr="002670A6" w:rsidRDefault="006F7912" w:rsidP="006F7912">
      <w:pPr>
        <w:autoSpaceDN w:val="0"/>
        <w:spacing w:after="200" w:line="240" w:lineRule="auto"/>
        <w:ind w:left="644"/>
        <w:contextualSpacing/>
        <w:jc w:val="both"/>
        <w:rPr>
          <w:rFonts w:asciiTheme="majorBidi" w:eastAsia="SimSun" w:hAnsiTheme="majorBidi" w:cstheme="majorBidi"/>
          <w:sz w:val="24"/>
          <w:szCs w:val="24"/>
        </w:rPr>
      </w:pPr>
    </w:p>
    <w:p w14:paraId="1A2D5FD3" w14:textId="77777777" w:rsidR="00E30358" w:rsidRPr="002670A6" w:rsidRDefault="00E30358" w:rsidP="00E30358">
      <w:pPr>
        <w:numPr>
          <w:ilvl w:val="0"/>
          <w:numId w:val="3"/>
        </w:numPr>
        <w:autoSpaceDN w:val="0"/>
        <w:spacing w:after="200" w:line="240" w:lineRule="auto"/>
        <w:contextualSpacing/>
        <w:jc w:val="both"/>
        <w:rPr>
          <w:rFonts w:asciiTheme="majorBidi" w:eastAsia="SimSun" w:hAnsiTheme="majorBidi" w:cstheme="majorBidi"/>
          <w:i/>
          <w:iCs/>
          <w:sz w:val="24"/>
          <w:szCs w:val="24"/>
        </w:rPr>
      </w:pPr>
      <w:r w:rsidRPr="002670A6">
        <w:rPr>
          <w:rFonts w:asciiTheme="majorBidi" w:eastAsia="SimSun" w:hAnsiTheme="majorBidi" w:cstheme="majorBidi"/>
          <w:sz w:val="24"/>
          <w:szCs w:val="24"/>
        </w:rPr>
        <w:t>Транспортні послуги до місця поставки та інші витрати (пакування, навантаження, страхування тощо) повинні здійснюватися за рахунок Учасника, тобто повинні бути  вже враховані в ціні товару, зазначеній у пропозиції (</w:t>
      </w:r>
      <w:r w:rsidRPr="002670A6">
        <w:rPr>
          <w:rFonts w:asciiTheme="majorBidi" w:eastAsia="SimSun" w:hAnsiTheme="majorBidi" w:cstheme="majorBidi"/>
          <w:i/>
          <w:iCs/>
          <w:sz w:val="24"/>
          <w:szCs w:val="24"/>
        </w:rPr>
        <w:t xml:space="preserve">на підтвердження даної вимоги учасник в складі пропозиції надає гарантійний лист довільної форми).  </w:t>
      </w:r>
    </w:p>
    <w:p w14:paraId="59C1DC78" w14:textId="77777777" w:rsidR="00E30358" w:rsidRPr="002670A6" w:rsidRDefault="00E30358" w:rsidP="00E30358">
      <w:pPr>
        <w:numPr>
          <w:ilvl w:val="0"/>
          <w:numId w:val="3"/>
        </w:numPr>
        <w:tabs>
          <w:tab w:val="left" w:pos="360"/>
        </w:tabs>
        <w:autoSpaceDN w:val="0"/>
        <w:spacing w:after="200" w:line="240" w:lineRule="auto"/>
        <w:contextualSpacing/>
        <w:jc w:val="both"/>
        <w:rPr>
          <w:rFonts w:asciiTheme="majorBidi" w:hAnsiTheme="majorBidi" w:cstheme="majorBidi"/>
          <w:color w:val="000000"/>
          <w:spacing w:val="-4"/>
          <w:sz w:val="24"/>
          <w:szCs w:val="24"/>
          <w:lang w:eastAsia="uk-UA"/>
        </w:rPr>
      </w:pPr>
      <w:bookmarkStart w:id="2" w:name="_Hlk47521395"/>
      <w:r w:rsidRPr="002670A6">
        <w:rPr>
          <w:rFonts w:asciiTheme="majorBidi" w:hAnsiTheme="majorBidi" w:cstheme="majorBidi"/>
          <w:color w:val="000000"/>
          <w:spacing w:val="-4"/>
          <w:sz w:val="24"/>
          <w:szCs w:val="24"/>
          <w:lang w:eastAsia="uk-UA"/>
        </w:rPr>
        <w:t>Якщо товар виявиться неякісним або таким, що не відповідає умовам закупівлі, Учасник зобов’язаний замінити цей товар протягом 14 днів з моменту постачання товару. Всі витрати, пов’язані із заміною товару (транспортні витрати, тощо) несе Учасник.</w:t>
      </w:r>
    </w:p>
    <w:bookmarkEnd w:id="2"/>
    <w:p w14:paraId="7D33D7FC" w14:textId="77777777" w:rsidR="00E30358" w:rsidRPr="002670A6" w:rsidRDefault="00E30358" w:rsidP="00E30358">
      <w:pPr>
        <w:autoSpaceDN w:val="0"/>
        <w:jc w:val="both"/>
        <w:rPr>
          <w:rFonts w:asciiTheme="majorBidi" w:eastAsia="Times New Roman" w:hAnsiTheme="majorBidi" w:cstheme="majorBidi"/>
          <w:iCs/>
          <w:sz w:val="24"/>
          <w:szCs w:val="24"/>
          <w:lang w:eastAsia="ru-RU"/>
        </w:rPr>
      </w:pPr>
    </w:p>
    <w:p w14:paraId="48F1CA12" w14:textId="77777777" w:rsidR="00E30358" w:rsidRPr="002670A6" w:rsidRDefault="00E30358" w:rsidP="00E30358">
      <w:pPr>
        <w:autoSpaceDN w:val="0"/>
        <w:ind w:firstLine="709"/>
        <w:jc w:val="both"/>
        <w:rPr>
          <w:rFonts w:asciiTheme="majorBidi" w:eastAsia="Times New Roman" w:hAnsiTheme="majorBidi" w:cstheme="majorBidi"/>
          <w:iCs/>
          <w:sz w:val="24"/>
          <w:szCs w:val="24"/>
          <w:lang w:eastAsia="ru-RU"/>
        </w:rPr>
      </w:pPr>
      <w:r w:rsidRPr="002670A6">
        <w:rPr>
          <w:rFonts w:asciiTheme="majorBidi" w:eastAsia="Times New Roman" w:hAnsiTheme="majorBidi" w:cstheme="majorBidi"/>
          <w:iCs/>
          <w:sz w:val="24"/>
          <w:szCs w:val="24"/>
          <w:lang w:eastAsia="ru-RU"/>
        </w:rPr>
        <w:t>У разі відсутності, будь-яких, із зазначених в цьому додатку до тендерної документації документів, учасник надає письмове роз’яснення щодо їх відсутності із зазначенням причин та/або посиланням на нормативні акти.</w:t>
      </w:r>
    </w:p>
    <w:p w14:paraId="7EE1E130" w14:textId="77777777" w:rsidR="00E30358" w:rsidRPr="002670A6" w:rsidRDefault="00E30358" w:rsidP="00E30358">
      <w:pPr>
        <w:jc w:val="both"/>
        <w:rPr>
          <w:rFonts w:asciiTheme="majorBidi" w:eastAsia="Arial" w:hAnsiTheme="majorBidi" w:cstheme="majorBidi"/>
          <w:sz w:val="24"/>
          <w:szCs w:val="24"/>
          <w:lang w:bidi="en-US"/>
        </w:rPr>
      </w:pPr>
    </w:p>
    <w:p w14:paraId="3A88E7AC" w14:textId="77777777" w:rsidR="00E30358" w:rsidRPr="00E30358" w:rsidRDefault="00E30358" w:rsidP="00E30358">
      <w:pPr>
        <w:tabs>
          <w:tab w:val="left" w:pos="567"/>
        </w:tabs>
        <w:ind w:firstLine="426"/>
        <w:jc w:val="both"/>
        <w:rPr>
          <w:rFonts w:ascii="Times New Roman" w:hAnsi="Times New Roman" w:cs="Times New Roman"/>
          <w:sz w:val="24"/>
          <w:szCs w:val="24"/>
        </w:rPr>
      </w:pPr>
    </w:p>
    <w:sectPr w:rsidR="00E30358" w:rsidRPr="00E303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4004FA"/>
    <w:multiLevelType w:val="multilevel"/>
    <w:tmpl w:val="1468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6119E"/>
    <w:multiLevelType w:val="multilevel"/>
    <w:tmpl w:val="1F52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A5E96"/>
    <w:multiLevelType w:val="hybridMultilevel"/>
    <w:tmpl w:val="CE5A07DC"/>
    <w:lvl w:ilvl="0" w:tplc="BC2699E8">
      <w:start w:val="1"/>
      <w:numFmt w:val="decimal"/>
      <w:lvlText w:val="%1"/>
      <w:lvlJc w:val="left"/>
      <w:pPr>
        <w:ind w:left="644" w:hanging="360"/>
      </w:pPr>
      <w:rPr>
        <w:i w:val="0"/>
        <w:i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69AE7951"/>
    <w:multiLevelType w:val="multilevel"/>
    <w:tmpl w:val="D3E225EA"/>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Zero"/>
      <w:lvlText w:val="%1.%2.%3."/>
      <w:lvlJc w:val="left"/>
      <w:pPr>
        <w:ind w:left="2008" w:hanging="720"/>
      </w:pPr>
      <w:rPr>
        <w:rFonts w:hint="default"/>
      </w:rPr>
    </w:lvl>
    <w:lvl w:ilvl="3">
      <w:start w:val="1"/>
      <w:numFmt w:val="lowerLetter"/>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15:restartNumberingAfterBreak="0">
    <w:nsid w:val="6A1C025F"/>
    <w:multiLevelType w:val="multilevel"/>
    <w:tmpl w:val="61C420A2"/>
    <w:lvl w:ilvl="0">
      <w:start w:val="7"/>
      <w:numFmt w:val="decimal"/>
      <w:lvlText w:val="%1"/>
      <w:lvlJc w:val="left"/>
      <w:pPr>
        <w:ind w:left="360" w:hanging="360"/>
      </w:pPr>
      <w:rPr>
        <w:rFonts w:hint="default"/>
      </w:rPr>
    </w:lvl>
    <w:lvl w:ilvl="1">
      <w:start w:val="1"/>
      <w:numFmt w:val="decimal"/>
      <w:lvlText w:val="%1.%2"/>
      <w:lvlJc w:val="left"/>
      <w:pPr>
        <w:ind w:left="1724" w:hanging="36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BD"/>
    <w:rsid w:val="000D709E"/>
    <w:rsid w:val="000F0AD6"/>
    <w:rsid w:val="001C0C88"/>
    <w:rsid w:val="002670A6"/>
    <w:rsid w:val="002D6D13"/>
    <w:rsid w:val="004308A3"/>
    <w:rsid w:val="004E6BBD"/>
    <w:rsid w:val="005517A0"/>
    <w:rsid w:val="006F7912"/>
    <w:rsid w:val="00762014"/>
    <w:rsid w:val="0080192F"/>
    <w:rsid w:val="00BF378A"/>
    <w:rsid w:val="00E30358"/>
    <w:rsid w:val="00E33E98"/>
    <w:rsid w:val="00EE7D1E"/>
    <w:rsid w:val="00F6030C"/>
    <w:rsid w:val="00F81226"/>
    <w:rsid w:val="00FB0303"/>
    <w:rsid w:val="00FB19D9"/>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478D"/>
  <w15:chartTrackingRefBased/>
  <w15:docId w15:val="{BFE21D9C-6685-4F90-ADB0-0CFFDA71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0192F"/>
    <w:pPr>
      <w:keepNext/>
      <w:numPr>
        <w:numId w:val="1"/>
      </w:numPr>
      <w:suppressAutoHyphens/>
      <w:spacing w:before="240" w:after="60" w:line="240" w:lineRule="auto"/>
      <w:outlineLvl w:val="0"/>
    </w:pPr>
    <w:rPr>
      <w:rFonts w:ascii="Cambria" w:eastAsia="Times New Roman" w:hAnsi="Cambria" w:cs="Times New Roman"/>
      <w:b/>
      <w:bCs/>
      <w:kern w:val="2"/>
      <w:sz w:val="32"/>
      <w:szCs w:val="32"/>
      <w:lang w:eastAsia="zh-CN"/>
    </w:rPr>
  </w:style>
  <w:style w:type="paragraph" w:styleId="2">
    <w:name w:val="heading 2"/>
    <w:basedOn w:val="a"/>
    <w:next w:val="a"/>
    <w:link w:val="20"/>
    <w:semiHidden/>
    <w:unhideWhenUsed/>
    <w:qFormat/>
    <w:rsid w:val="0080192F"/>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0"/>
    <w:link w:val="30"/>
    <w:semiHidden/>
    <w:unhideWhenUsed/>
    <w:qFormat/>
    <w:rsid w:val="0080192F"/>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zh-CN"/>
    </w:rPr>
  </w:style>
  <w:style w:type="paragraph" w:styleId="8">
    <w:name w:val="heading 8"/>
    <w:basedOn w:val="a"/>
    <w:next w:val="a"/>
    <w:link w:val="80"/>
    <w:semiHidden/>
    <w:unhideWhenUsed/>
    <w:qFormat/>
    <w:rsid w:val="0080192F"/>
    <w:pPr>
      <w:keepNext/>
      <w:keepLines/>
      <w:numPr>
        <w:ilvl w:val="7"/>
        <w:numId w:val="1"/>
      </w:numPr>
      <w:suppressAutoHyphens/>
      <w:spacing w:before="200" w:after="0" w:line="276" w:lineRule="auto"/>
      <w:outlineLvl w:val="7"/>
    </w:pPr>
    <w:rPr>
      <w:rFonts w:ascii="Cambria" w:eastAsia="Times New Roman" w:hAnsi="Cambria" w:cs="Times New Roman"/>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F8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80192F"/>
    <w:rPr>
      <w:rFonts w:ascii="Cambria" w:eastAsia="Times New Roman" w:hAnsi="Cambria" w:cs="Times New Roman"/>
      <w:b/>
      <w:bCs/>
      <w:kern w:val="2"/>
      <w:sz w:val="32"/>
      <w:szCs w:val="32"/>
      <w:lang w:eastAsia="zh-CN"/>
    </w:rPr>
  </w:style>
  <w:style w:type="character" w:customStyle="1" w:styleId="20">
    <w:name w:val="Заголовок 2 Знак"/>
    <w:basedOn w:val="a1"/>
    <w:link w:val="2"/>
    <w:semiHidden/>
    <w:rsid w:val="0080192F"/>
    <w:rPr>
      <w:rFonts w:ascii="Cambria" w:eastAsia="Times New Roman" w:hAnsi="Cambria" w:cs="Times New Roman"/>
      <w:b/>
      <w:bCs/>
      <w:i/>
      <w:iCs/>
      <w:sz w:val="28"/>
      <w:szCs w:val="28"/>
      <w:lang w:eastAsia="zh-CN"/>
    </w:rPr>
  </w:style>
  <w:style w:type="character" w:customStyle="1" w:styleId="30">
    <w:name w:val="Заголовок 3 Знак"/>
    <w:basedOn w:val="a1"/>
    <w:link w:val="3"/>
    <w:semiHidden/>
    <w:rsid w:val="0080192F"/>
    <w:rPr>
      <w:rFonts w:ascii="Times New Roman" w:eastAsia="Times New Roman" w:hAnsi="Times New Roman" w:cs="Times New Roman"/>
      <w:b/>
      <w:bCs/>
      <w:sz w:val="27"/>
      <w:szCs w:val="27"/>
      <w:lang w:eastAsia="zh-CN"/>
    </w:rPr>
  </w:style>
  <w:style w:type="character" w:customStyle="1" w:styleId="80">
    <w:name w:val="Заголовок 8 Знак"/>
    <w:basedOn w:val="a1"/>
    <w:link w:val="8"/>
    <w:semiHidden/>
    <w:rsid w:val="0080192F"/>
    <w:rPr>
      <w:rFonts w:ascii="Cambria" w:eastAsia="Times New Roman" w:hAnsi="Cambria" w:cs="Times New Roman"/>
      <w:color w:val="404040"/>
      <w:sz w:val="20"/>
      <w:szCs w:val="20"/>
      <w:lang w:eastAsia="zh-CN"/>
    </w:rPr>
  </w:style>
  <w:style w:type="paragraph" w:styleId="a0">
    <w:name w:val="Body Text"/>
    <w:basedOn w:val="a"/>
    <w:link w:val="a5"/>
    <w:uiPriority w:val="99"/>
    <w:semiHidden/>
    <w:unhideWhenUsed/>
    <w:rsid w:val="0080192F"/>
    <w:pPr>
      <w:spacing w:after="120"/>
    </w:pPr>
  </w:style>
  <w:style w:type="character" w:customStyle="1" w:styleId="a5">
    <w:name w:val="Основной текст Знак"/>
    <w:basedOn w:val="a1"/>
    <w:link w:val="a0"/>
    <w:uiPriority w:val="99"/>
    <w:semiHidden/>
    <w:rsid w:val="0080192F"/>
  </w:style>
  <w:style w:type="paragraph" w:styleId="a6">
    <w:name w:val="List Paragraph"/>
    <w:basedOn w:val="a"/>
    <w:link w:val="a7"/>
    <w:uiPriority w:val="34"/>
    <w:qFormat/>
    <w:rsid w:val="006F791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qFormat/>
    <w:rsid w:val="006F791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7288">
      <w:bodyDiv w:val="1"/>
      <w:marLeft w:val="0"/>
      <w:marRight w:val="0"/>
      <w:marTop w:val="0"/>
      <w:marBottom w:val="0"/>
      <w:divBdr>
        <w:top w:val="none" w:sz="0" w:space="0" w:color="auto"/>
        <w:left w:val="none" w:sz="0" w:space="0" w:color="auto"/>
        <w:bottom w:val="none" w:sz="0" w:space="0" w:color="auto"/>
        <w:right w:val="none" w:sz="0" w:space="0" w:color="auto"/>
      </w:divBdr>
    </w:div>
    <w:div w:id="434330566">
      <w:bodyDiv w:val="1"/>
      <w:marLeft w:val="0"/>
      <w:marRight w:val="0"/>
      <w:marTop w:val="0"/>
      <w:marBottom w:val="0"/>
      <w:divBdr>
        <w:top w:val="none" w:sz="0" w:space="0" w:color="auto"/>
        <w:left w:val="none" w:sz="0" w:space="0" w:color="auto"/>
        <w:bottom w:val="none" w:sz="0" w:space="0" w:color="auto"/>
        <w:right w:val="none" w:sz="0" w:space="0" w:color="auto"/>
      </w:divBdr>
    </w:div>
    <w:div w:id="712778241">
      <w:bodyDiv w:val="1"/>
      <w:marLeft w:val="0"/>
      <w:marRight w:val="0"/>
      <w:marTop w:val="0"/>
      <w:marBottom w:val="0"/>
      <w:divBdr>
        <w:top w:val="none" w:sz="0" w:space="0" w:color="auto"/>
        <w:left w:val="none" w:sz="0" w:space="0" w:color="auto"/>
        <w:bottom w:val="none" w:sz="0" w:space="0" w:color="auto"/>
        <w:right w:val="none" w:sz="0" w:space="0" w:color="auto"/>
      </w:divBdr>
    </w:div>
    <w:div w:id="798646886">
      <w:bodyDiv w:val="1"/>
      <w:marLeft w:val="0"/>
      <w:marRight w:val="0"/>
      <w:marTop w:val="0"/>
      <w:marBottom w:val="0"/>
      <w:divBdr>
        <w:top w:val="none" w:sz="0" w:space="0" w:color="auto"/>
        <w:left w:val="none" w:sz="0" w:space="0" w:color="auto"/>
        <w:bottom w:val="none" w:sz="0" w:space="0" w:color="auto"/>
        <w:right w:val="none" w:sz="0" w:space="0" w:color="auto"/>
      </w:divBdr>
    </w:div>
    <w:div w:id="1397631973">
      <w:bodyDiv w:val="1"/>
      <w:marLeft w:val="0"/>
      <w:marRight w:val="0"/>
      <w:marTop w:val="0"/>
      <w:marBottom w:val="0"/>
      <w:divBdr>
        <w:top w:val="none" w:sz="0" w:space="0" w:color="auto"/>
        <w:left w:val="none" w:sz="0" w:space="0" w:color="auto"/>
        <w:bottom w:val="none" w:sz="0" w:space="0" w:color="auto"/>
        <w:right w:val="none" w:sz="0" w:space="0" w:color="auto"/>
      </w:divBdr>
    </w:div>
    <w:div w:id="208957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596</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2023-10-31T19:49:00Z</dcterms:created>
  <dcterms:modified xsi:type="dcterms:W3CDTF">2023-10-31T19:57:00Z</dcterms:modified>
</cp:coreProperties>
</file>