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086D4" w14:textId="77777777" w:rsidR="00E069EC" w:rsidRPr="00EE4317" w:rsidRDefault="0031647A" w:rsidP="00E069EC">
      <w:pPr>
        <w:ind w:firstLine="426"/>
        <w:jc w:val="center"/>
        <w:rPr>
          <w:b/>
          <w:color w:val="000000"/>
          <w:sz w:val="32"/>
          <w:szCs w:val="32"/>
        </w:rPr>
      </w:pPr>
      <w:r>
        <w:rPr>
          <w:b/>
          <w:color w:val="000000"/>
          <w:sz w:val="32"/>
          <w:szCs w:val="32"/>
        </w:rPr>
        <w:t xml:space="preserve">Оголошення про проведення </w:t>
      </w:r>
      <w:r w:rsidR="00E64BFB">
        <w:rPr>
          <w:b/>
          <w:color w:val="000000"/>
          <w:sz w:val="32"/>
          <w:szCs w:val="32"/>
        </w:rPr>
        <w:t>спрощеної</w:t>
      </w:r>
      <w:r w:rsidR="00E069EC" w:rsidRPr="00EE4317">
        <w:rPr>
          <w:b/>
          <w:color w:val="000000"/>
          <w:sz w:val="32"/>
          <w:szCs w:val="32"/>
        </w:rPr>
        <w:t xml:space="preserve"> </w:t>
      </w:r>
      <w:r w:rsidR="00E64BFB">
        <w:rPr>
          <w:b/>
          <w:color w:val="000000"/>
          <w:sz w:val="32"/>
          <w:szCs w:val="32"/>
        </w:rPr>
        <w:t>закупівлі</w:t>
      </w:r>
    </w:p>
    <w:p w14:paraId="5A812943" w14:textId="77777777" w:rsidR="00345490" w:rsidRPr="00EE4317" w:rsidRDefault="00345490" w:rsidP="00E069EC">
      <w:pPr>
        <w:ind w:firstLine="426"/>
        <w:jc w:val="both"/>
        <w:rPr>
          <w:b/>
          <w:sz w:val="32"/>
          <w:szCs w:val="32"/>
        </w:rPr>
      </w:pPr>
    </w:p>
    <w:p w14:paraId="2818DCA9" w14:textId="77777777" w:rsidR="00E069EC" w:rsidRPr="00A76192" w:rsidRDefault="00E069EC" w:rsidP="00E069EC">
      <w:pPr>
        <w:pStyle w:val="a4"/>
        <w:widowControl w:val="0"/>
        <w:tabs>
          <w:tab w:val="left" w:pos="1080"/>
        </w:tabs>
        <w:spacing w:before="0" w:beforeAutospacing="0" w:after="0" w:afterAutospacing="0"/>
        <w:ind w:firstLine="426"/>
        <w:jc w:val="both"/>
        <w:rPr>
          <w:sz w:val="22"/>
          <w:szCs w:val="22"/>
        </w:rPr>
      </w:pPr>
      <w:r w:rsidRPr="00A76192">
        <w:rPr>
          <w:sz w:val="22"/>
          <w:szCs w:val="22"/>
        </w:rPr>
        <w:t xml:space="preserve">1. Замовник. </w:t>
      </w:r>
    </w:p>
    <w:p w14:paraId="5CD619C2" w14:textId="77777777" w:rsidR="00E069EC" w:rsidRPr="00A76192" w:rsidRDefault="00E069EC" w:rsidP="00973BC0">
      <w:pPr>
        <w:pStyle w:val="a4"/>
        <w:widowControl w:val="0"/>
        <w:numPr>
          <w:ilvl w:val="1"/>
          <w:numId w:val="1"/>
        </w:numPr>
        <w:tabs>
          <w:tab w:val="num" w:pos="851"/>
        </w:tabs>
        <w:spacing w:before="0" w:beforeAutospacing="0" w:after="0" w:afterAutospacing="0"/>
        <w:ind w:left="426"/>
        <w:jc w:val="both"/>
        <w:rPr>
          <w:sz w:val="22"/>
          <w:szCs w:val="22"/>
        </w:rPr>
      </w:pPr>
      <w:r w:rsidRPr="00A76192">
        <w:rPr>
          <w:sz w:val="22"/>
          <w:szCs w:val="22"/>
        </w:rPr>
        <w:t xml:space="preserve">Найменування: </w:t>
      </w:r>
      <w:r w:rsidRPr="00A76192">
        <w:rPr>
          <w:b/>
          <w:sz w:val="22"/>
          <w:szCs w:val="22"/>
        </w:rPr>
        <w:t>Акціонерне товариство «Укртранснафта»</w:t>
      </w:r>
      <w:r w:rsidR="00973BC0" w:rsidRPr="00A76192">
        <w:rPr>
          <w:b/>
          <w:sz w:val="22"/>
          <w:szCs w:val="22"/>
        </w:rPr>
        <w:t xml:space="preserve"> </w:t>
      </w:r>
      <w:r w:rsidR="00973BC0" w:rsidRPr="00A76192">
        <w:rPr>
          <w:sz w:val="22"/>
          <w:szCs w:val="22"/>
        </w:rPr>
        <w:t>відповідно до п.4. ч.1. ст.2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w:t>
      </w:r>
    </w:p>
    <w:p w14:paraId="1CA70391" w14:textId="77777777" w:rsidR="00E069EC" w:rsidRPr="00A76192" w:rsidRDefault="00E069EC" w:rsidP="00E069EC">
      <w:pPr>
        <w:pStyle w:val="a4"/>
        <w:widowControl w:val="0"/>
        <w:numPr>
          <w:ilvl w:val="1"/>
          <w:numId w:val="1"/>
        </w:numPr>
        <w:tabs>
          <w:tab w:val="num" w:pos="851"/>
          <w:tab w:val="num" w:pos="1260"/>
        </w:tabs>
        <w:spacing w:before="0" w:beforeAutospacing="0" w:after="0" w:afterAutospacing="0"/>
        <w:ind w:firstLine="426"/>
        <w:jc w:val="both"/>
        <w:rPr>
          <w:sz w:val="22"/>
          <w:szCs w:val="22"/>
        </w:rPr>
      </w:pPr>
      <w:r w:rsidRPr="00A76192">
        <w:rPr>
          <w:sz w:val="22"/>
          <w:szCs w:val="22"/>
        </w:rPr>
        <w:t xml:space="preserve">Код за ЄДРПОУ: </w:t>
      </w:r>
      <w:r w:rsidRPr="00A76192">
        <w:rPr>
          <w:b/>
          <w:sz w:val="22"/>
          <w:szCs w:val="22"/>
        </w:rPr>
        <w:t>31570412.</w:t>
      </w:r>
    </w:p>
    <w:p w14:paraId="4E408E38" w14:textId="77777777" w:rsidR="00E069EC" w:rsidRPr="00EE4317" w:rsidRDefault="00E069EC" w:rsidP="00E069EC">
      <w:pPr>
        <w:pStyle w:val="a4"/>
        <w:widowControl w:val="0"/>
        <w:numPr>
          <w:ilvl w:val="1"/>
          <w:numId w:val="1"/>
        </w:numPr>
        <w:tabs>
          <w:tab w:val="num" w:pos="851"/>
          <w:tab w:val="num" w:pos="1260"/>
        </w:tabs>
        <w:spacing w:before="0" w:beforeAutospacing="0" w:after="0" w:afterAutospacing="0"/>
        <w:ind w:firstLine="426"/>
        <w:jc w:val="both"/>
        <w:rPr>
          <w:sz w:val="22"/>
          <w:szCs w:val="22"/>
        </w:rPr>
      </w:pPr>
      <w:r w:rsidRPr="00EE4317">
        <w:rPr>
          <w:sz w:val="22"/>
          <w:szCs w:val="22"/>
        </w:rPr>
        <w:t xml:space="preserve">Юридична адреса: </w:t>
      </w:r>
      <w:r w:rsidRPr="00EE4317">
        <w:rPr>
          <w:b/>
          <w:sz w:val="22"/>
          <w:szCs w:val="22"/>
        </w:rPr>
        <w:t>вул. Московська 32/2, м. Київ, 01010.</w:t>
      </w:r>
    </w:p>
    <w:p w14:paraId="1D9CCB32" w14:textId="77777777" w:rsidR="00594A9A" w:rsidRPr="00594A9A" w:rsidRDefault="00E069EC" w:rsidP="00594A9A">
      <w:pPr>
        <w:pStyle w:val="a4"/>
        <w:widowControl w:val="0"/>
        <w:numPr>
          <w:ilvl w:val="1"/>
          <w:numId w:val="1"/>
        </w:numPr>
        <w:tabs>
          <w:tab w:val="num" w:pos="851"/>
          <w:tab w:val="num" w:pos="1260"/>
        </w:tabs>
        <w:spacing w:before="0" w:beforeAutospacing="0" w:after="0" w:afterAutospacing="0"/>
        <w:ind w:left="426"/>
        <w:jc w:val="both"/>
        <w:rPr>
          <w:b/>
          <w:sz w:val="22"/>
          <w:szCs w:val="22"/>
        </w:rPr>
      </w:pPr>
      <w:r w:rsidRPr="00EE4317">
        <w:rPr>
          <w:sz w:val="22"/>
          <w:szCs w:val="22"/>
        </w:rPr>
        <w:t xml:space="preserve">Реєстраційний рахунок замовника: </w:t>
      </w:r>
      <w:r w:rsidR="00594A9A" w:rsidRPr="00594A9A">
        <w:rPr>
          <w:b/>
          <w:sz w:val="22"/>
          <w:szCs w:val="22"/>
        </w:rPr>
        <w:t xml:space="preserve">IBAN №UA343004650000000260063012001 в АТ «Ощадбанк» </w:t>
      </w:r>
      <w:r w:rsidR="00594A9A" w:rsidRPr="00594A9A">
        <w:rPr>
          <w:b/>
          <w:sz w:val="22"/>
          <w:szCs w:val="22"/>
        </w:rPr>
        <w:br/>
        <w:t>м. Києва, МФО 300465.</w:t>
      </w:r>
    </w:p>
    <w:p w14:paraId="232BF044" w14:textId="4ED7751D" w:rsidR="00E069EC" w:rsidRPr="00AD530D" w:rsidRDefault="00E069EC" w:rsidP="00D9732F">
      <w:pPr>
        <w:pStyle w:val="a4"/>
        <w:widowControl w:val="0"/>
        <w:numPr>
          <w:ilvl w:val="0"/>
          <w:numId w:val="1"/>
        </w:numPr>
        <w:spacing w:before="120" w:beforeAutospacing="0" w:after="0" w:afterAutospacing="0"/>
        <w:jc w:val="both"/>
        <w:rPr>
          <w:sz w:val="22"/>
          <w:szCs w:val="22"/>
        </w:rPr>
      </w:pPr>
      <w:r w:rsidRPr="00AD530D">
        <w:rPr>
          <w:sz w:val="22"/>
          <w:szCs w:val="22"/>
        </w:rPr>
        <w:t xml:space="preserve">Очікувана вартість предмета закупівлі: </w:t>
      </w:r>
      <w:r w:rsidR="00D9732F" w:rsidRPr="00D9732F">
        <w:rPr>
          <w:b/>
          <w:sz w:val="22"/>
          <w:szCs w:val="22"/>
        </w:rPr>
        <w:t xml:space="preserve">12 764,00 </w:t>
      </w:r>
      <w:r w:rsidRPr="004967DD">
        <w:rPr>
          <w:b/>
          <w:sz w:val="22"/>
          <w:szCs w:val="22"/>
        </w:rPr>
        <w:t>грн. з ПДВ</w:t>
      </w:r>
      <w:r w:rsidRPr="00AD530D">
        <w:rPr>
          <w:b/>
          <w:sz w:val="22"/>
          <w:szCs w:val="22"/>
        </w:rPr>
        <w:t>.</w:t>
      </w:r>
    </w:p>
    <w:p w14:paraId="67AD35E5" w14:textId="77777777" w:rsidR="00E069EC" w:rsidRPr="00EE4317" w:rsidRDefault="00E069EC" w:rsidP="006D64F2">
      <w:pPr>
        <w:pStyle w:val="a4"/>
        <w:widowControl w:val="0"/>
        <w:numPr>
          <w:ilvl w:val="0"/>
          <w:numId w:val="1"/>
        </w:numPr>
        <w:spacing w:before="120" w:beforeAutospacing="0" w:after="0" w:afterAutospacing="0"/>
        <w:ind w:left="425" w:firstLine="0"/>
        <w:jc w:val="both"/>
        <w:rPr>
          <w:sz w:val="22"/>
          <w:szCs w:val="22"/>
        </w:rPr>
      </w:pPr>
      <w:r w:rsidRPr="00EE4317">
        <w:rPr>
          <w:sz w:val="22"/>
          <w:szCs w:val="22"/>
        </w:rPr>
        <w:t>Адреса веб-</w:t>
      </w:r>
      <w:proofErr w:type="spellStart"/>
      <w:r w:rsidRPr="00EE4317">
        <w:rPr>
          <w:sz w:val="22"/>
          <w:szCs w:val="22"/>
        </w:rPr>
        <w:t>сайта</w:t>
      </w:r>
      <w:proofErr w:type="spellEnd"/>
      <w:r w:rsidRPr="00EE4317">
        <w:rPr>
          <w:sz w:val="22"/>
          <w:szCs w:val="22"/>
        </w:rPr>
        <w:t xml:space="preserve">, на якому замовником додатково розміщується інформація про закупівлю: </w:t>
      </w:r>
      <w:hyperlink r:id="rId8" w:history="1">
        <w:r w:rsidRPr="00EE4317">
          <w:rPr>
            <w:rStyle w:val="a6"/>
            <w:sz w:val="22"/>
            <w:szCs w:val="22"/>
          </w:rPr>
          <w:t>www.ukrtransnafta.com</w:t>
        </w:r>
      </w:hyperlink>
      <w:r w:rsidRPr="00EE4317">
        <w:rPr>
          <w:sz w:val="22"/>
          <w:szCs w:val="22"/>
        </w:rPr>
        <w:t xml:space="preserve"> </w:t>
      </w:r>
    </w:p>
    <w:p w14:paraId="7AF9802F" w14:textId="77777777" w:rsidR="00E069EC" w:rsidRPr="00EE4317" w:rsidRDefault="00E069EC" w:rsidP="009C4D90">
      <w:pPr>
        <w:pStyle w:val="a4"/>
        <w:widowControl w:val="0"/>
        <w:numPr>
          <w:ilvl w:val="1"/>
          <w:numId w:val="1"/>
        </w:numPr>
        <w:tabs>
          <w:tab w:val="left" w:pos="851"/>
        </w:tabs>
        <w:spacing w:before="0" w:beforeAutospacing="0" w:after="0" w:afterAutospacing="0"/>
        <w:ind w:left="426"/>
        <w:jc w:val="both"/>
        <w:rPr>
          <w:b/>
          <w:sz w:val="22"/>
          <w:szCs w:val="22"/>
        </w:rPr>
      </w:pPr>
      <w:r w:rsidRPr="00EE4317">
        <w:rPr>
          <w:sz w:val="22"/>
          <w:szCs w:val="22"/>
        </w:rPr>
        <w:t>Посадова особа замовника, уповноважена здійснювати зв’язок з учасниками (прізвище, ім’я, по батькові, посада та адреса, номер телефону та телефаксу, електронна адреса):</w:t>
      </w:r>
      <w:r w:rsidRPr="00EE4317">
        <w:rPr>
          <w:b/>
          <w:sz w:val="22"/>
          <w:szCs w:val="22"/>
        </w:rPr>
        <w:t xml:space="preserve"> </w:t>
      </w:r>
    </w:p>
    <w:p w14:paraId="31B7A620" w14:textId="21C8FE68" w:rsidR="00F11824" w:rsidRDefault="00F11824" w:rsidP="00F11824">
      <w:pPr>
        <w:pStyle w:val="a4"/>
        <w:widowControl w:val="0"/>
        <w:spacing w:before="0" w:beforeAutospacing="0" w:after="0" w:afterAutospacing="0"/>
        <w:ind w:left="426"/>
        <w:jc w:val="both"/>
        <w:rPr>
          <w:rStyle w:val="a6"/>
          <w:sz w:val="22"/>
          <w:szCs w:val="22"/>
        </w:rPr>
      </w:pPr>
      <w:r>
        <w:rPr>
          <w:b/>
          <w:sz w:val="22"/>
          <w:szCs w:val="22"/>
        </w:rPr>
        <w:t>Шиян Андрій Олексійович</w:t>
      </w:r>
      <w:r w:rsidRPr="00B254C2">
        <w:rPr>
          <w:b/>
          <w:sz w:val="22"/>
          <w:szCs w:val="22"/>
        </w:rPr>
        <w:t xml:space="preserve"> –</w:t>
      </w:r>
      <w:r>
        <w:rPr>
          <w:b/>
          <w:sz w:val="22"/>
          <w:szCs w:val="22"/>
        </w:rPr>
        <w:t xml:space="preserve"> </w:t>
      </w:r>
      <w:r w:rsidRPr="00B254C2">
        <w:rPr>
          <w:color w:val="000000"/>
          <w:sz w:val="22"/>
          <w:szCs w:val="22"/>
        </w:rPr>
        <w:t xml:space="preserve">фахівець </w:t>
      </w:r>
      <w:r w:rsidR="004D051B">
        <w:rPr>
          <w:color w:val="000000"/>
          <w:sz w:val="22"/>
          <w:szCs w:val="22"/>
        </w:rPr>
        <w:t>групи</w:t>
      </w:r>
      <w:r w:rsidRPr="00B254C2">
        <w:rPr>
          <w:color w:val="000000"/>
          <w:sz w:val="22"/>
          <w:szCs w:val="22"/>
        </w:rPr>
        <w:t xml:space="preserve"> організації допорогових закупівель </w:t>
      </w:r>
      <w:r>
        <w:rPr>
          <w:color w:val="000000"/>
          <w:sz w:val="22"/>
          <w:szCs w:val="22"/>
        </w:rPr>
        <w:t>в</w:t>
      </w:r>
      <w:r w:rsidRPr="00B254C2">
        <w:rPr>
          <w:color w:val="000000"/>
          <w:sz w:val="22"/>
          <w:szCs w:val="22"/>
        </w:rPr>
        <w:t>ідділу організації закупівель товарів, робіт та послуг АТ «Укртранснафта»</w:t>
      </w:r>
      <w:r w:rsidRPr="00B254C2">
        <w:rPr>
          <w:sz w:val="22"/>
          <w:szCs w:val="22"/>
        </w:rPr>
        <w:t>, телефон: +38(0</w:t>
      </w:r>
      <w:r>
        <w:rPr>
          <w:sz w:val="22"/>
          <w:szCs w:val="22"/>
        </w:rPr>
        <w:t>324</w:t>
      </w:r>
      <w:r w:rsidRPr="00B254C2">
        <w:rPr>
          <w:sz w:val="22"/>
          <w:szCs w:val="22"/>
        </w:rPr>
        <w:t>)</w:t>
      </w:r>
      <w:r>
        <w:rPr>
          <w:sz w:val="22"/>
          <w:szCs w:val="22"/>
        </w:rPr>
        <w:t xml:space="preserve"> 433407,</w:t>
      </w:r>
      <w:r w:rsidRPr="00B254C2">
        <w:rPr>
          <w:sz w:val="22"/>
          <w:szCs w:val="22"/>
        </w:rPr>
        <w:t xml:space="preserve"> e-</w:t>
      </w:r>
      <w:proofErr w:type="spellStart"/>
      <w:r w:rsidRPr="00B254C2">
        <w:rPr>
          <w:sz w:val="22"/>
          <w:szCs w:val="22"/>
        </w:rPr>
        <w:t>mail</w:t>
      </w:r>
      <w:proofErr w:type="spellEnd"/>
      <w:r w:rsidRPr="00B254C2">
        <w:rPr>
          <w:sz w:val="22"/>
          <w:szCs w:val="22"/>
        </w:rPr>
        <w:t xml:space="preserve">: </w:t>
      </w:r>
      <w:hyperlink r:id="rId9" w:history="1">
        <w:r w:rsidR="00A84D4F" w:rsidRPr="00C9463C">
          <w:rPr>
            <w:rStyle w:val="a6"/>
            <w:sz w:val="22"/>
            <w:szCs w:val="22"/>
            <w:lang w:val="en-US"/>
          </w:rPr>
          <w:t>a</w:t>
        </w:r>
        <w:r w:rsidR="00A84D4F" w:rsidRPr="00C9463C">
          <w:rPr>
            <w:rStyle w:val="a6"/>
            <w:sz w:val="22"/>
            <w:szCs w:val="22"/>
          </w:rPr>
          <w:t>.</w:t>
        </w:r>
        <w:r w:rsidR="00A84D4F" w:rsidRPr="00C9463C">
          <w:rPr>
            <w:rStyle w:val="a6"/>
            <w:sz w:val="22"/>
            <w:szCs w:val="22"/>
            <w:lang w:val="en-US"/>
          </w:rPr>
          <w:t>shyian</w:t>
        </w:r>
        <w:r w:rsidR="00A84D4F" w:rsidRPr="00C9463C">
          <w:rPr>
            <w:rStyle w:val="a6"/>
            <w:sz w:val="22"/>
            <w:szCs w:val="22"/>
          </w:rPr>
          <w:t>@</w:t>
        </w:r>
        <w:r w:rsidR="00A84D4F" w:rsidRPr="00C9463C">
          <w:rPr>
            <w:rStyle w:val="a6"/>
            <w:sz w:val="22"/>
            <w:szCs w:val="22"/>
            <w:lang w:val="en-US"/>
          </w:rPr>
          <w:t>ukrtransnafta</w:t>
        </w:r>
        <w:r w:rsidR="00A84D4F" w:rsidRPr="00C9463C">
          <w:rPr>
            <w:rStyle w:val="a6"/>
            <w:sz w:val="22"/>
            <w:szCs w:val="22"/>
          </w:rPr>
          <w:t>.</w:t>
        </w:r>
        <w:r w:rsidR="00A84D4F" w:rsidRPr="00C9463C">
          <w:rPr>
            <w:rStyle w:val="a6"/>
            <w:sz w:val="22"/>
            <w:szCs w:val="22"/>
            <w:lang w:val="en-US"/>
          </w:rPr>
          <w:t>com</w:t>
        </w:r>
      </w:hyperlink>
      <w:r w:rsidR="00A84D4F">
        <w:rPr>
          <w:rStyle w:val="a6"/>
          <w:sz w:val="22"/>
          <w:szCs w:val="22"/>
        </w:rPr>
        <w:t xml:space="preserve"> </w:t>
      </w:r>
    </w:p>
    <w:p w14:paraId="2A618BD2" w14:textId="0424752C" w:rsidR="003101E2" w:rsidRPr="00F11824" w:rsidRDefault="00054ED3" w:rsidP="00F11824">
      <w:pPr>
        <w:pStyle w:val="afff3"/>
        <w:tabs>
          <w:tab w:val="num" w:pos="0"/>
          <w:tab w:val="left" w:pos="993"/>
        </w:tabs>
        <w:spacing w:after="0" w:line="240" w:lineRule="auto"/>
        <w:ind w:left="425"/>
        <w:contextualSpacing w:val="0"/>
        <w:jc w:val="both"/>
        <w:rPr>
          <w:rFonts w:ascii="Times New Roman" w:hAnsi="Times New Roman"/>
        </w:rPr>
      </w:pPr>
      <w:r>
        <w:rPr>
          <w:rFonts w:ascii="Times New Roman" w:hAnsi="Times New Roman"/>
        </w:rPr>
        <w:t>3.2.</w:t>
      </w:r>
      <w:r w:rsidR="00AA791C" w:rsidRPr="00F11824">
        <w:rPr>
          <w:rFonts w:ascii="Times New Roman" w:hAnsi="Times New Roman"/>
        </w:rPr>
        <w:t xml:space="preserve"> </w:t>
      </w:r>
      <w:r w:rsidR="00E069EC" w:rsidRPr="00F11824">
        <w:rPr>
          <w:rFonts w:ascii="Times New Roman" w:hAnsi="Times New Roman"/>
        </w:rPr>
        <w:t xml:space="preserve">Посадова особа замовника, </w:t>
      </w:r>
      <w:r w:rsidR="00E069EC" w:rsidRPr="00F11824">
        <w:rPr>
          <w:rFonts w:ascii="Times New Roman" w:hAnsi="Times New Roman"/>
          <w:lang w:eastAsia="ru-RU"/>
        </w:rPr>
        <w:t>уповноважена здійснювати зв’язок з учасниками з технічних питань</w:t>
      </w:r>
      <w:r w:rsidR="00E069EC" w:rsidRPr="00F11824">
        <w:rPr>
          <w:rFonts w:ascii="Times New Roman" w:hAnsi="Times New Roman"/>
        </w:rPr>
        <w:t xml:space="preserve"> (прізвище, ім’я, по батькові, посада та адреса, номер телефону та телефаксу, електронна адреса</w:t>
      </w:r>
      <w:r w:rsidR="00E069EC" w:rsidRPr="00F11824">
        <w:rPr>
          <w:rFonts w:ascii="Times New Roman" w:hAnsi="Times New Roman"/>
          <w:lang w:eastAsia="ru-RU"/>
        </w:rPr>
        <w:t>:</w:t>
      </w:r>
    </w:p>
    <w:p w14:paraId="3105B9B9" w14:textId="34B991BA" w:rsidR="00F33097" w:rsidRDefault="00F33097" w:rsidP="00FD29F6">
      <w:pPr>
        <w:pStyle w:val="a4"/>
        <w:widowControl w:val="0"/>
        <w:tabs>
          <w:tab w:val="left" w:pos="851"/>
        </w:tabs>
        <w:spacing w:before="0" w:beforeAutospacing="0" w:after="0" w:afterAutospacing="0"/>
        <w:ind w:left="426"/>
        <w:jc w:val="both"/>
        <w:rPr>
          <w:rStyle w:val="a6"/>
          <w:rFonts w:eastAsia="Calibri"/>
          <w:lang w:eastAsia="en-US"/>
        </w:rPr>
      </w:pPr>
      <w:r>
        <w:rPr>
          <w:rFonts w:eastAsia="Calibri"/>
          <w:b/>
          <w:sz w:val="22"/>
          <w:szCs w:val="22"/>
          <w:lang w:eastAsia="en-US"/>
        </w:rPr>
        <w:t>Косогляд Сергій Павлович</w:t>
      </w:r>
      <w:r w:rsidR="00892613">
        <w:rPr>
          <w:b/>
          <w:sz w:val="22"/>
          <w:szCs w:val="22"/>
        </w:rPr>
        <w:t xml:space="preserve"> </w:t>
      </w:r>
      <w:r>
        <w:rPr>
          <w:b/>
          <w:sz w:val="22"/>
          <w:szCs w:val="22"/>
        </w:rPr>
        <w:t>–</w:t>
      </w:r>
      <w:r w:rsidR="003101E2" w:rsidRPr="003101E2">
        <w:rPr>
          <w:b/>
          <w:sz w:val="22"/>
          <w:szCs w:val="22"/>
        </w:rPr>
        <w:t xml:space="preserve"> </w:t>
      </w:r>
      <w:r w:rsidR="004D051B">
        <w:rPr>
          <w:sz w:val="22"/>
          <w:szCs w:val="22"/>
        </w:rPr>
        <w:t>начальник</w:t>
      </w:r>
      <w:r w:rsidR="00892613" w:rsidRPr="00FF3E39">
        <w:rPr>
          <w:sz w:val="22"/>
          <w:szCs w:val="22"/>
        </w:rPr>
        <w:t xml:space="preserve"> </w:t>
      </w:r>
      <w:r w:rsidR="00F11824">
        <w:rPr>
          <w:sz w:val="22"/>
          <w:szCs w:val="22"/>
        </w:rPr>
        <w:t xml:space="preserve">виробничо-технічного </w:t>
      </w:r>
      <w:r w:rsidR="00892613" w:rsidRPr="006373E6">
        <w:rPr>
          <w:sz w:val="22"/>
          <w:szCs w:val="22"/>
        </w:rPr>
        <w:t>відділу</w:t>
      </w:r>
      <w:r w:rsidR="00F11824">
        <w:rPr>
          <w:sz w:val="22"/>
          <w:szCs w:val="22"/>
        </w:rPr>
        <w:t xml:space="preserve">, </w:t>
      </w:r>
      <w:r w:rsidR="003101E2" w:rsidRPr="003101E2">
        <w:rPr>
          <w:sz w:val="22"/>
          <w:szCs w:val="22"/>
        </w:rPr>
        <w:t xml:space="preserve">телефон: </w:t>
      </w:r>
      <w:r>
        <w:rPr>
          <w:sz w:val="22"/>
          <w:szCs w:val="22"/>
        </w:rPr>
        <w:t>(096</w:t>
      </w:r>
      <w:r w:rsidR="00F11824" w:rsidRPr="00F11824">
        <w:rPr>
          <w:sz w:val="22"/>
          <w:szCs w:val="22"/>
        </w:rPr>
        <w:t xml:space="preserve">) </w:t>
      </w:r>
      <w:r>
        <w:rPr>
          <w:sz w:val="22"/>
          <w:szCs w:val="22"/>
        </w:rPr>
        <w:t>412-27</w:t>
      </w:r>
      <w:r w:rsidR="00F11824" w:rsidRPr="00F11824">
        <w:rPr>
          <w:sz w:val="22"/>
          <w:szCs w:val="22"/>
        </w:rPr>
        <w:t>-</w:t>
      </w:r>
      <w:r>
        <w:rPr>
          <w:sz w:val="22"/>
          <w:szCs w:val="22"/>
        </w:rPr>
        <w:t>90</w:t>
      </w:r>
      <w:r w:rsidR="003101E2" w:rsidRPr="003101E2">
        <w:rPr>
          <w:sz w:val="22"/>
          <w:szCs w:val="22"/>
        </w:rPr>
        <w:t>;  e-</w:t>
      </w:r>
      <w:proofErr w:type="spellStart"/>
      <w:r w:rsidR="003101E2" w:rsidRPr="003101E2">
        <w:rPr>
          <w:sz w:val="22"/>
          <w:szCs w:val="22"/>
        </w:rPr>
        <w:t>mail</w:t>
      </w:r>
      <w:proofErr w:type="spellEnd"/>
      <w:r w:rsidR="003101E2" w:rsidRPr="003101E2">
        <w:rPr>
          <w:sz w:val="22"/>
          <w:szCs w:val="22"/>
        </w:rPr>
        <w:t xml:space="preserve">: </w:t>
      </w:r>
      <w:hyperlink r:id="rId10" w:history="1">
        <w:r w:rsidRPr="00066191">
          <w:rPr>
            <w:rStyle w:val="a6"/>
            <w:rFonts w:eastAsia="Calibri"/>
            <w:lang w:eastAsia="en-US"/>
          </w:rPr>
          <w:t>s.kosohliad@ukrtransnafta.com</w:t>
        </w:r>
      </w:hyperlink>
    </w:p>
    <w:p w14:paraId="0AB57162" w14:textId="77777777" w:rsidR="00E069EC" w:rsidRPr="00EE4317" w:rsidRDefault="00E069EC" w:rsidP="006D64F2">
      <w:pPr>
        <w:pStyle w:val="a4"/>
        <w:widowControl w:val="0"/>
        <w:numPr>
          <w:ilvl w:val="0"/>
          <w:numId w:val="1"/>
        </w:numPr>
        <w:spacing w:before="120" w:beforeAutospacing="0" w:after="0" w:afterAutospacing="0"/>
        <w:ind w:left="425" w:firstLine="0"/>
        <w:jc w:val="both"/>
        <w:rPr>
          <w:sz w:val="22"/>
          <w:szCs w:val="22"/>
        </w:rPr>
      </w:pPr>
      <w:r w:rsidRPr="00EE4317">
        <w:rPr>
          <w:sz w:val="22"/>
          <w:szCs w:val="22"/>
        </w:rPr>
        <w:t xml:space="preserve">Інформація про предмет закупівлі. </w:t>
      </w:r>
    </w:p>
    <w:p w14:paraId="6DCB7685" w14:textId="77777777" w:rsidR="00E069EC" w:rsidRPr="00EE4317" w:rsidRDefault="00E069EC" w:rsidP="00E069EC">
      <w:pPr>
        <w:ind w:firstLine="426"/>
        <w:jc w:val="both"/>
        <w:rPr>
          <w:b/>
          <w:sz w:val="22"/>
          <w:szCs w:val="22"/>
        </w:rPr>
      </w:pPr>
      <w:r w:rsidRPr="00EE4317">
        <w:rPr>
          <w:sz w:val="22"/>
          <w:szCs w:val="22"/>
        </w:rPr>
        <w:t>4.1. Найменування предмета закупівлі</w:t>
      </w:r>
      <w:r w:rsidRPr="00EE4317">
        <w:rPr>
          <w:b/>
          <w:sz w:val="22"/>
          <w:szCs w:val="22"/>
        </w:rPr>
        <w:t xml:space="preserve">: </w:t>
      </w:r>
    </w:p>
    <w:p w14:paraId="318EB5D1" w14:textId="77777777" w:rsidR="00E069EC" w:rsidRPr="00476AEB" w:rsidRDefault="00E069EC" w:rsidP="00E069EC">
      <w:pPr>
        <w:ind w:firstLine="426"/>
        <w:jc w:val="both"/>
        <w:rPr>
          <w:b/>
          <w:sz w:val="12"/>
          <w:szCs w:val="12"/>
          <w:lang w:eastAsia="ru-RU"/>
        </w:rPr>
      </w:pPr>
    </w:p>
    <w:p w14:paraId="56D4FD6D" w14:textId="29A089E5" w:rsidR="007E66E9" w:rsidRPr="00892613" w:rsidRDefault="007E66E9" w:rsidP="00BB27C2">
      <w:pPr>
        <w:shd w:val="clear" w:color="auto" w:fill="FFFFFF"/>
        <w:ind w:left="426"/>
        <w:jc w:val="center"/>
        <w:rPr>
          <w:b/>
          <w:sz w:val="22"/>
          <w:szCs w:val="22"/>
        </w:rPr>
      </w:pPr>
      <w:r w:rsidRPr="00892613">
        <w:rPr>
          <w:b/>
          <w:sz w:val="22"/>
          <w:szCs w:val="22"/>
        </w:rPr>
        <w:t>«</w:t>
      </w:r>
      <w:r w:rsidR="00BB27C2" w:rsidRPr="00BB27C2">
        <w:rPr>
          <w:b/>
          <w:sz w:val="22"/>
          <w:szCs w:val="22"/>
        </w:rPr>
        <w:t>Послуги підприємницьких професійних та спеціалізованих організацій</w:t>
      </w:r>
      <w:r w:rsidRPr="00892613">
        <w:rPr>
          <w:b/>
          <w:sz w:val="22"/>
          <w:szCs w:val="22"/>
        </w:rPr>
        <w:t xml:space="preserve">» </w:t>
      </w:r>
    </w:p>
    <w:p w14:paraId="440B34C2" w14:textId="26DC0790" w:rsidR="007E66E9" w:rsidRPr="00892613" w:rsidRDefault="007E66E9" w:rsidP="00B377F4">
      <w:pPr>
        <w:shd w:val="clear" w:color="auto" w:fill="FFFFFF"/>
        <w:ind w:left="426"/>
        <w:jc w:val="center"/>
        <w:rPr>
          <w:b/>
          <w:sz w:val="22"/>
          <w:szCs w:val="22"/>
        </w:rPr>
      </w:pPr>
      <w:r w:rsidRPr="00892613">
        <w:rPr>
          <w:sz w:val="22"/>
          <w:szCs w:val="22"/>
        </w:rPr>
        <w:t xml:space="preserve">(код </w:t>
      </w:r>
      <w:r w:rsidR="00BB27C2">
        <w:rPr>
          <w:sz w:val="22"/>
          <w:szCs w:val="22"/>
        </w:rPr>
        <w:t>98110000-7</w:t>
      </w:r>
      <w:r w:rsidR="00892613" w:rsidRPr="00892613">
        <w:rPr>
          <w:sz w:val="22"/>
          <w:szCs w:val="22"/>
        </w:rPr>
        <w:t xml:space="preserve"> </w:t>
      </w:r>
      <w:r w:rsidRPr="00892613">
        <w:rPr>
          <w:sz w:val="22"/>
          <w:szCs w:val="22"/>
        </w:rPr>
        <w:t>за ДК 021:2015)</w:t>
      </w:r>
      <w:r w:rsidRPr="00892613">
        <w:rPr>
          <w:b/>
          <w:sz w:val="22"/>
          <w:szCs w:val="22"/>
        </w:rPr>
        <w:t xml:space="preserve"> </w:t>
      </w:r>
    </w:p>
    <w:p w14:paraId="187AA283" w14:textId="08D6A163" w:rsidR="00223D8D" w:rsidRDefault="007E66E9" w:rsidP="007C5F13">
      <w:pPr>
        <w:shd w:val="clear" w:color="auto" w:fill="FFFFFF"/>
        <w:ind w:left="426"/>
        <w:jc w:val="center"/>
        <w:rPr>
          <w:b/>
          <w:bCs/>
          <w:sz w:val="22"/>
          <w:szCs w:val="22"/>
        </w:rPr>
      </w:pPr>
      <w:r w:rsidRPr="00A35649">
        <w:rPr>
          <w:b/>
          <w:bCs/>
          <w:sz w:val="22"/>
          <w:szCs w:val="22"/>
        </w:rPr>
        <w:t>(</w:t>
      </w:r>
      <w:r w:rsidR="00B30D84" w:rsidRPr="00B30D84">
        <w:rPr>
          <w:b/>
          <w:bCs/>
          <w:sz w:val="22"/>
          <w:szCs w:val="22"/>
        </w:rPr>
        <w:t xml:space="preserve">Обов’язковий технічний контроль транспортних засобів </w:t>
      </w:r>
      <w:r w:rsidR="00D9732F" w:rsidRPr="00D9732F">
        <w:rPr>
          <w:b/>
          <w:bCs/>
          <w:sz w:val="22"/>
          <w:szCs w:val="22"/>
        </w:rPr>
        <w:t>ТГ м.</w:t>
      </w:r>
      <w:r w:rsidR="00D9732F">
        <w:rPr>
          <w:b/>
          <w:bCs/>
          <w:sz w:val="22"/>
          <w:szCs w:val="22"/>
        </w:rPr>
        <w:t xml:space="preserve"> </w:t>
      </w:r>
      <w:r w:rsidR="00D9732F" w:rsidRPr="00D9732F">
        <w:rPr>
          <w:b/>
          <w:bCs/>
          <w:sz w:val="22"/>
          <w:szCs w:val="22"/>
        </w:rPr>
        <w:t>Львів</w:t>
      </w:r>
      <w:r w:rsidR="00B20B10" w:rsidRPr="0063693D">
        <w:rPr>
          <w:b/>
          <w:bCs/>
          <w:sz w:val="22"/>
          <w:szCs w:val="22"/>
        </w:rPr>
        <w:t>)</w:t>
      </w:r>
      <w:r w:rsidR="00B20B10" w:rsidRPr="00B20B10">
        <w:rPr>
          <w:b/>
          <w:bCs/>
          <w:sz w:val="22"/>
          <w:szCs w:val="22"/>
        </w:rPr>
        <w:t>.</w:t>
      </w:r>
    </w:p>
    <w:p w14:paraId="15A4DDA1" w14:textId="77777777" w:rsidR="00B20B10" w:rsidRDefault="00B20B10" w:rsidP="00B20B10">
      <w:pPr>
        <w:shd w:val="clear" w:color="auto" w:fill="FFFFFF"/>
        <w:ind w:left="426"/>
        <w:jc w:val="center"/>
        <w:rPr>
          <w:b/>
          <w:sz w:val="12"/>
          <w:szCs w:val="12"/>
        </w:rPr>
      </w:pPr>
    </w:p>
    <w:p w14:paraId="62F90937" w14:textId="77777777" w:rsidR="00003219" w:rsidRPr="00ED0934" w:rsidRDefault="00003219" w:rsidP="00ED0934">
      <w:pPr>
        <w:pStyle w:val="a4"/>
        <w:widowControl w:val="0"/>
        <w:tabs>
          <w:tab w:val="num" w:pos="1260"/>
        </w:tabs>
        <w:spacing w:before="0" w:beforeAutospacing="0" w:after="0" w:afterAutospacing="0"/>
        <w:ind w:left="426"/>
        <w:jc w:val="both"/>
        <w:rPr>
          <w:sz w:val="22"/>
          <w:szCs w:val="22"/>
        </w:rPr>
      </w:pPr>
      <w:r w:rsidRPr="00724FF7">
        <w:rPr>
          <w:b/>
          <w:sz w:val="22"/>
          <w:szCs w:val="22"/>
        </w:rPr>
        <w:t>4.2. Кількість товарів або обсяг виконання робіт чи надання послуг:</w:t>
      </w:r>
      <w:r w:rsidR="00ED0934">
        <w:rPr>
          <w:b/>
          <w:sz w:val="22"/>
          <w:szCs w:val="22"/>
        </w:rPr>
        <w:t xml:space="preserve"> </w:t>
      </w:r>
      <w:r w:rsidR="00D50FE8" w:rsidRPr="00D50FE8">
        <w:rPr>
          <w:sz w:val="22"/>
          <w:szCs w:val="22"/>
        </w:rPr>
        <w:t>1</w:t>
      </w:r>
      <w:r w:rsidR="00D50FE8">
        <w:rPr>
          <w:sz w:val="22"/>
          <w:szCs w:val="22"/>
        </w:rPr>
        <w:t xml:space="preserve"> послуга</w:t>
      </w:r>
    </w:p>
    <w:p w14:paraId="6FDE6C6B" w14:textId="77777777" w:rsidR="00751ED5" w:rsidRDefault="00724FF7" w:rsidP="008E397A">
      <w:pPr>
        <w:pStyle w:val="a4"/>
        <w:tabs>
          <w:tab w:val="num" w:pos="1260"/>
        </w:tabs>
        <w:spacing w:before="0" w:beforeAutospacing="0" w:after="0" w:afterAutospacing="0"/>
        <w:ind w:left="425"/>
        <w:jc w:val="both"/>
        <w:rPr>
          <w:b/>
          <w:sz w:val="22"/>
          <w:szCs w:val="22"/>
        </w:rPr>
      </w:pPr>
      <w:r>
        <w:rPr>
          <w:b/>
          <w:sz w:val="12"/>
          <w:szCs w:val="12"/>
        </w:rPr>
        <w:t xml:space="preserve"> </w:t>
      </w:r>
      <w:r w:rsidR="00C83541" w:rsidRPr="00724FF7">
        <w:rPr>
          <w:b/>
          <w:sz w:val="22"/>
          <w:szCs w:val="22"/>
        </w:rPr>
        <w:t>4.3. Місце та умови поставки товарів, виконання робіт чи надання послуг:</w:t>
      </w:r>
      <w:r w:rsidR="004967DD">
        <w:rPr>
          <w:b/>
          <w:sz w:val="22"/>
          <w:szCs w:val="22"/>
        </w:rPr>
        <w:t xml:space="preserve"> </w:t>
      </w:r>
    </w:p>
    <w:p w14:paraId="04874D02" w14:textId="1BA40C58" w:rsidR="00594B2B" w:rsidRPr="001C2E02" w:rsidRDefault="00594B2B" w:rsidP="004967DD">
      <w:pPr>
        <w:pStyle w:val="a4"/>
        <w:widowControl w:val="0"/>
        <w:tabs>
          <w:tab w:val="num" w:pos="1260"/>
        </w:tabs>
        <w:spacing w:before="0" w:beforeAutospacing="0" w:after="0" w:afterAutospacing="0"/>
        <w:ind w:left="426"/>
        <w:jc w:val="both"/>
        <w:rPr>
          <w:b/>
          <w:sz w:val="22"/>
          <w:szCs w:val="22"/>
        </w:rPr>
      </w:pPr>
      <w:r w:rsidRPr="001C2E02">
        <w:rPr>
          <w:sz w:val="22"/>
          <w:szCs w:val="22"/>
        </w:rPr>
        <w:t xml:space="preserve">- </w:t>
      </w:r>
      <w:r w:rsidR="00D9732F">
        <w:rPr>
          <w:sz w:val="22"/>
          <w:szCs w:val="22"/>
        </w:rPr>
        <w:t>в</w:t>
      </w:r>
      <w:r w:rsidR="00D9732F" w:rsidRPr="00D9732F">
        <w:rPr>
          <w:sz w:val="22"/>
          <w:szCs w:val="22"/>
        </w:rPr>
        <w:t>иробничі площі Виконавця в межах м.</w:t>
      </w:r>
      <w:r w:rsidR="00D9732F">
        <w:rPr>
          <w:sz w:val="22"/>
          <w:szCs w:val="22"/>
        </w:rPr>
        <w:t xml:space="preserve"> </w:t>
      </w:r>
      <w:r w:rsidR="00D9732F" w:rsidRPr="00D9732F">
        <w:rPr>
          <w:sz w:val="22"/>
          <w:szCs w:val="22"/>
        </w:rPr>
        <w:t>Львів або 20 км. поза його межами</w:t>
      </w:r>
      <w:r w:rsidRPr="001C2E02">
        <w:rPr>
          <w:b/>
          <w:sz w:val="22"/>
          <w:szCs w:val="22"/>
        </w:rPr>
        <w:t>.</w:t>
      </w:r>
    </w:p>
    <w:p w14:paraId="7A8AE8E1" w14:textId="6F6B5ACD" w:rsidR="00751ED5" w:rsidRDefault="00C83541" w:rsidP="004967DD">
      <w:pPr>
        <w:pStyle w:val="a4"/>
        <w:widowControl w:val="0"/>
        <w:tabs>
          <w:tab w:val="num" w:pos="1260"/>
        </w:tabs>
        <w:spacing w:before="0" w:beforeAutospacing="0" w:after="0" w:afterAutospacing="0"/>
        <w:ind w:left="426"/>
        <w:jc w:val="both"/>
        <w:rPr>
          <w:sz w:val="22"/>
          <w:szCs w:val="22"/>
        </w:rPr>
      </w:pPr>
      <w:r w:rsidRPr="00225061">
        <w:rPr>
          <w:b/>
          <w:sz w:val="22"/>
          <w:szCs w:val="22"/>
        </w:rPr>
        <w:t>4.4. Строк поставки товарів, виконання робіт чи надання послуг:</w:t>
      </w:r>
      <w:r w:rsidR="004B7A2F">
        <w:rPr>
          <w:sz w:val="22"/>
          <w:szCs w:val="22"/>
        </w:rPr>
        <w:t xml:space="preserve"> </w:t>
      </w:r>
    </w:p>
    <w:p w14:paraId="31C2AF9F" w14:textId="4E0BEF13" w:rsidR="00F11824" w:rsidRPr="0032551B" w:rsidRDefault="00751ED5" w:rsidP="004967DD">
      <w:pPr>
        <w:pStyle w:val="a4"/>
        <w:widowControl w:val="0"/>
        <w:tabs>
          <w:tab w:val="num" w:pos="1260"/>
        </w:tabs>
        <w:spacing w:before="0" w:beforeAutospacing="0" w:after="0" w:afterAutospacing="0"/>
        <w:ind w:left="426"/>
        <w:jc w:val="both"/>
        <w:rPr>
          <w:color w:val="000000"/>
          <w:sz w:val="22"/>
          <w:szCs w:val="22"/>
        </w:rPr>
      </w:pPr>
      <w:r w:rsidRPr="007C5F13">
        <w:rPr>
          <w:sz w:val="22"/>
          <w:szCs w:val="22"/>
          <w:lang w:val="ru-RU"/>
        </w:rPr>
        <w:t xml:space="preserve">- </w:t>
      </w:r>
      <w:r w:rsidR="004B7A2F" w:rsidRPr="009B4FEB">
        <w:rPr>
          <w:sz w:val="22"/>
          <w:szCs w:val="22"/>
        </w:rPr>
        <w:t xml:space="preserve">протягом </w:t>
      </w:r>
      <w:r w:rsidR="00F11824" w:rsidRPr="009B4FEB">
        <w:rPr>
          <w:color w:val="000000"/>
          <w:sz w:val="22"/>
          <w:szCs w:val="22"/>
        </w:rPr>
        <w:t xml:space="preserve">10 календарних днів з </w:t>
      </w:r>
      <w:r w:rsidR="009B4FEB" w:rsidRPr="009B4FEB">
        <w:rPr>
          <w:color w:val="000000"/>
          <w:sz w:val="22"/>
          <w:szCs w:val="22"/>
        </w:rPr>
        <w:t xml:space="preserve">дати </w:t>
      </w:r>
      <w:r w:rsidR="005858E7" w:rsidRPr="005858E7">
        <w:rPr>
          <w:color w:val="000000"/>
          <w:sz w:val="22"/>
          <w:szCs w:val="22"/>
        </w:rPr>
        <w:t>отримання Виконавцем заявки</w:t>
      </w:r>
      <w:r w:rsidR="00A21A2B">
        <w:rPr>
          <w:color w:val="000000"/>
          <w:sz w:val="22"/>
          <w:szCs w:val="22"/>
        </w:rPr>
        <w:t>.</w:t>
      </w:r>
    </w:p>
    <w:p w14:paraId="3EC94502" w14:textId="77777777" w:rsidR="00751ED5" w:rsidRDefault="00E069EC" w:rsidP="009B45E7">
      <w:pPr>
        <w:pStyle w:val="a4"/>
        <w:widowControl w:val="0"/>
        <w:tabs>
          <w:tab w:val="num" w:pos="1260"/>
        </w:tabs>
        <w:spacing w:before="0" w:beforeAutospacing="0" w:after="0" w:afterAutospacing="0"/>
        <w:ind w:left="426"/>
        <w:jc w:val="both"/>
        <w:rPr>
          <w:sz w:val="22"/>
          <w:szCs w:val="22"/>
        </w:rPr>
      </w:pPr>
      <w:r w:rsidRPr="00680A6F">
        <w:rPr>
          <w:b/>
          <w:sz w:val="22"/>
          <w:szCs w:val="22"/>
        </w:rPr>
        <w:t>5. Умови оплати:</w:t>
      </w:r>
      <w:r w:rsidRPr="00680A6F">
        <w:rPr>
          <w:sz w:val="22"/>
          <w:szCs w:val="22"/>
        </w:rPr>
        <w:t xml:space="preserve"> </w:t>
      </w:r>
      <w:bookmarkStart w:id="0" w:name="h.tyjcwt" w:colFirst="0" w:colLast="0"/>
      <w:bookmarkEnd w:id="0"/>
    </w:p>
    <w:p w14:paraId="3C7C6F39" w14:textId="08CC945F" w:rsidR="00E82C71" w:rsidRPr="009B45E7" w:rsidRDefault="00751ED5" w:rsidP="009B45E7">
      <w:pPr>
        <w:pStyle w:val="a4"/>
        <w:widowControl w:val="0"/>
        <w:tabs>
          <w:tab w:val="num" w:pos="1260"/>
        </w:tabs>
        <w:spacing w:before="0" w:beforeAutospacing="0" w:after="0" w:afterAutospacing="0"/>
        <w:ind w:left="426"/>
        <w:jc w:val="both"/>
        <w:rPr>
          <w:bCs/>
          <w:color w:val="000000" w:themeColor="text1"/>
          <w:sz w:val="22"/>
          <w:szCs w:val="22"/>
        </w:rPr>
      </w:pPr>
      <w:r w:rsidRPr="007C5F13">
        <w:rPr>
          <w:sz w:val="22"/>
          <w:szCs w:val="22"/>
          <w:lang w:val="ru-RU"/>
        </w:rPr>
        <w:t xml:space="preserve">- </w:t>
      </w:r>
      <w:r>
        <w:rPr>
          <w:sz w:val="22"/>
          <w:szCs w:val="22"/>
        </w:rPr>
        <w:t>п</w:t>
      </w:r>
      <w:r w:rsidR="004967DD" w:rsidRPr="004967DD">
        <w:rPr>
          <w:sz w:val="22"/>
          <w:szCs w:val="22"/>
        </w:rPr>
        <w:t>латежі здійснюються Замовником по кожному окремому етапу шляхом перерахування безготівкових грошових коштів на поточний рахунок Виконавця протягом 10 (</w:t>
      </w:r>
      <w:r>
        <w:rPr>
          <w:sz w:val="22"/>
          <w:szCs w:val="22"/>
        </w:rPr>
        <w:t>д</w:t>
      </w:r>
      <w:r w:rsidR="004967DD" w:rsidRPr="004967DD">
        <w:rPr>
          <w:sz w:val="22"/>
          <w:szCs w:val="22"/>
        </w:rPr>
        <w:t xml:space="preserve">есяти) календарних днів з дати складання електронного первинного документа, підписаного Сторонами. </w:t>
      </w:r>
    </w:p>
    <w:p w14:paraId="4BC42343" w14:textId="77777777" w:rsidR="00E069EC" w:rsidRPr="006D64F2" w:rsidRDefault="00E069EC" w:rsidP="008D5BED">
      <w:pPr>
        <w:pStyle w:val="ac"/>
        <w:numPr>
          <w:ilvl w:val="0"/>
          <w:numId w:val="11"/>
        </w:numPr>
        <w:spacing w:before="120"/>
        <w:ind w:left="0" w:firstLine="352"/>
        <w:contextualSpacing/>
        <w:jc w:val="both"/>
        <w:rPr>
          <w:b/>
          <w:sz w:val="22"/>
          <w:szCs w:val="22"/>
          <w:lang w:val="uk-UA"/>
        </w:rPr>
      </w:pPr>
      <w:r w:rsidRPr="006D64F2">
        <w:rPr>
          <w:b/>
          <w:sz w:val="22"/>
          <w:szCs w:val="22"/>
          <w:lang w:val="uk-UA"/>
        </w:rPr>
        <w:t xml:space="preserve">Строки проведення </w:t>
      </w:r>
      <w:r w:rsidR="00E64BFB" w:rsidRPr="006D64F2">
        <w:rPr>
          <w:b/>
          <w:sz w:val="22"/>
          <w:szCs w:val="22"/>
          <w:lang w:val="uk-UA"/>
        </w:rPr>
        <w:t>спрощеної</w:t>
      </w:r>
      <w:r w:rsidRPr="006D64F2">
        <w:rPr>
          <w:b/>
          <w:sz w:val="22"/>
          <w:szCs w:val="22"/>
          <w:lang w:val="uk-UA"/>
        </w:rPr>
        <w:t xml:space="preserve"> </w:t>
      </w:r>
      <w:r w:rsidR="00E64BFB" w:rsidRPr="006D64F2">
        <w:rPr>
          <w:b/>
          <w:sz w:val="22"/>
          <w:szCs w:val="22"/>
          <w:lang w:val="uk-UA"/>
        </w:rPr>
        <w:t>закупівлі</w:t>
      </w:r>
      <w:r w:rsidRPr="006D64F2">
        <w:rPr>
          <w:b/>
          <w:sz w:val="22"/>
          <w:szCs w:val="22"/>
          <w:lang w:val="uk-UA"/>
        </w:rPr>
        <w:t>:</w:t>
      </w:r>
    </w:p>
    <w:p w14:paraId="429F8807" w14:textId="3E8DB3EB" w:rsidR="00E069EC" w:rsidRPr="00A76192" w:rsidRDefault="000271E6" w:rsidP="006D64F2">
      <w:pPr>
        <w:pStyle w:val="ac"/>
        <w:spacing w:before="60"/>
        <w:ind w:firstLine="425"/>
        <w:jc w:val="both"/>
        <w:rPr>
          <w:sz w:val="22"/>
          <w:szCs w:val="22"/>
          <w:lang w:val="uk-UA"/>
        </w:rPr>
      </w:pPr>
      <w:r w:rsidRPr="00A76192">
        <w:rPr>
          <w:sz w:val="22"/>
          <w:szCs w:val="22"/>
          <w:lang w:val="uk-UA"/>
        </w:rPr>
        <w:t>6.1</w:t>
      </w:r>
      <w:r w:rsidR="00E069EC" w:rsidRPr="00A76192">
        <w:rPr>
          <w:sz w:val="22"/>
          <w:szCs w:val="22"/>
          <w:lang w:val="uk-UA"/>
        </w:rPr>
        <w:t xml:space="preserve">. </w:t>
      </w:r>
      <w:r w:rsidRPr="00A76192">
        <w:rPr>
          <w:sz w:val="22"/>
          <w:szCs w:val="22"/>
          <w:lang w:val="uk-UA"/>
        </w:rPr>
        <w:t>Період уточнення інформації про закупівлю:</w:t>
      </w:r>
      <w:r w:rsidR="004874DC">
        <w:rPr>
          <w:sz w:val="22"/>
          <w:szCs w:val="22"/>
          <w:lang w:val="uk-UA"/>
        </w:rPr>
        <w:t xml:space="preserve">  </w:t>
      </w:r>
      <w:r w:rsidR="009B45E7" w:rsidRPr="009B45E7">
        <w:rPr>
          <w:sz w:val="22"/>
          <w:szCs w:val="22"/>
          <w:lang w:val="uk-UA"/>
        </w:rPr>
        <w:t>не менше трьох робочих днів.</w:t>
      </w:r>
    </w:p>
    <w:p w14:paraId="7D323F2B" w14:textId="569AD0E6" w:rsidR="00E069EC" w:rsidRPr="00EE4317" w:rsidRDefault="000271E6" w:rsidP="006D64F2">
      <w:pPr>
        <w:pStyle w:val="ac"/>
        <w:spacing w:before="60"/>
        <w:ind w:left="425"/>
        <w:jc w:val="both"/>
        <w:rPr>
          <w:b/>
          <w:sz w:val="22"/>
          <w:szCs w:val="22"/>
          <w:vertAlign w:val="superscript"/>
          <w:lang w:val="uk-UA"/>
        </w:rPr>
      </w:pPr>
      <w:r w:rsidRPr="00A76192">
        <w:rPr>
          <w:sz w:val="22"/>
          <w:szCs w:val="22"/>
          <w:lang w:val="uk-UA"/>
        </w:rPr>
        <w:t>6.2. Кінцевий строк подання пропозиції:</w:t>
      </w:r>
      <w:r w:rsidR="004874DC">
        <w:rPr>
          <w:sz w:val="22"/>
          <w:szCs w:val="22"/>
          <w:lang w:val="uk-UA"/>
        </w:rPr>
        <w:t xml:space="preserve">  </w:t>
      </w:r>
      <w:r w:rsidR="009B45E7" w:rsidRPr="009B45E7">
        <w:rPr>
          <w:sz w:val="22"/>
          <w:szCs w:val="22"/>
          <w:lang w:val="uk-UA"/>
        </w:rPr>
        <w:t>не менше трьох робочих днів.</w:t>
      </w:r>
    </w:p>
    <w:p w14:paraId="397A7A17" w14:textId="1F9DB91C" w:rsidR="00E069EC" w:rsidRPr="00EE4317" w:rsidRDefault="00E069EC" w:rsidP="006D64F2">
      <w:pPr>
        <w:pStyle w:val="ac"/>
        <w:spacing w:before="120"/>
        <w:ind w:left="425"/>
        <w:jc w:val="both"/>
        <w:rPr>
          <w:sz w:val="22"/>
          <w:szCs w:val="22"/>
          <w:lang w:val="uk-UA"/>
        </w:rPr>
      </w:pPr>
      <w:r w:rsidRPr="006D64F2">
        <w:rPr>
          <w:b/>
          <w:sz w:val="22"/>
          <w:szCs w:val="22"/>
          <w:lang w:val="uk-UA"/>
        </w:rPr>
        <w:t xml:space="preserve">7. </w:t>
      </w:r>
      <w:r w:rsidR="000271E6" w:rsidRPr="006D64F2">
        <w:rPr>
          <w:b/>
          <w:sz w:val="22"/>
          <w:szCs w:val="22"/>
          <w:lang w:val="uk-UA"/>
        </w:rPr>
        <w:t>Мінімальний к</w:t>
      </w:r>
      <w:r w:rsidRPr="006D64F2">
        <w:rPr>
          <w:b/>
          <w:sz w:val="22"/>
          <w:szCs w:val="22"/>
          <w:lang w:val="uk-UA"/>
        </w:rPr>
        <w:t>рок електронного аукціону:</w:t>
      </w:r>
      <w:r w:rsidRPr="00EE4317">
        <w:rPr>
          <w:sz w:val="22"/>
          <w:szCs w:val="22"/>
          <w:lang w:val="uk-UA"/>
        </w:rPr>
        <w:t xml:space="preserve"> 1 %.  </w:t>
      </w:r>
    </w:p>
    <w:p w14:paraId="6DEB5CB0" w14:textId="74482C2F" w:rsidR="00E069EC" w:rsidRPr="00EE4317" w:rsidRDefault="00E069EC" w:rsidP="006D64F2">
      <w:pPr>
        <w:pStyle w:val="ac"/>
        <w:spacing w:before="120"/>
        <w:ind w:left="425"/>
        <w:jc w:val="both"/>
        <w:rPr>
          <w:sz w:val="22"/>
          <w:szCs w:val="22"/>
          <w:lang w:val="uk-UA"/>
        </w:rPr>
      </w:pPr>
      <w:r w:rsidRPr="006D64F2">
        <w:rPr>
          <w:b/>
          <w:sz w:val="22"/>
          <w:szCs w:val="22"/>
          <w:lang w:val="uk-UA"/>
        </w:rPr>
        <w:t>8. Забезпечення пропозиції процедури закупівлі</w:t>
      </w:r>
      <w:r w:rsidR="006D64F2" w:rsidRPr="006D64F2">
        <w:rPr>
          <w:b/>
          <w:sz w:val="22"/>
          <w:szCs w:val="22"/>
          <w:lang w:val="uk-UA"/>
        </w:rPr>
        <w:t>:</w:t>
      </w:r>
      <w:r w:rsidRPr="00EE4317">
        <w:rPr>
          <w:sz w:val="22"/>
          <w:szCs w:val="22"/>
          <w:lang w:val="uk-UA"/>
        </w:rPr>
        <w:t xml:space="preserve"> не вимагається.</w:t>
      </w:r>
    </w:p>
    <w:p w14:paraId="38FABCF3" w14:textId="77777777" w:rsidR="00344264" w:rsidRPr="00EE4317" w:rsidRDefault="00344264" w:rsidP="00344264">
      <w:pPr>
        <w:pStyle w:val="ac"/>
        <w:spacing w:before="120"/>
        <w:ind w:left="425"/>
        <w:jc w:val="both"/>
        <w:rPr>
          <w:sz w:val="22"/>
          <w:szCs w:val="22"/>
          <w:lang w:val="uk-UA"/>
        </w:rPr>
      </w:pPr>
      <w:r w:rsidRPr="006D64F2">
        <w:rPr>
          <w:b/>
          <w:sz w:val="22"/>
          <w:szCs w:val="22"/>
          <w:lang w:val="uk-UA"/>
        </w:rPr>
        <w:t>9.</w:t>
      </w:r>
      <w:r w:rsidRPr="00EE4317">
        <w:rPr>
          <w:sz w:val="22"/>
          <w:szCs w:val="22"/>
          <w:lang w:val="uk-UA"/>
        </w:rPr>
        <w:t xml:space="preserve"> </w:t>
      </w:r>
      <w:r w:rsidRPr="00EE4317">
        <w:rPr>
          <w:b/>
          <w:i/>
          <w:sz w:val="22"/>
          <w:szCs w:val="22"/>
          <w:u w:val="single"/>
          <w:lang w:val="uk-UA"/>
        </w:rPr>
        <w:t>Застереження:</w:t>
      </w:r>
    </w:p>
    <w:p w14:paraId="062F7871" w14:textId="77777777" w:rsidR="00344264" w:rsidRPr="00EE4317" w:rsidRDefault="00344264" w:rsidP="00344264">
      <w:pPr>
        <w:spacing w:before="60"/>
        <w:ind w:left="425"/>
        <w:jc w:val="both"/>
        <w:rPr>
          <w:sz w:val="22"/>
          <w:szCs w:val="22"/>
        </w:rPr>
      </w:pPr>
      <w:r w:rsidRPr="00EE4317">
        <w:rPr>
          <w:sz w:val="22"/>
          <w:szCs w:val="22"/>
        </w:rPr>
        <w:t xml:space="preserve">9.1. Пропозиція учасника, яка не містить документів до пропозиції, що вимагаються цими торгами, зокрема на підтвердження технічних вимог (завдання) щодо предмета закупівлі, інших документів перелічених в </w:t>
      </w:r>
      <w:r>
        <w:rPr>
          <w:sz w:val="22"/>
          <w:szCs w:val="22"/>
        </w:rPr>
        <w:t>цьому оголошенні</w:t>
      </w:r>
      <w:r w:rsidRPr="00EE4317">
        <w:rPr>
          <w:sz w:val="22"/>
          <w:szCs w:val="22"/>
        </w:rPr>
        <w:t xml:space="preserve"> та додатках до </w:t>
      </w:r>
      <w:r>
        <w:rPr>
          <w:sz w:val="22"/>
          <w:szCs w:val="22"/>
        </w:rPr>
        <w:t>нього</w:t>
      </w:r>
      <w:r w:rsidRPr="00EE4317">
        <w:rPr>
          <w:sz w:val="22"/>
          <w:szCs w:val="22"/>
        </w:rPr>
        <w:t>, а також не відповідає умовам надання послуг та оплати, не розглядається та відхиляється.</w:t>
      </w:r>
    </w:p>
    <w:p w14:paraId="662C496F" w14:textId="77777777" w:rsidR="00344264" w:rsidRDefault="00344264" w:rsidP="00344264">
      <w:pPr>
        <w:pStyle w:val="afff3"/>
        <w:spacing w:after="0" w:line="240" w:lineRule="auto"/>
        <w:ind w:hanging="294"/>
        <w:jc w:val="both"/>
        <w:rPr>
          <w:rFonts w:ascii="Times New Roman" w:hAnsi="Times New Roman"/>
        </w:rPr>
      </w:pPr>
    </w:p>
    <w:p w14:paraId="4C0A24FB" w14:textId="77777777" w:rsidR="00344264" w:rsidRPr="000547F0" w:rsidRDefault="00344264" w:rsidP="00344264">
      <w:pPr>
        <w:pStyle w:val="afff3"/>
        <w:spacing w:after="0" w:line="240" w:lineRule="auto"/>
        <w:ind w:hanging="294"/>
        <w:jc w:val="both"/>
        <w:rPr>
          <w:rFonts w:ascii="Times New Roman" w:hAnsi="Times New Roman"/>
        </w:rPr>
      </w:pPr>
      <w:r w:rsidRPr="000547F0">
        <w:rPr>
          <w:rFonts w:ascii="Times New Roman" w:hAnsi="Times New Roman"/>
        </w:rPr>
        <w:t>9.2. Замовник відхиляє пропозицію в разі, якщо:</w:t>
      </w:r>
    </w:p>
    <w:p w14:paraId="3C397C1D" w14:textId="77777777" w:rsidR="00344264" w:rsidRPr="000547F0" w:rsidRDefault="00344264" w:rsidP="00344264">
      <w:pPr>
        <w:pStyle w:val="afff3"/>
        <w:spacing w:after="0" w:line="240" w:lineRule="auto"/>
        <w:jc w:val="both"/>
        <w:rPr>
          <w:rFonts w:ascii="Times New Roman" w:hAnsi="Times New Roman"/>
        </w:rPr>
      </w:pPr>
      <w:r w:rsidRPr="000547F0">
        <w:rPr>
          <w:rFonts w:ascii="Times New Roman" w:hAnsi="Times New Roman"/>
        </w:rPr>
        <w:t>1) пропозиція учасника не відповідає умовам, визначеним в оголошенні про проведення спрощеної закупівлі, та вимогам до предмета закупівлі, а саме:</w:t>
      </w:r>
    </w:p>
    <w:p w14:paraId="045B3097" w14:textId="77777777" w:rsidR="00344264" w:rsidRPr="000547F0" w:rsidRDefault="00344264" w:rsidP="008D5BED">
      <w:pPr>
        <w:pStyle w:val="afff3"/>
        <w:numPr>
          <w:ilvl w:val="0"/>
          <w:numId w:val="10"/>
        </w:numPr>
        <w:spacing w:after="0" w:line="240" w:lineRule="auto"/>
        <w:ind w:firstLine="273"/>
        <w:jc w:val="both"/>
        <w:rPr>
          <w:rFonts w:ascii="Times New Roman" w:hAnsi="Times New Roman"/>
        </w:rPr>
      </w:pPr>
      <w:r w:rsidRPr="000547F0">
        <w:rPr>
          <w:rFonts w:ascii="Times New Roman" w:hAnsi="Times New Roman"/>
        </w:rPr>
        <w:t>пропозиція учасника не відповідає технічним вимогам до предмета закупівлі;</w:t>
      </w:r>
    </w:p>
    <w:p w14:paraId="3963D258" w14:textId="77777777" w:rsidR="00344264" w:rsidRPr="000547F0" w:rsidRDefault="00344264" w:rsidP="008D5BED">
      <w:pPr>
        <w:pStyle w:val="afff3"/>
        <w:numPr>
          <w:ilvl w:val="0"/>
          <w:numId w:val="10"/>
        </w:numPr>
        <w:spacing w:after="0" w:line="240" w:lineRule="auto"/>
        <w:ind w:firstLine="273"/>
        <w:jc w:val="both"/>
        <w:rPr>
          <w:rFonts w:ascii="Times New Roman" w:hAnsi="Times New Roman"/>
        </w:rPr>
      </w:pPr>
      <w:r w:rsidRPr="000547F0">
        <w:rPr>
          <w:rFonts w:ascii="Times New Roman" w:hAnsi="Times New Roman"/>
        </w:rPr>
        <w:t>пропозиція учасника не відповідає кваліфікаційним критеріям;</w:t>
      </w:r>
    </w:p>
    <w:p w14:paraId="45894A5E" w14:textId="77777777" w:rsidR="00344264" w:rsidRPr="000547F0" w:rsidRDefault="00344264" w:rsidP="00344264">
      <w:pPr>
        <w:pStyle w:val="afff3"/>
        <w:spacing w:after="0" w:line="240" w:lineRule="auto"/>
        <w:ind w:left="426" w:firstLine="283"/>
        <w:jc w:val="both"/>
        <w:rPr>
          <w:rFonts w:ascii="Times New Roman" w:hAnsi="Times New Roman"/>
        </w:rPr>
      </w:pPr>
      <w:r w:rsidRPr="000547F0">
        <w:rPr>
          <w:rFonts w:ascii="Times New Roman" w:hAnsi="Times New Roman"/>
        </w:rPr>
        <w:t>2) учасник не надав забезпечення пропозиції, якщо таке забезпечення вимагалося замовником;</w:t>
      </w:r>
    </w:p>
    <w:p w14:paraId="3EF6CE2B" w14:textId="77777777" w:rsidR="00344264" w:rsidRPr="000547F0" w:rsidRDefault="00344264" w:rsidP="00344264">
      <w:pPr>
        <w:pStyle w:val="afff3"/>
        <w:spacing w:after="0" w:line="240" w:lineRule="auto"/>
        <w:jc w:val="both"/>
        <w:rPr>
          <w:rFonts w:ascii="Times New Roman" w:hAnsi="Times New Roman"/>
        </w:rPr>
      </w:pPr>
      <w:r w:rsidRPr="000547F0">
        <w:rPr>
          <w:rFonts w:ascii="Times New Roman" w:hAnsi="Times New Roman"/>
        </w:rPr>
        <w:lastRenderedPageBreak/>
        <w:t>3) учасник, який визначений переможцем спрощеної закупівлі, відмовився від укладення договору про закупівлю;</w:t>
      </w:r>
    </w:p>
    <w:p w14:paraId="1D500F2E" w14:textId="77777777" w:rsidR="00344264" w:rsidRPr="000547F0" w:rsidRDefault="00344264" w:rsidP="00344264">
      <w:pPr>
        <w:pStyle w:val="afff3"/>
        <w:spacing w:after="0" w:line="240" w:lineRule="auto"/>
        <w:jc w:val="both"/>
        <w:rPr>
          <w:rFonts w:ascii="Times New Roman" w:hAnsi="Times New Roman"/>
          <w:lang w:val="ru-RU"/>
        </w:rPr>
      </w:pPr>
      <w:r w:rsidRPr="000547F0">
        <w:rPr>
          <w:rFonts w:ascii="Times New Roman" w:hAnsi="Times New Roman"/>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r w:rsidRPr="000547F0">
        <w:rPr>
          <w:rFonts w:ascii="Times New Roman" w:hAnsi="Times New Roman"/>
          <w:lang w:val="ru-RU"/>
        </w:rPr>
        <w:t>.</w:t>
      </w:r>
    </w:p>
    <w:p w14:paraId="23631D19" w14:textId="77777777" w:rsidR="00344264" w:rsidRDefault="00344264" w:rsidP="00344264">
      <w:pPr>
        <w:pStyle w:val="afff3"/>
        <w:spacing w:after="0" w:line="240" w:lineRule="auto"/>
        <w:ind w:left="426"/>
        <w:jc w:val="both"/>
        <w:rPr>
          <w:rFonts w:ascii="Times New Roman" w:hAnsi="Times New Roman"/>
          <w:lang w:val="ru-RU"/>
        </w:rPr>
      </w:pPr>
    </w:p>
    <w:p w14:paraId="2C600334" w14:textId="77777777" w:rsidR="00344264" w:rsidRPr="000547F0" w:rsidRDefault="00344264" w:rsidP="00344264">
      <w:pPr>
        <w:pStyle w:val="afff3"/>
        <w:spacing w:after="0" w:line="240" w:lineRule="auto"/>
        <w:ind w:left="426"/>
        <w:jc w:val="both"/>
        <w:rPr>
          <w:rFonts w:ascii="Times New Roman" w:hAnsi="Times New Roman"/>
          <w:lang w:val="ru-RU"/>
        </w:rPr>
      </w:pPr>
      <w:r w:rsidRPr="000547F0">
        <w:rPr>
          <w:rFonts w:ascii="Times New Roman" w:hAnsi="Times New Roman"/>
          <w:lang w:val="ru-RU"/>
        </w:rPr>
        <w:t xml:space="preserve">9.3. </w:t>
      </w:r>
      <w:r w:rsidRPr="000547F0">
        <w:rPr>
          <w:rFonts w:ascii="Times New Roman" w:hAnsi="Times New Roman"/>
        </w:rPr>
        <w:t>Замовник може відхилити пропозицію учасника у разі, якщо:</w:t>
      </w:r>
    </w:p>
    <w:p w14:paraId="7A67A16D" w14:textId="77777777" w:rsidR="00344264" w:rsidRPr="000547F0" w:rsidRDefault="00344264" w:rsidP="008D5BED">
      <w:pPr>
        <w:pStyle w:val="12"/>
        <w:widowControl w:val="0"/>
        <w:numPr>
          <w:ilvl w:val="0"/>
          <w:numId w:val="10"/>
        </w:numPr>
        <w:spacing w:line="240" w:lineRule="auto"/>
        <w:ind w:left="1418"/>
        <w:jc w:val="both"/>
        <w:rPr>
          <w:rFonts w:ascii="Times New Roman" w:eastAsia="Calibri" w:hAnsi="Times New Roman" w:cs="Times New Roman"/>
          <w:color w:val="auto"/>
          <w:szCs w:val="22"/>
          <w:lang w:val="uk-UA" w:eastAsia="en-US"/>
        </w:rPr>
      </w:pPr>
      <w:r w:rsidRPr="000547F0">
        <w:rPr>
          <w:rFonts w:ascii="Times New Roman" w:eastAsia="Calibri" w:hAnsi="Times New Roman" w:cs="Times New Roman"/>
          <w:color w:val="auto"/>
          <w:szCs w:val="22"/>
          <w:lang w:val="uk-UA" w:eastAsia="en-US"/>
        </w:rPr>
        <w:t>наявні підстави, зазначені у п.13.ч.1 та ч.2. статті 17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w:t>
      </w:r>
    </w:p>
    <w:p w14:paraId="74A8D3FF" w14:textId="77777777" w:rsidR="00344264" w:rsidRPr="000547F0" w:rsidRDefault="00344264" w:rsidP="008D5BED">
      <w:pPr>
        <w:pStyle w:val="afff3"/>
        <w:numPr>
          <w:ilvl w:val="0"/>
          <w:numId w:val="10"/>
        </w:numPr>
        <w:spacing w:after="0" w:line="240" w:lineRule="auto"/>
        <w:ind w:firstLine="273"/>
        <w:jc w:val="both"/>
        <w:rPr>
          <w:rFonts w:ascii="Times New Roman" w:hAnsi="Times New Roman"/>
        </w:rPr>
      </w:pPr>
      <w:r w:rsidRPr="000547F0">
        <w:rPr>
          <w:rFonts w:ascii="Times New Roman" w:hAnsi="Times New Roman"/>
        </w:rPr>
        <w:t>наявні підстави, передбачені Законом України «Про санкції»;</w:t>
      </w:r>
    </w:p>
    <w:p w14:paraId="0BD9D227" w14:textId="77777777" w:rsidR="00344264" w:rsidRPr="000547F0" w:rsidRDefault="00344264" w:rsidP="008D5BED">
      <w:pPr>
        <w:pStyle w:val="afff3"/>
        <w:numPr>
          <w:ilvl w:val="0"/>
          <w:numId w:val="10"/>
        </w:numPr>
        <w:spacing w:after="0" w:line="240" w:lineRule="auto"/>
        <w:ind w:firstLine="273"/>
        <w:jc w:val="both"/>
        <w:rPr>
          <w:rFonts w:ascii="Times New Roman" w:hAnsi="Times New Roman"/>
        </w:rPr>
      </w:pPr>
      <w:r w:rsidRPr="000547F0">
        <w:rPr>
          <w:rFonts w:ascii="Times New Roman" w:hAnsi="Times New Roman"/>
        </w:rPr>
        <w:t xml:space="preserve">наявні параметри стоп – інформації, відповідно до </w:t>
      </w:r>
      <w:hyperlink w:anchor="_Додаток_№_4.1" w:history="1">
        <w:r w:rsidRPr="000547F0">
          <w:rPr>
            <w:rStyle w:val="a6"/>
            <w:rFonts w:ascii="Times New Roman" w:hAnsi="Times New Roman"/>
          </w:rPr>
          <w:t>Додатку 4.1</w:t>
        </w:r>
      </w:hyperlink>
      <w:r w:rsidRPr="000547F0">
        <w:rPr>
          <w:rFonts w:ascii="Times New Roman" w:hAnsi="Times New Roman"/>
        </w:rPr>
        <w:t xml:space="preserve"> оголошення.</w:t>
      </w:r>
    </w:p>
    <w:p w14:paraId="3E5FE707" w14:textId="77777777" w:rsidR="00344264" w:rsidRDefault="00344264" w:rsidP="00344264">
      <w:pPr>
        <w:ind w:left="426"/>
        <w:jc w:val="both"/>
        <w:rPr>
          <w:sz w:val="22"/>
          <w:szCs w:val="22"/>
        </w:rPr>
      </w:pPr>
    </w:p>
    <w:p w14:paraId="002ECE9D" w14:textId="2A19FD67" w:rsidR="00344264" w:rsidRPr="000547F0" w:rsidRDefault="00344264" w:rsidP="00344264">
      <w:pPr>
        <w:ind w:left="426"/>
        <w:jc w:val="both"/>
        <w:rPr>
          <w:sz w:val="22"/>
          <w:szCs w:val="22"/>
        </w:rPr>
      </w:pPr>
      <w:r w:rsidRPr="000547F0">
        <w:rPr>
          <w:sz w:val="22"/>
          <w:szCs w:val="22"/>
        </w:rPr>
        <w:t xml:space="preserve">9.4. Замовник відхиляє пропозицію учасника в разі, якщо пропозиція подана учасником процедури закупівлі, який є пов’язаною особою (згідно з п. 20 частини 1 ст. 1 </w:t>
      </w:r>
      <w:r w:rsidR="003B3994" w:rsidRPr="003B3994">
        <w:rPr>
          <w:sz w:val="22"/>
          <w:szCs w:val="22"/>
        </w:rPr>
        <w:t>Закону України «Про публічні закупівлі» (із змінами та доповненнями) (далі – Закону)</w:t>
      </w:r>
      <w:r w:rsidRPr="000547F0">
        <w:rPr>
          <w:sz w:val="22"/>
          <w:szCs w:val="22"/>
        </w:rPr>
        <w:t xml:space="preserve"> з іншими учасниками процедури закупівлі та/або з Уповноваженою особою з проведення спрощених закупівель АТ «Укртранснафта».</w:t>
      </w:r>
    </w:p>
    <w:p w14:paraId="1EB91310" w14:textId="77777777" w:rsidR="00344264" w:rsidRDefault="00344264" w:rsidP="00344264">
      <w:pPr>
        <w:ind w:left="426"/>
        <w:jc w:val="both"/>
        <w:rPr>
          <w:sz w:val="22"/>
          <w:szCs w:val="22"/>
        </w:rPr>
      </w:pPr>
    </w:p>
    <w:p w14:paraId="3D1CFEDE" w14:textId="77777777" w:rsidR="00344264" w:rsidRPr="000547F0" w:rsidRDefault="00344264" w:rsidP="00344264">
      <w:pPr>
        <w:ind w:left="426"/>
        <w:jc w:val="both"/>
        <w:rPr>
          <w:sz w:val="22"/>
          <w:szCs w:val="22"/>
        </w:rPr>
      </w:pPr>
      <w:r w:rsidRPr="000547F0">
        <w:rPr>
          <w:sz w:val="22"/>
          <w:szCs w:val="22"/>
        </w:rPr>
        <w:t>9.5. В разі наявності критеріїв високого ризику пов’язаності учасника процедури закупівлі, перелік яких наведений в додатку № 4 цього оголошення, та прийняття рішення Уповноваженою особою з проведення спрощених закупівель АТ «Укртранснафта» про виявлення одного або декількох з зазначених критеріїв, та в разі визначення такого учасника переможцем, укладається договір про закупівлю, наведений в додатку № 5 цього оголошення, з одночасним підписанням додаткової угоди.</w:t>
      </w:r>
    </w:p>
    <w:p w14:paraId="1C6A5967" w14:textId="77777777" w:rsidR="00344264" w:rsidRDefault="00344264" w:rsidP="00344264">
      <w:pPr>
        <w:ind w:left="426"/>
        <w:jc w:val="both"/>
        <w:rPr>
          <w:sz w:val="22"/>
          <w:szCs w:val="22"/>
          <w:lang w:eastAsia="en-US"/>
        </w:rPr>
      </w:pPr>
    </w:p>
    <w:p w14:paraId="36F47439" w14:textId="77777777" w:rsidR="00344264" w:rsidRPr="000547F0" w:rsidRDefault="00344264" w:rsidP="00344264">
      <w:pPr>
        <w:ind w:left="426"/>
        <w:jc w:val="both"/>
        <w:rPr>
          <w:sz w:val="22"/>
          <w:szCs w:val="22"/>
          <w:lang w:eastAsia="en-US"/>
        </w:rPr>
      </w:pPr>
      <w:r w:rsidRPr="000547F0">
        <w:rPr>
          <w:sz w:val="22"/>
          <w:szCs w:val="22"/>
          <w:lang w:eastAsia="en-US"/>
        </w:rPr>
        <w:t>9.6. Замовник відміняє спрощену закупівлі в разі:</w:t>
      </w:r>
    </w:p>
    <w:p w14:paraId="5B1B8433" w14:textId="77777777" w:rsidR="00344264" w:rsidRPr="000547F0" w:rsidRDefault="00344264" w:rsidP="00344264">
      <w:pPr>
        <w:ind w:left="426"/>
        <w:jc w:val="both"/>
        <w:rPr>
          <w:sz w:val="22"/>
          <w:szCs w:val="22"/>
          <w:lang w:eastAsia="en-US"/>
        </w:rPr>
      </w:pPr>
      <w:r w:rsidRPr="000547F0">
        <w:rPr>
          <w:sz w:val="22"/>
          <w:szCs w:val="22"/>
          <w:lang w:eastAsia="en-US"/>
        </w:rPr>
        <w:t>1) відсутності подальшої потреби в закупівлі товарів, робіт та послуг;</w:t>
      </w:r>
    </w:p>
    <w:p w14:paraId="49AB7C08" w14:textId="77777777" w:rsidR="00344264" w:rsidRPr="000547F0" w:rsidRDefault="00344264" w:rsidP="00344264">
      <w:pPr>
        <w:shd w:val="clear" w:color="auto" w:fill="FFFFFF"/>
        <w:ind w:left="426"/>
        <w:jc w:val="both"/>
        <w:rPr>
          <w:sz w:val="22"/>
          <w:szCs w:val="22"/>
          <w:lang w:eastAsia="en-US"/>
        </w:rPr>
      </w:pPr>
      <w:r w:rsidRPr="000547F0">
        <w:rPr>
          <w:sz w:val="22"/>
          <w:szCs w:val="22"/>
          <w:lang w:eastAsia="en-US"/>
        </w:rPr>
        <w:t>2) неможливості усунення порушень, що виникли через виявлені порушення законодавства з питань публічних закупівель;</w:t>
      </w:r>
    </w:p>
    <w:p w14:paraId="52C22123" w14:textId="77777777" w:rsidR="00344264" w:rsidRPr="000547F0" w:rsidRDefault="00344264" w:rsidP="00344264">
      <w:pPr>
        <w:shd w:val="clear" w:color="auto" w:fill="FFFFFF"/>
        <w:ind w:firstLine="426"/>
        <w:jc w:val="both"/>
        <w:rPr>
          <w:sz w:val="22"/>
          <w:szCs w:val="22"/>
          <w:lang w:eastAsia="en-US"/>
        </w:rPr>
      </w:pPr>
      <w:r w:rsidRPr="000547F0">
        <w:rPr>
          <w:sz w:val="22"/>
          <w:szCs w:val="22"/>
          <w:lang w:eastAsia="en-US"/>
        </w:rPr>
        <w:t>3) скорочення видатків на здійснення закупівлі товарів, робіт і послуг.</w:t>
      </w:r>
    </w:p>
    <w:p w14:paraId="7C7E1A92" w14:textId="77777777" w:rsidR="00344264" w:rsidRDefault="00344264" w:rsidP="00344264">
      <w:pPr>
        <w:shd w:val="clear" w:color="auto" w:fill="FFFFFF"/>
        <w:ind w:firstLine="426"/>
        <w:jc w:val="both"/>
        <w:rPr>
          <w:sz w:val="22"/>
          <w:szCs w:val="22"/>
          <w:lang w:eastAsia="en-US"/>
        </w:rPr>
      </w:pPr>
    </w:p>
    <w:p w14:paraId="0CCE5199" w14:textId="77777777" w:rsidR="00344264" w:rsidRPr="000547F0" w:rsidRDefault="00344264" w:rsidP="00344264">
      <w:pPr>
        <w:shd w:val="clear" w:color="auto" w:fill="FFFFFF"/>
        <w:ind w:firstLine="426"/>
        <w:jc w:val="both"/>
        <w:rPr>
          <w:sz w:val="22"/>
          <w:szCs w:val="22"/>
          <w:lang w:eastAsia="en-US"/>
        </w:rPr>
      </w:pPr>
      <w:r w:rsidRPr="000547F0">
        <w:rPr>
          <w:sz w:val="22"/>
          <w:szCs w:val="22"/>
          <w:lang w:eastAsia="en-US"/>
        </w:rPr>
        <w:t>9.7.</w:t>
      </w:r>
      <w:r w:rsidRPr="000547F0">
        <w:rPr>
          <w:color w:val="2A2928"/>
          <w:sz w:val="22"/>
          <w:szCs w:val="22"/>
        </w:rPr>
        <w:t xml:space="preserve"> </w:t>
      </w:r>
      <w:r w:rsidRPr="000547F0">
        <w:rPr>
          <w:sz w:val="22"/>
          <w:szCs w:val="22"/>
          <w:lang w:eastAsia="en-US"/>
        </w:rPr>
        <w:t>Спрощена закупівля автоматично відміняється електронною системою закупівель у разі:</w:t>
      </w:r>
    </w:p>
    <w:p w14:paraId="621D061D" w14:textId="77777777" w:rsidR="00344264" w:rsidRPr="000547F0" w:rsidRDefault="00344264" w:rsidP="00344264">
      <w:pPr>
        <w:shd w:val="clear" w:color="auto" w:fill="FFFFFF"/>
        <w:ind w:firstLine="426"/>
        <w:jc w:val="both"/>
        <w:rPr>
          <w:sz w:val="22"/>
          <w:szCs w:val="22"/>
          <w:lang w:eastAsia="en-US"/>
        </w:rPr>
      </w:pPr>
      <w:r w:rsidRPr="000547F0">
        <w:rPr>
          <w:sz w:val="22"/>
          <w:szCs w:val="22"/>
          <w:lang w:eastAsia="en-US"/>
        </w:rPr>
        <w:t>1) відхилення всіх пропозицій згідно з частиною 13 цієї статті 14 Закону;</w:t>
      </w:r>
    </w:p>
    <w:p w14:paraId="0E8074D5" w14:textId="77777777" w:rsidR="00344264" w:rsidRPr="00B254C2" w:rsidRDefault="00344264" w:rsidP="00344264">
      <w:pPr>
        <w:shd w:val="clear" w:color="auto" w:fill="FFFFFF"/>
        <w:ind w:firstLine="426"/>
        <w:jc w:val="both"/>
        <w:rPr>
          <w:sz w:val="22"/>
          <w:szCs w:val="22"/>
          <w:lang w:eastAsia="en-US"/>
        </w:rPr>
      </w:pPr>
      <w:r w:rsidRPr="000547F0">
        <w:rPr>
          <w:sz w:val="22"/>
          <w:szCs w:val="22"/>
          <w:lang w:eastAsia="en-US"/>
        </w:rPr>
        <w:t>2) відсутності пропозицій учасників для участі в ній.</w:t>
      </w:r>
    </w:p>
    <w:p w14:paraId="710ED13D" w14:textId="77777777" w:rsidR="00344264" w:rsidRPr="00B254C2" w:rsidRDefault="00344264" w:rsidP="00344264">
      <w:pPr>
        <w:tabs>
          <w:tab w:val="left" w:pos="7952"/>
        </w:tabs>
        <w:ind w:left="426"/>
        <w:jc w:val="both"/>
        <w:rPr>
          <w:sz w:val="22"/>
          <w:szCs w:val="22"/>
          <w:lang w:eastAsia="en-US"/>
        </w:rPr>
      </w:pPr>
    </w:p>
    <w:p w14:paraId="607E0466" w14:textId="77777777" w:rsidR="00344264" w:rsidRPr="00852D6D" w:rsidRDefault="00344264" w:rsidP="00344264">
      <w:pPr>
        <w:pStyle w:val="ac"/>
        <w:tabs>
          <w:tab w:val="left" w:pos="2685"/>
        </w:tabs>
        <w:ind w:left="426"/>
        <w:contextualSpacing/>
        <w:jc w:val="both"/>
        <w:rPr>
          <w:sz w:val="22"/>
          <w:szCs w:val="22"/>
          <w:lang w:val="ru-RU"/>
        </w:rPr>
      </w:pPr>
      <w:r w:rsidRPr="00852D6D">
        <w:rPr>
          <w:sz w:val="22"/>
          <w:szCs w:val="22"/>
          <w:lang w:val="ru-RU"/>
        </w:rPr>
        <w:t xml:space="preserve"> Процедуру </w:t>
      </w:r>
      <w:proofErr w:type="spellStart"/>
      <w:r w:rsidRPr="00852D6D">
        <w:rPr>
          <w:sz w:val="22"/>
          <w:szCs w:val="22"/>
          <w:lang w:val="ru-RU"/>
        </w:rPr>
        <w:t>спрощеної</w:t>
      </w:r>
      <w:proofErr w:type="spellEnd"/>
      <w:r w:rsidRPr="00852D6D">
        <w:rPr>
          <w:sz w:val="22"/>
          <w:szCs w:val="22"/>
          <w:lang w:val="ru-RU"/>
        </w:rPr>
        <w:t xml:space="preserve"> </w:t>
      </w:r>
      <w:proofErr w:type="spellStart"/>
      <w:r w:rsidRPr="00852D6D">
        <w:rPr>
          <w:sz w:val="22"/>
          <w:szCs w:val="22"/>
          <w:lang w:val="ru-RU"/>
        </w:rPr>
        <w:t>закупівлі</w:t>
      </w:r>
      <w:proofErr w:type="spellEnd"/>
      <w:r w:rsidRPr="00852D6D">
        <w:rPr>
          <w:sz w:val="22"/>
          <w:szCs w:val="22"/>
          <w:lang w:val="ru-RU"/>
        </w:rPr>
        <w:t xml:space="preserve"> </w:t>
      </w:r>
      <w:proofErr w:type="spellStart"/>
      <w:r w:rsidRPr="00852D6D">
        <w:rPr>
          <w:sz w:val="22"/>
          <w:szCs w:val="22"/>
          <w:lang w:val="ru-RU"/>
        </w:rPr>
        <w:t>може</w:t>
      </w:r>
      <w:proofErr w:type="spellEnd"/>
      <w:r w:rsidRPr="00852D6D">
        <w:rPr>
          <w:sz w:val="22"/>
          <w:szCs w:val="22"/>
          <w:lang w:val="ru-RU"/>
        </w:rPr>
        <w:t xml:space="preserve"> бути </w:t>
      </w:r>
      <w:proofErr w:type="spellStart"/>
      <w:r w:rsidRPr="00852D6D">
        <w:rPr>
          <w:sz w:val="22"/>
          <w:szCs w:val="22"/>
          <w:lang w:val="ru-RU"/>
        </w:rPr>
        <w:t>відмінено</w:t>
      </w:r>
      <w:proofErr w:type="spellEnd"/>
      <w:r w:rsidRPr="00852D6D">
        <w:rPr>
          <w:sz w:val="22"/>
          <w:szCs w:val="22"/>
          <w:lang w:val="ru-RU"/>
        </w:rPr>
        <w:t xml:space="preserve"> з </w:t>
      </w:r>
      <w:proofErr w:type="spellStart"/>
      <w:r w:rsidRPr="00852D6D">
        <w:rPr>
          <w:sz w:val="22"/>
          <w:szCs w:val="22"/>
          <w:lang w:val="ru-RU"/>
        </w:rPr>
        <w:t>підстав</w:t>
      </w:r>
      <w:proofErr w:type="spellEnd"/>
      <w:r w:rsidRPr="00852D6D">
        <w:rPr>
          <w:sz w:val="22"/>
          <w:szCs w:val="22"/>
          <w:lang w:val="ru-RU"/>
        </w:rPr>
        <w:t xml:space="preserve">, </w:t>
      </w:r>
      <w:proofErr w:type="spellStart"/>
      <w:r w:rsidRPr="00852D6D">
        <w:rPr>
          <w:sz w:val="22"/>
          <w:szCs w:val="22"/>
          <w:lang w:val="ru-RU"/>
        </w:rPr>
        <w:t>визначених</w:t>
      </w:r>
      <w:proofErr w:type="spellEnd"/>
      <w:r w:rsidRPr="00852D6D">
        <w:rPr>
          <w:sz w:val="22"/>
          <w:szCs w:val="22"/>
          <w:lang w:val="ru-RU"/>
        </w:rPr>
        <w:t xml:space="preserve"> пунктами 9.</w:t>
      </w:r>
      <w:r>
        <w:rPr>
          <w:sz w:val="22"/>
          <w:szCs w:val="22"/>
          <w:lang w:val="ru-RU"/>
        </w:rPr>
        <w:t>6</w:t>
      </w:r>
      <w:r w:rsidRPr="00852D6D">
        <w:rPr>
          <w:sz w:val="22"/>
          <w:szCs w:val="22"/>
          <w:lang w:val="ru-RU"/>
        </w:rPr>
        <w:t>. та 9.</w:t>
      </w:r>
      <w:r>
        <w:rPr>
          <w:sz w:val="22"/>
          <w:szCs w:val="22"/>
          <w:lang w:val="ru-RU"/>
        </w:rPr>
        <w:t>7</w:t>
      </w:r>
      <w:r w:rsidRPr="00852D6D">
        <w:rPr>
          <w:sz w:val="22"/>
          <w:szCs w:val="22"/>
          <w:lang w:val="ru-RU"/>
        </w:rPr>
        <w:t xml:space="preserve">. </w:t>
      </w:r>
      <w:proofErr w:type="spellStart"/>
      <w:r w:rsidRPr="00852D6D">
        <w:rPr>
          <w:sz w:val="22"/>
          <w:szCs w:val="22"/>
          <w:lang w:val="ru-RU"/>
        </w:rPr>
        <w:t>частково</w:t>
      </w:r>
      <w:proofErr w:type="spellEnd"/>
    </w:p>
    <w:p w14:paraId="5D7BA4FB" w14:textId="77777777" w:rsidR="00344264" w:rsidRPr="006D64F2" w:rsidRDefault="00344264" w:rsidP="00344264">
      <w:pPr>
        <w:pStyle w:val="ac"/>
        <w:tabs>
          <w:tab w:val="left" w:pos="2685"/>
        </w:tabs>
        <w:spacing w:before="120"/>
        <w:ind w:left="425"/>
        <w:jc w:val="both"/>
        <w:rPr>
          <w:b/>
          <w:sz w:val="22"/>
          <w:szCs w:val="22"/>
          <w:lang w:val="uk-UA"/>
        </w:rPr>
      </w:pPr>
      <w:r w:rsidRPr="006D64F2">
        <w:rPr>
          <w:b/>
          <w:sz w:val="22"/>
          <w:szCs w:val="22"/>
          <w:lang w:val="uk-UA"/>
        </w:rPr>
        <w:t>10. Інша інформація:</w:t>
      </w:r>
      <w:r w:rsidRPr="006D64F2">
        <w:rPr>
          <w:b/>
          <w:sz w:val="22"/>
          <w:szCs w:val="22"/>
          <w:lang w:val="uk-UA"/>
        </w:rPr>
        <w:tab/>
      </w:r>
    </w:p>
    <w:p w14:paraId="6B75088C" w14:textId="677D5C14" w:rsidR="00344264" w:rsidRDefault="00344264" w:rsidP="00344264">
      <w:pPr>
        <w:pStyle w:val="ac"/>
        <w:ind w:left="426" w:firstLine="283"/>
        <w:contextualSpacing/>
        <w:jc w:val="both"/>
        <w:rPr>
          <w:sz w:val="22"/>
          <w:szCs w:val="22"/>
          <w:lang w:val="uk-UA"/>
        </w:rPr>
      </w:pPr>
      <w:r w:rsidRPr="00EE4317">
        <w:rPr>
          <w:sz w:val="22"/>
          <w:szCs w:val="22"/>
          <w:lang w:val="uk-UA"/>
        </w:rPr>
        <w:t>10.1. Кожний учасник обов'язково повинен подати через Авторизований електронний майданчик пропозицію</w:t>
      </w:r>
      <w:r>
        <w:rPr>
          <w:sz w:val="22"/>
          <w:szCs w:val="22"/>
          <w:lang w:val="uk-UA"/>
        </w:rPr>
        <w:t xml:space="preserve"> спрощеної закупівлі</w:t>
      </w:r>
      <w:r w:rsidRPr="00EE4317">
        <w:rPr>
          <w:sz w:val="22"/>
          <w:szCs w:val="22"/>
          <w:lang w:val="uk-UA"/>
        </w:rPr>
        <w:t xml:space="preserve"> (Додаток № 2 </w:t>
      </w:r>
      <w:r>
        <w:rPr>
          <w:sz w:val="22"/>
          <w:szCs w:val="22"/>
          <w:lang w:val="uk-UA"/>
        </w:rPr>
        <w:t>цього оголошення</w:t>
      </w:r>
      <w:r w:rsidRPr="00EE4317">
        <w:rPr>
          <w:sz w:val="22"/>
          <w:szCs w:val="22"/>
          <w:lang w:val="uk-UA"/>
        </w:rPr>
        <w:t>) та інші документ</w:t>
      </w:r>
      <w:r>
        <w:rPr>
          <w:sz w:val="22"/>
          <w:szCs w:val="22"/>
          <w:lang w:val="uk-UA"/>
        </w:rPr>
        <w:t>и, які вимагаються  цими оголошенням</w:t>
      </w:r>
      <w:r w:rsidRPr="00EE4317">
        <w:rPr>
          <w:sz w:val="22"/>
          <w:szCs w:val="22"/>
          <w:lang w:val="uk-UA"/>
        </w:rPr>
        <w:t xml:space="preserve"> на підтвердження технічних вимог (завдання) щодо предмета закупівлі. </w:t>
      </w:r>
      <w:r>
        <w:rPr>
          <w:sz w:val="22"/>
          <w:szCs w:val="22"/>
          <w:lang w:val="uk-UA"/>
        </w:rPr>
        <w:t>П</w:t>
      </w:r>
      <w:r w:rsidRPr="00EE4317">
        <w:rPr>
          <w:sz w:val="22"/>
          <w:szCs w:val="22"/>
          <w:lang w:val="uk-UA"/>
        </w:rPr>
        <w:t>ропозицію</w:t>
      </w:r>
      <w:r>
        <w:rPr>
          <w:sz w:val="22"/>
          <w:szCs w:val="22"/>
          <w:lang w:val="uk-UA"/>
        </w:rPr>
        <w:t xml:space="preserve"> спрощеної закупівлі</w:t>
      </w:r>
      <w:r w:rsidRPr="00EE4317">
        <w:rPr>
          <w:sz w:val="22"/>
          <w:szCs w:val="22"/>
          <w:lang w:val="uk-UA"/>
        </w:rPr>
        <w:t xml:space="preserve"> Учасника повинна надаватися на весь обсяг товарів/робіт/послуг. </w:t>
      </w:r>
    </w:p>
    <w:p w14:paraId="1245C16E" w14:textId="77777777" w:rsidR="0075704C" w:rsidRPr="00435E0F" w:rsidRDefault="0075704C" w:rsidP="0075704C">
      <w:pPr>
        <w:tabs>
          <w:tab w:val="left" w:pos="6412"/>
        </w:tabs>
        <w:ind w:left="426" w:right="175"/>
        <w:jc w:val="both"/>
        <w:rPr>
          <w:i/>
          <w:sz w:val="22"/>
          <w:szCs w:val="22"/>
        </w:rPr>
      </w:pPr>
      <w:r w:rsidRPr="00435E0F">
        <w:rPr>
          <w:i/>
          <w:sz w:val="22"/>
          <w:szCs w:val="22"/>
        </w:rPr>
        <w:t>Пропозицію спрощеної закупівлі та усі документи, що її стосуються, складаються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 У разі надання документів, які необхідні для формування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 В іншому випадку, у разі надання часником будь-яких документів іншою іноземною мовою, такі документи повинні мати автентичний переклад українською мовою. Переклад повинен бути завірений учасником закупівлі або завірений нотаріально (на розсуд учасника). Визначальним є текст, викладений українською мовою.</w:t>
      </w:r>
    </w:p>
    <w:p w14:paraId="1F792976" w14:textId="77777777" w:rsidR="003B3994" w:rsidRPr="00637D20" w:rsidRDefault="003B3994" w:rsidP="003B3994">
      <w:pPr>
        <w:pStyle w:val="ac"/>
        <w:ind w:left="426" w:firstLine="283"/>
        <w:contextualSpacing/>
        <w:jc w:val="both"/>
        <w:rPr>
          <w:sz w:val="22"/>
          <w:szCs w:val="22"/>
          <w:lang w:val="uk-UA"/>
        </w:rPr>
      </w:pPr>
      <w:r>
        <w:rPr>
          <w:sz w:val="22"/>
          <w:szCs w:val="22"/>
          <w:lang w:val="uk-UA"/>
        </w:rPr>
        <w:t xml:space="preserve">10.2 </w:t>
      </w:r>
      <w:r w:rsidRPr="00637D20">
        <w:rPr>
          <w:sz w:val="22"/>
          <w:szCs w:val="22"/>
          <w:lang w:val="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то Учасник процедури закупівлі не пропонує залучення субпідрядників/співвиконавців, а саме: </w:t>
      </w:r>
    </w:p>
    <w:p w14:paraId="06384AF2" w14:textId="77777777" w:rsidR="003B3994" w:rsidRPr="00637D20" w:rsidRDefault="003B3994" w:rsidP="003B3994">
      <w:pPr>
        <w:pStyle w:val="ac"/>
        <w:ind w:left="426" w:firstLine="283"/>
        <w:contextualSpacing/>
        <w:jc w:val="both"/>
        <w:rPr>
          <w:sz w:val="22"/>
          <w:szCs w:val="22"/>
          <w:lang w:val="uk-UA"/>
        </w:rPr>
      </w:pPr>
      <w:r w:rsidRPr="00637D20">
        <w:rPr>
          <w:sz w:val="22"/>
          <w:szCs w:val="22"/>
          <w:lang w:val="uk-UA"/>
        </w:rPr>
        <w:t>-</w:t>
      </w:r>
      <w:r w:rsidRPr="00637D20">
        <w:rPr>
          <w:sz w:val="22"/>
          <w:szCs w:val="22"/>
          <w:lang w:val="uk-UA"/>
        </w:rPr>
        <w:tab/>
        <w:t xml:space="preserve">підприємство, що внесене до переліку юридичних осіб, до яких застосовуються обмежувальні заходи (санкції) відповідно до Закону України “Про санкції”, та/або санкції OFAC США, та/або санкції Європейського Союзу, та/або санкції </w:t>
      </w:r>
      <w:proofErr w:type="spellStart"/>
      <w:r w:rsidRPr="00637D20">
        <w:rPr>
          <w:sz w:val="22"/>
          <w:szCs w:val="22"/>
          <w:lang w:val="uk-UA"/>
        </w:rPr>
        <w:t>Her</w:t>
      </w:r>
      <w:proofErr w:type="spellEnd"/>
      <w:r w:rsidRPr="00637D20">
        <w:rPr>
          <w:sz w:val="22"/>
          <w:szCs w:val="22"/>
          <w:lang w:val="uk-UA"/>
        </w:rPr>
        <w:t xml:space="preserve"> </w:t>
      </w:r>
      <w:proofErr w:type="spellStart"/>
      <w:r w:rsidRPr="00637D20">
        <w:rPr>
          <w:sz w:val="22"/>
          <w:szCs w:val="22"/>
          <w:lang w:val="uk-UA"/>
        </w:rPr>
        <w:t>Majesty’s</w:t>
      </w:r>
      <w:proofErr w:type="spellEnd"/>
      <w:r w:rsidRPr="00637D20">
        <w:rPr>
          <w:sz w:val="22"/>
          <w:szCs w:val="22"/>
          <w:lang w:val="uk-UA"/>
        </w:rPr>
        <w:t xml:space="preserve"> </w:t>
      </w:r>
      <w:proofErr w:type="spellStart"/>
      <w:r w:rsidRPr="00637D20">
        <w:rPr>
          <w:sz w:val="22"/>
          <w:szCs w:val="22"/>
          <w:lang w:val="uk-UA"/>
        </w:rPr>
        <w:t>Treasury</w:t>
      </w:r>
      <w:proofErr w:type="spellEnd"/>
      <w:r w:rsidRPr="00637D20">
        <w:rPr>
          <w:sz w:val="22"/>
          <w:szCs w:val="22"/>
          <w:lang w:val="uk-UA"/>
        </w:rPr>
        <w:t xml:space="preserve"> Великої Британії, та/або санкції Ради Безпеки ООН;</w:t>
      </w:r>
    </w:p>
    <w:p w14:paraId="389FD1EF" w14:textId="77777777" w:rsidR="003B3994" w:rsidRPr="00EE4317" w:rsidRDefault="003B3994" w:rsidP="003B3994">
      <w:pPr>
        <w:pStyle w:val="ac"/>
        <w:ind w:left="426" w:firstLine="283"/>
        <w:contextualSpacing/>
        <w:jc w:val="both"/>
        <w:rPr>
          <w:sz w:val="22"/>
          <w:szCs w:val="22"/>
          <w:lang w:val="uk-UA"/>
        </w:rPr>
      </w:pPr>
      <w:r w:rsidRPr="00637D20">
        <w:rPr>
          <w:sz w:val="22"/>
          <w:szCs w:val="22"/>
          <w:lang w:val="uk-UA"/>
        </w:rPr>
        <w:t>-</w:t>
      </w:r>
      <w:r w:rsidRPr="00637D20">
        <w:rPr>
          <w:sz w:val="22"/>
          <w:szCs w:val="22"/>
          <w:lang w:val="uk-UA"/>
        </w:rPr>
        <w:tab/>
        <w:t xml:space="preserve">підприємство, яке повністю або частково належить фізичній особі, що внесена до переліку фізичних осіб, до яких застосовуються обмежувальні заходи (санкції) відповідно до Закону України “Про санкції”, та/або санкції OFAC США, та/або санкції Європейського Союзу, та/або санкції </w:t>
      </w:r>
      <w:proofErr w:type="spellStart"/>
      <w:r w:rsidRPr="00637D20">
        <w:rPr>
          <w:sz w:val="22"/>
          <w:szCs w:val="22"/>
          <w:lang w:val="uk-UA"/>
        </w:rPr>
        <w:t>Her</w:t>
      </w:r>
      <w:proofErr w:type="spellEnd"/>
      <w:r w:rsidRPr="00637D20">
        <w:rPr>
          <w:sz w:val="22"/>
          <w:szCs w:val="22"/>
          <w:lang w:val="uk-UA"/>
        </w:rPr>
        <w:t xml:space="preserve"> </w:t>
      </w:r>
      <w:proofErr w:type="spellStart"/>
      <w:r w:rsidRPr="00637D20">
        <w:rPr>
          <w:sz w:val="22"/>
          <w:szCs w:val="22"/>
          <w:lang w:val="uk-UA"/>
        </w:rPr>
        <w:t>Majesty’s</w:t>
      </w:r>
      <w:proofErr w:type="spellEnd"/>
      <w:r w:rsidRPr="00637D20">
        <w:rPr>
          <w:sz w:val="22"/>
          <w:szCs w:val="22"/>
          <w:lang w:val="uk-UA"/>
        </w:rPr>
        <w:t xml:space="preserve"> </w:t>
      </w:r>
      <w:proofErr w:type="spellStart"/>
      <w:r w:rsidRPr="00637D20">
        <w:rPr>
          <w:sz w:val="22"/>
          <w:szCs w:val="22"/>
          <w:lang w:val="uk-UA"/>
        </w:rPr>
        <w:t>Treasury</w:t>
      </w:r>
      <w:proofErr w:type="spellEnd"/>
      <w:r w:rsidRPr="00637D20">
        <w:rPr>
          <w:sz w:val="22"/>
          <w:szCs w:val="22"/>
          <w:lang w:val="uk-UA"/>
        </w:rPr>
        <w:t xml:space="preserve"> Великої Британії, та/або санкції Ради Безпеки ООН, або юридичній особі, що внесена до переліку юридичних осіб, до яких застосовуються обмежувальні заходи (санкції) відповідно до Закону України “Про санкції”, та/або санкції OFAC США, та/або санкції Європейського Союзу, та/або санкції </w:t>
      </w:r>
      <w:proofErr w:type="spellStart"/>
      <w:r w:rsidRPr="00637D20">
        <w:rPr>
          <w:sz w:val="22"/>
          <w:szCs w:val="22"/>
          <w:lang w:val="uk-UA"/>
        </w:rPr>
        <w:t>Her</w:t>
      </w:r>
      <w:proofErr w:type="spellEnd"/>
      <w:r w:rsidRPr="00637D20">
        <w:rPr>
          <w:sz w:val="22"/>
          <w:szCs w:val="22"/>
          <w:lang w:val="uk-UA"/>
        </w:rPr>
        <w:t xml:space="preserve"> </w:t>
      </w:r>
      <w:proofErr w:type="spellStart"/>
      <w:r w:rsidRPr="00637D20">
        <w:rPr>
          <w:sz w:val="22"/>
          <w:szCs w:val="22"/>
          <w:lang w:val="uk-UA"/>
        </w:rPr>
        <w:t>Majesty’s</w:t>
      </w:r>
      <w:proofErr w:type="spellEnd"/>
      <w:r w:rsidRPr="00637D20">
        <w:rPr>
          <w:sz w:val="22"/>
          <w:szCs w:val="22"/>
          <w:lang w:val="uk-UA"/>
        </w:rPr>
        <w:t xml:space="preserve"> </w:t>
      </w:r>
      <w:proofErr w:type="spellStart"/>
      <w:r w:rsidRPr="00637D20">
        <w:rPr>
          <w:sz w:val="22"/>
          <w:szCs w:val="22"/>
          <w:lang w:val="uk-UA"/>
        </w:rPr>
        <w:t>Treasury</w:t>
      </w:r>
      <w:proofErr w:type="spellEnd"/>
      <w:r w:rsidRPr="00637D20">
        <w:rPr>
          <w:sz w:val="22"/>
          <w:szCs w:val="22"/>
          <w:lang w:val="uk-UA"/>
        </w:rPr>
        <w:t xml:space="preserve"> Великої Британії, та/або санкції Ради Безпеки ООН.</w:t>
      </w:r>
    </w:p>
    <w:p w14:paraId="03D5DB20" w14:textId="427B7595" w:rsidR="00344264" w:rsidRPr="001B6658" w:rsidRDefault="00344264" w:rsidP="00344264">
      <w:pPr>
        <w:ind w:left="426" w:firstLine="283"/>
        <w:jc w:val="both"/>
        <w:rPr>
          <w:sz w:val="22"/>
          <w:szCs w:val="22"/>
          <w:lang w:eastAsia="en-US"/>
        </w:rPr>
      </w:pPr>
      <w:r w:rsidRPr="001B6658">
        <w:rPr>
          <w:sz w:val="22"/>
          <w:szCs w:val="22"/>
        </w:rPr>
        <w:t>10.</w:t>
      </w:r>
      <w:r w:rsidR="003B3994">
        <w:rPr>
          <w:sz w:val="22"/>
          <w:szCs w:val="22"/>
        </w:rPr>
        <w:t>3</w:t>
      </w:r>
      <w:r w:rsidRPr="001B6658">
        <w:rPr>
          <w:sz w:val="22"/>
          <w:szCs w:val="22"/>
        </w:rPr>
        <w:t>. Учасник, пропозиція якого очікує рішення щодо оцінки, має підготувати форму пропозиції</w:t>
      </w:r>
      <w:r>
        <w:rPr>
          <w:sz w:val="22"/>
          <w:szCs w:val="22"/>
        </w:rPr>
        <w:t xml:space="preserve"> спрощеної закупівлі</w:t>
      </w:r>
      <w:r w:rsidRPr="001B6658">
        <w:rPr>
          <w:sz w:val="22"/>
          <w:szCs w:val="22"/>
        </w:rPr>
        <w:t xml:space="preserve"> (Додаток № 2) з остаточною ціною пропозиції, у випадку якщо вона змінювалась Учасником, </w:t>
      </w:r>
      <w:r>
        <w:rPr>
          <w:sz w:val="22"/>
          <w:szCs w:val="22"/>
        </w:rPr>
        <w:t>та надіслати її</w:t>
      </w:r>
      <w:r w:rsidRPr="001B6658">
        <w:rPr>
          <w:sz w:val="22"/>
          <w:szCs w:val="22"/>
        </w:rPr>
        <w:t xml:space="preserve"> на електронну адресу </w:t>
      </w:r>
      <w:hyperlink r:id="rId11" w:history="1">
        <w:r w:rsidR="00A84D4F" w:rsidRPr="00C9463C">
          <w:rPr>
            <w:rStyle w:val="a6"/>
            <w:sz w:val="22"/>
            <w:szCs w:val="22"/>
            <w:lang w:val="en-US"/>
          </w:rPr>
          <w:t>a</w:t>
        </w:r>
        <w:r w:rsidR="00A84D4F" w:rsidRPr="00C9463C">
          <w:rPr>
            <w:rStyle w:val="a6"/>
            <w:sz w:val="22"/>
            <w:szCs w:val="22"/>
          </w:rPr>
          <w:t>.</w:t>
        </w:r>
        <w:r w:rsidR="00A84D4F" w:rsidRPr="00C9463C">
          <w:rPr>
            <w:rStyle w:val="a6"/>
            <w:sz w:val="22"/>
            <w:szCs w:val="22"/>
            <w:lang w:val="en-US"/>
          </w:rPr>
          <w:t>shyian</w:t>
        </w:r>
        <w:r w:rsidR="00A84D4F" w:rsidRPr="00C9463C">
          <w:rPr>
            <w:rStyle w:val="a6"/>
            <w:sz w:val="22"/>
            <w:szCs w:val="22"/>
          </w:rPr>
          <w:t>@</w:t>
        </w:r>
        <w:r w:rsidR="00A84D4F" w:rsidRPr="00C9463C">
          <w:rPr>
            <w:rStyle w:val="a6"/>
            <w:sz w:val="22"/>
            <w:szCs w:val="22"/>
            <w:lang w:val="en-US"/>
          </w:rPr>
          <w:t>ukrtransnafta</w:t>
        </w:r>
        <w:r w:rsidR="00A84D4F" w:rsidRPr="00C9463C">
          <w:rPr>
            <w:rStyle w:val="a6"/>
            <w:sz w:val="22"/>
            <w:szCs w:val="22"/>
          </w:rPr>
          <w:t>.</w:t>
        </w:r>
        <w:r w:rsidR="00A84D4F" w:rsidRPr="00C9463C">
          <w:rPr>
            <w:rStyle w:val="a6"/>
            <w:sz w:val="22"/>
            <w:szCs w:val="22"/>
            <w:lang w:val="en-US"/>
          </w:rPr>
          <w:t>com</w:t>
        </w:r>
      </w:hyperlink>
      <w:r w:rsidRPr="001B6658">
        <w:rPr>
          <w:sz w:val="22"/>
          <w:szCs w:val="22"/>
        </w:rPr>
        <w:t xml:space="preserve">, протягом 1 (одного) робочого дня з дати публікації в Системі інформації про те, що його пропозиція очікує рішення. </w:t>
      </w:r>
    </w:p>
    <w:p w14:paraId="3E43FC45" w14:textId="77777777" w:rsidR="00344264" w:rsidRPr="001B6658" w:rsidRDefault="00344264" w:rsidP="00344264">
      <w:pPr>
        <w:ind w:left="426" w:firstLine="283"/>
        <w:jc w:val="both"/>
        <w:rPr>
          <w:sz w:val="22"/>
          <w:szCs w:val="22"/>
          <w:lang w:eastAsia="en-US"/>
        </w:rPr>
      </w:pPr>
      <w:r w:rsidRPr="001B6658">
        <w:rPr>
          <w:sz w:val="22"/>
          <w:szCs w:val="22"/>
        </w:rPr>
        <w:t xml:space="preserve"> </w:t>
      </w:r>
    </w:p>
    <w:p w14:paraId="5131ABE5" w14:textId="5122A23D" w:rsidR="00344264" w:rsidRPr="00A84D4F" w:rsidRDefault="00344264" w:rsidP="00A84D4F">
      <w:pPr>
        <w:pStyle w:val="Outline1"/>
        <w:tabs>
          <w:tab w:val="clear" w:pos="360"/>
          <w:tab w:val="left" w:pos="142"/>
          <w:tab w:val="left" w:pos="709"/>
        </w:tabs>
        <w:spacing w:before="120"/>
        <w:ind w:left="426" w:firstLine="0"/>
        <w:jc w:val="both"/>
        <w:rPr>
          <w:color w:val="0000FF"/>
          <w:sz w:val="22"/>
          <w:szCs w:val="22"/>
          <w:u w:val="single"/>
          <w:lang w:val="uk-UA"/>
        </w:rPr>
      </w:pPr>
      <w:r>
        <w:rPr>
          <w:sz w:val="22"/>
          <w:szCs w:val="22"/>
          <w:lang w:val="uk-UA"/>
        </w:rPr>
        <w:tab/>
      </w:r>
      <w:r w:rsidRPr="001B6658">
        <w:rPr>
          <w:sz w:val="22"/>
          <w:szCs w:val="22"/>
          <w:lang w:val="uk-UA"/>
        </w:rPr>
        <w:t xml:space="preserve">У разі укладення договору, Учасник переможець торгів має надати Замовнику на електронну адресу </w:t>
      </w:r>
      <w:hyperlink r:id="rId12" w:history="1">
        <w:r w:rsidR="00A84D4F" w:rsidRPr="00C9463C">
          <w:rPr>
            <w:rStyle w:val="a6"/>
            <w:sz w:val="22"/>
            <w:szCs w:val="22"/>
            <w:lang w:val="uk-UA"/>
          </w:rPr>
          <w:t>a.shyian@ukrtransnafta.com</w:t>
        </w:r>
      </w:hyperlink>
      <w:r w:rsidR="00A84D4F">
        <w:rPr>
          <w:color w:val="0000FF"/>
          <w:sz w:val="22"/>
          <w:szCs w:val="22"/>
          <w:u w:val="single"/>
          <w:lang w:val="uk-UA"/>
        </w:rPr>
        <w:t xml:space="preserve"> </w:t>
      </w:r>
      <w:r w:rsidRPr="001B6658">
        <w:rPr>
          <w:sz w:val="22"/>
          <w:szCs w:val="22"/>
          <w:lang w:val="uk-UA"/>
        </w:rPr>
        <w:t>в електронній формі завірені підписом та печаткою Учасника (у разі наявності печатки) копії наступних документів:</w:t>
      </w:r>
    </w:p>
    <w:p w14:paraId="799C5F4F" w14:textId="77777777" w:rsidR="00344264" w:rsidRPr="009F6A0F" w:rsidRDefault="00344264" w:rsidP="00344264">
      <w:pPr>
        <w:tabs>
          <w:tab w:val="left" w:pos="142"/>
          <w:tab w:val="left" w:pos="6412"/>
        </w:tabs>
        <w:ind w:right="175"/>
        <w:jc w:val="both"/>
        <w:rPr>
          <w:b/>
          <w:sz w:val="12"/>
          <w:szCs w:val="12"/>
          <w:lang w:eastAsia="ru-RU"/>
        </w:rPr>
      </w:pPr>
    </w:p>
    <w:p w14:paraId="7F0141D9" w14:textId="77777777" w:rsidR="00344264" w:rsidRPr="006D64F2" w:rsidRDefault="00344264" w:rsidP="00344264">
      <w:pPr>
        <w:tabs>
          <w:tab w:val="left" w:pos="142"/>
          <w:tab w:val="left" w:pos="6412"/>
        </w:tabs>
        <w:ind w:right="175" w:firstLine="426"/>
        <w:jc w:val="both"/>
        <w:rPr>
          <w:b/>
          <w:i/>
          <w:sz w:val="22"/>
          <w:szCs w:val="22"/>
          <w:u w:val="single"/>
          <w:lang w:eastAsia="ru-RU"/>
        </w:rPr>
      </w:pPr>
      <w:r w:rsidRPr="006D64F2">
        <w:rPr>
          <w:b/>
          <w:i/>
          <w:sz w:val="22"/>
          <w:szCs w:val="22"/>
          <w:u w:val="single"/>
          <w:lang w:eastAsia="ru-RU"/>
        </w:rPr>
        <w:t xml:space="preserve">Для </w:t>
      </w:r>
      <w:r w:rsidRPr="006D64F2">
        <w:rPr>
          <w:b/>
          <w:i/>
          <w:sz w:val="22"/>
          <w:szCs w:val="22"/>
          <w:u w:val="single"/>
        </w:rPr>
        <w:t>переможців</w:t>
      </w:r>
      <w:r w:rsidRPr="006D64F2">
        <w:rPr>
          <w:b/>
          <w:i/>
          <w:sz w:val="22"/>
          <w:szCs w:val="22"/>
          <w:u w:val="single"/>
          <w:lang w:eastAsia="ru-RU"/>
        </w:rPr>
        <w:t xml:space="preserve"> юридичних осіб:</w:t>
      </w:r>
    </w:p>
    <w:p w14:paraId="6E480E40" w14:textId="77777777" w:rsidR="00344264" w:rsidRPr="00EE4317" w:rsidRDefault="00344264" w:rsidP="008D5BED">
      <w:pPr>
        <w:pStyle w:val="afff3"/>
        <w:numPr>
          <w:ilvl w:val="0"/>
          <w:numId w:val="8"/>
        </w:numPr>
        <w:tabs>
          <w:tab w:val="left" w:pos="142"/>
          <w:tab w:val="left" w:pos="6412"/>
        </w:tabs>
        <w:spacing w:line="240" w:lineRule="auto"/>
        <w:ind w:left="709"/>
        <w:jc w:val="both"/>
        <w:rPr>
          <w:rFonts w:ascii="Times New Roman" w:hAnsi="Times New Roman"/>
        </w:rPr>
      </w:pPr>
      <w:r w:rsidRPr="00EE4317">
        <w:rPr>
          <w:rFonts w:ascii="Times New Roman" w:hAnsi="Times New Roman"/>
        </w:rPr>
        <w:t>Статут:</w:t>
      </w:r>
    </w:p>
    <w:p w14:paraId="5D57A728" w14:textId="77777777" w:rsidR="00344264" w:rsidRPr="00EE4317" w:rsidRDefault="00344264" w:rsidP="008D5BED">
      <w:pPr>
        <w:pStyle w:val="afff3"/>
        <w:numPr>
          <w:ilvl w:val="0"/>
          <w:numId w:val="7"/>
        </w:numPr>
        <w:tabs>
          <w:tab w:val="left" w:pos="142"/>
          <w:tab w:val="left" w:pos="6412"/>
        </w:tabs>
        <w:spacing w:line="240" w:lineRule="auto"/>
        <w:jc w:val="both"/>
        <w:rPr>
          <w:rFonts w:ascii="Times New Roman" w:hAnsi="Times New Roman"/>
        </w:rPr>
      </w:pPr>
      <w:r w:rsidRPr="00EE4317">
        <w:rPr>
          <w:rFonts w:ascii="Times New Roman" w:hAnsi="Times New Roman"/>
          <w:u w:val="single"/>
        </w:rPr>
        <w:t>на підставі власного статуту</w:t>
      </w:r>
      <w:r w:rsidRPr="00EE4317">
        <w:rPr>
          <w:rFonts w:ascii="Times New Roman" w:hAnsi="Times New Roman"/>
        </w:rPr>
        <w:t xml:space="preserve"> (іншого установчого документу), який містить відмітку про його державну реєстрацію, - надає засвідчену копію такого статуту (іншого установчого документу) у діючій редакції з усіма змінами та доповненнями до нього (з відмітками про їх державну реєстрацію).</w:t>
      </w:r>
    </w:p>
    <w:p w14:paraId="06B497C1" w14:textId="77777777" w:rsidR="00344264" w:rsidRPr="00EE4317" w:rsidRDefault="00344264" w:rsidP="00344264">
      <w:pPr>
        <w:pStyle w:val="afff3"/>
        <w:tabs>
          <w:tab w:val="left" w:pos="142"/>
          <w:tab w:val="left" w:pos="6412"/>
        </w:tabs>
        <w:spacing w:line="240" w:lineRule="auto"/>
        <w:ind w:left="1146"/>
        <w:jc w:val="both"/>
        <w:rPr>
          <w:rFonts w:ascii="Times New Roman" w:hAnsi="Times New Roman"/>
        </w:rPr>
      </w:pPr>
      <w:r w:rsidRPr="00EE4317">
        <w:rPr>
          <w:rFonts w:ascii="Times New Roman" w:hAnsi="Times New Roman"/>
        </w:rPr>
        <w:t xml:space="preserve">В разі, якщо статут (інший установчий документ) не містить відмітки про його державну реєстрацію, учасник-переможець надає засвідчені ним копії такого статуту (іншого установчого документу) та опису документів, що надаються юридичною особою державному реєстратору для проведення відповідної реєстраційної дії. </w:t>
      </w:r>
    </w:p>
    <w:p w14:paraId="592E8201" w14:textId="77777777" w:rsidR="00344264" w:rsidRPr="00EE4317" w:rsidRDefault="00344264" w:rsidP="008D5BED">
      <w:pPr>
        <w:pStyle w:val="afff3"/>
        <w:numPr>
          <w:ilvl w:val="0"/>
          <w:numId w:val="7"/>
        </w:numPr>
        <w:tabs>
          <w:tab w:val="left" w:pos="142"/>
          <w:tab w:val="left" w:pos="6412"/>
        </w:tabs>
        <w:spacing w:line="240" w:lineRule="auto"/>
        <w:jc w:val="both"/>
        <w:rPr>
          <w:rFonts w:ascii="Times New Roman" w:hAnsi="Times New Roman"/>
        </w:rPr>
      </w:pPr>
      <w:r w:rsidRPr="00EE4317">
        <w:rPr>
          <w:rFonts w:ascii="Times New Roman" w:hAnsi="Times New Roman"/>
          <w:u w:val="single"/>
        </w:rPr>
        <w:t>на підставі модельного статуту</w:t>
      </w:r>
      <w:r w:rsidRPr="00EE4317">
        <w:rPr>
          <w:rFonts w:ascii="Times New Roman" w:hAnsi="Times New Roman"/>
        </w:rPr>
        <w:t xml:space="preserve"> - надає завірені належним чином копію рішення про створення юридичної особи та її діяльність на підставі модельного статуту, підписаного усіма засновниками, разом з копією положення,  передбаченого п.49 модельного статуту або завірені належним чином копію рішення про перехід на діяльність на підставі модельного статуту, підписаного усіма засновниками, разом з копією положення,  передбаченого п.49 модельного статуту</w:t>
      </w:r>
    </w:p>
    <w:p w14:paraId="683E57B9" w14:textId="77777777" w:rsidR="00344264" w:rsidRPr="00EE4317" w:rsidRDefault="00344264" w:rsidP="008D5BED">
      <w:pPr>
        <w:pStyle w:val="afff3"/>
        <w:numPr>
          <w:ilvl w:val="0"/>
          <w:numId w:val="8"/>
        </w:numPr>
        <w:tabs>
          <w:tab w:val="left" w:pos="142"/>
          <w:tab w:val="left" w:pos="6412"/>
        </w:tabs>
        <w:spacing w:line="240" w:lineRule="auto"/>
        <w:ind w:left="709"/>
        <w:jc w:val="both"/>
        <w:rPr>
          <w:rFonts w:ascii="Times New Roman" w:hAnsi="Times New Roman"/>
        </w:rPr>
      </w:pPr>
      <w:r w:rsidRPr="00EE4317">
        <w:rPr>
          <w:rFonts w:ascii="Times New Roman" w:hAnsi="Times New Roman"/>
        </w:rPr>
        <w:t xml:space="preserve">свідоцтво про державну реєстрацію юридичної особи та/або виписки або Витяг з Єдиного державного реєстру юридичних осіб та фізичних осіб – підприємців, </w:t>
      </w:r>
    </w:p>
    <w:p w14:paraId="3AB83B9C" w14:textId="77777777" w:rsidR="00344264" w:rsidRPr="00EE4317" w:rsidRDefault="00344264" w:rsidP="008D5BED">
      <w:pPr>
        <w:pStyle w:val="afff3"/>
        <w:numPr>
          <w:ilvl w:val="0"/>
          <w:numId w:val="8"/>
        </w:numPr>
        <w:tabs>
          <w:tab w:val="left" w:pos="142"/>
          <w:tab w:val="left" w:pos="6412"/>
        </w:tabs>
        <w:spacing w:line="240" w:lineRule="auto"/>
        <w:ind w:left="709"/>
        <w:jc w:val="both"/>
        <w:rPr>
          <w:rFonts w:ascii="Times New Roman" w:hAnsi="Times New Roman"/>
        </w:rPr>
      </w:pPr>
      <w:r w:rsidRPr="00EE4317">
        <w:rPr>
          <w:rFonts w:ascii="Times New Roman" w:hAnsi="Times New Roman"/>
        </w:rPr>
        <w:t>Витяг з реєстру платників податку на додану вартість  або свідоцтва про сплату єдиного податку(в разі наявності) або витяг з реєстру платників єдиного податку;</w:t>
      </w:r>
    </w:p>
    <w:p w14:paraId="48D39C9F" w14:textId="77777777" w:rsidR="00344264" w:rsidRPr="000B3B95" w:rsidRDefault="00344264" w:rsidP="008D5BED">
      <w:pPr>
        <w:pStyle w:val="afff3"/>
        <w:numPr>
          <w:ilvl w:val="0"/>
          <w:numId w:val="8"/>
        </w:numPr>
        <w:tabs>
          <w:tab w:val="left" w:pos="142"/>
          <w:tab w:val="left" w:pos="6412"/>
        </w:tabs>
        <w:spacing w:line="240" w:lineRule="auto"/>
        <w:ind w:left="709"/>
        <w:jc w:val="both"/>
        <w:rPr>
          <w:rFonts w:ascii="Times New Roman" w:hAnsi="Times New Roman"/>
        </w:rPr>
      </w:pPr>
      <w:r w:rsidRPr="00EE4317">
        <w:rPr>
          <w:rFonts w:ascii="Times New Roman" w:hAnsi="Times New Roman"/>
          <w:color w:val="000000"/>
        </w:rPr>
        <w:t xml:space="preserve">Довідка про відкриття поточного рахунку; </w:t>
      </w:r>
    </w:p>
    <w:p w14:paraId="792C6E81" w14:textId="77777777" w:rsidR="00344264" w:rsidRPr="000B3B95" w:rsidRDefault="00344264" w:rsidP="001C2E02">
      <w:pPr>
        <w:pStyle w:val="afff3"/>
        <w:numPr>
          <w:ilvl w:val="0"/>
          <w:numId w:val="8"/>
        </w:numPr>
        <w:tabs>
          <w:tab w:val="left" w:pos="142"/>
          <w:tab w:val="left" w:pos="6412"/>
        </w:tabs>
        <w:spacing w:line="240" w:lineRule="auto"/>
        <w:ind w:left="697" w:hanging="357"/>
        <w:jc w:val="both"/>
        <w:rPr>
          <w:rFonts w:ascii="Times New Roman" w:hAnsi="Times New Roman"/>
        </w:rPr>
      </w:pPr>
      <w:r>
        <w:rPr>
          <w:rFonts w:ascii="Times New Roman" w:hAnsi="Times New Roman"/>
        </w:rPr>
        <w:t>О</w:t>
      </w:r>
      <w:r w:rsidRPr="000B3B95">
        <w:rPr>
          <w:rFonts w:ascii="Times New Roman" w:hAnsi="Times New Roman"/>
        </w:rPr>
        <w:t xml:space="preserve">питувальник контрагента – юридичної особи / </w:t>
      </w:r>
      <w:proofErr w:type="spellStart"/>
      <w:r w:rsidRPr="000B3B95">
        <w:rPr>
          <w:rFonts w:ascii="Times New Roman" w:hAnsi="Times New Roman"/>
        </w:rPr>
        <w:t>Questionnaire</w:t>
      </w:r>
      <w:proofErr w:type="spellEnd"/>
      <w:r w:rsidRPr="000B3B95">
        <w:rPr>
          <w:rFonts w:ascii="Times New Roman" w:hAnsi="Times New Roman"/>
        </w:rPr>
        <w:t xml:space="preserve"> </w:t>
      </w:r>
      <w:proofErr w:type="spellStart"/>
      <w:r w:rsidRPr="000B3B95">
        <w:rPr>
          <w:rFonts w:ascii="Times New Roman" w:hAnsi="Times New Roman"/>
        </w:rPr>
        <w:t>for</w:t>
      </w:r>
      <w:proofErr w:type="spellEnd"/>
      <w:r w:rsidRPr="000B3B95">
        <w:rPr>
          <w:rFonts w:ascii="Times New Roman" w:hAnsi="Times New Roman"/>
        </w:rPr>
        <w:t xml:space="preserve"> </w:t>
      </w:r>
      <w:proofErr w:type="spellStart"/>
      <w:r w:rsidRPr="000B3B95">
        <w:rPr>
          <w:rFonts w:ascii="Times New Roman" w:hAnsi="Times New Roman"/>
        </w:rPr>
        <w:t>Counterparty</w:t>
      </w:r>
      <w:proofErr w:type="spellEnd"/>
      <w:r w:rsidRPr="000B3B95">
        <w:rPr>
          <w:rFonts w:ascii="Times New Roman" w:hAnsi="Times New Roman"/>
        </w:rPr>
        <w:t xml:space="preserve"> - </w:t>
      </w:r>
      <w:proofErr w:type="spellStart"/>
      <w:r w:rsidRPr="000B3B95">
        <w:rPr>
          <w:rFonts w:ascii="Times New Roman" w:hAnsi="Times New Roman"/>
        </w:rPr>
        <w:t>legal</w:t>
      </w:r>
      <w:proofErr w:type="spellEnd"/>
      <w:r w:rsidRPr="000B3B95">
        <w:rPr>
          <w:rFonts w:ascii="Times New Roman" w:hAnsi="Times New Roman"/>
        </w:rPr>
        <w:t xml:space="preserve"> </w:t>
      </w:r>
      <w:proofErr w:type="spellStart"/>
      <w:r w:rsidRPr="000B3B95">
        <w:rPr>
          <w:rFonts w:ascii="Times New Roman" w:hAnsi="Times New Roman"/>
        </w:rPr>
        <w:t>entity</w:t>
      </w:r>
      <w:proofErr w:type="spellEnd"/>
      <w:r w:rsidRPr="000B3B95">
        <w:rPr>
          <w:rFonts w:ascii="Times New Roman" w:hAnsi="Times New Roman"/>
        </w:rPr>
        <w:t xml:space="preserve"> (Додаток №6 цього оголошення). У разі залучення субпідрядника/співвиконавця Учасник подає заповнений/і Опитувальник/и щодо кожного субпідрядника/співвиконавця.</w:t>
      </w:r>
    </w:p>
    <w:p w14:paraId="38983689" w14:textId="77777777" w:rsidR="00344264" w:rsidRPr="006D64F2" w:rsidRDefault="00344264" w:rsidP="00344264">
      <w:pPr>
        <w:tabs>
          <w:tab w:val="left" w:pos="6412"/>
        </w:tabs>
        <w:ind w:firstLine="426"/>
        <w:jc w:val="both"/>
        <w:rPr>
          <w:b/>
          <w:i/>
          <w:sz w:val="22"/>
          <w:szCs w:val="22"/>
          <w:u w:val="single"/>
        </w:rPr>
      </w:pPr>
      <w:r w:rsidRPr="006D64F2">
        <w:rPr>
          <w:b/>
          <w:i/>
          <w:sz w:val="22"/>
          <w:szCs w:val="22"/>
          <w:u w:val="single"/>
        </w:rPr>
        <w:t>Для переможців фізичних осіб – підприємців:</w:t>
      </w:r>
    </w:p>
    <w:p w14:paraId="4271005C" w14:textId="77777777" w:rsidR="00344264" w:rsidRPr="00EE4317" w:rsidRDefault="00344264" w:rsidP="008D5BED">
      <w:pPr>
        <w:pStyle w:val="afff3"/>
        <w:numPr>
          <w:ilvl w:val="0"/>
          <w:numId w:val="9"/>
        </w:numPr>
        <w:tabs>
          <w:tab w:val="left" w:pos="142"/>
          <w:tab w:val="left" w:pos="6412"/>
        </w:tabs>
        <w:spacing w:line="240" w:lineRule="auto"/>
        <w:ind w:left="709"/>
        <w:jc w:val="both"/>
        <w:rPr>
          <w:rFonts w:ascii="Times New Roman" w:hAnsi="Times New Roman"/>
          <w:color w:val="000000"/>
        </w:rPr>
      </w:pPr>
      <w:r w:rsidRPr="00EE4317">
        <w:rPr>
          <w:rFonts w:ascii="Times New Roman" w:hAnsi="Times New Roman"/>
          <w:color w:val="000000"/>
        </w:rPr>
        <w:t xml:space="preserve">свідоцтва про державну реєстрацію фізичної особи – підприємця (в разі наявності) та/або виписки або витягу з Єдиного державного реєстру юридичних осіб, фізичних осіб - підприємців та громадських формувань; </w:t>
      </w:r>
    </w:p>
    <w:p w14:paraId="0427940E" w14:textId="77777777" w:rsidR="00344264" w:rsidRDefault="00344264" w:rsidP="008D5BED">
      <w:pPr>
        <w:pStyle w:val="afff3"/>
        <w:numPr>
          <w:ilvl w:val="0"/>
          <w:numId w:val="9"/>
        </w:numPr>
        <w:tabs>
          <w:tab w:val="left" w:pos="142"/>
          <w:tab w:val="left" w:pos="6412"/>
        </w:tabs>
        <w:spacing w:line="240" w:lineRule="auto"/>
        <w:ind w:left="709"/>
        <w:jc w:val="both"/>
        <w:rPr>
          <w:rFonts w:ascii="Times New Roman" w:hAnsi="Times New Roman"/>
          <w:color w:val="000000"/>
        </w:rPr>
      </w:pPr>
      <w:r w:rsidRPr="00EE4317">
        <w:rPr>
          <w:rFonts w:ascii="Times New Roman" w:hAnsi="Times New Roman"/>
          <w:color w:val="000000"/>
        </w:rPr>
        <w:t>витяг з реєстру платників єдиного податку, сформований не раніше 2017 року;</w:t>
      </w:r>
    </w:p>
    <w:p w14:paraId="7D678D43" w14:textId="77777777" w:rsidR="00344264" w:rsidRPr="009D2BB4" w:rsidRDefault="00344264" w:rsidP="008D5BED">
      <w:pPr>
        <w:pStyle w:val="afff3"/>
        <w:numPr>
          <w:ilvl w:val="0"/>
          <w:numId w:val="9"/>
        </w:numPr>
        <w:tabs>
          <w:tab w:val="left" w:pos="142"/>
          <w:tab w:val="left" w:pos="6412"/>
        </w:tabs>
        <w:spacing w:line="240" w:lineRule="auto"/>
        <w:ind w:left="709"/>
        <w:jc w:val="both"/>
        <w:rPr>
          <w:rFonts w:ascii="Times New Roman" w:hAnsi="Times New Roman"/>
          <w:color w:val="000000"/>
        </w:rPr>
      </w:pPr>
      <w:r w:rsidRPr="009D2BB4">
        <w:rPr>
          <w:rFonts w:ascii="Times New Roman" w:hAnsi="Times New Roman"/>
          <w:color w:val="000000"/>
        </w:rPr>
        <w:t>1-2, 3-4, 5-6 (в разі заповнення) сторінок паспорта громадянина України та сторінки із штампом останнього місця прописки (реєстрації) – для паспортів старого зразка, або, для паспорта громадянина України у формі ID-картки - копії обох сторін такого паспорту разом з копією витягу з Єдиного державного демографічного реєстру щодо реєстрації місця проживання</w:t>
      </w:r>
      <w:r>
        <w:rPr>
          <w:rFonts w:ascii="Times New Roman" w:hAnsi="Times New Roman"/>
          <w:color w:val="000000"/>
        </w:rPr>
        <w:t xml:space="preserve">, </w:t>
      </w:r>
      <w:r w:rsidRPr="009D2BB4">
        <w:rPr>
          <w:rFonts w:ascii="Times New Roman" w:hAnsi="Times New Roman"/>
          <w:color w:val="000000"/>
        </w:rPr>
        <w:t>або інши</w:t>
      </w:r>
      <w:r>
        <w:rPr>
          <w:rFonts w:ascii="Times New Roman" w:hAnsi="Times New Roman"/>
          <w:color w:val="000000"/>
        </w:rPr>
        <w:t>й документ</w:t>
      </w:r>
      <w:r w:rsidRPr="009D2BB4">
        <w:rPr>
          <w:rFonts w:ascii="Times New Roman" w:hAnsi="Times New Roman"/>
          <w:color w:val="000000"/>
        </w:rPr>
        <w:t>, який посвідчує особу;</w:t>
      </w:r>
    </w:p>
    <w:p w14:paraId="08A33BAE" w14:textId="77777777" w:rsidR="00344264" w:rsidRPr="00EE4317" w:rsidRDefault="00344264" w:rsidP="008D5BED">
      <w:pPr>
        <w:pStyle w:val="afff3"/>
        <w:numPr>
          <w:ilvl w:val="0"/>
          <w:numId w:val="9"/>
        </w:numPr>
        <w:tabs>
          <w:tab w:val="left" w:pos="142"/>
          <w:tab w:val="left" w:pos="6412"/>
        </w:tabs>
        <w:spacing w:line="240" w:lineRule="auto"/>
        <w:ind w:left="709"/>
        <w:jc w:val="both"/>
        <w:rPr>
          <w:rFonts w:ascii="Times New Roman" w:hAnsi="Times New Roman"/>
          <w:color w:val="000000"/>
        </w:rPr>
      </w:pPr>
      <w:r w:rsidRPr="00EE4317">
        <w:rPr>
          <w:rFonts w:ascii="Times New Roman" w:hAnsi="Times New Roman"/>
          <w:color w:val="000000"/>
        </w:rPr>
        <w:t>довідки про присвоєння ідентифікаційного номеру, яка видана уповноваженим органом.</w:t>
      </w:r>
    </w:p>
    <w:p w14:paraId="79352AE5" w14:textId="77777777" w:rsidR="00344264" w:rsidRDefault="00344264" w:rsidP="008D5BED">
      <w:pPr>
        <w:pStyle w:val="afff3"/>
        <w:numPr>
          <w:ilvl w:val="0"/>
          <w:numId w:val="9"/>
        </w:numPr>
        <w:tabs>
          <w:tab w:val="left" w:pos="142"/>
          <w:tab w:val="left" w:pos="6412"/>
        </w:tabs>
        <w:spacing w:line="240" w:lineRule="auto"/>
        <w:ind w:left="709"/>
        <w:jc w:val="both"/>
        <w:rPr>
          <w:rFonts w:ascii="Times New Roman" w:hAnsi="Times New Roman"/>
          <w:color w:val="000000"/>
        </w:rPr>
      </w:pPr>
      <w:r w:rsidRPr="000B3B95">
        <w:rPr>
          <w:rFonts w:ascii="Times New Roman" w:hAnsi="Times New Roman"/>
          <w:color w:val="000000"/>
        </w:rPr>
        <w:t>Довідка про відкриття поточного рахунку;</w:t>
      </w:r>
    </w:p>
    <w:p w14:paraId="07BB853C" w14:textId="77777777" w:rsidR="00344264" w:rsidRPr="000B3B95" w:rsidRDefault="00344264" w:rsidP="001C2E02">
      <w:pPr>
        <w:pStyle w:val="afff3"/>
        <w:numPr>
          <w:ilvl w:val="0"/>
          <w:numId w:val="9"/>
        </w:numPr>
        <w:ind w:left="697" w:hanging="357"/>
        <w:rPr>
          <w:rFonts w:ascii="Times New Roman" w:hAnsi="Times New Roman"/>
          <w:color w:val="000000"/>
        </w:rPr>
      </w:pPr>
      <w:r>
        <w:rPr>
          <w:rFonts w:ascii="Times New Roman" w:hAnsi="Times New Roman"/>
          <w:color w:val="000000"/>
        </w:rPr>
        <w:t>О</w:t>
      </w:r>
      <w:r w:rsidRPr="000B3B95">
        <w:rPr>
          <w:rFonts w:ascii="Times New Roman" w:hAnsi="Times New Roman"/>
          <w:color w:val="000000"/>
        </w:rPr>
        <w:t xml:space="preserve">питувальник контрагента – фізичної особи / </w:t>
      </w:r>
      <w:proofErr w:type="spellStart"/>
      <w:r w:rsidRPr="000B3B95">
        <w:rPr>
          <w:rFonts w:ascii="Times New Roman" w:hAnsi="Times New Roman"/>
          <w:color w:val="000000"/>
        </w:rPr>
        <w:t>Questionnaire</w:t>
      </w:r>
      <w:proofErr w:type="spellEnd"/>
      <w:r w:rsidRPr="000B3B95">
        <w:rPr>
          <w:rFonts w:ascii="Times New Roman" w:hAnsi="Times New Roman"/>
          <w:color w:val="000000"/>
        </w:rPr>
        <w:t xml:space="preserve"> </w:t>
      </w:r>
      <w:proofErr w:type="spellStart"/>
      <w:r w:rsidRPr="000B3B95">
        <w:rPr>
          <w:rFonts w:ascii="Times New Roman" w:hAnsi="Times New Roman"/>
          <w:color w:val="000000"/>
        </w:rPr>
        <w:t>for</w:t>
      </w:r>
      <w:proofErr w:type="spellEnd"/>
      <w:r w:rsidRPr="000B3B95">
        <w:rPr>
          <w:rFonts w:ascii="Times New Roman" w:hAnsi="Times New Roman"/>
          <w:color w:val="000000"/>
        </w:rPr>
        <w:t xml:space="preserve"> </w:t>
      </w:r>
      <w:proofErr w:type="spellStart"/>
      <w:r w:rsidRPr="000B3B95">
        <w:rPr>
          <w:rFonts w:ascii="Times New Roman" w:hAnsi="Times New Roman"/>
          <w:color w:val="000000"/>
        </w:rPr>
        <w:t>Counterparty</w:t>
      </w:r>
      <w:proofErr w:type="spellEnd"/>
      <w:r w:rsidRPr="000B3B95">
        <w:rPr>
          <w:rFonts w:ascii="Times New Roman" w:hAnsi="Times New Roman"/>
          <w:color w:val="000000"/>
        </w:rPr>
        <w:t xml:space="preserve"> – </w:t>
      </w:r>
      <w:proofErr w:type="spellStart"/>
      <w:r w:rsidRPr="000B3B95">
        <w:rPr>
          <w:rFonts w:ascii="Times New Roman" w:hAnsi="Times New Roman"/>
          <w:color w:val="000000"/>
        </w:rPr>
        <w:t>Individual</w:t>
      </w:r>
      <w:proofErr w:type="spellEnd"/>
      <w:r w:rsidRPr="000B3B95">
        <w:rPr>
          <w:rFonts w:ascii="Times New Roman" w:hAnsi="Times New Roman"/>
          <w:color w:val="000000"/>
        </w:rPr>
        <w:t xml:space="preserve"> (Додаток № 7 цього оголошення). У разі залучення субпідрядника/співвиконавця Учасник подає заповнений/і Опитувальник/и щодо кожного субпідрядника/співвиконавця.</w:t>
      </w:r>
    </w:p>
    <w:p w14:paraId="3FF313F5" w14:textId="77777777" w:rsidR="00344264" w:rsidRPr="00EE4317" w:rsidRDefault="00344264" w:rsidP="00344264">
      <w:pPr>
        <w:pStyle w:val="afff3"/>
        <w:spacing w:after="0"/>
        <w:ind w:left="426"/>
        <w:jc w:val="both"/>
        <w:rPr>
          <w:rFonts w:ascii="Times New Roman" w:eastAsia="Times New Roman" w:hAnsi="Times New Roman"/>
          <w:color w:val="000000"/>
          <w:sz w:val="12"/>
          <w:szCs w:val="12"/>
          <w:lang w:eastAsia="uk-UA"/>
        </w:rPr>
      </w:pPr>
    </w:p>
    <w:p w14:paraId="6B516A94" w14:textId="48D4D57C" w:rsidR="00344264" w:rsidRDefault="00344264" w:rsidP="00344264">
      <w:pPr>
        <w:ind w:left="426" w:firstLine="283"/>
        <w:jc w:val="both"/>
        <w:rPr>
          <w:sz w:val="22"/>
          <w:szCs w:val="22"/>
        </w:rPr>
      </w:pPr>
      <w:r w:rsidRPr="00EE4317">
        <w:rPr>
          <w:sz w:val="22"/>
          <w:szCs w:val="22"/>
        </w:rPr>
        <w:t>10.</w:t>
      </w:r>
      <w:r w:rsidR="003B3994">
        <w:rPr>
          <w:sz w:val="22"/>
          <w:szCs w:val="22"/>
        </w:rPr>
        <w:t>4</w:t>
      </w:r>
      <w:r w:rsidRPr="00EE4317">
        <w:rPr>
          <w:sz w:val="22"/>
          <w:szCs w:val="22"/>
        </w:rPr>
        <w:t xml:space="preserve"> Учасники відповідають за зміст своїх пропозицій та повинні дотримуватись норм чинного законодавства України, в тому числі Закону України "Про санкції" від 14.08.2014р. № 1644-VII та інших чинних законодавчих та нормативно-правових актів, які забороняють або обмежують продаж товарів, робіт, послуг на території України.</w:t>
      </w:r>
    </w:p>
    <w:p w14:paraId="178DAE08" w14:textId="77777777" w:rsidR="00B47F6E" w:rsidRPr="00EE4317" w:rsidRDefault="00B47F6E" w:rsidP="009B2336">
      <w:pPr>
        <w:tabs>
          <w:tab w:val="left" w:pos="6412"/>
        </w:tabs>
        <w:ind w:left="426" w:right="175"/>
        <w:jc w:val="both"/>
        <w:rPr>
          <w:sz w:val="22"/>
          <w:szCs w:val="22"/>
        </w:rPr>
      </w:pPr>
    </w:p>
    <w:p w14:paraId="0EB9B155" w14:textId="77777777" w:rsidR="0075704C" w:rsidRDefault="0075704C" w:rsidP="0075704C">
      <w:pPr>
        <w:tabs>
          <w:tab w:val="left" w:pos="6412"/>
        </w:tabs>
        <w:ind w:left="426" w:right="175"/>
        <w:jc w:val="both"/>
        <w:rPr>
          <w:sz w:val="22"/>
          <w:szCs w:val="22"/>
        </w:rPr>
      </w:pPr>
      <w:r>
        <w:rPr>
          <w:sz w:val="22"/>
          <w:szCs w:val="22"/>
        </w:rPr>
        <w:t xml:space="preserve">     </w:t>
      </w:r>
    </w:p>
    <w:p w14:paraId="6A1B3A84" w14:textId="77777777" w:rsidR="004D051B" w:rsidRPr="004D051B" w:rsidRDefault="0075704C" w:rsidP="004D051B">
      <w:pPr>
        <w:pStyle w:val="ac"/>
        <w:ind w:left="426"/>
        <w:contextualSpacing/>
        <w:jc w:val="both"/>
        <w:rPr>
          <w:lang w:val="uk-UA"/>
        </w:rPr>
      </w:pPr>
      <w:r w:rsidRPr="004D051B">
        <w:rPr>
          <w:sz w:val="22"/>
          <w:szCs w:val="22"/>
          <w:lang w:val="uk-UA"/>
        </w:rPr>
        <w:t xml:space="preserve">10.5  </w:t>
      </w:r>
      <w:r w:rsidR="004D051B" w:rsidRPr="004D051B">
        <w:rPr>
          <w:sz w:val="22"/>
          <w:szCs w:val="22"/>
          <w:lang w:val="uk-UA"/>
        </w:rPr>
        <w:t>Інформація про можливість оскарження</w:t>
      </w:r>
    </w:p>
    <w:p w14:paraId="31A0D237" w14:textId="77777777" w:rsidR="004D051B" w:rsidRPr="004D051B" w:rsidRDefault="004D051B" w:rsidP="004D051B">
      <w:pPr>
        <w:ind w:left="426"/>
        <w:contextualSpacing/>
        <w:jc w:val="both"/>
        <w:rPr>
          <w:sz w:val="20"/>
          <w:szCs w:val="20"/>
          <w:lang w:val="ru-RU" w:eastAsia="en-US"/>
        </w:rPr>
      </w:pPr>
      <w:r w:rsidRPr="004D051B">
        <w:rPr>
          <w:sz w:val="22"/>
          <w:szCs w:val="22"/>
          <w:lang w:eastAsia="en-US"/>
        </w:rPr>
        <w:t xml:space="preserve">Учасник має можливість оскарження до Локальної конфліктної комісії (Акціонерне Товариство «Укртранснафта») умов оголошення процедури закупівлі та/або прийнятих рішень, дії чи бездіяльності Замовника під час проведення процедури закупівлі. </w:t>
      </w:r>
      <w:proofErr w:type="spellStart"/>
      <w:r w:rsidRPr="004D051B">
        <w:rPr>
          <w:sz w:val="22"/>
          <w:szCs w:val="22"/>
          <w:lang w:eastAsia="en-US"/>
        </w:rPr>
        <w:t>Cкарга</w:t>
      </w:r>
      <w:proofErr w:type="spellEnd"/>
      <w:r w:rsidRPr="004D051B">
        <w:rPr>
          <w:sz w:val="22"/>
          <w:szCs w:val="22"/>
          <w:lang w:eastAsia="en-US"/>
        </w:rPr>
        <w:t xml:space="preserve"> підлягає розгляду лише за умови, що вона подана контрагентом не пізніше трьох робочих днів з моменту оприлюднення рішення замовника – АТ «Укртранснафта».</w:t>
      </w:r>
    </w:p>
    <w:p w14:paraId="01AD4FEA" w14:textId="77777777" w:rsidR="004D051B" w:rsidRPr="004D051B" w:rsidRDefault="004D051B" w:rsidP="004D051B">
      <w:pPr>
        <w:ind w:right="176" w:firstLine="426"/>
        <w:jc w:val="both"/>
        <w:rPr>
          <w:sz w:val="22"/>
          <w:szCs w:val="22"/>
          <w:lang w:val="ru-RU" w:eastAsia="en-US"/>
        </w:rPr>
      </w:pPr>
      <w:r w:rsidRPr="004D051B">
        <w:rPr>
          <w:sz w:val="22"/>
          <w:szCs w:val="22"/>
          <w:lang w:eastAsia="en-US"/>
        </w:rPr>
        <w:t>Контактна інформація:</w:t>
      </w:r>
    </w:p>
    <w:p w14:paraId="70DF85DE" w14:textId="77777777" w:rsidR="004D051B" w:rsidRPr="004D051B" w:rsidRDefault="004D051B" w:rsidP="004D051B">
      <w:pPr>
        <w:autoSpaceDE w:val="0"/>
        <w:autoSpaceDN w:val="0"/>
        <w:ind w:left="426" w:right="176"/>
        <w:jc w:val="both"/>
        <w:rPr>
          <w:sz w:val="22"/>
          <w:szCs w:val="22"/>
          <w:lang w:val="ru-RU" w:eastAsia="en-US"/>
        </w:rPr>
      </w:pPr>
      <w:r w:rsidRPr="004D051B">
        <w:rPr>
          <w:b/>
          <w:bCs/>
          <w:sz w:val="22"/>
          <w:szCs w:val="22"/>
          <w:lang w:eastAsia="en-US"/>
        </w:rPr>
        <w:t>Локальна конфліктна комісія:</w:t>
      </w:r>
      <w:r w:rsidRPr="004D051B">
        <w:rPr>
          <w:sz w:val="22"/>
          <w:szCs w:val="22"/>
          <w:lang w:eastAsia="en-US"/>
        </w:rPr>
        <w:t xml:space="preserve"> вул. Московська, 32/2, м. Київ, 01010, </w:t>
      </w:r>
      <w:proofErr w:type="spellStart"/>
      <w:r w:rsidRPr="004D051B">
        <w:rPr>
          <w:sz w:val="22"/>
          <w:szCs w:val="22"/>
          <w:lang w:eastAsia="en-US"/>
        </w:rPr>
        <w:t>тел</w:t>
      </w:r>
      <w:proofErr w:type="spellEnd"/>
      <w:r w:rsidRPr="004D051B">
        <w:rPr>
          <w:sz w:val="22"/>
          <w:szCs w:val="22"/>
          <w:lang w:eastAsia="en-US"/>
        </w:rPr>
        <w:t>.: +38 (044) 201-57-01</w:t>
      </w:r>
    </w:p>
    <w:p w14:paraId="4A1F88E4" w14:textId="77777777" w:rsidR="004D051B" w:rsidRPr="004D051B" w:rsidRDefault="004D051B" w:rsidP="004D051B">
      <w:pPr>
        <w:ind w:right="176" w:firstLine="426"/>
        <w:jc w:val="both"/>
        <w:rPr>
          <w:sz w:val="22"/>
          <w:szCs w:val="22"/>
          <w:lang w:val="ru-RU" w:eastAsia="en-US"/>
        </w:rPr>
      </w:pPr>
      <w:r w:rsidRPr="004D051B">
        <w:rPr>
          <w:sz w:val="22"/>
          <w:szCs w:val="22"/>
          <w:lang w:eastAsia="en-US"/>
        </w:rPr>
        <w:t>Вимоги до оформлення скарг:</w:t>
      </w:r>
    </w:p>
    <w:p w14:paraId="36D36B52" w14:textId="77777777" w:rsidR="004D051B" w:rsidRPr="004D051B" w:rsidRDefault="004D051B" w:rsidP="004D051B">
      <w:pPr>
        <w:ind w:left="426" w:right="176" w:firstLine="426"/>
        <w:jc w:val="both"/>
        <w:textAlignment w:val="baseline"/>
        <w:rPr>
          <w:lang w:val="ru-RU"/>
        </w:rPr>
      </w:pPr>
      <w:r w:rsidRPr="004D051B">
        <w:rPr>
          <w:sz w:val="22"/>
          <w:szCs w:val="22"/>
          <w:lang w:eastAsia="en-US"/>
        </w:rPr>
        <w:t>Скарга до Локальної конфліктної комісії подається суб’єктом оскарження у формі листа на адресу вказану вище.</w:t>
      </w:r>
    </w:p>
    <w:p w14:paraId="67C8F01E" w14:textId="77777777" w:rsidR="004D051B" w:rsidRPr="004D051B" w:rsidRDefault="004D051B" w:rsidP="004D051B">
      <w:pPr>
        <w:ind w:right="176" w:firstLine="426"/>
        <w:jc w:val="both"/>
        <w:textAlignment w:val="baseline"/>
        <w:rPr>
          <w:lang w:val="ru-RU"/>
        </w:rPr>
      </w:pPr>
      <w:bookmarkStart w:id="1" w:name="n317"/>
      <w:bookmarkEnd w:id="1"/>
      <w:r w:rsidRPr="004D051B">
        <w:rPr>
          <w:sz w:val="22"/>
          <w:szCs w:val="22"/>
          <w:lang w:eastAsia="en-US"/>
        </w:rPr>
        <w:t>Скарга повинна містити таку інформацію:</w:t>
      </w:r>
    </w:p>
    <w:p w14:paraId="22B0AC1B" w14:textId="77777777" w:rsidR="004D051B" w:rsidRPr="004D051B" w:rsidRDefault="004D051B" w:rsidP="004D051B">
      <w:pPr>
        <w:numPr>
          <w:ilvl w:val="0"/>
          <w:numId w:val="18"/>
        </w:numPr>
        <w:ind w:left="426" w:right="176" w:firstLine="426"/>
        <w:jc w:val="both"/>
        <w:textAlignment w:val="baseline"/>
        <w:rPr>
          <w:lang w:val="ru-RU"/>
        </w:rPr>
      </w:pPr>
      <w:bookmarkStart w:id="2" w:name="n318"/>
      <w:bookmarkEnd w:id="2"/>
      <w:r w:rsidRPr="004D051B">
        <w:rPr>
          <w:sz w:val="22"/>
          <w:szCs w:val="22"/>
          <w:lang w:eastAsia="en-US"/>
        </w:rPr>
        <w:t>найменування замовника рішення, дії або бездіяльність якого оскаржуються;</w:t>
      </w:r>
    </w:p>
    <w:p w14:paraId="6EC74F4A" w14:textId="77777777" w:rsidR="004D051B" w:rsidRPr="004D051B" w:rsidRDefault="004D051B" w:rsidP="004D051B">
      <w:pPr>
        <w:numPr>
          <w:ilvl w:val="0"/>
          <w:numId w:val="18"/>
        </w:numPr>
        <w:ind w:left="426" w:right="176" w:firstLine="426"/>
        <w:jc w:val="both"/>
        <w:textAlignment w:val="baseline"/>
        <w:rPr>
          <w:lang w:val="ru-RU"/>
        </w:rPr>
      </w:pPr>
      <w:bookmarkStart w:id="3" w:name="n319"/>
      <w:bookmarkEnd w:id="3"/>
      <w:r w:rsidRPr="004D051B">
        <w:rPr>
          <w:sz w:val="22"/>
          <w:szCs w:val="22"/>
          <w:lang w:eastAsia="en-US"/>
        </w:rPr>
        <w:t>ім’я (найменування), місце проживання (місцезнаходження) суб’єкта оскарження;</w:t>
      </w:r>
    </w:p>
    <w:p w14:paraId="6F39AEA9" w14:textId="77777777" w:rsidR="004D051B" w:rsidRPr="004D051B" w:rsidRDefault="004D051B" w:rsidP="004D051B">
      <w:pPr>
        <w:numPr>
          <w:ilvl w:val="0"/>
          <w:numId w:val="18"/>
        </w:numPr>
        <w:ind w:left="426" w:right="176" w:firstLine="426"/>
        <w:jc w:val="both"/>
        <w:textAlignment w:val="baseline"/>
        <w:rPr>
          <w:lang w:val="ru-RU"/>
        </w:rPr>
      </w:pPr>
      <w:bookmarkStart w:id="4" w:name="n320"/>
      <w:bookmarkEnd w:id="4"/>
      <w:r w:rsidRPr="004D051B">
        <w:rPr>
          <w:sz w:val="22"/>
          <w:szCs w:val="22"/>
          <w:lang w:eastAsia="en-US"/>
        </w:rPr>
        <w:t>підстави подання скарги, посилання на порушення процедури закупівлі або прийняті рішення, дії або бездіяльність замовника, фактичні обставини, що це можуть підтверджувати;</w:t>
      </w:r>
    </w:p>
    <w:p w14:paraId="12EE6F13" w14:textId="77777777" w:rsidR="004D051B" w:rsidRPr="004D051B" w:rsidRDefault="004D051B" w:rsidP="004D051B">
      <w:pPr>
        <w:numPr>
          <w:ilvl w:val="0"/>
          <w:numId w:val="18"/>
        </w:numPr>
        <w:ind w:left="426" w:right="176" w:firstLine="426"/>
        <w:jc w:val="both"/>
        <w:textAlignment w:val="baseline"/>
        <w:rPr>
          <w:lang w:val="ru-RU"/>
        </w:rPr>
      </w:pPr>
      <w:bookmarkStart w:id="5" w:name="n321"/>
      <w:bookmarkEnd w:id="5"/>
      <w:r w:rsidRPr="004D051B">
        <w:rPr>
          <w:sz w:val="22"/>
          <w:szCs w:val="22"/>
          <w:lang w:eastAsia="en-US"/>
        </w:rPr>
        <w:t>обґрунтування наявності порушених прав та охоронюваних законом інтересів з приводу рішення, дії чи бездіяльності замовника, і внаслідок чого порушено право чи законні інтереси такої особи;</w:t>
      </w:r>
    </w:p>
    <w:p w14:paraId="6027F21C" w14:textId="77777777" w:rsidR="004D051B" w:rsidRPr="004D051B" w:rsidRDefault="004D051B" w:rsidP="004D051B">
      <w:pPr>
        <w:numPr>
          <w:ilvl w:val="0"/>
          <w:numId w:val="18"/>
        </w:numPr>
        <w:ind w:left="426" w:right="176" w:firstLine="426"/>
        <w:jc w:val="both"/>
        <w:textAlignment w:val="baseline"/>
        <w:rPr>
          <w:lang w:val="ru-RU"/>
        </w:rPr>
      </w:pPr>
      <w:bookmarkStart w:id="6" w:name="n322"/>
      <w:bookmarkEnd w:id="6"/>
      <w:r w:rsidRPr="004D051B">
        <w:rPr>
          <w:sz w:val="22"/>
          <w:szCs w:val="22"/>
          <w:lang w:eastAsia="en-US"/>
        </w:rPr>
        <w:t>вимоги суб’єкта оскарження та їх обґрунтування.</w:t>
      </w:r>
    </w:p>
    <w:p w14:paraId="777FFD93" w14:textId="77777777" w:rsidR="004D051B" w:rsidRPr="004D051B" w:rsidRDefault="004D051B" w:rsidP="004D051B">
      <w:pPr>
        <w:ind w:left="426" w:right="176" w:firstLine="426"/>
        <w:jc w:val="both"/>
        <w:textAlignment w:val="baseline"/>
        <w:rPr>
          <w:lang w:val="ru-RU"/>
        </w:rPr>
      </w:pPr>
      <w:bookmarkStart w:id="7" w:name="n323"/>
      <w:bookmarkEnd w:id="7"/>
      <w:r w:rsidRPr="004D051B">
        <w:rPr>
          <w:sz w:val="22"/>
          <w:szCs w:val="22"/>
          <w:lang w:eastAsia="en-US"/>
        </w:rPr>
        <w:t>До скарги додаються документи та матеріали, що підтверджують порушення процедури закупівлі або неправомірність рішень, дій або бездіяльності замовника.</w:t>
      </w:r>
    </w:p>
    <w:p w14:paraId="042FF5B4" w14:textId="77777777" w:rsidR="004D051B" w:rsidRPr="004D051B" w:rsidRDefault="004D051B" w:rsidP="004D051B">
      <w:pPr>
        <w:ind w:left="426" w:right="176" w:firstLine="426"/>
        <w:jc w:val="both"/>
        <w:rPr>
          <w:sz w:val="22"/>
          <w:szCs w:val="22"/>
          <w:lang w:val="ru-RU" w:eastAsia="en-US"/>
        </w:rPr>
      </w:pPr>
      <w:r w:rsidRPr="004D051B">
        <w:rPr>
          <w:sz w:val="22"/>
          <w:szCs w:val="22"/>
          <w:lang w:eastAsia="en-US"/>
        </w:rPr>
        <w:t>Примітка: зазначена можливість оскарження не впливає на право учасника звернутись за захистом своїх прав до суду.</w:t>
      </w:r>
    </w:p>
    <w:p w14:paraId="3EF1B343" w14:textId="77777777" w:rsidR="004D051B" w:rsidRPr="004D051B" w:rsidRDefault="004D051B" w:rsidP="004D051B">
      <w:pPr>
        <w:ind w:right="176" w:firstLine="426"/>
        <w:jc w:val="both"/>
        <w:rPr>
          <w:sz w:val="22"/>
          <w:szCs w:val="22"/>
          <w:lang w:val="ru-RU" w:eastAsia="en-US"/>
        </w:rPr>
      </w:pPr>
      <w:r w:rsidRPr="004D051B">
        <w:rPr>
          <w:sz w:val="22"/>
          <w:szCs w:val="22"/>
          <w:lang w:eastAsia="en-US"/>
        </w:rPr>
        <w:t>Більше щодо ЛКК за посиланням:</w:t>
      </w:r>
    </w:p>
    <w:p w14:paraId="5976E602" w14:textId="77777777" w:rsidR="004D051B" w:rsidRPr="004D051B" w:rsidRDefault="00CE57B1" w:rsidP="004D051B">
      <w:pPr>
        <w:ind w:right="176" w:firstLine="426"/>
        <w:jc w:val="both"/>
        <w:rPr>
          <w:sz w:val="22"/>
          <w:szCs w:val="22"/>
          <w:lang w:val="ru-RU" w:eastAsia="en-US"/>
        </w:rPr>
      </w:pPr>
      <w:hyperlink r:id="rId13" w:history="1">
        <w:r w:rsidR="004D051B" w:rsidRPr="004D051B">
          <w:rPr>
            <w:color w:val="0563C1"/>
            <w:sz w:val="22"/>
            <w:szCs w:val="22"/>
            <w:u w:val="single"/>
            <w:lang w:eastAsia="en-US"/>
          </w:rPr>
          <w:t>https://www.ukrtransnafta.com/konfliktna-komisija/</w:t>
        </w:r>
      </w:hyperlink>
      <w:r w:rsidR="004D051B" w:rsidRPr="004D051B">
        <w:rPr>
          <w:sz w:val="22"/>
          <w:szCs w:val="22"/>
          <w:lang w:eastAsia="en-US"/>
        </w:rPr>
        <w:t xml:space="preserve"> </w:t>
      </w:r>
    </w:p>
    <w:p w14:paraId="6E940FD2" w14:textId="5EA48F53" w:rsidR="000E16BB" w:rsidRPr="000E16BB" w:rsidRDefault="000E16BB" w:rsidP="004D051B">
      <w:pPr>
        <w:tabs>
          <w:tab w:val="left" w:pos="6412"/>
        </w:tabs>
        <w:ind w:right="175"/>
        <w:rPr>
          <w:sz w:val="22"/>
          <w:szCs w:val="22"/>
          <w:lang w:val="ru-RU"/>
        </w:rPr>
      </w:pPr>
    </w:p>
    <w:p w14:paraId="44A7C0AF" w14:textId="334C1890" w:rsidR="0075704C" w:rsidRPr="000E16BB" w:rsidRDefault="0075704C" w:rsidP="000E16BB">
      <w:pPr>
        <w:tabs>
          <w:tab w:val="left" w:pos="6412"/>
        </w:tabs>
        <w:ind w:left="426" w:right="175"/>
        <w:jc w:val="both"/>
        <w:rPr>
          <w:sz w:val="22"/>
          <w:szCs w:val="22"/>
          <w:lang w:val="ru-RU"/>
        </w:rPr>
      </w:pPr>
    </w:p>
    <w:p w14:paraId="7297C879" w14:textId="77777777" w:rsidR="0075704C" w:rsidRPr="00435E0F" w:rsidRDefault="0075704C" w:rsidP="0075704C">
      <w:pPr>
        <w:tabs>
          <w:tab w:val="left" w:pos="6412"/>
        </w:tabs>
        <w:ind w:left="426" w:right="175"/>
        <w:jc w:val="both"/>
        <w:rPr>
          <w:sz w:val="22"/>
          <w:szCs w:val="22"/>
        </w:rPr>
      </w:pPr>
    </w:p>
    <w:p w14:paraId="500C6910" w14:textId="77777777" w:rsidR="0075704C" w:rsidRPr="00751ED5" w:rsidRDefault="0075704C" w:rsidP="0075704C">
      <w:pPr>
        <w:tabs>
          <w:tab w:val="left" w:pos="6412"/>
        </w:tabs>
        <w:ind w:left="283" w:right="175"/>
        <w:jc w:val="both"/>
        <w:rPr>
          <w:b/>
          <w:sz w:val="22"/>
          <w:szCs w:val="22"/>
        </w:rPr>
      </w:pPr>
      <w:r w:rsidRPr="00751ED5">
        <w:rPr>
          <w:b/>
          <w:sz w:val="22"/>
          <w:szCs w:val="22"/>
        </w:rPr>
        <w:t>11. Додатки оголошення про проведення спрощеної закупівлі:</w:t>
      </w:r>
    </w:p>
    <w:p w14:paraId="07276F12" w14:textId="77777777" w:rsidR="0075704C" w:rsidRPr="00435E0F" w:rsidRDefault="0075704C" w:rsidP="0075704C">
      <w:pPr>
        <w:tabs>
          <w:tab w:val="left" w:pos="6412"/>
        </w:tabs>
        <w:ind w:left="426" w:right="175"/>
        <w:jc w:val="both"/>
        <w:rPr>
          <w:sz w:val="22"/>
          <w:szCs w:val="22"/>
        </w:rPr>
      </w:pPr>
      <w:r w:rsidRPr="00435E0F">
        <w:rPr>
          <w:sz w:val="22"/>
          <w:szCs w:val="22"/>
        </w:rPr>
        <w:t>11.1 Додаток № 1 Інформація щодо технічних, якісних та кількісних характеристик предмету закупівлі та вимог до Учасника закупівлі.</w:t>
      </w:r>
    </w:p>
    <w:p w14:paraId="0EDCBA5E" w14:textId="77777777" w:rsidR="0075704C" w:rsidRPr="00435E0F" w:rsidRDefault="0075704C" w:rsidP="0075704C">
      <w:pPr>
        <w:tabs>
          <w:tab w:val="left" w:pos="6412"/>
        </w:tabs>
        <w:ind w:left="426" w:right="175"/>
        <w:jc w:val="both"/>
        <w:rPr>
          <w:sz w:val="22"/>
          <w:szCs w:val="22"/>
        </w:rPr>
      </w:pPr>
      <w:r w:rsidRPr="00435E0F">
        <w:rPr>
          <w:sz w:val="22"/>
          <w:szCs w:val="22"/>
        </w:rPr>
        <w:t>11.2 Додаток № 2 Форма цінової пропозиції.</w:t>
      </w:r>
    </w:p>
    <w:p w14:paraId="44E65DCC" w14:textId="77777777" w:rsidR="0075704C" w:rsidRPr="00435E0F" w:rsidRDefault="0075704C" w:rsidP="0075704C">
      <w:pPr>
        <w:tabs>
          <w:tab w:val="left" w:pos="6412"/>
        </w:tabs>
        <w:ind w:left="426" w:right="175"/>
        <w:jc w:val="both"/>
        <w:rPr>
          <w:sz w:val="22"/>
          <w:szCs w:val="22"/>
        </w:rPr>
      </w:pPr>
      <w:r w:rsidRPr="00435E0F">
        <w:rPr>
          <w:sz w:val="22"/>
          <w:szCs w:val="22"/>
        </w:rPr>
        <w:t>11.3 Додаток № 3 Кваліфікаційні критерії та методика оцінки наданих пропозицій.</w:t>
      </w:r>
    </w:p>
    <w:p w14:paraId="54A9370C" w14:textId="77777777" w:rsidR="0075704C" w:rsidRPr="00435E0F" w:rsidRDefault="0075704C" w:rsidP="0075704C">
      <w:pPr>
        <w:tabs>
          <w:tab w:val="left" w:pos="6412"/>
        </w:tabs>
        <w:ind w:left="426" w:right="175"/>
        <w:jc w:val="both"/>
        <w:rPr>
          <w:sz w:val="22"/>
          <w:szCs w:val="22"/>
        </w:rPr>
      </w:pPr>
      <w:r w:rsidRPr="00435E0F">
        <w:rPr>
          <w:sz w:val="22"/>
          <w:szCs w:val="22"/>
        </w:rPr>
        <w:t>11.4 Додаток № 4 Перелік критеріїв високого ризику пов’язаності учасника процедури закупівлі;</w:t>
      </w:r>
    </w:p>
    <w:p w14:paraId="7AB19C53" w14:textId="77777777" w:rsidR="0075704C" w:rsidRPr="00435E0F" w:rsidRDefault="0075704C" w:rsidP="0075704C">
      <w:pPr>
        <w:tabs>
          <w:tab w:val="left" w:pos="6412"/>
        </w:tabs>
        <w:ind w:left="426" w:right="175"/>
        <w:jc w:val="both"/>
        <w:rPr>
          <w:sz w:val="22"/>
          <w:szCs w:val="22"/>
        </w:rPr>
      </w:pPr>
      <w:r w:rsidRPr="00435E0F">
        <w:rPr>
          <w:sz w:val="22"/>
          <w:szCs w:val="22"/>
        </w:rPr>
        <w:t>11.5 Додаток № 4.1 Параметри стоп-інформації, щодо наявності яких проводиться перевірка Замовником під час проведення спрощеної закупівлі</w:t>
      </w:r>
    </w:p>
    <w:p w14:paraId="0AC71B9C" w14:textId="77777777" w:rsidR="0075704C" w:rsidRPr="00435E0F" w:rsidRDefault="0075704C" w:rsidP="0075704C">
      <w:pPr>
        <w:tabs>
          <w:tab w:val="left" w:pos="6412"/>
        </w:tabs>
        <w:ind w:left="426" w:right="175"/>
        <w:jc w:val="both"/>
        <w:rPr>
          <w:sz w:val="22"/>
          <w:szCs w:val="22"/>
        </w:rPr>
      </w:pPr>
      <w:r w:rsidRPr="00435E0F">
        <w:rPr>
          <w:sz w:val="22"/>
          <w:szCs w:val="22"/>
        </w:rPr>
        <w:t>11.6 Додаток № 5 Проект договору про закупівлю</w:t>
      </w:r>
    </w:p>
    <w:p w14:paraId="137AE21A" w14:textId="77777777" w:rsidR="0075704C" w:rsidRPr="00435E0F" w:rsidRDefault="0075704C" w:rsidP="0075704C">
      <w:pPr>
        <w:tabs>
          <w:tab w:val="left" w:pos="6412"/>
        </w:tabs>
        <w:ind w:left="426" w:right="175"/>
        <w:jc w:val="both"/>
        <w:rPr>
          <w:sz w:val="22"/>
          <w:szCs w:val="22"/>
        </w:rPr>
      </w:pPr>
      <w:r w:rsidRPr="00435E0F">
        <w:rPr>
          <w:sz w:val="22"/>
          <w:szCs w:val="22"/>
        </w:rPr>
        <w:t>11.7 Додаток № 6 Опитувальник контрагента – юридичної особи/</w:t>
      </w:r>
      <w:proofErr w:type="spellStart"/>
      <w:r w:rsidRPr="00435E0F">
        <w:rPr>
          <w:sz w:val="22"/>
          <w:szCs w:val="22"/>
        </w:rPr>
        <w:t>Questionnaire</w:t>
      </w:r>
      <w:proofErr w:type="spellEnd"/>
      <w:r w:rsidRPr="00435E0F">
        <w:rPr>
          <w:sz w:val="22"/>
          <w:szCs w:val="22"/>
        </w:rPr>
        <w:t xml:space="preserve"> </w:t>
      </w:r>
      <w:proofErr w:type="spellStart"/>
      <w:r w:rsidRPr="00435E0F">
        <w:rPr>
          <w:sz w:val="22"/>
          <w:szCs w:val="22"/>
        </w:rPr>
        <w:t>for</w:t>
      </w:r>
      <w:proofErr w:type="spellEnd"/>
      <w:r w:rsidRPr="00435E0F">
        <w:rPr>
          <w:sz w:val="22"/>
          <w:szCs w:val="22"/>
        </w:rPr>
        <w:t xml:space="preserve"> </w:t>
      </w:r>
      <w:proofErr w:type="spellStart"/>
      <w:r w:rsidRPr="00435E0F">
        <w:rPr>
          <w:sz w:val="22"/>
          <w:szCs w:val="22"/>
        </w:rPr>
        <w:t>Counterparty</w:t>
      </w:r>
      <w:proofErr w:type="spellEnd"/>
      <w:r w:rsidRPr="00435E0F">
        <w:rPr>
          <w:sz w:val="22"/>
          <w:szCs w:val="22"/>
        </w:rPr>
        <w:t xml:space="preserve"> - </w:t>
      </w:r>
      <w:proofErr w:type="spellStart"/>
      <w:r w:rsidRPr="00435E0F">
        <w:rPr>
          <w:sz w:val="22"/>
          <w:szCs w:val="22"/>
        </w:rPr>
        <w:t>legal</w:t>
      </w:r>
      <w:proofErr w:type="spellEnd"/>
      <w:r w:rsidRPr="00435E0F">
        <w:rPr>
          <w:sz w:val="22"/>
          <w:szCs w:val="22"/>
        </w:rPr>
        <w:t xml:space="preserve"> </w:t>
      </w:r>
      <w:proofErr w:type="spellStart"/>
      <w:r w:rsidRPr="00435E0F">
        <w:rPr>
          <w:sz w:val="22"/>
          <w:szCs w:val="22"/>
        </w:rPr>
        <w:t>entity</w:t>
      </w:r>
      <w:proofErr w:type="spellEnd"/>
      <w:r w:rsidRPr="00435E0F">
        <w:rPr>
          <w:sz w:val="22"/>
          <w:szCs w:val="22"/>
        </w:rPr>
        <w:t>.</w:t>
      </w:r>
    </w:p>
    <w:p w14:paraId="6C40BC49" w14:textId="77777777" w:rsidR="0075704C" w:rsidRPr="00435E0F" w:rsidRDefault="0075704C" w:rsidP="0075704C">
      <w:pPr>
        <w:tabs>
          <w:tab w:val="left" w:pos="6412"/>
        </w:tabs>
        <w:ind w:left="426" w:right="175"/>
        <w:jc w:val="both"/>
        <w:rPr>
          <w:sz w:val="22"/>
          <w:szCs w:val="22"/>
        </w:rPr>
      </w:pPr>
      <w:r w:rsidRPr="00435E0F">
        <w:rPr>
          <w:sz w:val="22"/>
          <w:szCs w:val="22"/>
        </w:rPr>
        <w:t>11.8 Додаток № 7 Опитувальник контрагента – фізичної особи/</w:t>
      </w:r>
      <w:proofErr w:type="spellStart"/>
      <w:r w:rsidRPr="00435E0F">
        <w:rPr>
          <w:sz w:val="22"/>
          <w:szCs w:val="22"/>
        </w:rPr>
        <w:t>Questionnaire</w:t>
      </w:r>
      <w:proofErr w:type="spellEnd"/>
      <w:r w:rsidRPr="00435E0F">
        <w:rPr>
          <w:sz w:val="22"/>
          <w:szCs w:val="22"/>
        </w:rPr>
        <w:t xml:space="preserve"> </w:t>
      </w:r>
      <w:proofErr w:type="spellStart"/>
      <w:r w:rsidRPr="00435E0F">
        <w:rPr>
          <w:sz w:val="22"/>
          <w:szCs w:val="22"/>
        </w:rPr>
        <w:t>for</w:t>
      </w:r>
      <w:proofErr w:type="spellEnd"/>
      <w:r w:rsidRPr="00435E0F">
        <w:rPr>
          <w:sz w:val="22"/>
          <w:szCs w:val="22"/>
        </w:rPr>
        <w:t xml:space="preserve"> </w:t>
      </w:r>
      <w:proofErr w:type="spellStart"/>
      <w:r w:rsidRPr="00435E0F">
        <w:rPr>
          <w:sz w:val="22"/>
          <w:szCs w:val="22"/>
        </w:rPr>
        <w:t>Counterparty</w:t>
      </w:r>
      <w:proofErr w:type="spellEnd"/>
      <w:r w:rsidRPr="00435E0F">
        <w:rPr>
          <w:sz w:val="22"/>
          <w:szCs w:val="22"/>
        </w:rPr>
        <w:t xml:space="preserve"> – </w:t>
      </w:r>
      <w:proofErr w:type="spellStart"/>
      <w:r w:rsidRPr="00435E0F">
        <w:rPr>
          <w:sz w:val="22"/>
          <w:szCs w:val="22"/>
        </w:rPr>
        <w:t>Individual</w:t>
      </w:r>
      <w:proofErr w:type="spellEnd"/>
      <w:r w:rsidRPr="00435E0F">
        <w:rPr>
          <w:sz w:val="22"/>
          <w:szCs w:val="22"/>
        </w:rPr>
        <w:t>.</w:t>
      </w:r>
    </w:p>
    <w:p w14:paraId="0A84293E" w14:textId="77777777" w:rsidR="0075704C" w:rsidRPr="00435E0F" w:rsidRDefault="0075704C" w:rsidP="0075704C">
      <w:pPr>
        <w:tabs>
          <w:tab w:val="left" w:pos="6412"/>
        </w:tabs>
        <w:ind w:left="426" w:right="175"/>
        <w:jc w:val="both"/>
        <w:rPr>
          <w:sz w:val="22"/>
          <w:szCs w:val="22"/>
        </w:rPr>
      </w:pPr>
      <w:r>
        <w:rPr>
          <w:sz w:val="22"/>
          <w:szCs w:val="22"/>
        </w:rPr>
        <w:t xml:space="preserve">11.9 Додаток №8 </w:t>
      </w:r>
      <w:r w:rsidRPr="00972750">
        <w:rPr>
          <w:sz w:val="22"/>
          <w:szCs w:val="22"/>
        </w:rPr>
        <w:t>Опитувальник учасників щодо екологічної політики і політики у сфері охорони здоров’я та безпеки праці</w:t>
      </w:r>
      <w:r>
        <w:rPr>
          <w:sz w:val="22"/>
          <w:szCs w:val="22"/>
        </w:rPr>
        <w:t>.</w:t>
      </w:r>
    </w:p>
    <w:p w14:paraId="0B2EF895" w14:textId="77777777" w:rsidR="0075704C" w:rsidRPr="00435E0F" w:rsidRDefault="0075704C" w:rsidP="0075704C">
      <w:pPr>
        <w:tabs>
          <w:tab w:val="left" w:pos="6412"/>
        </w:tabs>
        <w:ind w:left="426" w:right="175"/>
        <w:jc w:val="both"/>
        <w:rPr>
          <w:sz w:val="22"/>
          <w:szCs w:val="22"/>
        </w:rPr>
      </w:pPr>
    </w:p>
    <w:p w14:paraId="2403236E" w14:textId="77777777" w:rsidR="0075704C" w:rsidRPr="00EE4317" w:rsidRDefault="0075704C" w:rsidP="0075704C">
      <w:pPr>
        <w:tabs>
          <w:tab w:val="left" w:pos="6412"/>
        </w:tabs>
        <w:ind w:left="426" w:right="175"/>
        <w:jc w:val="both"/>
        <w:rPr>
          <w:sz w:val="22"/>
          <w:szCs w:val="22"/>
        </w:rPr>
      </w:pPr>
      <w:r w:rsidRPr="00435E0F">
        <w:rPr>
          <w:sz w:val="22"/>
          <w:szCs w:val="22"/>
        </w:rPr>
        <w:t>Додатки до цього оголошення про проведення  спрощеної закупівлі є її невід’ємною складовою частиною. Вимоги, що наведені в додатках є обов’язковими для Учасників окрім випадків, якщо в додатках не зазначено іншого.</w:t>
      </w:r>
    </w:p>
    <w:p w14:paraId="315A2FA4" w14:textId="77777777" w:rsidR="00EA5A68" w:rsidRPr="00EE4317" w:rsidRDefault="00FC1955" w:rsidP="00F00F1F">
      <w:pPr>
        <w:ind w:left="426"/>
        <w:jc w:val="right"/>
        <w:rPr>
          <w:b/>
          <w:sz w:val="22"/>
          <w:szCs w:val="22"/>
        </w:rPr>
        <w:sectPr w:rsidR="00EA5A68" w:rsidRPr="00EE4317" w:rsidSect="001B3D8F">
          <w:footerReference w:type="even" r:id="rId14"/>
          <w:footerReference w:type="default" r:id="rId15"/>
          <w:type w:val="continuous"/>
          <w:pgSz w:w="11906" w:h="16838" w:code="9"/>
          <w:pgMar w:top="709" w:right="851" w:bottom="851" w:left="709" w:header="709" w:footer="272" w:gutter="0"/>
          <w:cols w:space="708"/>
          <w:docGrid w:linePitch="360"/>
        </w:sectPr>
      </w:pPr>
      <w:r w:rsidRPr="00EE4317">
        <w:rPr>
          <w:b/>
          <w:sz w:val="22"/>
          <w:szCs w:val="22"/>
        </w:rPr>
        <w:br w:type="page"/>
      </w:r>
    </w:p>
    <w:p w14:paraId="6BE26C09" w14:textId="77777777" w:rsidR="00E069EC" w:rsidRPr="00C64229" w:rsidRDefault="00E069EC" w:rsidP="00F00F1F">
      <w:pPr>
        <w:ind w:left="426"/>
        <w:jc w:val="right"/>
        <w:rPr>
          <w:b/>
          <w:sz w:val="22"/>
          <w:szCs w:val="22"/>
        </w:rPr>
      </w:pPr>
      <w:r w:rsidRPr="00C64229">
        <w:rPr>
          <w:b/>
          <w:sz w:val="22"/>
          <w:szCs w:val="22"/>
        </w:rPr>
        <w:t>Додаток № 1</w:t>
      </w:r>
    </w:p>
    <w:p w14:paraId="68577DB8" w14:textId="77777777" w:rsidR="00E069EC" w:rsidRPr="00C64229" w:rsidRDefault="00E069EC" w:rsidP="00E069EC">
      <w:pPr>
        <w:ind w:firstLine="426"/>
        <w:jc w:val="both"/>
        <w:rPr>
          <w:b/>
          <w:sz w:val="22"/>
          <w:szCs w:val="22"/>
        </w:rPr>
      </w:pPr>
    </w:p>
    <w:p w14:paraId="7F7EDDC5" w14:textId="77777777" w:rsidR="00F00F1F" w:rsidRPr="00C64229" w:rsidRDefault="0037139F" w:rsidP="00D54E79">
      <w:pPr>
        <w:ind w:left="426"/>
        <w:jc w:val="center"/>
        <w:rPr>
          <w:b/>
          <w:bCs/>
          <w:sz w:val="22"/>
          <w:szCs w:val="22"/>
        </w:rPr>
      </w:pPr>
      <w:r w:rsidRPr="00C64229">
        <w:rPr>
          <w:b/>
          <w:bCs/>
          <w:sz w:val="22"/>
          <w:szCs w:val="22"/>
        </w:rPr>
        <w:t>Інформація щодо технічних, якісних та кількісних характеристик предмету закупівлі та вимог до Учасника закупівлі</w:t>
      </w:r>
      <w:r w:rsidR="001B3D8F" w:rsidRPr="00C64229">
        <w:rPr>
          <w:b/>
          <w:bCs/>
          <w:sz w:val="22"/>
          <w:szCs w:val="22"/>
        </w:rPr>
        <w:t xml:space="preserve">: </w:t>
      </w:r>
    </w:p>
    <w:p w14:paraId="410EDE47" w14:textId="77777777" w:rsidR="0037139F" w:rsidRPr="00C64229" w:rsidRDefault="0037139F" w:rsidP="00D54E79">
      <w:pPr>
        <w:ind w:left="426"/>
        <w:jc w:val="center"/>
        <w:rPr>
          <w:b/>
          <w:bCs/>
          <w:sz w:val="22"/>
          <w:szCs w:val="22"/>
        </w:rPr>
      </w:pPr>
    </w:p>
    <w:p w14:paraId="0A5E6D17" w14:textId="77777777" w:rsidR="0075704C" w:rsidRPr="00892613" w:rsidRDefault="0075704C" w:rsidP="0075704C">
      <w:pPr>
        <w:shd w:val="clear" w:color="auto" w:fill="FFFFFF"/>
        <w:ind w:left="426"/>
        <w:jc w:val="center"/>
        <w:rPr>
          <w:b/>
          <w:sz w:val="22"/>
          <w:szCs w:val="22"/>
        </w:rPr>
      </w:pPr>
      <w:r w:rsidRPr="00892613">
        <w:rPr>
          <w:b/>
          <w:sz w:val="22"/>
          <w:szCs w:val="22"/>
        </w:rPr>
        <w:t>«</w:t>
      </w:r>
      <w:r w:rsidRPr="00BB27C2">
        <w:rPr>
          <w:b/>
          <w:sz w:val="22"/>
          <w:szCs w:val="22"/>
        </w:rPr>
        <w:t>Послуги підприємницьких професійних та спеціалізованих організацій</w:t>
      </w:r>
      <w:r w:rsidRPr="00892613">
        <w:rPr>
          <w:b/>
          <w:sz w:val="22"/>
          <w:szCs w:val="22"/>
        </w:rPr>
        <w:t xml:space="preserve">» </w:t>
      </w:r>
    </w:p>
    <w:p w14:paraId="638BB9F6" w14:textId="77777777" w:rsidR="0075704C" w:rsidRPr="00892613" w:rsidRDefault="0075704C" w:rsidP="0075704C">
      <w:pPr>
        <w:shd w:val="clear" w:color="auto" w:fill="FFFFFF"/>
        <w:ind w:left="426"/>
        <w:jc w:val="center"/>
        <w:rPr>
          <w:b/>
          <w:sz w:val="22"/>
          <w:szCs w:val="22"/>
        </w:rPr>
      </w:pPr>
      <w:r w:rsidRPr="00892613">
        <w:rPr>
          <w:sz w:val="22"/>
          <w:szCs w:val="22"/>
        </w:rPr>
        <w:t xml:space="preserve">(код </w:t>
      </w:r>
      <w:r>
        <w:rPr>
          <w:sz w:val="22"/>
          <w:szCs w:val="22"/>
        </w:rPr>
        <w:t>98110000-7</w:t>
      </w:r>
      <w:r w:rsidRPr="00892613">
        <w:rPr>
          <w:sz w:val="22"/>
          <w:szCs w:val="22"/>
        </w:rPr>
        <w:t xml:space="preserve"> за ДК 021:2015)</w:t>
      </w:r>
      <w:r w:rsidRPr="00892613">
        <w:rPr>
          <w:b/>
          <w:sz w:val="22"/>
          <w:szCs w:val="22"/>
        </w:rPr>
        <w:t xml:space="preserve"> </w:t>
      </w:r>
    </w:p>
    <w:p w14:paraId="7EF8B6FE" w14:textId="1725C48A" w:rsidR="000E16BB" w:rsidRDefault="000E16BB" w:rsidP="00E57B5C">
      <w:pPr>
        <w:jc w:val="center"/>
        <w:rPr>
          <w:b/>
          <w:sz w:val="22"/>
          <w:szCs w:val="22"/>
          <w:lang w:eastAsia="ru-RU"/>
        </w:rPr>
      </w:pPr>
      <w:r w:rsidRPr="000E16BB">
        <w:rPr>
          <w:b/>
          <w:sz w:val="22"/>
          <w:szCs w:val="22"/>
          <w:lang w:eastAsia="ru-RU"/>
        </w:rPr>
        <w:t xml:space="preserve">Обов’язковий технічний контроль транспортних засобів </w:t>
      </w:r>
      <w:r w:rsidR="00D9732F" w:rsidRPr="00D9732F">
        <w:rPr>
          <w:b/>
          <w:sz w:val="22"/>
          <w:szCs w:val="22"/>
          <w:lang w:eastAsia="ru-RU"/>
        </w:rPr>
        <w:t>ТГ м.</w:t>
      </w:r>
      <w:r w:rsidR="00D9732F">
        <w:rPr>
          <w:b/>
          <w:sz w:val="22"/>
          <w:szCs w:val="22"/>
          <w:lang w:eastAsia="ru-RU"/>
        </w:rPr>
        <w:t xml:space="preserve"> </w:t>
      </w:r>
      <w:r w:rsidR="00D9732F" w:rsidRPr="00D9732F">
        <w:rPr>
          <w:b/>
          <w:sz w:val="22"/>
          <w:szCs w:val="22"/>
          <w:lang w:eastAsia="ru-RU"/>
        </w:rPr>
        <w:t>Львів</w:t>
      </w:r>
    </w:p>
    <w:p w14:paraId="678D9050" w14:textId="77777777" w:rsidR="00E57B5C" w:rsidRPr="00E57B5C" w:rsidRDefault="00E57B5C" w:rsidP="00E57B5C">
      <w:pPr>
        <w:jc w:val="center"/>
        <w:rPr>
          <w:b/>
          <w:sz w:val="22"/>
          <w:szCs w:val="22"/>
          <w:lang w:eastAsia="ru-RU"/>
        </w:rPr>
      </w:pPr>
    </w:p>
    <w:p w14:paraId="26911E25" w14:textId="365DC595" w:rsidR="000E16BB" w:rsidRPr="000E16BB" w:rsidRDefault="000E16BB" w:rsidP="00CC6F1D">
      <w:pPr>
        <w:jc w:val="both"/>
        <w:rPr>
          <w:bCs/>
          <w:sz w:val="22"/>
          <w:szCs w:val="22"/>
          <w:lang w:eastAsia="ru-RU"/>
        </w:rPr>
      </w:pPr>
    </w:p>
    <w:p w14:paraId="0162A074" w14:textId="4EEE4093" w:rsidR="00D9732F" w:rsidRPr="00D9732F" w:rsidRDefault="00D9732F" w:rsidP="00D9732F">
      <w:pPr>
        <w:shd w:val="clear" w:color="auto" w:fill="FFFFFF"/>
        <w:tabs>
          <w:tab w:val="left" w:pos="1080"/>
        </w:tabs>
        <w:jc w:val="both"/>
        <w:rPr>
          <w:b/>
          <w:sz w:val="22"/>
          <w:szCs w:val="22"/>
        </w:rPr>
      </w:pPr>
      <w:r w:rsidRPr="00D9732F">
        <w:rPr>
          <w:bCs/>
          <w:sz w:val="22"/>
          <w:szCs w:val="22"/>
        </w:rPr>
        <w:t xml:space="preserve">1. Предмет закупівлі: </w:t>
      </w:r>
      <w:r w:rsidRPr="00D9732F">
        <w:rPr>
          <w:sz w:val="22"/>
          <w:szCs w:val="22"/>
        </w:rPr>
        <w:t xml:space="preserve"> Обов’язковий технічний контроль транспортних засобів ТГ м.</w:t>
      </w:r>
      <w:r>
        <w:rPr>
          <w:sz w:val="22"/>
          <w:szCs w:val="22"/>
        </w:rPr>
        <w:t xml:space="preserve"> </w:t>
      </w:r>
      <w:r w:rsidRPr="00D9732F">
        <w:rPr>
          <w:sz w:val="22"/>
          <w:szCs w:val="22"/>
        </w:rPr>
        <w:t>Львів.</w:t>
      </w:r>
    </w:p>
    <w:p w14:paraId="3FB23A43" w14:textId="77777777" w:rsidR="00D9732F" w:rsidRPr="00D9732F" w:rsidRDefault="00D9732F" w:rsidP="00D9732F">
      <w:pPr>
        <w:shd w:val="clear" w:color="auto" w:fill="FFFFFF"/>
        <w:tabs>
          <w:tab w:val="left" w:pos="1080"/>
        </w:tabs>
        <w:jc w:val="both"/>
        <w:rPr>
          <w:sz w:val="22"/>
          <w:szCs w:val="22"/>
        </w:rPr>
      </w:pPr>
      <w:r w:rsidRPr="00D9732F">
        <w:rPr>
          <w:sz w:val="22"/>
          <w:szCs w:val="22"/>
        </w:rPr>
        <w:t>2. Місце, де будуть надаватися послуги:</w:t>
      </w:r>
    </w:p>
    <w:p w14:paraId="3371F80E" w14:textId="25247884" w:rsidR="00D9732F" w:rsidRPr="00D9732F" w:rsidRDefault="00D9732F" w:rsidP="00D9732F">
      <w:pPr>
        <w:shd w:val="clear" w:color="auto" w:fill="FFFFFF"/>
        <w:tabs>
          <w:tab w:val="left" w:pos="1080"/>
        </w:tabs>
        <w:jc w:val="both"/>
        <w:rPr>
          <w:b/>
          <w:sz w:val="22"/>
          <w:szCs w:val="22"/>
        </w:rPr>
      </w:pPr>
      <w:r w:rsidRPr="00D9732F">
        <w:rPr>
          <w:sz w:val="22"/>
          <w:szCs w:val="22"/>
        </w:rPr>
        <w:t xml:space="preserve">        - виробнича площа Виконавця в межах м.</w:t>
      </w:r>
      <w:r>
        <w:rPr>
          <w:sz w:val="22"/>
          <w:szCs w:val="22"/>
        </w:rPr>
        <w:t xml:space="preserve"> </w:t>
      </w:r>
      <w:r w:rsidRPr="00D9732F">
        <w:rPr>
          <w:sz w:val="22"/>
          <w:szCs w:val="22"/>
        </w:rPr>
        <w:t>Львів або до 20 км поза його межами.</w:t>
      </w:r>
      <w:bookmarkStart w:id="8" w:name="_GoBack"/>
      <w:bookmarkEnd w:id="8"/>
    </w:p>
    <w:p w14:paraId="3645FC9D" w14:textId="3C97CA3B" w:rsidR="00D9732F" w:rsidRPr="00D9732F" w:rsidRDefault="00D9732F" w:rsidP="00D9732F">
      <w:pPr>
        <w:shd w:val="clear" w:color="auto" w:fill="FFFFFF"/>
        <w:tabs>
          <w:tab w:val="left" w:pos="1080"/>
        </w:tabs>
        <w:jc w:val="both"/>
        <w:rPr>
          <w:bCs/>
          <w:iCs/>
          <w:sz w:val="22"/>
          <w:szCs w:val="22"/>
        </w:rPr>
      </w:pPr>
      <w:r w:rsidRPr="00D9732F">
        <w:rPr>
          <w:sz w:val="22"/>
          <w:szCs w:val="22"/>
        </w:rPr>
        <w:t xml:space="preserve">        Враховуючи територіальне розташування виробничого підрозділу ТГ</w:t>
      </w:r>
      <w:r>
        <w:rPr>
          <w:sz w:val="22"/>
          <w:szCs w:val="22"/>
        </w:rPr>
        <w:t xml:space="preserve"> </w:t>
      </w:r>
      <w:r w:rsidRPr="00D9732F">
        <w:rPr>
          <w:sz w:val="22"/>
          <w:szCs w:val="22"/>
        </w:rPr>
        <w:t>м.</w:t>
      </w:r>
      <w:r>
        <w:rPr>
          <w:sz w:val="22"/>
          <w:szCs w:val="22"/>
        </w:rPr>
        <w:t xml:space="preserve"> </w:t>
      </w:r>
      <w:r w:rsidRPr="00D9732F">
        <w:rPr>
          <w:sz w:val="22"/>
          <w:szCs w:val="22"/>
        </w:rPr>
        <w:t>Львів, (м.</w:t>
      </w:r>
      <w:r>
        <w:rPr>
          <w:sz w:val="22"/>
          <w:szCs w:val="22"/>
        </w:rPr>
        <w:t xml:space="preserve"> </w:t>
      </w:r>
      <w:r w:rsidRPr="00D9732F">
        <w:rPr>
          <w:sz w:val="22"/>
          <w:szCs w:val="22"/>
        </w:rPr>
        <w:t>Львів вул.Конюшинна,18) виробнича площа для проведення робіт повинна знаходитись в межах м.</w:t>
      </w:r>
      <w:r>
        <w:rPr>
          <w:sz w:val="22"/>
          <w:szCs w:val="22"/>
        </w:rPr>
        <w:t xml:space="preserve"> </w:t>
      </w:r>
      <w:r w:rsidRPr="00D9732F">
        <w:rPr>
          <w:sz w:val="22"/>
          <w:szCs w:val="22"/>
        </w:rPr>
        <w:t>Львів  або до 20 км поза його межами, оскільки  Замовник буде самостійно доставляти транспортні засоби до місця надання послуг, та нести витрати на паливо.</w:t>
      </w:r>
    </w:p>
    <w:p w14:paraId="35F8F079" w14:textId="77777777" w:rsidR="00D9732F" w:rsidRPr="00D9732F" w:rsidRDefault="00D9732F" w:rsidP="00D9732F">
      <w:pPr>
        <w:shd w:val="clear" w:color="auto" w:fill="FFFFFF"/>
        <w:tabs>
          <w:tab w:val="left" w:pos="1080"/>
        </w:tabs>
        <w:jc w:val="both"/>
        <w:rPr>
          <w:sz w:val="22"/>
          <w:szCs w:val="22"/>
        </w:rPr>
      </w:pPr>
      <w:r w:rsidRPr="00D9732F">
        <w:rPr>
          <w:sz w:val="22"/>
          <w:szCs w:val="22"/>
        </w:rPr>
        <w:t>3. Обсяг послуг:</w:t>
      </w:r>
    </w:p>
    <w:p w14:paraId="2A2E18D7" w14:textId="77777777" w:rsidR="00D9732F" w:rsidRPr="00D9732F" w:rsidRDefault="00D9732F" w:rsidP="00D9732F">
      <w:pPr>
        <w:shd w:val="clear" w:color="auto" w:fill="FFFFFF"/>
        <w:tabs>
          <w:tab w:val="left" w:pos="1080"/>
        </w:tabs>
        <w:jc w:val="both"/>
        <w:rPr>
          <w:sz w:val="22"/>
          <w:szCs w:val="22"/>
        </w:rPr>
      </w:pPr>
      <w:r w:rsidRPr="00D9732F">
        <w:rPr>
          <w:sz w:val="22"/>
          <w:szCs w:val="22"/>
        </w:rPr>
        <w:t>3.1. Номенклатура послуг наведена у таблиці 1 цього додатку.</w:t>
      </w:r>
    </w:p>
    <w:p w14:paraId="457BC380" w14:textId="77777777" w:rsidR="00D9732F" w:rsidRPr="00D9732F" w:rsidRDefault="00D9732F" w:rsidP="00D9732F">
      <w:pPr>
        <w:shd w:val="clear" w:color="auto" w:fill="FFFFFF"/>
        <w:tabs>
          <w:tab w:val="left" w:pos="1080"/>
        </w:tabs>
        <w:jc w:val="both"/>
        <w:rPr>
          <w:bCs/>
          <w:sz w:val="22"/>
          <w:szCs w:val="22"/>
        </w:rPr>
      </w:pPr>
      <w:r w:rsidRPr="00D9732F">
        <w:rPr>
          <w:bCs/>
          <w:sz w:val="22"/>
          <w:szCs w:val="22"/>
        </w:rPr>
        <w:t>3.2. Технічні вимоги предмету закупівлі:</w:t>
      </w:r>
    </w:p>
    <w:p w14:paraId="3807E5B5" w14:textId="4BE5B64F" w:rsidR="00D9732F" w:rsidRPr="00D9732F" w:rsidRDefault="00D9732F" w:rsidP="00D9732F">
      <w:pPr>
        <w:shd w:val="clear" w:color="auto" w:fill="FFFFFF"/>
        <w:tabs>
          <w:tab w:val="left" w:pos="1080"/>
        </w:tabs>
        <w:jc w:val="both"/>
        <w:rPr>
          <w:sz w:val="22"/>
          <w:szCs w:val="22"/>
        </w:rPr>
      </w:pPr>
      <w:r w:rsidRPr="00D9732F">
        <w:rPr>
          <w:sz w:val="22"/>
          <w:szCs w:val="22"/>
        </w:rPr>
        <w:t xml:space="preserve">          Виконавець, який надаватиме послуги з проведення обов’язкового технічного контролю транспортних засобів повинен бути внесений у базу Головного сервісного центру МВС України, а також мати атестат про акредитацію з оцінки відповідності згідно із Законом України </w:t>
      </w:r>
      <w:r>
        <w:rPr>
          <w:sz w:val="22"/>
          <w:szCs w:val="22"/>
        </w:rPr>
        <w:t>«</w:t>
      </w:r>
      <w:r w:rsidRPr="00D9732F">
        <w:rPr>
          <w:sz w:val="22"/>
          <w:szCs w:val="22"/>
        </w:rPr>
        <w:t>Про акредитацію органів з оцінки відповідності</w:t>
      </w:r>
      <w:r>
        <w:rPr>
          <w:sz w:val="22"/>
          <w:szCs w:val="22"/>
        </w:rPr>
        <w:t>»</w:t>
      </w:r>
      <w:r w:rsidRPr="00D9732F">
        <w:rPr>
          <w:sz w:val="22"/>
          <w:szCs w:val="22"/>
        </w:rPr>
        <w:t xml:space="preserve">, </w:t>
      </w:r>
      <w:r w:rsidRPr="00D9732F">
        <w:rPr>
          <w:bCs/>
          <w:sz w:val="22"/>
          <w:szCs w:val="22"/>
        </w:rPr>
        <w:t>який підтверджує компетентність випробувальної лабораторії щодо перевірки технічного стану транспортних засобів в обсязі, визначеному законодавством, а також</w:t>
      </w:r>
      <w:r w:rsidRPr="00D9732F">
        <w:rPr>
          <w:bCs/>
          <w:iCs/>
          <w:sz w:val="22"/>
          <w:szCs w:val="22"/>
        </w:rPr>
        <w:t xml:space="preserve"> професійне та спеціалізоване обладнання для перевірки транспортних засобів Замовника (зокрема стенд перевірки гальмівної системи, стенд перевірки рульового керування, стенд перевірки приладів зовнішнього освітлення, прилади для перевірки шин, кріплення коліс та тиску в шинах, стенд  для перевірки вихлопних газів на вміст СО та </w:t>
      </w:r>
      <w:proofErr w:type="spellStart"/>
      <w:r w:rsidRPr="00D9732F">
        <w:rPr>
          <w:bCs/>
          <w:iCs/>
          <w:sz w:val="22"/>
          <w:szCs w:val="22"/>
        </w:rPr>
        <w:t>димність</w:t>
      </w:r>
      <w:proofErr w:type="spellEnd"/>
      <w:r w:rsidRPr="00D9732F">
        <w:rPr>
          <w:bCs/>
          <w:iCs/>
          <w:sz w:val="22"/>
          <w:szCs w:val="22"/>
        </w:rPr>
        <w:t>), виробничі споруди, засоби технічного обслуговування і ремонту, комп’ютерне діагностичне обладнання, програмне забезпечення.</w:t>
      </w:r>
    </w:p>
    <w:p w14:paraId="22043349" w14:textId="482585B4" w:rsidR="00D9732F" w:rsidRPr="00D9732F" w:rsidRDefault="00D9732F" w:rsidP="00D9732F">
      <w:pPr>
        <w:shd w:val="clear" w:color="auto" w:fill="FFFFFF"/>
        <w:tabs>
          <w:tab w:val="left" w:pos="1080"/>
        </w:tabs>
        <w:jc w:val="both"/>
        <w:rPr>
          <w:sz w:val="22"/>
          <w:szCs w:val="22"/>
        </w:rPr>
      </w:pPr>
      <w:r w:rsidRPr="00D9732F">
        <w:rPr>
          <w:sz w:val="22"/>
          <w:szCs w:val="22"/>
        </w:rPr>
        <w:t xml:space="preserve">          Після позитивного результату під час проведення обов’язкового технічного контролю транспортного засобу складається протокол, який видається замовникові, а у разі негативного результату видається акт невідповідності технічного стану транспортного засобу.</w:t>
      </w:r>
    </w:p>
    <w:p w14:paraId="16304BE4" w14:textId="77777777" w:rsidR="00D9732F" w:rsidRPr="00D9732F" w:rsidRDefault="00D9732F" w:rsidP="00D9732F">
      <w:pPr>
        <w:shd w:val="clear" w:color="auto" w:fill="FFFFFF"/>
        <w:tabs>
          <w:tab w:val="left" w:pos="1080"/>
        </w:tabs>
        <w:jc w:val="both"/>
        <w:rPr>
          <w:sz w:val="22"/>
          <w:szCs w:val="22"/>
        </w:rPr>
      </w:pPr>
      <w:r w:rsidRPr="00D9732F">
        <w:rPr>
          <w:sz w:val="22"/>
          <w:szCs w:val="22"/>
        </w:rPr>
        <w:t xml:space="preserve">          До виконання послуг з технічного контролю та перевірки технічного стану транспортних засобів Виконавець повинен залучати тільки кваліфікований персонал, що має відповідну професійну підготовку, підтверджену належними документами.</w:t>
      </w:r>
    </w:p>
    <w:p w14:paraId="55DC3189" w14:textId="77777777" w:rsidR="00D9732F" w:rsidRPr="00D9732F" w:rsidRDefault="00D9732F" w:rsidP="00D9732F">
      <w:pPr>
        <w:shd w:val="clear" w:color="auto" w:fill="FFFFFF"/>
        <w:tabs>
          <w:tab w:val="left" w:pos="1080"/>
        </w:tabs>
        <w:jc w:val="both"/>
        <w:rPr>
          <w:bCs/>
          <w:iCs/>
          <w:sz w:val="22"/>
          <w:szCs w:val="22"/>
        </w:rPr>
      </w:pPr>
      <w:r w:rsidRPr="00D9732F">
        <w:rPr>
          <w:sz w:val="22"/>
          <w:szCs w:val="22"/>
        </w:rPr>
        <w:t xml:space="preserve">   </w:t>
      </w:r>
      <w:r w:rsidRPr="00D9732F">
        <w:rPr>
          <w:bCs/>
          <w:iCs/>
          <w:sz w:val="22"/>
          <w:szCs w:val="22"/>
        </w:rPr>
        <w:t>Виконавець надає послуги на власному обладнанні, яке належить Виконавцю, або на умовах  оренди, якщо інший порядок не буде встановлений Сторонами додатково.</w:t>
      </w:r>
    </w:p>
    <w:p w14:paraId="72BFD398" w14:textId="34965FA1" w:rsidR="00D9732F" w:rsidRPr="00D9732F" w:rsidRDefault="00D9732F" w:rsidP="00D9732F">
      <w:pPr>
        <w:shd w:val="clear" w:color="auto" w:fill="FFFFFF"/>
        <w:tabs>
          <w:tab w:val="left" w:pos="1080"/>
        </w:tabs>
        <w:jc w:val="both"/>
        <w:rPr>
          <w:sz w:val="22"/>
          <w:szCs w:val="22"/>
        </w:rPr>
      </w:pPr>
      <w:r w:rsidRPr="00D9732F">
        <w:rPr>
          <w:sz w:val="22"/>
          <w:szCs w:val="22"/>
        </w:rPr>
        <w:t>3.2.1 Послуги з обов’язкового технічного контролю транспортних засобів надаються для виробничого підрозділу ТГ м.</w:t>
      </w:r>
      <w:r>
        <w:rPr>
          <w:sz w:val="22"/>
          <w:szCs w:val="22"/>
        </w:rPr>
        <w:t xml:space="preserve"> </w:t>
      </w:r>
      <w:r w:rsidRPr="00D9732F">
        <w:rPr>
          <w:sz w:val="22"/>
          <w:szCs w:val="22"/>
        </w:rPr>
        <w:t>Львів.</w:t>
      </w:r>
    </w:p>
    <w:p w14:paraId="6738A2F3" w14:textId="77777777" w:rsidR="00D9732F" w:rsidRPr="00D9732F" w:rsidRDefault="00D9732F" w:rsidP="00D9732F">
      <w:pPr>
        <w:shd w:val="clear" w:color="auto" w:fill="FFFFFF"/>
        <w:tabs>
          <w:tab w:val="left" w:pos="1080"/>
        </w:tabs>
        <w:jc w:val="both"/>
        <w:rPr>
          <w:sz w:val="22"/>
          <w:szCs w:val="22"/>
        </w:rPr>
      </w:pPr>
      <w:r w:rsidRPr="00D9732F">
        <w:rPr>
          <w:bCs/>
          <w:sz w:val="22"/>
          <w:szCs w:val="22"/>
        </w:rPr>
        <w:t xml:space="preserve">3.2.2. </w:t>
      </w:r>
      <w:r w:rsidRPr="00D9732F">
        <w:rPr>
          <w:sz w:val="22"/>
          <w:szCs w:val="22"/>
        </w:rPr>
        <w:t>Послуги з обов’язкового технічного контролю транспортних засобів включають перелік таких автомобілів:</w:t>
      </w:r>
    </w:p>
    <w:p w14:paraId="02D038B8" w14:textId="77777777" w:rsidR="00D9732F" w:rsidRPr="00D9732F" w:rsidRDefault="00D9732F" w:rsidP="00D06B3C">
      <w:pPr>
        <w:shd w:val="clear" w:color="auto" w:fill="FFFFFF"/>
        <w:tabs>
          <w:tab w:val="left" w:pos="1080"/>
        </w:tabs>
        <w:jc w:val="right"/>
        <w:rPr>
          <w:sz w:val="22"/>
          <w:szCs w:val="22"/>
        </w:rPr>
      </w:pPr>
      <w:r w:rsidRPr="00D9732F">
        <w:rPr>
          <w:sz w:val="22"/>
          <w:szCs w:val="22"/>
        </w:rPr>
        <w:t>Таблиця 1</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559"/>
        <w:gridCol w:w="1559"/>
        <w:gridCol w:w="1559"/>
        <w:gridCol w:w="1276"/>
        <w:gridCol w:w="851"/>
        <w:gridCol w:w="1275"/>
        <w:gridCol w:w="993"/>
        <w:gridCol w:w="992"/>
      </w:tblGrid>
      <w:tr w:rsidR="00D06B3C" w:rsidRPr="00D06B3C" w14:paraId="53C98112" w14:textId="77777777" w:rsidTr="00D06B3C">
        <w:trPr>
          <w:trHeight w:val="300"/>
          <w:jc w:val="center"/>
        </w:trPr>
        <w:tc>
          <w:tcPr>
            <w:tcW w:w="421" w:type="dxa"/>
            <w:shd w:val="clear" w:color="auto" w:fill="auto"/>
            <w:vAlign w:val="center"/>
          </w:tcPr>
          <w:p w14:paraId="261EAFFC" w14:textId="77777777" w:rsidR="00D06B3C" w:rsidRPr="00D06B3C" w:rsidRDefault="00D06B3C" w:rsidP="00D06B3C">
            <w:pPr>
              <w:spacing w:line="276" w:lineRule="auto"/>
              <w:jc w:val="center"/>
              <w:rPr>
                <w:rFonts w:eastAsiaTheme="minorEastAsia"/>
                <w:i/>
                <w:color w:val="000000"/>
                <w:sz w:val="18"/>
                <w:szCs w:val="18"/>
              </w:rPr>
            </w:pPr>
            <w:r w:rsidRPr="00D06B3C">
              <w:rPr>
                <w:rFonts w:eastAsiaTheme="minorEastAsia"/>
                <w:bCs/>
                <w:i/>
                <w:color w:val="000000"/>
                <w:sz w:val="18"/>
                <w:szCs w:val="18"/>
              </w:rPr>
              <w:t>№ з/п</w:t>
            </w:r>
          </w:p>
        </w:tc>
        <w:tc>
          <w:tcPr>
            <w:tcW w:w="1559" w:type="dxa"/>
            <w:shd w:val="clear" w:color="auto" w:fill="auto"/>
            <w:vAlign w:val="center"/>
          </w:tcPr>
          <w:p w14:paraId="02522CCB" w14:textId="77777777" w:rsidR="00D06B3C" w:rsidRPr="00D06B3C" w:rsidRDefault="00D06B3C" w:rsidP="00D06B3C">
            <w:pPr>
              <w:spacing w:line="276" w:lineRule="auto"/>
              <w:jc w:val="center"/>
              <w:rPr>
                <w:rFonts w:eastAsiaTheme="minorEastAsia"/>
                <w:color w:val="000000"/>
                <w:sz w:val="18"/>
                <w:szCs w:val="18"/>
              </w:rPr>
            </w:pPr>
            <w:r w:rsidRPr="00D06B3C">
              <w:rPr>
                <w:rFonts w:eastAsiaTheme="minorEastAsia"/>
                <w:bCs/>
                <w:color w:val="000000"/>
                <w:sz w:val="18"/>
                <w:szCs w:val="18"/>
              </w:rPr>
              <w:t>Тип автомобільної,  спеціальної техніки</w:t>
            </w:r>
          </w:p>
        </w:tc>
        <w:tc>
          <w:tcPr>
            <w:tcW w:w="1559" w:type="dxa"/>
            <w:shd w:val="clear" w:color="auto" w:fill="auto"/>
            <w:vAlign w:val="center"/>
          </w:tcPr>
          <w:p w14:paraId="258D1DD9" w14:textId="77777777" w:rsidR="00D06B3C" w:rsidRPr="00D06B3C" w:rsidRDefault="00D06B3C" w:rsidP="00D06B3C">
            <w:pPr>
              <w:spacing w:line="276" w:lineRule="auto"/>
              <w:jc w:val="center"/>
              <w:rPr>
                <w:rFonts w:eastAsiaTheme="minorEastAsia"/>
                <w:color w:val="000000"/>
                <w:sz w:val="18"/>
                <w:szCs w:val="18"/>
                <w:lang w:val="ru-RU"/>
              </w:rPr>
            </w:pPr>
            <w:r w:rsidRPr="00D06B3C">
              <w:rPr>
                <w:rFonts w:eastAsiaTheme="minorEastAsia"/>
                <w:bCs/>
                <w:color w:val="000000"/>
                <w:sz w:val="18"/>
                <w:szCs w:val="18"/>
              </w:rPr>
              <w:t>Марка, модель АТТ і СТ</w:t>
            </w:r>
          </w:p>
        </w:tc>
        <w:tc>
          <w:tcPr>
            <w:tcW w:w="1559" w:type="dxa"/>
            <w:shd w:val="clear" w:color="auto" w:fill="auto"/>
            <w:vAlign w:val="center"/>
          </w:tcPr>
          <w:p w14:paraId="31BEC6DB" w14:textId="77777777" w:rsidR="00D06B3C" w:rsidRPr="00D06B3C" w:rsidRDefault="00D06B3C" w:rsidP="00D06B3C">
            <w:pPr>
              <w:spacing w:line="276" w:lineRule="auto"/>
              <w:jc w:val="center"/>
              <w:rPr>
                <w:rFonts w:eastAsiaTheme="minorEastAsia"/>
                <w:color w:val="000000"/>
                <w:sz w:val="18"/>
                <w:szCs w:val="18"/>
              </w:rPr>
            </w:pPr>
            <w:r w:rsidRPr="00D06B3C">
              <w:rPr>
                <w:rFonts w:eastAsia="Calibri"/>
                <w:bCs/>
                <w:sz w:val="18"/>
                <w:szCs w:val="18"/>
                <w:lang w:val="ru-RU" w:eastAsia="en-US"/>
              </w:rPr>
              <w:t xml:space="preserve">VIN </w:t>
            </w:r>
            <w:proofErr w:type="spellStart"/>
            <w:r w:rsidRPr="00D06B3C">
              <w:rPr>
                <w:rFonts w:eastAsia="Calibri"/>
                <w:bCs/>
                <w:sz w:val="18"/>
                <w:szCs w:val="18"/>
                <w:lang w:val="ru-RU" w:eastAsia="en-US"/>
              </w:rPr>
              <w:t>або</w:t>
            </w:r>
            <w:proofErr w:type="spellEnd"/>
            <w:r w:rsidRPr="00D06B3C">
              <w:rPr>
                <w:rFonts w:eastAsia="Calibri"/>
                <w:bCs/>
                <w:sz w:val="18"/>
                <w:szCs w:val="18"/>
                <w:lang w:val="ru-RU" w:eastAsia="en-US"/>
              </w:rPr>
              <w:t xml:space="preserve"> номер кузова (рами)</w:t>
            </w:r>
          </w:p>
        </w:tc>
        <w:tc>
          <w:tcPr>
            <w:tcW w:w="1276" w:type="dxa"/>
            <w:shd w:val="clear" w:color="auto" w:fill="auto"/>
            <w:vAlign w:val="center"/>
          </w:tcPr>
          <w:p w14:paraId="7EDF92CD" w14:textId="77777777" w:rsidR="00D06B3C" w:rsidRPr="00D06B3C" w:rsidRDefault="00D06B3C" w:rsidP="00D06B3C">
            <w:pPr>
              <w:spacing w:line="276" w:lineRule="auto"/>
              <w:jc w:val="center"/>
              <w:rPr>
                <w:rFonts w:eastAsiaTheme="minorEastAsia"/>
                <w:color w:val="000000"/>
                <w:sz w:val="18"/>
                <w:szCs w:val="18"/>
              </w:rPr>
            </w:pPr>
            <w:r w:rsidRPr="00D06B3C">
              <w:rPr>
                <w:rFonts w:eastAsiaTheme="minorEastAsia"/>
                <w:bCs/>
                <w:color w:val="000000"/>
                <w:sz w:val="18"/>
                <w:szCs w:val="18"/>
              </w:rPr>
              <w:t>Номерний знак</w:t>
            </w:r>
          </w:p>
        </w:tc>
        <w:tc>
          <w:tcPr>
            <w:tcW w:w="851" w:type="dxa"/>
            <w:shd w:val="clear" w:color="auto" w:fill="auto"/>
            <w:vAlign w:val="center"/>
          </w:tcPr>
          <w:p w14:paraId="620FBB1B" w14:textId="77777777" w:rsidR="00D06B3C" w:rsidRPr="00D06B3C" w:rsidRDefault="00D06B3C" w:rsidP="00D06B3C">
            <w:pPr>
              <w:spacing w:line="276" w:lineRule="auto"/>
              <w:rPr>
                <w:rFonts w:eastAsiaTheme="minorEastAsia"/>
                <w:color w:val="000000"/>
                <w:sz w:val="18"/>
                <w:szCs w:val="18"/>
                <w:lang w:eastAsia="ru-RU"/>
              </w:rPr>
            </w:pPr>
            <w:r w:rsidRPr="00D06B3C">
              <w:rPr>
                <w:rFonts w:eastAsiaTheme="minorEastAsia"/>
                <w:bCs/>
                <w:color w:val="000000"/>
                <w:sz w:val="18"/>
                <w:szCs w:val="18"/>
              </w:rPr>
              <w:t xml:space="preserve">     Рік випуску</w:t>
            </w:r>
          </w:p>
        </w:tc>
        <w:tc>
          <w:tcPr>
            <w:tcW w:w="1275" w:type="dxa"/>
            <w:shd w:val="clear" w:color="auto" w:fill="auto"/>
            <w:vAlign w:val="center"/>
          </w:tcPr>
          <w:p w14:paraId="1089E5BC" w14:textId="77777777" w:rsidR="00D06B3C" w:rsidRPr="00D06B3C" w:rsidRDefault="00D06B3C" w:rsidP="00D06B3C">
            <w:pPr>
              <w:spacing w:line="276" w:lineRule="auto"/>
              <w:jc w:val="center"/>
              <w:rPr>
                <w:rFonts w:eastAsiaTheme="minorEastAsia"/>
                <w:color w:val="000000"/>
                <w:sz w:val="18"/>
                <w:szCs w:val="18"/>
              </w:rPr>
            </w:pPr>
            <w:r w:rsidRPr="00D06B3C">
              <w:rPr>
                <w:rFonts w:eastAsiaTheme="minorEastAsia"/>
                <w:color w:val="000000"/>
                <w:sz w:val="18"/>
                <w:szCs w:val="18"/>
                <w:lang w:eastAsia="ru-RU"/>
              </w:rPr>
              <w:t>Виробничий підрозділ</w:t>
            </w:r>
          </w:p>
        </w:tc>
        <w:tc>
          <w:tcPr>
            <w:tcW w:w="993" w:type="dxa"/>
            <w:vAlign w:val="center"/>
          </w:tcPr>
          <w:p w14:paraId="153F187E" w14:textId="77777777" w:rsidR="00D06B3C" w:rsidRPr="00D06B3C" w:rsidRDefault="00D06B3C" w:rsidP="00D06B3C">
            <w:pPr>
              <w:spacing w:line="276" w:lineRule="auto"/>
              <w:jc w:val="center"/>
              <w:rPr>
                <w:rFonts w:eastAsiaTheme="minorEastAsia"/>
                <w:color w:val="000000"/>
                <w:sz w:val="18"/>
                <w:szCs w:val="18"/>
                <w:lang w:eastAsia="ru-RU"/>
              </w:rPr>
            </w:pPr>
            <w:r w:rsidRPr="00D06B3C">
              <w:rPr>
                <w:rFonts w:eastAsiaTheme="minorEastAsia"/>
                <w:bCs/>
                <w:color w:val="000000"/>
                <w:sz w:val="18"/>
                <w:szCs w:val="18"/>
              </w:rPr>
              <w:t>Категорія ТЗ</w:t>
            </w:r>
          </w:p>
        </w:tc>
        <w:tc>
          <w:tcPr>
            <w:tcW w:w="992" w:type="dxa"/>
            <w:shd w:val="clear" w:color="auto" w:fill="auto"/>
            <w:vAlign w:val="center"/>
          </w:tcPr>
          <w:p w14:paraId="309B6048" w14:textId="77777777" w:rsidR="00D06B3C" w:rsidRPr="00D06B3C" w:rsidRDefault="00D06B3C" w:rsidP="00D06B3C">
            <w:pPr>
              <w:spacing w:line="276" w:lineRule="auto"/>
              <w:jc w:val="center"/>
              <w:rPr>
                <w:rFonts w:eastAsiaTheme="minorEastAsia"/>
                <w:color w:val="000000"/>
                <w:sz w:val="18"/>
                <w:szCs w:val="18"/>
              </w:rPr>
            </w:pPr>
            <w:r w:rsidRPr="00D06B3C">
              <w:rPr>
                <w:rFonts w:eastAsiaTheme="minorEastAsia"/>
                <w:color w:val="000000"/>
                <w:sz w:val="18"/>
                <w:szCs w:val="18"/>
                <w:lang w:eastAsia="ru-RU"/>
              </w:rPr>
              <w:t>Строк надання послуг</w:t>
            </w:r>
          </w:p>
        </w:tc>
      </w:tr>
      <w:tr w:rsidR="00D06B3C" w:rsidRPr="00D06B3C" w14:paraId="40E6350E" w14:textId="77777777" w:rsidTr="00D06B3C">
        <w:trPr>
          <w:trHeight w:val="222"/>
          <w:jc w:val="center"/>
        </w:trPr>
        <w:tc>
          <w:tcPr>
            <w:tcW w:w="421" w:type="dxa"/>
            <w:shd w:val="clear" w:color="auto" w:fill="auto"/>
            <w:vAlign w:val="center"/>
            <w:hideMark/>
          </w:tcPr>
          <w:p w14:paraId="74698459" w14:textId="77777777" w:rsidR="00D06B3C" w:rsidRPr="00D06B3C" w:rsidRDefault="00D06B3C" w:rsidP="00D06B3C">
            <w:pPr>
              <w:spacing w:line="276" w:lineRule="auto"/>
              <w:jc w:val="center"/>
              <w:rPr>
                <w:rFonts w:eastAsiaTheme="minorEastAsia"/>
                <w:color w:val="000000"/>
                <w:sz w:val="18"/>
                <w:szCs w:val="18"/>
                <w:lang w:eastAsia="ru-RU"/>
              </w:rPr>
            </w:pPr>
            <w:r w:rsidRPr="00D06B3C">
              <w:rPr>
                <w:rFonts w:eastAsiaTheme="minorEastAsia"/>
                <w:color w:val="000000"/>
                <w:sz w:val="18"/>
                <w:szCs w:val="18"/>
              </w:rPr>
              <w:t>1</w:t>
            </w:r>
          </w:p>
        </w:tc>
        <w:tc>
          <w:tcPr>
            <w:tcW w:w="1559" w:type="dxa"/>
            <w:shd w:val="clear" w:color="auto" w:fill="auto"/>
            <w:vAlign w:val="center"/>
            <w:hideMark/>
          </w:tcPr>
          <w:p w14:paraId="0F07515B" w14:textId="77777777" w:rsidR="00D06B3C" w:rsidRPr="00D06B3C" w:rsidRDefault="00D06B3C" w:rsidP="00D06B3C">
            <w:pPr>
              <w:spacing w:line="276" w:lineRule="auto"/>
              <w:jc w:val="center"/>
              <w:rPr>
                <w:rFonts w:eastAsiaTheme="minorEastAsia"/>
                <w:color w:val="000000"/>
                <w:sz w:val="18"/>
                <w:szCs w:val="18"/>
                <w:lang w:eastAsia="ru-RU"/>
              </w:rPr>
            </w:pPr>
            <w:r w:rsidRPr="00D06B3C">
              <w:rPr>
                <w:rFonts w:eastAsiaTheme="minorEastAsia"/>
                <w:color w:val="000000"/>
                <w:sz w:val="18"/>
                <w:szCs w:val="18"/>
              </w:rPr>
              <w:t>2</w:t>
            </w:r>
          </w:p>
        </w:tc>
        <w:tc>
          <w:tcPr>
            <w:tcW w:w="1559" w:type="dxa"/>
            <w:shd w:val="clear" w:color="auto" w:fill="auto"/>
            <w:vAlign w:val="center"/>
            <w:hideMark/>
          </w:tcPr>
          <w:p w14:paraId="26C8CFD3" w14:textId="77777777" w:rsidR="00D06B3C" w:rsidRPr="00D06B3C" w:rsidRDefault="00D06B3C" w:rsidP="00D06B3C">
            <w:pPr>
              <w:spacing w:line="276" w:lineRule="auto"/>
              <w:jc w:val="center"/>
              <w:rPr>
                <w:rFonts w:eastAsiaTheme="minorEastAsia"/>
                <w:color w:val="000000"/>
                <w:sz w:val="18"/>
                <w:szCs w:val="18"/>
                <w:lang w:eastAsia="ru-RU"/>
              </w:rPr>
            </w:pPr>
            <w:r w:rsidRPr="00D06B3C">
              <w:rPr>
                <w:rFonts w:eastAsiaTheme="minorEastAsia"/>
                <w:color w:val="000000"/>
                <w:sz w:val="18"/>
                <w:szCs w:val="18"/>
              </w:rPr>
              <w:t>3</w:t>
            </w:r>
          </w:p>
        </w:tc>
        <w:tc>
          <w:tcPr>
            <w:tcW w:w="1559" w:type="dxa"/>
            <w:tcBorders>
              <w:bottom w:val="single" w:sz="4" w:space="0" w:color="auto"/>
            </w:tcBorders>
            <w:shd w:val="clear" w:color="auto" w:fill="auto"/>
            <w:vAlign w:val="center"/>
            <w:hideMark/>
          </w:tcPr>
          <w:p w14:paraId="00D99B3C" w14:textId="77777777" w:rsidR="00D06B3C" w:rsidRPr="00D06B3C" w:rsidRDefault="00D06B3C" w:rsidP="00D06B3C">
            <w:pPr>
              <w:spacing w:line="276" w:lineRule="auto"/>
              <w:jc w:val="center"/>
              <w:rPr>
                <w:rFonts w:eastAsiaTheme="minorEastAsia"/>
                <w:color w:val="000000"/>
                <w:sz w:val="18"/>
                <w:szCs w:val="18"/>
                <w:lang w:eastAsia="ru-RU"/>
              </w:rPr>
            </w:pPr>
            <w:r w:rsidRPr="00D06B3C">
              <w:rPr>
                <w:rFonts w:eastAsiaTheme="minorEastAsia"/>
                <w:color w:val="000000"/>
                <w:sz w:val="18"/>
                <w:szCs w:val="18"/>
              </w:rPr>
              <w:t>4</w:t>
            </w:r>
          </w:p>
        </w:tc>
        <w:tc>
          <w:tcPr>
            <w:tcW w:w="1276" w:type="dxa"/>
            <w:shd w:val="clear" w:color="auto" w:fill="auto"/>
            <w:vAlign w:val="center"/>
            <w:hideMark/>
          </w:tcPr>
          <w:p w14:paraId="37250E83" w14:textId="77777777" w:rsidR="00D06B3C" w:rsidRPr="00D06B3C" w:rsidRDefault="00D06B3C" w:rsidP="00D06B3C">
            <w:pPr>
              <w:spacing w:line="276" w:lineRule="auto"/>
              <w:jc w:val="center"/>
              <w:rPr>
                <w:rFonts w:eastAsiaTheme="minorEastAsia"/>
                <w:color w:val="000000"/>
                <w:sz w:val="18"/>
                <w:szCs w:val="18"/>
                <w:lang w:eastAsia="ru-RU"/>
              </w:rPr>
            </w:pPr>
            <w:r w:rsidRPr="00D06B3C">
              <w:rPr>
                <w:rFonts w:eastAsiaTheme="minorEastAsia"/>
                <w:color w:val="000000"/>
                <w:sz w:val="18"/>
                <w:szCs w:val="18"/>
              </w:rPr>
              <w:t>5</w:t>
            </w:r>
          </w:p>
        </w:tc>
        <w:tc>
          <w:tcPr>
            <w:tcW w:w="851" w:type="dxa"/>
            <w:shd w:val="clear" w:color="auto" w:fill="auto"/>
          </w:tcPr>
          <w:p w14:paraId="23AA7688" w14:textId="77777777" w:rsidR="00D06B3C" w:rsidRPr="00D06B3C" w:rsidRDefault="00D06B3C" w:rsidP="00D06B3C">
            <w:pPr>
              <w:spacing w:line="276" w:lineRule="auto"/>
              <w:jc w:val="center"/>
              <w:rPr>
                <w:rFonts w:eastAsiaTheme="minorEastAsia"/>
                <w:color w:val="000000"/>
                <w:sz w:val="18"/>
                <w:szCs w:val="18"/>
              </w:rPr>
            </w:pPr>
            <w:r w:rsidRPr="00D06B3C">
              <w:rPr>
                <w:rFonts w:eastAsiaTheme="minorEastAsia"/>
                <w:color w:val="000000"/>
                <w:sz w:val="18"/>
                <w:szCs w:val="18"/>
              </w:rPr>
              <w:t>6</w:t>
            </w:r>
          </w:p>
        </w:tc>
        <w:tc>
          <w:tcPr>
            <w:tcW w:w="1275" w:type="dxa"/>
            <w:shd w:val="clear" w:color="auto" w:fill="auto"/>
            <w:vAlign w:val="center"/>
            <w:hideMark/>
          </w:tcPr>
          <w:p w14:paraId="5D921486" w14:textId="77777777" w:rsidR="00D06B3C" w:rsidRPr="00D06B3C" w:rsidRDefault="00D06B3C" w:rsidP="00D06B3C">
            <w:pPr>
              <w:spacing w:line="276" w:lineRule="auto"/>
              <w:jc w:val="center"/>
              <w:rPr>
                <w:rFonts w:eastAsiaTheme="minorEastAsia"/>
                <w:color w:val="000000"/>
                <w:sz w:val="18"/>
                <w:szCs w:val="18"/>
                <w:lang w:eastAsia="ru-RU"/>
              </w:rPr>
            </w:pPr>
            <w:r w:rsidRPr="00D06B3C">
              <w:rPr>
                <w:rFonts w:eastAsiaTheme="minorEastAsia"/>
                <w:color w:val="000000"/>
                <w:sz w:val="18"/>
                <w:szCs w:val="18"/>
                <w:lang w:eastAsia="ru-RU"/>
              </w:rPr>
              <w:t>7</w:t>
            </w:r>
          </w:p>
        </w:tc>
        <w:tc>
          <w:tcPr>
            <w:tcW w:w="993" w:type="dxa"/>
          </w:tcPr>
          <w:p w14:paraId="482A3FB5" w14:textId="77777777" w:rsidR="00D06B3C" w:rsidRPr="00D06B3C" w:rsidRDefault="00D06B3C" w:rsidP="00D06B3C">
            <w:pPr>
              <w:spacing w:line="276" w:lineRule="auto"/>
              <w:jc w:val="center"/>
              <w:rPr>
                <w:rFonts w:eastAsiaTheme="minorEastAsia"/>
                <w:color w:val="000000"/>
                <w:sz w:val="18"/>
                <w:szCs w:val="18"/>
              </w:rPr>
            </w:pPr>
            <w:r w:rsidRPr="00D06B3C">
              <w:rPr>
                <w:rFonts w:eastAsiaTheme="minorEastAsia"/>
                <w:color w:val="000000"/>
                <w:sz w:val="18"/>
                <w:szCs w:val="18"/>
              </w:rPr>
              <w:t>8</w:t>
            </w:r>
          </w:p>
        </w:tc>
        <w:tc>
          <w:tcPr>
            <w:tcW w:w="992" w:type="dxa"/>
            <w:shd w:val="clear" w:color="auto" w:fill="auto"/>
            <w:vAlign w:val="center"/>
            <w:hideMark/>
          </w:tcPr>
          <w:p w14:paraId="17DAD33B" w14:textId="77777777" w:rsidR="00D06B3C" w:rsidRPr="00D06B3C" w:rsidRDefault="00D06B3C" w:rsidP="00D06B3C">
            <w:pPr>
              <w:spacing w:line="276" w:lineRule="auto"/>
              <w:jc w:val="center"/>
              <w:rPr>
                <w:rFonts w:eastAsiaTheme="minorEastAsia"/>
                <w:color w:val="000000"/>
                <w:sz w:val="18"/>
                <w:szCs w:val="18"/>
                <w:lang w:eastAsia="ru-RU"/>
              </w:rPr>
            </w:pPr>
            <w:r w:rsidRPr="00D06B3C">
              <w:rPr>
                <w:rFonts w:eastAsiaTheme="minorEastAsia"/>
                <w:color w:val="000000"/>
                <w:sz w:val="18"/>
                <w:szCs w:val="18"/>
                <w:lang w:eastAsia="ru-RU"/>
              </w:rPr>
              <w:t>9</w:t>
            </w:r>
          </w:p>
        </w:tc>
      </w:tr>
      <w:tr w:rsidR="00D06B3C" w:rsidRPr="00D06B3C" w14:paraId="1F7ED8DE" w14:textId="77777777" w:rsidTr="00D06B3C">
        <w:trPr>
          <w:trHeight w:val="789"/>
          <w:jc w:val="center"/>
        </w:trPr>
        <w:tc>
          <w:tcPr>
            <w:tcW w:w="421" w:type="dxa"/>
            <w:shd w:val="clear" w:color="auto" w:fill="auto"/>
            <w:vAlign w:val="center"/>
          </w:tcPr>
          <w:p w14:paraId="5A8E43E2" w14:textId="77777777" w:rsidR="00D06B3C" w:rsidRPr="00D06B3C" w:rsidRDefault="00D06B3C" w:rsidP="00D06B3C">
            <w:pPr>
              <w:spacing w:line="276" w:lineRule="auto"/>
              <w:jc w:val="center"/>
              <w:rPr>
                <w:rFonts w:eastAsiaTheme="minorEastAsia"/>
                <w:noProof/>
                <w:sz w:val="18"/>
                <w:szCs w:val="18"/>
              </w:rPr>
            </w:pPr>
            <w:r w:rsidRPr="00D06B3C">
              <w:rPr>
                <w:rFonts w:eastAsiaTheme="minorEastAsia"/>
                <w:noProof/>
                <w:sz w:val="18"/>
                <w:szCs w:val="18"/>
              </w:rPr>
              <w:t>1</w:t>
            </w:r>
          </w:p>
        </w:tc>
        <w:tc>
          <w:tcPr>
            <w:tcW w:w="1559" w:type="dxa"/>
            <w:shd w:val="clear" w:color="auto" w:fill="auto"/>
            <w:vAlign w:val="center"/>
          </w:tcPr>
          <w:p w14:paraId="1ECF213A" w14:textId="77777777" w:rsidR="00D06B3C" w:rsidRPr="00D06B3C" w:rsidRDefault="00D06B3C" w:rsidP="00D06B3C">
            <w:pPr>
              <w:spacing w:line="276" w:lineRule="auto"/>
              <w:jc w:val="center"/>
              <w:rPr>
                <w:rFonts w:eastAsiaTheme="minorEastAsia"/>
                <w:sz w:val="18"/>
                <w:szCs w:val="18"/>
                <w:highlight w:val="yellow"/>
                <w:lang w:val="ru-RU" w:eastAsia="ru-RU"/>
              </w:rPr>
            </w:pPr>
            <w:proofErr w:type="spellStart"/>
            <w:r w:rsidRPr="00D06B3C">
              <w:rPr>
                <w:rFonts w:eastAsiaTheme="minorEastAsia"/>
                <w:sz w:val="18"/>
                <w:szCs w:val="18"/>
                <w:lang w:val="ru-RU" w:eastAsia="ru-RU"/>
              </w:rPr>
              <w:t>спеціалізований</w:t>
            </w:r>
            <w:proofErr w:type="spellEnd"/>
            <w:r w:rsidRPr="00D06B3C">
              <w:rPr>
                <w:rFonts w:eastAsiaTheme="minorEastAsia"/>
                <w:sz w:val="18"/>
                <w:szCs w:val="18"/>
                <w:lang w:val="ru-RU" w:eastAsia="ru-RU"/>
              </w:rPr>
              <w:t xml:space="preserve"> </w:t>
            </w:r>
            <w:proofErr w:type="spellStart"/>
            <w:r w:rsidRPr="00D06B3C">
              <w:rPr>
                <w:rFonts w:eastAsiaTheme="minorEastAsia"/>
                <w:sz w:val="18"/>
                <w:szCs w:val="18"/>
                <w:lang w:val="ru-RU" w:eastAsia="ru-RU"/>
              </w:rPr>
              <w:t>вантажний</w:t>
            </w:r>
            <w:proofErr w:type="spellEnd"/>
            <w:r w:rsidRPr="00D06B3C">
              <w:rPr>
                <w:rFonts w:eastAsiaTheme="minorEastAsia"/>
                <w:sz w:val="18"/>
                <w:szCs w:val="18"/>
                <w:lang w:val="ru-RU" w:eastAsia="ru-RU"/>
              </w:rPr>
              <w:t xml:space="preserve"> фургон</w:t>
            </w:r>
          </w:p>
        </w:tc>
        <w:tc>
          <w:tcPr>
            <w:tcW w:w="1559" w:type="dxa"/>
            <w:shd w:val="clear" w:color="auto" w:fill="auto"/>
            <w:vAlign w:val="center"/>
          </w:tcPr>
          <w:p w14:paraId="0B3A65AC" w14:textId="77777777" w:rsidR="00D06B3C" w:rsidRPr="00D06B3C" w:rsidRDefault="00D06B3C" w:rsidP="00D06B3C">
            <w:pPr>
              <w:spacing w:line="276" w:lineRule="auto"/>
              <w:jc w:val="center"/>
              <w:rPr>
                <w:rFonts w:eastAsiaTheme="minorEastAsia"/>
                <w:sz w:val="18"/>
                <w:szCs w:val="18"/>
                <w:highlight w:val="yellow"/>
                <w:lang w:val="ru-RU" w:eastAsia="ru-RU"/>
              </w:rPr>
            </w:pPr>
            <w:r w:rsidRPr="00D06B3C">
              <w:rPr>
                <w:rFonts w:eastAsiaTheme="minorEastAsia"/>
                <w:sz w:val="18"/>
                <w:szCs w:val="18"/>
                <w:lang w:val="ru-RU" w:eastAsia="ru-RU"/>
              </w:rPr>
              <w:t>DAF-65</w:t>
            </w:r>
          </w:p>
        </w:tc>
        <w:tc>
          <w:tcPr>
            <w:tcW w:w="1559" w:type="dxa"/>
            <w:shd w:val="clear" w:color="auto" w:fill="auto"/>
            <w:vAlign w:val="center"/>
          </w:tcPr>
          <w:p w14:paraId="5A5B226B" w14:textId="77777777" w:rsidR="00D06B3C" w:rsidRPr="00D06B3C" w:rsidRDefault="00D06B3C" w:rsidP="00D06B3C">
            <w:pPr>
              <w:spacing w:line="276" w:lineRule="auto"/>
              <w:jc w:val="center"/>
              <w:rPr>
                <w:rFonts w:eastAsiaTheme="minorEastAsia"/>
                <w:sz w:val="18"/>
                <w:szCs w:val="18"/>
                <w:highlight w:val="yellow"/>
                <w:lang w:val="ru-RU" w:eastAsia="ru-RU"/>
              </w:rPr>
            </w:pPr>
            <w:r w:rsidRPr="00D06B3C">
              <w:rPr>
                <w:rFonts w:eastAsiaTheme="minorEastAsia"/>
                <w:sz w:val="18"/>
                <w:szCs w:val="18"/>
                <w:lang w:val="ru-RU" w:eastAsia="ru-RU"/>
              </w:rPr>
              <w:t>XLRAE65NCOE418140</w:t>
            </w:r>
          </w:p>
        </w:tc>
        <w:tc>
          <w:tcPr>
            <w:tcW w:w="1276" w:type="dxa"/>
            <w:shd w:val="clear" w:color="auto" w:fill="auto"/>
            <w:vAlign w:val="center"/>
          </w:tcPr>
          <w:p w14:paraId="75443FC7" w14:textId="77777777" w:rsidR="00D06B3C" w:rsidRPr="00D06B3C" w:rsidRDefault="00D06B3C" w:rsidP="00D06B3C">
            <w:pPr>
              <w:spacing w:line="276" w:lineRule="auto"/>
              <w:jc w:val="center"/>
              <w:rPr>
                <w:rFonts w:eastAsiaTheme="minorEastAsia"/>
                <w:sz w:val="18"/>
                <w:szCs w:val="18"/>
                <w:lang w:val="ru-RU" w:eastAsia="ru-RU"/>
              </w:rPr>
            </w:pPr>
            <w:r w:rsidRPr="00D06B3C">
              <w:rPr>
                <w:rFonts w:eastAsiaTheme="minorEastAsia"/>
                <w:sz w:val="18"/>
                <w:szCs w:val="18"/>
                <w:lang w:val="ru-RU" w:eastAsia="ru-RU"/>
              </w:rPr>
              <w:t>АА9387РХ</w:t>
            </w:r>
          </w:p>
        </w:tc>
        <w:tc>
          <w:tcPr>
            <w:tcW w:w="851" w:type="dxa"/>
            <w:shd w:val="clear" w:color="auto" w:fill="auto"/>
            <w:vAlign w:val="center"/>
          </w:tcPr>
          <w:p w14:paraId="564FBE7C" w14:textId="77777777" w:rsidR="00D06B3C" w:rsidRPr="00D06B3C" w:rsidRDefault="00D06B3C" w:rsidP="00D06B3C">
            <w:pPr>
              <w:spacing w:line="276" w:lineRule="auto"/>
              <w:jc w:val="center"/>
              <w:rPr>
                <w:rFonts w:eastAsiaTheme="minorEastAsia"/>
                <w:sz w:val="18"/>
                <w:szCs w:val="18"/>
                <w:lang w:val="ru-RU" w:eastAsia="ru-RU"/>
              </w:rPr>
            </w:pPr>
            <w:r w:rsidRPr="00D06B3C">
              <w:rPr>
                <w:rFonts w:eastAsiaTheme="minorEastAsia"/>
                <w:sz w:val="18"/>
                <w:szCs w:val="18"/>
                <w:lang w:val="ru-RU" w:eastAsia="ru-RU"/>
              </w:rPr>
              <w:t>1995</w:t>
            </w:r>
          </w:p>
        </w:tc>
        <w:tc>
          <w:tcPr>
            <w:tcW w:w="1275" w:type="dxa"/>
            <w:shd w:val="clear" w:color="auto" w:fill="auto"/>
            <w:vAlign w:val="center"/>
          </w:tcPr>
          <w:p w14:paraId="4C4B8B5D" w14:textId="77777777" w:rsidR="00D06B3C" w:rsidRPr="00D06B3C" w:rsidRDefault="00D06B3C" w:rsidP="00D06B3C">
            <w:pPr>
              <w:spacing w:line="276" w:lineRule="auto"/>
              <w:rPr>
                <w:rFonts w:eastAsiaTheme="minorEastAsia"/>
                <w:sz w:val="18"/>
                <w:szCs w:val="18"/>
                <w:lang w:val="ru-RU" w:eastAsia="ru-RU"/>
              </w:rPr>
            </w:pPr>
            <w:r w:rsidRPr="00D06B3C">
              <w:rPr>
                <w:rFonts w:eastAsiaTheme="minorEastAsia"/>
                <w:sz w:val="18"/>
                <w:szCs w:val="18"/>
                <w:lang w:eastAsia="ru-RU"/>
              </w:rPr>
              <w:t xml:space="preserve">ТГ </w:t>
            </w:r>
            <w:proofErr w:type="spellStart"/>
            <w:r w:rsidRPr="00D06B3C">
              <w:rPr>
                <w:rFonts w:eastAsiaTheme="minorEastAsia"/>
                <w:sz w:val="18"/>
                <w:szCs w:val="18"/>
                <w:lang w:eastAsia="ru-RU"/>
              </w:rPr>
              <w:t>м.Львів</w:t>
            </w:r>
            <w:proofErr w:type="spellEnd"/>
          </w:p>
        </w:tc>
        <w:tc>
          <w:tcPr>
            <w:tcW w:w="993" w:type="dxa"/>
            <w:shd w:val="clear" w:color="auto" w:fill="FFFFFF"/>
            <w:vAlign w:val="center"/>
          </w:tcPr>
          <w:p w14:paraId="092E5358" w14:textId="77777777" w:rsidR="00D06B3C" w:rsidRPr="00EC19C6" w:rsidRDefault="00D06B3C" w:rsidP="00D06B3C">
            <w:pPr>
              <w:spacing w:line="276" w:lineRule="auto"/>
              <w:jc w:val="center"/>
              <w:rPr>
                <w:rFonts w:eastAsiaTheme="minorEastAsia"/>
                <w:bCs/>
                <w:sz w:val="18"/>
                <w:szCs w:val="18"/>
                <w:lang w:val="ru-RU" w:eastAsia="ru-RU"/>
              </w:rPr>
            </w:pPr>
            <w:r w:rsidRPr="00EC19C6">
              <w:rPr>
                <w:rFonts w:eastAsiaTheme="minorEastAsia"/>
                <w:bCs/>
                <w:sz w:val="18"/>
                <w:szCs w:val="18"/>
                <w:lang w:val="ru-RU" w:eastAsia="ru-RU"/>
              </w:rPr>
              <w:t>N3</w:t>
            </w:r>
          </w:p>
        </w:tc>
        <w:tc>
          <w:tcPr>
            <w:tcW w:w="992" w:type="dxa"/>
            <w:shd w:val="clear" w:color="auto" w:fill="auto"/>
            <w:vAlign w:val="center"/>
          </w:tcPr>
          <w:p w14:paraId="5140014D" w14:textId="77777777" w:rsidR="00D06B3C" w:rsidRPr="00D06B3C" w:rsidRDefault="00D06B3C" w:rsidP="00D06B3C">
            <w:pPr>
              <w:spacing w:line="276" w:lineRule="auto"/>
              <w:jc w:val="center"/>
              <w:rPr>
                <w:rFonts w:eastAsiaTheme="minorEastAsia"/>
                <w:sz w:val="18"/>
                <w:szCs w:val="18"/>
                <w:highlight w:val="yellow"/>
                <w:lang w:val="en-US" w:eastAsia="ru-RU"/>
              </w:rPr>
            </w:pPr>
            <w:r w:rsidRPr="00D06B3C">
              <w:rPr>
                <w:rFonts w:eastAsiaTheme="minorEastAsia"/>
                <w:sz w:val="18"/>
                <w:szCs w:val="18"/>
                <w:lang w:val="en-US" w:eastAsia="ru-RU"/>
              </w:rPr>
              <w:t>11.2022</w:t>
            </w:r>
          </w:p>
        </w:tc>
      </w:tr>
      <w:tr w:rsidR="00D06B3C" w:rsidRPr="00D06B3C" w14:paraId="59CED503" w14:textId="77777777" w:rsidTr="00D06B3C">
        <w:trPr>
          <w:trHeight w:val="20"/>
          <w:jc w:val="center"/>
        </w:trPr>
        <w:tc>
          <w:tcPr>
            <w:tcW w:w="421" w:type="dxa"/>
            <w:shd w:val="clear" w:color="auto" w:fill="auto"/>
            <w:vAlign w:val="center"/>
          </w:tcPr>
          <w:p w14:paraId="605273B8" w14:textId="77777777" w:rsidR="00D06B3C" w:rsidRPr="00D06B3C" w:rsidRDefault="00D06B3C" w:rsidP="00D06B3C">
            <w:pPr>
              <w:spacing w:line="276" w:lineRule="auto"/>
              <w:jc w:val="center"/>
              <w:rPr>
                <w:rFonts w:eastAsiaTheme="minorEastAsia"/>
                <w:noProof/>
                <w:sz w:val="18"/>
                <w:szCs w:val="18"/>
              </w:rPr>
            </w:pPr>
            <w:r w:rsidRPr="00D06B3C">
              <w:rPr>
                <w:rFonts w:eastAsiaTheme="minorEastAsia"/>
                <w:noProof/>
                <w:sz w:val="18"/>
                <w:szCs w:val="18"/>
              </w:rPr>
              <w:t>2</w:t>
            </w:r>
          </w:p>
        </w:tc>
        <w:tc>
          <w:tcPr>
            <w:tcW w:w="1559" w:type="dxa"/>
            <w:shd w:val="clear" w:color="auto" w:fill="auto"/>
            <w:vAlign w:val="center"/>
          </w:tcPr>
          <w:p w14:paraId="562E4717" w14:textId="77777777" w:rsidR="00D06B3C" w:rsidRPr="00D06B3C" w:rsidRDefault="00D06B3C" w:rsidP="00D06B3C">
            <w:pPr>
              <w:spacing w:line="276" w:lineRule="auto"/>
              <w:jc w:val="center"/>
              <w:rPr>
                <w:rFonts w:eastAsiaTheme="minorEastAsia"/>
                <w:sz w:val="18"/>
                <w:szCs w:val="18"/>
                <w:lang w:eastAsia="ru-RU"/>
              </w:rPr>
            </w:pPr>
            <w:r w:rsidRPr="00D06B3C">
              <w:rPr>
                <w:rFonts w:eastAsiaTheme="minorEastAsia"/>
                <w:sz w:val="18"/>
                <w:szCs w:val="18"/>
                <w:lang w:eastAsia="ru-RU"/>
              </w:rPr>
              <w:t>загальний мікроавтобус-D</w:t>
            </w:r>
          </w:p>
        </w:tc>
        <w:tc>
          <w:tcPr>
            <w:tcW w:w="1559" w:type="dxa"/>
            <w:shd w:val="clear" w:color="auto" w:fill="auto"/>
            <w:vAlign w:val="center"/>
          </w:tcPr>
          <w:p w14:paraId="486A10C0" w14:textId="77777777" w:rsidR="00D06B3C" w:rsidRPr="00D06B3C" w:rsidRDefault="00D06B3C" w:rsidP="00D06B3C">
            <w:pPr>
              <w:spacing w:line="276" w:lineRule="auto"/>
              <w:jc w:val="center"/>
              <w:rPr>
                <w:rFonts w:eastAsiaTheme="minorEastAsia"/>
                <w:sz w:val="18"/>
                <w:szCs w:val="18"/>
                <w:lang w:val="ru-RU" w:eastAsia="ru-RU"/>
              </w:rPr>
            </w:pPr>
            <w:proofErr w:type="spellStart"/>
            <w:r w:rsidRPr="00D06B3C">
              <w:rPr>
                <w:rFonts w:eastAsiaTheme="minorEastAsia"/>
                <w:sz w:val="18"/>
                <w:szCs w:val="18"/>
                <w:lang w:val="ru-RU" w:eastAsia="ru-RU"/>
              </w:rPr>
              <w:t>Volkswagen</w:t>
            </w:r>
            <w:proofErr w:type="spellEnd"/>
            <w:r w:rsidRPr="00D06B3C">
              <w:rPr>
                <w:rFonts w:eastAsiaTheme="minorEastAsia"/>
                <w:sz w:val="18"/>
                <w:szCs w:val="18"/>
                <w:lang w:val="ru-RU" w:eastAsia="ru-RU"/>
              </w:rPr>
              <w:t xml:space="preserve"> TRANSPORTER</w:t>
            </w:r>
          </w:p>
        </w:tc>
        <w:tc>
          <w:tcPr>
            <w:tcW w:w="1559" w:type="dxa"/>
            <w:shd w:val="clear" w:color="auto" w:fill="auto"/>
            <w:vAlign w:val="center"/>
          </w:tcPr>
          <w:p w14:paraId="281175F6" w14:textId="77777777" w:rsidR="00D06B3C" w:rsidRPr="00D06B3C" w:rsidRDefault="00D06B3C" w:rsidP="00D06B3C">
            <w:pPr>
              <w:spacing w:line="276" w:lineRule="auto"/>
              <w:jc w:val="center"/>
              <w:rPr>
                <w:rFonts w:eastAsiaTheme="minorEastAsia"/>
                <w:sz w:val="18"/>
                <w:szCs w:val="18"/>
                <w:lang w:eastAsia="ru-RU"/>
              </w:rPr>
            </w:pPr>
            <w:r w:rsidRPr="00D06B3C">
              <w:rPr>
                <w:rFonts w:eastAsiaTheme="minorEastAsia"/>
                <w:sz w:val="18"/>
                <w:szCs w:val="18"/>
                <w:lang w:eastAsia="ru-RU"/>
              </w:rPr>
              <w:t>WV2ZZZ70Z2H110757</w:t>
            </w:r>
          </w:p>
        </w:tc>
        <w:tc>
          <w:tcPr>
            <w:tcW w:w="1276" w:type="dxa"/>
            <w:shd w:val="clear" w:color="auto" w:fill="auto"/>
            <w:vAlign w:val="center"/>
          </w:tcPr>
          <w:p w14:paraId="40E71A89" w14:textId="77777777" w:rsidR="00D06B3C" w:rsidRPr="00D06B3C" w:rsidRDefault="00D06B3C" w:rsidP="00D06B3C">
            <w:pPr>
              <w:spacing w:line="276" w:lineRule="auto"/>
              <w:jc w:val="center"/>
              <w:rPr>
                <w:rFonts w:eastAsiaTheme="minorEastAsia"/>
                <w:sz w:val="18"/>
                <w:szCs w:val="18"/>
                <w:lang w:val="ru-RU" w:eastAsia="ru-RU"/>
              </w:rPr>
            </w:pPr>
            <w:r w:rsidRPr="00D06B3C">
              <w:rPr>
                <w:rFonts w:eastAsiaTheme="minorEastAsia"/>
                <w:sz w:val="18"/>
                <w:szCs w:val="18"/>
                <w:lang w:val="ru-RU" w:eastAsia="ru-RU"/>
              </w:rPr>
              <w:t>АА9631РХ</w:t>
            </w:r>
          </w:p>
        </w:tc>
        <w:tc>
          <w:tcPr>
            <w:tcW w:w="851" w:type="dxa"/>
            <w:shd w:val="clear" w:color="auto" w:fill="auto"/>
            <w:vAlign w:val="center"/>
          </w:tcPr>
          <w:p w14:paraId="7CF1CE23" w14:textId="77777777" w:rsidR="00D06B3C" w:rsidRPr="00D06B3C" w:rsidRDefault="00D06B3C" w:rsidP="00D06B3C">
            <w:pPr>
              <w:spacing w:line="276" w:lineRule="auto"/>
              <w:jc w:val="center"/>
              <w:rPr>
                <w:rFonts w:eastAsiaTheme="minorEastAsia"/>
                <w:sz w:val="18"/>
                <w:szCs w:val="18"/>
                <w:lang w:val="ru-RU" w:eastAsia="ru-RU"/>
              </w:rPr>
            </w:pPr>
            <w:r w:rsidRPr="00D06B3C">
              <w:rPr>
                <w:rFonts w:eastAsiaTheme="minorEastAsia"/>
                <w:sz w:val="18"/>
                <w:szCs w:val="18"/>
                <w:lang w:val="ru-RU" w:eastAsia="ru-RU"/>
              </w:rPr>
              <w:t>2002</w:t>
            </w:r>
          </w:p>
        </w:tc>
        <w:tc>
          <w:tcPr>
            <w:tcW w:w="1275" w:type="dxa"/>
            <w:shd w:val="clear" w:color="auto" w:fill="auto"/>
            <w:vAlign w:val="center"/>
          </w:tcPr>
          <w:p w14:paraId="637E02C8" w14:textId="77777777" w:rsidR="00D06B3C" w:rsidRPr="00D06B3C" w:rsidRDefault="00D06B3C" w:rsidP="00D06B3C">
            <w:pPr>
              <w:spacing w:line="276" w:lineRule="auto"/>
              <w:rPr>
                <w:rFonts w:eastAsiaTheme="minorEastAsia"/>
                <w:sz w:val="18"/>
                <w:szCs w:val="18"/>
                <w:lang w:val="ru-RU" w:eastAsia="ru-RU"/>
              </w:rPr>
            </w:pPr>
            <w:r w:rsidRPr="00D06B3C">
              <w:rPr>
                <w:rFonts w:eastAsiaTheme="minorEastAsia"/>
                <w:sz w:val="18"/>
                <w:szCs w:val="18"/>
                <w:lang w:eastAsia="ru-RU"/>
              </w:rPr>
              <w:t xml:space="preserve">ТГ </w:t>
            </w:r>
            <w:proofErr w:type="spellStart"/>
            <w:r w:rsidRPr="00D06B3C">
              <w:rPr>
                <w:rFonts w:eastAsiaTheme="minorEastAsia"/>
                <w:sz w:val="18"/>
                <w:szCs w:val="18"/>
                <w:lang w:eastAsia="ru-RU"/>
              </w:rPr>
              <w:t>м.Львів</w:t>
            </w:r>
            <w:proofErr w:type="spellEnd"/>
          </w:p>
        </w:tc>
        <w:tc>
          <w:tcPr>
            <w:tcW w:w="993" w:type="dxa"/>
            <w:shd w:val="clear" w:color="auto" w:fill="FFFFFF"/>
            <w:vAlign w:val="center"/>
          </w:tcPr>
          <w:p w14:paraId="743DAC69" w14:textId="77777777" w:rsidR="00D06B3C" w:rsidRPr="00EC19C6" w:rsidRDefault="00D06B3C" w:rsidP="00D06B3C">
            <w:pPr>
              <w:spacing w:line="276" w:lineRule="auto"/>
              <w:jc w:val="center"/>
              <w:rPr>
                <w:rFonts w:eastAsiaTheme="minorEastAsia"/>
                <w:bCs/>
                <w:sz w:val="18"/>
                <w:szCs w:val="18"/>
                <w:lang w:val="ru-RU" w:eastAsia="ru-RU"/>
              </w:rPr>
            </w:pPr>
            <w:r w:rsidRPr="00EC19C6">
              <w:rPr>
                <w:rFonts w:eastAsiaTheme="minorEastAsia"/>
                <w:bCs/>
                <w:sz w:val="18"/>
                <w:szCs w:val="18"/>
                <w:lang w:val="ru-RU" w:eastAsia="ru-RU"/>
              </w:rPr>
              <w:t>M2</w:t>
            </w:r>
          </w:p>
        </w:tc>
        <w:tc>
          <w:tcPr>
            <w:tcW w:w="992" w:type="dxa"/>
            <w:shd w:val="clear" w:color="auto" w:fill="auto"/>
            <w:vAlign w:val="center"/>
          </w:tcPr>
          <w:p w14:paraId="7D0C3EB6" w14:textId="77777777" w:rsidR="00D06B3C" w:rsidRPr="00D06B3C" w:rsidRDefault="00D06B3C" w:rsidP="00D06B3C">
            <w:pPr>
              <w:spacing w:line="276" w:lineRule="auto"/>
              <w:jc w:val="center"/>
              <w:rPr>
                <w:rFonts w:eastAsiaTheme="minorEastAsia"/>
                <w:bCs/>
                <w:sz w:val="18"/>
                <w:szCs w:val="18"/>
                <w:lang w:eastAsia="ru-RU"/>
              </w:rPr>
            </w:pPr>
            <w:r w:rsidRPr="00D06B3C">
              <w:rPr>
                <w:rFonts w:eastAsiaTheme="minorEastAsia"/>
                <w:bCs/>
                <w:sz w:val="18"/>
                <w:szCs w:val="18"/>
                <w:lang w:eastAsia="ru-RU"/>
              </w:rPr>
              <w:t>11.2022</w:t>
            </w:r>
          </w:p>
        </w:tc>
      </w:tr>
      <w:tr w:rsidR="00D06B3C" w:rsidRPr="00D06B3C" w14:paraId="6A566980" w14:textId="77777777" w:rsidTr="00D06B3C">
        <w:trPr>
          <w:trHeight w:val="294"/>
          <w:jc w:val="center"/>
        </w:trPr>
        <w:tc>
          <w:tcPr>
            <w:tcW w:w="421" w:type="dxa"/>
            <w:shd w:val="clear" w:color="auto" w:fill="auto"/>
            <w:vAlign w:val="center"/>
          </w:tcPr>
          <w:p w14:paraId="6ECEA888" w14:textId="77777777" w:rsidR="00D06B3C" w:rsidRPr="00D06B3C" w:rsidRDefault="00D06B3C" w:rsidP="00D06B3C">
            <w:pPr>
              <w:spacing w:line="276" w:lineRule="auto"/>
              <w:jc w:val="center"/>
              <w:rPr>
                <w:rFonts w:eastAsiaTheme="minorEastAsia"/>
                <w:noProof/>
                <w:sz w:val="18"/>
                <w:szCs w:val="18"/>
              </w:rPr>
            </w:pPr>
            <w:r w:rsidRPr="00D06B3C">
              <w:rPr>
                <w:rFonts w:eastAsiaTheme="minorEastAsia"/>
                <w:noProof/>
                <w:sz w:val="18"/>
                <w:szCs w:val="18"/>
              </w:rPr>
              <w:t>3</w:t>
            </w:r>
          </w:p>
        </w:tc>
        <w:tc>
          <w:tcPr>
            <w:tcW w:w="1559" w:type="dxa"/>
            <w:shd w:val="clear" w:color="auto" w:fill="auto"/>
            <w:vAlign w:val="center"/>
          </w:tcPr>
          <w:p w14:paraId="09245E73" w14:textId="77777777" w:rsidR="00D06B3C" w:rsidRPr="00D06B3C" w:rsidRDefault="00D06B3C" w:rsidP="00D06B3C">
            <w:pPr>
              <w:spacing w:line="276" w:lineRule="auto"/>
              <w:jc w:val="center"/>
              <w:rPr>
                <w:rFonts w:eastAsiaTheme="minorEastAsia"/>
                <w:sz w:val="18"/>
                <w:szCs w:val="18"/>
                <w:lang w:eastAsia="ru-RU"/>
              </w:rPr>
            </w:pPr>
            <w:r w:rsidRPr="00D06B3C">
              <w:rPr>
                <w:rFonts w:eastAsiaTheme="minorEastAsia"/>
                <w:sz w:val="18"/>
                <w:szCs w:val="18"/>
                <w:lang w:eastAsia="ru-RU"/>
              </w:rPr>
              <w:t>загальний мікроавтобус-D</w:t>
            </w:r>
          </w:p>
        </w:tc>
        <w:tc>
          <w:tcPr>
            <w:tcW w:w="1559" w:type="dxa"/>
            <w:shd w:val="clear" w:color="auto" w:fill="auto"/>
            <w:vAlign w:val="center"/>
          </w:tcPr>
          <w:p w14:paraId="53480AC3" w14:textId="77777777" w:rsidR="00D06B3C" w:rsidRPr="00D06B3C" w:rsidRDefault="00D06B3C" w:rsidP="00D06B3C">
            <w:pPr>
              <w:spacing w:line="276" w:lineRule="auto"/>
              <w:jc w:val="center"/>
              <w:rPr>
                <w:rFonts w:eastAsiaTheme="minorEastAsia"/>
                <w:sz w:val="18"/>
                <w:szCs w:val="18"/>
                <w:lang w:val="ru-RU" w:eastAsia="ru-RU"/>
              </w:rPr>
            </w:pPr>
            <w:proofErr w:type="spellStart"/>
            <w:r w:rsidRPr="00D06B3C">
              <w:rPr>
                <w:rFonts w:eastAsiaTheme="minorEastAsia"/>
                <w:sz w:val="18"/>
                <w:szCs w:val="18"/>
                <w:lang w:val="ru-RU" w:eastAsia="ru-RU"/>
              </w:rPr>
              <w:t>Volkswagen</w:t>
            </w:r>
            <w:proofErr w:type="spellEnd"/>
            <w:r w:rsidRPr="00D06B3C">
              <w:rPr>
                <w:rFonts w:eastAsiaTheme="minorEastAsia"/>
                <w:sz w:val="18"/>
                <w:szCs w:val="18"/>
                <w:lang w:val="ru-RU" w:eastAsia="ru-RU"/>
              </w:rPr>
              <w:t xml:space="preserve"> TRANSPORTER</w:t>
            </w:r>
          </w:p>
        </w:tc>
        <w:tc>
          <w:tcPr>
            <w:tcW w:w="1559" w:type="dxa"/>
            <w:shd w:val="clear" w:color="auto" w:fill="auto"/>
            <w:vAlign w:val="center"/>
          </w:tcPr>
          <w:p w14:paraId="0DD1C265" w14:textId="77777777" w:rsidR="00D06B3C" w:rsidRPr="00D06B3C" w:rsidRDefault="00D06B3C" w:rsidP="00D06B3C">
            <w:pPr>
              <w:spacing w:line="276" w:lineRule="auto"/>
              <w:jc w:val="center"/>
              <w:rPr>
                <w:rFonts w:eastAsiaTheme="minorEastAsia"/>
                <w:sz w:val="18"/>
                <w:szCs w:val="18"/>
                <w:lang w:eastAsia="ru-RU"/>
              </w:rPr>
            </w:pPr>
            <w:r w:rsidRPr="00D06B3C">
              <w:rPr>
                <w:rFonts w:eastAsiaTheme="minorEastAsia"/>
                <w:sz w:val="18"/>
                <w:szCs w:val="18"/>
                <w:lang w:eastAsia="ru-RU"/>
              </w:rPr>
              <w:t>WV2ZZZ70Z2H110757</w:t>
            </w:r>
          </w:p>
        </w:tc>
        <w:tc>
          <w:tcPr>
            <w:tcW w:w="1276" w:type="dxa"/>
            <w:shd w:val="clear" w:color="auto" w:fill="auto"/>
            <w:vAlign w:val="center"/>
          </w:tcPr>
          <w:p w14:paraId="431B5137" w14:textId="77777777" w:rsidR="00D06B3C" w:rsidRPr="00D06B3C" w:rsidRDefault="00D06B3C" w:rsidP="00D06B3C">
            <w:pPr>
              <w:spacing w:line="276" w:lineRule="auto"/>
              <w:jc w:val="center"/>
              <w:rPr>
                <w:rFonts w:eastAsiaTheme="minorEastAsia"/>
                <w:sz w:val="18"/>
                <w:szCs w:val="18"/>
                <w:lang w:val="ru-RU" w:eastAsia="ru-RU"/>
              </w:rPr>
            </w:pPr>
            <w:r w:rsidRPr="00D06B3C">
              <w:rPr>
                <w:rFonts w:eastAsiaTheme="minorEastAsia"/>
                <w:sz w:val="18"/>
                <w:szCs w:val="18"/>
                <w:lang w:val="ru-RU" w:eastAsia="ru-RU"/>
              </w:rPr>
              <w:t>АА9631РХ</w:t>
            </w:r>
          </w:p>
        </w:tc>
        <w:tc>
          <w:tcPr>
            <w:tcW w:w="851" w:type="dxa"/>
            <w:shd w:val="clear" w:color="auto" w:fill="auto"/>
            <w:vAlign w:val="center"/>
          </w:tcPr>
          <w:p w14:paraId="0A07917C" w14:textId="77777777" w:rsidR="00D06B3C" w:rsidRPr="00D06B3C" w:rsidRDefault="00D06B3C" w:rsidP="00D06B3C">
            <w:pPr>
              <w:spacing w:line="276" w:lineRule="auto"/>
              <w:jc w:val="center"/>
              <w:rPr>
                <w:rFonts w:eastAsiaTheme="minorEastAsia"/>
                <w:sz w:val="18"/>
                <w:szCs w:val="18"/>
                <w:lang w:val="ru-RU" w:eastAsia="ru-RU"/>
              </w:rPr>
            </w:pPr>
            <w:r w:rsidRPr="00D06B3C">
              <w:rPr>
                <w:rFonts w:eastAsiaTheme="minorEastAsia"/>
                <w:sz w:val="18"/>
                <w:szCs w:val="18"/>
                <w:lang w:val="ru-RU" w:eastAsia="ru-RU"/>
              </w:rPr>
              <w:t>2002</w:t>
            </w:r>
          </w:p>
        </w:tc>
        <w:tc>
          <w:tcPr>
            <w:tcW w:w="1275" w:type="dxa"/>
            <w:shd w:val="clear" w:color="auto" w:fill="auto"/>
            <w:vAlign w:val="center"/>
          </w:tcPr>
          <w:p w14:paraId="5F65081A" w14:textId="77777777" w:rsidR="00D06B3C" w:rsidRPr="00D06B3C" w:rsidRDefault="00D06B3C" w:rsidP="00D06B3C">
            <w:pPr>
              <w:spacing w:line="276" w:lineRule="auto"/>
              <w:rPr>
                <w:rFonts w:eastAsiaTheme="minorEastAsia"/>
                <w:sz w:val="18"/>
                <w:szCs w:val="18"/>
                <w:lang w:val="ru-RU" w:eastAsia="ru-RU"/>
              </w:rPr>
            </w:pPr>
            <w:r w:rsidRPr="00D06B3C">
              <w:rPr>
                <w:rFonts w:eastAsiaTheme="minorEastAsia"/>
                <w:sz w:val="18"/>
                <w:szCs w:val="18"/>
                <w:lang w:eastAsia="ru-RU"/>
              </w:rPr>
              <w:t xml:space="preserve">ТГ </w:t>
            </w:r>
            <w:proofErr w:type="spellStart"/>
            <w:r w:rsidRPr="00D06B3C">
              <w:rPr>
                <w:rFonts w:eastAsiaTheme="minorEastAsia"/>
                <w:sz w:val="18"/>
                <w:szCs w:val="18"/>
                <w:lang w:eastAsia="ru-RU"/>
              </w:rPr>
              <w:t>м.Львів</w:t>
            </w:r>
            <w:proofErr w:type="spellEnd"/>
          </w:p>
        </w:tc>
        <w:tc>
          <w:tcPr>
            <w:tcW w:w="993" w:type="dxa"/>
            <w:shd w:val="clear" w:color="auto" w:fill="FFFFFF"/>
            <w:vAlign w:val="center"/>
          </w:tcPr>
          <w:p w14:paraId="41F4C747" w14:textId="77777777" w:rsidR="00D06B3C" w:rsidRPr="00EC19C6" w:rsidRDefault="00D06B3C" w:rsidP="00D06B3C">
            <w:pPr>
              <w:spacing w:line="276" w:lineRule="auto"/>
              <w:jc w:val="center"/>
              <w:rPr>
                <w:rFonts w:eastAsiaTheme="minorEastAsia"/>
                <w:bCs/>
                <w:sz w:val="18"/>
                <w:szCs w:val="18"/>
                <w:lang w:val="ru-RU" w:eastAsia="ru-RU"/>
              </w:rPr>
            </w:pPr>
            <w:r w:rsidRPr="00EC19C6">
              <w:rPr>
                <w:rFonts w:eastAsiaTheme="minorEastAsia"/>
                <w:bCs/>
                <w:sz w:val="18"/>
                <w:szCs w:val="18"/>
                <w:lang w:val="ru-RU" w:eastAsia="ru-RU"/>
              </w:rPr>
              <w:t>M2</w:t>
            </w:r>
          </w:p>
        </w:tc>
        <w:tc>
          <w:tcPr>
            <w:tcW w:w="992" w:type="dxa"/>
            <w:shd w:val="clear" w:color="auto" w:fill="auto"/>
            <w:vAlign w:val="center"/>
          </w:tcPr>
          <w:p w14:paraId="668DD5F8" w14:textId="77777777" w:rsidR="00D06B3C" w:rsidRPr="00D06B3C" w:rsidRDefault="00D06B3C" w:rsidP="00D06B3C">
            <w:pPr>
              <w:spacing w:line="276" w:lineRule="auto"/>
              <w:jc w:val="center"/>
              <w:rPr>
                <w:rFonts w:eastAsiaTheme="minorEastAsia"/>
                <w:noProof/>
                <w:color w:val="000000"/>
                <w:sz w:val="18"/>
                <w:szCs w:val="18"/>
              </w:rPr>
            </w:pPr>
            <w:r w:rsidRPr="00D06B3C">
              <w:rPr>
                <w:rFonts w:eastAsiaTheme="minorEastAsia"/>
                <w:noProof/>
                <w:color w:val="000000"/>
                <w:sz w:val="18"/>
                <w:szCs w:val="18"/>
              </w:rPr>
              <w:t>05.2023</w:t>
            </w:r>
          </w:p>
        </w:tc>
      </w:tr>
      <w:tr w:rsidR="00D06B3C" w:rsidRPr="00D06B3C" w14:paraId="69324629" w14:textId="77777777" w:rsidTr="00D06B3C">
        <w:trPr>
          <w:trHeight w:val="411"/>
          <w:jc w:val="center"/>
        </w:trPr>
        <w:tc>
          <w:tcPr>
            <w:tcW w:w="421" w:type="dxa"/>
            <w:shd w:val="clear" w:color="auto" w:fill="auto"/>
            <w:vAlign w:val="center"/>
          </w:tcPr>
          <w:p w14:paraId="101A4E9C" w14:textId="77777777" w:rsidR="00D06B3C" w:rsidRPr="00D06B3C" w:rsidRDefault="00D06B3C" w:rsidP="00D06B3C">
            <w:pPr>
              <w:spacing w:line="276" w:lineRule="auto"/>
              <w:jc w:val="center"/>
              <w:rPr>
                <w:rFonts w:eastAsiaTheme="minorEastAsia"/>
                <w:noProof/>
                <w:sz w:val="18"/>
                <w:szCs w:val="18"/>
              </w:rPr>
            </w:pPr>
            <w:r w:rsidRPr="00D06B3C">
              <w:rPr>
                <w:rFonts w:eastAsiaTheme="minorEastAsia"/>
                <w:noProof/>
                <w:sz w:val="18"/>
                <w:szCs w:val="18"/>
              </w:rPr>
              <w:t>4</w:t>
            </w:r>
          </w:p>
        </w:tc>
        <w:tc>
          <w:tcPr>
            <w:tcW w:w="1559" w:type="dxa"/>
            <w:shd w:val="clear" w:color="auto" w:fill="auto"/>
            <w:vAlign w:val="center"/>
          </w:tcPr>
          <w:p w14:paraId="5C467ADB" w14:textId="77777777" w:rsidR="00D06B3C" w:rsidRPr="00D06B3C" w:rsidRDefault="00D06B3C" w:rsidP="00D06B3C">
            <w:pPr>
              <w:spacing w:line="276" w:lineRule="auto"/>
              <w:jc w:val="center"/>
              <w:rPr>
                <w:rFonts w:eastAsiaTheme="minorEastAsia"/>
                <w:sz w:val="18"/>
                <w:szCs w:val="18"/>
                <w:lang w:val="ru-RU" w:eastAsia="ru-RU"/>
              </w:rPr>
            </w:pPr>
            <w:proofErr w:type="spellStart"/>
            <w:r w:rsidRPr="00D06B3C">
              <w:rPr>
                <w:rFonts w:eastAsiaTheme="minorEastAsia"/>
                <w:sz w:val="18"/>
                <w:szCs w:val="18"/>
                <w:lang w:val="ru-RU" w:eastAsia="ru-RU"/>
              </w:rPr>
              <w:t>загальний</w:t>
            </w:r>
            <w:proofErr w:type="spellEnd"/>
            <w:r w:rsidRPr="00D06B3C">
              <w:rPr>
                <w:rFonts w:eastAsiaTheme="minorEastAsia"/>
                <w:sz w:val="18"/>
                <w:szCs w:val="18"/>
                <w:lang w:val="ru-RU" w:eastAsia="ru-RU"/>
              </w:rPr>
              <w:t xml:space="preserve"> </w:t>
            </w:r>
            <w:proofErr w:type="spellStart"/>
            <w:r w:rsidRPr="00D06B3C">
              <w:rPr>
                <w:rFonts w:eastAsiaTheme="minorEastAsia"/>
                <w:sz w:val="18"/>
                <w:szCs w:val="18"/>
                <w:lang w:val="ru-RU" w:eastAsia="ru-RU"/>
              </w:rPr>
              <w:t>напівпричіп</w:t>
            </w:r>
            <w:proofErr w:type="spellEnd"/>
            <w:r w:rsidRPr="00D06B3C">
              <w:rPr>
                <w:rFonts w:eastAsiaTheme="minorEastAsia"/>
                <w:sz w:val="18"/>
                <w:szCs w:val="18"/>
                <w:lang w:val="ru-RU" w:eastAsia="ru-RU"/>
              </w:rPr>
              <w:t xml:space="preserve"> </w:t>
            </w:r>
            <w:proofErr w:type="spellStart"/>
            <w:r w:rsidRPr="00D06B3C">
              <w:rPr>
                <w:rFonts w:eastAsiaTheme="minorEastAsia"/>
                <w:sz w:val="18"/>
                <w:szCs w:val="18"/>
                <w:lang w:val="ru-RU" w:eastAsia="ru-RU"/>
              </w:rPr>
              <w:t>бортовий</w:t>
            </w:r>
            <w:proofErr w:type="spellEnd"/>
            <w:r w:rsidRPr="00D06B3C">
              <w:rPr>
                <w:rFonts w:eastAsiaTheme="minorEastAsia"/>
                <w:sz w:val="18"/>
                <w:szCs w:val="18"/>
                <w:lang w:val="ru-RU" w:eastAsia="ru-RU"/>
              </w:rPr>
              <w:t xml:space="preserve"> </w:t>
            </w:r>
            <w:proofErr w:type="spellStart"/>
            <w:r w:rsidRPr="00D06B3C">
              <w:rPr>
                <w:rFonts w:eastAsiaTheme="minorEastAsia"/>
                <w:sz w:val="18"/>
                <w:szCs w:val="18"/>
                <w:lang w:val="ru-RU" w:eastAsia="ru-RU"/>
              </w:rPr>
              <w:t>тентований</w:t>
            </w:r>
            <w:proofErr w:type="spellEnd"/>
          </w:p>
        </w:tc>
        <w:tc>
          <w:tcPr>
            <w:tcW w:w="1559" w:type="dxa"/>
            <w:shd w:val="clear" w:color="auto" w:fill="auto"/>
            <w:vAlign w:val="center"/>
          </w:tcPr>
          <w:p w14:paraId="16E408A4" w14:textId="77777777" w:rsidR="00D06B3C" w:rsidRPr="00D06B3C" w:rsidRDefault="00D06B3C" w:rsidP="00D06B3C">
            <w:pPr>
              <w:spacing w:line="276" w:lineRule="auto"/>
              <w:jc w:val="center"/>
              <w:rPr>
                <w:rFonts w:eastAsiaTheme="minorEastAsia"/>
                <w:sz w:val="18"/>
                <w:szCs w:val="18"/>
                <w:lang w:val="ru-RU" w:eastAsia="ru-RU"/>
              </w:rPr>
            </w:pPr>
            <w:r w:rsidRPr="00D06B3C">
              <w:rPr>
                <w:rFonts w:eastAsiaTheme="minorEastAsia"/>
                <w:noProof/>
                <w:sz w:val="18"/>
                <w:szCs w:val="18"/>
                <w:lang w:eastAsia="ru-RU"/>
              </w:rPr>
              <w:t>BURG</w:t>
            </w:r>
          </w:p>
        </w:tc>
        <w:tc>
          <w:tcPr>
            <w:tcW w:w="1559" w:type="dxa"/>
            <w:shd w:val="clear" w:color="auto" w:fill="auto"/>
            <w:vAlign w:val="center"/>
          </w:tcPr>
          <w:p w14:paraId="452C3054" w14:textId="77777777" w:rsidR="00D06B3C" w:rsidRPr="00D06B3C" w:rsidRDefault="00D06B3C" w:rsidP="00D06B3C">
            <w:pPr>
              <w:spacing w:line="276" w:lineRule="auto"/>
              <w:jc w:val="center"/>
              <w:rPr>
                <w:rFonts w:eastAsiaTheme="minorEastAsia"/>
                <w:sz w:val="18"/>
                <w:szCs w:val="18"/>
                <w:lang w:val="ru-RU" w:eastAsia="ru-RU"/>
              </w:rPr>
            </w:pPr>
            <w:r w:rsidRPr="00D06B3C">
              <w:rPr>
                <w:rFonts w:eastAsiaTheme="minorEastAsia"/>
                <w:sz w:val="18"/>
                <w:szCs w:val="18"/>
                <w:lang w:val="ru-RU" w:eastAsia="ru-RU"/>
              </w:rPr>
              <w:t>ХLK301227Y0028459</w:t>
            </w:r>
          </w:p>
        </w:tc>
        <w:tc>
          <w:tcPr>
            <w:tcW w:w="1276" w:type="dxa"/>
            <w:shd w:val="clear" w:color="auto" w:fill="auto"/>
            <w:vAlign w:val="center"/>
          </w:tcPr>
          <w:p w14:paraId="4B46DB8F" w14:textId="77777777" w:rsidR="00D06B3C" w:rsidRPr="00D06B3C" w:rsidRDefault="00D06B3C" w:rsidP="00D06B3C">
            <w:pPr>
              <w:spacing w:line="276" w:lineRule="auto"/>
              <w:jc w:val="center"/>
              <w:rPr>
                <w:rFonts w:eastAsiaTheme="minorEastAsia"/>
                <w:color w:val="000000"/>
                <w:sz w:val="18"/>
                <w:szCs w:val="18"/>
                <w:lang w:val="ru-RU" w:eastAsia="ru-RU"/>
              </w:rPr>
            </w:pPr>
          </w:p>
          <w:p w14:paraId="7861DD01" w14:textId="77777777" w:rsidR="00D06B3C" w:rsidRPr="00D06B3C" w:rsidRDefault="00D06B3C" w:rsidP="00D06B3C">
            <w:pPr>
              <w:spacing w:line="276" w:lineRule="auto"/>
              <w:jc w:val="center"/>
              <w:rPr>
                <w:rFonts w:eastAsiaTheme="minorEastAsia"/>
                <w:color w:val="000000"/>
                <w:sz w:val="18"/>
                <w:szCs w:val="18"/>
                <w:lang w:val="ru-RU" w:eastAsia="ru-RU"/>
              </w:rPr>
            </w:pPr>
            <w:r w:rsidRPr="00D06B3C">
              <w:rPr>
                <w:rFonts w:eastAsiaTheme="minorEastAsia"/>
                <w:color w:val="000000"/>
                <w:sz w:val="18"/>
                <w:szCs w:val="18"/>
                <w:lang w:val="ru-RU" w:eastAsia="ru-RU"/>
              </w:rPr>
              <w:t>АА7300ХК</w:t>
            </w:r>
          </w:p>
          <w:p w14:paraId="5D686A52" w14:textId="77777777" w:rsidR="00D06B3C" w:rsidRPr="00D06B3C" w:rsidRDefault="00D06B3C" w:rsidP="00D06B3C">
            <w:pPr>
              <w:spacing w:line="276" w:lineRule="auto"/>
              <w:jc w:val="center"/>
              <w:rPr>
                <w:rFonts w:eastAsiaTheme="minorEastAsia"/>
                <w:sz w:val="18"/>
                <w:szCs w:val="18"/>
                <w:lang w:eastAsia="ru-RU"/>
              </w:rPr>
            </w:pPr>
          </w:p>
        </w:tc>
        <w:tc>
          <w:tcPr>
            <w:tcW w:w="851" w:type="dxa"/>
            <w:shd w:val="clear" w:color="auto" w:fill="auto"/>
            <w:vAlign w:val="center"/>
          </w:tcPr>
          <w:p w14:paraId="09C3A87B" w14:textId="77777777" w:rsidR="00D06B3C" w:rsidRPr="00D06B3C" w:rsidRDefault="00D06B3C" w:rsidP="00D06B3C">
            <w:pPr>
              <w:spacing w:line="276" w:lineRule="auto"/>
              <w:jc w:val="center"/>
              <w:rPr>
                <w:rFonts w:eastAsiaTheme="minorEastAsia"/>
                <w:sz w:val="18"/>
                <w:szCs w:val="18"/>
                <w:lang w:eastAsia="ru-RU"/>
              </w:rPr>
            </w:pPr>
            <w:r w:rsidRPr="00D06B3C">
              <w:rPr>
                <w:rFonts w:eastAsiaTheme="minorEastAsia"/>
                <w:noProof/>
                <w:sz w:val="18"/>
                <w:szCs w:val="18"/>
                <w:lang w:eastAsia="ru-RU"/>
              </w:rPr>
              <w:t>2000</w:t>
            </w:r>
          </w:p>
        </w:tc>
        <w:tc>
          <w:tcPr>
            <w:tcW w:w="1275" w:type="dxa"/>
            <w:shd w:val="clear" w:color="auto" w:fill="auto"/>
            <w:vAlign w:val="center"/>
          </w:tcPr>
          <w:p w14:paraId="32231E3F" w14:textId="77777777" w:rsidR="00D06B3C" w:rsidRPr="00D06B3C" w:rsidRDefault="00D06B3C" w:rsidP="00D06B3C">
            <w:pPr>
              <w:spacing w:line="276" w:lineRule="auto"/>
              <w:rPr>
                <w:rFonts w:eastAsiaTheme="minorEastAsia"/>
                <w:sz w:val="18"/>
                <w:szCs w:val="18"/>
                <w:lang w:val="ru-RU" w:eastAsia="ru-RU"/>
              </w:rPr>
            </w:pPr>
            <w:r w:rsidRPr="00D06B3C">
              <w:rPr>
                <w:rFonts w:eastAsiaTheme="minorEastAsia"/>
                <w:sz w:val="18"/>
                <w:szCs w:val="18"/>
                <w:lang w:eastAsia="ru-RU"/>
              </w:rPr>
              <w:t xml:space="preserve">ТГ </w:t>
            </w:r>
            <w:proofErr w:type="spellStart"/>
            <w:r w:rsidRPr="00D06B3C">
              <w:rPr>
                <w:rFonts w:eastAsiaTheme="minorEastAsia"/>
                <w:sz w:val="18"/>
                <w:szCs w:val="18"/>
                <w:lang w:eastAsia="ru-RU"/>
              </w:rPr>
              <w:t>м.Львів</w:t>
            </w:r>
            <w:proofErr w:type="spellEnd"/>
          </w:p>
        </w:tc>
        <w:tc>
          <w:tcPr>
            <w:tcW w:w="993" w:type="dxa"/>
            <w:shd w:val="clear" w:color="auto" w:fill="FFFFFF"/>
            <w:vAlign w:val="center"/>
          </w:tcPr>
          <w:p w14:paraId="084C2D22" w14:textId="77777777" w:rsidR="00D06B3C" w:rsidRPr="00EC19C6" w:rsidRDefault="00D06B3C" w:rsidP="00D06B3C">
            <w:pPr>
              <w:spacing w:line="276" w:lineRule="auto"/>
              <w:jc w:val="center"/>
              <w:rPr>
                <w:rFonts w:eastAsiaTheme="minorEastAsia"/>
                <w:bCs/>
                <w:sz w:val="18"/>
                <w:szCs w:val="18"/>
                <w:lang w:eastAsia="ru-RU"/>
              </w:rPr>
            </w:pPr>
            <w:r w:rsidRPr="00EC19C6">
              <w:rPr>
                <w:rFonts w:eastAsiaTheme="minorEastAsia"/>
                <w:noProof/>
                <w:sz w:val="18"/>
                <w:szCs w:val="18"/>
                <w:lang w:eastAsia="ru-RU"/>
              </w:rPr>
              <w:t>O4</w:t>
            </w:r>
          </w:p>
        </w:tc>
        <w:tc>
          <w:tcPr>
            <w:tcW w:w="992" w:type="dxa"/>
            <w:shd w:val="clear" w:color="auto" w:fill="auto"/>
            <w:vAlign w:val="center"/>
          </w:tcPr>
          <w:p w14:paraId="6D6C2773" w14:textId="77777777" w:rsidR="00D06B3C" w:rsidRPr="00D06B3C" w:rsidRDefault="00D06B3C" w:rsidP="00D06B3C">
            <w:pPr>
              <w:spacing w:line="276" w:lineRule="auto"/>
              <w:jc w:val="center"/>
              <w:rPr>
                <w:rFonts w:eastAsiaTheme="minorEastAsia"/>
                <w:bCs/>
                <w:sz w:val="18"/>
                <w:szCs w:val="18"/>
                <w:lang w:eastAsia="ru-RU"/>
              </w:rPr>
            </w:pPr>
            <w:r w:rsidRPr="00D06B3C">
              <w:rPr>
                <w:rFonts w:eastAsiaTheme="minorEastAsia"/>
                <w:bCs/>
                <w:sz w:val="18"/>
                <w:szCs w:val="18"/>
                <w:lang w:eastAsia="ru-RU"/>
              </w:rPr>
              <w:t>05.2023</w:t>
            </w:r>
          </w:p>
        </w:tc>
      </w:tr>
      <w:tr w:rsidR="00D06B3C" w:rsidRPr="00D06B3C" w14:paraId="2B9E3E8B" w14:textId="77777777" w:rsidTr="00D06B3C">
        <w:trPr>
          <w:trHeight w:val="418"/>
          <w:jc w:val="center"/>
        </w:trPr>
        <w:tc>
          <w:tcPr>
            <w:tcW w:w="421" w:type="dxa"/>
            <w:shd w:val="clear" w:color="auto" w:fill="auto"/>
            <w:vAlign w:val="center"/>
          </w:tcPr>
          <w:p w14:paraId="48BA7593" w14:textId="77777777" w:rsidR="00D06B3C" w:rsidRPr="00D06B3C" w:rsidRDefault="00D06B3C" w:rsidP="00D06B3C">
            <w:pPr>
              <w:spacing w:line="276" w:lineRule="auto"/>
              <w:jc w:val="center"/>
              <w:rPr>
                <w:rFonts w:eastAsiaTheme="minorEastAsia"/>
                <w:noProof/>
                <w:sz w:val="18"/>
                <w:szCs w:val="18"/>
              </w:rPr>
            </w:pPr>
            <w:r w:rsidRPr="00D06B3C">
              <w:rPr>
                <w:rFonts w:eastAsiaTheme="minorEastAsia"/>
                <w:noProof/>
                <w:sz w:val="18"/>
                <w:szCs w:val="18"/>
              </w:rPr>
              <w:t>5</w:t>
            </w:r>
          </w:p>
        </w:tc>
        <w:tc>
          <w:tcPr>
            <w:tcW w:w="1559" w:type="dxa"/>
            <w:shd w:val="clear" w:color="auto" w:fill="auto"/>
            <w:vAlign w:val="center"/>
          </w:tcPr>
          <w:p w14:paraId="343D6AB6" w14:textId="77777777" w:rsidR="00D06B3C" w:rsidRPr="00D06B3C" w:rsidRDefault="00D06B3C" w:rsidP="00D06B3C">
            <w:pPr>
              <w:spacing w:line="276" w:lineRule="auto"/>
              <w:jc w:val="center"/>
              <w:rPr>
                <w:rFonts w:eastAsiaTheme="minorEastAsia"/>
                <w:sz w:val="18"/>
                <w:szCs w:val="18"/>
                <w:lang w:val="ru-RU" w:eastAsia="ru-RU"/>
              </w:rPr>
            </w:pPr>
            <w:proofErr w:type="spellStart"/>
            <w:r w:rsidRPr="00D06B3C">
              <w:rPr>
                <w:rFonts w:eastAsiaTheme="minorEastAsia"/>
                <w:sz w:val="18"/>
                <w:szCs w:val="18"/>
                <w:lang w:val="ru-RU" w:eastAsia="ru-RU"/>
              </w:rPr>
              <w:t>спеціальний</w:t>
            </w:r>
            <w:proofErr w:type="spellEnd"/>
            <w:r w:rsidRPr="00D06B3C">
              <w:rPr>
                <w:rFonts w:eastAsiaTheme="minorEastAsia"/>
                <w:sz w:val="18"/>
                <w:szCs w:val="18"/>
                <w:lang w:val="ru-RU" w:eastAsia="ru-RU"/>
              </w:rPr>
              <w:t xml:space="preserve"> </w:t>
            </w:r>
            <w:proofErr w:type="spellStart"/>
            <w:r w:rsidRPr="00D06B3C">
              <w:rPr>
                <w:rFonts w:eastAsiaTheme="minorEastAsia"/>
                <w:sz w:val="18"/>
                <w:szCs w:val="18"/>
                <w:lang w:val="ru-RU" w:eastAsia="ru-RU"/>
              </w:rPr>
              <w:t>вантажний</w:t>
            </w:r>
            <w:proofErr w:type="spellEnd"/>
            <w:r w:rsidRPr="00D06B3C">
              <w:rPr>
                <w:rFonts w:eastAsiaTheme="minorEastAsia"/>
                <w:sz w:val="18"/>
                <w:szCs w:val="18"/>
                <w:lang w:val="ru-RU" w:eastAsia="ru-RU"/>
              </w:rPr>
              <w:t>-С</w:t>
            </w:r>
          </w:p>
          <w:p w14:paraId="33338795" w14:textId="77777777" w:rsidR="00D06B3C" w:rsidRPr="00D06B3C" w:rsidRDefault="00D06B3C" w:rsidP="00D06B3C">
            <w:pPr>
              <w:spacing w:line="276" w:lineRule="auto"/>
              <w:jc w:val="center"/>
              <w:rPr>
                <w:rFonts w:eastAsiaTheme="minorEastAsia"/>
                <w:sz w:val="18"/>
                <w:szCs w:val="18"/>
                <w:lang w:val="ru-RU" w:eastAsia="ru-RU"/>
              </w:rPr>
            </w:pPr>
          </w:p>
        </w:tc>
        <w:tc>
          <w:tcPr>
            <w:tcW w:w="1559" w:type="dxa"/>
            <w:shd w:val="clear" w:color="auto" w:fill="auto"/>
            <w:vAlign w:val="center"/>
          </w:tcPr>
          <w:p w14:paraId="5AE53332" w14:textId="77777777" w:rsidR="00D06B3C" w:rsidRPr="00D06B3C" w:rsidRDefault="00D06B3C" w:rsidP="00D06B3C">
            <w:pPr>
              <w:spacing w:line="276" w:lineRule="auto"/>
              <w:jc w:val="center"/>
              <w:rPr>
                <w:rFonts w:eastAsiaTheme="minorEastAsia"/>
                <w:sz w:val="18"/>
                <w:szCs w:val="18"/>
                <w:lang w:val="en-US" w:eastAsia="ru-RU"/>
              </w:rPr>
            </w:pPr>
            <w:r w:rsidRPr="00D06B3C">
              <w:rPr>
                <w:rFonts w:eastAsiaTheme="minorEastAsia"/>
                <w:sz w:val="18"/>
                <w:szCs w:val="18"/>
                <w:lang w:val="en-US" w:eastAsia="ru-RU"/>
              </w:rPr>
              <w:t>ГАЗ-3307</w:t>
            </w:r>
          </w:p>
        </w:tc>
        <w:tc>
          <w:tcPr>
            <w:tcW w:w="1559" w:type="dxa"/>
            <w:shd w:val="clear" w:color="auto" w:fill="auto"/>
            <w:vAlign w:val="center"/>
          </w:tcPr>
          <w:p w14:paraId="25E9FDBA" w14:textId="77777777" w:rsidR="00D06B3C" w:rsidRPr="00D06B3C" w:rsidRDefault="00D06B3C" w:rsidP="00D06B3C">
            <w:pPr>
              <w:spacing w:line="276" w:lineRule="auto"/>
              <w:jc w:val="center"/>
              <w:rPr>
                <w:rFonts w:eastAsiaTheme="minorEastAsia"/>
                <w:sz w:val="18"/>
                <w:szCs w:val="18"/>
                <w:lang w:val="en-US" w:eastAsia="ru-RU"/>
              </w:rPr>
            </w:pPr>
            <w:r w:rsidRPr="00D06B3C">
              <w:rPr>
                <w:rFonts w:eastAsiaTheme="minorEastAsia"/>
                <w:sz w:val="18"/>
                <w:szCs w:val="18"/>
                <w:lang w:val="en-US" w:eastAsia="ru-RU"/>
              </w:rPr>
              <w:t>XTH330700S0776904</w:t>
            </w:r>
          </w:p>
        </w:tc>
        <w:tc>
          <w:tcPr>
            <w:tcW w:w="1276" w:type="dxa"/>
            <w:shd w:val="clear" w:color="auto" w:fill="auto"/>
            <w:vAlign w:val="center"/>
          </w:tcPr>
          <w:p w14:paraId="1CB78604" w14:textId="77777777" w:rsidR="00D06B3C" w:rsidRPr="00D06B3C" w:rsidRDefault="00D06B3C" w:rsidP="00D06B3C">
            <w:pPr>
              <w:spacing w:line="276" w:lineRule="auto"/>
              <w:jc w:val="center"/>
              <w:rPr>
                <w:rFonts w:eastAsiaTheme="minorEastAsia"/>
                <w:sz w:val="18"/>
                <w:szCs w:val="18"/>
                <w:lang w:val="ru-RU" w:eastAsia="ru-RU"/>
              </w:rPr>
            </w:pPr>
            <w:r w:rsidRPr="00D06B3C">
              <w:rPr>
                <w:rFonts w:eastAsiaTheme="minorEastAsia"/>
                <w:sz w:val="18"/>
                <w:szCs w:val="18"/>
                <w:lang w:val="ru-RU" w:eastAsia="ru-RU"/>
              </w:rPr>
              <w:t>АА9638РХ</w:t>
            </w:r>
          </w:p>
        </w:tc>
        <w:tc>
          <w:tcPr>
            <w:tcW w:w="851" w:type="dxa"/>
            <w:shd w:val="clear" w:color="auto" w:fill="auto"/>
            <w:vAlign w:val="center"/>
          </w:tcPr>
          <w:p w14:paraId="479CF8D5" w14:textId="77777777" w:rsidR="00D06B3C" w:rsidRPr="00D06B3C" w:rsidRDefault="00D06B3C" w:rsidP="00D06B3C">
            <w:pPr>
              <w:spacing w:line="276" w:lineRule="auto"/>
              <w:jc w:val="center"/>
              <w:rPr>
                <w:rFonts w:eastAsiaTheme="minorEastAsia"/>
                <w:sz w:val="18"/>
                <w:szCs w:val="18"/>
                <w:lang w:val="ru-RU" w:eastAsia="ru-RU"/>
              </w:rPr>
            </w:pPr>
            <w:r w:rsidRPr="00D06B3C">
              <w:rPr>
                <w:rFonts w:eastAsiaTheme="minorEastAsia"/>
                <w:sz w:val="18"/>
                <w:szCs w:val="18"/>
                <w:lang w:val="ru-RU" w:eastAsia="ru-RU"/>
              </w:rPr>
              <w:t>1995</w:t>
            </w:r>
          </w:p>
        </w:tc>
        <w:tc>
          <w:tcPr>
            <w:tcW w:w="1275" w:type="dxa"/>
            <w:shd w:val="clear" w:color="auto" w:fill="auto"/>
            <w:vAlign w:val="center"/>
          </w:tcPr>
          <w:p w14:paraId="6C02D1C0" w14:textId="77777777" w:rsidR="00D06B3C" w:rsidRPr="00D06B3C" w:rsidRDefault="00D06B3C" w:rsidP="00D06B3C">
            <w:pPr>
              <w:spacing w:line="276" w:lineRule="auto"/>
              <w:rPr>
                <w:rFonts w:eastAsiaTheme="minorEastAsia"/>
                <w:sz w:val="18"/>
                <w:szCs w:val="18"/>
                <w:lang w:val="ru-RU" w:eastAsia="ru-RU"/>
              </w:rPr>
            </w:pPr>
            <w:r w:rsidRPr="00D06B3C">
              <w:rPr>
                <w:rFonts w:eastAsiaTheme="minorEastAsia"/>
                <w:sz w:val="18"/>
                <w:szCs w:val="18"/>
                <w:lang w:eastAsia="ru-RU"/>
              </w:rPr>
              <w:t xml:space="preserve">ТГ </w:t>
            </w:r>
            <w:proofErr w:type="spellStart"/>
            <w:r w:rsidRPr="00D06B3C">
              <w:rPr>
                <w:rFonts w:eastAsiaTheme="minorEastAsia"/>
                <w:sz w:val="18"/>
                <w:szCs w:val="18"/>
                <w:lang w:eastAsia="ru-RU"/>
              </w:rPr>
              <w:t>м.Львів</w:t>
            </w:r>
            <w:proofErr w:type="spellEnd"/>
          </w:p>
        </w:tc>
        <w:tc>
          <w:tcPr>
            <w:tcW w:w="993" w:type="dxa"/>
            <w:shd w:val="clear" w:color="auto" w:fill="FFFFFF"/>
            <w:vAlign w:val="center"/>
          </w:tcPr>
          <w:p w14:paraId="4335B2CD" w14:textId="77777777" w:rsidR="00D06B3C" w:rsidRPr="00EC19C6" w:rsidRDefault="00D06B3C" w:rsidP="00D06B3C">
            <w:pPr>
              <w:spacing w:line="276" w:lineRule="auto"/>
              <w:jc w:val="center"/>
              <w:rPr>
                <w:rFonts w:eastAsiaTheme="minorEastAsia"/>
                <w:bCs/>
                <w:sz w:val="18"/>
                <w:szCs w:val="18"/>
                <w:lang w:eastAsia="ru-RU"/>
              </w:rPr>
            </w:pPr>
            <w:r w:rsidRPr="00EC19C6">
              <w:rPr>
                <w:rFonts w:eastAsiaTheme="minorEastAsia"/>
                <w:bCs/>
                <w:sz w:val="18"/>
                <w:szCs w:val="18"/>
                <w:lang w:val="ru-RU" w:eastAsia="ru-RU"/>
              </w:rPr>
              <w:t>N</w:t>
            </w:r>
            <w:r w:rsidRPr="00EC19C6">
              <w:rPr>
                <w:rFonts w:eastAsiaTheme="minorEastAsia"/>
                <w:bCs/>
                <w:sz w:val="18"/>
                <w:szCs w:val="18"/>
                <w:lang w:eastAsia="ru-RU"/>
              </w:rPr>
              <w:t>2</w:t>
            </w:r>
          </w:p>
        </w:tc>
        <w:tc>
          <w:tcPr>
            <w:tcW w:w="992" w:type="dxa"/>
            <w:shd w:val="clear" w:color="auto" w:fill="auto"/>
            <w:vAlign w:val="center"/>
          </w:tcPr>
          <w:p w14:paraId="7E194CA5" w14:textId="77777777" w:rsidR="00D06B3C" w:rsidRPr="00D06B3C" w:rsidRDefault="00D06B3C" w:rsidP="00D06B3C">
            <w:pPr>
              <w:spacing w:line="276" w:lineRule="auto"/>
              <w:jc w:val="center"/>
              <w:rPr>
                <w:rFonts w:eastAsiaTheme="minorEastAsia"/>
                <w:bCs/>
                <w:sz w:val="18"/>
                <w:szCs w:val="18"/>
                <w:lang w:eastAsia="ru-RU"/>
              </w:rPr>
            </w:pPr>
            <w:r w:rsidRPr="00D06B3C">
              <w:rPr>
                <w:rFonts w:eastAsiaTheme="minorEastAsia"/>
                <w:bCs/>
                <w:sz w:val="18"/>
                <w:szCs w:val="18"/>
                <w:lang w:eastAsia="ru-RU"/>
              </w:rPr>
              <w:t>02.2023</w:t>
            </w:r>
          </w:p>
        </w:tc>
      </w:tr>
      <w:tr w:rsidR="00D06B3C" w:rsidRPr="00D06B3C" w14:paraId="7F4853BD" w14:textId="77777777" w:rsidTr="00D06B3C">
        <w:trPr>
          <w:trHeight w:val="410"/>
          <w:jc w:val="center"/>
        </w:trPr>
        <w:tc>
          <w:tcPr>
            <w:tcW w:w="421" w:type="dxa"/>
            <w:shd w:val="clear" w:color="auto" w:fill="auto"/>
            <w:vAlign w:val="center"/>
          </w:tcPr>
          <w:p w14:paraId="70D223D9" w14:textId="77777777" w:rsidR="00D06B3C" w:rsidRPr="00D06B3C" w:rsidRDefault="00D06B3C" w:rsidP="00D06B3C">
            <w:pPr>
              <w:spacing w:line="276" w:lineRule="auto"/>
              <w:jc w:val="center"/>
              <w:rPr>
                <w:rFonts w:eastAsiaTheme="minorEastAsia"/>
                <w:noProof/>
                <w:sz w:val="18"/>
                <w:szCs w:val="18"/>
              </w:rPr>
            </w:pPr>
            <w:r w:rsidRPr="00D06B3C">
              <w:rPr>
                <w:rFonts w:eastAsiaTheme="minorEastAsia"/>
                <w:noProof/>
                <w:sz w:val="18"/>
                <w:szCs w:val="18"/>
              </w:rPr>
              <w:t>6</w:t>
            </w:r>
          </w:p>
        </w:tc>
        <w:tc>
          <w:tcPr>
            <w:tcW w:w="1559" w:type="dxa"/>
            <w:shd w:val="clear" w:color="auto" w:fill="auto"/>
            <w:vAlign w:val="center"/>
          </w:tcPr>
          <w:p w14:paraId="48B6355E" w14:textId="77777777" w:rsidR="00D06B3C" w:rsidRPr="00D06B3C" w:rsidRDefault="00D06B3C" w:rsidP="00D06B3C">
            <w:pPr>
              <w:spacing w:line="276" w:lineRule="auto"/>
              <w:jc w:val="center"/>
              <w:rPr>
                <w:rFonts w:eastAsiaTheme="minorEastAsia"/>
                <w:sz w:val="18"/>
                <w:szCs w:val="18"/>
                <w:lang w:val="ru-RU" w:eastAsia="ru-RU"/>
              </w:rPr>
            </w:pPr>
            <w:proofErr w:type="spellStart"/>
            <w:r w:rsidRPr="00D06B3C">
              <w:rPr>
                <w:rFonts w:eastAsiaTheme="minorEastAsia"/>
                <w:sz w:val="18"/>
                <w:szCs w:val="18"/>
                <w:lang w:val="ru-RU" w:eastAsia="ru-RU"/>
              </w:rPr>
              <w:t>загальний</w:t>
            </w:r>
            <w:proofErr w:type="spellEnd"/>
            <w:r w:rsidRPr="00D06B3C">
              <w:rPr>
                <w:rFonts w:eastAsiaTheme="minorEastAsia"/>
                <w:sz w:val="18"/>
                <w:szCs w:val="18"/>
                <w:lang w:val="ru-RU" w:eastAsia="ru-RU"/>
              </w:rPr>
              <w:t xml:space="preserve"> </w:t>
            </w:r>
            <w:proofErr w:type="spellStart"/>
            <w:r w:rsidRPr="00D06B3C">
              <w:rPr>
                <w:rFonts w:eastAsiaTheme="minorEastAsia"/>
                <w:sz w:val="18"/>
                <w:szCs w:val="18"/>
                <w:lang w:val="ru-RU" w:eastAsia="ru-RU"/>
              </w:rPr>
              <w:t>вантажний-загальний</w:t>
            </w:r>
            <w:proofErr w:type="spellEnd"/>
            <w:r w:rsidRPr="00D06B3C">
              <w:rPr>
                <w:rFonts w:eastAsiaTheme="minorEastAsia"/>
                <w:sz w:val="18"/>
                <w:szCs w:val="18"/>
                <w:lang w:val="ru-RU" w:eastAsia="ru-RU"/>
              </w:rPr>
              <w:t xml:space="preserve"> </w:t>
            </w:r>
            <w:proofErr w:type="spellStart"/>
            <w:r w:rsidRPr="00D06B3C">
              <w:rPr>
                <w:rFonts w:eastAsiaTheme="minorEastAsia"/>
                <w:sz w:val="18"/>
                <w:szCs w:val="18"/>
                <w:lang w:val="ru-RU" w:eastAsia="ru-RU"/>
              </w:rPr>
              <w:t>пікап</w:t>
            </w:r>
            <w:proofErr w:type="spellEnd"/>
          </w:p>
        </w:tc>
        <w:tc>
          <w:tcPr>
            <w:tcW w:w="1559" w:type="dxa"/>
            <w:shd w:val="clear" w:color="auto" w:fill="auto"/>
            <w:vAlign w:val="center"/>
          </w:tcPr>
          <w:p w14:paraId="112A229B" w14:textId="77777777" w:rsidR="00D06B3C" w:rsidRPr="00D06B3C" w:rsidRDefault="00D06B3C" w:rsidP="00D06B3C">
            <w:pPr>
              <w:spacing w:line="276" w:lineRule="auto"/>
              <w:jc w:val="center"/>
              <w:rPr>
                <w:rFonts w:eastAsiaTheme="minorEastAsia"/>
                <w:sz w:val="18"/>
                <w:szCs w:val="18"/>
                <w:lang w:val="ru-RU" w:eastAsia="ru-RU"/>
              </w:rPr>
            </w:pPr>
            <w:r w:rsidRPr="00D06B3C">
              <w:rPr>
                <w:rFonts w:eastAsiaTheme="minorEastAsia"/>
                <w:sz w:val="18"/>
                <w:szCs w:val="18"/>
                <w:lang w:val="ru-RU" w:eastAsia="ru-RU"/>
              </w:rPr>
              <w:t>TOYOTA HILUX</w:t>
            </w:r>
          </w:p>
        </w:tc>
        <w:tc>
          <w:tcPr>
            <w:tcW w:w="1559" w:type="dxa"/>
            <w:shd w:val="clear" w:color="auto" w:fill="auto"/>
            <w:vAlign w:val="center"/>
          </w:tcPr>
          <w:p w14:paraId="187E446A" w14:textId="77777777" w:rsidR="00D06B3C" w:rsidRPr="00D06B3C" w:rsidRDefault="00D06B3C" w:rsidP="00D06B3C">
            <w:pPr>
              <w:spacing w:line="276" w:lineRule="auto"/>
              <w:jc w:val="center"/>
              <w:rPr>
                <w:rFonts w:eastAsiaTheme="minorEastAsia"/>
                <w:color w:val="000000"/>
                <w:sz w:val="18"/>
                <w:szCs w:val="18"/>
                <w:lang w:val="ru-RU" w:eastAsia="ru-RU"/>
              </w:rPr>
            </w:pPr>
            <w:r w:rsidRPr="00D06B3C">
              <w:rPr>
                <w:rFonts w:eastAsiaTheme="minorEastAsia"/>
                <w:color w:val="000000"/>
                <w:sz w:val="18"/>
                <w:szCs w:val="18"/>
                <w:lang w:val="ru-RU" w:eastAsia="ru-RU"/>
              </w:rPr>
              <w:t>MR0KB3CD900903123</w:t>
            </w:r>
          </w:p>
        </w:tc>
        <w:tc>
          <w:tcPr>
            <w:tcW w:w="1276" w:type="dxa"/>
            <w:shd w:val="clear" w:color="auto" w:fill="auto"/>
            <w:vAlign w:val="center"/>
          </w:tcPr>
          <w:p w14:paraId="3F136183" w14:textId="77777777" w:rsidR="00D06B3C" w:rsidRPr="00D06B3C" w:rsidRDefault="00D06B3C" w:rsidP="00D06B3C">
            <w:pPr>
              <w:spacing w:line="276" w:lineRule="auto"/>
              <w:jc w:val="center"/>
              <w:rPr>
                <w:rFonts w:eastAsiaTheme="minorEastAsia"/>
                <w:color w:val="000000"/>
                <w:sz w:val="18"/>
                <w:szCs w:val="18"/>
                <w:lang w:val="ru-RU" w:eastAsia="ru-RU"/>
              </w:rPr>
            </w:pPr>
            <w:r w:rsidRPr="00D06B3C">
              <w:rPr>
                <w:rFonts w:eastAsiaTheme="minorEastAsia"/>
                <w:color w:val="000000"/>
                <w:sz w:val="18"/>
                <w:szCs w:val="18"/>
                <w:lang w:val="ru-RU" w:eastAsia="ru-RU"/>
              </w:rPr>
              <w:t>АА6184ХВ</w:t>
            </w:r>
          </w:p>
        </w:tc>
        <w:tc>
          <w:tcPr>
            <w:tcW w:w="851" w:type="dxa"/>
            <w:shd w:val="clear" w:color="auto" w:fill="auto"/>
            <w:vAlign w:val="center"/>
          </w:tcPr>
          <w:p w14:paraId="6590B19C" w14:textId="77777777" w:rsidR="00D06B3C" w:rsidRPr="00D06B3C" w:rsidRDefault="00D06B3C" w:rsidP="00D06B3C">
            <w:pPr>
              <w:spacing w:line="276" w:lineRule="auto"/>
              <w:jc w:val="center"/>
              <w:rPr>
                <w:rFonts w:eastAsiaTheme="minorEastAsia"/>
                <w:color w:val="000000"/>
                <w:sz w:val="18"/>
                <w:szCs w:val="18"/>
                <w:lang w:val="ru-RU" w:eastAsia="ru-RU"/>
              </w:rPr>
            </w:pPr>
            <w:r w:rsidRPr="00D06B3C">
              <w:rPr>
                <w:rFonts w:eastAsiaTheme="minorEastAsia"/>
                <w:color w:val="000000"/>
                <w:sz w:val="18"/>
                <w:szCs w:val="18"/>
                <w:lang w:val="ru-RU" w:eastAsia="ru-RU"/>
              </w:rPr>
              <w:t>2018</w:t>
            </w:r>
          </w:p>
        </w:tc>
        <w:tc>
          <w:tcPr>
            <w:tcW w:w="1275" w:type="dxa"/>
            <w:shd w:val="clear" w:color="auto" w:fill="auto"/>
            <w:vAlign w:val="center"/>
          </w:tcPr>
          <w:p w14:paraId="7AFA9166" w14:textId="77777777" w:rsidR="00D06B3C" w:rsidRPr="00D06B3C" w:rsidRDefault="00D06B3C" w:rsidP="00D06B3C">
            <w:pPr>
              <w:spacing w:line="276" w:lineRule="auto"/>
              <w:rPr>
                <w:rFonts w:eastAsiaTheme="minorEastAsia"/>
                <w:sz w:val="18"/>
                <w:szCs w:val="18"/>
                <w:lang w:val="ru-RU" w:eastAsia="ru-RU"/>
              </w:rPr>
            </w:pPr>
            <w:r w:rsidRPr="00D06B3C">
              <w:rPr>
                <w:rFonts w:eastAsiaTheme="minorEastAsia"/>
                <w:sz w:val="18"/>
                <w:szCs w:val="18"/>
                <w:lang w:eastAsia="ru-RU"/>
              </w:rPr>
              <w:t xml:space="preserve">ТГ </w:t>
            </w:r>
            <w:proofErr w:type="spellStart"/>
            <w:r w:rsidRPr="00D06B3C">
              <w:rPr>
                <w:rFonts w:eastAsiaTheme="minorEastAsia"/>
                <w:sz w:val="18"/>
                <w:szCs w:val="18"/>
                <w:lang w:eastAsia="ru-RU"/>
              </w:rPr>
              <w:t>м.Львів</w:t>
            </w:r>
            <w:proofErr w:type="spellEnd"/>
          </w:p>
        </w:tc>
        <w:tc>
          <w:tcPr>
            <w:tcW w:w="993" w:type="dxa"/>
            <w:shd w:val="clear" w:color="auto" w:fill="FFFFFF"/>
            <w:vAlign w:val="center"/>
          </w:tcPr>
          <w:p w14:paraId="79A8ED30" w14:textId="77777777" w:rsidR="00D06B3C" w:rsidRPr="00EC19C6" w:rsidRDefault="00D06B3C" w:rsidP="00D06B3C">
            <w:pPr>
              <w:spacing w:line="276" w:lineRule="auto"/>
              <w:jc w:val="center"/>
              <w:rPr>
                <w:rFonts w:eastAsiaTheme="minorEastAsia"/>
                <w:sz w:val="18"/>
                <w:szCs w:val="18"/>
                <w:lang w:val="ru-RU" w:eastAsia="ru-RU"/>
              </w:rPr>
            </w:pPr>
            <w:r w:rsidRPr="00EC19C6">
              <w:rPr>
                <w:rFonts w:eastAsiaTheme="minorEastAsia"/>
                <w:bCs/>
                <w:sz w:val="18"/>
                <w:szCs w:val="18"/>
                <w:lang w:val="ru-RU" w:eastAsia="ru-RU"/>
              </w:rPr>
              <w:t>N1</w:t>
            </w:r>
          </w:p>
        </w:tc>
        <w:tc>
          <w:tcPr>
            <w:tcW w:w="992" w:type="dxa"/>
            <w:shd w:val="clear" w:color="auto" w:fill="auto"/>
            <w:vAlign w:val="center"/>
          </w:tcPr>
          <w:p w14:paraId="60A04372" w14:textId="77777777" w:rsidR="00D06B3C" w:rsidRPr="00D06B3C" w:rsidRDefault="00D06B3C" w:rsidP="00D06B3C">
            <w:pPr>
              <w:spacing w:line="276" w:lineRule="auto"/>
              <w:jc w:val="center"/>
              <w:rPr>
                <w:rFonts w:eastAsiaTheme="minorEastAsia"/>
                <w:sz w:val="18"/>
                <w:szCs w:val="18"/>
                <w:lang w:val="ru-RU" w:eastAsia="ru-RU"/>
              </w:rPr>
            </w:pPr>
            <w:r w:rsidRPr="00D06B3C">
              <w:rPr>
                <w:rFonts w:eastAsiaTheme="minorEastAsia"/>
                <w:sz w:val="18"/>
                <w:szCs w:val="18"/>
                <w:lang w:val="ru-RU" w:eastAsia="ru-RU"/>
              </w:rPr>
              <w:t>11.2022</w:t>
            </w:r>
          </w:p>
        </w:tc>
      </w:tr>
      <w:tr w:rsidR="00D06B3C" w:rsidRPr="00D06B3C" w14:paraId="1DB63F25" w14:textId="77777777" w:rsidTr="00D06B3C">
        <w:trPr>
          <w:trHeight w:val="376"/>
          <w:jc w:val="center"/>
        </w:trPr>
        <w:tc>
          <w:tcPr>
            <w:tcW w:w="421" w:type="dxa"/>
            <w:shd w:val="clear" w:color="auto" w:fill="auto"/>
            <w:vAlign w:val="center"/>
          </w:tcPr>
          <w:p w14:paraId="14C16602" w14:textId="77777777" w:rsidR="00D06B3C" w:rsidRPr="00D06B3C" w:rsidRDefault="00D06B3C" w:rsidP="00D06B3C">
            <w:pPr>
              <w:spacing w:line="276" w:lineRule="auto"/>
              <w:jc w:val="center"/>
              <w:rPr>
                <w:rFonts w:eastAsiaTheme="minorEastAsia"/>
                <w:noProof/>
                <w:sz w:val="18"/>
                <w:szCs w:val="18"/>
              </w:rPr>
            </w:pPr>
            <w:r w:rsidRPr="00D06B3C">
              <w:rPr>
                <w:rFonts w:eastAsiaTheme="minorEastAsia"/>
                <w:noProof/>
                <w:sz w:val="18"/>
                <w:szCs w:val="18"/>
              </w:rPr>
              <w:t>7</w:t>
            </w:r>
          </w:p>
        </w:tc>
        <w:tc>
          <w:tcPr>
            <w:tcW w:w="1559" w:type="dxa"/>
            <w:shd w:val="clear" w:color="auto" w:fill="auto"/>
            <w:vAlign w:val="center"/>
          </w:tcPr>
          <w:p w14:paraId="5A732760" w14:textId="77777777" w:rsidR="00D06B3C" w:rsidRPr="00D06B3C" w:rsidRDefault="00D06B3C" w:rsidP="00D06B3C">
            <w:pPr>
              <w:spacing w:line="276" w:lineRule="auto"/>
              <w:jc w:val="center"/>
              <w:rPr>
                <w:rFonts w:eastAsiaTheme="minorEastAsia"/>
                <w:sz w:val="18"/>
                <w:szCs w:val="18"/>
                <w:lang w:val="ru-RU" w:eastAsia="ru-RU"/>
              </w:rPr>
            </w:pPr>
            <w:proofErr w:type="spellStart"/>
            <w:r w:rsidRPr="00D06B3C">
              <w:rPr>
                <w:rFonts w:eastAsiaTheme="minorEastAsia"/>
                <w:sz w:val="18"/>
                <w:szCs w:val="18"/>
                <w:lang w:val="ru-RU" w:eastAsia="ru-RU"/>
              </w:rPr>
              <w:t>загальний</w:t>
            </w:r>
            <w:proofErr w:type="spellEnd"/>
            <w:r w:rsidRPr="00D06B3C">
              <w:rPr>
                <w:rFonts w:eastAsiaTheme="minorEastAsia"/>
                <w:sz w:val="18"/>
                <w:szCs w:val="18"/>
                <w:lang w:val="ru-RU" w:eastAsia="ru-RU"/>
              </w:rPr>
              <w:t xml:space="preserve"> </w:t>
            </w:r>
            <w:proofErr w:type="spellStart"/>
            <w:r w:rsidRPr="00D06B3C">
              <w:rPr>
                <w:rFonts w:eastAsiaTheme="minorEastAsia"/>
                <w:sz w:val="18"/>
                <w:szCs w:val="18"/>
                <w:lang w:val="ru-RU" w:eastAsia="ru-RU"/>
              </w:rPr>
              <w:t>вантажний-загальний</w:t>
            </w:r>
            <w:proofErr w:type="spellEnd"/>
            <w:r w:rsidRPr="00D06B3C">
              <w:rPr>
                <w:rFonts w:eastAsiaTheme="minorEastAsia"/>
                <w:sz w:val="18"/>
                <w:szCs w:val="18"/>
                <w:lang w:val="ru-RU" w:eastAsia="ru-RU"/>
              </w:rPr>
              <w:t xml:space="preserve"> </w:t>
            </w:r>
            <w:proofErr w:type="spellStart"/>
            <w:r w:rsidRPr="00D06B3C">
              <w:rPr>
                <w:rFonts w:eastAsiaTheme="minorEastAsia"/>
                <w:sz w:val="18"/>
                <w:szCs w:val="18"/>
                <w:lang w:val="ru-RU" w:eastAsia="ru-RU"/>
              </w:rPr>
              <w:t>пікап</w:t>
            </w:r>
            <w:proofErr w:type="spellEnd"/>
          </w:p>
        </w:tc>
        <w:tc>
          <w:tcPr>
            <w:tcW w:w="1559" w:type="dxa"/>
            <w:shd w:val="clear" w:color="auto" w:fill="auto"/>
            <w:vAlign w:val="center"/>
          </w:tcPr>
          <w:p w14:paraId="0EBA871D" w14:textId="77777777" w:rsidR="00D06B3C" w:rsidRPr="00D06B3C" w:rsidRDefault="00D06B3C" w:rsidP="00D06B3C">
            <w:pPr>
              <w:spacing w:line="276" w:lineRule="auto"/>
              <w:jc w:val="center"/>
              <w:rPr>
                <w:rFonts w:eastAsiaTheme="minorEastAsia"/>
                <w:sz w:val="18"/>
                <w:szCs w:val="18"/>
                <w:lang w:val="ru-RU" w:eastAsia="ru-RU"/>
              </w:rPr>
            </w:pPr>
            <w:r w:rsidRPr="00D06B3C">
              <w:rPr>
                <w:rFonts w:eastAsiaTheme="minorEastAsia"/>
                <w:sz w:val="18"/>
                <w:szCs w:val="18"/>
                <w:lang w:val="ru-RU" w:eastAsia="ru-RU"/>
              </w:rPr>
              <w:t>TOYOTA HILUX</w:t>
            </w:r>
          </w:p>
        </w:tc>
        <w:tc>
          <w:tcPr>
            <w:tcW w:w="1559" w:type="dxa"/>
            <w:shd w:val="clear" w:color="auto" w:fill="auto"/>
            <w:vAlign w:val="center"/>
          </w:tcPr>
          <w:p w14:paraId="24DE12F7" w14:textId="77777777" w:rsidR="00D06B3C" w:rsidRPr="00D06B3C" w:rsidRDefault="00D06B3C" w:rsidP="00D06B3C">
            <w:pPr>
              <w:spacing w:line="276" w:lineRule="auto"/>
              <w:jc w:val="center"/>
              <w:rPr>
                <w:rFonts w:eastAsiaTheme="minorEastAsia"/>
                <w:color w:val="000000"/>
                <w:sz w:val="18"/>
                <w:szCs w:val="18"/>
                <w:lang w:val="ru-RU" w:eastAsia="ru-RU"/>
              </w:rPr>
            </w:pPr>
            <w:r w:rsidRPr="00D06B3C">
              <w:rPr>
                <w:rFonts w:eastAsiaTheme="minorEastAsia"/>
                <w:color w:val="000000"/>
                <w:sz w:val="18"/>
                <w:szCs w:val="18"/>
                <w:lang w:val="ru-RU" w:eastAsia="ru-RU"/>
              </w:rPr>
              <w:t>MR0KB3CD800903193</w:t>
            </w:r>
          </w:p>
        </w:tc>
        <w:tc>
          <w:tcPr>
            <w:tcW w:w="1276" w:type="dxa"/>
            <w:shd w:val="clear" w:color="auto" w:fill="auto"/>
            <w:vAlign w:val="center"/>
          </w:tcPr>
          <w:p w14:paraId="768A66BE" w14:textId="77777777" w:rsidR="00D06B3C" w:rsidRPr="00D06B3C" w:rsidRDefault="00D06B3C" w:rsidP="00D06B3C">
            <w:pPr>
              <w:spacing w:line="276" w:lineRule="auto"/>
              <w:jc w:val="center"/>
              <w:rPr>
                <w:rFonts w:eastAsiaTheme="minorEastAsia"/>
                <w:color w:val="000000"/>
                <w:sz w:val="18"/>
                <w:szCs w:val="18"/>
                <w:lang w:val="ru-RU" w:eastAsia="ru-RU"/>
              </w:rPr>
            </w:pPr>
            <w:r w:rsidRPr="00D06B3C">
              <w:rPr>
                <w:rFonts w:eastAsiaTheme="minorEastAsia"/>
                <w:color w:val="000000"/>
                <w:sz w:val="18"/>
                <w:szCs w:val="18"/>
                <w:lang w:val="ru-RU" w:eastAsia="ru-RU"/>
              </w:rPr>
              <w:t>АА6185ХВ</w:t>
            </w:r>
          </w:p>
        </w:tc>
        <w:tc>
          <w:tcPr>
            <w:tcW w:w="851" w:type="dxa"/>
            <w:shd w:val="clear" w:color="auto" w:fill="auto"/>
            <w:vAlign w:val="center"/>
          </w:tcPr>
          <w:p w14:paraId="36947F22" w14:textId="77777777" w:rsidR="00D06B3C" w:rsidRPr="00D06B3C" w:rsidRDefault="00D06B3C" w:rsidP="00D06B3C">
            <w:pPr>
              <w:spacing w:line="276" w:lineRule="auto"/>
              <w:jc w:val="center"/>
              <w:rPr>
                <w:rFonts w:eastAsiaTheme="minorEastAsia"/>
                <w:color w:val="000000"/>
                <w:sz w:val="18"/>
                <w:szCs w:val="18"/>
                <w:lang w:val="ru-RU" w:eastAsia="ru-RU"/>
              </w:rPr>
            </w:pPr>
            <w:r w:rsidRPr="00D06B3C">
              <w:rPr>
                <w:rFonts w:eastAsiaTheme="minorEastAsia"/>
                <w:color w:val="000000"/>
                <w:sz w:val="18"/>
                <w:szCs w:val="18"/>
                <w:lang w:val="ru-RU" w:eastAsia="ru-RU"/>
              </w:rPr>
              <w:t>2018</w:t>
            </w:r>
          </w:p>
        </w:tc>
        <w:tc>
          <w:tcPr>
            <w:tcW w:w="1275" w:type="dxa"/>
            <w:shd w:val="clear" w:color="auto" w:fill="auto"/>
            <w:vAlign w:val="center"/>
          </w:tcPr>
          <w:p w14:paraId="79DE1BC8" w14:textId="77777777" w:rsidR="00D06B3C" w:rsidRPr="00D06B3C" w:rsidRDefault="00D06B3C" w:rsidP="00D06B3C">
            <w:pPr>
              <w:spacing w:line="276" w:lineRule="auto"/>
              <w:rPr>
                <w:rFonts w:eastAsiaTheme="minorEastAsia"/>
                <w:sz w:val="18"/>
                <w:szCs w:val="18"/>
                <w:lang w:val="ru-RU" w:eastAsia="ru-RU"/>
              </w:rPr>
            </w:pPr>
            <w:r w:rsidRPr="00D06B3C">
              <w:rPr>
                <w:rFonts w:eastAsiaTheme="minorEastAsia"/>
                <w:sz w:val="18"/>
                <w:szCs w:val="18"/>
                <w:lang w:eastAsia="ru-RU"/>
              </w:rPr>
              <w:t xml:space="preserve">ТГ </w:t>
            </w:r>
            <w:proofErr w:type="spellStart"/>
            <w:r w:rsidRPr="00D06B3C">
              <w:rPr>
                <w:rFonts w:eastAsiaTheme="minorEastAsia"/>
                <w:sz w:val="18"/>
                <w:szCs w:val="18"/>
                <w:lang w:eastAsia="ru-RU"/>
              </w:rPr>
              <w:t>м.Львів</w:t>
            </w:r>
            <w:proofErr w:type="spellEnd"/>
          </w:p>
        </w:tc>
        <w:tc>
          <w:tcPr>
            <w:tcW w:w="993" w:type="dxa"/>
            <w:shd w:val="clear" w:color="auto" w:fill="FFFFFF"/>
            <w:vAlign w:val="center"/>
          </w:tcPr>
          <w:p w14:paraId="58DCBF17" w14:textId="77777777" w:rsidR="00D06B3C" w:rsidRPr="00EC19C6" w:rsidRDefault="00D06B3C" w:rsidP="00D06B3C">
            <w:pPr>
              <w:spacing w:line="276" w:lineRule="auto"/>
              <w:jc w:val="center"/>
              <w:rPr>
                <w:rFonts w:eastAsiaTheme="minorEastAsia"/>
                <w:sz w:val="18"/>
                <w:szCs w:val="18"/>
                <w:lang w:val="ru-RU" w:eastAsia="ru-RU"/>
              </w:rPr>
            </w:pPr>
            <w:r w:rsidRPr="00EC19C6">
              <w:rPr>
                <w:rFonts w:eastAsiaTheme="minorEastAsia"/>
                <w:bCs/>
                <w:sz w:val="18"/>
                <w:szCs w:val="18"/>
                <w:lang w:val="ru-RU" w:eastAsia="ru-RU"/>
              </w:rPr>
              <w:t>N1</w:t>
            </w:r>
          </w:p>
        </w:tc>
        <w:tc>
          <w:tcPr>
            <w:tcW w:w="992" w:type="dxa"/>
            <w:shd w:val="clear" w:color="auto" w:fill="auto"/>
            <w:vAlign w:val="center"/>
          </w:tcPr>
          <w:p w14:paraId="279BC3E0" w14:textId="77777777" w:rsidR="00D06B3C" w:rsidRPr="00D06B3C" w:rsidRDefault="00D06B3C" w:rsidP="00D06B3C">
            <w:pPr>
              <w:spacing w:line="276" w:lineRule="auto"/>
              <w:jc w:val="center"/>
              <w:rPr>
                <w:rFonts w:eastAsiaTheme="minorEastAsia"/>
                <w:sz w:val="18"/>
                <w:szCs w:val="18"/>
                <w:lang w:val="ru-RU" w:eastAsia="ru-RU"/>
              </w:rPr>
            </w:pPr>
            <w:r w:rsidRPr="00D06B3C">
              <w:rPr>
                <w:rFonts w:eastAsiaTheme="minorEastAsia"/>
                <w:sz w:val="18"/>
                <w:szCs w:val="18"/>
                <w:lang w:val="ru-RU" w:eastAsia="ru-RU"/>
              </w:rPr>
              <w:t>11.2022</w:t>
            </w:r>
          </w:p>
        </w:tc>
      </w:tr>
      <w:tr w:rsidR="00D06B3C" w:rsidRPr="00D06B3C" w14:paraId="7879ECF4" w14:textId="77777777" w:rsidTr="00D06B3C">
        <w:trPr>
          <w:trHeight w:val="321"/>
          <w:jc w:val="center"/>
        </w:trPr>
        <w:tc>
          <w:tcPr>
            <w:tcW w:w="421" w:type="dxa"/>
            <w:shd w:val="clear" w:color="auto" w:fill="auto"/>
            <w:vAlign w:val="center"/>
          </w:tcPr>
          <w:p w14:paraId="73A12EF4" w14:textId="77777777" w:rsidR="00D06B3C" w:rsidRPr="00D06B3C" w:rsidRDefault="00D06B3C" w:rsidP="00D06B3C">
            <w:pPr>
              <w:spacing w:line="276" w:lineRule="auto"/>
              <w:jc w:val="center"/>
              <w:rPr>
                <w:rFonts w:eastAsiaTheme="minorEastAsia"/>
                <w:noProof/>
                <w:sz w:val="18"/>
                <w:szCs w:val="18"/>
              </w:rPr>
            </w:pPr>
            <w:r w:rsidRPr="00D06B3C">
              <w:rPr>
                <w:rFonts w:eastAsiaTheme="minorEastAsia"/>
                <w:noProof/>
                <w:sz w:val="18"/>
                <w:szCs w:val="18"/>
              </w:rPr>
              <w:t>8</w:t>
            </w:r>
          </w:p>
        </w:tc>
        <w:tc>
          <w:tcPr>
            <w:tcW w:w="1559" w:type="dxa"/>
            <w:shd w:val="clear" w:color="auto" w:fill="auto"/>
            <w:vAlign w:val="center"/>
          </w:tcPr>
          <w:p w14:paraId="09932F8B" w14:textId="77777777" w:rsidR="00D06B3C" w:rsidRPr="00D06B3C" w:rsidRDefault="00D06B3C" w:rsidP="00D06B3C">
            <w:pPr>
              <w:spacing w:line="276" w:lineRule="auto"/>
              <w:jc w:val="center"/>
              <w:rPr>
                <w:rFonts w:eastAsiaTheme="minorEastAsia"/>
                <w:sz w:val="18"/>
                <w:szCs w:val="18"/>
                <w:lang w:val="ru-RU" w:eastAsia="ru-RU"/>
              </w:rPr>
            </w:pPr>
            <w:proofErr w:type="spellStart"/>
            <w:r w:rsidRPr="00D06B3C">
              <w:rPr>
                <w:rFonts w:eastAsiaTheme="minorEastAsia"/>
                <w:sz w:val="18"/>
                <w:szCs w:val="18"/>
                <w:lang w:val="ru-RU" w:eastAsia="ru-RU"/>
              </w:rPr>
              <w:t>загальний</w:t>
            </w:r>
            <w:proofErr w:type="spellEnd"/>
            <w:r w:rsidRPr="00D06B3C">
              <w:rPr>
                <w:rFonts w:eastAsiaTheme="minorEastAsia"/>
                <w:sz w:val="18"/>
                <w:szCs w:val="18"/>
                <w:lang w:val="ru-RU" w:eastAsia="ru-RU"/>
              </w:rPr>
              <w:t xml:space="preserve"> </w:t>
            </w:r>
            <w:proofErr w:type="spellStart"/>
            <w:r w:rsidRPr="00D06B3C">
              <w:rPr>
                <w:rFonts w:eastAsiaTheme="minorEastAsia"/>
                <w:sz w:val="18"/>
                <w:szCs w:val="18"/>
                <w:lang w:val="ru-RU" w:eastAsia="ru-RU"/>
              </w:rPr>
              <w:t>вантажний-загальний</w:t>
            </w:r>
            <w:proofErr w:type="spellEnd"/>
            <w:r w:rsidRPr="00D06B3C">
              <w:rPr>
                <w:rFonts w:eastAsiaTheme="minorEastAsia"/>
                <w:sz w:val="18"/>
                <w:szCs w:val="18"/>
                <w:lang w:val="ru-RU" w:eastAsia="ru-RU"/>
              </w:rPr>
              <w:t xml:space="preserve"> </w:t>
            </w:r>
            <w:proofErr w:type="spellStart"/>
            <w:r w:rsidRPr="00D06B3C">
              <w:rPr>
                <w:rFonts w:eastAsiaTheme="minorEastAsia"/>
                <w:sz w:val="18"/>
                <w:szCs w:val="18"/>
                <w:lang w:val="ru-RU" w:eastAsia="ru-RU"/>
              </w:rPr>
              <w:t>пікап</w:t>
            </w:r>
            <w:proofErr w:type="spellEnd"/>
          </w:p>
        </w:tc>
        <w:tc>
          <w:tcPr>
            <w:tcW w:w="1559" w:type="dxa"/>
            <w:shd w:val="clear" w:color="auto" w:fill="auto"/>
            <w:vAlign w:val="center"/>
          </w:tcPr>
          <w:p w14:paraId="6E93A65C" w14:textId="77777777" w:rsidR="00D06B3C" w:rsidRPr="00D06B3C" w:rsidRDefault="00D06B3C" w:rsidP="00D06B3C">
            <w:pPr>
              <w:spacing w:line="276" w:lineRule="auto"/>
              <w:jc w:val="center"/>
              <w:rPr>
                <w:rFonts w:eastAsiaTheme="minorEastAsia"/>
                <w:sz w:val="18"/>
                <w:szCs w:val="18"/>
                <w:lang w:val="ru-RU" w:eastAsia="ru-RU"/>
              </w:rPr>
            </w:pPr>
            <w:r w:rsidRPr="00D06B3C">
              <w:rPr>
                <w:rFonts w:eastAsiaTheme="minorEastAsia"/>
                <w:sz w:val="18"/>
                <w:szCs w:val="18"/>
                <w:lang w:val="ru-RU" w:eastAsia="ru-RU"/>
              </w:rPr>
              <w:t>TOYOTA HILUX</w:t>
            </w:r>
          </w:p>
        </w:tc>
        <w:tc>
          <w:tcPr>
            <w:tcW w:w="1559" w:type="dxa"/>
            <w:shd w:val="clear" w:color="auto" w:fill="auto"/>
            <w:vAlign w:val="center"/>
          </w:tcPr>
          <w:p w14:paraId="31620079" w14:textId="77777777" w:rsidR="00D06B3C" w:rsidRPr="00D06B3C" w:rsidRDefault="00D06B3C" w:rsidP="00D06B3C">
            <w:pPr>
              <w:spacing w:line="276" w:lineRule="auto"/>
              <w:jc w:val="center"/>
              <w:rPr>
                <w:rFonts w:eastAsiaTheme="minorEastAsia"/>
                <w:color w:val="000000"/>
                <w:sz w:val="18"/>
                <w:szCs w:val="18"/>
                <w:lang w:val="ru-RU" w:eastAsia="ru-RU"/>
              </w:rPr>
            </w:pPr>
            <w:r w:rsidRPr="00D06B3C">
              <w:rPr>
                <w:rFonts w:eastAsiaTheme="minorEastAsia"/>
                <w:color w:val="000000"/>
                <w:sz w:val="18"/>
                <w:szCs w:val="18"/>
                <w:lang w:val="ru-RU" w:eastAsia="ru-RU"/>
              </w:rPr>
              <w:t>MR0KB3CD700902942</w:t>
            </w:r>
          </w:p>
        </w:tc>
        <w:tc>
          <w:tcPr>
            <w:tcW w:w="1276" w:type="dxa"/>
            <w:shd w:val="clear" w:color="auto" w:fill="auto"/>
            <w:vAlign w:val="center"/>
          </w:tcPr>
          <w:p w14:paraId="17B8EEE9" w14:textId="77777777" w:rsidR="00D06B3C" w:rsidRPr="00D06B3C" w:rsidRDefault="00D06B3C" w:rsidP="00D06B3C">
            <w:pPr>
              <w:spacing w:line="276" w:lineRule="auto"/>
              <w:jc w:val="center"/>
              <w:rPr>
                <w:rFonts w:eastAsiaTheme="minorEastAsia"/>
                <w:color w:val="000000"/>
                <w:sz w:val="18"/>
                <w:szCs w:val="18"/>
                <w:lang w:val="ru-RU" w:eastAsia="ru-RU"/>
              </w:rPr>
            </w:pPr>
            <w:r w:rsidRPr="00D06B3C">
              <w:rPr>
                <w:rFonts w:eastAsiaTheme="minorEastAsia"/>
                <w:color w:val="000000"/>
                <w:sz w:val="18"/>
                <w:szCs w:val="18"/>
                <w:lang w:val="ru-RU" w:eastAsia="ru-RU"/>
              </w:rPr>
              <w:t>АА6186ХВ</w:t>
            </w:r>
          </w:p>
        </w:tc>
        <w:tc>
          <w:tcPr>
            <w:tcW w:w="851" w:type="dxa"/>
            <w:shd w:val="clear" w:color="auto" w:fill="auto"/>
            <w:vAlign w:val="center"/>
          </w:tcPr>
          <w:p w14:paraId="2CB22907" w14:textId="77777777" w:rsidR="00D06B3C" w:rsidRPr="00D06B3C" w:rsidRDefault="00D06B3C" w:rsidP="00D06B3C">
            <w:pPr>
              <w:spacing w:line="276" w:lineRule="auto"/>
              <w:jc w:val="center"/>
              <w:rPr>
                <w:rFonts w:eastAsiaTheme="minorEastAsia"/>
                <w:color w:val="000000"/>
                <w:sz w:val="18"/>
                <w:szCs w:val="18"/>
                <w:lang w:val="ru-RU" w:eastAsia="ru-RU"/>
              </w:rPr>
            </w:pPr>
            <w:r w:rsidRPr="00D06B3C">
              <w:rPr>
                <w:rFonts w:eastAsiaTheme="minorEastAsia"/>
                <w:color w:val="000000"/>
                <w:sz w:val="18"/>
                <w:szCs w:val="18"/>
                <w:lang w:val="ru-RU" w:eastAsia="ru-RU"/>
              </w:rPr>
              <w:t>2018</w:t>
            </w:r>
          </w:p>
        </w:tc>
        <w:tc>
          <w:tcPr>
            <w:tcW w:w="1275" w:type="dxa"/>
            <w:shd w:val="clear" w:color="auto" w:fill="auto"/>
            <w:vAlign w:val="center"/>
          </w:tcPr>
          <w:p w14:paraId="49DCB6DA" w14:textId="77777777" w:rsidR="00D06B3C" w:rsidRPr="00D06B3C" w:rsidRDefault="00D06B3C" w:rsidP="00D06B3C">
            <w:pPr>
              <w:spacing w:line="276" w:lineRule="auto"/>
              <w:rPr>
                <w:rFonts w:eastAsiaTheme="minorEastAsia"/>
                <w:sz w:val="18"/>
                <w:szCs w:val="18"/>
                <w:lang w:val="ru-RU" w:eastAsia="ru-RU"/>
              </w:rPr>
            </w:pPr>
            <w:r w:rsidRPr="00D06B3C">
              <w:rPr>
                <w:rFonts w:eastAsiaTheme="minorEastAsia"/>
                <w:sz w:val="18"/>
                <w:szCs w:val="18"/>
                <w:lang w:eastAsia="ru-RU"/>
              </w:rPr>
              <w:t xml:space="preserve">ТГ </w:t>
            </w:r>
            <w:proofErr w:type="spellStart"/>
            <w:r w:rsidRPr="00D06B3C">
              <w:rPr>
                <w:rFonts w:eastAsiaTheme="minorEastAsia"/>
                <w:sz w:val="18"/>
                <w:szCs w:val="18"/>
                <w:lang w:eastAsia="ru-RU"/>
              </w:rPr>
              <w:t>м.Львів</w:t>
            </w:r>
            <w:proofErr w:type="spellEnd"/>
          </w:p>
        </w:tc>
        <w:tc>
          <w:tcPr>
            <w:tcW w:w="993" w:type="dxa"/>
            <w:shd w:val="clear" w:color="auto" w:fill="FFFFFF"/>
            <w:vAlign w:val="center"/>
          </w:tcPr>
          <w:p w14:paraId="335FA3B6" w14:textId="77777777" w:rsidR="00D06B3C" w:rsidRPr="00EC19C6" w:rsidRDefault="00D06B3C" w:rsidP="00D06B3C">
            <w:pPr>
              <w:spacing w:line="276" w:lineRule="auto"/>
              <w:jc w:val="center"/>
              <w:rPr>
                <w:rFonts w:eastAsiaTheme="minorEastAsia"/>
                <w:sz w:val="18"/>
                <w:szCs w:val="18"/>
                <w:lang w:val="ru-RU" w:eastAsia="ru-RU"/>
              </w:rPr>
            </w:pPr>
            <w:r w:rsidRPr="00EC19C6">
              <w:rPr>
                <w:rFonts w:eastAsiaTheme="minorEastAsia"/>
                <w:bCs/>
                <w:sz w:val="18"/>
                <w:szCs w:val="18"/>
                <w:lang w:val="ru-RU" w:eastAsia="ru-RU"/>
              </w:rPr>
              <w:t>N1</w:t>
            </w:r>
          </w:p>
        </w:tc>
        <w:tc>
          <w:tcPr>
            <w:tcW w:w="992" w:type="dxa"/>
            <w:shd w:val="clear" w:color="auto" w:fill="auto"/>
            <w:vAlign w:val="center"/>
          </w:tcPr>
          <w:p w14:paraId="771840C6" w14:textId="77777777" w:rsidR="00D06B3C" w:rsidRPr="00D06B3C" w:rsidRDefault="00D06B3C" w:rsidP="00D06B3C">
            <w:pPr>
              <w:spacing w:line="276" w:lineRule="auto"/>
              <w:jc w:val="center"/>
              <w:rPr>
                <w:rFonts w:eastAsiaTheme="minorEastAsia"/>
                <w:sz w:val="18"/>
                <w:szCs w:val="18"/>
                <w:lang w:val="ru-RU" w:eastAsia="ru-RU"/>
              </w:rPr>
            </w:pPr>
            <w:r w:rsidRPr="00D06B3C">
              <w:rPr>
                <w:rFonts w:eastAsiaTheme="minorEastAsia"/>
                <w:sz w:val="18"/>
                <w:szCs w:val="18"/>
                <w:lang w:val="ru-RU" w:eastAsia="ru-RU"/>
              </w:rPr>
              <w:t>11.2022</w:t>
            </w:r>
          </w:p>
        </w:tc>
      </w:tr>
      <w:tr w:rsidR="00D06B3C" w:rsidRPr="00D06B3C" w14:paraId="5E526985" w14:textId="77777777" w:rsidTr="00D06B3C">
        <w:trPr>
          <w:trHeight w:val="398"/>
          <w:jc w:val="center"/>
        </w:trPr>
        <w:tc>
          <w:tcPr>
            <w:tcW w:w="421" w:type="dxa"/>
            <w:shd w:val="clear" w:color="auto" w:fill="auto"/>
            <w:vAlign w:val="center"/>
          </w:tcPr>
          <w:p w14:paraId="788444BF" w14:textId="77777777" w:rsidR="00D06B3C" w:rsidRPr="00D06B3C" w:rsidRDefault="00D06B3C" w:rsidP="00D06B3C">
            <w:pPr>
              <w:spacing w:line="276" w:lineRule="auto"/>
              <w:jc w:val="center"/>
              <w:rPr>
                <w:rFonts w:eastAsiaTheme="minorEastAsia"/>
                <w:noProof/>
                <w:sz w:val="18"/>
                <w:szCs w:val="18"/>
              </w:rPr>
            </w:pPr>
            <w:r w:rsidRPr="00D06B3C">
              <w:rPr>
                <w:rFonts w:eastAsiaTheme="minorEastAsia"/>
                <w:noProof/>
                <w:sz w:val="18"/>
                <w:szCs w:val="18"/>
              </w:rPr>
              <w:t>9</w:t>
            </w:r>
          </w:p>
        </w:tc>
        <w:tc>
          <w:tcPr>
            <w:tcW w:w="1559" w:type="dxa"/>
            <w:shd w:val="clear" w:color="auto" w:fill="auto"/>
            <w:vAlign w:val="center"/>
          </w:tcPr>
          <w:p w14:paraId="054E5A30" w14:textId="77777777" w:rsidR="00D06B3C" w:rsidRPr="00D06B3C" w:rsidRDefault="00D06B3C" w:rsidP="00D06B3C">
            <w:pPr>
              <w:spacing w:line="276" w:lineRule="auto"/>
              <w:jc w:val="center"/>
              <w:rPr>
                <w:rFonts w:eastAsiaTheme="minorEastAsia"/>
                <w:sz w:val="18"/>
                <w:szCs w:val="18"/>
                <w:lang w:val="ru-RU" w:eastAsia="ru-RU"/>
              </w:rPr>
            </w:pPr>
            <w:proofErr w:type="spellStart"/>
            <w:r w:rsidRPr="00D06B3C">
              <w:rPr>
                <w:rFonts w:eastAsiaTheme="minorEastAsia"/>
                <w:sz w:val="18"/>
                <w:szCs w:val="18"/>
                <w:lang w:val="ru-RU" w:eastAsia="ru-RU"/>
              </w:rPr>
              <w:t>загальний</w:t>
            </w:r>
            <w:proofErr w:type="spellEnd"/>
            <w:r w:rsidRPr="00D06B3C">
              <w:rPr>
                <w:rFonts w:eastAsiaTheme="minorEastAsia"/>
                <w:sz w:val="18"/>
                <w:szCs w:val="18"/>
                <w:lang w:val="ru-RU" w:eastAsia="ru-RU"/>
              </w:rPr>
              <w:t xml:space="preserve"> </w:t>
            </w:r>
            <w:proofErr w:type="spellStart"/>
            <w:r w:rsidRPr="00D06B3C">
              <w:rPr>
                <w:rFonts w:eastAsiaTheme="minorEastAsia"/>
                <w:sz w:val="18"/>
                <w:szCs w:val="18"/>
                <w:lang w:val="ru-RU" w:eastAsia="ru-RU"/>
              </w:rPr>
              <w:t>вантажний-загальний</w:t>
            </w:r>
            <w:proofErr w:type="spellEnd"/>
            <w:r w:rsidRPr="00D06B3C">
              <w:rPr>
                <w:rFonts w:eastAsiaTheme="minorEastAsia"/>
                <w:sz w:val="18"/>
                <w:szCs w:val="18"/>
                <w:lang w:val="ru-RU" w:eastAsia="ru-RU"/>
              </w:rPr>
              <w:t xml:space="preserve"> </w:t>
            </w:r>
            <w:proofErr w:type="spellStart"/>
            <w:r w:rsidRPr="00D06B3C">
              <w:rPr>
                <w:rFonts w:eastAsiaTheme="minorEastAsia"/>
                <w:sz w:val="18"/>
                <w:szCs w:val="18"/>
                <w:lang w:val="ru-RU" w:eastAsia="ru-RU"/>
              </w:rPr>
              <w:t>пікап</w:t>
            </w:r>
            <w:proofErr w:type="spellEnd"/>
          </w:p>
        </w:tc>
        <w:tc>
          <w:tcPr>
            <w:tcW w:w="1559" w:type="dxa"/>
            <w:shd w:val="clear" w:color="auto" w:fill="auto"/>
            <w:vAlign w:val="center"/>
          </w:tcPr>
          <w:p w14:paraId="29E68E39" w14:textId="77777777" w:rsidR="00D06B3C" w:rsidRPr="00D06B3C" w:rsidRDefault="00D06B3C" w:rsidP="00D06B3C">
            <w:pPr>
              <w:spacing w:line="276" w:lineRule="auto"/>
              <w:jc w:val="center"/>
              <w:rPr>
                <w:rFonts w:eastAsiaTheme="minorEastAsia"/>
                <w:sz w:val="18"/>
                <w:szCs w:val="18"/>
                <w:lang w:val="ru-RU" w:eastAsia="ru-RU"/>
              </w:rPr>
            </w:pPr>
            <w:r w:rsidRPr="00D06B3C">
              <w:rPr>
                <w:rFonts w:eastAsiaTheme="minorEastAsia"/>
                <w:sz w:val="18"/>
                <w:szCs w:val="18"/>
                <w:lang w:val="ru-RU" w:eastAsia="ru-RU"/>
              </w:rPr>
              <w:t>TOYOTA HILUX</w:t>
            </w:r>
          </w:p>
        </w:tc>
        <w:tc>
          <w:tcPr>
            <w:tcW w:w="1559" w:type="dxa"/>
            <w:shd w:val="clear" w:color="auto" w:fill="auto"/>
            <w:vAlign w:val="center"/>
          </w:tcPr>
          <w:p w14:paraId="0CEAEFAF" w14:textId="77777777" w:rsidR="00D06B3C" w:rsidRPr="00D06B3C" w:rsidRDefault="00D06B3C" w:rsidP="00D06B3C">
            <w:pPr>
              <w:spacing w:line="276" w:lineRule="auto"/>
              <w:jc w:val="center"/>
              <w:rPr>
                <w:rFonts w:eastAsiaTheme="minorEastAsia"/>
                <w:color w:val="000000"/>
                <w:sz w:val="18"/>
                <w:szCs w:val="18"/>
                <w:lang w:val="ru-RU" w:eastAsia="ru-RU"/>
              </w:rPr>
            </w:pPr>
            <w:r w:rsidRPr="00D06B3C">
              <w:rPr>
                <w:rFonts w:eastAsiaTheme="minorEastAsia"/>
                <w:color w:val="000000"/>
                <w:sz w:val="18"/>
                <w:szCs w:val="18"/>
                <w:lang w:val="ru-RU" w:eastAsia="ru-RU"/>
              </w:rPr>
              <w:t>MR0KB3CD400903319</w:t>
            </w:r>
          </w:p>
        </w:tc>
        <w:tc>
          <w:tcPr>
            <w:tcW w:w="1276" w:type="dxa"/>
            <w:shd w:val="clear" w:color="auto" w:fill="auto"/>
            <w:vAlign w:val="center"/>
          </w:tcPr>
          <w:p w14:paraId="2BF9D149" w14:textId="77777777" w:rsidR="00D06B3C" w:rsidRPr="00D06B3C" w:rsidRDefault="00D06B3C" w:rsidP="00D06B3C">
            <w:pPr>
              <w:spacing w:line="276" w:lineRule="auto"/>
              <w:jc w:val="center"/>
              <w:rPr>
                <w:rFonts w:eastAsiaTheme="minorEastAsia"/>
                <w:color w:val="000000"/>
                <w:sz w:val="18"/>
                <w:szCs w:val="18"/>
                <w:lang w:val="ru-RU" w:eastAsia="ru-RU"/>
              </w:rPr>
            </w:pPr>
            <w:r w:rsidRPr="00D06B3C">
              <w:rPr>
                <w:rFonts w:eastAsiaTheme="minorEastAsia"/>
                <w:color w:val="000000"/>
                <w:sz w:val="18"/>
                <w:szCs w:val="18"/>
                <w:lang w:val="ru-RU" w:eastAsia="ru-RU"/>
              </w:rPr>
              <w:t>АА2482ТХ</w:t>
            </w:r>
          </w:p>
        </w:tc>
        <w:tc>
          <w:tcPr>
            <w:tcW w:w="851" w:type="dxa"/>
            <w:shd w:val="clear" w:color="auto" w:fill="auto"/>
            <w:vAlign w:val="center"/>
          </w:tcPr>
          <w:p w14:paraId="29DEA6A7" w14:textId="77777777" w:rsidR="00D06B3C" w:rsidRPr="00D06B3C" w:rsidRDefault="00D06B3C" w:rsidP="00D06B3C">
            <w:pPr>
              <w:spacing w:line="276" w:lineRule="auto"/>
              <w:jc w:val="center"/>
              <w:rPr>
                <w:rFonts w:eastAsiaTheme="minorEastAsia"/>
                <w:color w:val="000000"/>
                <w:sz w:val="18"/>
                <w:szCs w:val="18"/>
                <w:lang w:val="ru-RU" w:eastAsia="ru-RU"/>
              </w:rPr>
            </w:pPr>
            <w:r w:rsidRPr="00D06B3C">
              <w:rPr>
                <w:rFonts w:eastAsiaTheme="minorEastAsia"/>
                <w:color w:val="000000"/>
                <w:sz w:val="18"/>
                <w:szCs w:val="18"/>
                <w:lang w:val="ru-RU" w:eastAsia="ru-RU"/>
              </w:rPr>
              <w:t>2018</w:t>
            </w:r>
          </w:p>
        </w:tc>
        <w:tc>
          <w:tcPr>
            <w:tcW w:w="1275" w:type="dxa"/>
            <w:shd w:val="clear" w:color="auto" w:fill="auto"/>
            <w:vAlign w:val="center"/>
          </w:tcPr>
          <w:p w14:paraId="5DAC12EF" w14:textId="77777777" w:rsidR="00D06B3C" w:rsidRPr="00D06B3C" w:rsidRDefault="00D06B3C" w:rsidP="00D06B3C">
            <w:pPr>
              <w:spacing w:line="276" w:lineRule="auto"/>
              <w:rPr>
                <w:rFonts w:eastAsiaTheme="minorEastAsia"/>
                <w:sz w:val="18"/>
                <w:szCs w:val="18"/>
                <w:lang w:val="ru-RU" w:eastAsia="ru-RU"/>
              </w:rPr>
            </w:pPr>
            <w:r w:rsidRPr="00D06B3C">
              <w:rPr>
                <w:rFonts w:eastAsiaTheme="minorEastAsia"/>
                <w:sz w:val="18"/>
                <w:szCs w:val="18"/>
                <w:lang w:eastAsia="ru-RU"/>
              </w:rPr>
              <w:t xml:space="preserve">ТГ </w:t>
            </w:r>
            <w:proofErr w:type="spellStart"/>
            <w:r w:rsidRPr="00D06B3C">
              <w:rPr>
                <w:rFonts w:eastAsiaTheme="minorEastAsia"/>
                <w:sz w:val="18"/>
                <w:szCs w:val="18"/>
                <w:lang w:eastAsia="ru-RU"/>
              </w:rPr>
              <w:t>м.Львів</w:t>
            </w:r>
            <w:proofErr w:type="spellEnd"/>
          </w:p>
        </w:tc>
        <w:tc>
          <w:tcPr>
            <w:tcW w:w="993" w:type="dxa"/>
            <w:shd w:val="clear" w:color="auto" w:fill="FFFFFF"/>
            <w:vAlign w:val="center"/>
          </w:tcPr>
          <w:p w14:paraId="2D5F327E" w14:textId="77777777" w:rsidR="00D06B3C" w:rsidRPr="00EC19C6" w:rsidRDefault="00D06B3C" w:rsidP="00D06B3C">
            <w:pPr>
              <w:spacing w:line="276" w:lineRule="auto"/>
              <w:jc w:val="center"/>
              <w:rPr>
                <w:rFonts w:eastAsiaTheme="minorEastAsia"/>
                <w:sz w:val="18"/>
                <w:szCs w:val="18"/>
                <w:lang w:val="ru-RU" w:eastAsia="ru-RU"/>
              </w:rPr>
            </w:pPr>
            <w:r w:rsidRPr="00EC19C6">
              <w:rPr>
                <w:rFonts w:eastAsiaTheme="minorEastAsia"/>
                <w:bCs/>
                <w:sz w:val="18"/>
                <w:szCs w:val="18"/>
                <w:lang w:val="ru-RU" w:eastAsia="ru-RU"/>
              </w:rPr>
              <w:t>N1</w:t>
            </w:r>
          </w:p>
        </w:tc>
        <w:tc>
          <w:tcPr>
            <w:tcW w:w="992" w:type="dxa"/>
            <w:shd w:val="clear" w:color="auto" w:fill="auto"/>
            <w:vAlign w:val="center"/>
          </w:tcPr>
          <w:p w14:paraId="3820D32E" w14:textId="77777777" w:rsidR="00D06B3C" w:rsidRPr="00D06B3C" w:rsidRDefault="00D06B3C" w:rsidP="00D06B3C">
            <w:pPr>
              <w:spacing w:line="276" w:lineRule="auto"/>
              <w:jc w:val="center"/>
              <w:rPr>
                <w:rFonts w:eastAsiaTheme="minorEastAsia"/>
                <w:sz w:val="18"/>
                <w:szCs w:val="18"/>
                <w:lang w:val="ru-RU" w:eastAsia="ru-RU"/>
              </w:rPr>
            </w:pPr>
            <w:r w:rsidRPr="00D06B3C">
              <w:rPr>
                <w:rFonts w:eastAsiaTheme="minorEastAsia"/>
                <w:sz w:val="18"/>
                <w:szCs w:val="18"/>
                <w:lang w:val="ru-RU" w:eastAsia="ru-RU"/>
              </w:rPr>
              <w:t>11.2022</w:t>
            </w:r>
          </w:p>
        </w:tc>
      </w:tr>
      <w:tr w:rsidR="00D06B3C" w:rsidRPr="00D06B3C" w14:paraId="359E326E" w14:textId="77777777" w:rsidTr="00D06B3C">
        <w:trPr>
          <w:trHeight w:val="417"/>
          <w:jc w:val="center"/>
        </w:trPr>
        <w:tc>
          <w:tcPr>
            <w:tcW w:w="421" w:type="dxa"/>
            <w:shd w:val="clear" w:color="auto" w:fill="auto"/>
            <w:vAlign w:val="center"/>
          </w:tcPr>
          <w:p w14:paraId="1AA6FD0B" w14:textId="77777777" w:rsidR="00D06B3C" w:rsidRPr="00D06B3C" w:rsidRDefault="00D06B3C" w:rsidP="00D06B3C">
            <w:pPr>
              <w:spacing w:line="276" w:lineRule="auto"/>
              <w:jc w:val="center"/>
              <w:rPr>
                <w:rFonts w:eastAsiaTheme="minorEastAsia"/>
                <w:noProof/>
                <w:sz w:val="18"/>
                <w:szCs w:val="18"/>
              </w:rPr>
            </w:pPr>
            <w:r w:rsidRPr="00D06B3C">
              <w:rPr>
                <w:rFonts w:eastAsiaTheme="minorEastAsia"/>
                <w:noProof/>
                <w:sz w:val="18"/>
                <w:szCs w:val="18"/>
              </w:rPr>
              <w:t>10</w:t>
            </w:r>
          </w:p>
        </w:tc>
        <w:tc>
          <w:tcPr>
            <w:tcW w:w="1559" w:type="dxa"/>
            <w:shd w:val="clear" w:color="auto" w:fill="auto"/>
            <w:vAlign w:val="center"/>
          </w:tcPr>
          <w:p w14:paraId="13464DCA" w14:textId="77777777" w:rsidR="00D06B3C" w:rsidRPr="00D06B3C" w:rsidRDefault="00D06B3C" w:rsidP="00D06B3C">
            <w:pPr>
              <w:spacing w:line="276" w:lineRule="auto"/>
              <w:jc w:val="center"/>
              <w:rPr>
                <w:rFonts w:eastAsiaTheme="minorEastAsia"/>
                <w:noProof/>
                <w:sz w:val="18"/>
                <w:szCs w:val="18"/>
              </w:rPr>
            </w:pPr>
            <w:r w:rsidRPr="00D06B3C">
              <w:rPr>
                <w:rFonts w:eastAsiaTheme="minorEastAsia"/>
                <w:noProof/>
                <w:sz w:val="18"/>
                <w:szCs w:val="18"/>
              </w:rPr>
              <w:t>загальний легковий-загальний пасажирський-В</w:t>
            </w:r>
          </w:p>
        </w:tc>
        <w:tc>
          <w:tcPr>
            <w:tcW w:w="1559" w:type="dxa"/>
            <w:shd w:val="clear" w:color="auto" w:fill="auto"/>
            <w:vAlign w:val="center"/>
          </w:tcPr>
          <w:p w14:paraId="0B22FA1B" w14:textId="77777777" w:rsidR="00D06B3C" w:rsidRPr="00D06B3C" w:rsidRDefault="00D06B3C" w:rsidP="00D06B3C">
            <w:pPr>
              <w:spacing w:line="276" w:lineRule="auto"/>
              <w:jc w:val="center"/>
              <w:rPr>
                <w:rFonts w:eastAsiaTheme="minorEastAsia"/>
                <w:color w:val="000000"/>
                <w:sz w:val="18"/>
                <w:szCs w:val="18"/>
              </w:rPr>
            </w:pPr>
            <w:r w:rsidRPr="00D06B3C">
              <w:rPr>
                <w:rFonts w:eastAsiaTheme="minorEastAsia"/>
                <w:color w:val="000000"/>
                <w:sz w:val="18"/>
                <w:szCs w:val="18"/>
                <w:lang w:val="ru-RU" w:eastAsia="ru-RU"/>
              </w:rPr>
              <w:t>УАЗ 3909</w:t>
            </w:r>
          </w:p>
        </w:tc>
        <w:tc>
          <w:tcPr>
            <w:tcW w:w="1559" w:type="dxa"/>
            <w:shd w:val="clear" w:color="auto" w:fill="auto"/>
            <w:vAlign w:val="center"/>
          </w:tcPr>
          <w:p w14:paraId="57E1885E" w14:textId="76B2ABBA" w:rsidR="00D06B3C" w:rsidRPr="00D06B3C" w:rsidRDefault="00D06B3C" w:rsidP="00D06B3C">
            <w:pPr>
              <w:spacing w:line="276" w:lineRule="auto"/>
              <w:jc w:val="center"/>
              <w:rPr>
                <w:rFonts w:eastAsiaTheme="minorEastAsia"/>
                <w:color w:val="000000"/>
                <w:sz w:val="18"/>
                <w:szCs w:val="18"/>
              </w:rPr>
            </w:pPr>
            <w:r w:rsidRPr="00D06B3C">
              <w:rPr>
                <w:rFonts w:eastAsiaTheme="minorEastAsia"/>
                <w:color w:val="000000"/>
                <w:sz w:val="18"/>
                <w:szCs w:val="18"/>
                <w:lang w:val="ru-RU" w:eastAsia="ru-RU"/>
              </w:rPr>
              <w:t>S0310294/S12844</w:t>
            </w:r>
          </w:p>
        </w:tc>
        <w:tc>
          <w:tcPr>
            <w:tcW w:w="1276" w:type="dxa"/>
            <w:shd w:val="clear" w:color="auto" w:fill="auto"/>
            <w:vAlign w:val="center"/>
          </w:tcPr>
          <w:p w14:paraId="02395E96" w14:textId="77777777" w:rsidR="00D06B3C" w:rsidRPr="00D06B3C" w:rsidRDefault="00D06B3C" w:rsidP="00D06B3C">
            <w:pPr>
              <w:spacing w:line="276" w:lineRule="auto"/>
              <w:jc w:val="center"/>
              <w:rPr>
                <w:rFonts w:eastAsiaTheme="minorEastAsia"/>
                <w:color w:val="000000"/>
                <w:sz w:val="18"/>
                <w:szCs w:val="18"/>
              </w:rPr>
            </w:pPr>
            <w:r w:rsidRPr="00D06B3C">
              <w:rPr>
                <w:rFonts w:eastAsiaTheme="minorEastAsia"/>
                <w:color w:val="000000"/>
                <w:sz w:val="18"/>
                <w:szCs w:val="18"/>
                <w:lang w:val="ru-RU" w:eastAsia="ru-RU"/>
              </w:rPr>
              <w:t>АА7660ТР</w:t>
            </w:r>
          </w:p>
        </w:tc>
        <w:tc>
          <w:tcPr>
            <w:tcW w:w="851" w:type="dxa"/>
            <w:shd w:val="clear" w:color="auto" w:fill="auto"/>
            <w:vAlign w:val="center"/>
          </w:tcPr>
          <w:p w14:paraId="6DEE4B33" w14:textId="77777777" w:rsidR="00D06B3C" w:rsidRPr="00D06B3C" w:rsidRDefault="00D06B3C" w:rsidP="00D06B3C">
            <w:pPr>
              <w:spacing w:line="276" w:lineRule="auto"/>
              <w:jc w:val="center"/>
              <w:rPr>
                <w:rFonts w:eastAsiaTheme="minorEastAsia"/>
                <w:color w:val="000000"/>
                <w:sz w:val="18"/>
                <w:szCs w:val="18"/>
              </w:rPr>
            </w:pPr>
            <w:r w:rsidRPr="00D06B3C">
              <w:rPr>
                <w:rFonts w:eastAsiaTheme="minorEastAsia"/>
                <w:color w:val="000000"/>
                <w:sz w:val="18"/>
                <w:szCs w:val="18"/>
                <w:lang w:val="ru-RU" w:eastAsia="ru-RU"/>
              </w:rPr>
              <w:t>1995</w:t>
            </w:r>
          </w:p>
        </w:tc>
        <w:tc>
          <w:tcPr>
            <w:tcW w:w="1275" w:type="dxa"/>
            <w:shd w:val="clear" w:color="auto" w:fill="auto"/>
            <w:vAlign w:val="center"/>
          </w:tcPr>
          <w:p w14:paraId="69C7D1E6" w14:textId="77777777" w:rsidR="00D06B3C" w:rsidRPr="00D06B3C" w:rsidRDefault="00D06B3C" w:rsidP="00D06B3C">
            <w:pPr>
              <w:spacing w:line="276" w:lineRule="auto"/>
              <w:rPr>
                <w:rFonts w:eastAsiaTheme="minorEastAsia"/>
                <w:sz w:val="18"/>
                <w:szCs w:val="18"/>
                <w:lang w:val="ru-RU" w:eastAsia="ru-RU"/>
              </w:rPr>
            </w:pPr>
            <w:r w:rsidRPr="00D06B3C">
              <w:rPr>
                <w:rFonts w:eastAsiaTheme="minorEastAsia"/>
                <w:sz w:val="18"/>
                <w:szCs w:val="18"/>
                <w:lang w:eastAsia="ru-RU"/>
              </w:rPr>
              <w:t xml:space="preserve">ТГ </w:t>
            </w:r>
            <w:proofErr w:type="spellStart"/>
            <w:r w:rsidRPr="00D06B3C">
              <w:rPr>
                <w:rFonts w:eastAsiaTheme="minorEastAsia"/>
                <w:sz w:val="18"/>
                <w:szCs w:val="18"/>
                <w:lang w:eastAsia="ru-RU"/>
              </w:rPr>
              <w:t>м.Львів</w:t>
            </w:r>
            <w:proofErr w:type="spellEnd"/>
          </w:p>
        </w:tc>
        <w:tc>
          <w:tcPr>
            <w:tcW w:w="993" w:type="dxa"/>
            <w:shd w:val="clear" w:color="auto" w:fill="FFFFFF"/>
            <w:vAlign w:val="center"/>
          </w:tcPr>
          <w:p w14:paraId="31CC4464" w14:textId="77777777" w:rsidR="00D06B3C" w:rsidRPr="00D06B3C" w:rsidRDefault="00D06B3C" w:rsidP="00D06B3C">
            <w:pPr>
              <w:spacing w:line="276" w:lineRule="auto"/>
              <w:jc w:val="center"/>
              <w:rPr>
                <w:rFonts w:eastAsiaTheme="minorEastAsia"/>
                <w:noProof/>
                <w:sz w:val="18"/>
                <w:szCs w:val="18"/>
              </w:rPr>
            </w:pPr>
            <w:r w:rsidRPr="00D06B3C">
              <w:rPr>
                <w:rFonts w:eastAsiaTheme="minorEastAsia"/>
                <w:noProof/>
                <w:sz w:val="18"/>
                <w:szCs w:val="18"/>
              </w:rPr>
              <w:t>М1</w:t>
            </w:r>
          </w:p>
        </w:tc>
        <w:tc>
          <w:tcPr>
            <w:tcW w:w="992" w:type="dxa"/>
            <w:shd w:val="clear" w:color="auto" w:fill="auto"/>
            <w:vAlign w:val="center"/>
          </w:tcPr>
          <w:p w14:paraId="04687005" w14:textId="77777777" w:rsidR="00D06B3C" w:rsidRPr="00D06B3C" w:rsidRDefault="00D06B3C" w:rsidP="00D06B3C">
            <w:pPr>
              <w:spacing w:line="276" w:lineRule="auto"/>
              <w:jc w:val="center"/>
              <w:rPr>
                <w:rFonts w:eastAsiaTheme="minorEastAsia"/>
                <w:noProof/>
                <w:sz w:val="18"/>
                <w:szCs w:val="18"/>
              </w:rPr>
            </w:pPr>
            <w:r w:rsidRPr="00D06B3C">
              <w:rPr>
                <w:rFonts w:eastAsiaTheme="minorEastAsia"/>
                <w:noProof/>
                <w:sz w:val="18"/>
                <w:szCs w:val="18"/>
              </w:rPr>
              <w:t>10.2022</w:t>
            </w:r>
          </w:p>
        </w:tc>
      </w:tr>
      <w:tr w:rsidR="00D06B3C" w:rsidRPr="00D06B3C" w14:paraId="6C389104" w14:textId="77777777" w:rsidTr="00D06B3C">
        <w:trPr>
          <w:trHeight w:val="20"/>
          <w:jc w:val="center"/>
        </w:trPr>
        <w:tc>
          <w:tcPr>
            <w:tcW w:w="421" w:type="dxa"/>
            <w:shd w:val="clear" w:color="auto" w:fill="auto"/>
            <w:vAlign w:val="center"/>
          </w:tcPr>
          <w:p w14:paraId="11016BCC" w14:textId="77777777" w:rsidR="00D06B3C" w:rsidRPr="00D06B3C" w:rsidRDefault="00D06B3C" w:rsidP="00D06B3C">
            <w:pPr>
              <w:spacing w:line="276" w:lineRule="auto"/>
              <w:jc w:val="center"/>
              <w:rPr>
                <w:rFonts w:eastAsiaTheme="minorEastAsia"/>
                <w:noProof/>
                <w:sz w:val="18"/>
                <w:szCs w:val="18"/>
              </w:rPr>
            </w:pPr>
            <w:r w:rsidRPr="00D06B3C">
              <w:rPr>
                <w:rFonts w:eastAsiaTheme="minorEastAsia"/>
                <w:noProof/>
                <w:sz w:val="18"/>
                <w:szCs w:val="18"/>
              </w:rPr>
              <w:t>11</w:t>
            </w:r>
          </w:p>
        </w:tc>
        <w:tc>
          <w:tcPr>
            <w:tcW w:w="1559" w:type="dxa"/>
            <w:shd w:val="clear" w:color="auto" w:fill="auto"/>
            <w:vAlign w:val="center"/>
          </w:tcPr>
          <w:p w14:paraId="7E912FAC" w14:textId="77777777" w:rsidR="00D06B3C" w:rsidRPr="00D06B3C" w:rsidRDefault="00D06B3C" w:rsidP="00D06B3C">
            <w:pPr>
              <w:spacing w:line="276" w:lineRule="auto"/>
              <w:jc w:val="center"/>
              <w:rPr>
                <w:rFonts w:eastAsiaTheme="minorEastAsia"/>
                <w:noProof/>
                <w:sz w:val="18"/>
                <w:szCs w:val="18"/>
              </w:rPr>
            </w:pPr>
            <w:r w:rsidRPr="00D06B3C">
              <w:rPr>
                <w:rFonts w:eastAsiaTheme="minorEastAsia"/>
                <w:noProof/>
                <w:sz w:val="18"/>
                <w:szCs w:val="18"/>
              </w:rPr>
              <w:t>загальний легковий-загальний вантажопасажирський</w:t>
            </w:r>
          </w:p>
        </w:tc>
        <w:tc>
          <w:tcPr>
            <w:tcW w:w="1559" w:type="dxa"/>
            <w:shd w:val="clear" w:color="auto" w:fill="auto"/>
            <w:vAlign w:val="center"/>
          </w:tcPr>
          <w:p w14:paraId="22DECD07" w14:textId="77777777" w:rsidR="00D06B3C" w:rsidRPr="00D06B3C" w:rsidRDefault="00D06B3C" w:rsidP="00D06B3C">
            <w:pPr>
              <w:spacing w:line="276" w:lineRule="auto"/>
              <w:jc w:val="center"/>
              <w:rPr>
                <w:rFonts w:eastAsiaTheme="minorEastAsia"/>
                <w:color w:val="000000"/>
                <w:sz w:val="18"/>
                <w:szCs w:val="18"/>
                <w:lang w:val="ru-RU" w:eastAsia="ru-RU"/>
              </w:rPr>
            </w:pPr>
            <w:r w:rsidRPr="00D06B3C">
              <w:rPr>
                <w:rFonts w:eastAsiaTheme="minorEastAsia"/>
                <w:color w:val="000000"/>
                <w:sz w:val="18"/>
                <w:szCs w:val="18"/>
                <w:lang w:val="ru-RU" w:eastAsia="ru-RU"/>
              </w:rPr>
              <w:t>УАЗ 3909</w:t>
            </w:r>
          </w:p>
        </w:tc>
        <w:tc>
          <w:tcPr>
            <w:tcW w:w="1559" w:type="dxa"/>
            <w:shd w:val="clear" w:color="auto" w:fill="auto"/>
            <w:vAlign w:val="center"/>
          </w:tcPr>
          <w:p w14:paraId="586C3C9D" w14:textId="77777777" w:rsidR="00D06B3C" w:rsidRPr="00D06B3C" w:rsidRDefault="00D06B3C" w:rsidP="00D06B3C">
            <w:pPr>
              <w:spacing w:line="276" w:lineRule="auto"/>
              <w:jc w:val="center"/>
              <w:rPr>
                <w:rFonts w:eastAsiaTheme="minorEastAsia"/>
                <w:color w:val="000000"/>
                <w:sz w:val="18"/>
                <w:szCs w:val="18"/>
                <w:lang w:val="ru-RU" w:eastAsia="ru-RU"/>
              </w:rPr>
            </w:pPr>
            <w:r w:rsidRPr="00D06B3C">
              <w:rPr>
                <w:rFonts w:eastAsiaTheme="minorEastAsia"/>
                <w:color w:val="000000"/>
                <w:sz w:val="18"/>
                <w:szCs w:val="18"/>
                <w:lang w:val="ru-RU" w:eastAsia="ru-RU"/>
              </w:rPr>
              <w:t>37410040419544</w:t>
            </w:r>
          </w:p>
        </w:tc>
        <w:tc>
          <w:tcPr>
            <w:tcW w:w="1276" w:type="dxa"/>
            <w:shd w:val="clear" w:color="auto" w:fill="auto"/>
            <w:vAlign w:val="center"/>
          </w:tcPr>
          <w:p w14:paraId="4B5E4048" w14:textId="77777777" w:rsidR="00D06B3C" w:rsidRPr="00D06B3C" w:rsidRDefault="00D06B3C" w:rsidP="00D06B3C">
            <w:pPr>
              <w:spacing w:line="276" w:lineRule="auto"/>
              <w:jc w:val="center"/>
              <w:rPr>
                <w:rFonts w:eastAsiaTheme="minorEastAsia"/>
                <w:color w:val="000000"/>
                <w:sz w:val="18"/>
                <w:szCs w:val="18"/>
                <w:lang w:val="ru-RU" w:eastAsia="ru-RU"/>
              </w:rPr>
            </w:pPr>
            <w:r w:rsidRPr="00D06B3C">
              <w:rPr>
                <w:rFonts w:eastAsiaTheme="minorEastAsia"/>
                <w:color w:val="000000"/>
                <w:sz w:val="18"/>
                <w:szCs w:val="18"/>
                <w:lang w:val="ru-RU" w:eastAsia="ru-RU"/>
              </w:rPr>
              <w:t>АА7639ТР</w:t>
            </w:r>
          </w:p>
        </w:tc>
        <w:tc>
          <w:tcPr>
            <w:tcW w:w="851" w:type="dxa"/>
            <w:shd w:val="clear" w:color="auto" w:fill="auto"/>
            <w:vAlign w:val="center"/>
          </w:tcPr>
          <w:p w14:paraId="79D4DD8C" w14:textId="77777777" w:rsidR="00D06B3C" w:rsidRPr="00D06B3C" w:rsidRDefault="00D06B3C" w:rsidP="00D06B3C">
            <w:pPr>
              <w:spacing w:line="276" w:lineRule="auto"/>
              <w:jc w:val="center"/>
              <w:rPr>
                <w:rFonts w:eastAsiaTheme="minorEastAsia"/>
                <w:color w:val="000000"/>
                <w:sz w:val="18"/>
                <w:szCs w:val="18"/>
                <w:lang w:val="ru-RU" w:eastAsia="ru-RU"/>
              </w:rPr>
            </w:pPr>
            <w:r w:rsidRPr="00D06B3C">
              <w:rPr>
                <w:rFonts w:eastAsiaTheme="minorEastAsia"/>
                <w:color w:val="000000"/>
                <w:sz w:val="18"/>
                <w:szCs w:val="18"/>
                <w:lang w:val="ru-RU" w:eastAsia="ru-RU"/>
              </w:rPr>
              <w:t>2004</w:t>
            </w:r>
          </w:p>
        </w:tc>
        <w:tc>
          <w:tcPr>
            <w:tcW w:w="1275" w:type="dxa"/>
            <w:shd w:val="clear" w:color="auto" w:fill="auto"/>
            <w:vAlign w:val="center"/>
          </w:tcPr>
          <w:p w14:paraId="76444A6D" w14:textId="77777777" w:rsidR="00D06B3C" w:rsidRPr="00D06B3C" w:rsidRDefault="00D06B3C" w:rsidP="00D06B3C">
            <w:pPr>
              <w:spacing w:line="276" w:lineRule="auto"/>
              <w:rPr>
                <w:rFonts w:eastAsiaTheme="minorEastAsia"/>
                <w:sz w:val="18"/>
                <w:szCs w:val="18"/>
                <w:lang w:val="ru-RU" w:eastAsia="ru-RU"/>
              </w:rPr>
            </w:pPr>
            <w:r w:rsidRPr="00D06B3C">
              <w:rPr>
                <w:rFonts w:eastAsiaTheme="minorEastAsia"/>
                <w:sz w:val="18"/>
                <w:szCs w:val="18"/>
                <w:lang w:eastAsia="ru-RU"/>
              </w:rPr>
              <w:t xml:space="preserve">ТГ </w:t>
            </w:r>
            <w:proofErr w:type="spellStart"/>
            <w:r w:rsidRPr="00D06B3C">
              <w:rPr>
                <w:rFonts w:eastAsiaTheme="minorEastAsia"/>
                <w:sz w:val="18"/>
                <w:szCs w:val="18"/>
                <w:lang w:eastAsia="ru-RU"/>
              </w:rPr>
              <w:t>м.Львів</w:t>
            </w:r>
            <w:proofErr w:type="spellEnd"/>
          </w:p>
        </w:tc>
        <w:tc>
          <w:tcPr>
            <w:tcW w:w="993" w:type="dxa"/>
            <w:shd w:val="clear" w:color="auto" w:fill="FFFFFF"/>
            <w:vAlign w:val="center"/>
          </w:tcPr>
          <w:p w14:paraId="34E8407E" w14:textId="77777777" w:rsidR="00D06B3C" w:rsidRPr="00D06B3C" w:rsidRDefault="00D06B3C" w:rsidP="00D06B3C">
            <w:pPr>
              <w:spacing w:line="276" w:lineRule="auto"/>
              <w:jc w:val="center"/>
              <w:rPr>
                <w:rFonts w:eastAsiaTheme="minorEastAsia"/>
                <w:noProof/>
                <w:sz w:val="18"/>
                <w:szCs w:val="18"/>
              </w:rPr>
            </w:pPr>
            <w:r w:rsidRPr="00D06B3C">
              <w:rPr>
                <w:rFonts w:eastAsiaTheme="minorEastAsia"/>
                <w:noProof/>
                <w:sz w:val="18"/>
                <w:szCs w:val="18"/>
              </w:rPr>
              <w:t>М1</w:t>
            </w:r>
          </w:p>
        </w:tc>
        <w:tc>
          <w:tcPr>
            <w:tcW w:w="992" w:type="dxa"/>
            <w:shd w:val="clear" w:color="auto" w:fill="auto"/>
            <w:vAlign w:val="center"/>
          </w:tcPr>
          <w:p w14:paraId="4CFEF638" w14:textId="77777777" w:rsidR="00D06B3C" w:rsidRPr="00D06B3C" w:rsidRDefault="00D06B3C" w:rsidP="00D06B3C">
            <w:pPr>
              <w:spacing w:line="276" w:lineRule="auto"/>
              <w:jc w:val="center"/>
              <w:rPr>
                <w:rFonts w:eastAsiaTheme="minorEastAsia"/>
                <w:noProof/>
                <w:sz w:val="18"/>
                <w:szCs w:val="18"/>
              </w:rPr>
            </w:pPr>
            <w:r w:rsidRPr="00D06B3C">
              <w:rPr>
                <w:rFonts w:eastAsiaTheme="minorEastAsia"/>
                <w:noProof/>
                <w:sz w:val="18"/>
                <w:szCs w:val="18"/>
              </w:rPr>
              <w:t>10.2022</w:t>
            </w:r>
          </w:p>
        </w:tc>
      </w:tr>
    </w:tbl>
    <w:p w14:paraId="3212DBA1" w14:textId="77777777" w:rsidR="00A84406" w:rsidRDefault="00A84406" w:rsidP="00341038">
      <w:pPr>
        <w:shd w:val="clear" w:color="auto" w:fill="FFFFFF"/>
        <w:tabs>
          <w:tab w:val="left" w:pos="1080"/>
        </w:tabs>
        <w:jc w:val="both"/>
        <w:rPr>
          <w:sz w:val="22"/>
          <w:szCs w:val="22"/>
          <w:lang w:val="ru-RU"/>
        </w:rPr>
      </w:pPr>
    </w:p>
    <w:p w14:paraId="465293CF" w14:textId="6BA49BEB" w:rsidR="00A84406" w:rsidRDefault="00A84406" w:rsidP="00341038">
      <w:pPr>
        <w:shd w:val="clear" w:color="auto" w:fill="FFFFFF"/>
        <w:tabs>
          <w:tab w:val="left" w:pos="1080"/>
        </w:tabs>
        <w:jc w:val="both"/>
        <w:rPr>
          <w:sz w:val="22"/>
          <w:szCs w:val="22"/>
        </w:rPr>
      </w:pPr>
      <w:r>
        <w:rPr>
          <w:sz w:val="22"/>
          <w:szCs w:val="22"/>
          <w:lang w:val="ru-RU"/>
        </w:rPr>
        <w:t xml:space="preserve">4. </w:t>
      </w:r>
      <w:r w:rsidRPr="00A84406">
        <w:rPr>
          <w:sz w:val="22"/>
          <w:szCs w:val="22"/>
        </w:rPr>
        <w:t>Учасник надає цінову пропозицію із зазначенням вартості надання послуг по кожній категорії транспортних засобів (згідно таблиці 1).</w:t>
      </w:r>
    </w:p>
    <w:p w14:paraId="7B164F16" w14:textId="77777777" w:rsidR="00A84406" w:rsidRDefault="00A84406" w:rsidP="00341038">
      <w:pPr>
        <w:shd w:val="clear" w:color="auto" w:fill="FFFFFF"/>
        <w:tabs>
          <w:tab w:val="left" w:pos="1080"/>
        </w:tabs>
        <w:jc w:val="both"/>
        <w:rPr>
          <w:sz w:val="22"/>
          <w:szCs w:val="22"/>
        </w:rPr>
      </w:pPr>
    </w:p>
    <w:p w14:paraId="13ED7F79" w14:textId="523230C0" w:rsidR="0075704C" w:rsidRPr="0075704C" w:rsidRDefault="00A84406" w:rsidP="00341038">
      <w:pPr>
        <w:shd w:val="clear" w:color="auto" w:fill="FFFFFF"/>
        <w:tabs>
          <w:tab w:val="left" w:pos="1080"/>
        </w:tabs>
        <w:jc w:val="both"/>
        <w:rPr>
          <w:sz w:val="22"/>
          <w:szCs w:val="22"/>
        </w:rPr>
      </w:pPr>
      <w:r>
        <w:rPr>
          <w:sz w:val="22"/>
          <w:szCs w:val="22"/>
        </w:rPr>
        <w:t>5</w:t>
      </w:r>
      <w:r w:rsidR="0075704C" w:rsidRPr="0075704C">
        <w:rPr>
          <w:sz w:val="22"/>
          <w:szCs w:val="22"/>
        </w:rPr>
        <w:t>.</w:t>
      </w:r>
      <w:r w:rsidR="00D865B7">
        <w:rPr>
          <w:sz w:val="22"/>
          <w:szCs w:val="22"/>
        </w:rPr>
        <w:t xml:space="preserve">  </w:t>
      </w:r>
      <w:r w:rsidR="0075704C" w:rsidRPr="0075704C">
        <w:rPr>
          <w:sz w:val="22"/>
          <w:szCs w:val="22"/>
        </w:rPr>
        <w:t>Умови та строки надання послуг.</w:t>
      </w:r>
    </w:p>
    <w:p w14:paraId="54C02787" w14:textId="48CC1AB4" w:rsidR="00A84406" w:rsidRPr="00A84406" w:rsidRDefault="0075704C" w:rsidP="00A84406">
      <w:pPr>
        <w:shd w:val="clear" w:color="auto" w:fill="FFFFFF"/>
        <w:tabs>
          <w:tab w:val="left" w:pos="1080"/>
        </w:tabs>
        <w:jc w:val="both"/>
        <w:rPr>
          <w:sz w:val="22"/>
          <w:szCs w:val="22"/>
        </w:rPr>
      </w:pPr>
      <w:r w:rsidRPr="0075704C">
        <w:rPr>
          <w:sz w:val="22"/>
          <w:szCs w:val="22"/>
        </w:rPr>
        <w:t xml:space="preserve">          </w:t>
      </w:r>
      <w:r w:rsidR="00A84406" w:rsidRPr="00A84406">
        <w:rPr>
          <w:sz w:val="22"/>
          <w:szCs w:val="22"/>
        </w:rPr>
        <w:t>Послуги надаються з моменту дати укладеного договору та  в термін до 30.06.2023р.</w:t>
      </w:r>
    </w:p>
    <w:p w14:paraId="4A521C25" w14:textId="6AB94A72" w:rsidR="0075704C" w:rsidRPr="0075704C" w:rsidRDefault="00A84406" w:rsidP="00A84406">
      <w:pPr>
        <w:shd w:val="clear" w:color="auto" w:fill="FFFFFF"/>
        <w:tabs>
          <w:tab w:val="left" w:pos="1080"/>
        </w:tabs>
        <w:jc w:val="both"/>
        <w:rPr>
          <w:sz w:val="22"/>
          <w:szCs w:val="22"/>
        </w:rPr>
      </w:pPr>
      <w:r w:rsidRPr="00A84406">
        <w:rPr>
          <w:sz w:val="22"/>
          <w:szCs w:val="22"/>
        </w:rPr>
        <w:t xml:space="preserve">          10 календарних днів з дати отримання Виконавцем заявки</w:t>
      </w:r>
      <w:r w:rsidR="00932BBD">
        <w:rPr>
          <w:sz w:val="22"/>
          <w:szCs w:val="22"/>
        </w:rPr>
        <w:t>.</w:t>
      </w:r>
    </w:p>
    <w:p w14:paraId="0A4CB8CC" w14:textId="6733696E" w:rsidR="0075704C" w:rsidRPr="0075704C" w:rsidRDefault="00A84406" w:rsidP="00642941">
      <w:pPr>
        <w:spacing w:before="60"/>
        <w:jc w:val="both"/>
        <w:rPr>
          <w:sz w:val="22"/>
          <w:szCs w:val="22"/>
        </w:rPr>
      </w:pPr>
      <w:r>
        <w:rPr>
          <w:sz w:val="22"/>
          <w:szCs w:val="22"/>
        </w:rPr>
        <w:t>6</w:t>
      </w:r>
      <w:r w:rsidR="0075704C" w:rsidRPr="0075704C">
        <w:rPr>
          <w:sz w:val="22"/>
          <w:szCs w:val="22"/>
        </w:rPr>
        <w:t xml:space="preserve">.  При наданні послуг повинні застосовуватись заходи із захисту довкілля. </w:t>
      </w:r>
    </w:p>
    <w:p w14:paraId="444CB30B" w14:textId="42937A72" w:rsidR="00E95325" w:rsidRPr="0075704C" w:rsidRDefault="00E95325" w:rsidP="00E069EC">
      <w:pPr>
        <w:ind w:firstLine="426"/>
        <w:jc w:val="right"/>
        <w:rPr>
          <w:b/>
          <w:sz w:val="22"/>
          <w:szCs w:val="22"/>
        </w:rPr>
      </w:pPr>
    </w:p>
    <w:p w14:paraId="2ECD442D" w14:textId="274A4248" w:rsidR="00E95325" w:rsidRDefault="00E95325" w:rsidP="00E069EC">
      <w:pPr>
        <w:ind w:firstLine="426"/>
        <w:jc w:val="right"/>
        <w:rPr>
          <w:b/>
          <w:sz w:val="22"/>
          <w:szCs w:val="22"/>
        </w:rPr>
      </w:pPr>
    </w:p>
    <w:p w14:paraId="1012537D" w14:textId="77777777" w:rsidR="007D3D81" w:rsidRDefault="007D3D81" w:rsidP="00E069EC">
      <w:pPr>
        <w:ind w:firstLine="426"/>
        <w:jc w:val="right"/>
        <w:rPr>
          <w:b/>
          <w:sz w:val="22"/>
          <w:szCs w:val="22"/>
        </w:rPr>
      </w:pPr>
    </w:p>
    <w:p w14:paraId="2B21D929" w14:textId="77777777" w:rsidR="007D3D81" w:rsidRDefault="007D3D81" w:rsidP="00E069EC">
      <w:pPr>
        <w:ind w:firstLine="426"/>
        <w:jc w:val="right"/>
        <w:rPr>
          <w:b/>
          <w:sz w:val="22"/>
          <w:szCs w:val="22"/>
        </w:rPr>
      </w:pPr>
    </w:p>
    <w:p w14:paraId="6E424862" w14:textId="165E4C9F" w:rsidR="007D3D81" w:rsidRDefault="007D3D81" w:rsidP="00E069EC">
      <w:pPr>
        <w:ind w:firstLine="426"/>
        <w:jc w:val="right"/>
        <w:rPr>
          <w:b/>
          <w:sz w:val="22"/>
          <w:szCs w:val="22"/>
        </w:rPr>
      </w:pPr>
    </w:p>
    <w:p w14:paraId="3AAE3E4A" w14:textId="12FB3AA1" w:rsidR="00E2708A" w:rsidRDefault="00E2708A" w:rsidP="00E069EC">
      <w:pPr>
        <w:ind w:firstLine="426"/>
        <w:jc w:val="right"/>
        <w:rPr>
          <w:b/>
          <w:sz w:val="22"/>
          <w:szCs w:val="22"/>
        </w:rPr>
      </w:pPr>
    </w:p>
    <w:p w14:paraId="4B04DCD3" w14:textId="3500D8A3" w:rsidR="00E2708A" w:rsidRDefault="00E2708A" w:rsidP="00E069EC">
      <w:pPr>
        <w:ind w:firstLine="426"/>
        <w:jc w:val="right"/>
        <w:rPr>
          <w:b/>
          <w:sz w:val="22"/>
          <w:szCs w:val="22"/>
        </w:rPr>
      </w:pPr>
    </w:p>
    <w:p w14:paraId="7C83AA5F" w14:textId="3F23D525" w:rsidR="00E2708A" w:rsidRDefault="00E2708A" w:rsidP="00E069EC">
      <w:pPr>
        <w:ind w:firstLine="426"/>
        <w:jc w:val="right"/>
        <w:rPr>
          <w:b/>
          <w:sz w:val="22"/>
          <w:szCs w:val="22"/>
        </w:rPr>
      </w:pPr>
    </w:p>
    <w:p w14:paraId="5CB4C77A" w14:textId="48F2AD70" w:rsidR="00E2708A" w:rsidRDefault="00E2708A" w:rsidP="00E069EC">
      <w:pPr>
        <w:ind w:firstLine="426"/>
        <w:jc w:val="right"/>
        <w:rPr>
          <w:b/>
          <w:sz w:val="22"/>
          <w:szCs w:val="22"/>
        </w:rPr>
      </w:pPr>
    </w:p>
    <w:p w14:paraId="20F4869E" w14:textId="7609C444" w:rsidR="00E2708A" w:rsidRDefault="00E2708A" w:rsidP="00E069EC">
      <w:pPr>
        <w:ind w:firstLine="426"/>
        <w:jc w:val="right"/>
        <w:rPr>
          <w:b/>
          <w:sz w:val="22"/>
          <w:szCs w:val="22"/>
        </w:rPr>
      </w:pPr>
    </w:p>
    <w:p w14:paraId="6FBB6B32" w14:textId="2FE6B52B" w:rsidR="00E2708A" w:rsidRDefault="00E2708A" w:rsidP="00E069EC">
      <w:pPr>
        <w:ind w:firstLine="426"/>
        <w:jc w:val="right"/>
        <w:rPr>
          <w:b/>
          <w:sz w:val="22"/>
          <w:szCs w:val="22"/>
        </w:rPr>
      </w:pPr>
    </w:p>
    <w:p w14:paraId="40C1117B" w14:textId="75DFFE25" w:rsidR="00E2708A" w:rsidRDefault="00E2708A" w:rsidP="00E069EC">
      <w:pPr>
        <w:ind w:firstLine="426"/>
        <w:jc w:val="right"/>
        <w:rPr>
          <w:b/>
          <w:sz w:val="22"/>
          <w:szCs w:val="22"/>
        </w:rPr>
      </w:pPr>
    </w:p>
    <w:p w14:paraId="2D25CBA4" w14:textId="0B822E0F" w:rsidR="00E2708A" w:rsidRDefault="00E2708A" w:rsidP="00E069EC">
      <w:pPr>
        <w:ind w:firstLine="426"/>
        <w:jc w:val="right"/>
        <w:rPr>
          <w:b/>
          <w:sz w:val="22"/>
          <w:szCs w:val="22"/>
        </w:rPr>
      </w:pPr>
    </w:p>
    <w:p w14:paraId="1C2DAB1A" w14:textId="02F27ACF" w:rsidR="00E2708A" w:rsidRDefault="00E2708A" w:rsidP="00E069EC">
      <w:pPr>
        <w:ind w:firstLine="426"/>
        <w:jc w:val="right"/>
        <w:rPr>
          <w:b/>
          <w:sz w:val="22"/>
          <w:szCs w:val="22"/>
        </w:rPr>
      </w:pPr>
    </w:p>
    <w:p w14:paraId="2B5E116C" w14:textId="2A075EC9" w:rsidR="00E2708A" w:rsidRDefault="00E2708A" w:rsidP="00E069EC">
      <w:pPr>
        <w:ind w:firstLine="426"/>
        <w:jc w:val="right"/>
        <w:rPr>
          <w:b/>
          <w:sz w:val="22"/>
          <w:szCs w:val="22"/>
        </w:rPr>
      </w:pPr>
    </w:p>
    <w:p w14:paraId="77CC083A" w14:textId="6B99655E" w:rsidR="00E2708A" w:rsidRDefault="00E2708A" w:rsidP="00E069EC">
      <w:pPr>
        <w:ind w:firstLine="426"/>
        <w:jc w:val="right"/>
        <w:rPr>
          <w:b/>
          <w:sz w:val="22"/>
          <w:szCs w:val="22"/>
        </w:rPr>
      </w:pPr>
    </w:p>
    <w:p w14:paraId="76D2BA63" w14:textId="10DDFF06" w:rsidR="00E2708A" w:rsidRDefault="00E2708A" w:rsidP="00E069EC">
      <w:pPr>
        <w:ind w:firstLine="426"/>
        <w:jc w:val="right"/>
        <w:rPr>
          <w:b/>
          <w:sz w:val="22"/>
          <w:szCs w:val="22"/>
        </w:rPr>
      </w:pPr>
    </w:p>
    <w:p w14:paraId="2F8D3DDB" w14:textId="010D7A51" w:rsidR="00E2708A" w:rsidRDefault="00E2708A" w:rsidP="00E069EC">
      <w:pPr>
        <w:ind w:firstLine="426"/>
        <w:jc w:val="right"/>
        <w:rPr>
          <w:b/>
          <w:sz w:val="22"/>
          <w:szCs w:val="22"/>
        </w:rPr>
      </w:pPr>
    </w:p>
    <w:p w14:paraId="7D1A33FD" w14:textId="38095BB4" w:rsidR="00E2708A" w:rsidRDefault="00E2708A" w:rsidP="00E069EC">
      <w:pPr>
        <w:ind w:firstLine="426"/>
        <w:jc w:val="right"/>
        <w:rPr>
          <w:b/>
          <w:sz w:val="22"/>
          <w:szCs w:val="22"/>
        </w:rPr>
      </w:pPr>
    </w:p>
    <w:p w14:paraId="5A0FEC58" w14:textId="39DA9BED" w:rsidR="00E2708A" w:rsidRDefault="00E2708A" w:rsidP="00E069EC">
      <w:pPr>
        <w:ind w:firstLine="426"/>
        <w:jc w:val="right"/>
        <w:rPr>
          <w:b/>
          <w:sz w:val="22"/>
          <w:szCs w:val="22"/>
        </w:rPr>
      </w:pPr>
    </w:p>
    <w:p w14:paraId="129CA167" w14:textId="2B04C8A4" w:rsidR="00E2708A" w:rsidRDefault="00E2708A" w:rsidP="00E069EC">
      <w:pPr>
        <w:ind w:firstLine="426"/>
        <w:jc w:val="right"/>
        <w:rPr>
          <w:b/>
          <w:sz w:val="22"/>
          <w:szCs w:val="22"/>
        </w:rPr>
      </w:pPr>
    </w:p>
    <w:p w14:paraId="7191F4EE" w14:textId="6370D45C" w:rsidR="00E2708A" w:rsidRDefault="00E2708A" w:rsidP="00E069EC">
      <w:pPr>
        <w:ind w:firstLine="426"/>
        <w:jc w:val="right"/>
        <w:rPr>
          <w:b/>
          <w:sz w:val="22"/>
          <w:szCs w:val="22"/>
        </w:rPr>
      </w:pPr>
    </w:p>
    <w:p w14:paraId="7A8FA9A8" w14:textId="042AD0C8" w:rsidR="00E2708A" w:rsidRDefault="00E2708A" w:rsidP="00E069EC">
      <w:pPr>
        <w:ind w:firstLine="426"/>
        <w:jc w:val="right"/>
        <w:rPr>
          <w:b/>
          <w:sz w:val="22"/>
          <w:szCs w:val="22"/>
        </w:rPr>
      </w:pPr>
    </w:p>
    <w:p w14:paraId="79984738" w14:textId="73C4B6C4" w:rsidR="00E2708A" w:rsidRDefault="00E2708A" w:rsidP="00E069EC">
      <w:pPr>
        <w:ind w:firstLine="426"/>
        <w:jc w:val="right"/>
        <w:rPr>
          <w:b/>
          <w:sz w:val="22"/>
          <w:szCs w:val="22"/>
        </w:rPr>
      </w:pPr>
    </w:p>
    <w:p w14:paraId="5CA46DD2" w14:textId="170659A7" w:rsidR="00E2708A" w:rsidRDefault="00E2708A" w:rsidP="00E069EC">
      <w:pPr>
        <w:ind w:firstLine="426"/>
        <w:jc w:val="right"/>
        <w:rPr>
          <w:b/>
          <w:sz w:val="22"/>
          <w:szCs w:val="22"/>
        </w:rPr>
      </w:pPr>
    </w:p>
    <w:p w14:paraId="69AA29F7" w14:textId="3501093C" w:rsidR="00E2708A" w:rsidRDefault="00E2708A" w:rsidP="00E069EC">
      <w:pPr>
        <w:ind w:firstLine="426"/>
        <w:jc w:val="right"/>
        <w:rPr>
          <w:b/>
          <w:sz w:val="22"/>
          <w:szCs w:val="22"/>
        </w:rPr>
      </w:pPr>
    </w:p>
    <w:p w14:paraId="03CC1C91" w14:textId="57BDE900" w:rsidR="00E2708A" w:rsidRDefault="00E2708A" w:rsidP="00E069EC">
      <w:pPr>
        <w:ind w:firstLine="426"/>
        <w:jc w:val="right"/>
        <w:rPr>
          <w:b/>
          <w:sz w:val="22"/>
          <w:szCs w:val="22"/>
        </w:rPr>
      </w:pPr>
    </w:p>
    <w:p w14:paraId="2BA08403" w14:textId="64169DEB" w:rsidR="00E2708A" w:rsidRDefault="00E2708A" w:rsidP="00E069EC">
      <w:pPr>
        <w:ind w:firstLine="426"/>
        <w:jc w:val="right"/>
        <w:rPr>
          <w:b/>
          <w:sz w:val="22"/>
          <w:szCs w:val="22"/>
        </w:rPr>
      </w:pPr>
    </w:p>
    <w:p w14:paraId="502C9B25" w14:textId="31E0C962" w:rsidR="00E069EC" w:rsidRPr="00EE4317" w:rsidRDefault="00E069EC" w:rsidP="00E069EC">
      <w:pPr>
        <w:ind w:firstLine="426"/>
        <w:jc w:val="right"/>
        <w:rPr>
          <w:b/>
          <w:sz w:val="22"/>
          <w:szCs w:val="22"/>
        </w:rPr>
      </w:pPr>
      <w:r w:rsidRPr="00EE4317">
        <w:rPr>
          <w:b/>
          <w:sz w:val="22"/>
          <w:szCs w:val="22"/>
        </w:rPr>
        <w:t>Додаток № 2</w:t>
      </w:r>
    </w:p>
    <w:p w14:paraId="5A48B7BA" w14:textId="77777777" w:rsidR="00E069EC" w:rsidRPr="00EE4317" w:rsidRDefault="00E069EC" w:rsidP="00E069EC">
      <w:pPr>
        <w:ind w:firstLine="426"/>
        <w:jc w:val="center"/>
        <w:rPr>
          <w:b/>
          <w:bCs/>
          <w:sz w:val="22"/>
          <w:szCs w:val="22"/>
        </w:rPr>
      </w:pPr>
    </w:p>
    <w:p w14:paraId="32BD39E1" w14:textId="77777777" w:rsidR="00E069EC" w:rsidRPr="00EE4317" w:rsidRDefault="00E069EC" w:rsidP="00E069EC">
      <w:pPr>
        <w:pBdr>
          <w:bottom w:val="single" w:sz="4" w:space="1" w:color="auto"/>
        </w:pBdr>
        <w:ind w:firstLine="426"/>
        <w:jc w:val="center"/>
        <w:outlineLvl w:val="0"/>
        <w:rPr>
          <w:b/>
          <w:bCs/>
          <w:i/>
          <w:iCs/>
          <w:sz w:val="22"/>
          <w:szCs w:val="22"/>
        </w:rPr>
      </w:pPr>
      <w:r w:rsidRPr="00EE4317">
        <w:rPr>
          <w:b/>
          <w:bCs/>
          <w:i/>
          <w:iCs/>
          <w:sz w:val="22"/>
          <w:szCs w:val="22"/>
        </w:rPr>
        <w:t xml:space="preserve">Форма </w:t>
      </w:r>
      <w:r w:rsidR="00800993" w:rsidRPr="00800993">
        <w:rPr>
          <w:b/>
          <w:bCs/>
          <w:i/>
          <w:iCs/>
          <w:sz w:val="22"/>
          <w:szCs w:val="22"/>
        </w:rPr>
        <w:t>пропозиції спрощеної закупівлі</w:t>
      </w:r>
      <w:r w:rsidRPr="00EE4317">
        <w:rPr>
          <w:b/>
          <w:bCs/>
          <w:i/>
          <w:iCs/>
          <w:sz w:val="22"/>
          <w:szCs w:val="22"/>
        </w:rPr>
        <w:t>, яку г</w:t>
      </w:r>
      <w:r w:rsidR="00AC26A5" w:rsidRPr="00EE4317">
        <w:rPr>
          <w:b/>
          <w:bCs/>
          <w:i/>
          <w:iCs/>
          <w:sz w:val="22"/>
          <w:szCs w:val="22"/>
        </w:rPr>
        <w:t>отує Учасник та надає Замовнику</w:t>
      </w:r>
      <w:r w:rsidR="002D30FC">
        <w:rPr>
          <w:b/>
          <w:bCs/>
          <w:i/>
          <w:iCs/>
          <w:sz w:val="22"/>
          <w:szCs w:val="22"/>
        </w:rPr>
        <w:t xml:space="preserve"> </w:t>
      </w:r>
    </w:p>
    <w:p w14:paraId="20624861" w14:textId="77777777" w:rsidR="00B57403" w:rsidRDefault="00B57403" w:rsidP="00B57403">
      <w:pPr>
        <w:ind w:firstLine="426"/>
        <w:jc w:val="center"/>
        <w:rPr>
          <w:sz w:val="22"/>
          <w:szCs w:val="22"/>
        </w:rPr>
      </w:pPr>
      <w:r w:rsidRPr="004A181F">
        <w:rPr>
          <w:sz w:val="22"/>
          <w:szCs w:val="22"/>
        </w:rPr>
        <w:t>(</w:t>
      </w:r>
      <w:r w:rsidRPr="00AE711D">
        <w:rPr>
          <w:i/>
          <w:sz w:val="18"/>
          <w:szCs w:val="18"/>
        </w:rPr>
        <w:t>форма, яка подається учасником на фірмовому бланку</w:t>
      </w:r>
      <w:r w:rsidRPr="004A181F">
        <w:rPr>
          <w:sz w:val="22"/>
          <w:szCs w:val="22"/>
        </w:rPr>
        <w:t>)</w:t>
      </w:r>
    </w:p>
    <w:p w14:paraId="341F2874" w14:textId="77777777" w:rsidR="00E069EC" w:rsidRPr="00CC6258" w:rsidRDefault="00800993" w:rsidP="00AD0E7C">
      <w:pPr>
        <w:spacing w:before="120" w:after="120"/>
        <w:ind w:firstLine="425"/>
        <w:jc w:val="center"/>
        <w:rPr>
          <w:b/>
        </w:rPr>
      </w:pPr>
      <w:r>
        <w:rPr>
          <w:b/>
        </w:rPr>
        <w:t>П</w:t>
      </w:r>
      <w:r w:rsidR="00E069EC" w:rsidRPr="00CC6258">
        <w:rPr>
          <w:b/>
        </w:rPr>
        <w:t>ропозиція</w:t>
      </w:r>
      <w:r>
        <w:rPr>
          <w:b/>
        </w:rPr>
        <w:t xml:space="preserve"> спрощеної закупівлі</w:t>
      </w:r>
    </w:p>
    <w:p w14:paraId="6B36B195" w14:textId="77777777" w:rsidR="0075704C" w:rsidRPr="0075704C" w:rsidRDefault="0075704C" w:rsidP="0075704C">
      <w:pPr>
        <w:shd w:val="clear" w:color="auto" w:fill="FFFFFF"/>
        <w:ind w:left="426"/>
        <w:jc w:val="center"/>
        <w:rPr>
          <w:b/>
          <w:sz w:val="22"/>
          <w:szCs w:val="22"/>
        </w:rPr>
      </w:pPr>
      <w:r w:rsidRPr="0075704C">
        <w:rPr>
          <w:b/>
          <w:sz w:val="22"/>
          <w:szCs w:val="22"/>
        </w:rPr>
        <w:t xml:space="preserve">«Послуги підприємницьких професійних та спеціалізованих організацій» </w:t>
      </w:r>
    </w:p>
    <w:p w14:paraId="2C478529" w14:textId="77777777" w:rsidR="0075704C" w:rsidRPr="0075704C" w:rsidRDefault="0075704C" w:rsidP="0075704C">
      <w:pPr>
        <w:shd w:val="clear" w:color="auto" w:fill="FFFFFF"/>
        <w:ind w:left="426"/>
        <w:jc w:val="center"/>
        <w:rPr>
          <w:b/>
          <w:sz w:val="22"/>
          <w:szCs w:val="22"/>
        </w:rPr>
      </w:pPr>
      <w:r w:rsidRPr="0075704C">
        <w:rPr>
          <w:b/>
          <w:sz w:val="22"/>
          <w:szCs w:val="22"/>
        </w:rPr>
        <w:t xml:space="preserve">(код 98110000-7 за ДК 021:2015) </w:t>
      </w:r>
    </w:p>
    <w:p w14:paraId="141673C8" w14:textId="531F5E7B" w:rsidR="00B20B10" w:rsidRDefault="0075704C" w:rsidP="005E10E3">
      <w:pPr>
        <w:shd w:val="clear" w:color="auto" w:fill="FFFFFF"/>
        <w:ind w:left="426"/>
        <w:jc w:val="center"/>
        <w:rPr>
          <w:b/>
          <w:bCs/>
          <w:sz w:val="22"/>
          <w:szCs w:val="22"/>
        </w:rPr>
      </w:pPr>
      <w:r w:rsidRPr="0075704C">
        <w:rPr>
          <w:b/>
          <w:sz w:val="22"/>
          <w:szCs w:val="22"/>
        </w:rPr>
        <w:t>(</w:t>
      </w:r>
      <w:r w:rsidR="00E57B5C" w:rsidRPr="00E57B5C">
        <w:rPr>
          <w:b/>
          <w:sz w:val="22"/>
          <w:szCs w:val="22"/>
        </w:rPr>
        <w:t xml:space="preserve">Обов’язковий технічний контроль транспортних засобів </w:t>
      </w:r>
      <w:r w:rsidR="00D9732F" w:rsidRPr="00D9732F">
        <w:rPr>
          <w:b/>
          <w:sz w:val="22"/>
          <w:szCs w:val="22"/>
        </w:rPr>
        <w:t>ТГ м.</w:t>
      </w:r>
      <w:r w:rsidR="00EC50D4">
        <w:rPr>
          <w:b/>
          <w:sz w:val="22"/>
          <w:szCs w:val="22"/>
        </w:rPr>
        <w:t xml:space="preserve"> </w:t>
      </w:r>
      <w:r w:rsidR="00D9732F" w:rsidRPr="00D9732F">
        <w:rPr>
          <w:b/>
          <w:sz w:val="22"/>
          <w:szCs w:val="22"/>
        </w:rPr>
        <w:t>Львів</w:t>
      </w:r>
      <w:r w:rsidRPr="0075704C">
        <w:rPr>
          <w:b/>
          <w:sz w:val="22"/>
          <w:szCs w:val="22"/>
        </w:rPr>
        <w:t>).</w:t>
      </w:r>
    </w:p>
    <w:p w14:paraId="598FE3D7" w14:textId="77777777" w:rsidR="009724FE" w:rsidRDefault="009724FE" w:rsidP="009724FE">
      <w:pPr>
        <w:pStyle w:val="a4"/>
        <w:widowControl w:val="0"/>
        <w:tabs>
          <w:tab w:val="num" w:pos="1260"/>
        </w:tabs>
        <w:spacing w:before="0" w:beforeAutospacing="0" w:after="0" w:afterAutospacing="0"/>
        <w:ind w:left="426"/>
        <w:jc w:val="both"/>
        <w:rPr>
          <w:b/>
          <w:sz w:val="12"/>
          <w:szCs w:val="12"/>
        </w:rPr>
      </w:pPr>
    </w:p>
    <w:p w14:paraId="6D8F8CB4" w14:textId="77777777" w:rsidR="00AD0E7C" w:rsidRDefault="00E069EC" w:rsidP="00527F83">
      <w:pPr>
        <w:shd w:val="clear" w:color="auto" w:fill="FFFFFF"/>
        <w:spacing w:after="120"/>
        <w:ind w:firstLine="425"/>
        <w:jc w:val="center"/>
        <w:rPr>
          <w:sz w:val="22"/>
          <w:szCs w:val="22"/>
        </w:rPr>
      </w:pPr>
      <w:r w:rsidRPr="00EE4317">
        <w:rPr>
          <w:sz w:val="22"/>
          <w:szCs w:val="22"/>
        </w:rPr>
        <w:t>для потреб АТ «Укртранснафта»,</w:t>
      </w:r>
      <w:r w:rsidR="00C0044F" w:rsidRPr="00EE4317">
        <w:rPr>
          <w:sz w:val="22"/>
          <w:szCs w:val="22"/>
        </w:rPr>
        <w:t xml:space="preserve"> </w:t>
      </w:r>
    </w:p>
    <w:p w14:paraId="4315E612" w14:textId="062B5CA9" w:rsidR="00E069EC" w:rsidRPr="00EE4317" w:rsidRDefault="00E069EC" w:rsidP="00AD0E7C">
      <w:pPr>
        <w:shd w:val="clear" w:color="auto" w:fill="FFFFFF"/>
        <w:ind w:firstLine="426"/>
        <w:jc w:val="center"/>
        <w:rPr>
          <w:sz w:val="22"/>
          <w:szCs w:val="22"/>
        </w:rPr>
      </w:pPr>
      <w:r w:rsidRPr="00EE4317">
        <w:rPr>
          <w:bCs/>
          <w:sz w:val="22"/>
          <w:szCs w:val="22"/>
        </w:rPr>
        <w:t>від</w:t>
      </w:r>
      <w:r w:rsidRPr="00EE4317">
        <w:rPr>
          <w:b/>
          <w:bCs/>
          <w:sz w:val="22"/>
          <w:szCs w:val="22"/>
        </w:rPr>
        <w:t xml:space="preserve"> </w:t>
      </w:r>
      <w:r w:rsidRPr="00FF1D3F">
        <w:rPr>
          <w:b/>
          <w:bCs/>
          <w:sz w:val="22"/>
          <w:szCs w:val="22"/>
          <w:u w:val="single"/>
        </w:rPr>
        <w:t>__________________________________________________</w:t>
      </w:r>
      <w:r w:rsidRPr="00EE4317">
        <w:rPr>
          <w:sz w:val="22"/>
          <w:szCs w:val="22"/>
        </w:rPr>
        <w:t xml:space="preserve">                                      </w:t>
      </w:r>
    </w:p>
    <w:p w14:paraId="3A281B94" w14:textId="77777777" w:rsidR="00E069EC" w:rsidRPr="00EE4317" w:rsidRDefault="00E069EC" w:rsidP="00C0044F">
      <w:pPr>
        <w:shd w:val="clear" w:color="auto" w:fill="FFFFFF"/>
        <w:spacing w:before="120"/>
        <w:ind w:firstLine="425"/>
        <w:jc w:val="center"/>
        <w:rPr>
          <w:vertAlign w:val="superscript"/>
        </w:rPr>
      </w:pPr>
      <w:r w:rsidRPr="00EE4317">
        <w:rPr>
          <w:vertAlign w:val="superscript"/>
        </w:rPr>
        <w:t>(вказати повну назву учасника)</w:t>
      </w:r>
    </w:p>
    <w:p w14:paraId="34920119" w14:textId="77777777" w:rsidR="00F144E4" w:rsidRDefault="00E069EC" w:rsidP="00C0044F">
      <w:pPr>
        <w:ind w:firstLine="426"/>
        <w:jc w:val="right"/>
        <w:rPr>
          <w:sz w:val="22"/>
          <w:szCs w:val="22"/>
        </w:rPr>
      </w:pPr>
      <w:r w:rsidRPr="00EE4317">
        <w:rPr>
          <w:sz w:val="22"/>
          <w:szCs w:val="22"/>
        </w:rPr>
        <w:t xml:space="preserve">   </w:t>
      </w:r>
    </w:p>
    <w:p w14:paraId="12907E4A" w14:textId="380BB7AC" w:rsidR="00E069EC" w:rsidRPr="00EE4317" w:rsidRDefault="00E069EC" w:rsidP="00C0044F">
      <w:pPr>
        <w:ind w:firstLine="426"/>
        <w:jc w:val="right"/>
        <w:rPr>
          <w:b/>
          <w:bCs/>
          <w:kern w:val="28"/>
          <w:sz w:val="22"/>
          <w:szCs w:val="22"/>
        </w:rPr>
      </w:pPr>
      <w:r w:rsidRPr="00EE4317">
        <w:rPr>
          <w:sz w:val="22"/>
          <w:szCs w:val="22"/>
        </w:rPr>
        <w:t xml:space="preserve">    </w:t>
      </w:r>
      <w:r w:rsidRPr="00EE4317">
        <w:rPr>
          <w:b/>
          <w:bCs/>
          <w:kern w:val="28"/>
          <w:sz w:val="22"/>
          <w:szCs w:val="22"/>
        </w:rPr>
        <w:t>”___”___________20</w:t>
      </w:r>
      <w:r w:rsidR="00C544BE">
        <w:rPr>
          <w:b/>
          <w:bCs/>
          <w:kern w:val="28"/>
          <w:sz w:val="22"/>
          <w:szCs w:val="22"/>
        </w:rPr>
        <w:t>2</w:t>
      </w:r>
      <w:r w:rsidR="0075704C">
        <w:rPr>
          <w:b/>
          <w:bCs/>
          <w:kern w:val="28"/>
          <w:sz w:val="22"/>
          <w:szCs w:val="22"/>
        </w:rPr>
        <w:t>2</w:t>
      </w:r>
      <w:r w:rsidRPr="00EE4317">
        <w:rPr>
          <w:b/>
          <w:bCs/>
          <w:kern w:val="28"/>
          <w:sz w:val="22"/>
          <w:szCs w:val="22"/>
        </w:rPr>
        <w:t xml:space="preserve"> року</w:t>
      </w:r>
    </w:p>
    <w:p w14:paraId="4C498ABD" w14:textId="77777777" w:rsidR="004A181F" w:rsidRPr="00CF384E" w:rsidRDefault="004A181F" w:rsidP="00E069EC">
      <w:pPr>
        <w:ind w:firstLine="426"/>
        <w:jc w:val="both"/>
        <w:outlineLvl w:val="0"/>
        <w:rPr>
          <w:sz w:val="18"/>
          <w:szCs w:val="18"/>
        </w:rPr>
      </w:pPr>
    </w:p>
    <w:p w14:paraId="3C5C54CB" w14:textId="5426DD4D" w:rsidR="00E069EC" w:rsidRDefault="00E069EC" w:rsidP="00AD0E7C">
      <w:pPr>
        <w:spacing w:after="120"/>
        <w:ind w:firstLine="425"/>
        <w:jc w:val="both"/>
        <w:outlineLvl w:val="0"/>
        <w:rPr>
          <w:sz w:val="22"/>
          <w:szCs w:val="22"/>
        </w:rPr>
      </w:pPr>
      <w:r w:rsidRPr="00EE4317">
        <w:rPr>
          <w:sz w:val="22"/>
          <w:szCs w:val="22"/>
        </w:rPr>
        <w:t>Пропонуємо до закупівлі наступну послугу/роботу</w:t>
      </w:r>
      <w:r w:rsidR="00C0044F" w:rsidRPr="00EE4317">
        <w:rPr>
          <w:sz w:val="22"/>
          <w:szCs w:val="22"/>
        </w:rPr>
        <w:t>:</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2"/>
        <w:gridCol w:w="709"/>
        <w:gridCol w:w="1275"/>
        <w:gridCol w:w="1559"/>
        <w:gridCol w:w="1134"/>
        <w:gridCol w:w="993"/>
      </w:tblGrid>
      <w:tr w:rsidR="0045796F" w:rsidRPr="00EE4317" w14:paraId="50083A2F" w14:textId="77777777" w:rsidTr="00D06B3C">
        <w:trPr>
          <w:trHeight w:val="270"/>
        </w:trPr>
        <w:tc>
          <w:tcPr>
            <w:tcW w:w="568" w:type="dxa"/>
            <w:vAlign w:val="center"/>
          </w:tcPr>
          <w:p w14:paraId="51BCBEC7" w14:textId="77777777" w:rsidR="0045796F" w:rsidRPr="00EE4317" w:rsidRDefault="0045796F" w:rsidP="00D06B3C">
            <w:pPr>
              <w:ind w:left="-226" w:right="-166"/>
              <w:jc w:val="center"/>
              <w:rPr>
                <w:rFonts w:eastAsia="MS Mincho"/>
                <w:b/>
                <w:bCs/>
                <w:sz w:val="20"/>
                <w:szCs w:val="20"/>
                <w:lang w:eastAsia="ja-JP"/>
              </w:rPr>
            </w:pPr>
            <w:r w:rsidRPr="00EE4317">
              <w:rPr>
                <w:rFonts w:eastAsia="MS Mincho"/>
                <w:b/>
                <w:bCs/>
                <w:sz w:val="20"/>
                <w:szCs w:val="20"/>
                <w:lang w:eastAsia="ja-JP"/>
              </w:rPr>
              <w:t>№</w:t>
            </w:r>
            <w:r w:rsidRPr="00EE4317">
              <w:rPr>
                <w:rFonts w:eastAsia="MS Mincho"/>
                <w:b/>
                <w:bCs/>
                <w:sz w:val="20"/>
                <w:szCs w:val="20"/>
                <w:lang w:eastAsia="ja-JP"/>
              </w:rPr>
              <w:br/>
              <w:t>з/п</w:t>
            </w:r>
          </w:p>
        </w:tc>
        <w:tc>
          <w:tcPr>
            <w:tcW w:w="4252" w:type="dxa"/>
            <w:vAlign w:val="center"/>
          </w:tcPr>
          <w:p w14:paraId="50EFC2D7" w14:textId="77777777" w:rsidR="0045796F" w:rsidRPr="00EE4317" w:rsidRDefault="0045796F" w:rsidP="00D06B3C">
            <w:pPr>
              <w:jc w:val="center"/>
              <w:rPr>
                <w:rFonts w:eastAsia="MS Mincho"/>
                <w:b/>
                <w:bCs/>
                <w:sz w:val="20"/>
                <w:szCs w:val="20"/>
                <w:lang w:eastAsia="ja-JP"/>
              </w:rPr>
            </w:pPr>
            <w:r w:rsidRPr="00EE4317">
              <w:rPr>
                <w:rFonts w:eastAsia="MS Mincho"/>
                <w:b/>
                <w:bCs/>
                <w:sz w:val="20"/>
                <w:szCs w:val="20"/>
                <w:lang w:eastAsia="ja-JP"/>
              </w:rPr>
              <w:t>Найменування послуги</w:t>
            </w:r>
          </w:p>
        </w:tc>
        <w:tc>
          <w:tcPr>
            <w:tcW w:w="709" w:type="dxa"/>
            <w:vAlign w:val="center"/>
          </w:tcPr>
          <w:p w14:paraId="19129730" w14:textId="77777777" w:rsidR="0045796F" w:rsidRPr="00EE4317" w:rsidRDefault="0045796F" w:rsidP="00D06B3C">
            <w:pPr>
              <w:ind w:left="-104" w:right="-128"/>
              <w:jc w:val="center"/>
              <w:rPr>
                <w:rFonts w:eastAsia="MS Mincho"/>
                <w:b/>
                <w:bCs/>
                <w:sz w:val="20"/>
                <w:szCs w:val="20"/>
                <w:lang w:eastAsia="ja-JP"/>
              </w:rPr>
            </w:pPr>
            <w:r w:rsidRPr="00EE4317">
              <w:rPr>
                <w:rFonts w:eastAsia="MS Mincho"/>
                <w:b/>
                <w:bCs/>
                <w:sz w:val="20"/>
                <w:szCs w:val="20"/>
                <w:lang w:eastAsia="ja-JP"/>
              </w:rPr>
              <w:t>Валюта</w:t>
            </w:r>
          </w:p>
        </w:tc>
        <w:tc>
          <w:tcPr>
            <w:tcW w:w="1275" w:type="dxa"/>
            <w:vAlign w:val="center"/>
          </w:tcPr>
          <w:p w14:paraId="793EC12F" w14:textId="77777777" w:rsidR="0045796F" w:rsidRPr="00EE4317" w:rsidRDefault="0045796F" w:rsidP="00D06B3C">
            <w:pPr>
              <w:jc w:val="center"/>
              <w:rPr>
                <w:rFonts w:eastAsia="MS Mincho"/>
                <w:b/>
                <w:bCs/>
                <w:sz w:val="20"/>
                <w:szCs w:val="20"/>
                <w:lang w:eastAsia="ja-JP"/>
              </w:rPr>
            </w:pPr>
            <w:r w:rsidRPr="00EE4317">
              <w:rPr>
                <w:rFonts w:eastAsia="MS Mincho"/>
                <w:b/>
                <w:bCs/>
                <w:sz w:val="20"/>
                <w:szCs w:val="20"/>
                <w:lang w:eastAsia="ja-JP"/>
              </w:rPr>
              <w:t>Кількість</w:t>
            </w:r>
          </w:p>
        </w:tc>
        <w:tc>
          <w:tcPr>
            <w:tcW w:w="1559" w:type="dxa"/>
            <w:vAlign w:val="center"/>
          </w:tcPr>
          <w:p w14:paraId="7786237A" w14:textId="77777777" w:rsidR="0045796F" w:rsidRPr="00EE4317" w:rsidRDefault="0045796F" w:rsidP="00D06B3C">
            <w:pPr>
              <w:jc w:val="center"/>
              <w:rPr>
                <w:rFonts w:eastAsia="MS Mincho"/>
                <w:b/>
                <w:bCs/>
                <w:sz w:val="20"/>
                <w:szCs w:val="20"/>
                <w:lang w:eastAsia="ja-JP"/>
              </w:rPr>
            </w:pPr>
            <w:r w:rsidRPr="00EE4317">
              <w:rPr>
                <w:rFonts w:eastAsia="MS Mincho"/>
                <w:b/>
                <w:bCs/>
                <w:sz w:val="20"/>
                <w:szCs w:val="20"/>
                <w:lang w:eastAsia="ja-JP"/>
              </w:rPr>
              <w:t>Ціна</w:t>
            </w:r>
          </w:p>
          <w:p w14:paraId="700C05D0" w14:textId="77777777" w:rsidR="0045796F" w:rsidRPr="00EE4317" w:rsidRDefault="0045796F" w:rsidP="00D06B3C">
            <w:pPr>
              <w:ind w:left="-107"/>
              <w:jc w:val="center"/>
              <w:rPr>
                <w:rFonts w:eastAsia="MS Mincho"/>
                <w:b/>
                <w:bCs/>
                <w:sz w:val="20"/>
                <w:szCs w:val="20"/>
                <w:lang w:eastAsia="ja-JP"/>
              </w:rPr>
            </w:pPr>
            <w:r w:rsidRPr="00EE4317">
              <w:rPr>
                <w:rFonts w:eastAsia="MS Mincho"/>
                <w:b/>
                <w:bCs/>
                <w:sz w:val="20"/>
                <w:szCs w:val="20"/>
                <w:lang w:eastAsia="ja-JP"/>
              </w:rPr>
              <w:t xml:space="preserve">без ПДВ </w:t>
            </w:r>
          </w:p>
        </w:tc>
        <w:tc>
          <w:tcPr>
            <w:tcW w:w="1134" w:type="dxa"/>
            <w:vAlign w:val="center"/>
          </w:tcPr>
          <w:p w14:paraId="1847FE91" w14:textId="77777777" w:rsidR="0045796F" w:rsidRPr="00EE4317" w:rsidRDefault="0045796F" w:rsidP="00D06B3C">
            <w:pPr>
              <w:ind w:left="-107"/>
              <w:jc w:val="center"/>
              <w:rPr>
                <w:rFonts w:eastAsia="MS Mincho"/>
                <w:b/>
                <w:bCs/>
                <w:sz w:val="20"/>
                <w:szCs w:val="20"/>
                <w:lang w:eastAsia="ja-JP"/>
              </w:rPr>
            </w:pPr>
            <w:r w:rsidRPr="00EE4317">
              <w:rPr>
                <w:rFonts w:eastAsia="MS Mincho"/>
                <w:b/>
                <w:bCs/>
                <w:sz w:val="20"/>
                <w:szCs w:val="20"/>
                <w:lang w:eastAsia="ja-JP"/>
              </w:rPr>
              <w:t>ПДВ</w:t>
            </w:r>
          </w:p>
        </w:tc>
        <w:tc>
          <w:tcPr>
            <w:tcW w:w="993" w:type="dxa"/>
            <w:vAlign w:val="center"/>
          </w:tcPr>
          <w:p w14:paraId="1CFDB9D9" w14:textId="77777777" w:rsidR="0045796F" w:rsidRPr="00EE4317" w:rsidRDefault="0045796F" w:rsidP="00D06B3C">
            <w:pPr>
              <w:jc w:val="center"/>
              <w:rPr>
                <w:rFonts w:eastAsia="MS Mincho"/>
                <w:b/>
                <w:bCs/>
                <w:sz w:val="20"/>
                <w:szCs w:val="20"/>
                <w:lang w:eastAsia="ja-JP"/>
              </w:rPr>
            </w:pPr>
            <w:r w:rsidRPr="00EE4317">
              <w:rPr>
                <w:rFonts w:eastAsia="MS Mincho"/>
                <w:b/>
                <w:bCs/>
                <w:sz w:val="20"/>
                <w:szCs w:val="20"/>
                <w:lang w:eastAsia="ja-JP"/>
              </w:rPr>
              <w:t>Разом</w:t>
            </w:r>
          </w:p>
          <w:p w14:paraId="4CCF8403" w14:textId="77777777" w:rsidR="0045796F" w:rsidRPr="00EE4317" w:rsidRDefault="0045796F" w:rsidP="00D06B3C">
            <w:pPr>
              <w:ind w:left="-107"/>
              <w:jc w:val="center"/>
              <w:rPr>
                <w:rFonts w:eastAsia="MS Mincho"/>
                <w:b/>
                <w:bCs/>
                <w:sz w:val="20"/>
                <w:szCs w:val="20"/>
                <w:lang w:eastAsia="ja-JP"/>
              </w:rPr>
            </w:pPr>
            <w:r w:rsidRPr="00EE4317">
              <w:rPr>
                <w:rFonts w:eastAsia="MS Mincho"/>
                <w:b/>
                <w:bCs/>
                <w:sz w:val="20"/>
                <w:szCs w:val="20"/>
                <w:lang w:eastAsia="ja-JP"/>
              </w:rPr>
              <w:t>(5+6)</w:t>
            </w:r>
          </w:p>
        </w:tc>
      </w:tr>
      <w:tr w:rsidR="0045796F" w:rsidRPr="00EE4317" w14:paraId="0E19A04E" w14:textId="77777777" w:rsidTr="00D06B3C">
        <w:trPr>
          <w:trHeight w:val="270"/>
        </w:trPr>
        <w:tc>
          <w:tcPr>
            <w:tcW w:w="568" w:type="dxa"/>
            <w:vAlign w:val="center"/>
          </w:tcPr>
          <w:p w14:paraId="66AD07C5" w14:textId="77777777" w:rsidR="0045796F" w:rsidRPr="00EE4317" w:rsidRDefault="0045796F" w:rsidP="00D06B3C">
            <w:pPr>
              <w:jc w:val="center"/>
              <w:rPr>
                <w:rFonts w:eastAsia="MS Mincho"/>
                <w:b/>
                <w:bCs/>
                <w:sz w:val="22"/>
                <w:szCs w:val="22"/>
                <w:lang w:eastAsia="ja-JP"/>
              </w:rPr>
            </w:pPr>
            <w:r w:rsidRPr="00EE4317">
              <w:rPr>
                <w:rFonts w:eastAsia="MS Mincho"/>
                <w:b/>
                <w:bCs/>
                <w:sz w:val="22"/>
                <w:szCs w:val="22"/>
                <w:lang w:eastAsia="ja-JP"/>
              </w:rPr>
              <w:t>1</w:t>
            </w:r>
          </w:p>
        </w:tc>
        <w:tc>
          <w:tcPr>
            <w:tcW w:w="4252" w:type="dxa"/>
          </w:tcPr>
          <w:p w14:paraId="17100396" w14:textId="77777777" w:rsidR="0045796F" w:rsidRPr="00EE4317" w:rsidRDefault="0045796F" w:rsidP="00D06B3C">
            <w:pPr>
              <w:jc w:val="center"/>
              <w:rPr>
                <w:rFonts w:eastAsia="MS Mincho"/>
                <w:b/>
                <w:bCs/>
                <w:sz w:val="22"/>
                <w:szCs w:val="22"/>
                <w:lang w:eastAsia="ja-JP"/>
              </w:rPr>
            </w:pPr>
            <w:r w:rsidRPr="00EE4317">
              <w:rPr>
                <w:rFonts w:eastAsia="MS Mincho"/>
                <w:b/>
                <w:bCs/>
                <w:sz w:val="22"/>
                <w:szCs w:val="22"/>
                <w:lang w:eastAsia="ja-JP"/>
              </w:rPr>
              <w:t>2</w:t>
            </w:r>
          </w:p>
        </w:tc>
        <w:tc>
          <w:tcPr>
            <w:tcW w:w="709" w:type="dxa"/>
            <w:vAlign w:val="center"/>
          </w:tcPr>
          <w:p w14:paraId="5C663E00" w14:textId="77777777" w:rsidR="0045796F" w:rsidRPr="00EE4317" w:rsidRDefault="0045796F" w:rsidP="00D06B3C">
            <w:pPr>
              <w:jc w:val="center"/>
              <w:rPr>
                <w:rFonts w:eastAsia="MS Mincho"/>
                <w:b/>
                <w:bCs/>
                <w:sz w:val="22"/>
                <w:szCs w:val="22"/>
                <w:lang w:eastAsia="ja-JP"/>
              </w:rPr>
            </w:pPr>
            <w:r w:rsidRPr="00EE4317">
              <w:rPr>
                <w:rFonts w:eastAsia="MS Mincho"/>
                <w:b/>
                <w:bCs/>
                <w:sz w:val="22"/>
                <w:szCs w:val="22"/>
                <w:lang w:eastAsia="ja-JP"/>
              </w:rPr>
              <w:t>3</w:t>
            </w:r>
          </w:p>
        </w:tc>
        <w:tc>
          <w:tcPr>
            <w:tcW w:w="1275" w:type="dxa"/>
          </w:tcPr>
          <w:p w14:paraId="59655BCB" w14:textId="77777777" w:rsidR="0045796F" w:rsidRPr="00EE4317" w:rsidRDefault="0045796F" w:rsidP="00D06B3C">
            <w:pPr>
              <w:jc w:val="center"/>
              <w:rPr>
                <w:rFonts w:eastAsia="MS Mincho"/>
                <w:b/>
                <w:bCs/>
                <w:sz w:val="22"/>
                <w:szCs w:val="22"/>
                <w:lang w:eastAsia="ja-JP"/>
              </w:rPr>
            </w:pPr>
            <w:r w:rsidRPr="00EE4317">
              <w:rPr>
                <w:rFonts w:eastAsia="MS Mincho"/>
                <w:b/>
                <w:bCs/>
                <w:sz w:val="22"/>
                <w:szCs w:val="22"/>
                <w:lang w:eastAsia="ja-JP"/>
              </w:rPr>
              <w:t>4</w:t>
            </w:r>
          </w:p>
        </w:tc>
        <w:tc>
          <w:tcPr>
            <w:tcW w:w="1559" w:type="dxa"/>
            <w:vAlign w:val="center"/>
          </w:tcPr>
          <w:p w14:paraId="207F53C3" w14:textId="77777777" w:rsidR="0045796F" w:rsidRPr="00EE4317" w:rsidRDefault="0045796F" w:rsidP="00D06B3C">
            <w:pPr>
              <w:jc w:val="center"/>
              <w:rPr>
                <w:rFonts w:eastAsia="MS Mincho"/>
                <w:b/>
                <w:bCs/>
                <w:sz w:val="22"/>
                <w:szCs w:val="22"/>
                <w:lang w:eastAsia="ja-JP"/>
              </w:rPr>
            </w:pPr>
            <w:r w:rsidRPr="00EE4317">
              <w:rPr>
                <w:rFonts w:eastAsia="MS Mincho"/>
                <w:b/>
                <w:bCs/>
                <w:sz w:val="22"/>
                <w:szCs w:val="22"/>
                <w:lang w:eastAsia="ja-JP"/>
              </w:rPr>
              <w:t>5</w:t>
            </w:r>
          </w:p>
        </w:tc>
        <w:tc>
          <w:tcPr>
            <w:tcW w:w="1134" w:type="dxa"/>
            <w:vAlign w:val="center"/>
          </w:tcPr>
          <w:p w14:paraId="4FBD3196" w14:textId="77777777" w:rsidR="0045796F" w:rsidRPr="00EE4317" w:rsidRDefault="0045796F" w:rsidP="00D06B3C">
            <w:pPr>
              <w:jc w:val="center"/>
              <w:rPr>
                <w:rFonts w:eastAsia="MS Mincho"/>
                <w:b/>
                <w:bCs/>
                <w:sz w:val="22"/>
                <w:szCs w:val="22"/>
                <w:lang w:eastAsia="ja-JP"/>
              </w:rPr>
            </w:pPr>
            <w:r w:rsidRPr="00EE4317">
              <w:rPr>
                <w:rFonts w:eastAsia="MS Mincho"/>
                <w:b/>
                <w:bCs/>
                <w:sz w:val="22"/>
                <w:szCs w:val="22"/>
                <w:lang w:eastAsia="ja-JP"/>
              </w:rPr>
              <w:t>6</w:t>
            </w:r>
          </w:p>
        </w:tc>
        <w:tc>
          <w:tcPr>
            <w:tcW w:w="993" w:type="dxa"/>
            <w:vAlign w:val="center"/>
          </w:tcPr>
          <w:p w14:paraId="282427DA" w14:textId="77777777" w:rsidR="0045796F" w:rsidRPr="00EE4317" w:rsidRDefault="0045796F" w:rsidP="00D06B3C">
            <w:pPr>
              <w:jc w:val="center"/>
              <w:rPr>
                <w:rFonts w:eastAsia="MS Mincho"/>
                <w:b/>
                <w:bCs/>
                <w:sz w:val="22"/>
                <w:szCs w:val="22"/>
                <w:lang w:eastAsia="ja-JP"/>
              </w:rPr>
            </w:pPr>
            <w:r w:rsidRPr="00EE4317">
              <w:rPr>
                <w:rFonts w:eastAsia="MS Mincho"/>
                <w:b/>
                <w:bCs/>
                <w:sz w:val="22"/>
                <w:szCs w:val="22"/>
                <w:lang w:eastAsia="ja-JP"/>
              </w:rPr>
              <w:t>7</w:t>
            </w:r>
          </w:p>
        </w:tc>
      </w:tr>
      <w:tr w:rsidR="0045796F" w:rsidRPr="00EE4317" w14:paraId="57348F8E" w14:textId="77777777" w:rsidTr="00D06B3C">
        <w:trPr>
          <w:trHeight w:val="315"/>
        </w:trPr>
        <w:tc>
          <w:tcPr>
            <w:tcW w:w="568" w:type="dxa"/>
            <w:vAlign w:val="center"/>
          </w:tcPr>
          <w:p w14:paraId="0827761B" w14:textId="77777777" w:rsidR="0045796F" w:rsidRPr="00EE4317" w:rsidRDefault="0045796F" w:rsidP="00D06B3C">
            <w:pPr>
              <w:ind w:hanging="76"/>
              <w:jc w:val="center"/>
              <w:rPr>
                <w:rFonts w:eastAsia="MS Mincho"/>
                <w:sz w:val="22"/>
                <w:szCs w:val="22"/>
                <w:lang w:eastAsia="ja-JP"/>
              </w:rPr>
            </w:pPr>
            <w:r w:rsidRPr="00EE4317">
              <w:rPr>
                <w:rFonts w:eastAsia="MS Mincho"/>
                <w:sz w:val="22"/>
                <w:szCs w:val="22"/>
                <w:lang w:eastAsia="ja-JP"/>
              </w:rPr>
              <w:t>1</w:t>
            </w:r>
          </w:p>
        </w:tc>
        <w:tc>
          <w:tcPr>
            <w:tcW w:w="4252" w:type="dxa"/>
          </w:tcPr>
          <w:p w14:paraId="6CEA8BE6" w14:textId="7D623000" w:rsidR="0045796F" w:rsidRPr="001C6347" w:rsidRDefault="0045796F" w:rsidP="00D06B3C">
            <w:pPr>
              <w:shd w:val="clear" w:color="auto" w:fill="FFFFFF"/>
              <w:ind w:left="64"/>
              <w:rPr>
                <w:b/>
                <w:bCs/>
                <w:sz w:val="22"/>
                <w:szCs w:val="22"/>
                <w:lang w:val="ru-RU"/>
              </w:rPr>
            </w:pPr>
            <w:proofErr w:type="spellStart"/>
            <w:r w:rsidRPr="002379B6">
              <w:rPr>
                <w:bCs/>
                <w:sz w:val="22"/>
                <w:szCs w:val="22"/>
                <w:lang w:val="ru-RU"/>
              </w:rPr>
              <w:t>Обов’язковий</w:t>
            </w:r>
            <w:proofErr w:type="spellEnd"/>
            <w:r w:rsidRPr="002379B6">
              <w:rPr>
                <w:bCs/>
                <w:sz w:val="22"/>
                <w:szCs w:val="22"/>
                <w:lang w:val="ru-RU"/>
              </w:rPr>
              <w:t xml:space="preserve"> </w:t>
            </w:r>
            <w:proofErr w:type="spellStart"/>
            <w:r w:rsidRPr="002379B6">
              <w:rPr>
                <w:bCs/>
                <w:sz w:val="22"/>
                <w:szCs w:val="22"/>
                <w:lang w:val="ru-RU"/>
              </w:rPr>
              <w:t>технічний</w:t>
            </w:r>
            <w:proofErr w:type="spellEnd"/>
            <w:r w:rsidRPr="002379B6">
              <w:rPr>
                <w:bCs/>
                <w:sz w:val="22"/>
                <w:szCs w:val="22"/>
                <w:lang w:val="ru-RU"/>
              </w:rPr>
              <w:t xml:space="preserve"> контроль </w:t>
            </w:r>
            <w:proofErr w:type="spellStart"/>
            <w:r w:rsidRPr="002379B6">
              <w:rPr>
                <w:bCs/>
                <w:sz w:val="22"/>
                <w:szCs w:val="22"/>
                <w:lang w:val="ru-RU"/>
              </w:rPr>
              <w:t>транспортних</w:t>
            </w:r>
            <w:proofErr w:type="spellEnd"/>
            <w:r w:rsidRPr="002379B6">
              <w:rPr>
                <w:bCs/>
                <w:sz w:val="22"/>
                <w:szCs w:val="22"/>
                <w:lang w:val="ru-RU"/>
              </w:rPr>
              <w:t xml:space="preserve"> </w:t>
            </w:r>
            <w:proofErr w:type="spellStart"/>
            <w:r w:rsidRPr="002379B6">
              <w:rPr>
                <w:bCs/>
                <w:sz w:val="22"/>
                <w:szCs w:val="22"/>
                <w:lang w:val="ru-RU"/>
              </w:rPr>
              <w:t>засобів</w:t>
            </w:r>
            <w:proofErr w:type="spellEnd"/>
            <w:r w:rsidRPr="002379B6">
              <w:rPr>
                <w:bCs/>
                <w:sz w:val="22"/>
                <w:szCs w:val="22"/>
                <w:lang w:val="ru-RU"/>
              </w:rPr>
              <w:t xml:space="preserve"> </w:t>
            </w:r>
            <w:r w:rsidR="00EC50D4" w:rsidRPr="00EC50D4">
              <w:rPr>
                <w:bCs/>
                <w:sz w:val="22"/>
                <w:szCs w:val="22"/>
                <w:lang w:val="ru-RU"/>
              </w:rPr>
              <w:t xml:space="preserve">ТГ м. </w:t>
            </w:r>
            <w:proofErr w:type="spellStart"/>
            <w:r w:rsidR="00EC50D4" w:rsidRPr="00EC50D4">
              <w:rPr>
                <w:bCs/>
                <w:sz w:val="22"/>
                <w:szCs w:val="22"/>
                <w:lang w:val="ru-RU"/>
              </w:rPr>
              <w:t>Львів</w:t>
            </w:r>
            <w:proofErr w:type="spellEnd"/>
            <w:r w:rsidRPr="00527F83">
              <w:rPr>
                <w:bCs/>
                <w:sz w:val="22"/>
                <w:szCs w:val="22"/>
                <w:lang w:val="ru-RU"/>
              </w:rPr>
              <w:t xml:space="preserve">, в </w:t>
            </w:r>
            <w:proofErr w:type="spellStart"/>
            <w:r w:rsidRPr="00527F83">
              <w:rPr>
                <w:bCs/>
                <w:sz w:val="22"/>
                <w:szCs w:val="22"/>
                <w:lang w:val="ru-RU"/>
              </w:rPr>
              <w:t>т.ч</w:t>
            </w:r>
            <w:proofErr w:type="spellEnd"/>
            <w:r w:rsidRPr="00527F83">
              <w:rPr>
                <w:bCs/>
                <w:sz w:val="22"/>
                <w:szCs w:val="22"/>
                <w:lang w:val="ru-RU"/>
              </w:rPr>
              <w:t>.:</w:t>
            </w:r>
          </w:p>
        </w:tc>
        <w:tc>
          <w:tcPr>
            <w:tcW w:w="709" w:type="dxa"/>
            <w:vAlign w:val="center"/>
          </w:tcPr>
          <w:p w14:paraId="7D05E931" w14:textId="77777777" w:rsidR="0045796F" w:rsidRPr="00EE4317" w:rsidRDefault="0045796F" w:rsidP="00D06B3C">
            <w:pPr>
              <w:jc w:val="center"/>
              <w:rPr>
                <w:rFonts w:eastAsia="MS Mincho"/>
                <w:sz w:val="22"/>
                <w:szCs w:val="22"/>
                <w:lang w:eastAsia="ja-JP"/>
              </w:rPr>
            </w:pPr>
            <w:r w:rsidRPr="00EE4317">
              <w:rPr>
                <w:rFonts w:eastAsia="MS Mincho"/>
                <w:sz w:val="22"/>
                <w:szCs w:val="22"/>
                <w:lang w:eastAsia="ja-JP"/>
              </w:rPr>
              <w:t>грн.</w:t>
            </w:r>
          </w:p>
        </w:tc>
        <w:tc>
          <w:tcPr>
            <w:tcW w:w="1275" w:type="dxa"/>
            <w:vAlign w:val="center"/>
          </w:tcPr>
          <w:p w14:paraId="66CFF9B4" w14:textId="77777777" w:rsidR="0045796F" w:rsidRPr="00EE4317" w:rsidRDefault="0045796F" w:rsidP="00D06B3C">
            <w:pPr>
              <w:ind w:firstLine="426"/>
              <w:jc w:val="both"/>
              <w:rPr>
                <w:rFonts w:eastAsia="MS Mincho"/>
                <w:sz w:val="22"/>
                <w:szCs w:val="22"/>
                <w:lang w:eastAsia="ja-JP"/>
              </w:rPr>
            </w:pPr>
            <w:r>
              <w:rPr>
                <w:rFonts w:eastAsia="MS Mincho"/>
                <w:sz w:val="22"/>
                <w:szCs w:val="22"/>
                <w:lang w:eastAsia="ja-JP"/>
              </w:rPr>
              <w:t xml:space="preserve"> </w:t>
            </w:r>
            <w:r w:rsidRPr="00EE4317">
              <w:rPr>
                <w:rFonts w:eastAsia="MS Mincho"/>
                <w:sz w:val="22"/>
                <w:szCs w:val="22"/>
                <w:lang w:eastAsia="ja-JP"/>
              </w:rPr>
              <w:t>1</w:t>
            </w:r>
          </w:p>
        </w:tc>
        <w:tc>
          <w:tcPr>
            <w:tcW w:w="1559" w:type="dxa"/>
            <w:vAlign w:val="center"/>
          </w:tcPr>
          <w:p w14:paraId="53AB66CD" w14:textId="77777777" w:rsidR="0045796F" w:rsidRPr="00EE4317" w:rsidRDefault="0045796F" w:rsidP="00D06B3C">
            <w:pPr>
              <w:ind w:firstLine="426"/>
              <w:jc w:val="both"/>
              <w:rPr>
                <w:rFonts w:eastAsia="MS Mincho"/>
                <w:sz w:val="22"/>
                <w:szCs w:val="22"/>
                <w:lang w:eastAsia="ja-JP"/>
              </w:rPr>
            </w:pPr>
          </w:p>
        </w:tc>
        <w:tc>
          <w:tcPr>
            <w:tcW w:w="1134" w:type="dxa"/>
            <w:vAlign w:val="center"/>
          </w:tcPr>
          <w:p w14:paraId="71939C56" w14:textId="77777777" w:rsidR="0045796F" w:rsidRPr="00EE4317" w:rsidRDefault="0045796F" w:rsidP="00D06B3C">
            <w:pPr>
              <w:ind w:firstLine="426"/>
              <w:jc w:val="both"/>
              <w:rPr>
                <w:rFonts w:eastAsia="MS Mincho"/>
                <w:sz w:val="22"/>
                <w:szCs w:val="22"/>
                <w:lang w:eastAsia="ja-JP"/>
              </w:rPr>
            </w:pPr>
          </w:p>
        </w:tc>
        <w:tc>
          <w:tcPr>
            <w:tcW w:w="993" w:type="dxa"/>
            <w:vAlign w:val="center"/>
          </w:tcPr>
          <w:p w14:paraId="46E19597" w14:textId="77777777" w:rsidR="0045796F" w:rsidRPr="00EE4317" w:rsidRDefault="0045796F" w:rsidP="00D06B3C">
            <w:pPr>
              <w:ind w:firstLine="426"/>
              <w:jc w:val="both"/>
              <w:rPr>
                <w:rFonts w:eastAsia="MS Mincho"/>
                <w:sz w:val="22"/>
                <w:szCs w:val="22"/>
                <w:lang w:eastAsia="ja-JP"/>
              </w:rPr>
            </w:pPr>
          </w:p>
        </w:tc>
      </w:tr>
      <w:tr w:rsidR="0045796F" w:rsidRPr="00EE4317" w14:paraId="66D67AEC" w14:textId="77777777" w:rsidTr="00D06B3C">
        <w:trPr>
          <w:trHeight w:val="315"/>
        </w:trPr>
        <w:tc>
          <w:tcPr>
            <w:tcW w:w="568" w:type="dxa"/>
            <w:vAlign w:val="center"/>
          </w:tcPr>
          <w:p w14:paraId="1674224A" w14:textId="77777777" w:rsidR="0045796F" w:rsidRPr="00EE4317" w:rsidRDefault="0045796F" w:rsidP="00D06B3C">
            <w:pPr>
              <w:ind w:hanging="76"/>
              <w:jc w:val="center"/>
              <w:rPr>
                <w:rFonts w:eastAsia="MS Mincho"/>
                <w:sz w:val="22"/>
                <w:szCs w:val="22"/>
                <w:lang w:eastAsia="ja-JP"/>
              </w:rPr>
            </w:pPr>
          </w:p>
        </w:tc>
        <w:tc>
          <w:tcPr>
            <w:tcW w:w="4252" w:type="dxa"/>
          </w:tcPr>
          <w:p w14:paraId="00543359" w14:textId="77777777" w:rsidR="0045796F" w:rsidRPr="001C6347" w:rsidRDefault="0045796F" w:rsidP="00D06B3C">
            <w:pPr>
              <w:shd w:val="clear" w:color="auto" w:fill="FFFFFF"/>
              <w:ind w:left="64"/>
              <w:rPr>
                <w:bCs/>
                <w:sz w:val="22"/>
                <w:szCs w:val="22"/>
                <w:lang w:val="en-US"/>
              </w:rPr>
            </w:pPr>
            <w:proofErr w:type="spellStart"/>
            <w:r w:rsidRPr="001C6347">
              <w:rPr>
                <w:bCs/>
                <w:sz w:val="22"/>
                <w:szCs w:val="22"/>
                <w:lang w:val="ru-RU"/>
              </w:rPr>
              <w:t>Категорія</w:t>
            </w:r>
            <w:proofErr w:type="spellEnd"/>
            <w:r w:rsidRPr="001C6347">
              <w:rPr>
                <w:bCs/>
                <w:sz w:val="22"/>
                <w:szCs w:val="22"/>
                <w:lang w:val="ru-RU"/>
              </w:rPr>
              <w:t xml:space="preserve"> </w:t>
            </w:r>
            <w:r w:rsidRPr="001C6347">
              <w:rPr>
                <w:bCs/>
                <w:sz w:val="22"/>
                <w:szCs w:val="22"/>
                <w:lang w:val="en-US"/>
              </w:rPr>
              <w:t>N1</w:t>
            </w:r>
          </w:p>
        </w:tc>
        <w:tc>
          <w:tcPr>
            <w:tcW w:w="709" w:type="dxa"/>
            <w:vAlign w:val="center"/>
          </w:tcPr>
          <w:p w14:paraId="3942953B" w14:textId="77777777" w:rsidR="0045796F" w:rsidRPr="00EE4317" w:rsidRDefault="0045796F" w:rsidP="00D06B3C">
            <w:pPr>
              <w:jc w:val="center"/>
              <w:rPr>
                <w:rFonts w:eastAsia="MS Mincho"/>
                <w:sz w:val="22"/>
                <w:szCs w:val="22"/>
                <w:lang w:eastAsia="ja-JP"/>
              </w:rPr>
            </w:pPr>
          </w:p>
        </w:tc>
        <w:tc>
          <w:tcPr>
            <w:tcW w:w="1275" w:type="dxa"/>
            <w:vAlign w:val="center"/>
          </w:tcPr>
          <w:p w14:paraId="4A63BF3E" w14:textId="4D28C310" w:rsidR="0045796F" w:rsidRPr="00EC50D4" w:rsidRDefault="00EC50D4" w:rsidP="00EC50D4">
            <w:pPr>
              <w:ind w:firstLine="426"/>
              <w:rPr>
                <w:rFonts w:eastAsia="MS Mincho"/>
                <w:sz w:val="22"/>
                <w:szCs w:val="22"/>
                <w:lang w:eastAsia="ja-JP"/>
              </w:rPr>
            </w:pPr>
            <w:r w:rsidRPr="00EC50D4">
              <w:rPr>
                <w:rFonts w:eastAsia="MS Mincho"/>
                <w:sz w:val="22"/>
                <w:szCs w:val="22"/>
                <w:lang w:eastAsia="ja-JP"/>
              </w:rPr>
              <w:t>4</w:t>
            </w:r>
          </w:p>
        </w:tc>
        <w:tc>
          <w:tcPr>
            <w:tcW w:w="1559" w:type="dxa"/>
            <w:vAlign w:val="center"/>
          </w:tcPr>
          <w:p w14:paraId="6FAC8855" w14:textId="77777777" w:rsidR="0045796F" w:rsidRPr="00EE4317" w:rsidRDefault="0045796F" w:rsidP="00D06B3C">
            <w:pPr>
              <w:ind w:firstLine="426"/>
              <w:jc w:val="both"/>
              <w:rPr>
                <w:rFonts w:eastAsia="MS Mincho"/>
                <w:sz w:val="22"/>
                <w:szCs w:val="22"/>
                <w:lang w:eastAsia="ja-JP"/>
              </w:rPr>
            </w:pPr>
          </w:p>
        </w:tc>
        <w:tc>
          <w:tcPr>
            <w:tcW w:w="1134" w:type="dxa"/>
            <w:vAlign w:val="center"/>
          </w:tcPr>
          <w:p w14:paraId="48F72AC7" w14:textId="77777777" w:rsidR="0045796F" w:rsidRPr="00EE4317" w:rsidRDefault="0045796F" w:rsidP="00D06B3C">
            <w:pPr>
              <w:ind w:firstLine="426"/>
              <w:jc w:val="both"/>
              <w:rPr>
                <w:rFonts w:eastAsia="MS Mincho"/>
                <w:sz w:val="22"/>
                <w:szCs w:val="22"/>
                <w:lang w:eastAsia="ja-JP"/>
              </w:rPr>
            </w:pPr>
          </w:p>
        </w:tc>
        <w:tc>
          <w:tcPr>
            <w:tcW w:w="993" w:type="dxa"/>
            <w:vAlign w:val="center"/>
          </w:tcPr>
          <w:p w14:paraId="4D30DE8C" w14:textId="77777777" w:rsidR="0045796F" w:rsidRPr="00EE4317" w:rsidRDefault="0045796F" w:rsidP="00D06B3C">
            <w:pPr>
              <w:ind w:firstLine="426"/>
              <w:jc w:val="both"/>
              <w:rPr>
                <w:rFonts w:eastAsia="MS Mincho"/>
                <w:sz w:val="22"/>
                <w:szCs w:val="22"/>
                <w:lang w:eastAsia="ja-JP"/>
              </w:rPr>
            </w:pPr>
          </w:p>
        </w:tc>
      </w:tr>
      <w:tr w:rsidR="0045796F" w:rsidRPr="00EE4317" w14:paraId="25A5B2B1" w14:textId="77777777" w:rsidTr="00D06B3C">
        <w:trPr>
          <w:trHeight w:val="315"/>
        </w:trPr>
        <w:tc>
          <w:tcPr>
            <w:tcW w:w="568" w:type="dxa"/>
            <w:vAlign w:val="center"/>
          </w:tcPr>
          <w:p w14:paraId="4D369650" w14:textId="77777777" w:rsidR="0045796F" w:rsidRPr="00EE4317" w:rsidRDefault="0045796F" w:rsidP="00D06B3C">
            <w:pPr>
              <w:ind w:hanging="76"/>
              <w:jc w:val="center"/>
              <w:rPr>
                <w:rFonts w:eastAsia="MS Mincho"/>
                <w:sz w:val="22"/>
                <w:szCs w:val="22"/>
                <w:lang w:eastAsia="ja-JP"/>
              </w:rPr>
            </w:pPr>
          </w:p>
        </w:tc>
        <w:tc>
          <w:tcPr>
            <w:tcW w:w="4252" w:type="dxa"/>
          </w:tcPr>
          <w:p w14:paraId="42314817" w14:textId="77777777" w:rsidR="0045796F" w:rsidRPr="00EC50D4" w:rsidRDefault="0045796F" w:rsidP="00D06B3C">
            <w:pPr>
              <w:shd w:val="clear" w:color="auto" w:fill="FFFFFF"/>
              <w:ind w:left="64"/>
              <w:rPr>
                <w:bCs/>
                <w:sz w:val="22"/>
                <w:szCs w:val="22"/>
                <w:highlight w:val="red"/>
                <w:lang w:val="en-US"/>
              </w:rPr>
            </w:pPr>
            <w:proofErr w:type="spellStart"/>
            <w:r w:rsidRPr="00EC50D4">
              <w:rPr>
                <w:bCs/>
                <w:sz w:val="22"/>
                <w:szCs w:val="22"/>
                <w:lang w:val="ru-RU"/>
              </w:rPr>
              <w:t>Категорія</w:t>
            </w:r>
            <w:proofErr w:type="spellEnd"/>
            <w:r w:rsidRPr="00EC50D4">
              <w:rPr>
                <w:bCs/>
                <w:sz w:val="22"/>
                <w:szCs w:val="22"/>
                <w:lang w:val="en-US"/>
              </w:rPr>
              <w:t xml:space="preserve"> N2</w:t>
            </w:r>
          </w:p>
        </w:tc>
        <w:tc>
          <w:tcPr>
            <w:tcW w:w="709" w:type="dxa"/>
            <w:vAlign w:val="center"/>
          </w:tcPr>
          <w:p w14:paraId="77A769B4" w14:textId="77777777" w:rsidR="0045796F" w:rsidRPr="00EC50D4" w:rsidRDefault="0045796F" w:rsidP="00D06B3C">
            <w:pPr>
              <w:jc w:val="center"/>
              <w:rPr>
                <w:rFonts w:eastAsia="MS Mincho"/>
                <w:sz w:val="22"/>
                <w:szCs w:val="22"/>
                <w:highlight w:val="red"/>
                <w:lang w:eastAsia="ja-JP"/>
              </w:rPr>
            </w:pPr>
          </w:p>
        </w:tc>
        <w:tc>
          <w:tcPr>
            <w:tcW w:w="1275" w:type="dxa"/>
            <w:vAlign w:val="center"/>
          </w:tcPr>
          <w:p w14:paraId="6C8F05F0" w14:textId="6EB73221" w:rsidR="0045796F" w:rsidRPr="00EC50D4" w:rsidRDefault="00EC50D4" w:rsidP="00EC50D4">
            <w:pPr>
              <w:ind w:firstLine="426"/>
              <w:rPr>
                <w:rFonts w:eastAsia="MS Mincho"/>
                <w:sz w:val="22"/>
                <w:szCs w:val="22"/>
                <w:lang w:eastAsia="ja-JP"/>
              </w:rPr>
            </w:pPr>
            <w:r w:rsidRPr="00EC50D4">
              <w:rPr>
                <w:rFonts w:eastAsia="MS Mincho"/>
                <w:sz w:val="22"/>
                <w:szCs w:val="22"/>
                <w:lang w:eastAsia="ja-JP"/>
              </w:rPr>
              <w:t>1</w:t>
            </w:r>
          </w:p>
        </w:tc>
        <w:tc>
          <w:tcPr>
            <w:tcW w:w="1559" w:type="dxa"/>
            <w:vAlign w:val="center"/>
          </w:tcPr>
          <w:p w14:paraId="45E3C997" w14:textId="77777777" w:rsidR="0045796F" w:rsidRPr="00EE4317" w:rsidRDefault="0045796F" w:rsidP="00D06B3C">
            <w:pPr>
              <w:ind w:firstLine="426"/>
              <w:jc w:val="both"/>
              <w:rPr>
                <w:rFonts w:eastAsia="MS Mincho"/>
                <w:sz w:val="22"/>
                <w:szCs w:val="22"/>
                <w:lang w:eastAsia="ja-JP"/>
              </w:rPr>
            </w:pPr>
          </w:p>
        </w:tc>
        <w:tc>
          <w:tcPr>
            <w:tcW w:w="1134" w:type="dxa"/>
            <w:vAlign w:val="center"/>
          </w:tcPr>
          <w:p w14:paraId="4EB97401" w14:textId="77777777" w:rsidR="0045796F" w:rsidRPr="00EE4317" w:rsidRDefault="0045796F" w:rsidP="00D06B3C">
            <w:pPr>
              <w:ind w:firstLine="426"/>
              <w:jc w:val="both"/>
              <w:rPr>
                <w:rFonts w:eastAsia="MS Mincho"/>
                <w:sz w:val="22"/>
                <w:szCs w:val="22"/>
                <w:lang w:eastAsia="ja-JP"/>
              </w:rPr>
            </w:pPr>
          </w:p>
        </w:tc>
        <w:tc>
          <w:tcPr>
            <w:tcW w:w="993" w:type="dxa"/>
            <w:vAlign w:val="center"/>
          </w:tcPr>
          <w:p w14:paraId="3BA43583" w14:textId="77777777" w:rsidR="0045796F" w:rsidRPr="00EE4317" w:rsidRDefault="0045796F" w:rsidP="00D06B3C">
            <w:pPr>
              <w:ind w:firstLine="426"/>
              <w:jc w:val="both"/>
              <w:rPr>
                <w:rFonts w:eastAsia="MS Mincho"/>
                <w:sz w:val="22"/>
                <w:szCs w:val="22"/>
                <w:lang w:eastAsia="ja-JP"/>
              </w:rPr>
            </w:pPr>
          </w:p>
        </w:tc>
      </w:tr>
      <w:tr w:rsidR="0045796F" w:rsidRPr="00EE4317" w14:paraId="7496129F" w14:textId="77777777" w:rsidTr="00D06B3C">
        <w:trPr>
          <w:trHeight w:val="315"/>
        </w:trPr>
        <w:tc>
          <w:tcPr>
            <w:tcW w:w="568" w:type="dxa"/>
            <w:vAlign w:val="center"/>
          </w:tcPr>
          <w:p w14:paraId="60C4EA72" w14:textId="77777777" w:rsidR="0045796F" w:rsidRPr="00EE4317" w:rsidRDefault="0045796F" w:rsidP="00D06B3C">
            <w:pPr>
              <w:ind w:hanging="76"/>
              <w:jc w:val="center"/>
              <w:rPr>
                <w:rFonts w:eastAsia="MS Mincho"/>
                <w:sz w:val="22"/>
                <w:szCs w:val="22"/>
                <w:lang w:eastAsia="ja-JP"/>
              </w:rPr>
            </w:pPr>
          </w:p>
        </w:tc>
        <w:tc>
          <w:tcPr>
            <w:tcW w:w="4252" w:type="dxa"/>
          </w:tcPr>
          <w:p w14:paraId="7D62EF74" w14:textId="77777777" w:rsidR="0045796F" w:rsidRPr="001C6347" w:rsidRDefault="0045796F" w:rsidP="00D06B3C">
            <w:pPr>
              <w:shd w:val="clear" w:color="auto" w:fill="FFFFFF"/>
              <w:ind w:left="64"/>
              <w:rPr>
                <w:bCs/>
                <w:sz w:val="22"/>
                <w:szCs w:val="22"/>
                <w:lang w:val="en-US"/>
              </w:rPr>
            </w:pPr>
            <w:proofErr w:type="spellStart"/>
            <w:r w:rsidRPr="001C6347">
              <w:rPr>
                <w:bCs/>
                <w:sz w:val="22"/>
                <w:szCs w:val="22"/>
                <w:lang w:val="ru-RU"/>
              </w:rPr>
              <w:t>Категорія</w:t>
            </w:r>
            <w:proofErr w:type="spellEnd"/>
            <w:r w:rsidRPr="001C6347">
              <w:rPr>
                <w:bCs/>
                <w:sz w:val="22"/>
                <w:szCs w:val="22"/>
                <w:lang w:val="en-US"/>
              </w:rPr>
              <w:t xml:space="preserve"> N3</w:t>
            </w:r>
          </w:p>
        </w:tc>
        <w:tc>
          <w:tcPr>
            <w:tcW w:w="709" w:type="dxa"/>
            <w:vAlign w:val="center"/>
          </w:tcPr>
          <w:p w14:paraId="57891F63" w14:textId="77777777" w:rsidR="0045796F" w:rsidRPr="00EE4317" w:rsidRDefault="0045796F" w:rsidP="00D06B3C">
            <w:pPr>
              <w:jc w:val="center"/>
              <w:rPr>
                <w:rFonts w:eastAsia="MS Mincho"/>
                <w:sz w:val="22"/>
                <w:szCs w:val="22"/>
                <w:lang w:eastAsia="ja-JP"/>
              </w:rPr>
            </w:pPr>
          </w:p>
        </w:tc>
        <w:tc>
          <w:tcPr>
            <w:tcW w:w="1275" w:type="dxa"/>
            <w:vAlign w:val="center"/>
          </w:tcPr>
          <w:p w14:paraId="428608AF" w14:textId="5DB8CC24" w:rsidR="0045796F" w:rsidRPr="00EC50D4" w:rsidRDefault="00EC50D4" w:rsidP="00EC50D4">
            <w:pPr>
              <w:rPr>
                <w:rFonts w:eastAsia="MS Mincho"/>
                <w:sz w:val="22"/>
                <w:szCs w:val="22"/>
                <w:lang w:eastAsia="ja-JP"/>
              </w:rPr>
            </w:pPr>
            <w:r>
              <w:rPr>
                <w:rFonts w:eastAsia="MS Mincho"/>
                <w:sz w:val="22"/>
                <w:szCs w:val="22"/>
                <w:lang w:eastAsia="ja-JP"/>
              </w:rPr>
              <w:t xml:space="preserve">        </w:t>
            </w:r>
            <w:r w:rsidR="00A954E6" w:rsidRPr="00EC50D4">
              <w:rPr>
                <w:rFonts w:eastAsia="MS Mincho"/>
                <w:sz w:val="22"/>
                <w:szCs w:val="22"/>
                <w:lang w:eastAsia="ja-JP"/>
              </w:rPr>
              <w:t>1</w:t>
            </w:r>
          </w:p>
        </w:tc>
        <w:tc>
          <w:tcPr>
            <w:tcW w:w="1559" w:type="dxa"/>
            <w:vAlign w:val="center"/>
          </w:tcPr>
          <w:p w14:paraId="2B07F4BF" w14:textId="77777777" w:rsidR="0045796F" w:rsidRPr="00EE4317" w:rsidRDefault="0045796F" w:rsidP="00D06B3C">
            <w:pPr>
              <w:ind w:firstLine="426"/>
              <w:jc w:val="both"/>
              <w:rPr>
                <w:rFonts w:eastAsia="MS Mincho"/>
                <w:sz w:val="22"/>
                <w:szCs w:val="22"/>
                <w:lang w:eastAsia="ja-JP"/>
              </w:rPr>
            </w:pPr>
          </w:p>
        </w:tc>
        <w:tc>
          <w:tcPr>
            <w:tcW w:w="1134" w:type="dxa"/>
            <w:vAlign w:val="center"/>
          </w:tcPr>
          <w:p w14:paraId="6B450EB0" w14:textId="77777777" w:rsidR="0045796F" w:rsidRPr="00EE4317" w:rsidRDefault="0045796F" w:rsidP="00D06B3C">
            <w:pPr>
              <w:ind w:firstLine="426"/>
              <w:jc w:val="both"/>
              <w:rPr>
                <w:rFonts w:eastAsia="MS Mincho"/>
                <w:sz w:val="22"/>
                <w:szCs w:val="22"/>
                <w:lang w:eastAsia="ja-JP"/>
              </w:rPr>
            </w:pPr>
          </w:p>
        </w:tc>
        <w:tc>
          <w:tcPr>
            <w:tcW w:w="993" w:type="dxa"/>
            <w:vAlign w:val="center"/>
          </w:tcPr>
          <w:p w14:paraId="535164D5" w14:textId="77777777" w:rsidR="0045796F" w:rsidRPr="00EE4317" w:rsidRDefault="0045796F" w:rsidP="00D06B3C">
            <w:pPr>
              <w:ind w:firstLine="426"/>
              <w:jc w:val="both"/>
              <w:rPr>
                <w:rFonts w:eastAsia="MS Mincho"/>
                <w:sz w:val="22"/>
                <w:szCs w:val="22"/>
                <w:lang w:eastAsia="ja-JP"/>
              </w:rPr>
            </w:pPr>
          </w:p>
        </w:tc>
      </w:tr>
      <w:tr w:rsidR="0045796F" w:rsidRPr="00EE4317" w14:paraId="086A62E6" w14:textId="77777777" w:rsidTr="00D06B3C">
        <w:trPr>
          <w:trHeight w:val="315"/>
        </w:trPr>
        <w:tc>
          <w:tcPr>
            <w:tcW w:w="568" w:type="dxa"/>
            <w:vAlign w:val="center"/>
          </w:tcPr>
          <w:p w14:paraId="3C555666" w14:textId="77777777" w:rsidR="0045796F" w:rsidRPr="00EE4317" w:rsidRDefault="0045796F" w:rsidP="00D06B3C">
            <w:pPr>
              <w:ind w:hanging="76"/>
              <w:jc w:val="center"/>
              <w:rPr>
                <w:rFonts w:eastAsia="MS Mincho"/>
                <w:sz w:val="22"/>
                <w:szCs w:val="22"/>
                <w:lang w:eastAsia="ja-JP"/>
              </w:rPr>
            </w:pPr>
          </w:p>
        </w:tc>
        <w:tc>
          <w:tcPr>
            <w:tcW w:w="4252" w:type="dxa"/>
          </w:tcPr>
          <w:p w14:paraId="30E04B9E" w14:textId="0CB7C7BF" w:rsidR="0045796F" w:rsidRPr="00EC50D4" w:rsidRDefault="0045796F" w:rsidP="00EC50D4">
            <w:pPr>
              <w:shd w:val="clear" w:color="auto" w:fill="FFFFFF"/>
              <w:ind w:left="64"/>
              <w:rPr>
                <w:bCs/>
                <w:sz w:val="22"/>
                <w:szCs w:val="22"/>
              </w:rPr>
            </w:pPr>
            <w:proofErr w:type="spellStart"/>
            <w:r w:rsidRPr="001C6347">
              <w:rPr>
                <w:bCs/>
                <w:sz w:val="22"/>
                <w:szCs w:val="22"/>
                <w:lang w:val="ru-RU"/>
              </w:rPr>
              <w:t>Категорія</w:t>
            </w:r>
            <w:proofErr w:type="spellEnd"/>
            <w:r w:rsidRPr="001C6347">
              <w:rPr>
                <w:bCs/>
                <w:sz w:val="22"/>
                <w:szCs w:val="22"/>
                <w:lang w:val="en-US"/>
              </w:rPr>
              <w:t xml:space="preserve"> M</w:t>
            </w:r>
            <w:r w:rsidR="00EC50D4">
              <w:rPr>
                <w:bCs/>
                <w:sz w:val="22"/>
                <w:szCs w:val="22"/>
              </w:rPr>
              <w:t>1</w:t>
            </w:r>
          </w:p>
        </w:tc>
        <w:tc>
          <w:tcPr>
            <w:tcW w:w="709" w:type="dxa"/>
            <w:vAlign w:val="center"/>
          </w:tcPr>
          <w:p w14:paraId="27C1A798" w14:textId="77777777" w:rsidR="0045796F" w:rsidRPr="00EE4317" w:rsidRDefault="0045796F" w:rsidP="00D06B3C">
            <w:pPr>
              <w:jc w:val="center"/>
              <w:rPr>
                <w:rFonts w:eastAsia="MS Mincho"/>
                <w:sz w:val="22"/>
                <w:szCs w:val="22"/>
                <w:lang w:eastAsia="ja-JP"/>
              </w:rPr>
            </w:pPr>
          </w:p>
        </w:tc>
        <w:tc>
          <w:tcPr>
            <w:tcW w:w="1275" w:type="dxa"/>
            <w:vAlign w:val="center"/>
          </w:tcPr>
          <w:p w14:paraId="4B4738BA" w14:textId="568D58FE" w:rsidR="0045796F" w:rsidRPr="00EC50D4" w:rsidRDefault="00EC50D4" w:rsidP="00EC50D4">
            <w:pPr>
              <w:ind w:firstLine="426"/>
              <w:rPr>
                <w:rFonts w:eastAsia="MS Mincho"/>
                <w:sz w:val="22"/>
                <w:szCs w:val="22"/>
                <w:lang w:eastAsia="ja-JP"/>
              </w:rPr>
            </w:pPr>
            <w:r w:rsidRPr="00EC50D4">
              <w:rPr>
                <w:rFonts w:eastAsia="MS Mincho"/>
                <w:sz w:val="22"/>
                <w:szCs w:val="22"/>
                <w:lang w:eastAsia="ja-JP"/>
              </w:rPr>
              <w:t>2</w:t>
            </w:r>
          </w:p>
        </w:tc>
        <w:tc>
          <w:tcPr>
            <w:tcW w:w="1559" w:type="dxa"/>
            <w:vAlign w:val="center"/>
          </w:tcPr>
          <w:p w14:paraId="06580E7E" w14:textId="77777777" w:rsidR="0045796F" w:rsidRPr="00EE4317" w:rsidRDefault="0045796F" w:rsidP="00D06B3C">
            <w:pPr>
              <w:ind w:firstLine="426"/>
              <w:jc w:val="both"/>
              <w:rPr>
                <w:rFonts w:eastAsia="MS Mincho"/>
                <w:sz w:val="22"/>
                <w:szCs w:val="22"/>
                <w:lang w:eastAsia="ja-JP"/>
              </w:rPr>
            </w:pPr>
          </w:p>
        </w:tc>
        <w:tc>
          <w:tcPr>
            <w:tcW w:w="1134" w:type="dxa"/>
            <w:vAlign w:val="center"/>
          </w:tcPr>
          <w:p w14:paraId="7B309FDB" w14:textId="77777777" w:rsidR="0045796F" w:rsidRPr="00EE4317" w:rsidRDefault="0045796F" w:rsidP="00D06B3C">
            <w:pPr>
              <w:ind w:firstLine="426"/>
              <w:jc w:val="both"/>
              <w:rPr>
                <w:rFonts w:eastAsia="MS Mincho"/>
                <w:sz w:val="22"/>
                <w:szCs w:val="22"/>
                <w:lang w:eastAsia="ja-JP"/>
              </w:rPr>
            </w:pPr>
          </w:p>
        </w:tc>
        <w:tc>
          <w:tcPr>
            <w:tcW w:w="993" w:type="dxa"/>
            <w:vAlign w:val="center"/>
          </w:tcPr>
          <w:p w14:paraId="13719B95" w14:textId="77777777" w:rsidR="0045796F" w:rsidRPr="00EE4317" w:rsidRDefault="0045796F" w:rsidP="00D06B3C">
            <w:pPr>
              <w:ind w:firstLine="426"/>
              <w:jc w:val="both"/>
              <w:rPr>
                <w:rFonts w:eastAsia="MS Mincho"/>
                <w:sz w:val="22"/>
                <w:szCs w:val="22"/>
                <w:lang w:eastAsia="ja-JP"/>
              </w:rPr>
            </w:pPr>
          </w:p>
        </w:tc>
      </w:tr>
      <w:tr w:rsidR="0045796F" w:rsidRPr="00EE4317" w14:paraId="36CA7DA8" w14:textId="77777777" w:rsidTr="00D06B3C">
        <w:trPr>
          <w:trHeight w:val="315"/>
        </w:trPr>
        <w:tc>
          <w:tcPr>
            <w:tcW w:w="568" w:type="dxa"/>
            <w:vAlign w:val="center"/>
          </w:tcPr>
          <w:p w14:paraId="7460B4C5" w14:textId="77777777" w:rsidR="0045796F" w:rsidRPr="00EE4317" w:rsidRDefault="0045796F" w:rsidP="00D06B3C">
            <w:pPr>
              <w:ind w:hanging="76"/>
              <w:jc w:val="center"/>
              <w:rPr>
                <w:rFonts w:eastAsia="MS Mincho"/>
                <w:sz w:val="22"/>
                <w:szCs w:val="22"/>
                <w:lang w:eastAsia="ja-JP"/>
              </w:rPr>
            </w:pPr>
          </w:p>
        </w:tc>
        <w:tc>
          <w:tcPr>
            <w:tcW w:w="4252" w:type="dxa"/>
          </w:tcPr>
          <w:p w14:paraId="3D03D1A4" w14:textId="35B2D34D" w:rsidR="0045796F" w:rsidRPr="00395757" w:rsidRDefault="0045796F" w:rsidP="00EC50D4">
            <w:pPr>
              <w:shd w:val="clear" w:color="auto" w:fill="FFFFFF"/>
              <w:ind w:left="64"/>
              <w:rPr>
                <w:bCs/>
                <w:sz w:val="22"/>
                <w:szCs w:val="22"/>
              </w:rPr>
            </w:pPr>
            <w:proofErr w:type="spellStart"/>
            <w:r w:rsidRPr="001C6347">
              <w:rPr>
                <w:bCs/>
                <w:sz w:val="22"/>
                <w:szCs w:val="22"/>
                <w:lang w:val="ru-RU"/>
              </w:rPr>
              <w:t>Категорія</w:t>
            </w:r>
            <w:proofErr w:type="spellEnd"/>
            <w:r w:rsidRPr="001C6347">
              <w:rPr>
                <w:bCs/>
                <w:sz w:val="22"/>
                <w:szCs w:val="22"/>
                <w:lang w:val="en-US"/>
              </w:rPr>
              <w:t xml:space="preserve"> </w:t>
            </w:r>
            <w:r w:rsidR="00EC50D4">
              <w:rPr>
                <w:bCs/>
                <w:sz w:val="22"/>
                <w:szCs w:val="22"/>
              </w:rPr>
              <w:t>М</w:t>
            </w:r>
            <w:r w:rsidR="00395757">
              <w:rPr>
                <w:bCs/>
                <w:sz w:val="22"/>
                <w:szCs w:val="22"/>
              </w:rPr>
              <w:t>2</w:t>
            </w:r>
          </w:p>
        </w:tc>
        <w:tc>
          <w:tcPr>
            <w:tcW w:w="709" w:type="dxa"/>
            <w:vAlign w:val="center"/>
          </w:tcPr>
          <w:p w14:paraId="568E65F4" w14:textId="77777777" w:rsidR="0045796F" w:rsidRPr="00EE4317" w:rsidRDefault="0045796F" w:rsidP="00D06B3C">
            <w:pPr>
              <w:jc w:val="center"/>
              <w:rPr>
                <w:rFonts w:eastAsia="MS Mincho"/>
                <w:sz w:val="22"/>
                <w:szCs w:val="22"/>
                <w:lang w:eastAsia="ja-JP"/>
              </w:rPr>
            </w:pPr>
          </w:p>
        </w:tc>
        <w:tc>
          <w:tcPr>
            <w:tcW w:w="1275" w:type="dxa"/>
            <w:vAlign w:val="center"/>
          </w:tcPr>
          <w:p w14:paraId="2FEA38A1" w14:textId="772A24C7" w:rsidR="0045796F" w:rsidRPr="00EC50D4" w:rsidRDefault="00EC50D4" w:rsidP="00EC50D4">
            <w:pPr>
              <w:ind w:firstLine="426"/>
              <w:rPr>
                <w:rFonts w:eastAsia="MS Mincho"/>
                <w:sz w:val="22"/>
                <w:szCs w:val="22"/>
                <w:lang w:eastAsia="ja-JP"/>
              </w:rPr>
            </w:pPr>
            <w:r w:rsidRPr="00EC50D4">
              <w:rPr>
                <w:rFonts w:eastAsia="MS Mincho"/>
                <w:sz w:val="22"/>
                <w:szCs w:val="22"/>
                <w:lang w:eastAsia="ja-JP"/>
              </w:rPr>
              <w:t>2</w:t>
            </w:r>
          </w:p>
        </w:tc>
        <w:tc>
          <w:tcPr>
            <w:tcW w:w="1559" w:type="dxa"/>
            <w:vAlign w:val="center"/>
          </w:tcPr>
          <w:p w14:paraId="478B3D0C" w14:textId="77777777" w:rsidR="0045796F" w:rsidRPr="00EE4317" w:rsidRDefault="0045796F" w:rsidP="00D06B3C">
            <w:pPr>
              <w:ind w:firstLine="426"/>
              <w:jc w:val="both"/>
              <w:rPr>
                <w:rFonts w:eastAsia="MS Mincho"/>
                <w:sz w:val="22"/>
                <w:szCs w:val="22"/>
                <w:lang w:eastAsia="ja-JP"/>
              </w:rPr>
            </w:pPr>
          </w:p>
        </w:tc>
        <w:tc>
          <w:tcPr>
            <w:tcW w:w="1134" w:type="dxa"/>
            <w:vAlign w:val="center"/>
          </w:tcPr>
          <w:p w14:paraId="43B1D6EB" w14:textId="77777777" w:rsidR="0045796F" w:rsidRPr="00EE4317" w:rsidRDefault="0045796F" w:rsidP="00D06B3C">
            <w:pPr>
              <w:ind w:firstLine="426"/>
              <w:jc w:val="both"/>
              <w:rPr>
                <w:rFonts w:eastAsia="MS Mincho"/>
                <w:sz w:val="22"/>
                <w:szCs w:val="22"/>
                <w:lang w:eastAsia="ja-JP"/>
              </w:rPr>
            </w:pPr>
          </w:p>
        </w:tc>
        <w:tc>
          <w:tcPr>
            <w:tcW w:w="993" w:type="dxa"/>
            <w:vAlign w:val="center"/>
          </w:tcPr>
          <w:p w14:paraId="188EBBE2" w14:textId="77777777" w:rsidR="0045796F" w:rsidRPr="00EE4317" w:rsidRDefault="0045796F" w:rsidP="00D06B3C">
            <w:pPr>
              <w:ind w:firstLine="426"/>
              <w:jc w:val="both"/>
              <w:rPr>
                <w:rFonts w:eastAsia="MS Mincho"/>
                <w:sz w:val="22"/>
                <w:szCs w:val="22"/>
                <w:lang w:eastAsia="ja-JP"/>
              </w:rPr>
            </w:pPr>
          </w:p>
        </w:tc>
      </w:tr>
      <w:tr w:rsidR="00EC50D4" w:rsidRPr="00EE4317" w14:paraId="0E92B390" w14:textId="77777777" w:rsidTr="00D06B3C">
        <w:trPr>
          <w:trHeight w:val="315"/>
        </w:trPr>
        <w:tc>
          <w:tcPr>
            <w:tcW w:w="568" w:type="dxa"/>
            <w:vAlign w:val="center"/>
          </w:tcPr>
          <w:p w14:paraId="52816503" w14:textId="77777777" w:rsidR="00EC50D4" w:rsidRPr="00EE4317" w:rsidRDefault="00EC50D4" w:rsidP="00D06B3C">
            <w:pPr>
              <w:ind w:hanging="76"/>
              <w:jc w:val="center"/>
              <w:rPr>
                <w:rFonts w:eastAsia="MS Mincho"/>
                <w:sz w:val="22"/>
                <w:szCs w:val="22"/>
                <w:lang w:eastAsia="ja-JP"/>
              </w:rPr>
            </w:pPr>
          </w:p>
        </w:tc>
        <w:tc>
          <w:tcPr>
            <w:tcW w:w="4252" w:type="dxa"/>
          </w:tcPr>
          <w:p w14:paraId="490CFD7B" w14:textId="061D145C" w:rsidR="00EC50D4" w:rsidRPr="001C6347" w:rsidRDefault="00EC50D4" w:rsidP="00EC50D4">
            <w:pPr>
              <w:shd w:val="clear" w:color="auto" w:fill="FFFFFF"/>
              <w:ind w:left="64"/>
              <w:rPr>
                <w:bCs/>
                <w:sz w:val="22"/>
                <w:szCs w:val="22"/>
                <w:lang w:val="ru-RU"/>
              </w:rPr>
            </w:pPr>
            <w:proofErr w:type="spellStart"/>
            <w:r w:rsidRPr="00EC50D4">
              <w:rPr>
                <w:bCs/>
                <w:sz w:val="22"/>
                <w:szCs w:val="22"/>
                <w:lang w:val="ru-RU"/>
              </w:rPr>
              <w:t>Категорія</w:t>
            </w:r>
            <w:proofErr w:type="spellEnd"/>
            <w:r w:rsidRPr="00EC50D4">
              <w:rPr>
                <w:bCs/>
                <w:sz w:val="22"/>
                <w:szCs w:val="22"/>
                <w:lang w:val="ru-RU"/>
              </w:rPr>
              <w:t xml:space="preserve"> O</w:t>
            </w:r>
            <w:r>
              <w:rPr>
                <w:bCs/>
                <w:sz w:val="22"/>
                <w:szCs w:val="22"/>
                <w:lang w:val="ru-RU"/>
              </w:rPr>
              <w:t>4</w:t>
            </w:r>
          </w:p>
        </w:tc>
        <w:tc>
          <w:tcPr>
            <w:tcW w:w="709" w:type="dxa"/>
            <w:vAlign w:val="center"/>
          </w:tcPr>
          <w:p w14:paraId="126525E9" w14:textId="77777777" w:rsidR="00EC50D4" w:rsidRPr="00EE4317" w:rsidRDefault="00EC50D4" w:rsidP="00D06B3C">
            <w:pPr>
              <w:jc w:val="center"/>
              <w:rPr>
                <w:rFonts w:eastAsia="MS Mincho"/>
                <w:sz w:val="22"/>
                <w:szCs w:val="22"/>
                <w:lang w:eastAsia="ja-JP"/>
              </w:rPr>
            </w:pPr>
          </w:p>
        </w:tc>
        <w:tc>
          <w:tcPr>
            <w:tcW w:w="1275" w:type="dxa"/>
            <w:vAlign w:val="center"/>
          </w:tcPr>
          <w:p w14:paraId="4D6C2766" w14:textId="1F40C666" w:rsidR="00EC50D4" w:rsidRPr="00EC50D4" w:rsidRDefault="00EC50D4" w:rsidP="00EC50D4">
            <w:pPr>
              <w:ind w:firstLine="426"/>
              <w:rPr>
                <w:rFonts w:eastAsia="MS Mincho"/>
                <w:sz w:val="22"/>
                <w:szCs w:val="22"/>
                <w:lang w:eastAsia="ja-JP"/>
              </w:rPr>
            </w:pPr>
            <w:r w:rsidRPr="00EC50D4">
              <w:rPr>
                <w:rFonts w:eastAsia="MS Mincho"/>
                <w:sz w:val="22"/>
                <w:szCs w:val="22"/>
                <w:lang w:eastAsia="ja-JP"/>
              </w:rPr>
              <w:t>1</w:t>
            </w:r>
          </w:p>
        </w:tc>
        <w:tc>
          <w:tcPr>
            <w:tcW w:w="1559" w:type="dxa"/>
            <w:vAlign w:val="center"/>
          </w:tcPr>
          <w:p w14:paraId="49304008" w14:textId="77777777" w:rsidR="00EC50D4" w:rsidRPr="00EE4317" w:rsidRDefault="00EC50D4" w:rsidP="00D06B3C">
            <w:pPr>
              <w:ind w:firstLine="426"/>
              <w:jc w:val="both"/>
              <w:rPr>
                <w:rFonts w:eastAsia="MS Mincho"/>
                <w:sz w:val="22"/>
                <w:szCs w:val="22"/>
                <w:lang w:eastAsia="ja-JP"/>
              </w:rPr>
            </w:pPr>
          </w:p>
        </w:tc>
        <w:tc>
          <w:tcPr>
            <w:tcW w:w="1134" w:type="dxa"/>
            <w:vAlign w:val="center"/>
          </w:tcPr>
          <w:p w14:paraId="5B1553CA" w14:textId="77777777" w:rsidR="00EC50D4" w:rsidRPr="00EE4317" w:rsidRDefault="00EC50D4" w:rsidP="00D06B3C">
            <w:pPr>
              <w:ind w:firstLine="426"/>
              <w:jc w:val="both"/>
              <w:rPr>
                <w:rFonts w:eastAsia="MS Mincho"/>
                <w:sz w:val="22"/>
                <w:szCs w:val="22"/>
                <w:lang w:eastAsia="ja-JP"/>
              </w:rPr>
            </w:pPr>
          </w:p>
        </w:tc>
        <w:tc>
          <w:tcPr>
            <w:tcW w:w="993" w:type="dxa"/>
            <w:vAlign w:val="center"/>
          </w:tcPr>
          <w:p w14:paraId="5C3C40E7" w14:textId="77777777" w:rsidR="00EC50D4" w:rsidRPr="00EE4317" w:rsidRDefault="00EC50D4" w:rsidP="00D06B3C">
            <w:pPr>
              <w:ind w:firstLine="426"/>
              <w:jc w:val="both"/>
              <w:rPr>
                <w:rFonts w:eastAsia="MS Mincho"/>
                <w:sz w:val="22"/>
                <w:szCs w:val="22"/>
                <w:lang w:eastAsia="ja-JP"/>
              </w:rPr>
            </w:pPr>
          </w:p>
        </w:tc>
      </w:tr>
    </w:tbl>
    <w:p w14:paraId="7204A637" w14:textId="77777777" w:rsidR="0045796F" w:rsidRDefault="0045796F" w:rsidP="0045796F">
      <w:pPr>
        <w:spacing w:after="120"/>
        <w:ind w:firstLine="425"/>
        <w:jc w:val="both"/>
        <w:outlineLvl w:val="0"/>
        <w:rPr>
          <w:sz w:val="22"/>
          <w:szCs w:val="22"/>
        </w:rPr>
      </w:pPr>
    </w:p>
    <w:p w14:paraId="4086D9ED" w14:textId="6EA43199" w:rsidR="007F3328" w:rsidRPr="00EE4317" w:rsidRDefault="007F3328" w:rsidP="007F3328">
      <w:pPr>
        <w:tabs>
          <w:tab w:val="left" w:pos="284"/>
        </w:tabs>
        <w:ind w:left="284"/>
        <w:outlineLvl w:val="0"/>
        <w:rPr>
          <w:sz w:val="22"/>
          <w:szCs w:val="22"/>
        </w:rPr>
      </w:pPr>
      <w:r w:rsidRPr="00EE4317">
        <w:rPr>
          <w:sz w:val="22"/>
          <w:szCs w:val="22"/>
        </w:rPr>
        <w:t>Загальна сума пропозиції становить__________________________________________________</w:t>
      </w:r>
      <w:r w:rsidR="00AD0E7C">
        <w:rPr>
          <w:sz w:val="22"/>
          <w:szCs w:val="22"/>
        </w:rPr>
        <w:t>_____</w:t>
      </w:r>
    </w:p>
    <w:p w14:paraId="10632155" w14:textId="77777777" w:rsidR="007F3328" w:rsidRPr="00EE4317" w:rsidRDefault="007F3328" w:rsidP="007F3328">
      <w:pPr>
        <w:tabs>
          <w:tab w:val="left" w:pos="284"/>
        </w:tabs>
        <w:spacing w:after="120"/>
        <w:ind w:left="284" w:firstLine="425"/>
        <w:rPr>
          <w:b/>
          <w:bCs/>
          <w:sz w:val="18"/>
          <w:szCs w:val="18"/>
        </w:rPr>
      </w:pPr>
      <w:r w:rsidRPr="00EE4317">
        <w:rPr>
          <w:sz w:val="18"/>
          <w:szCs w:val="18"/>
        </w:rPr>
        <w:t xml:space="preserve">                                                                                                     (цифрами та прописом)</w:t>
      </w:r>
    </w:p>
    <w:p w14:paraId="46027140" w14:textId="407D75DC" w:rsidR="007F3328" w:rsidRPr="00EE4317" w:rsidRDefault="007F3328" w:rsidP="007F3328">
      <w:pPr>
        <w:tabs>
          <w:tab w:val="left" w:pos="284"/>
        </w:tabs>
        <w:ind w:left="284"/>
        <w:rPr>
          <w:sz w:val="22"/>
          <w:szCs w:val="22"/>
        </w:rPr>
      </w:pPr>
      <w:r w:rsidRPr="00EE4317">
        <w:rPr>
          <w:sz w:val="22"/>
          <w:szCs w:val="22"/>
        </w:rPr>
        <w:t xml:space="preserve">в </w:t>
      </w:r>
      <w:proofErr w:type="spellStart"/>
      <w:r w:rsidRPr="00EE4317">
        <w:rPr>
          <w:sz w:val="22"/>
          <w:szCs w:val="22"/>
        </w:rPr>
        <w:t>т.ч</w:t>
      </w:r>
      <w:proofErr w:type="spellEnd"/>
      <w:r w:rsidRPr="00EE4317">
        <w:rPr>
          <w:sz w:val="22"/>
          <w:szCs w:val="22"/>
        </w:rPr>
        <w:t>. ПДВ</w:t>
      </w:r>
      <w:r w:rsidR="00505791" w:rsidRPr="00EE4317">
        <w:rPr>
          <w:sz w:val="22"/>
          <w:szCs w:val="22"/>
          <w:u w:val="single"/>
        </w:rPr>
        <w:t>__</w:t>
      </w:r>
      <w:r w:rsidR="009A2611" w:rsidRPr="00EE4317">
        <w:rPr>
          <w:sz w:val="22"/>
          <w:szCs w:val="22"/>
          <w:u w:val="single"/>
        </w:rPr>
        <w:t>_____________________________________________________________</w:t>
      </w:r>
      <w:r w:rsidR="006644BF" w:rsidRPr="00EE4317">
        <w:rPr>
          <w:sz w:val="22"/>
          <w:szCs w:val="22"/>
          <w:u w:val="single"/>
        </w:rPr>
        <w:t>___________</w:t>
      </w:r>
      <w:r w:rsidR="00AD0E7C">
        <w:rPr>
          <w:sz w:val="22"/>
          <w:szCs w:val="22"/>
          <w:u w:val="single"/>
        </w:rPr>
        <w:t>___</w:t>
      </w:r>
    </w:p>
    <w:p w14:paraId="66BF8701" w14:textId="77777777" w:rsidR="007F3328" w:rsidRPr="00EE4317" w:rsidRDefault="007F3328" w:rsidP="007F3328">
      <w:pPr>
        <w:tabs>
          <w:tab w:val="left" w:pos="284"/>
        </w:tabs>
        <w:spacing w:after="120"/>
        <w:ind w:left="284" w:firstLine="425"/>
        <w:rPr>
          <w:b/>
          <w:bCs/>
          <w:sz w:val="18"/>
          <w:szCs w:val="18"/>
        </w:rPr>
      </w:pPr>
      <w:r w:rsidRPr="00EE4317">
        <w:rPr>
          <w:sz w:val="18"/>
          <w:szCs w:val="18"/>
        </w:rPr>
        <w:t xml:space="preserve">                                                 (цифрами та прописом)</w:t>
      </w:r>
    </w:p>
    <w:p w14:paraId="5CAB1AA3" w14:textId="2D504E18" w:rsidR="00E069EC" w:rsidRPr="00EE4317" w:rsidRDefault="007F3328" w:rsidP="00AD0E7C">
      <w:pPr>
        <w:tabs>
          <w:tab w:val="left" w:pos="284"/>
        </w:tabs>
        <w:spacing w:after="240"/>
        <w:outlineLvl w:val="0"/>
        <w:rPr>
          <w:sz w:val="22"/>
          <w:szCs w:val="22"/>
        </w:rPr>
      </w:pPr>
      <w:r w:rsidRPr="00EE4317">
        <w:rPr>
          <w:sz w:val="22"/>
          <w:szCs w:val="22"/>
          <w:lang w:val="ru-RU"/>
        </w:rPr>
        <w:t>У</w:t>
      </w:r>
      <w:r w:rsidR="00E069EC" w:rsidRPr="00EE4317">
        <w:rPr>
          <w:sz w:val="22"/>
          <w:szCs w:val="22"/>
        </w:rPr>
        <w:t>мови оплати: _____________________________</w:t>
      </w:r>
      <w:r w:rsidR="006644BF" w:rsidRPr="00EE4317">
        <w:rPr>
          <w:sz w:val="22"/>
          <w:szCs w:val="22"/>
        </w:rPr>
        <w:t>___________</w:t>
      </w:r>
      <w:r w:rsidR="00E069EC" w:rsidRPr="00EE4317">
        <w:rPr>
          <w:sz w:val="22"/>
          <w:szCs w:val="22"/>
        </w:rPr>
        <w:t>________</w:t>
      </w:r>
      <w:r w:rsidR="00AD0E7C">
        <w:rPr>
          <w:sz w:val="22"/>
          <w:szCs w:val="22"/>
        </w:rPr>
        <w:t>____________________________</w:t>
      </w:r>
    </w:p>
    <w:p w14:paraId="2B29C0EC" w14:textId="147D3ACE" w:rsidR="00E069EC" w:rsidRPr="00EE4317" w:rsidRDefault="00AD0E7C" w:rsidP="00AD0E7C">
      <w:pPr>
        <w:tabs>
          <w:tab w:val="left" w:pos="284"/>
        </w:tabs>
        <w:spacing w:after="240"/>
        <w:outlineLvl w:val="0"/>
        <w:rPr>
          <w:sz w:val="22"/>
          <w:szCs w:val="22"/>
        </w:rPr>
      </w:pPr>
      <w:r>
        <w:rPr>
          <w:sz w:val="22"/>
          <w:szCs w:val="22"/>
        </w:rPr>
        <w:t xml:space="preserve">Строк надання </w:t>
      </w:r>
      <w:r w:rsidR="00E069EC" w:rsidRPr="00EE4317">
        <w:rPr>
          <w:sz w:val="22"/>
          <w:szCs w:val="22"/>
        </w:rPr>
        <w:t>послуг</w:t>
      </w:r>
      <w:r w:rsidR="00AC26A5" w:rsidRPr="00EE4317">
        <w:rPr>
          <w:sz w:val="22"/>
          <w:szCs w:val="22"/>
        </w:rPr>
        <w:t>:_____</w:t>
      </w:r>
      <w:r w:rsidR="00897080">
        <w:rPr>
          <w:sz w:val="22"/>
          <w:szCs w:val="22"/>
          <w:lang w:val="ru-RU"/>
        </w:rPr>
        <w:t>_______________</w:t>
      </w:r>
      <w:r w:rsidR="00AC26A5" w:rsidRPr="00EE4317">
        <w:rPr>
          <w:sz w:val="22"/>
          <w:szCs w:val="22"/>
        </w:rPr>
        <w:t>______________________</w:t>
      </w:r>
      <w:r>
        <w:rPr>
          <w:sz w:val="22"/>
          <w:szCs w:val="22"/>
        </w:rPr>
        <w:t>____________________________</w:t>
      </w:r>
    </w:p>
    <w:p w14:paraId="7BDAF22D" w14:textId="761225DE" w:rsidR="00E069EC" w:rsidRPr="00EE4317" w:rsidRDefault="00E069EC" w:rsidP="00AD0E7C">
      <w:pPr>
        <w:tabs>
          <w:tab w:val="left" w:pos="284"/>
        </w:tabs>
        <w:spacing w:after="120"/>
        <w:outlineLvl w:val="0"/>
        <w:rPr>
          <w:sz w:val="22"/>
          <w:szCs w:val="22"/>
        </w:rPr>
      </w:pPr>
      <w:r w:rsidRPr="00EE4317">
        <w:rPr>
          <w:sz w:val="22"/>
          <w:szCs w:val="22"/>
        </w:rPr>
        <w:t>Місце надання послуг:___________________</w:t>
      </w:r>
      <w:r w:rsidR="006644BF" w:rsidRPr="00EE4317">
        <w:rPr>
          <w:sz w:val="22"/>
          <w:szCs w:val="22"/>
        </w:rPr>
        <w:t>_</w:t>
      </w:r>
      <w:r w:rsidR="00897080">
        <w:rPr>
          <w:sz w:val="22"/>
          <w:szCs w:val="22"/>
          <w:lang w:val="ru-RU"/>
        </w:rPr>
        <w:t>_______________</w:t>
      </w:r>
      <w:r w:rsidR="006644BF" w:rsidRPr="00EE4317">
        <w:rPr>
          <w:sz w:val="22"/>
          <w:szCs w:val="22"/>
        </w:rPr>
        <w:t>_________</w:t>
      </w:r>
      <w:r w:rsidR="00AD0E7C">
        <w:rPr>
          <w:sz w:val="22"/>
          <w:szCs w:val="22"/>
        </w:rPr>
        <w:t>__________________________</w:t>
      </w:r>
    </w:p>
    <w:p w14:paraId="4F67AE50" w14:textId="473209EA" w:rsidR="00E069EC" w:rsidRPr="00EE4317" w:rsidRDefault="00E069EC" w:rsidP="00527F83">
      <w:pPr>
        <w:tabs>
          <w:tab w:val="left" w:pos="284"/>
        </w:tabs>
        <w:jc w:val="both"/>
        <w:rPr>
          <w:sz w:val="22"/>
          <w:szCs w:val="22"/>
        </w:rPr>
      </w:pPr>
      <w:r w:rsidRPr="00EE4317">
        <w:rPr>
          <w:sz w:val="22"/>
          <w:szCs w:val="22"/>
        </w:rPr>
        <w:t>Строк дії цінової пропозиції становить: 60 днів від дати проведення електронного аукціону.</w:t>
      </w:r>
    </w:p>
    <w:p w14:paraId="4D315496" w14:textId="77777777" w:rsidR="00527F83" w:rsidRPr="00527F83" w:rsidRDefault="00527F83" w:rsidP="00E069EC">
      <w:pPr>
        <w:tabs>
          <w:tab w:val="left" w:pos="284"/>
        </w:tabs>
        <w:ind w:firstLine="426"/>
        <w:jc w:val="both"/>
        <w:outlineLvl w:val="0"/>
        <w:rPr>
          <w:sz w:val="16"/>
          <w:szCs w:val="16"/>
        </w:rPr>
      </w:pPr>
    </w:p>
    <w:p w14:paraId="5AE4D3EC" w14:textId="0FE48790" w:rsidR="00E069EC" w:rsidRPr="00EE4317" w:rsidRDefault="00E069EC" w:rsidP="00E069EC">
      <w:pPr>
        <w:tabs>
          <w:tab w:val="left" w:pos="284"/>
        </w:tabs>
        <w:ind w:firstLine="426"/>
        <w:jc w:val="both"/>
        <w:outlineLvl w:val="0"/>
        <w:rPr>
          <w:sz w:val="22"/>
          <w:szCs w:val="22"/>
        </w:rPr>
      </w:pPr>
      <w:r w:rsidRPr="00EE4317">
        <w:rPr>
          <w:sz w:val="22"/>
          <w:szCs w:val="22"/>
        </w:rPr>
        <w:t xml:space="preserve">Погоджуємось з проектом договору про закупівлю, наведеним у Додатку № 5 до </w:t>
      </w:r>
      <w:r w:rsidR="00E90A14">
        <w:rPr>
          <w:sz w:val="22"/>
          <w:szCs w:val="22"/>
        </w:rPr>
        <w:t>цього оголошення</w:t>
      </w:r>
      <w:r w:rsidRPr="00EE4317">
        <w:rPr>
          <w:sz w:val="22"/>
          <w:szCs w:val="22"/>
        </w:rPr>
        <w:t xml:space="preserve"> </w:t>
      </w:r>
      <w:r w:rsidR="00E64BFB">
        <w:rPr>
          <w:sz w:val="22"/>
          <w:szCs w:val="22"/>
        </w:rPr>
        <w:t>спрощеної закупівлі</w:t>
      </w:r>
      <w:r w:rsidRPr="00EE4317">
        <w:rPr>
          <w:sz w:val="22"/>
          <w:szCs w:val="22"/>
        </w:rPr>
        <w:t xml:space="preserve">. </w:t>
      </w:r>
    </w:p>
    <w:p w14:paraId="17A2EB3D" w14:textId="77777777" w:rsidR="00B57403" w:rsidRPr="00527F83" w:rsidRDefault="00B57403" w:rsidP="00B57403">
      <w:pPr>
        <w:tabs>
          <w:tab w:val="left" w:pos="284"/>
        </w:tabs>
        <w:spacing w:line="276" w:lineRule="auto"/>
        <w:ind w:firstLine="426"/>
        <w:jc w:val="both"/>
        <w:outlineLvl w:val="0"/>
        <w:rPr>
          <w:sz w:val="16"/>
          <w:szCs w:val="16"/>
        </w:rPr>
      </w:pPr>
    </w:p>
    <w:p w14:paraId="60274937" w14:textId="1BE0375F" w:rsidR="00897080" w:rsidRDefault="00897080" w:rsidP="00897080">
      <w:pPr>
        <w:tabs>
          <w:tab w:val="left" w:pos="284"/>
        </w:tabs>
        <w:spacing w:line="276" w:lineRule="auto"/>
        <w:ind w:firstLine="426"/>
        <w:jc w:val="both"/>
        <w:outlineLvl w:val="0"/>
        <w:rPr>
          <w:sz w:val="22"/>
          <w:szCs w:val="22"/>
        </w:rPr>
      </w:pPr>
      <w:r w:rsidRPr="003C12F1">
        <w:rPr>
          <w:sz w:val="22"/>
          <w:szCs w:val="22"/>
        </w:rPr>
        <w:t xml:space="preserve">Погоджуємось з Інформацією про необхідні технічні, якісні та кількісні характеристики предмета закупівлі, які наведені у Додатку № 1 до </w:t>
      </w:r>
      <w:r w:rsidR="00E90A14">
        <w:rPr>
          <w:sz w:val="22"/>
          <w:szCs w:val="22"/>
        </w:rPr>
        <w:t>цього оголошення</w:t>
      </w:r>
      <w:r w:rsidRPr="003C12F1">
        <w:rPr>
          <w:sz w:val="22"/>
          <w:szCs w:val="22"/>
        </w:rPr>
        <w:t xml:space="preserve"> </w:t>
      </w:r>
      <w:r w:rsidR="00E64BFB">
        <w:rPr>
          <w:sz w:val="22"/>
          <w:szCs w:val="22"/>
        </w:rPr>
        <w:t>спрощеної закупівлі</w:t>
      </w:r>
      <w:r>
        <w:rPr>
          <w:sz w:val="22"/>
          <w:szCs w:val="22"/>
        </w:rPr>
        <w:t>.</w:t>
      </w:r>
    </w:p>
    <w:p w14:paraId="5E30BCD0" w14:textId="77777777" w:rsidR="00897080" w:rsidRPr="00527F83" w:rsidRDefault="00897080" w:rsidP="00B57403">
      <w:pPr>
        <w:tabs>
          <w:tab w:val="left" w:pos="284"/>
        </w:tabs>
        <w:spacing w:line="276" w:lineRule="auto"/>
        <w:ind w:firstLine="426"/>
        <w:jc w:val="both"/>
        <w:outlineLvl w:val="0"/>
        <w:rPr>
          <w:sz w:val="16"/>
          <w:szCs w:val="16"/>
        </w:rPr>
      </w:pPr>
    </w:p>
    <w:p w14:paraId="0EC85EBE" w14:textId="77777777" w:rsidR="00B57403" w:rsidRPr="002159EA" w:rsidRDefault="00E069EC" w:rsidP="00B57403">
      <w:pPr>
        <w:tabs>
          <w:tab w:val="left" w:pos="284"/>
        </w:tabs>
        <w:spacing w:line="276" w:lineRule="auto"/>
        <w:ind w:firstLine="426"/>
        <w:jc w:val="both"/>
        <w:outlineLvl w:val="0"/>
        <w:rPr>
          <w:b/>
          <w:sz w:val="22"/>
          <w:szCs w:val="22"/>
        </w:rPr>
      </w:pPr>
      <w:r w:rsidRPr="00EE4317">
        <w:rPr>
          <w:sz w:val="22"/>
          <w:szCs w:val="22"/>
        </w:rPr>
        <w:t xml:space="preserve"> </w:t>
      </w:r>
      <w:r w:rsidR="00B57403" w:rsidRPr="002159EA">
        <w:rPr>
          <w:b/>
          <w:sz w:val="22"/>
          <w:szCs w:val="22"/>
        </w:rPr>
        <w:t>Погоджуємось на укладення договору в електронній формі та скріпленням його електронним підписом</w:t>
      </w:r>
    </w:p>
    <w:p w14:paraId="37E75712" w14:textId="77777777" w:rsidR="00E069EC" w:rsidRPr="00527F83" w:rsidRDefault="00E069EC" w:rsidP="00E069EC">
      <w:pPr>
        <w:tabs>
          <w:tab w:val="left" w:pos="284"/>
        </w:tabs>
        <w:ind w:firstLine="426"/>
        <w:jc w:val="both"/>
        <w:outlineLvl w:val="0"/>
        <w:rPr>
          <w:sz w:val="16"/>
          <w:szCs w:val="16"/>
        </w:rPr>
      </w:pPr>
    </w:p>
    <w:p w14:paraId="41042249" w14:textId="77777777" w:rsidR="009C7D03" w:rsidRPr="00897080" w:rsidRDefault="00E069EC" w:rsidP="00897080">
      <w:pPr>
        <w:tabs>
          <w:tab w:val="left" w:pos="284"/>
        </w:tabs>
        <w:ind w:firstLine="426"/>
        <w:jc w:val="both"/>
        <w:outlineLvl w:val="0"/>
        <w:rPr>
          <w:b/>
          <w:sz w:val="22"/>
          <w:szCs w:val="22"/>
        </w:rPr>
      </w:pPr>
      <w:r w:rsidRPr="00EE4317">
        <w:rPr>
          <w:b/>
          <w:sz w:val="22"/>
          <w:szCs w:val="22"/>
        </w:rPr>
        <w:t>Пропозиція (цінова пропозиція) складена в одному примірнику на _____ сторінках разом з додатком до пропозиції, що містить інформацію про технічні та якісні характеристики.</w:t>
      </w:r>
    </w:p>
    <w:p w14:paraId="6ED4F477" w14:textId="77777777" w:rsidR="00E069EC" w:rsidRPr="00650C7B" w:rsidRDefault="00E069EC" w:rsidP="00E069EC">
      <w:pPr>
        <w:tabs>
          <w:tab w:val="left" w:pos="284"/>
        </w:tabs>
        <w:ind w:firstLine="426"/>
        <w:jc w:val="both"/>
        <w:rPr>
          <w:b/>
          <w:bCs/>
          <w:sz w:val="16"/>
          <w:szCs w:val="16"/>
        </w:rPr>
      </w:pPr>
    </w:p>
    <w:p w14:paraId="7AB37AB4" w14:textId="03B4A5BA" w:rsidR="00E069EC" w:rsidRPr="00EE4317" w:rsidRDefault="00E069EC" w:rsidP="009C7D03">
      <w:pPr>
        <w:tabs>
          <w:tab w:val="left" w:pos="284"/>
        </w:tabs>
        <w:ind w:firstLine="426"/>
        <w:jc w:val="center"/>
        <w:rPr>
          <w:sz w:val="22"/>
          <w:szCs w:val="22"/>
        </w:rPr>
      </w:pPr>
      <w:r w:rsidRPr="00EE4317">
        <w:rPr>
          <w:b/>
          <w:bCs/>
          <w:sz w:val="22"/>
          <w:szCs w:val="22"/>
        </w:rPr>
        <w:t xml:space="preserve">Від учасника підписав:    </w:t>
      </w:r>
      <w:r w:rsidRPr="00EE4317">
        <w:rPr>
          <w:sz w:val="22"/>
          <w:szCs w:val="22"/>
        </w:rPr>
        <w:t>___________      __________     ____________</w:t>
      </w:r>
    </w:p>
    <w:p w14:paraId="527746CC" w14:textId="77777777" w:rsidR="00571161" w:rsidRDefault="00E069EC" w:rsidP="00897080">
      <w:pPr>
        <w:shd w:val="clear" w:color="auto" w:fill="FFFFFF"/>
        <w:tabs>
          <w:tab w:val="left" w:pos="6521"/>
        </w:tabs>
        <w:ind w:firstLine="426"/>
        <w:jc w:val="both"/>
        <w:rPr>
          <w:sz w:val="22"/>
          <w:szCs w:val="22"/>
        </w:rPr>
      </w:pPr>
      <w:r w:rsidRPr="00EE4317">
        <w:rPr>
          <w:sz w:val="22"/>
          <w:szCs w:val="22"/>
          <w:vertAlign w:val="superscript"/>
        </w:rPr>
        <w:t xml:space="preserve">                                            </w:t>
      </w:r>
      <w:r w:rsidR="009C7D03" w:rsidRPr="00EE4317">
        <w:rPr>
          <w:sz w:val="22"/>
          <w:szCs w:val="22"/>
          <w:vertAlign w:val="superscript"/>
        </w:rPr>
        <w:t xml:space="preserve">                              </w:t>
      </w:r>
      <w:r w:rsidR="00505528" w:rsidRPr="00EE4317">
        <w:rPr>
          <w:sz w:val="22"/>
          <w:szCs w:val="22"/>
          <w:vertAlign w:val="superscript"/>
        </w:rPr>
        <w:t xml:space="preserve">                                                        </w:t>
      </w:r>
      <w:r w:rsidRPr="00EE4317">
        <w:rPr>
          <w:sz w:val="22"/>
          <w:szCs w:val="22"/>
          <w:vertAlign w:val="superscript"/>
        </w:rPr>
        <w:t xml:space="preserve">(посада)             </w:t>
      </w:r>
      <w:r w:rsidR="00505528" w:rsidRPr="00EE4317">
        <w:rPr>
          <w:sz w:val="22"/>
          <w:szCs w:val="22"/>
          <w:vertAlign w:val="superscript"/>
        </w:rPr>
        <w:t xml:space="preserve">           </w:t>
      </w:r>
      <w:r w:rsidRPr="00EE4317">
        <w:rPr>
          <w:sz w:val="22"/>
          <w:szCs w:val="22"/>
          <w:vertAlign w:val="superscript"/>
        </w:rPr>
        <w:t xml:space="preserve">(підпис)               </w:t>
      </w:r>
      <w:r w:rsidR="00505528" w:rsidRPr="00EE4317">
        <w:rPr>
          <w:sz w:val="22"/>
          <w:szCs w:val="22"/>
          <w:vertAlign w:val="superscript"/>
        </w:rPr>
        <w:t xml:space="preserve">                </w:t>
      </w:r>
      <w:r w:rsidRPr="00EE4317">
        <w:rPr>
          <w:sz w:val="22"/>
          <w:szCs w:val="22"/>
          <w:vertAlign w:val="superscript"/>
        </w:rPr>
        <w:t xml:space="preserve">(П.І.Б.) </w:t>
      </w:r>
      <w:r w:rsidRPr="00EE4317">
        <w:rPr>
          <w:sz w:val="22"/>
          <w:szCs w:val="22"/>
        </w:rPr>
        <w:t xml:space="preserve"> </w:t>
      </w:r>
      <w:r w:rsidR="009C7D03" w:rsidRPr="00EE4317">
        <w:rPr>
          <w:sz w:val="22"/>
          <w:szCs w:val="22"/>
        </w:rPr>
        <w:t xml:space="preserve">           </w:t>
      </w:r>
      <w:r w:rsidR="00505528" w:rsidRPr="00EE4317">
        <w:rPr>
          <w:sz w:val="22"/>
          <w:szCs w:val="22"/>
        </w:rPr>
        <w:t xml:space="preserve">   </w:t>
      </w:r>
      <w:r w:rsidR="009C7D03" w:rsidRPr="00EE4317">
        <w:rPr>
          <w:sz w:val="22"/>
          <w:szCs w:val="22"/>
        </w:rPr>
        <w:t xml:space="preserve"> </w:t>
      </w:r>
      <w:r w:rsidRPr="00EE4317">
        <w:rPr>
          <w:sz w:val="22"/>
          <w:szCs w:val="22"/>
        </w:rPr>
        <w:t>М.П.</w:t>
      </w:r>
    </w:p>
    <w:p w14:paraId="60996565" w14:textId="6F9DB098" w:rsidR="00EF0883" w:rsidRDefault="00EF0883" w:rsidP="00E069EC">
      <w:pPr>
        <w:pStyle w:val="S4-header1"/>
        <w:spacing w:before="0" w:after="0"/>
        <w:ind w:firstLine="426"/>
        <w:jc w:val="right"/>
        <w:rPr>
          <w:sz w:val="22"/>
          <w:szCs w:val="22"/>
          <w:lang w:val="uk-UA"/>
        </w:rPr>
      </w:pPr>
    </w:p>
    <w:p w14:paraId="0F8CA1D8" w14:textId="43B824FC" w:rsidR="00EC50D4" w:rsidRDefault="00EC50D4" w:rsidP="00E069EC">
      <w:pPr>
        <w:pStyle w:val="S4-header1"/>
        <w:spacing w:before="0" w:after="0"/>
        <w:ind w:firstLine="426"/>
        <w:jc w:val="right"/>
        <w:rPr>
          <w:sz w:val="22"/>
          <w:szCs w:val="22"/>
          <w:lang w:val="uk-UA"/>
        </w:rPr>
      </w:pPr>
    </w:p>
    <w:p w14:paraId="751E8615" w14:textId="77C5213F" w:rsidR="00E069EC" w:rsidRPr="00EE4317" w:rsidRDefault="00E069EC" w:rsidP="00E069EC">
      <w:pPr>
        <w:pStyle w:val="S4-header1"/>
        <w:spacing w:before="0" w:after="0"/>
        <w:ind w:firstLine="426"/>
        <w:jc w:val="right"/>
        <w:rPr>
          <w:sz w:val="22"/>
          <w:szCs w:val="22"/>
          <w:lang w:val="uk-UA"/>
        </w:rPr>
      </w:pPr>
      <w:r w:rsidRPr="00EE4317">
        <w:rPr>
          <w:sz w:val="22"/>
          <w:szCs w:val="22"/>
          <w:lang w:val="uk-UA"/>
        </w:rPr>
        <w:t>Додаток № 3</w:t>
      </w:r>
    </w:p>
    <w:p w14:paraId="60BE0589" w14:textId="77777777" w:rsidR="00DB5AC0" w:rsidRPr="00DB5AC0" w:rsidRDefault="00DB5AC0" w:rsidP="00DB5AC0">
      <w:pPr>
        <w:rPr>
          <w:lang w:eastAsia="en-US"/>
        </w:rPr>
      </w:pPr>
    </w:p>
    <w:p w14:paraId="4D39A674" w14:textId="5A1B45E2" w:rsidR="00E069EC" w:rsidRDefault="00E069EC" w:rsidP="00EA51D8">
      <w:pPr>
        <w:pStyle w:val="ChapterNumber"/>
        <w:tabs>
          <w:tab w:val="left" w:pos="360"/>
        </w:tabs>
        <w:spacing w:after="120"/>
        <w:ind w:firstLine="425"/>
        <w:jc w:val="center"/>
        <w:rPr>
          <w:b/>
          <w:lang w:val="uk-UA"/>
        </w:rPr>
      </w:pPr>
      <w:r w:rsidRPr="00EE4317">
        <w:rPr>
          <w:b/>
          <w:lang w:val="uk-UA"/>
        </w:rPr>
        <w:t>Кваліфікаційні критерії та методика оцінки наданих пропозицій.</w:t>
      </w:r>
    </w:p>
    <w:p w14:paraId="6354C917" w14:textId="77777777" w:rsidR="00DB5AC0" w:rsidRPr="00DB5AC0" w:rsidRDefault="00DB5AC0" w:rsidP="00DB5AC0">
      <w:pPr>
        <w:rPr>
          <w:lang w:eastAsia="en-US"/>
        </w:rPr>
      </w:pPr>
    </w:p>
    <w:p w14:paraId="7E598CFF" w14:textId="77777777" w:rsidR="00581A6B" w:rsidRPr="00EE4317" w:rsidRDefault="00581A6B" w:rsidP="00AD0E7C">
      <w:pPr>
        <w:pStyle w:val="ChapterNumber"/>
        <w:tabs>
          <w:tab w:val="left" w:pos="360"/>
        </w:tabs>
        <w:spacing w:after="0"/>
        <w:ind w:left="284" w:firstLine="425"/>
        <w:jc w:val="both"/>
        <w:rPr>
          <w:sz w:val="22"/>
          <w:szCs w:val="22"/>
          <w:lang w:val="uk-UA" w:eastAsia="ru-RU"/>
        </w:rPr>
      </w:pPr>
      <w:r w:rsidRPr="00EE4317">
        <w:rPr>
          <w:sz w:val="22"/>
          <w:szCs w:val="22"/>
          <w:lang w:val="uk-UA"/>
        </w:rPr>
        <w:t>У</w:t>
      </w:r>
      <w:r w:rsidRPr="00EE4317">
        <w:rPr>
          <w:sz w:val="22"/>
          <w:szCs w:val="22"/>
          <w:lang w:val="uk-UA" w:eastAsia="ru-RU"/>
        </w:rPr>
        <w:t>часник обов'язково повинен подати через Авторизований електронний майданчик шляхом завантаження в електронному (сканованому) вигляді в складі своєї пропозиції також наступні документи:</w:t>
      </w:r>
    </w:p>
    <w:p w14:paraId="4C831E27" w14:textId="77777777" w:rsidR="00E069EC" w:rsidRPr="0075704C" w:rsidRDefault="00E069EC" w:rsidP="00AD0E7C">
      <w:pPr>
        <w:tabs>
          <w:tab w:val="left" w:pos="6412"/>
        </w:tabs>
        <w:spacing w:before="120"/>
        <w:ind w:left="284"/>
        <w:jc w:val="both"/>
        <w:rPr>
          <w:b/>
          <w:i/>
          <w:sz w:val="22"/>
          <w:szCs w:val="22"/>
          <w:u w:val="single"/>
          <w:lang w:eastAsia="ru-RU"/>
        </w:rPr>
      </w:pPr>
      <w:r w:rsidRPr="0075704C">
        <w:rPr>
          <w:b/>
          <w:i/>
          <w:sz w:val="22"/>
          <w:szCs w:val="22"/>
          <w:u w:val="single"/>
          <w:lang w:eastAsia="ru-RU"/>
        </w:rPr>
        <w:t xml:space="preserve">Для </w:t>
      </w:r>
      <w:r w:rsidRPr="0075704C">
        <w:rPr>
          <w:b/>
          <w:i/>
          <w:sz w:val="22"/>
          <w:szCs w:val="22"/>
          <w:u w:val="single"/>
        </w:rPr>
        <w:t>Учасників</w:t>
      </w:r>
      <w:r w:rsidRPr="0075704C">
        <w:rPr>
          <w:b/>
          <w:i/>
          <w:sz w:val="22"/>
          <w:szCs w:val="22"/>
          <w:u w:val="single"/>
          <w:lang w:eastAsia="ru-RU"/>
        </w:rPr>
        <w:t xml:space="preserve"> юридичних осіб:</w:t>
      </w:r>
    </w:p>
    <w:p w14:paraId="5D28A066" w14:textId="77777777" w:rsidR="00AC26A5" w:rsidRPr="0075704C" w:rsidRDefault="00AC26A5" w:rsidP="0044783E">
      <w:pPr>
        <w:tabs>
          <w:tab w:val="left" w:pos="540"/>
          <w:tab w:val="left" w:pos="6412"/>
          <w:tab w:val="left" w:pos="10381"/>
        </w:tabs>
        <w:ind w:left="284"/>
        <w:jc w:val="both"/>
        <w:rPr>
          <w:sz w:val="22"/>
          <w:szCs w:val="22"/>
        </w:rPr>
      </w:pPr>
      <w:r w:rsidRPr="0075704C">
        <w:rPr>
          <w:sz w:val="22"/>
          <w:szCs w:val="22"/>
        </w:rPr>
        <w:t>1) свідоцтво про державну реєстрацію юридичної особи (в разі наявності) або виписку або витяг з Єдиного державного реєстру юридичних осіб, фізичних осіб – підприємців та громадських формувань;</w:t>
      </w:r>
    </w:p>
    <w:p w14:paraId="7A9E47E9" w14:textId="77777777" w:rsidR="00AC26A5" w:rsidRPr="0075704C" w:rsidRDefault="00AC26A5" w:rsidP="0044783E">
      <w:pPr>
        <w:tabs>
          <w:tab w:val="left" w:pos="6412"/>
        </w:tabs>
        <w:ind w:left="284"/>
        <w:jc w:val="both"/>
        <w:rPr>
          <w:sz w:val="22"/>
          <w:szCs w:val="22"/>
        </w:rPr>
      </w:pPr>
      <w:r w:rsidRPr="0075704C">
        <w:rPr>
          <w:sz w:val="22"/>
          <w:szCs w:val="22"/>
        </w:rPr>
        <w:t>2) витяг з реєстру платників податку на додану вартість або витяг з реєстру платників єдиного податку;</w:t>
      </w:r>
    </w:p>
    <w:p w14:paraId="2539B433" w14:textId="4068ABB9" w:rsidR="00CE3C48" w:rsidRPr="0075704C" w:rsidRDefault="00063418" w:rsidP="00CE3C48">
      <w:pPr>
        <w:tabs>
          <w:tab w:val="left" w:pos="6412"/>
        </w:tabs>
        <w:ind w:left="284"/>
        <w:jc w:val="both"/>
        <w:rPr>
          <w:sz w:val="22"/>
          <w:szCs w:val="22"/>
        </w:rPr>
      </w:pPr>
      <w:r w:rsidRPr="0075704C">
        <w:rPr>
          <w:sz w:val="22"/>
          <w:szCs w:val="22"/>
          <w:lang w:val="ru-RU"/>
        </w:rPr>
        <w:t>3</w:t>
      </w:r>
      <w:r w:rsidR="00AC26A5" w:rsidRPr="0075704C">
        <w:rPr>
          <w:sz w:val="22"/>
          <w:szCs w:val="22"/>
          <w:lang w:val="ru-RU"/>
        </w:rPr>
        <w:t xml:space="preserve">) </w:t>
      </w:r>
      <w:r w:rsidR="00AC26A5" w:rsidRPr="0075704C">
        <w:rPr>
          <w:sz w:val="22"/>
          <w:szCs w:val="22"/>
        </w:rPr>
        <w:t>документ, що підтверджує повноваження посадової особи або представника учасника процедури закупівлі щодо підпису документів цінової пропозиції. Для представника юридичної особи учасника відомості щодо якого відсутні у Єдиному державному реєстрі юридичних осіб, фізичних осіб-підприємців та громадських формувань – оригінал або належним чином засвідчен</w:t>
      </w:r>
      <w:r w:rsidR="00EA51D8" w:rsidRPr="0075704C">
        <w:rPr>
          <w:sz w:val="22"/>
          <w:szCs w:val="22"/>
        </w:rPr>
        <w:t>у копію відповідної довіреності;</w:t>
      </w:r>
    </w:p>
    <w:p w14:paraId="0A90BA71" w14:textId="17912FE8" w:rsidR="00AA4E65" w:rsidRPr="0075704C" w:rsidRDefault="00AA4E65" w:rsidP="00CE3C48">
      <w:pPr>
        <w:tabs>
          <w:tab w:val="left" w:pos="6412"/>
        </w:tabs>
        <w:ind w:left="284"/>
        <w:jc w:val="both"/>
        <w:rPr>
          <w:sz w:val="22"/>
          <w:szCs w:val="22"/>
        </w:rPr>
      </w:pPr>
      <w:r w:rsidRPr="0075704C">
        <w:rPr>
          <w:sz w:val="22"/>
          <w:szCs w:val="22"/>
        </w:rPr>
        <w:t>4) опитувальник щодо екологічно-соціальної політики учасника (Додаток № 8 цього оголошення).</w:t>
      </w:r>
    </w:p>
    <w:p w14:paraId="2DB5E1F2" w14:textId="77777777" w:rsidR="00E069EC" w:rsidRPr="00EE4317" w:rsidRDefault="00E069EC" w:rsidP="00AD0E7C">
      <w:pPr>
        <w:tabs>
          <w:tab w:val="left" w:pos="6412"/>
        </w:tabs>
        <w:spacing w:before="120"/>
        <w:ind w:left="284"/>
        <w:jc w:val="both"/>
        <w:rPr>
          <w:b/>
          <w:i/>
          <w:sz w:val="22"/>
          <w:szCs w:val="22"/>
          <w:u w:val="single"/>
        </w:rPr>
      </w:pPr>
      <w:r w:rsidRPr="0075704C">
        <w:rPr>
          <w:b/>
          <w:i/>
          <w:sz w:val="22"/>
          <w:szCs w:val="22"/>
          <w:u w:val="single"/>
        </w:rPr>
        <w:t>Для Учасників фізичних осіб – підприємців:</w:t>
      </w:r>
    </w:p>
    <w:p w14:paraId="35A9C254" w14:textId="77777777" w:rsidR="00AC26A5" w:rsidRPr="00EE4317" w:rsidRDefault="00AC26A5" w:rsidP="00AC26A5">
      <w:pPr>
        <w:tabs>
          <w:tab w:val="left" w:pos="6412"/>
          <w:tab w:val="left" w:pos="10381"/>
        </w:tabs>
        <w:ind w:left="284" w:right="175"/>
        <w:jc w:val="both"/>
        <w:rPr>
          <w:sz w:val="22"/>
          <w:szCs w:val="22"/>
        </w:rPr>
      </w:pPr>
      <w:r w:rsidRPr="00EE4317">
        <w:rPr>
          <w:sz w:val="22"/>
          <w:szCs w:val="22"/>
        </w:rPr>
        <w:t xml:space="preserve">1) свідоцтво про державну реєстрацію фізичної особи – підприємця (в разі наявності) та/або виписку або витяг з Єдиного державного реєстру юридичних осіб, фізичних осіб - підприємців та громадських формувань; </w:t>
      </w:r>
    </w:p>
    <w:p w14:paraId="4C90D9F2" w14:textId="77777777" w:rsidR="00AC26A5" w:rsidRPr="00EE4317" w:rsidRDefault="00AC26A5" w:rsidP="00AC26A5">
      <w:pPr>
        <w:tabs>
          <w:tab w:val="left" w:pos="360"/>
          <w:tab w:val="left" w:pos="6412"/>
          <w:tab w:val="left" w:pos="10381"/>
        </w:tabs>
        <w:ind w:left="284" w:right="175"/>
        <w:jc w:val="both"/>
        <w:rPr>
          <w:sz w:val="22"/>
          <w:szCs w:val="22"/>
        </w:rPr>
      </w:pPr>
      <w:r w:rsidRPr="00EE4317">
        <w:rPr>
          <w:sz w:val="22"/>
          <w:szCs w:val="22"/>
        </w:rPr>
        <w:t>2) витяг з реєстру платників єдиного податку, сформований не раніше 2017 року;</w:t>
      </w:r>
    </w:p>
    <w:p w14:paraId="6C05F30D" w14:textId="77777777" w:rsidR="00AC26A5" w:rsidRPr="00EE4317" w:rsidRDefault="00AC26A5" w:rsidP="00AC26A5">
      <w:pPr>
        <w:tabs>
          <w:tab w:val="left" w:pos="360"/>
          <w:tab w:val="left" w:pos="6412"/>
          <w:tab w:val="left" w:pos="10381"/>
        </w:tabs>
        <w:ind w:left="284" w:right="175"/>
        <w:jc w:val="both"/>
        <w:rPr>
          <w:sz w:val="22"/>
          <w:szCs w:val="22"/>
        </w:rPr>
      </w:pPr>
      <w:r w:rsidRPr="00EE4317">
        <w:rPr>
          <w:sz w:val="22"/>
          <w:szCs w:val="22"/>
        </w:rPr>
        <w:t>3) 1-2, 3-4, 5-6 (в разі заповнення) сторінок паспорта громадянина України та сторінки із штампом останнього місця прописки (реєстрації) – для паспортів старого зразка, або, для паспорта громадянина України у формі ID-картки - копії обох сторін такого паспорту разом з копією витягу з Єдиного державного демографічного реєстру щодо реєстрації місця проживання</w:t>
      </w:r>
      <w:r w:rsidR="009D2BB4">
        <w:rPr>
          <w:sz w:val="22"/>
          <w:szCs w:val="22"/>
        </w:rPr>
        <w:t>,</w:t>
      </w:r>
      <w:r w:rsidR="009D2BB4" w:rsidRPr="009D2BB4">
        <w:t xml:space="preserve"> </w:t>
      </w:r>
      <w:r w:rsidR="009D2BB4" w:rsidRPr="009D2BB4">
        <w:rPr>
          <w:sz w:val="22"/>
          <w:szCs w:val="22"/>
        </w:rPr>
        <w:t>або інши</w:t>
      </w:r>
      <w:r w:rsidR="00DF54D2">
        <w:rPr>
          <w:sz w:val="22"/>
          <w:szCs w:val="22"/>
        </w:rPr>
        <w:t>й документ</w:t>
      </w:r>
      <w:r w:rsidR="009D2BB4" w:rsidRPr="009D2BB4">
        <w:rPr>
          <w:sz w:val="22"/>
          <w:szCs w:val="22"/>
        </w:rPr>
        <w:t>, який посвідчує особу</w:t>
      </w:r>
      <w:r w:rsidRPr="00EE4317">
        <w:rPr>
          <w:sz w:val="22"/>
          <w:szCs w:val="22"/>
        </w:rPr>
        <w:t>;</w:t>
      </w:r>
    </w:p>
    <w:p w14:paraId="3B4A2745" w14:textId="77777777" w:rsidR="00AC26A5" w:rsidRPr="00EE4317" w:rsidRDefault="00AC26A5" w:rsidP="00AC26A5">
      <w:pPr>
        <w:tabs>
          <w:tab w:val="left" w:pos="6412"/>
        </w:tabs>
        <w:ind w:left="284"/>
        <w:jc w:val="both"/>
        <w:rPr>
          <w:sz w:val="22"/>
          <w:szCs w:val="22"/>
        </w:rPr>
      </w:pPr>
      <w:r w:rsidRPr="00EE4317">
        <w:rPr>
          <w:sz w:val="22"/>
          <w:szCs w:val="22"/>
        </w:rPr>
        <w:t>4) довідку про присвоєння ідентифікаційного номеру, яка видана уповноваженим органом;</w:t>
      </w:r>
    </w:p>
    <w:p w14:paraId="26D14B20" w14:textId="0967A940" w:rsidR="00CE3C48" w:rsidRDefault="00063418" w:rsidP="00AD0E7C">
      <w:pPr>
        <w:tabs>
          <w:tab w:val="left" w:pos="6412"/>
        </w:tabs>
        <w:ind w:left="284"/>
        <w:jc w:val="both"/>
        <w:rPr>
          <w:sz w:val="22"/>
          <w:szCs w:val="22"/>
        </w:rPr>
      </w:pPr>
      <w:r w:rsidRPr="00063418">
        <w:rPr>
          <w:sz w:val="22"/>
          <w:szCs w:val="22"/>
          <w:lang w:val="ru-RU"/>
        </w:rPr>
        <w:t>5</w:t>
      </w:r>
      <w:r w:rsidR="00AC26A5" w:rsidRPr="00EE4317">
        <w:rPr>
          <w:sz w:val="22"/>
          <w:szCs w:val="22"/>
          <w:lang w:val="ru-RU"/>
        </w:rPr>
        <w:t xml:space="preserve">) </w:t>
      </w:r>
      <w:r w:rsidR="00AC26A5" w:rsidRPr="00EE4317">
        <w:rPr>
          <w:sz w:val="22"/>
          <w:szCs w:val="22"/>
        </w:rPr>
        <w:t>документ, що підтверджує повноваження посадової особи або представника учасника процедури закупівлі щодо підпису документів цінової пропозиції. Для представника фізичної особи-підприємця учасника, відомості щодо якого відсутні у Єдиному державному реєстрі юридичних осіб, фізичних осіб-підприємців та громадських формувань – оригінал або належним чином засвідчен</w:t>
      </w:r>
      <w:r w:rsidR="00AD0E7C">
        <w:rPr>
          <w:sz w:val="22"/>
          <w:szCs w:val="22"/>
        </w:rPr>
        <w:t>у копію відповідної довіреності</w:t>
      </w:r>
      <w:r w:rsidR="00EA51D8">
        <w:rPr>
          <w:sz w:val="22"/>
          <w:szCs w:val="22"/>
        </w:rPr>
        <w:t>;</w:t>
      </w:r>
    </w:p>
    <w:p w14:paraId="68D4A409" w14:textId="10578E60" w:rsidR="00AA4E65" w:rsidRDefault="00AA4E65" w:rsidP="00AD0E7C">
      <w:pPr>
        <w:tabs>
          <w:tab w:val="left" w:pos="6412"/>
        </w:tabs>
        <w:ind w:left="284"/>
        <w:jc w:val="both"/>
        <w:rPr>
          <w:sz w:val="22"/>
          <w:szCs w:val="22"/>
        </w:rPr>
      </w:pPr>
      <w:r>
        <w:rPr>
          <w:sz w:val="22"/>
          <w:szCs w:val="22"/>
        </w:rPr>
        <w:t>6</w:t>
      </w:r>
      <w:r w:rsidRPr="00AA4E65">
        <w:rPr>
          <w:sz w:val="22"/>
          <w:szCs w:val="22"/>
        </w:rPr>
        <w:t>) опитувальник щодо екологічно-соціальної політики учасника (Додаток № 8 цього оголошення).</w:t>
      </w:r>
    </w:p>
    <w:p w14:paraId="658319B6" w14:textId="77777777" w:rsidR="00E069EC" w:rsidRPr="00EE4317" w:rsidRDefault="00E069EC" w:rsidP="00AD0E7C">
      <w:pPr>
        <w:tabs>
          <w:tab w:val="left" w:pos="6412"/>
        </w:tabs>
        <w:spacing w:before="120"/>
        <w:ind w:left="284"/>
        <w:jc w:val="both"/>
        <w:rPr>
          <w:b/>
          <w:i/>
          <w:sz w:val="22"/>
          <w:szCs w:val="22"/>
          <w:u w:val="single"/>
        </w:rPr>
      </w:pPr>
      <w:r w:rsidRPr="00EE4317">
        <w:rPr>
          <w:b/>
          <w:i/>
          <w:sz w:val="22"/>
          <w:szCs w:val="22"/>
          <w:u w:val="single"/>
        </w:rPr>
        <w:t xml:space="preserve">Для всіх Учасників: </w:t>
      </w:r>
    </w:p>
    <w:p w14:paraId="1B0B395E" w14:textId="3AE8ED55" w:rsidR="009C48E8" w:rsidRDefault="00581A6B" w:rsidP="00EA51D8">
      <w:pPr>
        <w:tabs>
          <w:tab w:val="left" w:pos="0"/>
        </w:tabs>
        <w:spacing w:after="120"/>
        <w:ind w:left="284" w:firstLine="567"/>
        <w:jc w:val="both"/>
        <w:rPr>
          <w:b/>
          <w:color w:val="000000"/>
          <w:sz w:val="22"/>
          <w:szCs w:val="22"/>
        </w:rPr>
      </w:pPr>
      <w:r w:rsidRPr="00EE4317">
        <w:rPr>
          <w:color w:val="000000"/>
          <w:sz w:val="22"/>
          <w:szCs w:val="22"/>
        </w:rPr>
        <w:t xml:space="preserve">З метою підтвердження відповідності пропонованого товару вимогам </w:t>
      </w:r>
      <w:proofErr w:type="spellStart"/>
      <w:r w:rsidR="00E90A14">
        <w:rPr>
          <w:color w:val="000000"/>
          <w:sz w:val="22"/>
          <w:szCs w:val="22"/>
        </w:rPr>
        <w:t>оголощення</w:t>
      </w:r>
      <w:proofErr w:type="spellEnd"/>
      <w:r w:rsidRPr="00EE4317">
        <w:rPr>
          <w:color w:val="000000"/>
          <w:sz w:val="22"/>
          <w:szCs w:val="22"/>
        </w:rPr>
        <w:t xml:space="preserve"> Учасником подаються  в електронну систему закупівель (ЕСЗ) шляхом завантаження </w:t>
      </w:r>
      <w:proofErr w:type="spellStart"/>
      <w:r w:rsidRPr="00EE4317">
        <w:rPr>
          <w:color w:val="000000"/>
          <w:sz w:val="22"/>
          <w:szCs w:val="22"/>
        </w:rPr>
        <w:t>скан</w:t>
      </w:r>
      <w:proofErr w:type="spellEnd"/>
      <w:r w:rsidRPr="00EE4317">
        <w:rPr>
          <w:color w:val="000000"/>
          <w:sz w:val="22"/>
          <w:szCs w:val="22"/>
        </w:rPr>
        <w:t xml:space="preserve"> - копій таких документів, </w:t>
      </w:r>
      <w:r w:rsidRPr="00EE4317">
        <w:rPr>
          <w:b/>
          <w:color w:val="000000"/>
          <w:sz w:val="22"/>
          <w:szCs w:val="22"/>
          <w:u w:val="single"/>
        </w:rPr>
        <w:t>кожен в окремому файлі</w:t>
      </w:r>
      <w:r w:rsidRPr="00EE4317">
        <w:rPr>
          <w:color w:val="000000"/>
          <w:sz w:val="22"/>
          <w:szCs w:val="22"/>
        </w:rPr>
        <w:t>. Тип кожного документу – «</w:t>
      </w:r>
      <w:r w:rsidRPr="00EE4317">
        <w:rPr>
          <w:b/>
          <w:color w:val="000000"/>
          <w:sz w:val="22"/>
          <w:szCs w:val="22"/>
        </w:rPr>
        <w:t>Документи, що підтверджують кваліфікацію</w:t>
      </w:r>
      <w:r w:rsidRPr="00EE4317">
        <w:rPr>
          <w:color w:val="000000"/>
          <w:sz w:val="22"/>
          <w:szCs w:val="22"/>
        </w:rPr>
        <w:t xml:space="preserve">», </w:t>
      </w:r>
      <w:r w:rsidRPr="00EE4317">
        <w:rPr>
          <w:color w:val="000000"/>
          <w:sz w:val="22"/>
          <w:szCs w:val="22"/>
        </w:rPr>
        <w:br/>
      </w:r>
      <w:r w:rsidRPr="00EE4317">
        <w:rPr>
          <w:b/>
          <w:color w:val="000000"/>
          <w:sz w:val="22"/>
          <w:szCs w:val="22"/>
        </w:rPr>
        <w:t xml:space="preserve">а саме: </w:t>
      </w:r>
    </w:p>
    <w:tbl>
      <w:tblPr>
        <w:tblW w:w="10138" w:type="dxa"/>
        <w:tblInd w:w="-106" w:type="dxa"/>
        <w:tblLayout w:type="fixed"/>
        <w:tblLook w:val="00A0" w:firstRow="1" w:lastRow="0" w:firstColumn="1" w:lastColumn="0" w:noHBand="0" w:noVBand="0"/>
      </w:tblPr>
      <w:tblGrid>
        <w:gridCol w:w="1802"/>
        <w:gridCol w:w="8336"/>
      </w:tblGrid>
      <w:tr w:rsidR="008D5BED" w:rsidRPr="0075704C" w14:paraId="71A9DACA" w14:textId="77777777" w:rsidTr="00B67BE0">
        <w:tc>
          <w:tcPr>
            <w:tcW w:w="10138" w:type="dxa"/>
            <w:gridSpan w:val="2"/>
            <w:tcBorders>
              <w:top w:val="single" w:sz="4" w:space="0" w:color="auto"/>
              <w:left w:val="single" w:sz="4" w:space="0" w:color="auto"/>
              <w:bottom w:val="single" w:sz="4" w:space="0" w:color="auto"/>
              <w:right w:val="single" w:sz="4" w:space="0" w:color="auto"/>
            </w:tcBorders>
          </w:tcPr>
          <w:p w14:paraId="0935D7F0" w14:textId="5E561339" w:rsidR="008D5BED" w:rsidRPr="0075704C" w:rsidRDefault="00784D41" w:rsidP="00B67BE0">
            <w:pPr>
              <w:spacing w:line="240" w:lineRule="atLeast"/>
              <w:rPr>
                <w:b/>
                <w:bCs/>
                <w:sz w:val="22"/>
                <w:szCs w:val="22"/>
              </w:rPr>
            </w:pPr>
            <w:r>
              <w:rPr>
                <w:b/>
                <w:bCs/>
                <w:sz w:val="22"/>
                <w:szCs w:val="22"/>
              </w:rPr>
              <w:t>1</w:t>
            </w:r>
            <w:r w:rsidR="008D5BED" w:rsidRPr="0075704C">
              <w:rPr>
                <w:b/>
                <w:bCs/>
                <w:sz w:val="22"/>
                <w:szCs w:val="22"/>
              </w:rPr>
              <w:t xml:space="preserve">. </w:t>
            </w:r>
            <w:r w:rsidR="00EF0883" w:rsidRPr="00EF0883">
              <w:rPr>
                <w:b/>
                <w:bCs/>
                <w:sz w:val="22"/>
                <w:szCs w:val="22"/>
              </w:rPr>
              <w:t>Учасник має бути зареєстрований в Головному сервісному центру МВС як суб’єкт проведення ОТК</w:t>
            </w:r>
          </w:p>
        </w:tc>
      </w:tr>
      <w:tr w:rsidR="008D5BED" w:rsidRPr="0075704C" w14:paraId="1D199EDB" w14:textId="77777777" w:rsidTr="00C750E0">
        <w:trPr>
          <w:trHeight w:val="888"/>
        </w:trPr>
        <w:tc>
          <w:tcPr>
            <w:tcW w:w="1802" w:type="dxa"/>
            <w:tcBorders>
              <w:top w:val="single" w:sz="4" w:space="0" w:color="auto"/>
              <w:left w:val="single" w:sz="4" w:space="0" w:color="auto"/>
              <w:bottom w:val="single" w:sz="4" w:space="0" w:color="auto"/>
              <w:right w:val="single" w:sz="4" w:space="0" w:color="auto"/>
            </w:tcBorders>
          </w:tcPr>
          <w:p w14:paraId="01E3528C" w14:textId="77777777" w:rsidR="008D5BED" w:rsidRPr="0075704C" w:rsidRDefault="008D5BED" w:rsidP="00B67BE0">
            <w:pPr>
              <w:rPr>
                <w:b/>
                <w:bCs/>
                <w:sz w:val="22"/>
                <w:szCs w:val="22"/>
              </w:rPr>
            </w:pPr>
            <w:r w:rsidRPr="0075704C">
              <w:rPr>
                <w:b/>
                <w:bCs/>
                <w:i/>
                <w:iCs/>
                <w:sz w:val="22"/>
                <w:szCs w:val="22"/>
              </w:rPr>
              <w:t>Вимоги щодо підтвердження</w:t>
            </w:r>
          </w:p>
        </w:tc>
        <w:tc>
          <w:tcPr>
            <w:tcW w:w="8336" w:type="dxa"/>
            <w:tcBorders>
              <w:top w:val="single" w:sz="4" w:space="0" w:color="auto"/>
              <w:left w:val="single" w:sz="4" w:space="0" w:color="auto"/>
              <w:bottom w:val="single" w:sz="4" w:space="0" w:color="auto"/>
              <w:right w:val="single" w:sz="4" w:space="0" w:color="auto"/>
            </w:tcBorders>
          </w:tcPr>
          <w:p w14:paraId="69F2A7BB" w14:textId="547F9CD1" w:rsidR="008D5BED" w:rsidRPr="0075704C" w:rsidRDefault="00EF0883" w:rsidP="00583128">
            <w:pPr>
              <w:jc w:val="both"/>
              <w:rPr>
                <w:sz w:val="22"/>
                <w:szCs w:val="22"/>
              </w:rPr>
            </w:pPr>
            <w:r w:rsidRPr="00EF0883">
              <w:rPr>
                <w:sz w:val="22"/>
                <w:szCs w:val="22"/>
              </w:rPr>
              <w:t>1.1. Учасник надає довідку у довільній формі з зазначенням реєстраційного номера в реєстрі МВС.</w:t>
            </w:r>
            <w:r w:rsidR="00583128">
              <w:rPr>
                <w:sz w:val="22"/>
                <w:szCs w:val="22"/>
              </w:rPr>
              <w:t>.</w:t>
            </w:r>
          </w:p>
        </w:tc>
      </w:tr>
      <w:tr w:rsidR="00EC5A1B" w:rsidRPr="0075704C" w14:paraId="0F11C07C" w14:textId="77777777" w:rsidTr="00EF0883">
        <w:trPr>
          <w:trHeight w:val="339"/>
        </w:trPr>
        <w:tc>
          <w:tcPr>
            <w:tcW w:w="10138" w:type="dxa"/>
            <w:gridSpan w:val="2"/>
            <w:tcBorders>
              <w:top w:val="single" w:sz="4" w:space="0" w:color="auto"/>
              <w:left w:val="single" w:sz="4" w:space="0" w:color="auto"/>
              <w:bottom w:val="single" w:sz="4" w:space="0" w:color="auto"/>
              <w:right w:val="single" w:sz="4" w:space="0" w:color="auto"/>
            </w:tcBorders>
          </w:tcPr>
          <w:p w14:paraId="30F701ED" w14:textId="0D162672" w:rsidR="00EC5A1B" w:rsidRPr="0075704C" w:rsidRDefault="00784D41" w:rsidP="00EC5A1B">
            <w:pPr>
              <w:ind w:left="-26"/>
              <w:jc w:val="both"/>
              <w:rPr>
                <w:b/>
                <w:sz w:val="22"/>
                <w:szCs w:val="22"/>
              </w:rPr>
            </w:pPr>
            <w:r>
              <w:rPr>
                <w:b/>
                <w:sz w:val="22"/>
                <w:szCs w:val="22"/>
              </w:rPr>
              <w:t>2</w:t>
            </w:r>
            <w:r w:rsidR="00EC5A1B" w:rsidRPr="0075704C">
              <w:rPr>
                <w:b/>
                <w:sz w:val="22"/>
                <w:szCs w:val="22"/>
              </w:rPr>
              <w:t>.</w:t>
            </w:r>
            <w:r w:rsidR="00EC5A1B" w:rsidRPr="0075704C">
              <w:rPr>
                <w:b/>
                <w:sz w:val="22"/>
                <w:szCs w:val="22"/>
                <w:lang w:eastAsia="ru-RU"/>
              </w:rPr>
              <w:t xml:space="preserve"> </w:t>
            </w:r>
            <w:r w:rsidR="00EF0883" w:rsidRPr="00EF0883">
              <w:rPr>
                <w:b/>
                <w:sz w:val="22"/>
                <w:szCs w:val="22"/>
                <w:lang w:eastAsia="ru-RU"/>
              </w:rPr>
              <w:t>Наявність обладнання та матеріально-технічної бази та технологій</w:t>
            </w:r>
          </w:p>
        </w:tc>
      </w:tr>
      <w:tr w:rsidR="00EC5A1B" w:rsidRPr="0075704C" w14:paraId="4370914B" w14:textId="77777777" w:rsidTr="00C750E0">
        <w:trPr>
          <w:trHeight w:val="888"/>
        </w:trPr>
        <w:tc>
          <w:tcPr>
            <w:tcW w:w="1802" w:type="dxa"/>
            <w:tcBorders>
              <w:top w:val="single" w:sz="4" w:space="0" w:color="auto"/>
              <w:left w:val="single" w:sz="4" w:space="0" w:color="auto"/>
              <w:bottom w:val="single" w:sz="4" w:space="0" w:color="auto"/>
              <w:right w:val="single" w:sz="4" w:space="0" w:color="auto"/>
            </w:tcBorders>
          </w:tcPr>
          <w:p w14:paraId="3712114A" w14:textId="6D806FA6" w:rsidR="00EC5A1B" w:rsidRPr="0075704C" w:rsidRDefault="00EC5A1B" w:rsidP="00B67BE0">
            <w:pPr>
              <w:rPr>
                <w:b/>
                <w:bCs/>
                <w:i/>
                <w:iCs/>
                <w:sz w:val="22"/>
                <w:szCs w:val="22"/>
              </w:rPr>
            </w:pPr>
            <w:r w:rsidRPr="0075704C">
              <w:rPr>
                <w:b/>
                <w:bCs/>
                <w:i/>
                <w:iCs/>
                <w:sz w:val="22"/>
                <w:szCs w:val="22"/>
              </w:rPr>
              <w:t>Вимоги щодо підтвердження</w:t>
            </w:r>
          </w:p>
        </w:tc>
        <w:tc>
          <w:tcPr>
            <w:tcW w:w="8336" w:type="dxa"/>
            <w:tcBorders>
              <w:top w:val="single" w:sz="4" w:space="0" w:color="auto"/>
              <w:left w:val="single" w:sz="4" w:space="0" w:color="auto"/>
              <w:bottom w:val="single" w:sz="4" w:space="0" w:color="auto"/>
              <w:right w:val="single" w:sz="4" w:space="0" w:color="auto"/>
            </w:tcBorders>
          </w:tcPr>
          <w:p w14:paraId="1582FFE1" w14:textId="0179C123" w:rsidR="00EC19C6" w:rsidRPr="00EC19C6" w:rsidRDefault="00EC19C6" w:rsidP="00EC19C6">
            <w:pPr>
              <w:ind w:left="-26"/>
              <w:jc w:val="both"/>
              <w:rPr>
                <w:sz w:val="22"/>
                <w:szCs w:val="22"/>
              </w:rPr>
            </w:pPr>
            <w:r w:rsidRPr="00EC19C6">
              <w:rPr>
                <w:sz w:val="22"/>
                <w:szCs w:val="22"/>
              </w:rPr>
              <w:t>2.1. Учасник надає довідку у довільній формі щодо наявності обладнання та матеріально-технічної бази та технологій. У довідці Учасник зазначає зокрема наявність наступного обладнання:</w:t>
            </w:r>
          </w:p>
          <w:p w14:paraId="4B2E1F38" w14:textId="5D9F2883" w:rsidR="00EC5A1B" w:rsidRPr="0075704C" w:rsidRDefault="00EC19C6" w:rsidP="00EC19C6">
            <w:pPr>
              <w:ind w:left="-26"/>
              <w:jc w:val="both"/>
              <w:rPr>
                <w:sz w:val="22"/>
                <w:szCs w:val="22"/>
              </w:rPr>
            </w:pPr>
            <w:r w:rsidRPr="00EC19C6">
              <w:rPr>
                <w:sz w:val="22"/>
                <w:szCs w:val="22"/>
              </w:rPr>
              <w:t xml:space="preserve">- професійне та спеціалізоване обладнання для перевірки транспортних засобів Замовника (зокрема стенд перевірки гальмівної системи, стенд перевірки рульового керування, стенд перевірки приладів зовнішнього освітлення, прилади для перевірки шин, кріплення коліс та тиску в шинах, стенд  для перевірки вихлопних газів на вміст СО та </w:t>
            </w:r>
            <w:proofErr w:type="spellStart"/>
            <w:r w:rsidRPr="00EC19C6">
              <w:rPr>
                <w:sz w:val="22"/>
                <w:szCs w:val="22"/>
              </w:rPr>
              <w:t>димність</w:t>
            </w:r>
            <w:proofErr w:type="spellEnd"/>
            <w:r w:rsidRPr="00EC19C6">
              <w:rPr>
                <w:sz w:val="22"/>
                <w:szCs w:val="22"/>
              </w:rPr>
              <w:t>), виробничі споруди, засоби технічного обслуговування і ремонту, комп’ютерне діагностичне обладнання, програмне забезпечення.</w:t>
            </w:r>
            <w:r w:rsidR="0004017E" w:rsidRPr="0004017E">
              <w:rPr>
                <w:sz w:val="22"/>
                <w:szCs w:val="22"/>
              </w:rPr>
              <w:t>.</w:t>
            </w:r>
          </w:p>
        </w:tc>
      </w:tr>
      <w:tr w:rsidR="008D5BED" w:rsidRPr="0075704C" w14:paraId="63C78B08" w14:textId="77777777" w:rsidTr="00B67BE0">
        <w:trPr>
          <w:trHeight w:val="409"/>
        </w:trPr>
        <w:tc>
          <w:tcPr>
            <w:tcW w:w="10138" w:type="dxa"/>
            <w:gridSpan w:val="2"/>
            <w:tcBorders>
              <w:top w:val="single" w:sz="4" w:space="0" w:color="auto"/>
              <w:left w:val="single" w:sz="4" w:space="0" w:color="auto"/>
              <w:bottom w:val="single" w:sz="4" w:space="0" w:color="auto"/>
              <w:right w:val="single" w:sz="4" w:space="0" w:color="auto"/>
            </w:tcBorders>
          </w:tcPr>
          <w:p w14:paraId="7AEFFCF0" w14:textId="15EDAB5F" w:rsidR="008D5BED" w:rsidRPr="0075704C" w:rsidRDefault="00784D41" w:rsidP="0004017E">
            <w:pPr>
              <w:spacing w:line="240" w:lineRule="atLeast"/>
              <w:rPr>
                <w:b/>
                <w:bCs/>
                <w:sz w:val="22"/>
                <w:szCs w:val="22"/>
              </w:rPr>
            </w:pPr>
            <w:r>
              <w:rPr>
                <w:b/>
                <w:bCs/>
                <w:sz w:val="22"/>
                <w:szCs w:val="22"/>
              </w:rPr>
              <w:t>3</w:t>
            </w:r>
            <w:r w:rsidR="008D5BED" w:rsidRPr="0075704C">
              <w:rPr>
                <w:b/>
                <w:bCs/>
                <w:sz w:val="22"/>
                <w:szCs w:val="22"/>
              </w:rPr>
              <w:t xml:space="preserve">. </w:t>
            </w:r>
            <w:r w:rsidR="0004017E" w:rsidRPr="0004017E">
              <w:rPr>
                <w:b/>
                <w:bCs/>
                <w:sz w:val="22"/>
                <w:szCs w:val="22"/>
              </w:rPr>
              <w:t>Наявність працівників відповідної кваліфікації, які мають необхідні знання та досвід</w:t>
            </w:r>
          </w:p>
        </w:tc>
      </w:tr>
      <w:tr w:rsidR="0004017E" w:rsidRPr="0075704C" w14:paraId="78F85BC7" w14:textId="77777777" w:rsidTr="00C750E0">
        <w:tc>
          <w:tcPr>
            <w:tcW w:w="1802" w:type="dxa"/>
            <w:tcBorders>
              <w:top w:val="single" w:sz="4" w:space="0" w:color="auto"/>
              <w:left w:val="single" w:sz="4" w:space="0" w:color="auto"/>
              <w:bottom w:val="single" w:sz="4" w:space="0" w:color="auto"/>
              <w:right w:val="single" w:sz="4" w:space="0" w:color="auto"/>
            </w:tcBorders>
          </w:tcPr>
          <w:p w14:paraId="0D8F9CA0" w14:textId="7E440A98" w:rsidR="0004017E" w:rsidRPr="0075704C" w:rsidRDefault="0004017E" w:rsidP="00B67BE0">
            <w:pPr>
              <w:rPr>
                <w:b/>
                <w:bCs/>
                <w:i/>
                <w:iCs/>
                <w:sz w:val="22"/>
                <w:szCs w:val="22"/>
              </w:rPr>
            </w:pPr>
            <w:r w:rsidRPr="0004017E">
              <w:rPr>
                <w:b/>
                <w:bCs/>
                <w:i/>
                <w:iCs/>
                <w:sz w:val="22"/>
                <w:szCs w:val="22"/>
              </w:rPr>
              <w:t>Вимоги щодо підтвердження</w:t>
            </w:r>
          </w:p>
        </w:tc>
        <w:tc>
          <w:tcPr>
            <w:tcW w:w="8336" w:type="dxa"/>
            <w:tcBorders>
              <w:top w:val="single" w:sz="4" w:space="0" w:color="auto"/>
              <w:left w:val="single" w:sz="4" w:space="0" w:color="auto"/>
              <w:bottom w:val="single" w:sz="4" w:space="0" w:color="auto"/>
              <w:right w:val="single" w:sz="4" w:space="0" w:color="auto"/>
            </w:tcBorders>
          </w:tcPr>
          <w:p w14:paraId="5BC47D5E" w14:textId="77777777" w:rsidR="00EC19C6" w:rsidRPr="00EC19C6" w:rsidRDefault="0004017E" w:rsidP="00EC19C6">
            <w:pPr>
              <w:widowControl w:val="0"/>
              <w:autoSpaceDE w:val="0"/>
              <w:autoSpaceDN w:val="0"/>
              <w:adjustRightInd w:val="0"/>
              <w:ind w:right="104"/>
              <w:jc w:val="both"/>
              <w:rPr>
                <w:sz w:val="22"/>
                <w:szCs w:val="22"/>
              </w:rPr>
            </w:pPr>
            <w:r w:rsidRPr="0004017E">
              <w:rPr>
                <w:sz w:val="22"/>
                <w:szCs w:val="22"/>
              </w:rPr>
              <w:t xml:space="preserve">3.1. </w:t>
            </w:r>
            <w:r w:rsidR="00EC19C6" w:rsidRPr="00EC19C6">
              <w:rPr>
                <w:sz w:val="22"/>
                <w:szCs w:val="22"/>
              </w:rPr>
              <w:t>Учасник надає довідку у довільній формі щодо наявності працівників відповідної кваліфікації, які мають необхідні знання та досвід:</w:t>
            </w:r>
          </w:p>
          <w:p w14:paraId="1C0A5372" w14:textId="77777777" w:rsidR="00EC19C6" w:rsidRPr="00EC19C6" w:rsidRDefault="00EC19C6" w:rsidP="00EC19C6">
            <w:pPr>
              <w:widowControl w:val="0"/>
              <w:autoSpaceDE w:val="0"/>
              <w:autoSpaceDN w:val="0"/>
              <w:adjustRightInd w:val="0"/>
              <w:ind w:right="104"/>
              <w:jc w:val="both"/>
              <w:rPr>
                <w:sz w:val="22"/>
                <w:szCs w:val="22"/>
              </w:rPr>
            </w:pPr>
            <w:r w:rsidRPr="00EC19C6">
              <w:rPr>
                <w:sz w:val="22"/>
                <w:szCs w:val="22"/>
              </w:rPr>
              <w:t>- посадової особи, відповідальної за якість виконаних робіт, що будуть проводитись в рамках надання послуг з обов’язкового технічного контролю транспортних засобів;</w:t>
            </w:r>
          </w:p>
          <w:p w14:paraId="2147E4A3" w14:textId="532FFD27" w:rsidR="0004017E" w:rsidRDefault="00EC19C6" w:rsidP="00EC19C6">
            <w:pPr>
              <w:widowControl w:val="0"/>
              <w:autoSpaceDE w:val="0"/>
              <w:autoSpaceDN w:val="0"/>
              <w:adjustRightInd w:val="0"/>
              <w:ind w:right="104"/>
              <w:jc w:val="both"/>
              <w:rPr>
                <w:sz w:val="22"/>
                <w:szCs w:val="22"/>
              </w:rPr>
            </w:pPr>
            <w:r w:rsidRPr="00EC19C6">
              <w:rPr>
                <w:sz w:val="22"/>
                <w:szCs w:val="22"/>
              </w:rPr>
              <w:t>- працівників для виконання обов’язкового технічного контролю транспортних засобів.</w:t>
            </w:r>
          </w:p>
          <w:p w14:paraId="597858ED" w14:textId="1A2890CE" w:rsidR="00DB5AC0" w:rsidRDefault="00DB5AC0" w:rsidP="00A84D4F">
            <w:pPr>
              <w:widowControl w:val="0"/>
              <w:autoSpaceDE w:val="0"/>
              <w:autoSpaceDN w:val="0"/>
              <w:adjustRightInd w:val="0"/>
              <w:ind w:right="104"/>
              <w:jc w:val="both"/>
              <w:rPr>
                <w:sz w:val="22"/>
                <w:szCs w:val="22"/>
              </w:rPr>
            </w:pPr>
          </w:p>
        </w:tc>
      </w:tr>
      <w:tr w:rsidR="0004017E" w:rsidRPr="0075704C" w14:paraId="42089E1A" w14:textId="77777777" w:rsidTr="00D06B3C">
        <w:tc>
          <w:tcPr>
            <w:tcW w:w="10138" w:type="dxa"/>
            <w:gridSpan w:val="2"/>
            <w:tcBorders>
              <w:top w:val="single" w:sz="4" w:space="0" w:color="auto"/>
              <w:left w:val="single" w:sz="4" w:space="0" w:color="auto"/>
              <w:bottom w:val="single" w:sz="4" w:space="0" w:color="auto"/>
              <w:right w:val="single" w:sz="4" w:space="0" w:color="auto"/>
            </w:tcBorders>
          </w:tcPr>
          <w:p w14:paraId="336B9A3B" w14:textId="069E085C" w:rsidR="0004017E" w:rsidRDefault="0004017E" w:rsidP="00A84D4F">
            <w:pPr>
              <w:widowControl w:val="0"/>
              <w:autoSpaceDE w:val="0"/>
              <w:autoSpaceDN w:val="0"/>
              <w:adjustRightInd w:val="0"/>
              <w:ind w:right="104"/>
              <w:jc w:val="both"/>
              <w:rPr>
                <w:sz w:val="22"/>
                <w:szCs w:val="22"/>
              </w:rPr>
            </w:pPr>
            <w:r>
              <w:rPr>
                <w:b/>
                <w:sz w:val="22"/>
                <w:szCs w:val="22"/>
                <w:lang w:val="ru-RU"/>
              </w:rPr>
              <w:t xml:space="preserve">4. </w:t>
            </w:r>
            <w:r w:rsidRPr="00583128">
              <w:rPr>
                <w:b/>
                <w:sz w:val="22"/>
                <w:szCs w:val="22"/>
              </w:rPr>
              <w:t>Наявність документально підтвердженого досвіду виконання аналогічного (аналогічних) за предметом закупівлі договору (договорів)</w:t>
            </w:r>
          </w:p>
        </w:tc>
      </w:tr>
      <w:tr w:rsidR="008D5BED" w:rsidRPr="0075704C" w14:paraId="360D37C6" w14:textId="77777777" w:rsidTr="00C750E0">
        <w:tc>
          <w:tcPr>
            <w:tcW w:w="1802" w:type="dxa"/>
            <w:tcBorders>
              <w:top w:val="single" w:sz="4" w:space="0" w:color="auto"/>
              <w:left w:val="single" w:sz="4" w:space="0" w:color="auto"/>
              <w:bottom w:val="single" w:sz="4" w:space="0" w:color="auto"/>
              <w:right w:val="single" w:sz="4" w:space="0" w:color="auto"/>
            </w:tcBorders>
          </w:tcPr>
          <w:p w14:paraId="52E58868" w14:textId="77777777" w:rsidR="008D5BED" w:rsidRPr="0075704C" w:rsidRDefault="008D5BED" w:rsidP="00B67BE0">
            <w:pPr>
              <w:rPr>
                <w:b/>
                <w:bCs/>
                <w:sz w:val="22"/>
                <w:szCs w:val="22"/>
              </w:rPr>
            </w:pPr>
            <w:r w:rsidRPr="0075704C">
              <w:rPr>
                <w:b/>
                <w:bCs/>
                <w:i/>
                <w:iCs/>
                <w:sz w:val="22"/>
                <w:szCs w:val="22"/>
              </w:rPr>
              <w:t>Вимоги щодо підтвердження</w:t>
            </w:r>
          </w:p>
        </w:tc>
        <w:tc>
          <w:tcPr>
            <w:tcW w:w="8336" w:type="dxa"/>
            <w:tcBorders>
              <w:top w:val="single" w:sz="4" w:space="0" w:color="auto"/>
              <w:left w:val="single" w:sz="4" w:space="0" w:color="auto"/>
              <w:bottom w:val="single" w:sz="4" w:space="0" w:color="auto"/>
              <w:right w:val="single" w:sz="4" w:space="0" w:color="auto"/>
            </w:tcBorders>
          </w:tcPr>
          <w:p w14:paraId="2EBF854E" w14:textId="249566BC" w:rsidR="00E416EA" w:rsidRPr="00E416EA" w:rsidRDefault="0004017E" w:rsidP="00A84D4F">
            <w:pPr>
              <w:widowControl w:val="0"/>
              <w:autoSpaceDE w:val="0"/>
              <w:autoSpaceDN w:val="0"/>
              <w:adjustRightInd w:val="0"/>
              <w:ind w:right="104"/>
              <w:jc w:val="both"/>
              <w:rPr>
                <w:sz w:val="22"/>
                <w:szCs w:val="22"/>
              </w:rPr>
            </w:pPr>
            <w:r>
              <w:rPr>
                <w:sz w:val="22"/>
                <w:szCs w:val="22"/>
                <w:lang w:val="ru-RU"/>
              </w:rPr>
              <w:t>4</w:t>
            </w:r>
            <w:r w:rsidR="00E416EA" w:rsidRPr="00E416EA">
              <w:rPr>
                <w:sz w:val="22"/>
                <w:szCs w:val="22"/>
              </w:rPr>
              <w:t xml:space="preserve">.1.  </w:t>
            </w:r>
            <w:r w:rsidR="00583128" w:rsidRPr="00583128">
              <w:rPr>
                <w:sz w:val="22"/>
                <w:szCs w:val="22"/>
              </w:rPr>
              <w:t>Учасник надає довідку на власному бланку (у разі наявності  таких бланків)  за формою, наведеною нижче, що містить інформацію щодо виконання  аналогічного (-</w:t>
            </w:r>
            <w:proofErr w:type="spellStart"/>
            <w:r w:rsidR="00583128" w:rsidRPr="00583128">
              <w:rPr>
                <w:sz w:val="22"/>
                <w:szCs w:val="22"/>
              </w:rPr>
              <w:t>их</w:t>
            </w:r>
            <w:proofErr w:type="spellEnd"/>
            <w:r w:rsidR="00583128" w:rsidRPr="00583128">
              <w:rPr>
                <w:sz w:val="22"/>
                <w:szCs w:val="22"/>
              </w:rPr>
              <w:t>) договору (-</w:t>
            </w:r>
            <w:proofErr w:type="spellStart"/>
            <w:r w:rsidR="00583128" w:rsidRPr="00583128">
              <w:rPr>
                <w:sz w:val="22"/>
                <w:szCs w:val="22"/>
              </w:rPr>
              <w:t>ів</w:t>
            </w:r>
            <w:proofErr w:type="spellEnd"/>
            <w:r w:rsidR="00583128" w:rsidRPr="00583128">
              <w:rPr>
                <w:sz w:val="22"/>
                <w:szCs w:val="22"/>
              </w:rPr>
              <w:t xml:space="preserve">) (не менше одного) на проведення технічного контролю транспортних засобів </w:t>
            </w:r>
            <w:r w:rsidR="00583128" w:rsidRPr="00583128">
              <w:rPr>
                <w:b/>
                <w:sz w:val="22"/>
                <w:szCs w:val="22"/>
                <w:u w:val="single"/>
              </w:rPr>
              <w:t>не менше одного повністю виконаного</w:t>
            </w:r>
            <w:r w:rsidR="00E416EA" w:rsidRPr="00E416EA">
              <w:rPr>
                <w:sz w:val="22"/>
                <w:szCs w:val="22"/>
              </w:rPr>
              <w:t>;.</w:t>
            </w:r>
          </w:p>
          <w:p w14:paraId="0469C467" w14:textId="77777777" w:rsidR="00E416EA" w:rsidRPr="00E416EA" w:rsidRDefault="00E416EA" w:rsidP="00E416EA">
            <w:pPr>
              <w:widowControl w:val="0"/>
              <w:autoSpaceDE w:val="0"/>
              <w:autoSpaceDN w:val="0"/>
              <w:adjustRightInd w:val="0"/>
              <w:ind w:right="104" w:firstLine="351"/>
              <w:jc w:val="both"/>
              <w:rPr>
                <w:sz w:val="22"/>
                <w:szCs w:val="22"/>
              </w:rPr>
            </w:pPr>
            <w:r w:rsidRPr="00E416EA">
              <w:rPr>
                <w:sz w:val="22"/>
                <w:szCs w:val="22"/>
              </w:rPr>
              <w:t>№___________</w:t>
            </w:r>
          </w:p>
          <w:p w14:paraId="68A04655" w14:textId="77777777" w:rsidR="00E416EA" w:rsidRPr="00E416EA" w:rsidRDefault="00E416EA" w:rsidP="00E416EA">
            <w:pPr>
              <w:widowControl w:val="0"/>
              <w:autoSpaceDE w:val="0"/>
              <w:autoSpaceDN w:val="0"/>
              <w:adjustRightInd w:val="0"/>
              <w:ind w:right="104" w:firstLine="351"/>
              <w:jc w:val="both"/>
              <w:rPr>
                <w:sz w:val="22"/>
                <w:szCs w:val="22"/>
              </w:rPr>
            </w:pPr>
            <w:r w:rsidRPr="00E416EA">
              <w:rPr>
                <w:sz w:val="22"/>
                <w:szCs w:val="22"/>
              </w:rPr>
              <w:t>Від__________</w:t>
            </w:r>
          </w:p>
          <w:p w14:paraId="67B71D71" w14:textId="77777777" w:rsidR="00E416EA" w:rsidRPr="00E416EA" w:rsidRDefault="00E416EA" w:rsidP="00E416EA">
            <w:pPr>
              <w:widowControl w:val="0"/>
              <w:autoSpaceDE w:val="0"/>
              <w:autoSpaceDN w:val="0"/>
              <w:adjustRightInd w:val="0"/>
              <w:ind w:right="104" w:firstLine="351"/>
              <w:jc w:val="both"/>
              <w:rPr>
                <w:b/>
                <w:sz w:val="22"/>
                <w:szCs w:val="22"/>
              </w:rPr>
            </w:pPr>
            <w:r w:rsidRPr="00E416EA">
              <w:rPr>
                <w:b/>
                <w:bCs/>
                <w:sz w:val="22"/>
                <w:szCs w:val="22"/>
              </w:rPr>
              <w:t xml:space="preserve">Довідка про досвід виконання </w:t>
            </w:r>
            <w:r w:rsidRPr="00E416EA">
              <w:rPr>
                <w:b/>
                <w:sz w:val="22"/>
                <w:szCs w:val="22"/>
              </w:rPr>
              <w:t>аналогічного (</w:t>
            </w:r>
            <w:proofErr w:type="spellStart"/>
            <w:r w:rsidRPr="00E416EA">
              <w:rPr>
                <w:b/>
                <w:sz w:val="22"/>
                <w:szCs w:val="22"/>
              </w:rPr>
              <w:t>их</w:t>
            </w:r>
            <w:proofErr w:type="spellEnd"/>
            <w:r w:rsidRPr="00E416EA">
              <w:rPr>
                <w:b/>
                <w:sz w:val="22"/>
                <w:szCs w:val="22"/>
              </w:rPr>
              <w:t>) договору (</w:t>
            </w:r>
            <w:proofErr w:type="spellStart"/>
            <w:r w:rsidRPr="00E416EA">
              <w:rPr>
                <w:b/>
                <w:sz w:val="22"/>
                <w:szCs w:val="22"/>
              </w:rPr>
              <w:t>ів</w:t>
            </w:r>
            <w:proofErr w:type="spellEnd"/>
            <w:r w:rsidRPr="00E416EA">
              <w:rPr>
                <w:b/>
                <w:sz w:val="22"/>
                <w:szCs w:val="22"/>
              </w:rPr>
              <w:t xml:space="preserve">) </w:t>
            </w:r>
          </w:p>
          <w:p w14:paraId="76F16DD6" w14:textId="77777777" w:rsidR="00E416EA" w:rsidRPr="00E416EA" w:rsidRDefault="00E416EA" w:rsidP="00E416EA">
            <w:pPr>
              <w:widowControl w:val="0"/>
              <w:autoSpaceDE w:val="0"/>
              <w:autoSpaceDN w:val="0"/>
              <w:adjustRightInd w:val="0"/>
              <w:ind w:right="104" w:firstLine="351"/>
              <w:jc w:val="both"/>
              <w:rPr>
                <w:b/>
                <w:bCs/>
                <w:sz w:val="22"/>
                <w:szCs w:val="22"/>
              </w:rPr>
            </w:pPr>
          </w:p>
          <w:tbl>
            <w:tblPr>
              <w:tblStyle w:val="afff5"/>
              <w:tblW w:w="8671" w:type="dxa"/>
              <w:tblLayout w:type="fixed"/>
              <w:tblLook w:val="04A0" w:firstRow="1" w:lastRow="0" w:firstColumn="1" w:lastColumn="0" w:noHBand="0" w:noVBand="1"/>
            </w:tblPr>
            <w:tblGrid>
              <w:gridCol w:w="425"/>
              <w:gridCol w:w="1726"/>
              <w:gridCol w:w="1014"/>
              <w:gridCol w:w="970"/>
              <w:gridCol w:w="993"/>
              <w:gridCol w:w="860"/>
              <w:gridCol w:w="1096"/>
              <w:gridCol w:w="1587"/>
            </w:tblGrid>
            <w:tr w:rsidR="00F61798" w:rsidRPr="00E416EA" w14:paraId="2754B220" w14:textId="77777777" w:rsidTr="00A84D4F">
              <w:trPr>
                <w:trHeight w:hRule="exact" w:val="1421"/>
              </w:trPr>
              <w:tc>
                <w:tcPr>
                  <w:tcW w:w="425" w:type="dxa"/>
                  <w:tcBorders>
                    <w:top w:val="single" w:sz="4" w:space="0" w:color="auto"/>
                    <w:left w:val="single" w:sz="4" w:space="0" w:color="auto"/>
                    <w:bottom w:val="single" w:sz="4" w:space="0" w:color="auto"/>
                    <w:right w:val="single" w:sz="4" w:space="0" w:color="auto"/>
                  </w:tcBorders>
                  <w:vAlign w:val="center"/>
                </w:tcPr>
                <w:p w14:paraId="1C77762F" w14:textId="6847FFE2" w:rsidR="00E416EA" w:rsidRPr="00E416EA" w:rsidRDefault="00F61798" w:rsidP="00E416EA">
                  <w:pPr>
                    <w:widowControl w:val="0"/>
                    <w:autoSpaceDE w:val="0"/>
                    <w:autoSpaceDN w:val="0"/>
                    <w:adjustRightInd w:val="0"/>
                    <w:ind w:right="104" w:firstLine="351"/>
                    <w:jc w:val="both"/>
                    <w:rPr>
                      <w:b/>
                      <w:bCs/>
                      <w:sz w:val="16"/>
                      <w:szCs w:val="16"/>
                    </w:rPr>
                  </w:pPr>
                  <w:r>
                    <w:rPr>
                      <w:b/>
                      <w:bCs/>
                      <w:sz w:val="16"/>
                      <w:szCs w:val="16"/>
                    </w:rPr>
                    <w:t>№№</w:t>
                  </w:r>
                </w:p>
              </w:tc>
              <w:tc>
                <w:tcPr>
                  <w:tcW w:w="1726" w:type="dxa"/>
                  <w:tcBorders>
                    <w:top w:val="single" w:sz="4" w:space="0" w:color="auto"/>
                    <w:left w:val="single" w:sz="4" w:space="0" w:color="auto"/>
                    <w:bottom w:val="single" w:sz="4" w:space="0" w:color="auto"/>
                    <w:right w:val="single" w:sz="4" w:space="0" w:color="auto"/>
                  </w:tcBorders>
                  <w:vAlign w:val="center"/>
                  <w:hideMark/>
                </w:tcPr>
                <w:p w14:paraId="2DFDB08F" w14:textId="77777777" w:rsidR="00E416EA" w:rsidRPr="00E416EA" w:rsidRDefault="00E416EA" w:rsidP="00F61798">
                  <w:pPr>
                    <w:widowControl w:val="0"/>
                    <w:autoSpaceDE w:val="0"/>
                    <w:autoSpaceDN w:val="0"/>
                    <w:adjustRightInd w:val="0"/>
                    <w:ind w:right="104"/>
                    <w:jc w:val="both"/>
                    <w:rPr>
                      <w:b/>
                      <w:bCs/>
                      <w:sz w:val="16"/>
                      <w:szCs w:val="16"/>
                    </w:rPr>
                  </w:pPr>
                  <w:r w:rsidRPr="00E416EA">
                    <w:rPr>
                      <w:b/>
                      <w:bCs/>
                      <w:sz w:val="16"/>
                      <w:szCs w:val="16"/>
                    </w:rPr>
                    <w:t>Найменування, ЄДРПОУ, адреса контрагента, контактна особа із зазначенням номеру телефону</w:t>
                  </w:r>
                </w:p>
              </w:tc>
              <w:tc>
                <w:tcPr>
                  <w:tcW w:w="1014" w:type="dxa"/>
                  <w:tcBorders>
                    <w:top w:val="single" w:sz="4" w:space="0" w:color="auto"/>
                    <w:left w:val="single" w:sz="4" w:space="0" w:color="auto"/>
                    <w:bottom w:val="single" w:sz="4" w:space="0" w:color="auto"/>
                    <w:right w:val="single" w:sz="4" w:space="0" w:color="auto"/>
                  </w:tcBorders>
                  <w:vAlign w:val="center"/>
                </w:tcPr>
                <w:p w14:paraId="786B1C5D" w14:textId="77777777" w:rsidR="00E416EA" w:rsidRPr="00E416EA" w:rsidRDefault="00E416EA" w:rsidP="00E416EA">
                  <w:pPr>
                    <w:widowControl w:val="0"/>
                    <w:autoSpaceDE w:val="0"/>
                    <w:autoSpaceDN w:val="0"/>
                    <w:adjustRightInd w:val="0"/>
                    <w:ind w:right="104" w:firstLine="351"/>
                    <w:jc w:val="both"/>
                    <w:rPr>
                      <w:b/>
                      <w:bCs/>
                      <w:sz w:val="16"/>
                      <w:szCs w:val="16"/>
                    </w:rPr>
                  </w:pPr>
                </w:p>
                <w:p w14:paraId="402C0163" w14:textId="18D73996" w:rsidR="00E416EA" w:rsidRPr="00E416EA" w:rsidRDefault="00E416EA" w:rsidP="00F61798">
                  <w:pPr>
                    <w:widowControl w:val="0"/>
                    <w:autoSpaceDE w:val="0"/>
                    <w:autoSpaceDN w:val="0"/>
                    <w:adjustRightInd w:val="0"/>
                    <w:ind w:right="104"/>
                    <w:jc w:val="both"/>
                    <w:rPr>
                      <w:b/>
                      <w:sz w:val="16"/>
                      <w:szCs w:val="16"/>
                    </w:rPr>
                  </w:pPr>
                  <w:r w:rsidRPr="00E416EA">
                    <w:rPr>
                      <w:b/>
                      <w:bCs/>
                      <w:sz w:val="16"/>
                      <w:szCs w:val="16"/>
                    </w:rPr>
                    <w:t>Предме</w:t>
                  </w:r>
                  <w:r w:rsidR="00F61798">
                    <w:rPr>
                      <w:b/>
                      <w:bCs/>
                      <w:sz w:val="16"/>
                      <w:szCs w:val="16"/>
                    </w:rPr>
                    <w:t>т</w:t>
                  </w:r>
                  <w:r w:rsidRPr="00E416EA">
                    <w:rPr>
                      <w:b/>
                      <w:bCs/>
                      <w:sz w:val="16"/>
                      <w:szCs w:val="16"/>
                    </w:rPr>
                    <w:t xml:space="preserve"> договору</w:t>
                  </w:r>
                </w:p>
              </w:tc>
              <w:tc>
                <w:tcPr>
                  <w:tcW w:w="970" w:type="dxa"/>
                  <w:tcBorders>
                    <w:top w:val="single" w:sz="4" w:space="0" w:color="auto"/>
                    <w:left w:val="single" w:sz="4" w:space="0" w:color="auto"/>
                    <w:bottom w:val="single" w:sz="4" w:space="0" w:color="auto"/>
                    <w:right w:val="single" w:sz="4" w:space="0" w:color="auto"/>
                  </w:tcBorders>
                  <w:vAlign w:val="center"/>
                </w:tcPr>
                <w:p w14:paraId="733E187D" w14:textId="77777777" w:rsidR="00E416EA" w:rsidRPr="00E416EA" w:rsidRDefault="00E416EA" w:rsidP="00E416EA">
                  <w:pPr>
                    <w:widowControl w:val="0"/>
                    <w:autoSpaceDE w:val="0"/>
                    <w:autoSpaceDN w:val="0"/>
                    <w:adjustRightInd w:val="0"/>
                    <w:ind w:right="104" w:firstLine="351"/>
                    <w:jc w:val="both"/>
                    <w:rPr>
                      <w:b/>
                      <w:bCs/>
                      <w:sz w:val="16"/>
                      <w:szCs w:val="16"/>
                    </w:rPr>
                  </w:pPr>
                </w:p>
                <w:p w14:paraId="303E7856" w14:textId="77777777" w:rsidR="00E416EA" w:rsidRPr="00E416EA" w:rsidRDefault="00E416EA" w:rsidP="00F61798">
                  <w:pPr>
                    <w:widowControl w:val="0"/>
                    <w:autoSpaceDE w:val="0"/>
                    <w:autoSpaceDN w:val="0"/>
                    <w:adjustRightInd w:val="0"/>
                    <w:ind w:right="104"/>
                    <w:jc w:val="both"/>
                    <w:rPr>
                      <w:b/>
                      <w:bCs/>
                      <w:sz w:val="16"/>
                      <w:szCs w:val="16"/>
                    </w:rPr>
                  </w:pPr>
                  <w:r w:rsidRPr="00E416EA">
                    <w:rPr>
                      <w:b/>
                      <w:bCs/>
                      <w:sz w:val="16"/>
                      <w:szCs w:val="16"/>
                    </w:rPr>
                    <w:t>Дата, № укладання договору</w:t>
                  </w:r>
                </w:p>
              </w:tc>
              <w:tc>
                <w:tcPr>
                  <w:tcW w:w="993" w:type="dxa"/>
                  <w:tcBorders>
                    <w:top w:val="single" w:sz="4" w:space="0" w:color="auto"/>
                    <w:left w:val="single" w:sz="4" w:space="0" w:color="auto"/>
                    <w:bottom w:val="single" w:sz="4" w:space="0" w:color="auto"/>
                    <w:right w:val="single" w:sz="4" w:space="0" w:color="auto"/>
                  </w:tcBorders>
                  <w:vAlign w:val="center"/>
                  <w:hideMark/>
                </w:tcPr>
                <w:p w14:paraId="679B37B5" w14:textId="77777777" w:rsidR="00E416EA" w:rsidRPr="00E416EA" w:rsidRDefault="00E416EA" w:rsidP="00F61798">
                  <w:pPr>
                    <w:widowControl w:val="0"/>
                    <w:autoSpaceDE w:val="0"/>
                    <w:autoSpaceDN w:val="0"/>
                    <w:adjustRightInd w:val="0"/>
                    <w:ind w:right="104"/>
                    <w:jc w:val="both"/>
                    <w:rPr>
                      <w:b/>
                      <w:bCs/>
                      <w:sz w:val="16"/>
                      <w:szCs w:val="16"/>
                    </w:rPr>
                  </w:pPr>
                  <w:r w:rsidRPr="00E416EA">
                    <w:rPr>
                      <w:b/>
                      <w:bCs/>
                      <w:sz w:val="16"/>
                      <w:szCs w:val="16"/>
                    </w:rPr>
                    <w:t>Строк дії договору</w:t>
                  </w:r>
                </w:p>
              </w:tc>
              <w:tc>
                <w:tcPr>
                  <w:tcW w:w="860" w:type="dxa"/>
                  <w:tcBorders>
                    <w:top w:val="single" w:sz="4" w:space="0" w:color="auto"/>
                    <w:left w:val="single" w:sz="4" w:space="0" w:color="auto"/>
                    <w:bottom w:val="single" w:sz="4" w:space="0" w:color="auto"/>
                    <w:right w:val="single" w:sz="4" w:space="0" w:color="auto"/>
                  </w:tcBorders>
                  <w:vAlign w:val="center"/>
                  <w:hideMark/>
                </w:tcPr>
                <w:p w14:paraId="48B50AFF" w14:textId="77777777" w:rsidR="00E416EA" w:rsidRPr="00E416EA" w:rsidRDefault="00E416EA" w:rsidP="00F61798">
                  <w:pPr>
                    <w:widowControl w:val="0"/>
                    <w:autoSpaceDE w:val="0"/>
                    <w:autoSpaceDN w:val="0"/>
                    <w:adjustRightInd w:val="0"/>
                    <w:ind w:right="104"/>
                    <w:jc w:val="both"/>
                    <w:rPr>
                      <w:b/>
                      <w:bCs/>
                      <w:sz w:val="16"/>
                      <w:szCs w:val="16"/>
                    </w:rPr>
                  </w:pPr>
                  <w:r w:rsidRPr="00E416EA">
                    <w:rPr>
                      <w:b/>
                      <w:bCs/>
                      <w:sz w:val="16"/>
                      <w:szCs w:val="16"/>
                    </w:rPr>
                    <w:t>Статус виконання</w:t>
                  </w:r>
                </w:p>
              </w:tc>
              <w:tc>
                <w:tcPr>
                  <w:tcW w:w="1096" w:type="dxa"/>
                  <w:tcBorders>
                    <w:top w:val="single" w:sz="4" w:space="0" w:color="auto"/>
                    <w:left w:val="single" w:sz="4" w:space="0" w:color="auto"/>
                    <w:bottom w:val="single" w:sz="4" w:space="0" w:color="auto"/>
                    <w:right w:val="single" w:sz="4" w:space="0" w:color="auto"/>
                  </w:tcBorders>
                  <w:vAlign w:val="center"/>
                  <w:hideMark/>
                </w:tcPr>
                <w:p w14:paraId="46227D87" w14:textId="5A00A489" w:rsidR="00E416EA" w:rsidRPr="00E416EA" w:rsidRDefault="00E416EA" w:rsidP="00F61798">
                  <w:pPr>
                    <w:widowControl w:val="0"/>
                    <w:autoSpaceDE w:val="0"/>
                    <w:autoSpaceDN w:val="0"/>
                    <w:adjustRightInd w:val="0"/>
                    <w:ind w:right="104"/>
                    <w:jc w:val="both"/>
                    <w:rPr>
                      <w:b/>
                      <w:bCs/>
                      <w:sz w:val="16"/>
                      <w:szCs w:val="16"/>
                    </w:rPr>
                  </w:pPr>
                  <w:r w:rsidRPr="00E416EA">
                    <w:rPr>
                      <w:b/>
                      <w:bCs/>
                      <w:sz w:val="16"/>
                      <w:szCs w:val="16"/>
                    </w:rPr>
                    <w:t>Наявність претензійної</w:t>
                  </w:r>
                  <w:r w:rsidR="00F61798">
                    <w:rPr>
                      <w:b/>
                      <w:bCs/>
                      <w:sz w:val="16"/>
                      <w:szCs w:val="16"/>
                    </w:rPr>
                    <w:t xml:space="preserve"> </w:t>
                  </w:r>
                  <w:r w:rsidRPr="00E416EA">
                    <w:rPr>
                      <w:b/>
                      <w:bCs/>
                      <w:sz w:val="16"/>
                      <w:szCs w:val="16"/>
                    </w:rPr>
                    <w:t>роботи</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4366F32" w14:textId="77777777" w:rsidR="00E416EA" w:rsidRPr="00E416EA" w:rsidRDefault="00E416EA" w:rsidP="00E416EA">
                  <w:pPr>
                    <w:widowControl w:val="0"/>
                    <w:autoSpaceDE w:val="0"/>
                    <w:autoSpaceDN w:val="0"/>
                    <w:adjustRightInd w:val="0"/>
                    <w:ind w:right="104" w:firstLine="351"/>
                    <w:jc w:val="both"/>
                    <w:rPr>
                      <w:b/>
                      <w:sz w:val="16"/>
                      <w:szCs w:val="16"/>
                    </w:rPr>
                  </w:pPr>
                  <w:r w:rsidRPr="00E416EA">
                    <w:rPr>
                      <w:b/>
                      <w:sz w:val="16"/>
                      <w:szCs w:val="16"/>
                    </w:rPr>
                    <w:t>Роль учасника (генеральний виконавець, співвиконавець)</w:t>
                  </w:r>
                </w:p>
              </w:tc>
            </w:tr>
          </w:tbl>
          <w:p w14:paraId="77422ABF" w14:textId="77777777" w:rsidR="00E416EA" w:rsidRPr="00E416EA" w:rsidRDefault="00E416EA" w:rsidP="00E416EA">
            <w:pPr>
              <w:widowControl w:val="0"/>
              <w:autoSpaceDE w:val="0"/>
              <w:autoSpaceDN w:val="0"/>
              <w:adjustRightInd w:val="0"/>
              <w:ind w:right="104" w:firstLine="351"/>
              <w:jc w:val="both"/>
              <w:rPr>
                <w:i/>
                <w:sz w:val="22"/>
                <w:szCs w:val="22"/>
              </w:rPr>
            </w:pPr>
          </w:p>
          <w:p w14:paraId="406ED946" w14:textId="77777777" w:rsidR="00E416EA" w:rsidRPr="00F61798" w:rsidRDefault="00E416EA" w:rsidP="00E416EA">
            <w:pPr>
              <w:widowControl w:val="0"/>
              <w:autoSpaceDE w:val="0"/>
              <w:autoSpaceDN w:val="0"/>
              <w:adjustRightInd w:val="0"/>
              <w:ind w:right="104" w:firstLine="351"/>
              <w:jc w:val="both"/>
              <w:rPr>
                <w:sz w:val="20"/>
                <w:szCs w:val="20"/>
              </w:rPr>
            </w:pPr>
            <w:r w:rsidRPr="00F61798">
              <w:rPr>
                <w:iCs/>
                <w:sz w:val="20"/>
                <w:szCs w:val="20"/>
              </w:rPr>
              <w:t xml:space="preserve">* </w:t>
            </w:r>
            <w:r w:rsidRPr="00F61798">
              <w:rPr>
                <w:i/>
                <w:iCs/>
                <w:sz w:val="20"/>
                <w:szCs w:val="20"/>
              </w:rPr>
              <w:t xml:space="preserve"> </w:t>
            </w:r>
            <w:r w:rsidRPr="00F61798">
              <w:rPr>
                <w:sz w:val="20"/>
                <w:szCs w:val="20"/>
              </w:rPr>
              <w:t xml:space="preserve"> </w:t>
            </w:r>
            <w:r w:rsidRPr="00F61798">
              <w:rPr>
                <w:i/>
                <w:iCs/>
                <w:sz w:val="20"/>
                <w:szCs w:val="20"/>
              </w:rPr>
              <w:t>Вимога щодо надання Учасником відповідних Довідок за формою, наведеною вище, може бути запропонована як зразок для відображення затребуваної інформації, що надається у вигляді довідок довільної форми. У довідці довільної форми вказати всю необхідну інформацію, зазначену у зразку.</w:t>
            </w:r>
          </w:p>
          <w:p w14:paraId="77921DE1" w14:textId="3DB1EF28" w:rsidR="00E416EA" w:rsidRPr="00E416EA" w:rsidRDefault="0004017E" w:rsidP="00A84D4F">
            <w:pPr>
              <w:widowControl w:val="0"/>
              <w:autoSpaceDE w:val="0"/>
              <w:autoSpaceDN w:val="0"/>
              <w:adjustRightInd w:val="0"/>
              <w:ind w:right="104"/>
              <w:jc w:val="both"/>
              <w:rPr>
                <w:sz w:val="22"/>
                <w:szCs w:val="22"/>
              </w:rPr>
            </w:pPr>
            <w:r>
              <w:rPr>
                <w:sz w:val="22"/>
                <w:szCs w:val="22"/>
                <w:lang w:val="ru-RU"/>
              </w:rPr>
              <w:t>4</w:t>
            </w:r>
            <w:r w:rsidR="00E416EA" w:rsidRPr="00E416EA">
              <w:rPr>
                <w:sz w:val="22"/>
                <w:szCs w:val="22"/>
              </w:rPr>
              <w:t>.2.  В якості документального підтвердження досвіду виконання аналогічних договорів, зазначених у довідці, надати копії наступних документів:</w:t>
            </w:r>
          </w:p>
          <w:p w14:paraId="3B913D92" w14:textId="77777777" w:rsidR="00E416EA" w:rsidRPr="00E416EA" w:rsidRDefault="00E416EA" w:rsidP="00E416EA">
            <w:pPr>
              <w:widowControl w:val="0"/>
              <w:autoSpaceDE w:val="0"/>
              <w:autoSpaceDN w:val="0"/>
              <w:adjustRightInd w:val="0"/>
              <w:ind w:right="104" w:firstLine="351"/>
              <w:jc w:val="both"/>
              <w:rPr>
                <w:sz w:val="22"/>
                <w:szCs w:val="22"/>
              </w:rPr>
            </w:pPr>
            <w:r w:rsidRPr="00E416EA">
              <w:rPr>
                <w:sz w:val="22"/>
                <w:szCs w:val="22"/>
              </w:rPr>
              <w:t xml:space="preserve">а) </w:t>
            </w:r>
            <w:proofErr w:type="spellStart"/>
            <w:r w:rsidRPr="00E416EA">
              <w:rPr>
                <w:sz w:val="22"/>
                <w:szCs w:val="22"/>
              </w:rPr>
              <w:t>скан</w:t>
            </w:r>
            <w:proofErr w:type="spellEnd"/>
            <w:r w:rsidRPr="00E416EA">
              <w:rPr>
                <w:sz w:val="22"/>
                <w:szCs w:val="22"/>
              </w:rPr>
              <w:t xml:space="preserve">-копія не менше, ніж одного повністю виконаного договору (з додатками до нього), вказаного у довідці про досвід виконання аналогічного договору (далі у цьому пункті – Договір); </w:t>
            </w:r>
          </w:p>
          <w:p w14:paraId="4DF3D531" w14:textId="77777777" w:rsidR="00E416EA" w:rsidRPr="00E416EA" w:rsidRDefault="00E416EA" w:rsidP="00E416EA">
            <w:pPr>
              <w:widowControl w:val="0"/>
              <w:autoSpaceDE w:val="0"/>
              <w:autoSpaceDN w:val="0"/>
              <w:adjustRightInd w:val="0"/>
              <w:ind w:right="104" w:firstLine="351"/>
              <w:jc w:val="both"/>
              <w:rPr>
                <w:i/>
                <w:sz w:val="22"/>
                <w:szCs w:val="22"/>
              </w:rPr>
            </w:pPr>
            <w:r w:rsidRPr="00E416EA">
              <w:rPr>
                <w:i/>
                <w:sz w:val="22"/>
                <w:szCs w:val="22"/>
              </w:rPr>
              <w:t>При цьому такий договір може надаватись без зазначення вартісних показників чи інших даних, які можуть бути визначені Учасником як комерційна таємниця, без персональних даних (у відповідності до вимог Закону України «Про захист персональних даних»);</w:t>
            </w:r>
          </w:p>
          <w:p w14:paraId="1E4699C3" w14:textId="77777777" w:rsidR="00E416EA" w:rsidRPr="00E416EA" w:rsidRDefault="00E416EA" w:rsidP="00E416EA">
            <w:pPr>
              <w:widowControl w:val="0"/>
              <w:autoSpaceDE w:val="0"/>
              <w:autoSpaceDN w:val="0"/>
              <w:adjustRightInd w:val="0"/>
              <w:ind w:right="104" w:firstLine="351"/>
              <w:jc w:val="both"/>
              <w:rPr>
                <w:sz w:val="22"/>
                <w:szCs w:val="22"/>
              </w:rPr>
            </w:pPr>
            <w:r w:rsidRPr="00E416EA">
              <w:rPr>
                <w:sz w:val="22"/>
                <w:szCs w:val="22"/>
              </w:rPr>
              <w:t xml:space="preserve">б)   </w:t>
            </w:r>
            <w:proofErr w:type="spellStart"/>
            <w:r w:rsidRPr="00E416EA">
              <w:rPr>
                <w:sz w:val="22"/>
                <w:szCs w:val="22"/>
              </w:rPr>
              <w:t>скан</w:t>
            </w:r>
            <w:proofErr w:type="spellEnd"/>
            <w:r w:rsidRPr="00E416EA">
              <w:rPr>
                <w:sz w:val="22"/>
                <w:szCs w:val="22"/>
              </w:rPr>
              <w:t>-копія (-ї) акту (-</w:t>
            </w:r>
            <w:proofErr w:type="spellStart"/>
            <w:r w:rsidRPr="00E416EA">
              <w:rPr>
                <w:sz w:val="22"/>
                <w:szCs w:val="22"/>
              </w:rPr>
              <w:t>ів</w:t>
            </w:r>
            <w:proofErr w:type="spellEnd"/>
            <w:r w:rsidRPr="00E416EA">
              <w:rPr>
                <w:sz w:val="22"/>
                <w:szCs w:val="22"/>
              </w:rPr>
              <w:t>) здачі-приймання робіт за цим Договором, що підтверджує (-</w:t>
            </w:r>
            <w:proofErr w:type="spellStart"/>
            <w:r w:rsidRPr="00E416EA">
              <w:rPr>
                <w:sz w:val="22"/>
                <w:szCs w:val="22"/>
              </w:rPr>
              <w:t>ють</w:t>
            </w:r>
            <w:proofErr w:type="spellEnd"/>
            <w:r w:rsidRPr="00E416EA">
              <w:rPr>
                <w:sz w:val="22"/>
                <w:szCs w:val="22"/>
              </w:rPr>
              <w:t>) його повне виконання, або іншого (-</w:t>
            </w:r>
            <w:proofErr w:type="spellStart"/>
            <w:r w:rsidRPr="00E416EA">
              <w:rPr>
                <w:sz w:val="22"/>
                <w:szCs w:val="22"/>
              </w:rPr>
              <w:t>их</w:t>
            </w:r>
            <w:proofErr w:type="spellEnd"/>
            <w:r w:rsidRPr="00E416EA">
              <w:rPr>
                <w:sz w:val="22"/>
                <w:szCs w:val="22"/>
              </w:rPr>
              <w:t>) документу (-</w:t>
            </w:r>
            <w:proofErr w:type="spellStart"/>
            <w:r w:rsidRPr="00E416EA">
              <w:rPr>
                <w:sz w:val="22"/>
                <w:szCs w:val="22"/>
              </w:rPr>
              <w:t>ів</w:t>
            </w:r>
            <w:proofErr w:type="spellEnd"/>
            <w:r w:rsidRPr="00E416EA">
              <w:rPr>
                <w:sz w:val="22"/>
                <w:szCs w:val="22"/>
              </w:rPr>
              <w:t>), що підтверджує (-</w:t>
            </w:r>
            <w:proofErr w:type="spellStart"/>
            <w:r w:rsidRPr="00E416EA">
              <w:rPr>
                <w:sz w:val="22"/>
                <w:szCs w:val="22"/>
              </w:rPr>
              <w:t>ють</w:t>
            </w:r>
            <w:proofErr w:type="spellEnd"/>
            <w:r w:rsidRPr="00E416EA">
              <w:rPr>
                <w:sz w:val="22"/>
                <w:szCs w:val="22"/>
              </w:rPr>
              <w:t>) виконання Договору, якщо такий (такі) передбачено умовами Договору (-</w:t>
            </w:r>
            <w:proofErr w:type="spellStart"/>
            <w:r w:rsidRPr="00E416EA">
              <w:rPr>
                <w:sz w:val="22"/>
                <w:szCs w:val="22"/>
              </w:rPr>
              <w:t>ів</w:t>
            </w:r>
            <w:proofErr w:type="spellEnd"/>
            <w:r w:rsidRPr="00E416EA">
              <w:rPr>
                <w:sz w:val="22"/>
                <w:szCs w:val="22"/>
              </w:rPr>
              <w:t>);</w:t>
            </w:r>
          </w:p>
          <w:p w14:paraId="158582F8" w14:textId="77777777" w:rsidR="00E416EA" w:rsidRPr="00E416EA" w:rsidRDefault="00E416EA" w:rsidP="00E416EA">
            <w:pPr>
              <w:widowControl w:val="0"/>
              <w:autoSpaceDE w:val="0"/>
              <w:autoSpaceDN w:val="0"/>
              <w:adjustRightInd w:val="0"/>
              <w:ind w:right="104" w:firstLine="351"/>
              <w:jc w:val="both"/>
              <w:rPr>
                <w:i/>
                <w:sz w:val="22"/>
                <w:szCs w:val="22"/>
              </w:rPr>
            </w:pPr>
            <w:r w:rsidRPr="00E416EA">
              <w:rPr>
                <w:i/>
                <w:sz w:val="22"/>
                <w:szCs w:val="22"/>
              </w:rPr>
              <w:t>При цьому такі документи  можуть надаватись без зазначення вартісних показників чи інших даних, які можуть бути визначені Учасником як комерційна таємниця, без персональних даних (у відповідності до вимог Закону України «Про захист персональних даних»), які можуть бути належним чином заретушовані);</w:t>
            </w:r>
          </w:p>
          <w:p w14:paraId="3DFE0F41" w14:textId="77777777" w:rsidR="00E416EA" w:rsidRPr="00E416EA" w:rsidRDefault="00E416EA" w:rsidP="00E416EA">
            <w:pPr>
              <w:widowControl w:val="0"/>
              <w:autoSpaceDE w:val="0"/>
              <w:autoSpaceDN w:val="0"/>
              <w:adjustRightInd w:val="0"/>
              <w:ind w:right="104" w:firstLine="351"/>
              <w:jc w:val="both"/>
              <w:rPr>
                <w:sz w:val="22"/>
                <w:szCs w:val="22"/>
              </w:rPr>
            </w:pPr>
            <w:r w:rsidRPr="00E416EA">
              <w:rPr>
                <w:sz w:val="22"/>
                <w:szCs w:val="22"/>
              </w:rPr>
              <w:t xml:space="preserve">в) у разі надання учасником у своїй пропозиції документів по п.4.2 а) і п.4.2 б) </w:t>
            </w:r>
            <w:r w:rsidRPr="00E416EA">
              <w:rPr>
                <w:sz w:val="22"/>
                <w:szCs w:val="22"/>
                <w:u w:val="single"/>
              </w:rPr>
              <w:t>без зазначення вартісних показників</w:t>
            </w:r>
            <w:r w:rsidRPr="00E416EA">
              <w:rPr>
                <w:sz w:val="22"/>
                <w:szCs w:val="22"/>
              </w:rPr>
              <w:t xml:space="preserve"> чи інших даних, які можуть бути визначені учасником як комерційна таємниця, учасник надає </w:t>
            </w:r>
            <w:proofErr w:type="spellStart"/>
            <w:r w:rsidRPr="00E416EA">
              <w:rPr>
                <w:sz w:val="22"/>
                <w:szCs w:val="22"/>
              </w:rPr>
              <w:t>скан</w:t>
            </w:r>
            <w:proofErr w:type="spellEnd"/>
            <w:r w:rsidRPr="00E416EA">
              <w:rPr>
                <w:sz w:val="22"/>
                <w:szCs w:val="22"/>
              </w:rPr>
              <w:t xml:space="preserve">-копії </w:t>
            </w:r>
            <w:r w:rsidRPr="00E416EA">
              <w:rPr>
                <w:sz w:val="22"/>
                <w:szCs w:val="22"/>
                <w:u w:val="single"/>
              </w:rPr>
              <w:t xml:space="preserve">відгуку </w:t>
            </w:r>
            <w:r w:rsidRPr="00E416EA">
              <w:rPr>
                <w:sz w:val="22"/>
                <w:szCs w:val="22"/>
              </w:rPr>
              <w:t>(-</w:t>
            </w:r>
            <w:proofErr w:type="spellStart"/>
            <w:r w:rsidRPr="00E416EA">
              <w:rPr>
                <w:sz w:val="22"/>
                <w:szCs w:val="22"/>
              </w:rPr>
              <w:t>ів</w:t>
            </w:r>
            <w:proofErr w:type="spellEnd"/>
            <w:r w:rsidRPr="00E416EA">
              <w:rPr>
                <w:sz w:val="22"/>
                <w:szCs w:val="22"/>
              </w:rPr>
              <w:t xml:space="preserve">) від підприємства – замовника за Договором (далі за текстом – Відгук), який надається для підтвердження повного виконання аналогічних договорів.  </w:t>
            </w:r>
          </w:p>
          <w:p w14:paraId="569BFC11" w14:textId="77777777" w:rsidR="00E416EA" w:rsidRPr="00E416EA" w:rsidRDefault="00E416EA" w:rsidP="00E416EA">
            <w:pPr>
              <w:widowControl w:val="0"/>
              <w:autoSpaceDE w:val="0"/>
              <w:autoSpaceDN w:val="0"/>
              <w:adjustRightInd w:val="0"/>
              <w:ind w:right="104" w:firstLine="351"/>
              <w:jc w:val="both"/>
              <w:rPr>
                <w:sz w:val="22"/>
                <w:szCs w:val="22"/>
              </w:rPr>
            </w:pPr>
            <w:r w:rsidRPr="00E416EA">
              <w:rPr>
                <w:sz w:val="22"/>
                <w:szCs w:val="22"/>
              </w:rPr>
              <w:t xml:space="preserve">Відгук  має містити наступну інформацію: дату </w:t>
            </w:r>
            <w:proofErr w:type="spellStart"/>
            <w:r w:rsidRPr="00E416EA">
              <w:rPr>
                <w:sz w:val="22"/>
                <w:szCs w:val="22"/>
              </w:rPr>
              <w:t>видачi</w:t>
            </w:r>
            <w:proofErr w:type="spellEnd"/>
            <w:r w:rsidRPr="00E416EA">
              <w:rPr>
                <w:sz w:val="22"/>
                <w:szCs w:val="22"/>
              </w:rPr>
              <w:t xml:space="preserve">, </w:t>
            </w:r>
            <w:proofErr w:type="spellStart"/>
            <w:r w:rsidRPr="00E416EA">
              <w:rPr>
                <w:sz w:val="22"/>
                <w:szCs w:val="22"/>
              </w:rPr>
              <w:t>вихiдний</w:t>
            </w:r>
            <w:proofErr w:type="spellEnd"/>
            <w:r w:rsidRPr="00E416EA">
              <w:rPr>
                <w:sz w:val="22"/>
                <w:szCs w:val="22"/>
              </w:rPr>
              <w:t xml:space="preserve"> номер, посилання на номер, дату та предмет укладеного Договору,  а також інформацію про повне виконання договору, </w:t>
            </w:r>
            <w:proofErr w:type="spellStart"/>
            <w:r w:rsidRPr="00E416EA">
              <w:rPr>
                <w:sz w:val="22"/>
                <w:szCs w:val="22"/>
              </w:rPr>
              <w:t>якiсть</w:t>
            </w:r>
            <w:proofErr w:type="spellEnd"/>
            <w:r w:rsidRPr="00E416EA">
              <w:rPr>
                <w:sz w:val="22"/>
                <w:szCs w:val="22"/>
              </w:rPr>
              <w:t xml:space="preserve"> виконаних </w:t>
            </w:r>
            <w:proofErr w:type="spellStart"/>
            <w:r w:rsidRPr="00E416EA">
              <w:rPr>
                <w:sz w:val="22"/>
                <w:szCs w:val="22"/>
              </w:rPr>
              <w:t>робiт</w:t>
            </w:r>
            <w:proofErr w:type="spellEnd"/>
            <w:r w:rsidRPr="00E416EA">
              <w:rPr>
                <w:sz w:val="22"/>
                <w:szCs w:val="22"/>
              </w:rPr>
              <w:t>, дотримання термінів виконання, щодо відсутності з боку замовника претензій або судових позовів щодо невиконання або неналежного виконання умов Договору.</w:t>
            </w:r>
          </w:p>
          <w:p w14:paraId="4BABC986" w14:textId="77777777" w:rsidR="00A84D4F" w:rsidRDefault="00E416EA" w:rsidP="00A84D4F">
            <w:pPr>
              <w:tabs>
                <w:tab w:val="left" w:pos="993"/>
              </w:tabs>
              <w:suppressAutoHyphens/>
              <w:ind w:firstLine="488"/>
              <w:jc w:val="both"/>
              <w:rPr>
                <w:sz w:val="22"/>
                <w:szCs w:val="22"/>
                <w:u w:val="single"/>
              </w:rPr>
            </w:pPr>
            <w:r w:rsidRPr="00E416EA">
              <w:rPr>
                <w:sz w:val="22"/>
                <w:szCs w:val="22"/>
              </w:rPr>
              <w:t>У разі надання учасником у своїй пропозиції документів по п.4.2 а) і п.4.2 б</w:t>
            </w:r>
            <w:r w:rsidRPr="00E416EA">
              <w:rPr>
                <w:sz w:val="22"/>
                <w:szCs w:val="22"/>
                <w:u w:val="single"/>
              </w:rPr>
              <w:t>) із зазначенням вартісних показників,</w:t>
            </w:r>
            <w:r w:rsidRPr="00E416EA">
              <w:rPr>
                <w:sz w:val="22"/>
                <w:szCs w:val="22"/>
              </w:rPr>
              <w:t xml:space="preserve"> </w:t>
            </w:r>
            <w:r w:rsidRPr="00E416EA">
              <w:rPr>
                <w:sz w:val="22"/>
                <w:szCs w:val="22"/>
                <w:u w:val="single"/>
              </w:rPr>
              <w:t>Відгук</w:t>
            </w:r>
            <w:r w:rsidRPr="00E416EA">
              <w:rPr>
                <w:sz w:val="22"/>
                <w:szCs w:val="22"/>
              </w:rPr>
              <w:t xml:space="preserve"> надається </w:t>
            </w:r>
            <w:r w:rsidRPr="00E416EA">
              <w:rPr>
                <w:sz w:val="22"/>
                <w:szCs w:val="22"/>
                <w:u w:val="single"/>
              </w:rPr>
              <w:t>за бажанням.</w:t>
            </w:r>
          </w:p>
          <w:p w14:paraId="3184285D" w14:textId="3E93EB04" w:rsidR="00583128" w:rsidRPr="00A84D4F" w:rsidRDefault="00583128" w:rsidP="00A84D4F">
            <w:pPr>
              <w:tabs>
                <w:tab w:val="left" w:pos="993"/>
              </w:tabs>
              <w:suppressAutoHyphens/>
              <w:ind w:firstLine="488"/>
              <w:jc w:val="both"/>
              <w:rPr>
                <w:sz w:val="22"/>
                <w:szCs w:val="22"/>
                <w:u w:val="single"/>
              </w:rPr>
            </w:pPr>
          </w:p>
        </w:tc>
      </w:tr>
      <w:tr w:rsidR="008D5BED" w:rsidRPr="0075704C" w14:paraId="213CBDC6" w14:textId="77777777" w:rsidTr="00C750E0">
        <w:tc>
          <w:tcPr>
            <w:tcW w:w="1802" w:type="dxa"/>
            <w:tcBorders>
              <w:top w:val="single" w:sz="4" w:space="0" w:color="auto"/>
              <w:left w:val="single" w:sz="4" w:space="0" w:color="auto"/>
              <w:bottom w:val="single" w:sz="4" w:space="0" w:color="auto"/>
              <w:right w:val="single" w:sz="4" w:space="0" w:color="auto"/>
            </w:tcBorders>
          </w:tcPr>
          <w:p w14:paraId="3421856A" w14:textId="4967C75F" w:rsidR="008D5BED" w:rsidRPr="0075704C" w:rsidRDefault="00DB5AC0" w:rsidP="00B67BE0">
            <w:pPr>
              <w:rPr>
                <w:b/>
                <w:bCs/>
                <w:i/>
                <w:iCs/>
                <w:sz w:val="22"/>
                <w:szCs w:val="22"/>
              </w:rPr>
            </w:pPr>
            <w:r>
              <w:rPr>
                <w:b/>
                <w:bCs/>
                <w:i/>
                <w:iCs/>
                <w:sz w:val="22"/>
                <w:szCs w:val="22"/>
                <w:lang w:val="ru-RU"/>
              </w:rPr>
              <w:t>5</w:t>
            </w:r>
            <w:r w:rsidR="008D5BED" w:rsidRPr="0075704C">
              <w:rPr>
                <w:b/>
                <w:bCs/>
                <w:i/>
                <w:iCs/>
                <w:sz w:val="22"/>
                <w:szCs w:val="22"/>
              </w:rPr>
              <w:t>. Інші вимоги</w:t>
            </w:r>
          </w:p>
        </w:tc>
        <w:tc>
          <w:tcPr>
            <w:tcW w:w="8336" w:type="dxa"/>
            <w:tcBorders>
              <w:top w:val="single" w:sz="4" w:space="0" w:color="auto"/>
              <w:left w:val="single" w:sz="4" w:space="0" w:color="auto"/>
              <w:bottom w:val="single" w:sz="4" w:space="0" w:color="auto"/>
              <w:right w:val="single" w:sz="4" w:space="0" w:color="auto"/>
            </w:tcBorders>
          </w:tcPr>
          <w:p w14:paraId="1934B077" w14:textId="6F3E5EE7" w:rsidR="00EC19C6" w:rsidRDefault="00EC19C6" w:rsidP="00F61798">
            <w:pPr>
              <w:jc w:val="both"/>
              <w:rPr>
                <w:sz w:val="22"/>
                <w:szCs w:val="22"/>
              </w:rPr>
            </w:pPr>
            <w:r>
              <w:rPr>
                <w:sz w:val="22"/>
                <w:szCs w:val="22"/>
              </w:rPr>
              <w:t>5.1</w:t>
            </w:r>
            <w:r w:rsidRPr="00EC19C6">
              <w:rPr>
                <w:sz w:val="22"/>
                <w:szCs w:val="22"/>
              </w:rPr>
              <w:t xml:space="preserve"> Учасник надає довідку в довільній формі</w:t>
            </w:r>
            <w:r>
              <w:rPr>
                <w:sz w:val="22"/>
                <w:szCs w:val="22"/>
              </w:rPr>
              <w:t xml:space="preserve"> </w:t>
            </w:r>
            <w:r w:rsidRPr="00EC19C6">
              <w:rPr>
                <w:sz w:val="22"/>
                <w:szCs w:val="22"/>
              </w:rPr>
              <w:t>на підтвердження</w:t>
            </w:r>
            <w:r>
              <w:rPr>
                <w:sz w:val="22"/>
                <w:szCs w:val="22"/>
              </w:rPr>
              <w:t xml:space="preserve"> знаходження </w:t>
            </w:r>
            <w:r w:rsidRPr="00EC19C6">
              <w:rPr>
                <w:sz w:val="22"/>
                <w:szCs w:val="22"/>
              </w:rPr>
              <w:t>виробнич</w:t>
            </w:r>
            <w:r>
              <w:rPr>
                <w:sz w:val="22"/>
                <w:szCs w:val="22"/>
              </w:rPr>
              <w:t>их</w:t>
            </w:r>
            <w:r w:rsidRPr="00EC19C6">
              <w:rPr>
                <w:sz w:val="22"/>
                <w:szCs w:val="22"/>
              </w:rPr>
              <w:t xml:space="preserve"> площ для проведення робіт в межах м. Львів  або до 20 км поза його межами</w:t>
            </w:r>
            <w:r>
              <w:rPr>
                <w:sz w:val="22"/>
                <w:szCs w:val="22"/>
              </w:rPr>
              <w:t>.</w:t>
            </w:r>
          </w:p>
          <w:p w14:paraId="4FED7839" w14:textId="65B01006" w:rsidR="00F61798" w:rsidRPr="00AB0A0B" w:rsidRDefault="00DB5AC0" w:rsidP="00F61798">
            <w:pPr>
              <w:jc w:val="both"/>
              <w:rPr>
                <w:sz w:val="22"/>
                <w:szCs w:val="22"/>
              </w:rPr>
            </w:pPr>
            <w:r w:rsidRPr="00DB5AC0">
              <w:rPr>
                <w:sz w:val="22"/>
                <w:szCs w:val="22"/>
              </w:rPr>
              <w:t>5</w:t>
            </w:r>
            <w:r w:rsidR="00F61798" w:rsidRPr="00AB0A0B">
              <w:rPr>
                <w:sz w:val="22"/>
                <w:szCs w:val="22"/>
              </w:rPr>
              <w:t>.</w:t>
            </w:r>
            <w:r w:rsidR="00EC19C6">
              <w:rPr>
                <w:sz w:val="22"/>
                <w:szCs w:val="22"/>
              </w:rPr>
              <w:t>2</w:t>
            </w:r>
            <w:r w:rsidR="00F61798" w:rsidRPr="00AB0A0B">
              <w:rPr>
                <w:sz w:val="22"/>
                <w:szCs w:val="22"/>
              </w:rPr>
              <w:t>. Учасник повинен надати довідку в довільній формі, щодо застосування заходів із захисту довкілля засвідчену підписом керівника або уповноваженої особи**.</w:t>
            </w:r>
          </w:p>
          <w:p w14:paraId="6429FC9E" w14:textId="040365AD" w:rsidR="00F61798" w:rsidRPr="00AB0A0B" w:rsidRDefault="00DB5AC0" w:rsidP="00F61798">
            <w:pPr>
              <w:jc w:val="both"/>
              <w:rPr>
                <w:sz w:val="22"/>
                <w:szCs w:val="22"/>
              </w:rPr>
            </w:pPr>
            <w:r w:rsidRPr="00DB5AC0">
              <w:rPr>
                <w:sz w:val="22"/>
                <w:szCs w:val="22"/>
              </w:rPr>
              <w:t>5</w:t>
            </w:r>
            <w:r w:rsidR="00F61798" w:rsidRPr="00AB0A0B">
              <w:rPr>
                <w:sz w:val="22"/>
                <w:szCs w:val="22"/>
              </w:rPr>
              <w:t>.</w:t>
            </w:r>
            <w:r w:rsidR="00EC19C6">
              <w:rPr>
                <w:sz w:val="22"/>
                <w:szCs w:val="22"/>
              </w:rPr>
              <w:t>3</w:t>
            </w:r>
            <w:r w:rsidR="00F61798" w:rsidRPr="00AB0A0B">
              <w:rPr>
                <w:sz w:val="22"/>
                <w:szCs w:val="22"/>
              </w:rPr>
              <w:t>. Довідка в довільній формі щодо відповідності предмета закупівлі необхідним технічним вимогам, вказаних у Додатку № 1 до цього оголошення, засвідчену підписом керівника або уповноваженої особи**.</w:t>
            </w:r>
          </w:p>
          <w:p w14:paraId="39CD3867" w14:textId="182A49C7" w:rsidR="00F61798" w:rsidRPr="00AB0A0B" w:rsidRDefault="00DB5AC0" w:rsidP="00F61798">
            <w:pPr>
              <w:jc w:val="both"/>
              <w:rPr>
                <w:sz w:val="22"/>
                <w:szCs w:val="22"/>
              </w:rPr>
            </w:pPr>
            <w:r w:rsidRPr="001C2E02">
              <w:rPr>
                <w:sz w:val="22"/>
                <w:szCs w:val="22"/>
              </w:rPr>
              <w:t>5</w:t>
            </w:r>
            <w:r w:rsidR="00F61798" w:rsidRPr="00AB0A0B">
              <w:rPr>
                <w:sz w:val="22"/>
                <w:szCs w:val="22"/>
              </w:rPr>
              <w:t>.</w:t>
            </w:r>
            <w:r w:rsidR="00EC19C6">
              <w:rPr>
                <w:sz w:val="22"/>
                <w:szCs w:val="22"/>
              </w:rPr>
              <w:t>4</w:t>
            </w:r>
            <w:r w:rsidR="00F61798" w:rsidRPr="00AB0A0B">
              <w:rPr>
                <w:sz w:val="22"/>
                <w:szCs w:val="22"/>
              </w:rPr>
              <w:t>. Учасник надає лист/довідку у довільній формі щодо незастосування до Учасника/ субпідрядника (-</w:t>
            </w:r>
            <w:proofErr w:type="spellStart"/>
            <w:r w:rsidR="00F61798" w:rsidRPr="00AB0A0B">
              <w:rPr>
                <w:sz w:val="22"/>
                <w:szCs w:val="22"/>
              </w:rPr>
              <w:t>ів</w:t>
            </w:r>
            <w:proofErr w:type="spellEnd"/>
            <w:r w:rsidR="00F61798" w:rsidRPr="00AB0A0B">
              <w:rPr>
                <w:sz w:val="22"/>
                <w:szCs w:val="22"/>
              </w:rPr>
              <w:t>)/співвиконавця (-</w:t>
            </w:r>
            <w:proofErr w:type="spellStart"/>
            <w:r w:rsidR="00F61798" w:rsidRPr="00AB0A0B">
              <w:rPr>
                <w:sz w:val="22"/>
                <w:szCs w:val="22"/>
              </w:rPr>
              <w:t>ів</w:t>
            </w:r>
            <w:proofErr w:type="spellEnd"/>
            <w:r w:rsidR="00F61798" w:rsidRPr="00AB0A0B">
              <w:rPr>
                <w:sz w:val="22"/>
                <w:szCs w:val="22"/>
              </w:rPr>
              <w:t xml:space="preserve">) (у разі їх залучення) обмежувальних заходів (санкцій) відповідно до Закону України “Про санкції”, та/або санкції OFAC США, та/або санкції Європейського Союзу, та/або санкції </w:t>
            </w:r>
            <w:proofErr w:type="spellStart"/>
            <w:r w:rsidR="00F61798" w:rsidRPr="00AB0A0B">
              <w:rPr>
                <w:sz w:val="22"/>
                <w:szCs w:val="22"/>
              </w:rPr>
              <w:t>Her</w:t>
            </w:r>
            <w:proofErr w:type="spellEnd"/>
            <w:r w:rsidR="00F61798" w:rsidRPr="00AB0A0B">
              <w:rPr>
                <w:sz w:val="22"/>
                <w:szCs w:val="22"/>
              </w:rPr>
              <w:t xml:space="preserve"> </w:t>
            </w:r>
            <w:proofErr w:type="spellStart"/>
            <w:r w:rsidR="00F61798" w:rsidRPr="00AB0A0B">
              <w:rPr>
                <w:sz w:val="22"/>
                <w:szCs w:val="22"/>
              </w:rPr>
              <w:t>Majesty’s</w:t>
            </w:r>
            <w:proofErr w:type="spellEnd"/>
            <w:r w:rsidR="00F61798" w:rsidRPr="00AB0A0B">
              <w:rPr>
                <w:sz w:val="22"/>
                <w:szCs w:val="22"/>
              </w:rPr>
              <w:t xml:space="preserve"> </w:t>
            </w:r>
            <w:proofErr w:type="spellStart"/>
            <w:r w:rsidR="00F61798" w:rsidRPr="00AB0A0B">
              <w:rPr>
                <w:sz w:val="22"/>
                <w:szCs w:val="22"/>
              </w:rPr>
              <w:t>Treasury</w:t>
            </w:r>
            <w:proofErr w:type="spellEnd"/>
            <w:r w:rsidR="00F61798" w:rsidRPr="00AB0A0B">
              <w:rPr>
                <w:sz w:val="22"/>
                <w:szCs w:val="22"/>
              </w:rPr>
              <w:t xml:space="preserve"> Великої Британії, та/або санкції Ради Безпеки ООН</w:t>
            </w:r>
          </w:p>
          <w:p w14:paraId="05080F39" w14:textId="10F99CB1" w:rsidR="008D5BED" w:rsidRPr="0075704C" w:rsidRDefault="00F61798" w:rsidP="00F61798">
            <w:pPr>
              <w:jc w:val="both"/>
            </w:pPr>
            <w:r w:rsidRPr="00AB0A0B">
              <w:rPr>
                <w:sz w:val="22"/>
                <w:szCs w:val="22"/>
              </w:rPr>
              <w:t>** Довідки за підписом керівника або уповноваженої особи Учасника готуються на власному бланку Учасника та скріплюються печаткою учасника  (у разі наявності  таких бланків та печатки).</w:t>
            </w:r>
          </w:p>
        </w:tc>
      </w:tr>
    </w:tbl>
    <w:p w14:paraId="5B6931CF" w14:textId="77777777" w:rsidR="00DF65EB" w:rsidRPr="0075704C" w:rsidRDefault="00DF65EB" w:rsidP="00B25EB3">
      <w:pPr>
        <w:shd w:val="clear" w:color="auto" w:fill="FFFFFF"/>
        <w:ind w:right="-124"/>
        <w:jc w:val="both"/>
        <w:rPr>
          <w:sz w:val="12"/>
          <w:szCs w:val="12"/>
        </w:rPr>
      </w:pPr>
    </w:p>
    <w:p w14:paraId="73FE5F34" w14:textId="77777777" w:rsidR="00AB0A0B" w:rsidRPr="00C5665E" w:rsidRDefault="00AB0A0B" w:rsidP="00AB0A0B">
      <w:pPr>
        <w:spacing w:before="120"/>
        <w:ind w:left="425" w:firstLine="425"/>
        <w:jc w:val="both"/>
        <w:rPr>
          <w:rFonts w:eastAsia="Calibri"/>
          <w:sz w:val="22"/>
          <w:szCs w:val="22"/>
          <w:lang w:eastAsia="en-US"/>
        </w:rPr>
      </w:pPr>
      <w:r w:rsidRPr="00C5665E">
        <w:rPr>
          <w:rFonts w:eastAsia="Calibri"/>
          <w:sz w:val="22"/>
          <w:szCs w:val="22"/>
          <w:lang w:eastAsia="en-US"/>
        </w:rPr>
        <w:t>При формуванні своєї цінової пропозиції, слід взяти до уваги:</w:t>
      </w:r>
    </w:p>
    <w:p w14:paraId="00974807" w14:textId="77777777" w:rsidR="00AB0A0B" w:rsidRPr="00C5665E" w:rsidRDefault="00AB0A0B" w:rsidP="00AB0A0B">
      <w:pPr>
        <w:spacing w:after="80"/>
        <w:ind w:left="425" w:firstLine="425"/>
        <w:jc w:val="both"/>
        <w:rPr>
          <w:rFonts w:eastAsia="Calibri"/>
          <w:i/>
          <w:iCs/>
          <w:sz w:val="22"/>
          <w:szCs w:val="22"/>
          <w:u w:val="single"/>
          <w:lang w:eastAsia="en-US"/>
        </w:rPr>
      </w:pPr>
      <w:r w:rsidRPr="00C5665E">
        <w:rPr>
          <w:rFonts w:eastAsia="Calibri"/>
          <w:i/>
          <w:iCs/>
          <w:sz w:val="22"/>
          <w:szCs w:val="22"/>
          <w:u w:val="single"/>
          <w:lang w:eastAsia="en-US"/>
        </w:rPr>
        <w:t>Ціни повинні бути зазначені</w:t>
      </w:r>
      <w:r w:rsidRPr="00C5665E">
        <w:rPr>
          <w:rFonts w:eastAsia="Calibri"/>
          <w:sz w:val="22"/>
          <w:szCs w:val="22"/>
          <w:u w:val="single"/>
          <w:lang w:eastAsia="en-US"/>
        </w:rPr>
        <w:t xml:space="preserve"> </w:t>
      </w:r>
      <w:r w:rsidRPr="00C5665E">
        <w:rPr>
          <w:rFonts w:eastAsia="Calibri"/>
          <w:i/>
          <w:iCs/>
          <w:sz w:val="22"/>
          <w:szCs w:val="22"/>
          <w:u w:val="single"/>
          <w:lang w:eastAsia="en-US"/>
        </w:rPr>
        <w:t>в українських гривнях.</w:t>
      </w:r>
    </w:p>
    <w:p w14:paraId="46B2EB04" w14:textId="77777777" w:rsidR="00AB0A0B" w:rsidRPr="00C5665E" w:rsidRDefault="00AB0A0B" w:rsidP="00AB0A0B">
      <w:pPr>
        <w:ind w:firstLine="567"/>
        <w:jc w:val="both"/>
        <w:rPr>
          <w:rFonts w:eastAsia="Calibri"/>
          <w:lang w:eastAsia="en-US"/>
        </w:rPr>
      </w:pPr>
      <w:r w:rsidRPr="00C5665E">
        <w:rPr>
          <w:rFonts w:eastAsia="Calibri"/>
          <w:b/>
          <w:bCs/>
          <w:sz w:val="22"/>
          <w:szCs w:val="22"/>
          <w:lang w:eastAsia="en-US"/>
        </w:rPr>
        <w:t>Р - ціна</w:t>
      </w:r>
      <w:r w:rsidRPr="00C5665E">
        <w:rPr>
          <w:rFonts w:eastAsia="Calibri"/>
          <w:sz w:val="22"/>
          <w:szCs w:val="22"/>
          <w:lang w:eastAsia="en-US"/>
        </w:rPr>
        <w:t>, (загальна вартість цінової пропозиції) у гривні (UAH), яка розраховується та вноситься Учасником на електронний майданчик наступним чином:</w:t>
      </w:r>
    </w:p>
    <w:p w14:paraId="58EED451" w14:textId="77777777" w:rsidR="00AB0A0B" w:rsidRPr="00C5665E" w:rsidRDefault="00AB0A0B" w:rsidP="00AB0A0B">
      <w:pPr>
        <w:shd w:val="clear" w:color="auto" w:fill="FFFFFF"/>
        <w:ind w:firstLine="567"/>
        <w:jc w:val="both"/>
        <w:rPr>
          <w:rFonts w:eastAsia="Calibri"/>
          <w:sz w:val="22"/>
          <w:szCs w:val="22"/>
          <w:lang w:eastAsia="en-US"/>
        </w:rPr>
      </w:pPr>
      <w:r w:rsidRPr="00C5665E">
        <w:rPr>
          <w:rFonts w:eastAsia="Calibri"/>
          <w:sz w:val="22"/>
          <w:szCs w:val="22"/>
          <w:lang w:eastAsia="en-US"/>
        </w:rPr>
        <w:t>1. У разі, якщо учасник резидент не є платником ПДВ:</w:t>
      </w:r>
    </w:p>
    <w:p w14:paraId="5D5400E4" w14:textId="77777777" w:rsidR="00AB0A0B" w:rsidRPr="00C5665E" w:rsidRDefault="00AB0A0B" w:rsidP="00AB0A0B">
      <w:pPr>
        <w:shd w:val="clear" w:color="auto" w:fill="FFFFFF"/>
        <w:ind w:firstLine="567"/>
        <w:jc w:val="both"/>
        <w:rPr>
          <w:rFonts w:eastAsia="Calibri"/>
          <w:b/>
          <w:bCs/>
          <w:sz w:val="22"/>
          <w:szCs w:val="22"/>
          <w:lang w:eastAsia="en-US"/>
        </w:rPr>
      </w:pPr>
      <w:r w:rsidRPr="00C5665E">
        <w:rPr>
          <w:rFonts w:eastAsia="Calibri"/>
          <w:b/>
          <w:bCs/>
          <w:sz w:val="22"/>
          <w:szCs w:val="22"/>
          <w:lang w:eastAsia="en-US"/>
        </w:rPr>
        <w:t>Р = загальна вартість цінової пропозиції, грн  *1,2.</w:t>
      </w:r>
    </w:p>
    <w:p w14:paraId="7AB30005" w14:textId="77777777" w:rsidR="00AB0A0B" w:rsidRPr="00C5665E" w:rsidRDefault="00AB0A0B" w:rsidP="00AB0A0B">
      <w:pPr>
        <w:shd w:val="clear" w:color="auto" w:fill="FFFFFF"/>
        <w:ind w:firstLine="567"/>
        <w:jc w:val="both"/>
        <w:rPr>
          <w:rFonts w:eastAsia="Calibri"/>
          <w:sz w:val="22"/>
          <w:szCs w:val="22"/>
          <w:lang w:eastAsia="en-US"/>
        </w:rPr>
      </w:pPr>
      <w:r w:rsidRPr="00C5665E">
        <w:rPr>
          <w:rFonts w:eastAsia="Calibri"/>
          <w:sz w:val="22"/>
          <w:szCs w:val="22"/>
          <w:lang w:eastAsia="en-US"/>
        </w:rPr>
        <w:t>2. У разі, якщо учасник резидент є платником ПДВ:</w:t>
      </w:r>
    </w:p>
    <w:p w14:paraId="4014ADD0" w14:textId="77777777" w:rsidR="00AB0A0B" w:rsidRPr="00C5665E" w:rsidRDefault="00AB0A0B" w:rsidP="00AB0A0B">
      <w:pPr>
        <w:shd w:val="clear" w:color="auto" w:fill="FFFFFF"/>
        <w:ind w:firstLine="567"/>
        <w:jc w:val="both"/>
        <w:rPr>
          <w:rFonts w:eastAsia="Calibri"/>
          <w:b/>
          <w:bCs/>
          <w:sz w:val="22"/>
          <w:szCs w:val="22"/>
          <w:lang w:eastAsia="en-US"/>
        </w:rPr>
      </w:pPr>
      <w:r w:rsidRPr="00C5665E">
        <w:rPr>
          <w:rFonts w:eastAsia="Calibri"/>
          <w:b/>
          <w:bCs/>
          <w:sz w:val="22"/>
          <w:szCs w:val="22"/>
          <w:lang w:eastAsia="en-US"/>
        </w:rPr>
        <w:t>Р = загальна вартість цінової пропозиції з ПДВ, грн.</w:t>
      </w:r>
    </w:p>
    <w:p w14:paraId="745CD0E9" w14:textId="77777777" w:rsidR="00AB0A0B" w:rsidRPr="00C5665E" w:rsidRDefault="00AB0A0B" w:rsidP="00AB0A0B">
      <w:pPr>
        <w:shd w:val="clear" w:color="auto" w:fill="FFFFFF"/>
        <w:ind w:firstLine="567"/>
        <w:jc w:val="both"/>
        <w:rPr>
          <w:rFonts w:eastAsia="Calibri"/>
          <w:sz w:val="22"/>
          <w:szCs w:val="22"/>
          <w:lang w:eastAsia="en-US"/>
        </w:rPr>
      </w:pPr>
      <w:r w:rsidRPr="00C5665E">
        <w:rPr>
          <w:rFonts w:eastAsia="Calibri"/>
          <w:sz w:val="22"/>
          <w:szCs w:val="22"/>
          <w:lang w:eastAsia="en-US"/>
        </w:rPr>
        <w:t>3. У разі, якщо учасник нерезидент:</w:t>
      </w:r>
    </w:p>
    <w:p w14:paraId="27C77E5F" w14:textId="77777777" w:rsidR="00AB0A0B" w:rsidRPr="00C5665E" w:rsidRDefault="00AB0A0B" w:rsidP="00AB0A0B">
      <w:pPr>
        <w:shd w:val="clear" w:color="auto" w:fill="FFFFFF"/>
        <w:ind w:firstLine="567"/>
        <w:jc w:val="both"/>
        <w:rPr>
          <w:rFonts w:eastAsia="Calibri"/>
          <w:b/>
          <w:bCs/>
          <w:sz w:val="22"/>
          <w:szCs w:val="22"/>
          <w:lang w:eastAsia="en-US"/>
        </w:rPr>
      </w:pPr>
      <w:r w:rsidRPr="00C5665E">
        <w:rPr>
          <w:rFonts w:eastAsia="Calibri"/>
          <w:b/>
          <w:bCs/>
          <w:sz w:val="22"/>
          <w:szCs w:val="22"/>
          <w:lang w:eastAsia="en-US"/>
        </w:rPr>
        <w:t xml:space="preserve">Р = загальна вартість цінової пропозиції в Євро (EUR) * курс НБУ гривні (UAH) до Євро (EUR) на дату електронного аукціону * 1,2 , де </w:t>
      </w:r>
    </w:p>
    <w:p w14:paraId="2B47C294" w14:textId="77777777" w:rsidR="00AB0A0B" w:rsidRPr="00C5665E" w:rsidRDefault="00AB0A0B" w:rsidP="00AB0A0B">
      <w:pPr>
        <w:shd w:val="clear" w:color="auto" w:fill="FFFFFF"/>
        <w:autoSpaceDE w:val="0"/>
        <w:autoSpaceDN w:val="0"/>
        <w:ind w:firstLine="567"/>
        <w:jc w:val="both"/>
        <w:rPr>
          <w:rFonts w:eastAsia="Calibri"/>
          <w:sz w:val="22"/>
          <w:szCs w:val="22"/>
          <w:lang w:eastAsia="en-US"/>
        </w:rPr>
      </w:pPr>
      <w:r w:rsidRPr="00C5665E">
        <w:rPr>
          <w:rFonts w:eastAsia="Calibri"/>
          <w:b/>
          <w:bCs/>
          <w:sz w:val="22"/>
          <w:szCs w:val="22"/>
          <w:lang w:eastAsia="en-US"/>
        </w:rPr>
        <w:t xml:space="preserve">1,2 </w:t>
      </w:r>
      <w:r w:rsidRPr="00C5665E">
        <w:rPr>
          <w:rFonts w:eastAsia="Calibri"/>
          <w:sz w:val="22"/>
          <w:szCs w:val="22"/>
          <w:lang w:eastAsia="en-US"/>
        </w:rPr>
        <w:t>- математичне вираження ставки  податку на додану вартість (ПДВ - 20 %);</w:t>
      </w:r>
    </w:p>
    <w:p w14:paraId="7B0066DA" w14:textId="77777777" w:rsidR="00AB0A0B" w:rsidRPr="00C5665E" w:rsidRDefault="00AB0A0B" w:rsidP="00AB0A0B">
      <w:pPr>
        <w:shd w:val="clear" w:color="auto" w:fill="FFFFFF"/>
        <w:autoSpaceDE w:val="0"/>
        <w:autoSpaceDN w:val="0"/>
        <w:ind w:firstLine="567"/>
        <w:jc w:val="both"/>
        <w:rPr>
          <w:rFonts w:eastAsia="Calibri"/>
          <w:sz w:val="22"/>
          <w:szCs w:val="22"/>
          <w:lang w:eastAsia="en-US"/>
        </w:rPr>
      </w:pPr>
    </w:p>
    <w:p w14:paraId="5976B726" w14:textId="77777777" w:rsidR="00AB0A0B" w:rsidRPr="00C5665E" w:rsidRDefault="00AB0A0B" w:rsidP="00AB0A0B">
      <w:pPr>
        <w:numPr>
          <w:ilvl w:val="0"/>
          <w:numId w:val="2"/>
        </w:numPr>
        <w:ind w:left="425" w:firstLine="425"/>
        <w:jc w:val="both"/>
        <w:rPr>
          <w:rFonts w:eastAsia="Calibri"/>
          <w:sz w:val="22"/>
          <w:szCs w:val="22"/>
          <w:lang w:eastAsia="en-US"/>
        </w:rPr>
      </w:pPr>
      <w:r w:rsidRPr="00C5665E">
        <w:rPr>
          <w:rFonts w:eastAsia="Calibri"/>
          <w:i/>
          <w:iCs/>
          <w:sz w:val="22"/>
          <w:szCs w:val="22"/>
          <w:u w:val="single"/>
          <w:lang w:eastAsia="en-US"/>
        </w:rPr>
        <w:t>Оцінка цінових пропозицій</w:t>
      </w:r>
      <w:r w:rsidRPr="00C5665E">
        <w:rPr>
          <w:rFonts w:eastAsia="Calibri"/>
          <w:sz w:val="22"/>
          <w:szCs w:val="22"/>
          <w:lang w:eastAsia="en-US"/>
        </w:rPr>
        <w:t xml:space="preserve">: Пропозиції, які визнані такими, що відповідають вимогам цього оголошення спрощеної закупівлі та зокрема вимогам до предмету закупівлі, зазначеними в Додатку 1 цього оголошення, будуть оцінюватись шляхом порівняння приведених цін. </w:t>
      </w:r>
    </w:p>
    <w:p w14:paraId="3A5D13AF" w14:textId="77777777" w:rsidR="00AB0A0B" w:rsidRPr="00C5665E" w:rsidRDefault="00AB0A0B" w:rsidP="00AB0A0B">
      <w:pPr>
        <w:ind w:left="425" w:firstLine="425"/>
        <w:jc w:val="both"/>
        <w:rPr>
          <w:rFonts w:eastAsia="Calibri"/>
          <w:spacing w:val="-3"/>
          <w:sz w:val="22"/>
          <w:szCs w:val="22"/>
          <w:lang w:eastAsia="en-US"/>
        </w:rPr>
      </w:pPr>
      <w:r w:rsidRPr="00C5665E">
        <w:rPr>
          <w:rFonts w:eastAsia="Calibri"/>
          <w:spacing w:val="-3"/>
          <w:sz w:val="22"/>
          <w:szCs w:val="22"/>
          <w:lang w:eastAsia="en-US"/>
        </w:rPr>
        <w:t xml:space="preserve">Оцінка цінових </w:t>
      </w:r>
      <w:r w:rsidRPr="00C5665E">
        <w:rPr>
          <w:rFonts w:eastAsia="Calibri"/>
          <w:sz w:val="22"/>
          <w:szCs w:val="22"/>
          <w:lang w:eastAsia="en-US"/>
        </w:rPr>
        <w:t>пропозицій</w:t>
      </w:r>
      <w:r w:rsidRPr="00C5665E">
        <w:rPr>
          <w:rFonts w:eastAsia="Calibri"/>
          <w:spacing w:val="-3"/>
          <w:sz w:val="22"/>
          <w:szCs w:val="22"/>
          <w:lang w:eastAsia="en-US"/>
        </w:rPr>
        <w:t xml:space="preserve"> здійснюватиметься в українських гривнях.</w:t>
      </w:r>
    </w:p>
    <w:p w14:paraId="1FC8E31D" w14:textId="77777777" w:rsidR="00AB0A0B" w:rsidRPr="00C5665E" w:rsidRDefault="00AB0A0B" w:rsidP="00AB0A0B">
      <w:pPr>
        <w:shd w:val="clear" w:color="auto" w:fill="FFFFFF"/>
        <w:spacing w:before="120"/>
        <w:ind w:left="425" w:firstLine="425"/>
        <w:jc w:val="both"/>
        <w:rPr>
          <w:rFonts w:eastAsia="Calibri"/>
          <w:b/>
          <w:bCs/>
          <w:sz w:val="22"/>
          <w:szCs w:val="22"/>
          <w:lang w:eastAsia="en-US"/>
        </w:rPr>
      </w:pPr>
      <w:r w:rsidRPr="00C5665E">
        <w:rPr>
          <w:rFonts w:eastAsia="Calibri"/>
          <w:b/>
          <w:bCs/>
          <w:sz w:val="22"/>
          <w:szCs w:val="22"/>
          <w:lang w:eastAsia="en-US"/>
        </w:rPr>
        <w:t>Оцінка цінової пропозиції здійснюється на основі наступних критеріїв:</w:t>
      </w:r>
    </w:p>
    <w:p w14:paraId="78BD8E66" w14:textId="77777777" w:rsidR="00AB0A0B" w:rsidRPr="00C5665E" w:rsidRDefault="00AB0A0B" w:rsidP="00AB0A0B">
      <w:pPr>
        <w:numPr>
          <w:ilvl w:val="0"/>
          <w:numId w:val="13"/>
        </w:numPr>
        <w:shd w:val="clear" w:color="auto" w:fill="FFFFFF"/>
        <w:ind w:left="425" w:firstLine="425"/>
        <w:jc w:val="both"/>
        <w:rPr>
          <w:rFonts w:eastAsia="Calibri"/>
          <w:sz w:val="22"/>
          <w:szCs w:val="22"/>
          <w:lang w:eastAsia="en-US"/>
        </w:rPr>
      </w:pPr>
      <w:r w:rsidRPr="00C5665E">
        <w:rPr>
          <w:rFonts w:eastAsia="Calibri"/>
          <w:sz w:val="22"/>
          <w:szCs w:val="22"/>
          <w:lang w:eastAsia="en-US"/>
        </w:rPr>
        <w:t>Ціна.</w:t>
      </w:r>
    </w:p>
    <w:p w14:paraId="1B0CC81B" w14:textId="77777777" w:rsidR="00AB0A0B" w:rsidRPr="00C5665E" w:rsidRDefault="00AB0A0B" w:rsidP="00AB0A0B">
      <w:pPr>
        <w:shd w:val="clear" w:color="auto" w:fill="FFFFFF"/>
        <w:ind w:left="425" w:firstLine="425"/>
        <w:jc w:val="both"/>
        <w:rPr>
          <w:rFonts w:eastAsia="Calibri"/>
          <w:sz w:val="22"/>
          <w:szCs w:val="22"/>
          <w:lang w:eastAsia="en-US"/>
        </w:rPr>
      </w:pPr>
      <w:r w:rsidRPr="00C5665E">
        <w:rPr>
          <w:rFonts w:eastAsia="Calibri"/>
          <w:sz w:val="22"/>
          <w:szCs w:val="22"/>
          <w:lang w:eastAsia="en-US"/>
        </w:rPr>
        <w:t>Інші критерії не застосовуються.</w:t>
      </w:r>
    </w:p>
    <w:p w14:paraId="546580C2" w14:textId="77777777" w:rsidR="00AB0A0B" w:rsidRPr="00C5665E" w:rsidRDefault="00AB0A0B" w:rsidP="00AB0A0B">
      <w:pPr>
        <w:shd w:val="clear" w:color="auto" w:fill="FFFFFF"/>
        <w:ind w:left="425" w:firstLine="425"/>
        <w:jc w:val="both"/>
        <w:rPr>
          <w:rFonts w:eastAsia="Calibri"/>
          <w:sz w:val="22"/>
          <w:szCs w:val="22"/>
          <w:lang w:eastAsia="en-US"/>
        </w:rPr>
      </w:pPr>
      <w:r w:rsidRPr="00C5665E">
        <w:rPr>
          <w:rFonts w:eastAsia="Calibri"/>
          <w:sz w:val="22"/>
          <w:szCs w:val="22"/>
          <w:lang w:eastAsia="en-US"/>
        </w:rPr>
        <w:t xml:space="preserve">Питома вага цінового критерію  </w:t>
      </w:r>
      <w:r w:rsidRPr="00C5665E">
        <w:rPr>
          <w:rFonts w:eastAsia="Calibri"/>
          <w:b/>
          <w:bCs/>
          <w:sz w:val="22"/>
          <w:szCs w:val="22"/>
          <w:lang w:eastAsia="en-US"/>
        </w:rPr>
        <w:t>«Ціна» = 100%</w:t>
      </w:r>
    </w:p>
    <w:p w14:paraId="55098138" w14:textId="77777777" w:rsidR="00AB0A0B" w:rsidRPr="00C5665E" w:rsidRDefault="00AB0A0B" w:rsidP="00AB0A0B">
      <w:pPr>
        <w:shd w:val="clear" w:color="auto" w:fill="FFFFFF"/>
        <w:ind w:left="425" w:firstLine="425"/>
        <w:jc w:val="both"/>
        <w:rPr>
          <w:rFonts w:eastAsia="Calibri"/>
          <w:sz w:val="22"/>
          <w:szCs w:val="22"/>
          <w:lang w:eastAsia="en-US"/>
        </w:rPr>
      </w:pPr>
      <w:r w:rsidRPr="00C5665E">
        <w:rPr>
          <w:rFonts w:eastAsia="Calibri"/>
          <w:sz w:val="22"/>
          <w:szCs w:val="22"/>
          <w:lang w:eastAsia="en-US"/>
        </w:rPr>
        <w:t>До відома учасників торгів:</w:t>
      </w:r>
    </w:p>
    <w:p w14:paraId="68AF2D03" w14:textId="77777777" w:rsidR="00AB0A0B" w:rsidRPr="00C5665E" w:rsidRDefault="00AB0A0B" w:rsidP="00AB0A0B">
      <w:pPr>
        <w:ind w:left="425" w:firstLine="425"/>
        <w:jc w:val="both"/>
        <w:rPr>
          <w:rFonts w:eastAsia="Calibri"/>
          <w:sz w:val="22"/>
          <w:szCs w:val="22"/>
          <w:lang w:eastAsia="en-US"/>
        </w:rPr>
      </w:pPr>
      <w:r w:rsidRPr="00C5665E">
        <w:rPr>
          <w:rFonts w:eastAsia="Calibri"/>
          <w:sz w:val="22"/>
          <w:szCs w:val="22"/>
          <w:lang w:eastAsia="en-US"/>
        </w:rPr>
        <w:t>Переможцем буде визнано учасника з найменшим показником ціни, за умови що його пропозиція відповідає встановленим вимогам та критеріям для цієї процедури закупівлі.</w:t>
      </w:r>
    </w:p>
    <w:p w14:paraId="235ECCF8" w14:textId="77777777" w:rsidR="00AB0A0B" w:rsidRPr="00C5665E" w:rsidRDefault="00AB0A0B" w:rsidP="00AB0A0B">
      <w:pPr>
        <w:ind w:left="425" w:firstLine="425"/>
        <w:jc w:val="both"/>
        <w:rPr>
          <w:rFonts w:eastAsia="Calibri"/>
          <w:sz w:val="22"/>
          <w:szCs w:val="22"/>
          <w:lang w:eastAsia="en-US"/>
        </w:rPr>
      </w:pPr>
      <w:r w:rsidRPr="00C5665E">
        <w:rPr>
          <w:rFonts w:eastAsia="Calibri"/>
          <w:sz w:val="22"/>
          <w:szCs w:val="22"/>
          <w:lang w:eastAsia="en-US"/>
        </w:rPr>
        <w:t>Під час проведення оцінки пропозицій Замовник має право звернутись до Учасників з метою отримання роз’яснень та підтверджень щодо інформації наданої Учасниками у поданих ними пропозиціях.</w:t>
      </w:r>
    </w:p>
    <w:p w14:paraId="06EA09C2" w14:textId="77777777" w:rsidR="00AB0A0B" w:rsidRPr="00C5665E" w:rsidRDefault="00AB0A0B" w:rsidP="00AB0A0B">
      <w:pPr>
        <w:ind w:left="425" w:firstLine="425"/>
        <w:jc w:val="both"/>
        <w:rPr>
          <w:rFonts w:eastAsia="Calibri"/>
          <w:sz w:val="22"/>
          <w:szCs w:val="22"/>
          <w:lang w:eastAsia="en-US"/>
        </w:rPr>
      </w:pPr>
      <w:r w:rsidRPr="00C5665E">
        <w:rPr>
          <w:rFonts w:eastAsia="Calibri"/>
          <w:sz w:val="22"/>
          <w:szCs w:val="22"/>
          <w:lang w:eastAsia="en-US"/>
        </w:rPr>
        <w:t xml:space="preserve">Договір між Замовником та Переможцем має бути підписаний на суму, </w:t>
      </w:r>
      <w:r w:rsidRPr="00C5665E">
        <w:rPr>
          <w:rFonts w:eastAsia="Calibri"/>
          <w:b/>
          <w:bCs/>
          <w:sz w:val="22"/>
          <w:szCs w:val="22"/>
          <w:lang w:eastAsia="en-US"/>
        </w:rPr>
        <w:t>що не перевищує</w:t>
      </w:r>
      <w:r w:rsidRPr="00C5665E">
        <w:rPr>
          <w:rFonts w:eastAsia="Calibri"/>
          <w:sz w:val="22"/>
          <w:szCs w:val="22"/>
          <w:lang w:eastAsia="en-US"/>
        </w:rPr>
        <w:t xml:space="preserve"> ціну останньої пропозиції, поданої Переможцем в Аукціоні.</w:t>
      </w:r>
    </w:p>
    <w:p w14:paraId="5B850BC6" w14:textId="77777777" w:rsidR="00AB0A0B" w:rsidRPr="00C5665E" w:rsidRDefault="00AB0A0B" w:rsidP="00AB0A0B">
      <w:pPr>
        <w:ind w:left="425" w:firstLine="425"/>
        <w:jc w:val="both"/>
        <w:rPr>
          <w:rFonts w:eastAsia="Calibri"/>
          <w:sz w:val="22"/>
          <w:szCs w:val="22"/>
          <w:lang w:eastAsia="en-US"/>
        </w:rPr>
      </w:pPr>
      <w:r w:rsidRPr="00C5665E">
        <w:rPr>
          <w:rFonts w:eastAsia="Calibri"/>
          <w:sz w:val="22"/>
          <w:szCs w:val="22"/>
          <w:lang w:eastAsia="en-US"/>
        </w:rPr>
        <w:t>Для укладання договору про закупівлю з Учасником-переможцем торгів, сума договору буде визначена, наступним чином:</w:t>
      </w:r>
    </w:p>
    <w:p w14:paraId="1A21A2E4" w14:textId="77777777" w:rsidR="00AB0A0B" w:rsidRPr="00C5665E" w:rsidRDefault="00AB0A0B" w:rsidP="00AB0A0B">
      <w:pPr>
        <w:shd w:val="clear" w:color="auto" w:fill="FFFFFF"/>
        <w:ind w:left="425" w:firstLine="425"/>
        <w:jc w:val="both"/>
        <w:rPr>
          <w:rFonts w:eastAsia="Calibri"/>
          <w:sz w:val="22"/>
          <w:szCs w:val="22"/>
        </w:rPr>
      </w:pPr>
      <w:r w:rsidRPr="00C5665E">
        <w:rPr>
          <w:rFonts w:eastAsia="Calibri"/>
          <w:sz w:val="22"/>
          <w:szCs w:val="22"/>
          <w:lang w:eastAsia="en-US"/>
        </w:rPr>
        <w:t>У разі, якщо учасник-переможець резидент не є платником ПДВ:</w:t>
      </w:r>
    </w:p>
    <w:p w14:paraId="1772D741" w14:textId="77777777" w:rsidR="00AB0A0B" w:rsidRPr="00C5665E" w:rsidRDefault="00AB0A0B" w:rsidP="00AB0A0B">
      <w:pPr>
        <w:shd w:val="clear" w:color="auto" w:fill="FFFFFF"/>
        <w:ind w:left="425" w:firstLine="425"/>
        <w:jc w:val="both"/>
        <w:rPr>
          <w:rFonts w:eastAsia="Calibri"/>
          <w:b/>
          <w:bCs/>
          <w:sz w:val="22"/>
          <w:szCs w:val="22"/>
          <w:lang w:eastAsia="en-US"/>
        </w:rPr>
      </w:pPr>
      <w:r w:rsidRPr="00C5665E">
        <w:rPr>
          <w:rFonts w:eastAsia="Calibri"/>
          <w:b/>
          <w:bCs/>
          <w:sz w:val="22"/>
          <w:szCs w:val="22"/>
          <w:lang w:eastAsia="en-US"/>
        </w:rPr>
        <w:t>Сума договору становить = загальна вартість цінової пропозиції, грн. за результатами проведеного аукціону / 1,2.</w:t>
      </w:r>
    </w:p>
    <w:p w14:paraId="2BB88499" w14:textId="77777777" w:rsidR="00AB0A0B" w:rsidRPr="00C5665E" w:rsidRDefault="00AB0A0B" w:rsidP="00AB0A0B">
      <w:pPr>
        <w:shd w:val="clear" w:color="auto" w:fill="FFFFFF"/>
        <w:ind w:left="425" w:firstLine="425"/>
        <w:jc w:val="both"/>
        <w:rPr>
          <w:rFonts w:eastAsia="Calibri"/>
          <w:sz w:val="22"/>
          <w:szCs w:val="22"/>
          <w:lang w:eastAsia="en-US"/>
        </w:rPr>
      </w:pPr>
      <w:r w:rsidRPr="00C5665E">
        <w:rPr>
          <w:rFonts w:eastAsia="Calibri"/>
          <w:sz w:val="22"/>
          <w:szCs w:val="22"/>
          <w:lang w:eastAsia="en-US"/>
        </w:rPr>
        <w:t>У разі, якщо учасник-переможець резидент є платником ПДВ:</w:t>
      </w:r>
    </w:p>
    <w:p w14:paraId="60C3ACF5" w14:textId="77777777" w:rsidR="00AB0A0B" w:rsidRPr="00C5665E" w:rsidRDefault="00AB0A0B" w:rsidP="00AB0A0B">
      <w:pPr>
        <w:shd w:val="clear" w:color="auto" w:fill="FFFFFF"/>
        <w:ind w:left="425" w:firstLine="425"/>
        <w:jc w:val="both"/>
        <w:rPr>
          <w:rFonts w:eastAsia="Calibri"/>
          <w:b/>
          <w:bCs/>
          <w:sz w:val="22"/>
          <w:szCs w:val="22"/>
          <w:lang w:eastAsia="en-US"/>
        </w:rPr>
      </w:pPr>
      <w:r w:rsidRPr="00C5665E">
        <w:rPr>
          <w:rFonts w:eastAsia="Calibri"/>
          <w:b/>
          <w:bCs/>
          <w:sz w:val="22"/>
          <w:szCs w:val="22"/>
          <w:lang w:eastAsia="en-US"/>
        </w:rPr>
        <w:t>Сума договору становить = загальна вартість цінової  пропозиції з ПДВ, грн. за результатами проведеного аукціону.</w:t>
      </w:r>
    </w:p>
    <w:p w14:paraId="4DCF28DE" w14:textId="77777777" w:rsidR="00AB0A0B" w:rsidRPr="00C5665E" w:rsidRDefault="00AB0A0B" w:rsidP="00AB0A0B">
      <w:pPr>
        <w:shd w:val="clear" w:color="auto" w:fill="FFFFFF"/>
        <w:ind w:left="425" w:firstLine="425"/>
        <w:jc w:val="both"/>
        <w:rPr>
          <w:rFonts w:eastAsia="Calibri"/>
          <w:sz w:val="22"/>
          <w:szCs w:val="22"/>
          <w:lang w:eastAsia="en-US"/>
        </w:rPr>
      </w:pPr>
      <w:r w:rsidRPr="00C5665E">
        <w:rPr>
          <w:rFonts w:eastAsia="Calibri"/>
          <w:sz w:val="22"/>
          <w:szCs w:val="22"/>
          <w:lang w:eastAsia="en-US"/>
        </w:rPr>
        <w:t>У разі, якщо учасник-переможець нерезидент:</w:t>
      </w:r>
    </w:p>
    <w:p w14:paraId="1F5F9BC6" w14:textId="77777777" w:rsidR="00AB0A0B" w:rsidRPr="00C5665E" w:rsidRDefault="00AB0A0B" w:rsidP="00AB0A0B">
      <w:pPr>
        <w:shd w:val="clear" w:color="auto" w:fill="FFFFFF"/>
        <w:ind w:left="425" w:firstLine="425"/>
        <w:jc w:val="both"/>
        <w:rPr>
          <w:rFonts w:eastAsia="Calibri"/>
          <w:b/>
          <w:bCs/>
          <w:sz w:val="22"/>
          <w:szCs w:val="22"/>
          <w:lang w:eastAsia="en-US"/>
        </w:rPr>
      </w:pPr>
      <w:r w:rsidRPr="00C5665E">
        <w:rPr>
          <w:rFonts w:eastAsia="Calibri"/>
          <w:b/>
          <w:bCs/>
          <w:sz w:val="22"/>
          <w:szCs w:val="22"/>
          <w:lang w:eastAsia="en-US"/>
        </w:rPr>
        <w:t xml:space="preserve">Сума договору становить = загальна вартість цінової пропозиції в гривні за результатами проведеного аукціону с 1,2 / курс НБУ гривні (UAH) до Євро (EUR) на дату внесення цінової пропозиції або на дату електронного аукціону, де </w:t>
      </w:r>
    </w:p>
    <w:p w14:paraId="31E7CD94" w14:textId="77777777" w:rsidR="00AB0A0B" w:rsidRPr="00C5665E" w:rsidRDefault="00AB0A0B" w:rsidP="00AB0A0B">
      <w:pPr>
        <w:shd w:val="clear" w:color="auto" w:fill="FFFFFF"/>
        <w:ind w:left="425" w:firstLine="425"/>
        <w:jc w:val="both"/>
        <w:rPr>
          <w:rFonts w:eastAsia="Calibri"/>
          <w:b/>
          <w:bCs/>
          <w:sz w:val="22"/>
          <w:szCs w:val="22"/>
          <w:lang w:eastAsia="en-US"/>
        </w:rPr>
      </w:pPr>
      <w:r w:rsidRPr="00C5665E">
        <w:rPr>
          <w:rFonts w:eastAsia="Calibri"/>
          <w:b/>
          <w:bCs/>
          <w:sz w:val="22"/>
          <w:szCs w:val="22"/>
          <w:lang w:eastAsia="en-US"/>
        </w:rPr>
        <w:t>1,2 - математичне вираження ставки  податку на додану вартість (ПДВ - 20 %);</w:t>
      </w:r>
    </w:p>
    <w:p w14:paraId="24C667A8" w14:textId="77777777" w:rsidR="00AB0A0B" w:rsidRPr="00C5665E" w:rsidRDefault="00AB0A0B" w:rsidP="00AB0A0B">
      <w:pPr>
        <w:ind w:left="425" w:firstLine="425"/>
        <w:jc w:val="both"/>
        <w:rPr>
          <w:rFonts w:eastAsia="Calibri"/>
          <w:sz w:val="22"/>
          <w:szCs w:val="22"/>
          <w:lang w:eastAsia="en-US"/>
        </w:rPr>
      </w:pPr>
      <w:r w:rsidRPr="00C5665E">
        <w:rPr>
          <w:rFonts w:eastAsia="Calibri"/>
          <w:sz w:val="22"/>
          <w:szCs w:val="22"/>
          <w:lang w:eastAsia="en-US"/>
        </w:rPr>
        <w:t>та має бути відображена у паперовій ціновій пропозиції (за формою, наведеною в Додатку 2 до оголошення), яку надає Учасник-переможець Замовнику  для укладання договору про закупівлю.</w:t>
      </w:r>
    </w:p>
    <w:p w14:paraId="6A83570B" w14:textId="77777777" w:rsidR="00AB0A0B" w:rsidRPr="00B124B2" w:rsidRDefault="00AB0A0B" w:rsidP="00AB0A0B">
      <w:pPr>
        <w:spacing w:before="120"/>
        <w:ind w:left="425" w:firstLine="425"/>
        <w:jc w:val="both"/>
        <w:rPr>
          <w:rFonts w:eastAsia="Calibri"/>
          <w:b/>
          <w:bCs/>
          <w:smallCaps/>
          <w:sz w:val="22"/>
          <w:szCs w:val="22"/>
          <w:lang w:eastAsia="en-US"/>
        </w:rPr>
      </w:pPr>
      <w:r w:rsidRPr="00B124B2">
        <w:rPr>
          <w:rFonts w:eastAsia="Calibri"/>
          <w:i/>
          <w:iCs/>
          <w:sz w:val="22"/>
          <w:szCs w:val="22"/>
          <w:u w:val="single"/>
          <w:lang w:eastAsia="en-US"/>
        </w:rPr>
        <w:t>Термін дії цінових пропозиції.</w:t>
      </w:r>
      <w:r w:rsidRPr="00B124B2">
        <w:rPr>
          <w:rFonts w:eastAsia="Calibri"/>
          <w:sz w:val="22"/>
          <w:szCs w:val="22"/>
          <w:lang w:eastAsia="en-US"/>
        </w:rPr>
        <w:t>  Цінова пропозиція Учасника повинна мати чинність упродовж 60 календарних днів від дати проведення електронного аукціону в Системі</w:t>
      </w:r>
    </w:p>
    <w:p w14:paraId="318ADFF9" w14:textId="77777777" w:rsidR="008D16B7" w:rsidRDefault="008D16B7" w:rsidP="00E069EC">
      <w:pPr>
        <w:ind w:firstLine="567"/>
        <w:jc w:val="right"/>
        <w:rPr>
          <w:b/>
          <w:sz w:val="22"/>
          <w:szCs w:val="22"/>
        </w:rPr>
      </w:pPr>
    </w:p>
    <w:p w14:paraId="4ED08BD7" w14:textId="77777777" w:rsidR="008D16B7" w:rsidRDefault="008D16B7" w:rsidP="00E069EC">
      <w:pPr>
        <w:ind w:firstLine="567"/>
        <w:jc w:val="right"/>
        <w:rPr>
          <w:b/>
          <w:sz w:val="22"/>
          <w:szCs w:val="22"/>
        </w:rPr>
      </w:pPr>
    </w:p>
    <w:p w14:paraId="031888E6" w14:textId="11C1D8C3" w:rsidR="008D16B7" w:rsidRDefault="008D16B7" w:rsidP="00E069EC">
      <w:pPr>
        <w:ind w:firstLine="567"/>
        <w:jc w:val="right"/>
        <w:rPr>
          <w:b/>
          <w:sz w:val="22"/>
          <w:szCs w:val="22"/>
        </w:rPr>
      </w:pPr>
    </w:p>
    <w:p w14:paraId="54A567E9" w14:textId="7F6B6312" w:rsidR="0004017E" w:rsidRDefault="0004017E" w:rsidP="00E069EC">
      <w:pPr>
        <w:ind w:firstLine="567"/>
        <w:jc w:val="right"/>
        <w:rPr>
          <w:b/>
          <w:sz w:val="22"/>
          <w:szCs w:val="22"/>
        </w:rPr>
      </w:pPr>
    </w:p>
    <w:p w14:paraId="55C4ADC9" w14:textId="77777777" w:rsidR="0004017E" w:rsidRDefault="0004017E" w:rsidP="00E069EC">
      <w:pPr>
        <w:ind w:firstLine="567"/>
        <w:jc w:val="right"/>
        <w:rPr>
          <w:b/>
          <w:sz w:val="22"/>
          <w:szCs w:val="22"/>
        </w:rPr>
      </w:pPr>
    </w:p>
    <w:p w14:paraId="0A074315" w14:textId="77777777" w:rsidR="008D16B7" w:rsidRDefault="008D16B7" w:rsidP="00E069EC">
      <w:pPr>
        <w:ind w:firstLine="567"/>
        <w:jc w:val="right"/>
        <w:rPr>
          <w:b/>
          <w:sz w:val="22"/>
          <w:szCs w:val="22"/>
        </w:rPr>
      </w:pPr>
    </w:p>
    <w:p w14:paraId="306503D0" w14:textId="77777777" w:rsidR="00EC19C6" w:rsidRDefault="00EC19C6" w:rsidP="00E069EC">
      <w:pPr>
        <w:ind w:firstLine="567"/>
        <w:jc w:val="right"/>
        <w:rPr>
          <w:b/>
          <w:sz w:val="22"/>
          <w:szCs w:val="22"/>
        </w:rPr>
      </w:pPr>
    </w:p>
    <w:p w14:paraId="2DB94033" w14:textId="77777777" w:rsidR="00EC19C6" w:rsidRDefault="00EC19C6" w:rsidP="00E069EC">
      <w:pPr>
        <w:ind w:firstLine="567"/>
        <w:jc w:val="right"/>
        <w:rPr>
          <w:b/>
          <w:sz w:val="22"/>
          <w:szCs w:val="22"/>
        </w:rPr>
      </w:pPr>
    </w:p>
    <w:p w14:paraId="48F230CB" w14:textId="77777777" w:rsidR="00EC19C6" w:rsidRDefault="00EC19C6" w:rsidP="00E069EC">
      <w:pPr>
        <w:ind w:firstLine="567"/>
        <w:jc w:val="right"/>
        <w:rPr>
          <w:b/>
          <w:sz w:val="22"/>
          <w:szCs w:val="22"/>
        </w:rPr>
      </w:pPr>
    </w:p>
    <w:p w14:paraId="250E3E22" w14:textId="77777777" w:rsidR="00EC19C6" w:rsidRDefault="00EC19C6" w:rsidP="00E069EC">
      <w:pPr>
        <w:ind w:firstLine="567"/>
        <w:jc w:val="right"/>
        <w:rPr>
          <w:b/>
          <w:sz w:val="22"/>
          <w:szCs w:val="22"/>
        </w:rPr>
      </w:pPr>
    </w:p>
    <w:p w14:paraId="7FFFB567" w14:textId="77777777" w:rsidR="00EC19C6" w:rsidRDefault="00EC19C6" w:rsidP="00E069EC">
      <w:pPr>
        <w:ind w:firstLine="567"/>
        <w:jc w:val="right"/>
        <w:rPr>
          <w:b/>
          <w:sz w:val="22"/>
          <w:szCs w:val="22"/>
        </w:rPr>
      </w:pPr>
    </w:p>
    <w:p w14:paraId="1D7C915B" w14:textId="77777777" w:rsidR="00EC19C6" w:rsidRDefault="00EC19C6" w:rsidP="00E069EC">
      <w:pPr>
        <w:ind w:firstLine="567"/>
        <w:jc w:val="right"/>
        <w:rPr>
          <w:b/>
          <w:sz w:val="22"/>
          <w:szCs w:val="22"/>
        </w:rPr>
      </w:pPr>
    </w:p>
    <w:p w14:paraId="28EB621A" w14:textId="77777777" w:rsidR="00EC19C6" w:rsidRDefault="00EC19C6" w:rsidP="00E069EC">
      <w:pPr>
        <w:ind w:firstLine="567"/>
        <w:jc w:val="right"/>
        <w:rPr>
          <w:b/>
          <w:sz w:val="22"/>
          <w:szCs w:val="22"/>
        </w:rPr>
      </w:pPr>
    </w:p>
    <w:p w14:paraId="50BB4CA4" w14:textId="77777777" w:rsidR="00EC19C6" w:rsidRDefault="00EC19C6" w:rsidP="00E069EC">
      <w:pPr>
        <w:ind w:firstLine="567"/>
        <w:jc w:val="right"/>
        <w:rPr>
          <w:b/>
          <w:sz w:val="22"/>
          <w:szCs w:val="22"/>
        </w:rPr>
      </w:pPr>
    </w:p>
    <w:p w14:paraId="318CC35F" w14:textId="77777777" w:rsidR="00EC19C6" w:rsidRDefault="00EC19C6" w:rsidP="00E069EC">
      <w:pPr>
        <w:ind w:firstLine="567"/>
        <w:jc w:val="right"/>
        <w:rPr>
          <w:b/>
          <w:sz w:val="22"/>
          <w:szCs w:val="22"/>
        </w:rPr>
      </w:pPr>
    </w:p>
    <w:p w14:paraId="31B7CBF7" w14:textId="77777777" w:rsidR="00EC19C6" w:rsidRDefault="00EC19C6" w:rsidP="00E069EC">
      <w:pPr>
        <w:ind w:firstLine="567"/>
        <w:jc w:val="right"/>
        <w:rPr>
          <w:b/>
          <w:sz w:val="22"/>
          <w:szCs w:val="22"/>
        </w:rPr>
      </w:pPr>
    </w:p>
    <w:p w14:paraId="2C35403E" w14:textId="77777777" w:rsidR="00EC19C6" w:rsidRDefault="00EC19C6" w:rsidP="00E069EC">
      <w:pPr>
        <w:ind w:firstLine="567"/>
        <w:jc w:val="right"/>
        <w:rPr>
          <w:b/>
          <w:sz w:val="22"/>
          <w:szCs w:val="22"/>
        </w:rPr>
      </w:pPr>
    </w:p>
    <w:p w14:paraId="6FDF78A9" w14:textId="77777777" w:rsidR="00EC19C6" w:rsidRDefault="00EC19C6" w:rsidP="00E069EC">
      <w:pPr>
        <w:ind w:firstLine="567"/>
        <w:jc w:val="right"/>
        <w:rPr>
          <w:b/>
          <w:sz w:val="22"/>
          <w:szCs w:val="22"/>
        </w:rPr>
      </w:pPr>
    </w:p>
    <w:p w14:paraId="6F008F0C" w14:textId="77777777" w:rsidR="00EC19C6" w:rsidRDefault="00EC19C6" w:rsidP="00E069EC">
      <w:pPr>
        <w:ind w:firstLine="567"/>
        <w:jc w:val="right"/>
        <w:rPr>
          <w:b/>
          <w:sz w:val="22"/>
          <w:szCs w:val="22"/>
        </w:rPr>
      </w:pPr>
    </w:p>
    <w:p w14:paraId="3B3E17D0" w14:textId="77777777" w:rsidR="00EC19C6" w:rsidRDefault="00EC19C6" w:rsidP="00E069EC">
      <w:pPr>
        <w:ind w:firstLine="567"/>
        <w:jc w:val="right"/>
        <w:rPr>
          <w:b/>
          <w:sz w:val="22"/>
          <w:szCs w:val="22"/>
        </w:rPr>
      </w:pPr>
    </w:p>
    <w:p w14:paraId="7232E7E5" w14:textId="77777777" w:rsidR="00EC19C6" w:rsidRDefault="00EC19C6" w:rsidP="00E069EC">
      <w:pPr>
        <w:ind w:firstLine="567"/>
        <w:jc w:val="right"/>
        <w:rPr>
          <w:b/>
          <w:sz w:val="22"/>
          <w:szCs w:val="22"/>
        </w:rPr>
      </w:pPr>
    </w:p>
    <w:p w14:paraId="34AB5458" w14:textId="77777777" w:rsidR="00EC19C6" w:rsidRDefault="00EC19C6" w:rsidP="00E069EC">
      <w:pPr>
        <w:ind w:firstLine="567"/>
        <w:jc w:val="right"/>
        <w:rPr>
          <w:b/>
          <w:sz w:val="22"/>
          <w:szCs w:val="22"/>
        </w:rPr>
      </w:pPr>
    </w:p>
    <w:p w14:paraId="753FBF1E" w14:textId="77777777" w:rsidR="00EC19C6" w:rsidRDefault="00EC19C6" w:rsidP="00E069EC">
      <w:pPr>
        <w:ind w:firstLine="567"/>
        <w:jc w:val="right"/>
        <w:rPr>
          <w:b/>
          <w:sz w:val="22"/>
          <w:szCs w:val="22"/>
        </w:rPr>
      </w:pPr>
    </w:p>
    <w:p w14:paraId="7F2A110D" w14:textId="77777777" w:rsidR="00EC19C6" w:rsidRDefault="00EC19C6" w:rsidP="00E069EC">
      <w:pPr>
        <w:ind w:firstLine="567"/>
        <w:jc w:val="right"/>
        <w:rPr>
          <w:b/>
          <w:sz w:val="22"/>
          <w:szCs w:val="22"/>
        </w:rPr>
      </w:pPr>
    </w:p>
    <w:p w14:paraId="730CB784" w14:textId="77777777" w:rsidR="00EC19C6" w:rsidRDefault="00EC19C6" w:rsidP="00E069EC">
      <w:pPr>
        <w:ind w:firstLine="567"/>
        <w:jc w:val="right"/>
        <w:rPr>
          <w:b/>
          <w:sz w:val="22"/>
          <w:szCs w:val="22"/>
        </w:rPr>
      </w:pPr>
    </w:p>
    <w:p w14:paraId="58EF90A6" w14:textId="77777777" w:rsidR="00EC19C6" w:rsidRDefault="00EC19C6" w:rsidP="00E069EC">
      <w:pPr>
        <w:ind w:firstLine="567"/>
        <w:jc w:val="right"/>
        <w:rPr>
          <w:b/>
          <w:sz w:val="22"/>
          <w:szCs w:val="22"/>
        </w:rPr>
      </w:pPr>
    </w:p>
    <w:p w14:paraId="00FC793A" w14:textId="77777777" w:rsidR="00EC19C6" w:rsidRDefault="00EC19C6" w:rsidP="00E069EC">
      <w:pPr>
        <w:ind w:firstLine="567"/>
        <w:jc w:val="right"/>
        <w:rPr>
          <w:b/>
          <w:sz w:val="22"/>
          <w:szCs w:val="22"/>
        </w:rPr>
      </w:pPr>
    </w:p>
    <w:p w14:paraId="5D4A2DC6" w14:textId="77777777" w:rsidR="00EC19C6" w:rsidRDefault="00EC19C6" w:rsidP="00E069EC">
      <w:pPr>
        <w:ind w:firstLine="567"/>
        <w:jc w:val="right"/>
        <w:rPr>
          <w:b/>
          <w:sz w:val="22"/>
          <w:szCs w:val="22"/>
        </w:rPr>
      </w:pPr>
    </w:p>
    <w:p w14:paraId="3FEE0BD0" w14:textId="77777777" w:rsidR="00EC19C6" w:rsidRDefault="00EC19C6" w:rsidP="00E069EC">
      <w:pPr>
        <w:ind w:firstLine="567"/>
        <w:jc w:val="right"/>
        <w:rPr>
          <w:b/>
          <w:sz w:val="22"/>
          <w:szCs w:val="22"/>
        </w:rPr>
      </w:pPr>
    </w:p>
    <w:p w14:paraId="03099ADC" w14:textId="77777777" w:rsidR="00EC19C6" w:rsidRDefault="00EC19C6" w:rsidP="00E069EC">
      <w:pPr>
        <w:ind w:firstLine="567"/>
        <w:jc w:val="right"/>
        <w:rPr>
          <w:b/>
          <w:sz w:val="22"/>
          <w:szCs w:val="22"/>
        </w:rPr>
      </w:pPr>
    </w:p>
    <w:p w14:paraId="16B5B215" w14:textId="77777777" w:rsidR="00EC19C6" w:rsidRDefault="00EC19C6" w:rsidP="00E069EC">
      <w:pPr>
        <w:ind w:firstLine="567"/>
        <w:jc w:val="right"/>
        <w:rPr>
          <w:b/>
          <w:sz w:val="22"/>
          <w:szCs w:val="22"/>
        </w:rPr>
      </w:pPr>
    </w:p>
    <w:p w14:paraId="7BC27044" w14:textId="77777777" w:rsidR="00EC19C6" w:rsidRDefault="00EC19C6" w:rsidP="00E069EC">
      <w:pPr>
        <w:ind w:firstLine="567"/>
        <w:jc w:val="right"/>
        <w:rPr>
          <w:b/>
          <w:sz w:val="22"/>
          <w:szCs w:val="22"/>
        </w:rPr>
      </w:pPr>
    </w:p>
    <w:p w14:paraId="6FE5FAA6" w14:textId="77777777" w:rsidR="00EC19C6" w:rsidRDefault="00EC19C6" w:rsidP="00E069EC">
      <w:pPr>
        <w:ind w:firstLine="567"/>
        <w:jc w:val="right"/>
        <w:rPr>
          <w:b/>
          <w:sz w:val="22"/>
          <w:szCs w:val="22"/>
        </w:rPr>
      </w:pPr>
    </w:p>
    <w:p w14:paraId="2BEC20EF" w14:textId="77777777" w:rsidR="00EC19C6" w:rsidRDefault="00EC19C6" w:rsidP="00E069EC">
      <w:pPr>
        <w:ind w:firstLine="567"/>
        <w:jc w:val="right"/>
        <w:rPr>
          <w:b/>
          <w:sz w:val="22"/>
          <w:szCs w:val="22"/>
        </w:rPr>
      </w:pPr>
    </w:p>
    <w:p w14:paraId="560909FE" w14:textId="77777777" w:rsidR="00EC19C6" w:rsidRDefault="00EC19C6" w:rsidP="00E069EC">
      <w:pPr>
        <w:ind w:firstLine="567"/>
        <w:jc w:val="right"/>
        <w:rPr>
          <w:b/>
          <w:sz w:val="22"/>
          <w:szCs w:val="22"/>
        </w:rPr>
      </w:pPr>
    </w:p>
    <w:p w14:paraId="6A237A9C" w14:textId="77777777" w:rsidR="00EC19C6" w:rsidRDefault="00EC19C6" w:rsidP="00E069EC">
      <w:pPr>
        <w:ind w:firstLine="567"/>
        <w:jc w:val="right"/>
        <w:rPr>
          <w:b/>
          <w:sz w:val="22"/>
          <w:szCs w:val="22"/>
        </w:rPr>
      </w:pPr>
    </w:p>
    <w:p w14:paraId="46A48122" w14:textId="77777777" w:rsidR="00EC19C6" w:rsidRDefault="00EC19C6" w:rsidP="00E069EC">
      <w:pPr>
        <w:ind w:firstLine="567"/>
        <w:jc w:val="right"/>
        <w:rPr>
          <w:b/>
          <w:sz w:val="22"/>
          <w:szCs w:val="22"/>
        </w:rPr>
      </w:pPr>
    </w:p>
    <w:p w14:paraId="60B64BBB" w14:textId="77777777" w:rsidR="00EC19C6" w:rsidRDefault="00EC19C6" w:rsidP="00E069EC">
      <w:pPr>
        <w:ind w:firstLine="567"/>
        <w:jc w:val="right"/>
        <w:rPr>
          <w:b/>
          <w:sz w:val="22"/>
          <w:szCs w:val="22"/>
        </w:rPr>
      </w:pPr>
    </w:p>
    <w:p w14:paraId="43230E61" w14:textId="77777777" w:rsidR="00EC19C6" w:rsidRDefault="00EC19C6" w:rsidP="00E069EC">
      <w:pPr>
        <w:ind w:firstLine="567"/>
        <w:jc w:val="right"/>
        <w:rPr>
          <w:b/>
          <w:sz w:val="22"/>
          <w:szCs w:val="22"/>
        </w:rPr>
      </w:pPr>
    </w:p>
    <w:p w14:paraId="00F49AEE" w14:textId="77777777" w:rsidR="00EC19C6" w:rsidRDefault="00EC19C6" w:rsidP="00E069EC">
      <w:pPr>
        <w:ind w:firstLine="567"/>
        <w:jc w:val="right"/>
        <w:rPr>
          <w:b/>
          <w:sz w:val="22"/>
          <w:szCs w:val="22"/>
        </w:rPr>
      </w:pPr>
    </w:p>
    <w:p w14:paraId="38993396" w14:textId="77777777" w:rsidR="00EC19C6" w:rsidRDefault="00EC19C6" w:rsidP="00E069EC">
      <w:pPr>
        <w:ind w:firstLine="567"/>
        <w:jc w:val="right"/>
        <w:rPr>
          <w:b/>
          <w:sz w:val="22"/>
          <w:szCs w:val="22"/>
        </w:rPr>
      </w:pPr>
    </w:p>
    <w:p w14:paraId="48F67E1A" w14:textId="77777777" w:rsidR="00EC19C6" w:rsidRDefault="00EC19C6" w:rsidP="00E069EC">
      <w:pPr>
        <w:ind w:firstLine="567"/>
        <w:jc w:val="right"/>
        <w:rPr>
          <w:b/>
          <w:sz w:val="22"/>
          <w:szCs w:val="22"/>
        </w:rPr>
      </w:pPr>
    </w:p>
    <w:p w14:paraId="567E2B74" w14:textId="77777777" w:rsidR="00EC19C6" w:rsidRDefault="00EC19C6" w:rsidP="00E069EC">
      <w:pPr>
        <w:ind w:firstLine="567"/>
        <w:jc w:val="right"/>
        <w:rPr>
          <w:b/>
          <w:sz w:val="22"/>
          <w:szCs w:val="22"/>
        </w:rPr>
      </w:pPr>
    </w:p>
    <w:p w14:paraId="004B4261" w14:textId="77777777" w:rsidR="00EC19C6" w:rsidRDefault="00EC19C6" w:rsidP="00E069EC">
      <w:pPr>
        <w:ind w:firstLine="567"/>
        <w:jc w:val="right"/>
        <w:rPr>
          <w:b/>
          <w:sz w:val="22"/>
          <w:szCs w:val="22"/>
        </w:rPr>
      </w:pPr>
    </w:p>
    <w:p w14:paraId="29527DE4" w14:textId="77777777" w:rsidR="00EC19C6" w:rsidRDefault="00EC19C6" w:rsidP="00E069EC">
      <w:pPr>
        <w:ind w:firstLine="567"/>
        <w:jc w:val="right"/>
        <w:rPr>
          <w:b/>
          <w:sz w:val="22"/>
          <w:szCs w:val="22"/>
        </w:rPr>
      </w:pPr>
    </w:p>
    <w:p w14:paraId="541D5D01" w14:textId="77777777" w:rsidR="00EC19C6" w:rsidRDefault="00EC19C6" w:rsidP="00E069EC">
      <w:pPr>
        <w:ind w:firstLine="567"/>
        <w:jc w:val="right"/>
        <w:rPr>
          <w:b/>
          <w:sz w:val="22"/>
          <w:szCs w:val="22"/>
        </w:rPr>
      </w:pPr>
    </w:p>
    <w:p w14:paraId="7B111150" w14:textId="77777777" w:rsidR="00EC19C6" w:rsidRDefault="00EC19C6" w:rsidP="00E069EC">
      <w:pPr>
        <w:ind w:firstLine="567"/>
        <w:jc w:val="right"/>
        <w:rPr>
          <w:b/>
          <w:sz w:val="22"/>
          <w:szCs w:val="22"/>
        </w:rPr>
      </w:pPr>
    </w:p>
    <w:p w14:paraId="5A07ABEB" w14:textId="77777777" w:rsidR="00EC19C6" w:rsidRDefault="00EC19C6" w:rsidP="00E069EC">
      <w:pPr>
        <w:ind w:firstLine="567"/>
        <w:jc w:val="right"/>
        <w:rPr>
          <w:b/>
          <w:sz w:val="22"/>
          <w:szCs w:val="22"/>
        </w:rPr>
      </w:pPr>
    </w:p>
    <w:p w14:paraId="46E47F95" w14:textId="77777777" w:rsidR="00EC19C6" w:rsidRDefault="00EC19C6" w:rsidP="00E069EC">
      <w:pPr>
        <w:ind w:firstLine="567"/>
        <w:jc w:val="right"/>
        <w:rPr>
          <w:b/>
          <w:sz w:val="22"/>
          <w:szCs w:val="22"/>
        </w:rPr>
      </w:pPr>
    </w:p>
    <w:p w14:paraId="02564D3D" w14:textId="77777777" w:rsidR="00EC19C6" w:rsidRDefault="00EC19C6" w:rsidP="00E069EC">
      <w:pPr>
        <w:ind w:firstLine="567"/>
        <w:jc w:val="right"/>
        <w:rPr>
          <w:b/>
          <w:sz w:val="22"/>
          <w:szCs w:val="22"/>
        </w:rPr>
      </w:pPr>
    </w:p>
    <w:p w14:paraId="169C8DD0" w14:textId="77777777" w:rsidR="00EC19C6" w:rsidRDefault="00EC19C6" w:rsidP="00E069EC">
      <w:pPr>
        <w:ind w:firstLine="567"/>
        <w:jc w:val="right"/>
        <w:rPr>
          <w:b/>
          <w:sz w:val="22"/>
          <w:szCs w:val="22"/>
        </w:rPr>
      </w:pPr>
    </w:p>
    <w:p w14:paraId="44B2738F" w14:textId="77777777" w:rsidR="00EC19C6" w:rsidRDefault="00EC19C6" w:rsidP="00E069EC">
      <w:pPr>
        <w:ind w:firstLine="567"/>
        <w:jc w:val="right"/>
        <w:rPr>
          <w:b/>
          <w:sz w:val="22"/>
          <w:szCs w:val="22"/>
        </w:rPr>
      </w:pPr>
    </w:p>
    <w:p w14:paraId="3CE9B36B" w14:textId="77777777" w:rsidR="00EC19C6" w:rsidRDefault="00EC19C6" w:rsidP="00E069EC">
      <w:pPr>
        <w:ind w:firstLine="567"/>
        <w:jc w:val="right"/>
        <w:rPr>
          <w:b/>
          <w:sz w:val="22"/>
          <w:szCs w:val="22"/>
        </w:rPr>
      </w:pPr>
    </w:p>
    <w:p w14:paraId="497966A9" w14:textId="77777777" w:rsidR="00EC19C6" w:rsidRDefault="00EC19C6" w:rsidP="00E069EC">
      <w:pPr>
        <w:ind w:firstLine="567"/>
        <w:jc w:val="right"/>
        <w:rPr>
          <w:b/>
          <w:sz w:val="22"/>
          <w:szCs w:val="22"/>
        </w:rPr>
      </w:pPr>
    </w:p>
    <w:p w14:paraId="316372A2" w14:textId="5ED5C1D1" w:rsidR="00E069EC" w:rsidRPr="0075704C" w:rsidRDefault="00E069EC" w:rsidP="00E069EC">
      <w:pPr>
        <w:ind w:firstLine="567"/>
        <w:jc w:val="right"/>
        <w:rPr>
          <w:b/>
          <w:sz w:val="22"/>
          <w:szCs w:val="22"/>
        </w:rPr>
      </w:pPr>
      <w:r w:rsidRPr="0075704C">
        <w:rPr>
          <w:b/>
          <w:sz w:val="22"/>
          <w:szCs w:val="22"/>
        </w:rPr>
        <w:t xml:space="preserve">Додаток № 4 </w:t>
      </w:r>
    </w:p>
    <w:p w14:paraId="4F31824C" w14:textId="77777777" w:rsidR="00E069EC" w:rsidRPr="0075704C" w:rsidRDefault="00E069EC" w:rsidP="00E069EC">
      <w:pPr>
        <w:ind w:firstLine="426"/>
        <w:jc w:val="both"/>
        <w:rPr>
          <w:b/>
          <w:sz w:val="22"/>
          <w:szCs w:val="22"/>
        </w:rPr>
      </w:pPr>
    </w:p>
    <w:p w14:paraId="39608875" w14:textId="77777777" w:rsidR="00D56703" w:rsidRPr="0075704C" w:rsidRDefault="00D56703" w:rsidP="00E069EC">
      <w:pPr>
        <w:ind w:firstLine="426"/>
        <w:jc w:val="both"/>
        <w:rPr>
          <w:b/>
          <w:sz w:val="22"/>
          <w:szCs w:val="22"/>
        </w:rPr>
      </w:pPr>
    </w:p>
    <w:p w14:paraId="475FCB18" w14:textId="77777777" w:rsidR="00E069EC" w:rsidRPr="0075704C" w:rsidRDefault="00E069EC" w:rsidP="00E069EC">
      <w:pPr>
        <w:ind w:firstLine="426"/>
        <w:jc w:val="center"/>
        <w:rPr>
          <w:b/>
          <w:sz w:val="22"/>
          <w:szCs w:val="22"/>
        </w:rPr>
      </w:pPr>
      <w:r w:rsidRPr="0075704C">
        <w:rPr>
          <w:b/>
          <w:sz w:val="22"/>
          <w:szCs w:val="22"/>
        </w:rPr>
        <w:t>Перелік критеріїв високого ризику пов’язаності учасника процедури закупівлі.</w:t>
      </w:r>
    </w:p>
    <w:p w14:paraId="40FF2259" w14:textId="77777777" w:rsidR="00E069EC" w:rsidRPr="0075704C" w:rsidRDefault="00E069EC" w:rsidP="00E069EC">
      <w:pPr>
        <w:ind w:firstLine="426"/>
        <w:jc w:val="both"/>
        <w:rPr>
          <w:b/>
          <w:sz w:val="22"/>
          <w:szCs w:val="22"/>
        </w:rPr>
      </w:pPr>
    </w:p>
    <w:p w14:paraId="16D586E1" w14:textId="77777777" w:rsidR="00E069EC" w:rsidRPr="0075704C" w:rsidRDefault="00E069EC" w:rsidP="00E069EC">
      <w:pPr>
        <w:ind w:firstLine="426"/>
        <w:jc w:val="both"/>
        <w:rPr>
          <w:iCs/>
          <w:sz w:val="22"/>
          <w:szCs w:val="22"/>
        </w:rPr>
      </w:pPr>
      <w:r w:rsidRPr="0075704C">
        <w:rPr>
          <w:iCs/>
          <w:sz w:val="22"/>
          <w:szCs w:val="22"/>
        </w:rPr>
        <w:t>Критеріями високого ризику пов’язаності Виконавця є:</w:t>
      </w:r>
    </w:p>
    <w:p w14:paraId="18A41159" w14:textId="77777777" w:rsidR="00E069EC" w:rsidRPr="0075704C" w:rsidRDefault="00E069EC" w:rsidP="00E069EC">
      <w:pPr>
        <w:ind w:firstLine="426"/>
        <w:jc w:val="both"/>
        <w:rPr>
          <w:iCs/>
          <w:sz w:val="22"/>
          <w:szCs w:val="22"/>
        </w:rPr>
      </w:pPr>
    </w:p>
    <w:p w14:paraId="693A523B" w14:textId="77777777" w:rsidR="00E069EC" w:rsidRPr="00EE4317" w:rsidRDefault="00E069EC" w:rsidP="00E069EC">
      <w:pPr>
        <w:ind w:firstLine="426"/>
        <w:jc w:val="both"/>
        <w:rPr>
          <w:iCs/>
          <w:sz w:val="22"/>
          <w:szCs w:val="22"/>
        </w:rPr>
      </w:pPr>
      <w:r w:rsidRPr="0075704C">
        <w:rPr>
          <w:iCs/>
          <w:sz w:val="22"/>
          <w:szCs w:val="22"/>
        </w:rPr>
        <w:t xml:space="preserve">1) учасник процедури закупівлі має спільну адресу або фактичне місцезнаходження з іншим учасником процедури закупівлі (крім випадку, коли такі учасники є підприємствами Компанії), членом Комітету, </w:t>
      </w:r>
      <w:r w:rsidR="001B6658" w:rsidRPr="0075704C">
        <w:rPr>
          <w:iCs/>
          <w:sz w:val="22"/>
          <w:szCs w:val="22"/>
        </w:rPr>
        <w:t>Уповноваженою особою</w:t>
      </w:r>
      <w:r w:rsidRPr="0075704C">
        <w:rPr>
          <w:iCs/>
          <w:sz w:val="22"/>
          <w:szCs w:val="22"/>
        </w:rPr>
        <w:t>, головою та членами колегіального виконавчого органу або особою, що здійснює повноваження одноосібного виконавчого ор</w:t>
      </w:r>
      <w:r w:rsidRPr="00EE4317">
        <w:rPr>
          <w:iCs/>
          <w:sz w:val="22"/>
          <w:szCs w:val="22"/>
        </w:rPr>
        <w:t xml:space="preserve">гану, членами наглядової ради Компанії або підприємства Компанії; </w:t>
      </w:r>
    </w:p>
    <w:p w14:paraId="7D718589" w14:textId="77777777" w:rsidR="00E069EC" w:rsidRPr="00EE4317" w:rsidRDefault="00E069EC" w:rsidP="00E069EC">
      <w:pPr>
        <w:ind w:firstLine="426"/>
        <w:jc w:val="both"/>
        <w:rPr>
          <w:iCs/>
          <w:sz w:val="22"/>
          <w:szCs w:val="22"/>
        </w:rPr>
      </w:pPr>
      <w:r w:rsidRPr="00EE4317">
        <w:rPr>
          <w:iCs/>
          <w:sz w:val="22"/>
          <w:szCs w:val="22"/>
        </w:rPr>
        <w:t>2) учасник процедури закупівлі належить до групи осіб, пов’язаних відносинам контролю, до якої також належить інший учасник процедури закупівлі (крім випадку, коли такі учасники є підприємствами Компанії);</w:t>
      </w:r>
    </w:p>
    <w:p w14:paraId="071CCC63" w14:textId="77777777" w:rsidR="00E069EC" w:rsidRPr="00EE4317" w:rsidRDefault="00E069EC" w:rsidP="00E069EC">
      <w:pPr>
        <w:ind w:firstLine="426"/>
        <w:jc w:val="both"/>
        <w:rPr>
          <w:iCs/>
          <w:sz w:val="22"/>
          <w:szCs w:val="22"/>
        </w:rPr>
      </w:pPr>
      <w:r w:rsidRPr="00EE4317">
        <w:rPr>
          <w:iCs/>
          <w:sz w:val="22"/>
          <w:szCs w:val="22"/>
        </w:rPr>
        <w:t xml:space="preserve">3) фізична особа, що є </w:t>
      </w:r>
      <w:proofErr w:type="spellStart"/>
      <w:r w:rsidRPr="00EE4317">
        <w:rPr>
          <w:iCs/>
          <w:sz w:val="22"/>
          <w:szCs w:val="22"/>
        </w:rPr>
        <w:t>бенефіціарним</w:t>
      </w:r>
      <w:proofErr w:type="spellEnd"/>
      <w:r w:rsidRPr="00EE4317">
        <w:rPr>
          <w:iCs/>
          <w:sz w:val="22"/>
          <w:szCs w:val="22"/>
        </w:rPr>
        <w:t xml:space="preserve"> власником учасника процедури закупівлі або членом його наглядової ради, колегіального виконавчого органу або одноосібним виконавчим органом або є членом сім’ї однієї із таких осіб, є членом наглядової ради, колегіального виконавчого органу або одноосібним виконавчим органом Компанії або підприємства Компанії; </w:t>
      </w:r>
    </w:p>
    <w:p w14:paraId="76D9AFED" w14:textId="77777777" w:rsidR="00E069EC" w:rsidRPr="00EE4317" w:rsidRDefault="00E069EC" w:rsidP="00E069EC">
      <w:pPr>
        <w:ind w:firstLine="426"/>
        <w:jc w:val="both"/>
        <w:rPr>
          <w:iCs/>
          <w:sz w:val="22"/>
          <w:szCs w:val="22"/>
        </w:rPr>
      </w:pPr>
      <w:r w:rsidRPr="00EE4317">
        <w:rPr>
          <w:iCs/>
          <w:sz w:val="22"/>
          <w:szCs w:val="22"/>
        </w:rPr>
        <w:t>4) учасник процедури закупівлі належить до групи осіб, пов’язаних відносинами контролю, одна з яких володіє акціями (частками) у юридичній особі, більше 50% акцій (часток, паїв) у яких належать Компанії;</w:t>
      </w:r>
    </w:p>
    <w:p w14:paraId="183F1F9F" w14:textId="77777777" w:rsidR="00E069EC" w:rsidRPr="00EE4317" w:rsidRDefault="00E069EC" w:rsidP="00E069EC">
      <w:pPr>
        <w:ind w:firstLine="426"/>
        <w:jc w:val="both"/>
        <w:rPr>
          <w:b/>
          <w:smallCaps/>
          <w:sz w:val="22"/>
          <w:szCs w:val="22"/>
        </w:rPr>
      </w:pPr>
      <w:r w:rsidRPr="00EE4317">
        <w:rPr>
          <w:iCs/>
          <w:sz w:val="22"/>
          <w:szCs w:val="22"/>
        </w:rPr>
        <w:t xml:space="preserve">5) учасник процедури закупівлі, який на дату здійснення перевірки не є пов’язаною особою з іншим учасником (учасниками) процедури закупівлі та/або членом (членами) Комітету, </w:t>
      </w:r>
      <w:r w:rsidR="001B6658">
        <w:rPr>
          <w:iCs/>
          <w:sz w:val="22"/>
          <w:szCs w:val="22"/>
        </w:rPr>
        <w:t xml:space="preserve">Уповноваженою особою </w:t>
      </w:r>
      <w:r w:rsidRPr="00EE4317">
        <w:rPr>
          <w:iCs/>
          <w:sz w:val="22"/>
          <w:szCs w:val="22"/>
        </w:rPr>
        <w:t xml:space="preserve"> Замовника у розумінні Закону у значенні Закону України “Про публічні закупівлі”, але був такою пов’язаною особою протягом року до моменту подання пропозицій для участі в закупівлі.</w:t>
      </w:r>
      <w:r w:rsidRPr="00EE4317">
        <w:rPr>
          <w:b/>
          <w:smallCaps/>
          <w:sz w:val="22"/>
          <w:szCs w:val="22"/>
        </w:rPr>
        <w:br w:type="page"/>
      </w:r>
    </w:p>
    <w:p w14:paraId="48ACC870" w14:textId="77777777" w:rsidR="001B3D8F" w:rsidRPr="004A3A70" w:rsidRDefault="001B3D8F" w:rsidP="001B3D8F">
      <w:pPr>
        <w:pStyle w:val="1"/>
        <w:spacing w:before="0" w:after="0"/>
        <w:ind w:firstLine="567"/>
        <w:jc w:val="right"/>
        <w:rPr>
          <w:rFonts w:ascii="Times New Roman" w:hAnsi="Times New Roman"/>
          <w:sz w:val="22"/>
          <w:szCs w:val="22"/>
        </w:rPr>
      </w:pPr>
      <w:bookmarkStart w:id="9" w:name="_Додаток_№_4.1"/>
      <w:bookmarkEnd w:id="9"/>
      <w:r w:rsidRPr="004A3A70">
        <w:rPr>
          <w:rFonts w:ascii="Times New Roman" w:hAnsi="Times New Roman"/>
          <w:sz w:val="22"/>
          <w:szCs w:val="22"/>
        </w:rPr>
        <w:t>Додаток № 4.1</w:t>
      </w:r>
    </w:p>
    <w:p w14:paraId="27925AF0" w14:textId="77777777" w:rsidR="001B3D8F" w:rsidRPr="004A3A70" w:rsidRDefault="001B3D8F" w:rsidP="001B3D8F">
      <w:pPr>
        <w:tabs>
          <w:tab w:val="left" w:pos="3345"/>
        </w:tabs>
        <w:jc w:val="center"/>
        <w:rPr>
          <w:b/>
          <w:sz w:val="22"/>
          <w:szCs w:val="22"/>
          <w:lang w:val="ru-RU"/>
        </w:rPr>
      </w:pPr>
    </w:p>
    <w:p w14:paraId="34B77265" w14:textId="77777777" w:rsidR="001B3D8F" w:rsidRPr="004A3A70" w:rsidRDefault="001B3D8F" w:rsidP="001B3D8F">
      <w:pPr>
        <w:tabs>
          <w:tab w:val="left" w:pos="3345"/>
        </w:tabs>
        <w:jc w:val="center"/>
        <w:rPr>
          <w:b/>
          <w:sz w:val="22"/>
          <w:szCs w:val="22"/>
        </w:rPr>
      </w:pPr>
      <w:r w:rsidRPr="004A3A70">
        <w:rPr>
          <w:b/>
          <w:sz w:val="22"/>
          <w:szCs w:val="22"/>
        </w:rPr>
        <w:t xml:space="preserve">Параметри стоп-інформації, </w:t>
      </w:r>
    </w:p>
    <w:p w14:paraId="7CAC51EC" w14:textId="77777777" w:rsidR="001B3D8F" w:rsidRPr="004A3A70" w:rsidRDefault="001B3D8F" w:rsidP="001B3D8F">
      <w:pPr>
        <w:tabs>
          <w:tab w:val="left" w:pos="3345"/>
        </w:tabs>
        <w:jc w:val="center"/>
        <w:rPr>
          <w:b/>
          <w:sz w:val="22"/>
          <w:szCs w:val="22"/>
        </w:rPr>
      </w:pPr>
      <w:r w:rsidRPr="004A3A70">
        <w:rPr>
          <w:b/>
          <w:sz w:val="22"/>
          <w:szCs w:val="22"/>
        </w:rPr>
        <w:t xml:space="preserve">щодо наявності яких проводиться перевірка Замовником під час проведення </w:t>
      </w:r>
      <w:r w:rsidR="001B6658">
        <w:rPr>
          <w:b/>
          <w:sz w:val="22"/>
          <w:szCs w:val="22"/>
        </w:rPr>
        <w:t>спрощеної закупівлі</w:t>
      </w:r>
    </w:p>
    <w:p w14:paraId="79CFC4A4" w14:textId="77777777" w:rsidR="001B3D8F" w:rsidRPr="004A3A70" w:rsidRDefault="001B3D8F" w:rsidP="001B3D8F">
      <w:pPr>
        <w:tabs>
          <w:tab w:val="left" w:pos="3345"/>
        </w:tabs>
        <w:jc w:val="right"/>
        <w:rPr>
          <w:b/>
          <w:sz w:val="22"/>
          <w:szCs w:val="22"/>
        </w:rPr>
      </w:pPr>
    </w:p>
    <w:tbl>
      <w:tblPr>
        <w:tblStyle w:val="afff5"/>
        <w:tblW w:w="9629" w:type="dxa"/>
        <w:jc w:val="center"/>
        <w:tblLook w:val="04A0" w:firstRow="1" w:lastRow="0" w:firstColumn="1" w:lastColumn="0" w:noHBand="0" w:noVBand="1"/>
      </w:tblPr>
      <w:tblGrid>
        <w:gridCol w:w="436"/>
        <w:gridCol w:w="9193"/>
      </w:tblGrid>
      <w:tr w:rsidR="001B3D8F" w:rsidRPr="004A3A70" w14:paraId="6AD6AB04" w14:textId="77777777" w:rsidTr="000F798D">
        <w:trPr>
          <w:trHeight w:val="878"/>
          <w:jc w:val="center"/>
        </w:trPr>
        <w:tc>
          <w:tcPr>
            <w:tcW w:w="421" w:type="dxa"/>
            <w:vAlign w:val="center"/>
          </w:tcPr>
          <w:p w14:paraId="32B7B5CC" w14:textId="77777777" w:rsidR="001B3D8F" w:rsidRPr="004A3A70" w:rsidRDefault="001B3D8F" w:rsidP="000F798D">
            <w:pPr>
              <w:tabs>
                <w:tab w:val="left" w:pos="3345"/>
              </w:tabs>
              <w:jc w:val="center"/>
              <w:rPr>
                <w:sz w:val="22"/>
                <w:szCs w:val="22"/>
              </w:rPr>
            </w:pPr>
            <w:r w:rsidRPr="004A3A70">
              <w:rPr>
                <w:sz w:val="22"/>
                <w:szCs w:val="22"/>
              </w:rPr>
              <w:t>1</w:t>
            </w:r>
          </w:p>
        </w:tc>
        <w:tc>
          <w:tcPr>
            <w:tcW w:w="9208" w:type="dxa"/>
            <w:vAlign w:val="center"/>
          </w:tcPr>
          <w:p w14:paraId="4CC63471" w14:textId="77777777" w:rsidR="001B3D8F" w:rsidRPr="004A3A70" w:rsidRDefault="001B3D8F" w:rsidP="000F798D">
            <w:pPr>
              <w:tabs>
                <w:tab w:val="left" w:pos="3345"/>
              </w:tabs>
              <w:jc w:val="both"/>
              <w:rPr>
                <w:sz w:val="22"/>
                <w:szCs w:val="22"/>
              </w:rPr>
            </w:pPr>
            <w:r w:rsidRPr="004A3A70">
              <w:rPr>
                <w:sz w:val="22"/>
                <w:szCs w:val="22"/>
              </w:rPr>
              <w:t xml:space="preserve">Діяльність учасника (юридичної особи), його власників, засновників (фізичних осіб), керівників та кінцевих </w:t>
            </w:r>
            <w:proofErr w:type="spellStart"/>
            <w:r w:rsidRPr="004A3A70">
              <w:rPr>
                <w:sz w:val="22"/>
                <w:szCs w:val="22"/>
              </w:rPr>
              <w:t>вигодоодержувачів</w:t>
            </w:r>
            <w:proofErr w:type="spellEnd"/>
            <w:r w:rsidRPr="004A3A70">
              <w:rPr>
                <w:sz w:val="22"/>
                <w:szCs w:val="22"/>
              </w:rPr>
              <w:t xml:space="preserve"> стали предметом розслідування у кримінальних провадженнях.</w:t>
            </w:r>
          </w:p>
        </w:tc>
      </w:tr>
      <w:tr w:rsidR="001B3D8F" w:rsidRPr="004A3A70" w14:paraId="00EBC6DC" w14:textId="77777777" w:rsidTr="000F798D">
        <w:trPr>
          <w:trHeight w:val="826"/>
          <w:jc w:val="center"/>
        </w:trPr>
        <w:tc>
          <w:tcPr>
            <w:tcW w:w="421" w:type="dxa"/>
            <w:vAlign w:val="center"/>
          </w:tcPr>
          <w:p w14:paraId="486B9BBC" w14:textId="77777777" w:rsidR="001B3D8F" w:rsidRPr="004A3A70" w:rsidRDefault="001B3D8F" w:rsidP="000F798D">
            <w:pPr>
              <w:tabs>
                <w:tab w:val="left" w:pos="3345"/>
              </w:tabs>
              <w:jc w:val="center"/>
              <w:rPr>
                <w:sz w:val="22"/>
                <w:szCs w:val="22"/>
              </w:rPr>
            </w:pPr>
            <w:r w:rsidRPr="004A3A70">
              <w:rPr>
                <w:sz w:val="22"/>
                <w:szCs w:val="22"/>
              </w:rPr>
              <w:t>2</w:t>
            </w:r>
          </w:p>
        </w:tc>
        <w:tc>
          <w:tcPr>
            <w:tcW w:w="9208" w:type="dxa"/>
            <w:vAlign w:val="center"/>
          </w:tcPr>
          <w:p w14:paraId="634248B2" w14:textId="77777777" w:rsidR="001B3D8F" w:rsidRPr="004A3A70" w:rsidRDefault="001B3D8F" w:rsidP="000F798D">
            <w:pPr>
              <w:tabs>
                <w:tab w:val="left" w:pos="3345"/>
              </w:tabs>
              <w:jc w:val="both"/>
              <w:rPr>
                <w:sz w:val="22"/>
                <w:szCs w:val="22"/>
              </w:rPr>
            </w:pPr>
            <w:r w:rsidRPr="004A3A70">
              <w:rPr>
                <w:sz w:val="22"/>
                <w:szCs w:val="22"/>
              </w:rPr>
              <w:t xml:space="preserve">Стосовно учасника (юридичної особи), його власників, засновників (фізичних осіб), керівників та кінцевих </w:t>
            </w:r>
            <w:proofErr w:type="spellStart"/>
            <w:r w:rsidRPr="004A3A70">
              <w:rPr>
                <w:sz w:val="22"/>
                <w:szCs w:val="22"/>
              </w:rPr>
              <w:t>вигодоодержувачів</w:t>
            </w:r>
            <w:proofErr w:type="spellEnd"/>
            <w:r w:rsidRPr="004A3A70">
              <w:rPr>
                <w:sz w:val="22"/>
                <w:szCs w:val="22"/>
              </w:rPr>
              <w:t xml:space="preserve"> згідно з </w:t>
            </w:r>
            <w:proofErr w:type="spellStart"/>
            <w:r w:rsidRPr="004A3A70">
              <w:rPr>
                <w:sz w:val="22"/>
                <w:szCs w:val="22"/>
              </w:rPr>
              <w:t>вироком</w:t>
            </w:r>
            <w:proofErr w:type="spellEnd"/>
            <w:r w:rsidRPr="004A3A70">
              <w:rPr>
                <w:sz w:val="22"/>
                <w:szCs w:val="22"/>
              </w:rPr>
              <w:t xml:space="preserve"> суду застосовано заходи кримінально-правового характеру.</w:t>
            </w:r>
          </w:p>
        </w:tc>
      </w:tr>
      <w:tr w:rsidR="001B3D8F" w:rsidRPr="004A3A70" w14:paraId="0B514990" w14:textId="77777777" w:rsidTr="000F798D">
        <w:trPr>
          <w:trHeight w:val="878"/>
          <w:jc w:val="center"/>
        </w:trPr>
        <w:tc>
          <w:tcPr>
            <w:tcW w:w="421" w:type="dxa"/>
            <w:vAlign w:val="center"/>
          </w:tcPr>
          <w:p w14:paraId="70389280" w14:textId="77777777" w:rsidR="001B3D8F" w:rsidRPr="004A3A70" w:rsidRDefault="001B3D8F" w:rsidP="000F798D">
            <w:pPr>
              <w:tabs>
                <w:tab w:val="left" w:pos="3345"/>
              </w:tabs>
              <w:jc w:val="center"/>
              <w:rPr>
                <w:sz w:val="22"/>
                <w:szCs w:val="22"/>
              </w:rPr>
            </w:pPr>
            <w:r w:rsidRPr="004A3A70">
              <w:rPr>
                <w:sz w:val="22"/>
                <w:szCs w:val="22"/>
              </w:rPr>
              <w:t>3</w:t>
            </w:r>
          </w:p>
        </w:tc>
        <w:tc>
          <w:tcPr>
            <w:tcW w:w="9208" w:type="dxa"/>
            <w:vAlign w:val="center"/>
          </w:tcPr>
          <w:p w14:paraId="45593BA0" w14:textId="77777777" w:rsidR="001B3D8F" w:rsidRPr="004A3A70" w:rsidRDefault="001B3D8F" w:rsidP="000F798D">
            <w:pPr>
              <w:tabs>
                <w:tab w:val="left" w:pos="3345"/>
              </w:tabs>
              <w:jc w:val="both"/>
              <w:rPr>
                <w:sz w:val="22"/>
                <w:szCs w:val="22"/>
              </w:rPr>
            </w:pPr>
            <w:r w:rsidRPr="004A3A70">
              <w:rPr>
                <w:sz w:val="22"/>
                <w:szCs w:val="22"/>
              </w:rPr>
              <w:t xml:space="preserve">Учасник вчинив </w:t>
            </w:r>
            <w:proofErr w:type="spellStart"/>
            <w:r w:rsidRPr="004A3A70">
              <w:rPr>
                <w:sz w:val="22"/>
                <w:szCs w:val="22"/>
              </w:rPr>
              <w:t>антиконкурентні</w:t>
            </w:r>
            <w:proofErr w:type="spellEnd"/>
            <w:r w:rsidRPr="004A3A70">
              <w:rPr>
                <w:sz w:val="22"/>
                <w:szCs w:val="22"/>
              </w:rPr>
              <w:t xml:space="preserve"> узгоджені дії стосовно Замовника.</w:t>
            </w:r>
          </w:p>
        </w:tc>
      </w:tr>
      <w:tr w:rsidR="001B3D8F" w:rsidRPr="004A3A70" w14:paraId="72E51444" w14:textId="77777777" w:rsidTr="000F798D">
        <w:trPr>
          <w:trHeight w:val="826"/>
          <w:jc w:val="center"/>
        </w:trPr>
        <w:tc>
          <w:tcPr>
            <w:tcW w:w="421" w:type="dxa"/>
            <w:vAlign w:val="center"/>
          </w:tcPr>
          <w:p w14:paraId="487FC405" w14:textId="77777777" w:rsidR="001B3D8F" w:rsidRPr="004A3A70" w:rsidRDefault="001B3D8F" w:rsidP="000F798D">
            <w:pPr>
              <w:tabs>
                <w:tab w:val="left" w:pos="3345"/>
              </w:tabs>
              <w:jc w:val="center"/>
              <w:rPr>
                <w:sz w:val="22"/>
                <w:szCs w:val="22"/>
              </w:rPr>
            </w:pPr>
            <w:r w:rsidRPr="004A3A70">
              <w:rPr>
                <w:sz w:val="22"/>
                <w:szCs w:val="22"/>
              </w:rPr>
              <w:t>4</w:t>
            </w:r>
          </w:p>
        </w:tc>
        <w:tc>
          <w:tcPr>
            <w:tcW w:w="9208" w:type="dxa"/>
            <w:vAlign w:val="center"/>
          </w:tcPr>
          <w:p w14:paraId="688FE22F" w14:textId="77777777" w:rsidR="001B3D8F" w:rsidRPr="004A3A70" w:rsidRDefault="001B3D8F" w:rsidP="000F798D">
            <w:pPr>
              <w:tabs>
                <w:tab w:val="left" w:pos="3345"/>
              </w:tabs>
              <w:jc w:val="both"/>
              <w:rPr>
                <w:sz w:val="22"/>
                <w:szCs w:val="22"/>
              </w:rPr>
            </w:pPr>
            <w:r w:rsidRPr="004A3A70">
              <w:rPr>
                <w:sz w:val="22"/>
                <w:szCs w:val="22"/>
              </w:rPr>
              <w:t>Наявність порушень учасником договірних зобов’язань (у тому числі спроба та/або постачання учасником неякісної та/або контрафактної продукції, надання послуг не в повному обсязі, зрив строків виконання договірних зобов’язань) за діючими/раніше укладеними договорами із Замовником.</w:t>
            </w:r>
          </w:p>
        </w:tc>
      </w:tr>
      <w:tr w:rsidR="001B3D8F" w:rsidRPr="004A3A70" w14:paraId="3AA32FD5" w14:textId="77777777" w:rsidTr="000F798D">
        <w:trPr>
          <w:trHeight w:val="878"/>
          <w:jc w:val="center"/>
        </w:trPr>
        <w:tc>
          <w:tcPr>
            <w:tcW w:w="421" w:type="dxa"/>
            <w:vAlign w:val="center"/>
          </w:tcPr>
          <w:p w14:paraId="594763D2" w14:textId="77777777" w:rsidR="001B3D8F" w:rsidRPr="004A3A70" w:rsidRDefault="001B3D8F" w:rsidP="000F798D">
            <w:pPr>
              <w:tabs>
                <w:tab w:val="left" w:pos="3345"/>
              </w:tabs>
              <w:jc w:val="center"/>
              <w:rPr>
                <w:sz w:val="22"/>
                <w:szCs w:val="22"/>
              </w:rPr>
            </w:pPr>
            <w:r w:rsidRPr="004A3A70">
              <w:rPr>
                <w:sz w:val="22"/>
                <w:szCs w:val="22"/>
              </w:rPr>
              <w:t>5</w:t>
            </w:r>
          </w:p>
        </w:tc>
        <w:tc>
          <w:tcPr>
            <w:tcW w:w="9208" w:type="dxa"/>
            <w:vAlign w:val="center"/>
          </w:tcPr>
          <w:p w14:paraId="22CD5784" w14:textId="55108EC9" w:rsidR="001B3D8F" w:rsidRPr="004A3A70" w:rsidRDefault="001B3D8F" w:rsidP="001B6658">
            <w:pPr>
              <w:tabs>
                <w:tab w:val="left" w:pos="3345"/>
              </w:tabs>
              <w:jc w:val="both"/>
              <w:rPr>
                <w:sz w:val="22"/>
                <w:szCs w:val="22"/>
              </w:rPr>
            </w:pPr>
            <w:r w:rsidRPr="004A3A70">
              <w:rPr>
                <w:sz w:val="22"/>
                <w:szCs w:val="22"/>
              </w:rPr>
              <w:t xml:space="preserve">Учасник процедури закупівлі, який на дату здійснення перевірки не є пов’язаною особою з іншим учасником (учасниками) процедури закупівлі, </w:t>
            </w:r>
            <w:r w:rsidR="001B6658">
              <w:rPr>
                <w:sz w:val="22"/>
                <w:szCs w:val="22"/>
              </w:rPr>
              <w:t>Уповноваж</w:t>
            </w:r>
            <w:r w:rsidR="00180EF1">
              <w:rPr>
                <w:sz w:val="22"/>
                <w:szCs w:val="22"/>
              </w:rPr>
              <w:t>е</w:t>
            </w:r>
            <w:r w:rsidR="001B6658">
              <w:rPr>
                <w:sz w:val="22"/>
                <w:szCs w:val="22"/>
              </w:rPr>
              <w:t>ною особою</w:t>
            </w:r>
            <w:r w:rsidRPr="004A3A70">
              <w:rPr>
                <w:sz w:val="22"/>
                <w:szCs w:val="22"/>
              </w:rPr>
              <w:t xml:space="preserve">, але був такою пов’язаною особою протягом року до моменту подання пропозицій для участі в закупівлі. </w:t>
            </w:r>
          </w:p>
        </w:tc>
      </w:tr>
      <w:tr w:rsidR="001B3D8F" w:rsidRPr="004A3A70" w14:paraId="679AD07C" w14:textId="77777777" w:rsidTr="000F798D">
        <w:trPr>
          <w:trHeight w:val="826"/>
          <w:jc w:val="center"/>
        </w:trPr>
        <w:tc>
          <w:tcPr>
            <w:tcW w:w="421" w:type="dxa"/>
            <w:vAlign w:val="center"/>
          </w:tcPr>
          <w:p w14:paraId="216EBFCB" w14:textId="77777777" w:rsidR="001B3D8F" w:rsidRPr="004A3A70" w:rsidRDefault="001B3D8F" w:rsidP="000F798D">
            <w:pPr>
              <w:tabs>
                <w:tab w:val="left" w:pos="3345"/>
              </w:tabs>
              <w:jc w:val="center"/>
              <w:rPr>
                <w:sz w:val="22"/>
                <w:szCs w:val="22"/>
              </w:rPr>
            </w:pPr>
            <w:r w:rsidRPr="004A3A70">
              <w:rPr>
                <w:sz w:val="22"/>
                <w:szCs w:val="22"/>
              </w:rPr>
              <w:t>6</w:t>
            </w:r>
          </w:p>
        </w:tc>
        <w:tc>
          <w:tcPr>
            <w:tcW w:w="9208" w:type="dxa"/>
            <w:vAlign w:val="center"/>
          </w:tcPr>
          <w:p w14:paraId="30C0982D" w14:textId="77777777" w:rsidR="001B3D8F" w:rsidRPr="004A3A70" w:rsidRDefault="001B3D8F" w:rsidP="000F798D">
            <w:pPr>
              <w:tabs>
                <w:tab w:val="left" w:pos="3345"/>
              </w:tabs>
              <w:jc w:val="both"/>
              <w:rPr>
                <w:sz w:val="22"/>
                <w:szCs w:val="22"/>
              </w:rPr>
            </w:pPr>
            <w:r w:rsidRPr="004A3A70">
              <w:rPr>
                <w:sz w:val="22"/>
                <w:szCs w:val="22"/>
              </w:rPr>
              <w:t>Щодо учасника застосовано міжнародні санкції або санкції, пов’язані із здійсненням зовнішньоекономічної діяльності</w:t>
            </w:r>
          </w:p>
        </w:tc>
      </w:tr>
      <w:tr w:rsidR="001B3D8F" w:rsidRPr="004A3A70" w14:paraId="339A0D5A" w14:textId="77777777" w:rsidTr="000F798D">
        <w:trPr>
          <w:trHeight w:val="878"/>
          <w:jc w:val="center"/>
        </w:trPr>
        <w:tc>
          <w:tcPr>
            <w:tcW w:w="421" w:type="dxa"/>
            <w:vAlign w:val="center"/>
          </w:tcPr>
          <w:p w14:paraId="393D1298" w14:textId="77777777" w:rsidR="001B3D8F" w:rsidRPr="004A3A70" w:rsidRDefault="001B3D8F" w:rsidP="000F798D">
            <w:pPr>
              <w:tabs>
                <w:tab w:val="left" w:pos="3345"/>
              </w:tabs>
              <w:jc w:val="center"/>
              <w:rPr>
                <w:sz w:val="22"/>
                <w:szCs w:val="22"/>
              </w:rPr>
            </w:pPr>
            <w:r w:rsidRPr="004A3A70">
              <w:rPr>
                <w:sz w:val="22"/>
                <w:szCs w:val="22"/>
              </w:rPr>
              <w:t>7</w:t>
            </w:r>
          </w:p>
        </w:tc>
        <w:tc>
          <w:tcPr>
            <w:tcW w:w="9208" w:type="dxa"/>
            <w:vAlign w:val="center"/>
          </w:tcPr>
          <w:p w14:paraId="76FF1A1F" w14:textId="77777777" w:rsidR="001B3D8F" w:rsidRPr="004A3A70" w:rsidRDefault="001B3D8F" w:rsidP="000F798D">
            <w:pPr>
              <w:tabs>
                <w:tab w:val="left" w:pos="3345"/>
              </w:tabs>
              <w:jc w:val="both"/>
              <w:rPr>
                <w:sz w:val="22"/>
                <w:szCs w:val="22"/>
              </w:rPr>
            </w:pPr>
            <w:r w:rsidRPr="004A3A70">
              <w:rPr>
                <w:sz w:val="22"/>
                <w:szCs w:val="22"/>
              </w:rPr>
              <w:t>Предмет закупівлі та/або його комплектуючі, що пропонує учасник виготовляються на тимчасово окупованій, непідконтрольній території України.</w:t>
            </w:r>
          </w:p>
        </w:tc>
      </w:tr>
      <w:tr w:rsidR="001B3D8F" w:rsidRPr="004A3A70" w14:paraId="685B5D8C" w14:textId="77777777" w:rsidTr="000F798D">
        <w:trPr>
          <w:trHeight w:val="826"/>
          <w:jc w:val="center"/>
        </w:trPr>
        <w:tc>
          <w:tcPr>
            <w:tcW w:w="421" w:type="dxa"/>
            <w:vAlign w:val="center"/>
          </w:tcPr>
          <w:p w14:paraId="37FEF35D" w14:textId="77777777" w:rsidR="001B3D8F" w:rsidRPr="004A3A70" w:rsidRDefault="001B3D8F" w:rsidP="000F798D">
            <w:pPr>
              <w:tabs>
                <w:tab w:val="left" w:pos="3345"/>
              </w:tabs>
              <w:jc w:val="center"/>
              <w:rPr>
                <w:sz w:val="22"/>
                <w:szCs w:val="22"/>
              </w:rPr>
            </w:pPr>
            <w:r w:rsidRPr="004A3A70">
              <w:rPr>
                <w:sz w:val="22"/>
                <w:szCs w:val="22"/>
              </w:rPr>
              <w:t>8</w:t>
            </w:r>
          </w:p>
        </w:tc>
        <w:tc>
          <w:tcPr>
            <w:tcW w:w="9208" w:type="dxa"/>
            <w:vAlign w:val="center"/>
          </w:tcPr>
          <w:p w14:paraId="4ACAFD11" w14:textId="77777777" w:rsidR="001B3D8F" w:rsidRPr="004A3A70" w:rsidRDefault="001B3D8F" w:rsidP="000F798D">
            <w:pPr>
              <w:tabs>
                <w:tab w:val="left" w:pos="3345"/>
              </w:tabs>
              <w:jc w:val="both"/>
              <w:rPr>
                <w:sz w:val="22"/>
                <w:szCs w:val="22"/>
              </w:rPr>
            </w:pPr>
            <w:r w:rsidRPr="004A3A70">
              <w:rPr>
                <w:sz w:val="22"/>
                <w:szCs w:val="22"/>
              </w:rPr>
              <w:t>Порушення учасником правил охорони праці та техніки безпеки на об’єктах Замовника в рамках виконання раніше укладених договорів.</w:t>
            </w:r>
          </w:p>
        </w:tc>
      </w:tr>
      <w:tr w:rsidR="001B3D8F" w:rsidRPr="004A3A70" w14:paraId="05D1AE05" w14:textId="77777777" w:rsidTr="000F798D">
        <w:trPr>
          <w:trHeight w:val="878"/>
          <w:jc w:val="center"/>
        </w:trPr>
        <w:tc>
          <w:tcPr>
            <w:tcW w:w="421" w:type="dxa"/>
            <w:vAlign w:val="center"/>
          </w:tcPr>
          <w:p w14:paraId="1420C50A" w14:textId="77777777" w:rsidR="001B3D8F" w:rsidRPr="004A3A70" w:rsidRDefault="001B3D8F" w:rsidP="000F798D">
            <w:pPr>
              <w:tabs>
                <w:tab w:val="left" w:pos="3345"/>
              </w:tabs>
              <w:jc w:val="center"/>
              <w:rPr>
                <w:sz w:val="22"/>
                <w:szCs w:val="22"/>
              </w:rPr>
            </w:pPr>
            <w:r w:rsidRPr="004A3A70">
              <w:rPr>
                <w:sz w:val="22"/>
                <w:szCs w:val="22"/>
              </w:rPr>
              <w:t>9</w:t>
            </w:r>
          </w:p>
        </w:tc>
        <w:tc>
          <w:tcPr>
            <w:tcW w:w="9208" w:type="dxa"/>
            <w:vAlign w:val="center"/>
          </w:tcPr>
          <w:p w14:paraId="4833C9CE" w14:textId="20661ED9" w:rsidR="001B3D8F" w:rsidRPr="004A3A70" w:rsidRDefault="001B3D8F" w:rsidP="00E90A14">
            <w:pPr>
              <w:tabs>
                <w:tab w:val="left" w:pos="3345"/>
              </w:tabs>
              <w:jc w:val="both"/>
              <w:rPr>
                <w:sz w:val="22"/>
                <w:szCs w:val="22"/>
              </w:rPr>
            </w:pPr>
            <w:r w:rsidRPr="004A3A70">
              <w:rPr>
                <w:sz w:val="22"/>
                <w:szCs w:val="22"/>
              </w:rPr>
              <w:t xml:space="preserve">Відмова від підписання типового договору та/або додатків (специфікацій) до договору, що визначено та затверджено </w:t>
            </w:r>
            <w:r w:rsidR="00E90A14">
              <w:rPr>
                <w:sz w:val="22"/>
                <w:szCs w:val="22"/>
              </w:rPr>
              <w:t>оголошенням</w:t>
            </w:r>
            <w:r w:rsidRPr="004A3A70">
              <w:rPr>
                <w:sz w:val="22"/>
                <w:szCs w:val="22"/>
              </w:rPr>
              <w:t xml:space="preserve"> процедури закупівлі.</w:t>
            </w:r>
          </w:p>
        </w:tc>
      </w:tr>
      <w:tr w:rsidR="001B3D8F" w:rsidRPr="004A3A70" w14:paraId="0FBE9D9B" w14:textId="77777777" w:rsidTr="000F798D">
        <w:trPr>
          <w:trHeight w:val="826"/>
          <w:jc w:val="center"/>
        </w:trPr>
        <w:tc>
          <w:tcPr>
            <w:tcW w:w="421" w:type="dxa"/>
            <w:vAlign w:val="center"/>
          </w:tcPr>
          <w:p w14:paraId="580DA28C" w14:textId="77777777" w:rsidR="001B3D8F" w:rsidRPr="004A3A70" w:rsidRDefault="001B3D8F" w:rsidP="000F798D">
            <w:pPr>
              <w:tabs>
                <w:tab w:val="left" w:pos="3345"/>
              </w:tabs>
              <w:jc w:val="center"/>
              <w:rPr>
                <w:sz w:val="22"/>
                <w:szCs w:val="22"/>
              </w:rPr>
            </w:pPr>
            <w:r w:rsidRPr="004A3A70">
              <w:rPr>
                <w:sz w:val="22"/>
                <w:szCs w:val="22"/>
              </w:rPr>
              <w:t>10</w:t>
            </w:r>
          </w:p>
        </w:tc>
        <w:tc>
          <w:tcPr>
            <w:tcW w:w="9208" w:type="dxa"/>
            <w:vAlign w:val="center"/>
          </w:tcPr>
          <w:p w14:paraId="1E21BF8F" w14:textId="77777777" w:rsidR="001B3D8F" w:rsidRPr="004A3A70" w:rsidRDefault="001B3D8F" w:rsidP="000F798D">
            <w:pPr>
              <w:tabs>
                <w:tab w:val="left" w:pos="3345"/>
              </w:tabs>
              <w:jc w:val="both"/>
              <w:rPr>
                <w:sz w:val="22"/>
                <w:szCs w:val="22"/>
              </w:rPr>
            </w:pPr>
            <w:r w:rsidRPr="004A3A70">
              <w:rPr>
                <w:sz w:val="22"/>
                <w:szCs w:val="22"/>
              </w:rPr>
              <w:t>Наявність ознак пов’язаності учасників процедури закупівлі.</w:t>
            </w:r>
          </w:p>
        </w:tc>
      </w:tr>
    </w:tbl>
    <w:p w14:paraId="1EB0EFD2" w14:textId="77777777" w:rsidR="001B3D8F" w:rsidRPr="004A3A70" w:rsidRDefault="001B3D8F" w:rsidP="001B3D8F">
      <w:pPr>
        <w:ind w:firstLine="426"/>
        <w:rPr>
          <w:sz w:val="18"/>
          <w:szCs w:val="18"/>
          <w:lang w:eastAsia="en-US"/>
        </w:rPr>
      </w:pPr>
    </w:p>
    <w:p w14:paraId="04ECFAB9" w14:textId="77777777" w:rsidR="00066366" w:rsidRPr="001B3D8F" w:rsidRDefault="00066366" w:rsidP="007D08C7">
      <w:pPr>
        <w:rPr>
          <w:sz w:val="16"/>
          <w:szCs w:val="16"/>
          <w:lang w:eastAsia="en-US"/>
        </w:rPr>
      </w:pPr>
    </w:p>
    <w:sectPr w:rsidR="00066366" w:rsidRPr="001B3D8F" w:rsidSect="008B54D7">
      <w:type w:val="continuous"/>
      <w:pgSz w:w="11906" w:h="16838" w:code="9"/>
      <w:pgMar w:top="851" w:right="707" w:bottom="851" w:left="1134" w:header="703"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4A7B5" w14:textId="77777777" w:rsidR="00D06B3C" w:rsidRDefault="00D06B3C">
      <w:r>
        <w:separator/>
      </w:r>
    </w:p>
  </w:endnote>
  <w:endnote w:type="continuationSeparator" w:id="0">
    <w:p w14:paraId="3445F3E0" w14:textId="77777777" w:rsidR="00D06B3C" w:rsidRDefault="00D0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eterburg">
    <w:altName w:val="Courier New"/>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0479E" w14:textId="77777777" w:rsidR="00D06B3C" w:rsidRDefault="00D06B3C" w:rsidP="00601AF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1F86903" w14:textId="77777777" w:rsidR="00D06B3C" w:rsidRDefault="00D06B3C" w:rsidP="00E07F8F">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4E6AF" w14:textId="6DCB0499" w:rsidR="00D06B3C" w:rsidRPr="008B54D7" w:rsidRDefault="00D06B3C">
    <w:pPr>
      <w:pStyle w:val="a9"/>
      <w:jc w:val="right"/>
      <w:rPr>
        <w:sz w:val="18"/>
        <w:szCs w:val="18"/>
      </w:rPr>
    </w:pPr>
    <w:r w:rsidRPr="008B54D7">
      <w:rPr>
        <w:sz w:val="18"/>
        <w:szCs w:val="18"/>
      </w:rPr>
      <w:fldChar w:fldCharType="begin"/>
    </w:r>
    <w:r w:rsidRPr="008B54D7">
      <w:rPr>
        <w:sz w:val="18"/>
        <w:szCs w:val="18"/>
      </w:rPr>
      <w:instrText>PAGE   \* MERGEFORMAT</w:instrText>
    </w:r>
    <w:r w:rsidRPr="008B54D7">
      <w:rPr>
        <w:sz w:val="18"/>
        <w:szCs w:val="18"/>
      </w:rPr>
      <w:fldChar w:fldCharType="separate"/>
    </w:r>
    <w:r w:rsidR="00CE57B1" w:rsidRPr="00CE57B1">
      <w:rPr>
        <w:noProof/>
        <w:sz w:val="18"/>
        <w:szCs w:val="18"/>
        <w:lang w:val="ru-RU"/>
      </w:rPr>
      <w:t>5</w:t>
    </w:r>
    <w:r w:rsidRPr="008B54D7">
      <w:rPr>
        <w:noProof/>
        <w:sz w:val="18"/>
        <w:szCs w:val="18"/>
        <w:lang w:val="ru-RU"/>
      </w:rPr>
      <w:fldChar w:fldCharType="end"/>
    </w:r>
  </w:p>
  <w:p w14:paraId="1F327C2D" w14:textId="77777777" w:rsidR="00D06B3C" w:rsidRDefault="00D06B3C" w:rsidP="00E07F8F">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304A7" w14:textId="77777777" w:rsidR="00D06B3C" w:rsidRDefault="00D06B3C">
      <w:r>
        <w:separator/>
      </w:r>
    </w:p>
  </w:footnote>
  <w:footnote w:type="continuationSeparator" w:id="0">
    <w:p w14:paraId="05B1DA54" w14:textId="77777777" w:rsidR="00D06B3C" w:rsidRDefault="00D06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15:restartNumberingAfterBreak="0">
    <w:nsid w:val="00000002"/>
    <w:multiLevelType w:val="multilevel"/>
    <w:tmpl w:val="00000002"/>
    <w:name w:val="WWNum16"/>
    <w:lvl w:ilvl="0">
      <w:start w:val="1"/>
      <w:numFmt w:val="bullet"/>
      <w:lvlText w:val="‒"/>
      <w:lvlJc w:val="left"/>
      <w:pPr>
        <w:tabs>
          <w:tab w:val="num" w:pos="-501"/>
        </w:tabs>
        <w:ind w:left="928" w:hanging="360"/>
      </w:pPr>
      <w:rPr>
        <w:rFonts w:ascii="Times New Roman" w:hAnsi="Times New Roman" w:cs="Times New Roman"/>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15:restartNumberingAfterBreak="0">
    <w:nsid w:val="00000003"/>
    <w:multiLevelType w:val="multilevel"/>
    <w:tmpl w:val="8A52F098"/>
    <w:name w:val="WWNum4"/>
    <w:lvl w:ilvl="0">
      <w:start w:val="1"/>
      <w:numFmt w:val="decimal"/>
      <w:lvlText w:val="%1."/>
      <w:lvlJc w:val="left"/>
      <w:pPr>
        <w:tabs>
          <w:tab w:val="num" w:pos="720"/>
        </w:tabs>
        <w:ind w:left="720" w:hanging="720"/>
      </w:pPr>
      <w:rPr>
        <w:rFonts w:cs="Times New Roman"/>
        <w:b w:val="0"/>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15:restartNumberingAfterBreak="0">
    <w:nsid w:val="00000005"/>
    <w:multiLevelType w:val="multilevel"/>
    <w:tmpl w:val="00000005"/>
    <w:name w:val="WWNum32"/>
    <w:lvl w:ilvl="0">
      <w:start w:val="1"/>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6211C6"/>
    <w:multiLevelType w:val="multilevel"/>
    <w:tmpl w:val="4D52A6AE"/>
    <w:name w:val="WW8Num52"/>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BA0498"/>
    <w:multiLevelType w:val="hybridMultilevel"/>
    <w:tmpl w:val="C84A3A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41A242B"/>
    <w:multiLevelType w:val="hybridMultilevel"/>
    <w:tmpl w:val="D0700B0A"/>
    <w:lvl w:ilvl="0" w:tplc="04190019">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31EA1AAE"/>
    <w:multiLevelType w:val="hybridMultilevel"/>
    <w:tmpl w:val="4A4CCD84"/>
    <w:lvl w:ilvl="0" w:tplc="FDC05300">
      <w:start w:val="1"/>
      <w:numFmt w:val="decimal"/>
      <w:pStyle w:val="PR1TableNo"/>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BC4FEF"/>
    <w:multiLevelType w:val="hybridMultilevel"/>
    <w:tmpl w:val="C84A3ACE"/>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80E2AF3"/>
    <w:multiLevelType w:val="hybridMultilevel"/>
    <w:tmpl w:val="BB400F7A"/>
    <w:lvl w:ilvl="0" w:tplc="98A0B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187D3B"/>
    <w:multiLevelType w:val="hybridMultilevel"/>
    <w:tmpl w:val="12FA744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487C7248"/>
    <w:multiLevelType w:val="hybridMultilevel"/>
    <w:tmpl w:val="1D2EC500"/>
    <w:lvl w:ilvl="0" w:tplc="6F5CABD8">
      <w:start w:val="11"/>
      <w:numFmt w:val="bullet"/>
      <w:lvlText w:val="-"/>
      <w:lvlJc w:val="left"/>
      <w:pPr>
        <w:ind w:left="969" w:hanging="360"/>
      </w:pPr>
      <w:rPr>
        <w:rFonts w:ascii="Times New Roman" w:eastAsiaTheme="minorHAnsi" w:hAnsi="Times New Roman" w:cs="Times New Roman" w:hint="default"/>
        <w:color w:val="auto"/>
      </w:rPr>
    </w:lvl>
    <w:lvl w:ilvl="1" w:tplc="04220003" w:tentative="1">
      <w:start w:val="1"/>
      <w:numFmt w:val="bullet"/>
      <w:lvlText w:val="o"/>
      <w:lvlJc w:val="left"/>
      <w:pPr>
        <w:ind w:left="1689" w:hanging="360"/>
      </w:pPr>
      <w:rPr>
        <w:rFonts w:ascii="Courier New" w:hAnsi="Courier New" w:cs="Courier New" w:hint="default"/>
      </w:rPr>
    </w:lvl>
    <w:lvl w:ilvl="2" w:tplc="04220005" w:tentative="1">
      <w:start w:val="1"/>
      <w:numFmt w:val="bullet"/>
      <w:lvlText w:val=""/>
      <w:lvlJc w:val="left"/>
      <w:pPr>
        <w:ind w:left="2409" w:hanging="360"/>
      </w:pPr>
      <w:rPr>
        <w:rFonts w:ascii="Wingdings" w:hAnsi="Wingdings" w:hint="default"/>
      </w:rPr>
    </w:lvl>
    <w:lvl w:ilvl="3" w:tplc="04220001" w:tentative="1">
      <w:start w:val="1"/>
      <w:numFmt w:val="bullet"/>
      <w:lvlText w:val=""/>
      <w:lvlJc w:val="left"/>
      <w:pPr>
        <w:ind w:left="3129" w:hanging="360"/>
      </w:pPr>
      <w:rPr>
        <w:rFonts w:ascii="Symbol" w:hAnsi="Symbol" w:hint="default"/>
      </w:rPr>
    </w:lvl>
    <w:lvl w:ilvl="4" w:tplc="04220003" w:tentative="1">
      <w:start w:val="1"/>
      <w:numFmt w:val="bullet"/>
      <w:lvlText w:val="o"/>
      <w:lvlJc w:val="left"/>
      <w:pPr>
        <w:ind w:left="3849" w:hanging="360"/>
      </w:pPr>
      <w:rPr>
        <w:rFonts w:ascii="Courier New" w:hAnsi="Courier New" w:cs="Courier New" w:hint="default"/>
      </w:rPr>
    </w:lvl>
    <w:lvl w:ilvl="5" w:tplc="04220005" w:tentative="1">
      <w:start w:val="1"/>
      <w:numFmt w:val="bullet"/>
      <w:lvlText w:val=""/>
      <w:lvlJc w:val="left"/>
      <w:pPr>
        <w:ind w:left="4569" w:hanging="360"/>
      </w:pPr>
      <w:rPr>
        <w:rFonts w:ascii="Wingdings" w:hAnsi="Wingdings" w:hint="default"/>
      </w:rPr>
    </w:lvl>
    <w:lvl w:ilvl="6" w:tplc="04220001" w:tentative="1">
      <w:start w:val="1"/>
      <w:numFmt w:val="bullet"/>
      <w:lvlText w:val=""/>
      <w:lvlJc w:val="left"/>
      <w:pPr>
        <w:ind w:left="5289" w:hanging="360"/>
      </w:pPr>
      <w:rPr>
        <w:rFonts w:ascii="Symbol" w:hAnsi="Symbol" w:hint="default"/>
      </w:rPr>
    </w:lvl>
    <w:lvl w:ilvl="7" w:tplc="04220003" w:tentative="1">
      <w:start w:val="1"/>
      <w:numFmt w:val="bullet"/>
      <w:lvlText w:val="o"/>
      <w:lvlJc w:val="left"/>
      <w:pPr>
        <w:ind w:left="6009" w:hanging="360"/>
      </w:pPr>
      <w:rPr>
        <w:rFonts w:ascii="Courier New" w:hAnsi="Courier New" w:cs="Courier New" w:hint="default"/>
      </w:rPr>
    </w:lvl>
    <w:lvl w:ilvl="8" w:tplc="04220005" w:tentative="1">
      <w:start w:val="1"/>
      <w:numFmt w:val="bullet"/>
      <w:lvlText w:val=""/>
      <w:lvlJc w:val="left"/>
      <w:pPr>
        <w:ind w:left="6729" w:hanging="360"/>
      </w:pPr>
      <w:rPr>
        <w:rFonts w:ascii="Wingdings" w:hAnsi="Wingdings" w:hint="default"/>
      </w:rPr>
    </w:lvl>
  </w:abstractNum>
  <w:abstractNum w:abstractNumId="13" w15:restartNumberingAfterBreak="0">
    <w:nsid w:val="557D72FD"/>
    <w:multiLevelType w:val="hybridMultilevel"/>
    <w:tmpl w:val="0FD0EF14"/>
    <w:lvl w:ilvl="0" w:tplc="50AC3490">
      <w:start w:val="1"/>
      <w:numFmt w:val="decimal"/>
      <w:pStyle w:val="PR3TableNo"/>
      <w:lvlText w:val="3.%1"/>
      <w:lvlJc w:val="left"/>
      <w:pPr>
        <w:ind w:left="360" w:hanging="360"/>
      </w:pPr>
      <w:rPr>
        <w:rFonts w:hint="default"/>
      </w:rPr>
    </w:lvl>
    <w:lvl w:ilvl="1" w:tplc="08090019">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14" w15:restartNumberingAfterBreak="0">
    <w:nsid w:val="65344661"/>
    <w:multiLevelType w:val="multilevel"/>
    <w:tmpl w:val="DD106854"/>
    <w:lvl w:ilvl="0">
      <w:start w:val="1"/>
      <w:numFmt w:val="decimal"/>
      <w:lvlText w:val="%1."/>
      <w:lvlJc w:val="left"/>
      <w:pPr>
        <w:tabs>
          <w:tab w:val="num" w:pos="737"/>
        </w:tabs>
        <w:ind w:left="76" w:firstLine="349"/>
      </w:pPr>
      <w:rPr>
        <w:rFonts w:hint="default"/>
        <w:b/>
        <w:i w:val="0"/>
        <w:sz w:val="24"/>
        <w:szCs w:val="24"/>
      </w:rPr>
    </w:lvl>
    <w:lvl w:ilvl="1">
      <w:start w:val="1"/>
      <w:numFmt w:val="decimal"/>
      <w:isLgl/>
      <w:lvlText w:val="%1.%2."/>
      <w:lvlJc w:val="left"/>
      <w:pPr>
        <w:tabs>
          <w:tab w:val="num" w:pos="312"/>
        </w:tabs>
        <w:ind w:left="0" w:firstLine="0"/>
      </w:pPr>
      <w:rPr>
        <w:rFonts w:ascii="Times New Roman" w:hAnsi="Times New Roman" w:hint="default"/>
        <w:b w:val="0"/>
        <w:i w:val="0"/>
        <w:sz w:val="24"/>
        <w:szCs w:val="24"/>
      </w:rPr>
    </w:lvl>
    <w:lvl w:ilvl="2">
      <w:start w:val="1"/>
      <w:numFmt w:val="decimal"/>
      <w:isLgl/>
      <w:lvlText w:val="%1.%2.%3."/>
      <w:lvlJc w:val="left"/>
      <w:pPr>
        <w:tabs>
          <w:tab w:val="num" w:pos="720"/>
        </w:tabs>
        <w:ind w:left="720" w:hanging="720"/>
      </w:pPr>
      <w:rPr>
        <w:rFonts w:hint="default"/>
        <w:i w:val="0"/>
      </w:rPr>
    </w:lvl>
    <w:lvl w:ilvl="3">
      <w:start w:val="1"/>
      <w:numFmt w:val="decimal"/>
      <w:isLgl/>
      <w:lvlText w:val="%1.%2.%3.%4."/>
      <w:lvlJc w:val="left"/>
      <w:pPr>
        <w:tabs>
          <w:tab w:val="num" w:pos="720"/>
        </w:tabs>
        <w:ind w:left="720" w:hanging="720"/>
      </w:pPr>
      <w:rPr>
        <w:rFonts w:hint="default"/>
        <w:i w:val="0"/>
      </w:rPr>
    </w:lvl>
    <w:lvl w:ilvl="4">
      <w:start w:val="1"/>
      <w:numFmt w:val="decimal"/>
      <w:isLgl/>
      <w:lvlText w:val="%1.%2.%3.%4.%5."/>
      <w:lvlJc w:val="left"/>
      <w:pPr>
        <w:tabs>
          <w:tab w:val="num" w:pos="1080"/>
        </w:tabs>
        <w:ind w:left="1080" w:hanging="1080"/>
      </w:pPr>
      <w:rPr>
        <w:rFonts w:hint="default"/>
        <w:i w:val="0"/>
      </w:rPr>
    </w:lvl>
    <w:lvl w:ilvl="5">
      <w:start w:val="1"/>
      <w:numFmt w:val="decimal"/>
      <w:isLgl/>
      <w:lvlText w:val="%1.%2.%3.%4.%5.%6."/>
      <w:lvlJc w:val="left"/>
      <w:pPr>
        <w:tabs>
          <w:tab w:val="num" w:pos="1080"/>
        </w:tabs>
        <w:ind w:left="1080" w:hanging="1080"/>
      </w:pPr>
      <w:rPr>
        <w:rFonts w:hint="default"/>
        <w:i w:val="0"/>
      </w:rPr>
    </w:lvl>
    <w:lvl w:ilvl="6">
      <w:start w:val="1"/>
      <w:numFmt w:val="decimal"/>
      <w:isLgl/>
      <w:lvlText w:val="%1.%2.%3.%4.%5.%6.%7."/>
      <w:lvlJc w:val="left"/>
      <w:pPr>
        <w:tabs>
          <w:tab w:val="num" w:pos="1440"/>
        </w:tabs>
        <w:ind w:left="1440" w:hanging="1440"/>
      </w:pPr>
      <w:rPr>
        <w:rFonts w:hint="default"/>
        <w:i w:val="0"/>
      </w:rPr>
    </w:lvl>
    <w:lvl w:ilvl="7">
      <w:start w:val="1"/>
      <w:numFmt w:val="decimal"/>
      <w:isLgl/>
      <w:lvlText w:val="%1.%2.%3.%4.%5.%6.%7.%8."/>
      <w:lvlJc w:val="left"/>
      <w:pPr>
        <w:tabs>
          <w:tab w:val="num" w:pos="1440"/>
        </w:tabs>
        <w:ind w:left="1440" w:hanging="1440"/>
      </w:pPr>
      <w:rPr>
        <w:rFonts w:hint="default"/>
        <w:i w:val="0"/>
      </w:rPr>
    </w:lvl>
    <w:lvl w:ilvl="8">
      <w:start w:val="1"/>
      <w:numFmt w:val="decimal"/>
      <w:isLgl/>
      <w:lvlText w:val="%1.%2.%3.%4.%5.%6.%7.%8.%9."/>
      <w:lvlJc w:val="left"/>
      <w:pPr>
        <w:tabs>
          <w:tab w:val="num" w:pos="1800"/>
        </w:tabs>
        <w:ind w:left="1800" w:hanging="1800"/>
      </w:pPr>
      <w:rPr>
        <w:rFonts w:hint="default"/>
        <w:i w:val="0"/>
      </w:rPr>
    </w:lvl>
  </w:abstractNum>
  <w:abstractNum w:abstractNumId="15" w15:restartNumberingAfterBreak="0">
    <w:nsid w:val="69EE0E64"/>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6B3C1BA0"/>
    <w:multiLevelType w:val="hybridMultilevel"/>
    <w:tmpl w:val="12FA744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15:restartNumberingAfterBreak="0">
    <w:nsid w:val="6D9F3701"/>
    <w:multiLevelType w:val="hybridMultilevel"/>
    <w:tmpl w:val="40D8FF34"/>
    <w:lvl w:ilvl="0" w:tplc="FF76F52E">
      <w:start w:val="1"/>
      <w:numFmt w:val="decimal"/>
      <w:pStyle w:val="PR2TableNo"/>
      <w:lvlText w:val="2.%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EEC2C64"/>
    <w:multiLevelType w:val="multilevel"/>
    <w:tmpl w:val="8C4A96C4"/>
    <w:lvl w:ilvl="0">
      <w:start w:val="6"/>
      <w:numFmt w:val="decimal"/>
      <w:lvlText w:val="%1."/>
      <w:lvlJc w:val="left"/>
      <w:pPr>
        <w:tabs>
          <w:tab w:val="num" w:pos="595"/>
        </w:tabs>
        <w:ind w:left="-66" w:firstLine="349"/>
      </w:pPr>
      <w:rPr>
        <w:rFonts w:hint="default"/>
        <w:b/>
        <w:i w:val="0"/>
        <w:sz w:val="22"/>
        <w:szCs w:val="22"/>
      </w:rPr>
    </w:lvl>
    <w:lvl w:ilvl="1">
      <w:start w:val="1"/>
      <w:numFmt w:val="decimal"/>
      <w:isLgl/>
      <w:lvlText w:val="%1.%2."/>
      <w:lvlJc w:val="left"/>
      <w:pPr>
        <w:tabs>
          <w:tab w:val="num" w:pos="415"/>
        </w:tabs>
        <w:ind w:left="103" w:firstLine="0"/>
      </w:pPr>
      <w:rPr>
        <w:rFonts w:ascii="Times New Roman" w:hAnsi="Times New Roman" w:hint="default"/>
        <w:b w:val="0"/>
        <w:i w:val="0"/>
        <w:sz w:val="24"/>
        <w:szCs w:val="24"/>
      </w:rPr>
    </w:lvl>
    <w:lvl w:ilvl="2">
      <w:start w:val="1"/>
      <w:numFmt w:val="decimal"/>
      <w:isLgl/>
      <w:lvlText w:val="%1.%2.%3."/>
      <w:lvlJc w:val="left"/>
      <w:pPr>
        <w:tabs>
          <w:tab w:val="num" w:pos="823"/>
        </w:tabs>
        <w:ind w:left="823" w:hanging="720"/>
      </w:pPr>
      <w:rPr>
        <w:rFonts w:hint="default"/>
        <w:i w:val="0"/>
      </w:rPr>
    </w:lvl>
    <w:lvl w:ilvl="3">
      <w:start w:val="1"/>
      <w:numFmt w:val="decimal"/>
      <w:isLgl/>
      <w:lvlText w:val="%1.%2.%3.%4."/>
      <w:lvlJc w:val="left"/>
      <w:pPr>
        <w:tabs>
          <w:tab w:val="num" w:pos="823"/>
        </w:tabs>
        <w:ind w:left="823" w:hanging="720"/>
      </w:pPr>
      <w:rPr>
        <w:rFonts w:hint="default"/>
        <w:i w:val="0"/>
      </w:rPr>
    </w:lvl>
    <w:lvl w:ilvl="4">
      <w:start w:val="1"/>
      <w:numFmt w:val="decimal"/>
      <w:isLgl/>
      <w:lvlText w:val="%1.%2.%3.%4.%5."/>
      <w:lvlJc w:val="left"/>
      <w:pPr>
        <w:tabs>
          <w:tab w:val="num" w:pos="1183"/>
        </w:tabs>
        <w:ind w:left="1183" w:hanging="1080"/>
      </w:pPr>
      <w:rPr>
        <w:rFonts w:hint="default"/>
        <w:i w:val="0"/>
      </w:rPr>
    </w:lvl>
    <w:lvl w:ilvl="5">
      <w:start w:val="1"/>
      <w:numFmt w:val="decimal"/>
      <w:isLgl/>
      <w:lvlText w:val="%1.%2.%3.%4.%5.%6."/>
      <w:lvlJc w:val="left"/>
      <w:pPr>
        <w:tabs>
          <w:tab w:val="num" w:pos="1183"/>
        </w:tabs>
        <w:ind w:left="1183" w:hanging="1080"/>
      </w:pPr>
      <w:rPr>
        <w:rFonts w:hint="default"/>
        <w:i w:val="0"/>
      </w:rPr>
    </w:lvl>
    <w:lvl w:ilvl="6">
      <w:start w:val="1"/>
      <w:numFmt w:val="decimal"/>
      <w:isLgl/>
      <w:lvlText w:val="%1.%2.%3.%4.%5.%6.%7."/>
      <w:lvlJc w:val="left"/>
      <w:pPr>
        <w:tabs>
          <w:tab w:val="num" w:pos="1543"/>
        </w:tabs>
        <w:ind w:left="1543" w:hanging="1440"/>
      </w:pPr>
      <w:rPr>
        <w:rFonts w:hint="default"/>
        <w:i w:val="0"/>
      </w:rPr>
    </w:lvl>
    <w:lvl w:ilvl="7">
      <w:start w:val="1"/>
      <w:numFmt w:val="decimal"/>
      <w:isLgl/>
      <w:lvlText w:val="%1.%2.%3.%4.%5.%6.%7.%8."/>
      <w:lvlJc w:val="left"/>
      <w:pPr>
        <w:tabs>
          <w:tab w:val="num" w:pos="1543"/>
        </w:tabs>
        <w:ind w:left="1543" w:hanging="1440"/>
      </w:pPr>
      <w:rPr>
        <w:rFonts w:hint="default"/>
        <w:i w:val="0"/>
      </w:rPr>
    </w:lvl>
    <w:lvl w:ilvl="8">
      <w:start w:val="1"/>
      <w:numFmt w:val="decimal"/>
      <w:isLgl/>
      <w:lvlText w:val="%1.%2.%3.%4.%5.%6.%7.%8.%9."/>
      <w:lvlJc w:val="left"/>
      <w:pPr>
        <w:tabs>
          <w:tab w:val="num" w:pos="1903"/>
        </w:tabs>
        <w:ind w:left="1903" w:hanging="1800"/>
      </w:pPr>
      <w:rPr>
        <w:rFonts w:hint="default"/>
        <w:i w:val="0"/>
      </w:rPr>
    </w:lvl>
  </w:abstractNum>
  <w:abstractNum w:abstractNumId="19" w15:restartNumberingAfterBreak="0">
    <w:nsid w:val="7AB71BD4"/>
    <w:multiLevelType w:val="hybridMultilevel"/>
    <w:tmpl w:val="1414BF94"/>
    <w:lvl w:ilvl="0" w:tplc="C43CA2C0">
      <w:numFmt w:val="bullet"/>
      <w:lvlText w:val="-"/>
      <w:lvlJc w:val="left"/>
      <w:pPr>
        <w:ind w:left="579" w:hanging="360"/>
      </w:pPr>
      <w:rPr>
        <w:rFonts w:ascii="Times New Roman" w:eastAsia="Times New Roman" w:hAnsi="Times New Roman" w:hint="default"/>
      </w:rPr>
    </w:lvl>
    <w:lvl w:ilvl="1" w:tplc="04220003">
      <w:start w:val="1"/>
      <w:numFmt w:val="bullet"/>
      <w:lvlText w:val="o"/>
      <w:lvlJc w:val="left"/>
      <w:pPr>
        <w:ind w:left="1299" w:hanging="360"/>
      </w:pPr>
      <w:rPr>
        <w:rFonts w:ascii="Courier New" w:hAnsi="Courier New" w:cs="Courier New" w:hint="default"/>
      </w:rPr>
    </w:lvl>
    <w:lvl w:ilvl="2" w:tplc="04220005">
      <w:start w:val="1"/>
      <w:numFmt w:val="bullet"/>
      <w:lvlText w:val=""/>
      <w:lvlJc w:val="left"/>
      <w:pPr>
        <w:ind w:left="2019" w:hanging="360"/>
      </w:pPr>
      <w:rPr>
        <w:rFonts w:ascii="Wingdings" w:hAnsi="Wingdings" w:cs="Wingdings" w:hint="default"/>
      </w:rPr>
    </w:lvl>
    <w:lvl w:ilvl="3" w:tplc="04220001">
      <w:start w:val="1"/>
      <w:numFmt w:val="bullet"/>
      <w:lvlText w:val=""/>
      <w:lvlJc w:val="left"/>
      <w:pPr>
        <w:ind w:left="2739" w:hanging="360"/>
      </w:pPr>
      <w:rPr>
        <w:rFonts w:ascii="Symbol" w:hAnsi="Symbol" w:cs="Symbol" w:hint="default"/>
      </w:rPr>
    </w:lvl>
    <w:lvl w:ilvl="4" w:tplc="04220003">
      <w:start w:val="1"/>
      <w:numFmt w:val="bullet"/>
      <w:lvlText w:val="o"/>
      <w:lvlJc w:val="left"/>
      <w:pPr>
        <w:ind w:left="3459" w:hanging="360"/>
      </w:pPr>
      <w:rPr>
        <w:rFonts w:ascii="Courier New" w:hAnsi="Courier New" w:cs="Courier New" w:hint="default"/>
      </w:rPr>
    </w:lvl>
    <w:lvl w:ilvl="5" w:tplc="04220005">
      <w:start w:val="1"/>
      <w:numFmt w:val="bullet"/>
      <w:lvlText w:val=""/>
      <w:lvlJc w:val="left"/>
      <w:pPr>
        <w:ind w:left="4179" w:hanging="360"/>
      </w:pPr>
      <w:rPr>
        <w:rFonts w:ascii="Wingdings" w:hAnsi="Wingdings" w:cs="Wingdings" w:hint="default"/>
      </w:rPr>
    </w:lvl>
    <w:lvl w:ilvl="6" w:tplc="04220001">
      <w:start w:val="1"/>
      <w:numFmt w:val="bullet"/>
      <w:lvlText w:val=""/>
      <w:lvlJc w:val="left"/>
      <w:pPr>
        <w:ind w:left="4899" w:hanging="360"/>
      </w:pPr>
      <w:rPr>
        <w:rFonts w:ascii="Symbol" w:hAnsi="Symbol" w:cs="Symbol" w:hint="default"/>
      </w:rPr>
    </w:lvl>
    <w:lvl w:ilvl="7" w:tplc="04220003">
      <w:start w:val="1"/>
      <w:numFmt w:val="bullet"/>
      <w:lvlText w:val="o"/>
      <w:lvlJc w:val="left"/>
      <w:pPr>
        <w:ind w:left="5619" w:hanging="360"/>
      </w:pPr>
      <w:rPr>
        <w:rFonts w:ascii="Courier New" w:hAnsi="Courier New" w:cs="Courier New" w:hint="default"/>
      </w:rPr>
    </w:lvl>
    <w:lvl w:ilvl="8" w:tplc="04220005">
      <w:start w:val="1"/>
      <w:numFmt w:val="bullet"/>
      <w:lvlText w:val=""/>
      <w:lvlJc w:val="left"/>
      <w:pPr>
        <w:ind w:left="6339" w:hanging="360"/>
      </w:pPr>
      <w:rPr>
        <w:rFonts w:ascii="Wingdings" w:hAnsi="Wingdings" w:cs="Wingdings" w:hint="default"/>
      </w:rPr>
    </w:lvl>
  </w:abstractNum>
  <w:abstractNum w:abstractNumId="20" w15:restartNumberingAfterBreak="0">
    <w:nsid w:val="7B8439B5"/>
    <w:multiLevelType w:val="hybridMultilevel"/>
    <w:tmpl w:val="486EF5FC"/>
    <w:lvl w:ilvl="0" w:tplc="04220001">
      <w:start w:val="1"/>
      <w:numFmt w:val="bullet"/>
      <w:lvlText w:val=""/>
      <w:lvlJc w:val="left"/>
      <w:pPr>
        <w:ind w:left="786" w:hanging="360"/>
      </w:pPr>
      <w:rPr>
        <w:rFonts w:ascii="Symbol" w:hAnsi="Symbol" w:hint="default"/>
      </w:rPr>
    </w:lvl>
    <w:lvl w:ilvl="1" w:tplc="04220019">
      <w:start w:val="1"/>
      <w:numFmt w:val="lowerLetter"/>
      <w:lvlText w:val="%2."/>
      <w:lvlJc w:val="left"/>
      <w:pPr>
        <w:ind w:left="1506" w:hanging="360"/>
      </w:pPr>
      <w:rPr>
        <w:rFonts w:cs="Times New Roman"/>
      </w:rPr>
    </w:lvl>
    <w:lvl w:ilvl="2" w:tplc="0422001B">
      <w:start w:val="1"/>
      <w:numFmt w:val="lowerRoman"/>
      <w:lvlText w:val="%3."/>
      <w:lvlJc w:val="right"/>
      <w:pPr>
        <w:ind w:left="2226" w:hanging="180"/>
      </w:pPr>
      <w:rPr>
        <w:rFonts w:cs="Times New Roman"/>
      </w:rPr>
    </w:lvl>
    <w:lvl w:ilvl="3" w:tplc="0422000F">
      <w:start w:val="1"/>
      <w:numFmt w:val="decimal"/>
      <w:lvlText w:val="%4."/>
      <w:lvlJc w:val="left"/>
      <w:pPr>
        <w:ind w:left="2946" w:hanging="360"/>
      </w:pPr>
      <w:rPr>
        <w:rFonts w:cs="Times New Roman"/>
      </w:rPr>
    </w:lvl>
    <w:lvl w:ilvl="4" w:tplc="04220019">
      <w:start w:val="1"/>
      <w:numFmt w:val="lowerLetter"/>
      <w:lvlText w:val="%5."/>
      <w:lvlJc w:val="left"/>
      <w:pPr>
        <w:ind w:left="3666" w:hanging="360"/>
      </w:pPr>
      <w:rPr>
        <w:rFonts w:cs="Times New Roman"/>
      </w:rPr>
    </w:lvl>
    <w:lvl w:ilvl="5" w:tplc="0422001B">
      <w:start w:val="1"/>
      <w:numFmt w:val="lowerRoman"/>
      <w:lvlText w:val="%6."/>
      <w:lvlJc w:val="right"/>
      <w:pPr>
        <w:ind w:left="4386" w:hanging="180"/>
      </w:pPr>
      <w:rPr>
        <w:rFonts w:cs="Times New Roman"/>
      </w:rPr>
    </w:lvl>
    <w:lvl w:ilvl="6" w:tplc="0422000F">
      <w:start w:val="1"/>
      <w:numFmt w:val="decimal"/>
      <w:lvlText w:val="%7."/>
      <w:lvlJc w:val="left"/>
      <w:pPr>
        <w:ind w:left="5106" w:hanging="360"/>
      </w:pPr>
      <w:rPr>
        <w:rFonts w:cs="Times New Roman"/>
      </w:rPr>
    </w:lvl>
    <w:lvl w:ilvl="7" w:tplc="04220019">
      <w:start w:val="1"/>
      <w:numFmt w:val="lowerLetter"/>
      <w:lvlText w:val="%8."/>
      <w:lvlJc w:val="left"/>
      <w:pPr>
        <w:ind w:left="5826" w:hanging="360"/>
      </w:pPr>
      <w:rPr>
        <w:rFonts w:cs="Times New Roman"/>
      </w:rPr>
    </w:lvl>
    <w:lvl w:ilvl="8" w:tplc="0422001B">
      <w:start w:val="1"/>
      <w:numFmt w:val="lowerRoman"/>
      <w:lvlText w:val="%9."/>
      <w:lvlJc w:val="right"/>
      <w:pPr>
        <w:ind w:left="6546" w:hanging="180"/>
      </w:pPr>
      <w:rPr>
        <w:rFonts w:cs="Times New Roman"/>
      </w:rPr>
    </w:lvl>
  </w:abstractNum>
  <w:num w:numId="1">
    <w:abstractNumId w:val="14"/>
  </w:num>
  <w:num w:numId="2">
    <w:abstractNumId w:val="15"/>
  </w:num>
  <w:num w:numId="3">
    <w:abstractNumId w:val="12"/>
  </w:num>
  <w:num w:numId="4">
    <w:abstractNumId w:val="8"/>
  </w:num>
  <w:num w:numId="5">
    <w:abstractNumId w:val="17"/>
  </w:num>
  <w:num w:numId="6">
    <w:abstractNumId w:val="13"/>
  </w:num>
  <w:num w:numId="7">
    <w:abstractNumId w:val="7"/>
  </w:num>
  <w:num w:numId="8">
    <w:abstractNumId w:val="11"/>
  </w:num>
  <w:num w:numId="9">
    <w:abstractNumId w:val="16"/>
  </w:num>
  <w:num w:numId="10">
    <w:abstractNumId w:val="10"/>
  </w:num>
  <w:num w:numId="11">
    <w:abstractNumId w:val="18"/>
  </w:num>
  <w:num w:numId="12">
    <w:abstractNumId w:val="19"/>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9"/>
  </w:num>
  <w:num w:numId="16">
    <w:abstractNumId w:val="20"/>
  </w:num>
  <w:num w:numId="17">
    <w:abstractNumId w:val="12"/>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1FB"/>
    <w:rsid w:val="00003219"/>
    <w:rsid w:val="000048B1"/>
    <w:rsid w:val="0000601D"/>
    <w:rsid w:val="00012051"/>
    <w:rsid w:val="000143A6"/>
    <w:rsid w:val="00014DF5"/>
    <w:rsid w:val="00015F02"/>
    <w:rsid w:val="00017454"/>
    <w:rsid w:val="00023061"/>
    <w:rsid w:val="000239B9"/>
    <w:rsid w:val="00023B90"/>
    <w:rsid w:val="00023C71"/>
    <w:rsid w:val="00024A17"/>
    <w:rsid w:val="000257D5"/>
    <w:rsid w:val="000271E6"/>
    <w:rsid w:val="00031522"/>
    <w:rsid w:val="000322B7"/>
    <w:rsid w:val="00033C66"/>
    <w:rsid w:val="00036F1A"/>
    <w:rsid w:val="0004017E"/>
    <w:rsid w:val="000411F4"/>
    <w:rsid w:val="00042A12"/>
    <w:rsid w:val="0004392E"/>
    <w:rsid w:val="00045200"/>
    <w:rsid w:val="000461E3"/>
    <w:rsid w:val="00050BD9"/>
    <w:rsid w:val="00050D34"/>
    <w:rsid w:val="000531D8"/>
    <w:rsid w:val="00054ED3"/>
    <w:rsid w:val="000563AB"/>
    <w:rsid w:val="00060A70"/>
    <w:rsid w:val="0006242A"/>
    <w:rsid w:val="00062DD1"/>
    <w:rsid w:val="00063418"/>
    <w:rsid w:val="00063673"/>
    <w:rsid w:val="0006421F"/>
    <w:rsid w:val="00066366"/>
    <w:rsid w:val="00066F5E"/>
    <w:rsid w:val="000673D6"/>
    <w:rsid w:val="00070E3F"/>
    <w:rsid w:val="00071E79"/>
    <w:rsid w:val="0007454C"/>
    <w:rsid w:val="000745CD"/>
    <w:rsid w:val="000757E7"/>
    <w:rsid w:val="00077313"/>
    <w:rsid w:val="000774DF"/>
    <w:rsid w:val="00080D13"/>
    <w:rsid w:val="00080E81"/>
    <w:rsid w:val="00087413"/>
    <w:rsid w:val="00090DA7"/>
    <w:rsid w:val="00091760"/>
    <w:rsid w:val="00092184"/>
    <w:rsid w:val="00096345"/>
    <w:rsid w:val="00097A84"/>
    <w:rsid w:val="00097B9D"/>
    <w:rsid w:val="000A06F9"/>
    <w:rsid w:val="000A1E97"/>
    <w:rsid w:val="000A2F34"/>
    <w:rsid w:val="000A6EBA"/>
    <w:rsid w:val="000B6E95"/>
    <w:rsid w:val="000C1EE3"/>
    <w:rsid w:val="000C283E"/>
    <w:rsid w:val="000C335E"/>
    <w:rsid w:val="000C3485"/>
    <w:rsid w:val="000C34EE"/>
    <w:rsid w:val="000C7295"/>
    <w:rsid w:val="000D08FC"/>
    <w:rsid w:val="000D661B"/>
    <w:rsid w:val="000E16BB"/>
    <w:rsid w:val="000E3964"/>
    <w:rsid w:val="000E4692"/>
    <w:rsid w:val="000E5D24"/>
    <w:rsid w:val="000E6BA4"/>
    <w:rsid w:val="000E7FC8"/>
    <w:rsid w:val="000F6C6F"/>
    <w:rsid w:val="000F798D"/>
    <w:rsid w:val="00101931"/>
    <w:rsid w:val="00102D17"/>
    <w:rsid w:val="001043B3"/>
    <w:rsid w:val="001066EC"/>
    <w:rsid w:val="001067A2"/>
    <w:rsid w:val="00106E84"/>
    <w:rsid w:val="001111E6"/>
    <w:rsid w:val="00112960"/>
    <w:rsid w:val="00113AFC"/>
    <w:rsid w:val="00113CA0"/>
    <w:rsid w:val="001154F7"/>
    <w:rsid w:val="0011621E"/>
    <w:rsid w:val="00117568"/>
    <w:rsid w:val="00117B18"/>
    <w:rsid w:val="00124CCB"/>
    <w:rsid w:val="00125683"/>
    <w:rsid w:val="001308D4"/>
    <w:rsid w:val="00134450"/>
    <w:rsid w:val="00134B7B"/>
    <w:rsid w:val="00134D03"/>
    <w:rsid w:val="00134ED6"/>
    <w:rsid w:val="00136178"/>
    <w:rsid w:val="00136391"/>
    <w:rsid w:val="00136C62"/>
    <w:rsid w:val="001409D4"/>
    <w:rsid w:val="00140CA7"/>
    <w:rsid w:val="001411B3"/>
    <w:rsid w:val="001414B3"/>
    <w:rsid w:val="0014326D"/>
    <w:rsid w:val="00143440"/>
    <w:rsid w:val="00146761"/>
    <w:rsid w:val="001508B3"/>
    <w:rsid w:val="001628CD"/>
    <w:rsid w:val="0016417B"/>
    <w:rsid w:val="00165264"/>
    <w:rsid w:val="00170EE6"/>
    <w:rsid w:val="00173A11"/>
    <w:rsid w:val="00174CB3"/>
    <w:rsid w:val="00175547"/>
    <w:rsid w:val="00180EF1"/>
    <w:rsid w:val="00181003"/>
    <w:rsid w:val="00190D4B"/>
    <w:rsid w:val="001A55F6"/>
    <w:rsid w:val="001A5EB0"/>
    <w:rsid w:val="001B06CB"/>
    <w:rsid w:val="001B21E2"/>
    <w:rsid w:val="001B2595"/>
    <w:rsid w:val="001B2A2C"/>
    <w:rsid w:val="001B30D0"/>
    <w:rsid w:val="001B3D8F"/>
    <w:rsid w:val="001B3EC8"/>
    <w:rsid w:val="001B4EE1"/>
    <w:rsid w:val="001B6658"/>
    <w:rsid w:val="001B7631"/>
    <w:rsid w:val="001C203F"/>
    <w:rsid w:val="001C2BA6"/>
    <w:rsid w:val="001C2E02"/>
    <w:rsid w:val="001C349A"/>
    <w:rsid w:val="001C6347"/>
    <w:rsid w:val="001C6605"/>
    <w:rsid w:val="001C6B5A"/>
    <w:rsid w:val="001D04B9"/>
    <w:rsid w:val="001D0968"/>
    <w:rsid w:val="001D6B99"/>
    <w:rsid w:val="001D716A"/>
    <w:rsid w:val="001D71BD"/>
    <w:rsid w:val="001E0661"/>
    <w:rsid w:val="001E0F61"/>
    <w:rsid w:val="001E12E6"/>
    <w:rsid w:val="001E1489"/>
    <w:rsid w:val="001E44D5"/>
    <w:rsid w:val="001E5F9A"/>
    <w:rsid w:val="001E7B27"/>
    <w:rsid w:val="001F2845"/>
    <w:rsid w:val="001F4463"/>
    <w:rsid w:val="001F6CB4"/>
    <w:rsid w:val="0020050E"/>
    <w:rsid w:val="00201205"/>
    <w:rsid w:val="00206197"/>
    <w:rsid w:val="00206BED"/>
    <w:rsid w:val="00220F72"/>
    <w:rsid w:val="00221FA0"/>
    <w:rsid w:val="00223D8D"/>
    <w:rsid w:val="00225061"/>
    <w:rsid w:val="002256F6"/>
    <w:rsid w:val="00225A43"/>
    <w:rsid w:val="002359F2"/>
    <w:rsid w:val="002414F2"/>
    <w:rsid w:val="00241BDE"/>
    <w:rsid w:val="00241C57"/>
    <w:rsid w:val="0024225D"/>
    <w:rsid w:val="002429F1"/>
    <w:rsid w:val="00245D86"/>
    <w:rsid w:val="00245FA5"/>
    <w:rsid w:val="002563EE"/>
    <w:rsid w:val="00256CF7"/>
    <w:rsid w:val="00262052"/>
    <w:rsid w:val="00264141"/>
    <w:rsid w:val="0026422A"/>
    <w:rsid w:val="00267E28"/>
    <w:rsid w:val="00271943"/>
    <w:rsid w:val="00272071"/>
    <w:rsid w:val="00272E12"/>
    <w:rsid w:val="00273E64"/>
    <w:rsid w:val="00276E49"/>
    <w:rsid w:val="0028351D"/>
    <w:rsid w:val="00283588"/>
    <w:rsid w:val="00284B25"/>
    <w:rsid w:val="00284F83"/>
    <w:rsid w:val="0028636F"/>
    <w:rsid w:val="0028749F"/>
    <w:rsid w:val="00290F77"/>
    <w:rsid w:val="0029135B"/>
    <w:rsid w:val="0029155A"/>
    <w:rsid w:val="002924A8"/>
    <w:rsid w:val="00296108"/>
    <w:rsid w:val="0029765B"/>
    <w:rsid w:val="002A0870"/>
    <w:rsid w:val="002A158D"/>
    <w:rsid w:val="002A1B1A"/>
    <w:rsid w:val="002A26C2"/>
    <w:rsid w:val="002A2736"/>
    <w:rsid w:val="002A4C7B"/>
    <w:rsid w:val="002A70FD"/>
    <w:rsid w:val="002A786B"/>
    <w:rsid w:val="002B1CE5"/>
    <w:rsid w:val="002B21D9"/>
    <w:rsid w:val="002B4BDF"/>
    <w:rsid w:val="002B53F6"/>
    <w:rsid w:val="002B632B"/>
    <w:rsid w:val="002B7521"/>
    <w:rsid w:val="002B7525"/>
    <w:rsid w:val="002C0CD4"/>
    <w:rsid w:val="002C36E3"/>
    <w:rsid w:val="002C7C14"/>
    <w:rsid w:val="002D079C"/>
    <w:rsid w:val="002D18DD"/>
    <w:rsid w:val="002D30FC"/>
    <w:rsid w:val="002D38EC"/>
    <w:rsid w:val="002D4A3E"/>
    <w:rsid w:val="002D51A9"/>
    <w:rsid w:val="002D6AEF"/>
    <w:rsid w:val="002E034D"/>
    <w:rsid w:val="002E37DB"/>
    <w:rsid w:val="002E4543"/>
    <w:rsid w:val="002E635F"/>
    <w:rsid w:val="002E6647"/>
    <w:rsid w:val="002F019F"/>
    <w:rsid w:val="002F0EB4"/>
    <w:rsid w:val="002F214A"/>
    <w:rsid w:val="002F40CA"/>
    <w:rsid w:val="002F644C"/>
    <w:rsid w:val="002F685B"/>
    <w:rsid w:val="003003F9"/>
    <w:rsid w:val="003101E2"/>
    <w:rsid w:val="00311677"/>
    <w:rsid w:val="003135E2"/>
    <w:rsid w:val="00314CD3"/>
    <w:rsid w:val="0031647A"/>
    <w:rsid w:val="00321493"/>
    <w:rsid w:val="0032551B"/>
    <w:rsid w:val="0032690F"/>
    <w:rsid w:val="00340AB1"/>
    <w:rsid w:val="00341038"/>
    <w:rsid w:val="00343369"/>
    <w:rsid w:val="00344264"/>
    <w:rsid w:val="00345490"/>
    <w:rsid w:val="00345AC0"/>
    <w:rsid w:val="00346639"/>
    <w:rsid w:val="003467F0"/>
    <w:rsid w:val="003478F1"/>
    <w:rsid w:val="00347950"/>
    <w:rsid w:val="0035092F"/>
    <w:rsid w:val="00353539"/>
    <w:rsid w:val="00357533"/>
    <w:rsid w:val="00361FD9"/>
    <w:rsid w:val="00367006"/>
    <w:rsid w:val="003703AC"/>
    <w:rsid w:val="0037139F"/>
    <w:rsid w:val="00371DA1"/>
    <w:rsid w:val="00375DF5"/>
    <w:rsid w:val="003775A7"/>
    <w:rsid w:val="00377AD8"/>
    <w:rsid w:val="00380791"/>
    <w:rsid w:val="00383012"/>
    <w:rsid w:val="00383F4B"/>
    <w:rsid w:val="00384125"/>
    <w:rsid w:val="003853BF"/>
    <w:rsid w:val="00395757"/>
    <w:rsid w:val="003A104F"/>
    <w:rsid w:val="003A2AEF"/>
    <w:rsid w:val="003A3A9A"/>
    <w:rsid w:val="003A79BC"/>
    <w:rsid w:val="003B0CBF"/>
    <w:rsid w:val="003B1002"/>
    <w:rsid w:val="003B2346"/>
    <w:rsid w:val="003B280E"/>
    <w:rsid w:val="003B3994"/>
    <w:rsid w:val="003C0436"/>
    <w:rsid w:val="003C7969"/>
    <w:rsid w:val="003D02AE"/>
    <w:rsid w:val="003D1577"/>
    <w:rsid w:val="003D35DE"/>
    <w:rsid w:val="003E2412"/>
    <w:rsid w:val="003E2BBB"/>
    <w:rsid w:val="003E543B"/>
    <w:rsid w:val="003E6423"/>
    <w:rsid w:val="003F2867"/>
    <w:rsid w:val="003F34D2"/>
    <w:rsid w:val="003F6263"/>
    <w:rsid w:val="00400289"/>
    <w:rsid w:val="00403E7E"/>
    <w:rsid w:val="0040437E"/>
    <w:rsid w:val="00410253"/>
    <w:rsid w:val="00414DAA"/>
    <w:rsid w:val="00416CE2"/>
    <w:rsid w:val="00417FAC"/>
    <w:rsid w:val="00427128"/>
    <w:rsid w:val="0042721A"/>
    <w:rsid w:val="004346E8"/>
    <w:rsid w:val="004359ED"/>
    <w:rsid w:val="00440100"/>
    <w:rsid w:val="004406F6"/>
    <w:rsid w:val="004413E0"/>
    <w:rsid w:val="00443EFC"/>
    <w:rsid w:val="00444740"/>
    <w:rsid w:val="00444D03"/>
    <w:rsid w:val="00447492"/>
    <w:rsid w:val="0044783E"/>
    <w:rsid w:val="00447F15"/>
    <w:rsid w:val="004505EE"/>
    <w:rsid w:val="00451033"/>
    <w:rsid w:val="00451687"/>
    <w:rsid w:val="00453225"/>
    <w:rsid w:val="004532E0"/>
    <w:rsid w:val="0045488F"/>
    <w:rsid w:val="0045796F"/>
    <w:rsid w:val="00460038"/>
    <w:rsid w:val="004613B0"/>
    <w:rsid w:val="00461F4D"/>
    <w:rsid w:val="00464C38"/>
    <w:rsid w:val="00464CFA"/>
    <w:rsid w:val="00466A34"/>
    <w:rsid w:val="00467119"/>
    <w:rsid w:val="00470475"/>
    <w:rsid w:val="0047050C"/>
    <w:rsid w:val="004707D0"/>
    <w:rsid w:val="00470DFC"/>
    <w:rsid w:val="00475302"/>
    <w:rsid w:val="00476AEB"/>
    <w:rsid w:val="00476B2D"/>
    <w:rsid w:val="00484FFF"/>
    <w:rsid w:val="004874DC"/>
    <w:rsid w:val="00491E65"/>
    <w:rsid w:val="00492EDF"/>
    <w:rsid w:val="00495078"/>
    <w:rsid w:val="00496478"/>
    <w:rsid w:val="004967DD"/>
    <w:rsid w:val="004A0436"/>
    <w:rsid w:val="004A181F"/>
    <w:rsid w:val="004A4150"/>
    <w:rsid w:val="004A4CFC"/>
    <w:rsid w:val="004A5589"/>
    <w:rsid w:val="004A7DB8"/>
    <w:rsid w:val="004B147C"/>
    <w:rsid w:val="004B1D3B"/>
    <w:rsid w:val="004B2D8C"/>
    <w:rsid w:val="004B365F"/>
    <w:rsid w:val="004B36C0"/>
    <w:rsid w:val="004B39E9"/>
    <w:rsid w:val="004B46EB"/>
    <w:rsid w:val="004B772D"/>
    <w:rsid w:val="004B7A2F"/>
    <w:rsid w:val="004C0426"/>
    <w:rsid w:val="004C0EA1"/>
    <w:rsid w:val="004C0F5E"/>
    <w:rsid w:val="004C2E02"/>
    <w:rsid w:val="004C533E"/>
    <w:rsid w:val="004C6037"/>
    <w:rsid w:val="004C614D"/>
    <w:rsid w:val="004C669D"/>
    <w:rsid w:val="004D051B"/>
    <w:rsid w:val="004D0994"/>
    <w:rsid w:val="004D2650"/>
    <w:rsid w:val="004D2BC3"/>
    <w:rsid w:val="004D4DD5"/>
    <w:rsid w:val="004D5802"/>
    <w:rsid w:val="004E0032"/>
    <w:rsid w:val="004E0CD0"/>
    <w:rsid w:val="004E1636"/>
    <w:rsid w:val="004E2A36"/>
    <w:rsid w:val="004E2F10"/>
    <w:rsid w:val="004E66F7"/>
    <w:rsid w:val="004E74A6"/>
    <w:rsid w:val="004F25C5"/>
    <w:rsid w:val="004F3638"/>
    <w:rsid w:val="004F3FAB"/>
    <w:rsid w:val="004F408D"/>
    <w:rsid w:val="004F5D2D"/>
    <w:rsid w:val="004F5E7A"/>
    <w:rsid w:val="004F7E3F"/>
    <w:rsid w:val="005037BB"/>
    <w:rsid w:val="00503D3C"/>
    <w:rsid w:val="005041E1"/>
    <w:rsid w:val="005045C5"/>
    <w:rsid w:val="00505528"/>
    <w:rsid w:val="00505791"/>
    <w:rsid w:val="00505CF4"/>
    <w:rsid w:val="00510B9E"/>
    <w:rsid w:val="0051110C"/>
    <w:rsid w:val="005175D7"/>
    <w:rsid w:val="00517FD6"/>
    <w:rsid w:val="005200E2"/>
    <w:rsid w:val="005208A4"/>
    <w:rsid w:val="00523402"/>
    <w:rsid w:val="0052361A"/>
    <w:rsid w:val="005243AD"/>
    <w:rsid w:val="00527AC2"/>
    <w:rsid w:val="00527F83"/>
    <w:rsid w:val="005306B0"/>
    <w:rsid w:val="0053071F"/>
    <w:rsid w:val="00541FB8"/>
    <w:rsid w:val="005465AE"/>
    <w:rsid w:val="005500A3"/>
    <w:rsid w:val="005518E9"/>
    <w:rsid w:val="00554143"/>
    <w:rsid w:val="00555D68"/>
    <w:rsid w:val="00560DF3"/>
    <w:rsid w:val="00571161"/>
    <w:rsid w:val="005713B8"/>
    <w:rsid w:val="005732FC"/>
    <w:rsid w:val="00581989"/>
    <w:rsid w:val="00581A6B"/>
    <w:rsid w:val="005827C9"/>
    <w:rsid w:val="00583128"/>
    <w:rsid w:val="00584E6F"/>
    <w:rsid w:val="005858E7"/>
    <w:rsid w:val="0058661F"/>
    <w:rsid w:val="005868E6"/>
    <w:rsid w:val="005914A1"/>
    <w:rsid w:val="00593071"/>
    <w:rsid w:val="00594A9A"/>
    <w:rsid w:val="00594B2B"/>
    <w:rsid w:val="0059530E"/>
    <w:rsid w:val="005A1A51"/>
    <w:rsid w:val="005A250F"/>
    <w:rsid w:val="005A3138"/>
    <w:rsid w:val="005A4A4C"/>
    <w:rsid w:val="005A4D67"/>
    <w:rsid w:val="005A7F00"/>
    <w:rsid w:val="005B28B8"/>
    <w:rsid w:val="005B325C"/>
    <w:rsid w:val="005B4BEF"/>
    <w:rsid w:val="005B681C"/>
    <w:rsid w:val="005B6877"/>
    <w:rsid w:val="005C3057"/>
    <w:rsid w:val="005C4D25"/>
    <w:rsid w:val="005C513A"/>
    <w:rsid w:val="005C6183"/>
    <w:rsid w:val="005C716D"/>
    <w:rsid w:val="005D008B"/>
    <w:rsid w:val="005D0346"/>
    <w:rsid w:val="005D25D9"/>
    <w:rsid w:val="005D28D6"/>
    <w:rsid w:val="005D3627"/>
    <w:rsid w:val="005D3F0B"/>
    <w:rsid w:val="005D5B0A"/>
    <w:rsid w:val="005D698A"/>
    <w:rsid w:val="005D7FB8"/>
    <w:rsid w:val="005E10E3"/>
    <w:rsid w:val="005E19EB"/>
    <w:rsid w:val="005E6A55"/>
    <w:rsid w:val="005F4764"/>
    <w:rsid w:val="006001B3"/>
    <w:rsid w:val="00600EA9"/>
    <w:rsid w:val="00601AFB"/>
    <w:rsid w:val="006039F1"/>
    <w:rsid w:val="00604B8C"/>
    <w:rsid w:val="006079F1"/>
    <w:rsid w:val="006116A5"/>
    <w:rsid w:val="00615B46"/>
    <w:rsid w:val="0061679A"/>
    <w:rsid w:val="00617DCB"/>
    <w:rsid w:val="00624415"/>
    <w:rsid w:val="00624D84"/>
    <w:rsid w:val="00634F99"/>
    <w:rsid w:val="0063693D"/>
    <w:rsid w:val="006373E6"/>
    <w:rsid w:val="0064187F"/>
    <w:rsid w:val="00642941"/>
    <w:rsid w:val="00644D21"/>
    <w:rsid w:val="00650452"/>
    <w:rsid w:val="00650C7B"/>
    <w:rsid w:val="00651AEB"/>
    <w:rsid w:val="00651E10"/>
    <w:rsid w:val="00652342"/>
    <w:rsid w:val="006543D9"/>
    <w:rsid w:val="006555E2"/>
    <w:rsid w:val="006613F2"/>
    <w:rsid w:val="006644BF"/>
    <w:rsid w:val="00670D79"/>
    <w:rsid w:val="006719EC"/>
    <w:rsid w:val="00671CAE"/>
    <w:rsid w:val="00671F6E"/>
    <w:rsid w:val="0067462E"/>
    <w:rsid w:val="00677D7F"/>
    <w:rsid w:val="00680549"/>
    <w:rsid w:val="00680A6F"/>
    <w:rsid w:val="00684946"/>
    <w:rsid w:val="00687ECA"/>
    <w:rsid w:val="00697781"/>
    <w:rsid w:val="00697D2A"/>
    <w:rsid w:val="00697FC8"/>
    <w:rsid w:val="006A0487"/>
    <w:rsid w:val="006A2596"/>
    <w:rsid w:val="006A5543"/>
    <w:rsid w:val="006A6817"/>
    <w:rsid w:val="006A7B81"/>
    <w:rsid w:val="006B1669"/>
    <w:rsid w:val="006B208A"/>
    <w:rsid w:val="006B4154"/>
    <w:rsid w:val="006C2A37"/>
    <w:rsid w:val="006C34E0"/>
    <w:rsid w:val="006C4A88"/>
    <w:rsid w:val="006C5383"/>
    <w:rsid w:val="006C549B"/>
    <w:rsid w:val="006D1B2D"/>
    <w:rsid w:val="006D3DFB"/>
    <w:rsid w:val="006D45A0"/>
    <w:rsid w:val="006D4784"/>
    <w:rsid w:val="006D622D"/>
    <w:rsid w:val="006D64F2"/>
    <w:rsid w:val="006D6DCE"/>
    <w:rsid w:val="006D7590"/>
    <w:rsid w:val="006E176E"/>
    <w:rsid w:val="006F1098"/>
    <w:rsid w:val="006F36D4"/>
    <w:rsid w:val="006F4CD2"/>
    <w:rsid w:val="006F4EDE"/>
    <w:rsid w:val="006F55A3"/>
    <w:rsid w:val="006F5CDF"/>
    <w:rsid w:val="006F6854"/>
    <w:rsid w:val="006F6DE4"/>
    <w:rsid w:val="006F6E3F"/>
    <w:rsid w:val="006F7113"/>
    <w:rsid w:val="007001AC"/>
    <w:rsid w:val="00700973"/>
    <w:rsid w:val="00705916"/>
    <w:rsid w:val="0070602C"/>
    <w:rsid w:val="00706DA9"/>
    <w:rsid w:val="00707BDA"/>
    <w:rsid w:val="00711301"/>
    <w:rsid w:val="00711FAD"/>
    <w:rsid w:val="0071462D"/>
    <w:rsid w:val="00715E58"/>
    <w:rsid w:val="00717FC5"/>
    <w:rsid w:val="00724FF7"/>
    <w:rsid w:val="0072549E"/>
    <w:rsid w:val="0072567E"/>
    <w:rsid w:val="00725B73"/>
    <w:rsid w:val="007260C3"/>
    <w:rsid w:val="007310F9"/>
    <w:rsid w:val="007342D2"/>
    <w:rsid w:val="00734959"/>
    <w:rsid w:val="00734EF6"/>
    <w:rsid w:val="007358A2"/>
    <w:rsid w:val="00735901"/>
    <w:rsid w:val="00741CCC"/>
    <w:rsid w:val="00750AE6"/>
    <w:rsid w:val="00751ED5"/>
    <w:rsid w:val="007522E3"/>
    <w:rsid w:val="00754096"/>
    <w:rsid w:val="00754177"/>
    <w:rsid w:val="0075704C"/>
    <w:rsid w:val="007578FE"/>
    <w:rsid w:val="00757DA9"/>
    <w:rsid w:val="00763C2B"/>
    <w:rsid w:val="00764215"/>
    <w:rsid w:val="007643AF"/>
    <w:rsid w:val="00765DC8"/>
    <w:rsid w:val="00767A0B"/>
    <w:rsid w:val="00773A22"/>
    <w:rsid w:val="00773BEB"/>
    <w:rsid w:val="00775B3A"/>
    <w:rsid w:val="00776B8D"/>
    <w:rsid w:val="007818F9"/>
    <w:rsid w:val="00781E41"/>
    <w:rsid w:val="007830F8"/>
    <w:rsid w:val="00784876"/>
    <w:rsid w:val="00784D41"/>
    <w:rsid w:val="00790C42"/>
    <w:rsid w:val="00790F7B"/>
    <w:rsid w:val="00791771"/>
    <w:rsid w:val="00791EEF"/>
    <w:rsid w:val="00792F21"/>
    <w:rsid w:val="00793D72"/>
    <w:rsid w:val="00794CB5"/>
    <w:rsid w:val="00797CB3"/>
    <w:rsid w:val="007A5475"/>
    <w:rsid w:val="007A5E07"/>
    <w:rsid w:val="007A62AB"/>
    <w:rsid w:val="007B4BCC"/>
    <w:rsid w:val="007B4DA7"/>
    <w:rsid w:val="007B61ED"/>
    <w:rsid w:val="007C5141"/>
    <w:rsid w:val="007C5F13"/>
    <w:rsid w:val="007D08C7"/>
    <w:rsid w:val="007D0C1B"/>
    <w:rsid w:val="007D0ED3"/>
    <w:rsid w:val="007D3D81"/>
    <w:rsid w:val="007D5638"/>
    <w:rsid w:val="007D672F"/>
    <w:rsid w:val="007D7759"/>
    <w:rsid w:val="007E0A86"/>
    <w:rsid w:val="007E157F"/>
    <w:rsid w:val="007E3E56"/>
    <w:rsid w:val="007E66E9"/>
    <w:rsid w:val="007E788F"/>
    <w:rsid w:val="007E7E33"/>
    <w:rsid w:val="007F1007"/>
    <w:rsid w:val="007F2597"/>
    <w:rsid w:val="007F3328"/>
    <w:rsid w:val="007F3917"/>
    <w:rsid w:val="007F3A30"/>
    <w:rsid w:val="007F5E73"/>
    <w:rsid w:val="00800993"/>
    <w:rsid w:val="00800BB4"/>
    <w:rsid w:val="008041A4"/>
    <w:rsid w:val="00806828"/>
    <w:rsid w:val="00811527"/>
    <w:rsid w:val="00811CE9"/>
    <w:rsid w:val="0081304B"/>
    <w:rsid w:val="00821446"/>
    <w:rsid w:val="00823403"/>
    <w:rsid w:val="00823F61"/>
    <w:rsid w:val="0083058C"/>
    <w:rsid w:val="0083344F"/>
    <w:rsid w:val="0083360B"/>
    <w:rsid w:val="00833A66"/>
    <w:rsid w:val="00834BA9"/>
    <w:rsid w:val="00847339"/>
    <w:rsid w:val="00847652"/>
    <w:rsid w:val="00850A8E"/>
    <w:rsid w:val="00853A9E"/>
    <w:rsid w:val="008573CE"/>
    <w:rsid w:val="00862A67"/>
    <w:rsid w:val="008652BB"/>
    <w:rsid w:val="0087018D"/>
    <w:rsid w:val="00871EB9"/>
    <w:rsid w:val="0087202B"/>
    <w:rsid w:val="008757D3"/>
    <w:rsid w:val="00875931"/>
    <w:rsid w:val="00876C92"/>
    <w:rsid w:val="008826FF"/>
    <w:rsid w:val="008843B2"/>
    <w:rsid w:val="00885E9B"/>
    <w:rsid w:val="00886919"/>
    <w:rsid w:val="00886FFA"/>
    <w:rsid w:val="00891AED"/>
    <w:rsid w:val="00892613"/>
    <w:rsid w:val="00897080"/>
    <w:rsid w:val="00897F67"/>
    <w:rsid w:val="008A28F2"/>
    <w:rsid w:val="008A4B62"/>
    <w:rsid w:val="008B54D7"/>
    <w:rsid w:val="008B769B"/>
    <w:rsid w:val="008B79DF"/>
    <w:rsid w:val="008C0D09"/>
    <w:rsid w:val="008C17AA"/>
    <w:rsid w:val="008C3C9F"/>
    <w:rsid w:val="008C4229"/>
    <w:rsid w:val="008C4B35"/>
    <w:rsid w:val="008C6FCA"/>
    <w:rsid w:val="008D1161"/>
    <w:rsid w:val="008D16B7"/>
    <w:rsid w:val="008D5824"/>
    <w:rsid w:val="008D5BED"/>
    <w:rsid w:val="008D6388"/>
    <w:rsid w:val="008D7564"/>
    <w:rsid w:val="008E397A"/>
    <w:rsid w:val="008E3B47"/>
    <w:rsid w:val="008E6CA9"/>
    <w:rsid w:val="008E712E"/>
    <w:rsid w:val="008E76A1"/>
    <w:rsid w:val="008E7AD6"/>
    <w:rsid w:val="008F24E0"/>
    <w:rsid w:val="008F46A9"/>
    <w:rsid w:val="00904FC8"/>
    <w:rsid w:val="00905BB8"/>
    <w:rsid w:val="009078E2"/>
    <w:rsid w:val="00907B37"/>
    <w:rsid w:val="00915AF5"/>
    <w:rsid w:val="00916239"/>
    <w:rsid w:val="009208BD"/>
    <w:rsid w:val="009219FF"/>
    <w:rsid w:val="00921A5A"/>
    <w:rsid w:val="00922E94"/>
    <w:rsid w:val="00923766"/>
    <w:rsid w:val="00925577"/>
    <w:rsid w:val="00927DA1"/>
    <w:rsid w:val="00931E1E"/>
    <w:rsid w:val="00932BBD"/>
    <w:rsid w:val="00933B3C"/>
    <w:rsid w:val="00933E67"/>
    <w:rsid w:val="00936464"/>
    <w:rsid w:val="009371C8"/>
    <w:rsid w:val="009407AB"/>
    <w:rsid w:val="009411D7"/>
    <w:rsid w:val="0094439D"/>
    <w:rsid w:val="00946E1F"/>
    <w:rsid w:val="0094763B"/>
    <w:rsid w:val="00950AB9"/>
    <w:rsid w:val="0095332D"/>
    <w:rsid w:val="00955850"/>
    <w:rsid w:val="009560F4"/>
    <w:rsid w:val="00961E1A"/>
    <w:rsid w:val="00962EA6"/>
    <w:rsid w:val="00964004"/>
    <w:rsid w:val="00965667"/>
    <w:rsid w:val="00967103"/>
    <w:rsid w:val="0097002C"/>
    <w:rsid w:val="00970D6A"/>
    <w:rsid w:val="00971020"/>
    <w:rsid w:val="009724FE"/>
    <w:rsid w:val="00973BC0"/>
    <w:rsid w:val="009742E1"/>
    <w:rsid w:val="00974C68"/>
    <w:rsid w:val="0098127C"/>
    <w:rsid w:val="009821A6"/>
    <w:rsid w:val="0098515A"/>
    <w:rsid w:val="00986A62"/>
    <w:rsid w:val="00987989"/>
    <w:rsid w:val="00991997"/>
    <w:rsid w:val="0099293B"/>
    <w:rsid w:val="009938A9"/>
    <w:rsid w:val="00993A18"/>
    <w:rsid w:val="00993A36"/>
    <w:rsid w:val="00994013"/>
    <w:rsid w:val="00996834"/>
    <w:rsid w:val="0099756D"/>
    <w:rsid w:val="009A2611"/>
    <w:rsid w:val="009A49C8"/>
    <w:rsid w:val="009A7B37"/>
    <w:rsid w:val="009B2336"/>
    <w:rsid w:val="009B45E7"/>
    <w:rsid w:val="009B4FEB"/>
    <w:rsid w:val="009C48E8"/>
    <w:rsid w:val="009C4D90"/>
    <w:rsid w:val="009C5BF8"/>
    <w:rsid w:val="009C7D03"/>
    <w:rsid w:val="009D0366"/>
    <w:rsid w:val="009D2BB4"/>
    <w:rsid w:val="009D341C"/>
    <w:rsid w:val="009D3DFB"/>
    <w:rsid w:val="009D5795"/>
    <w:rsid w:val="009D66DC"/>
    <w:rsid w:val="009D754D"/>
    <w:rsid w:val="009E1072"/>
    <w:rsid w:val="009E16E2"/>
    <w:rsid w:val="009E7C1D"/>
    <w:rsid w:val="009E7F6D"/>
    <w:rsid w:val="009F3772"/>
    <w:rsid w:val="009F5951"/>
    <w:rsid w:val="009F6A0F"/>
    <w:rsid w:val="009F6D92"/>
    <w:rsid w:val="00A0277A"/>
    <w:rsid w:val="00A10B1C"/>
    <w:rsid w:val="00A139DB"/>
    <w:rsid w:val="00A1504A"/>
    <w:rsid w:val="00A16597"/>
    <w:rsid w:val="00A17E9C"/>
    <w:rsid w:val="00A203AC"/>
    <w:rsid w:val="00A211D8"/>
    <w:rsid w:val="00A21A2B"/>
    <w:rsid w:val="00A23670"/>
    <w:rsid w:val="00A23FC5"/>
    <w:rsid w:val="00A35649"/>
    <w:rsid w:val="00A37E99"/>
    <w:rsid w:val="00A41604"/>
    <w:rsid w:val="00A418A8"/>
    <w:rsid w:val="00A43322"/>
    <w:rsid w:val="00A43C63"/>
    <w:rsid w:val="00A470C5"/>
    <w:rsid w:val="00A47A76"/>
    <w:rsid w:val="00A51D0F"/>
    <w:rsid w:val="00A53BC8"/>
    <w:rsid w:val="00A627C8"/>
    <w:rsid w:val="00A65C61"/>
    <w:rsid w:val="00A670BB"/>
    <w:rsid w:val="00A6798B"/>
    <w:rsid w:val="00A7236E"/>
    <w:rsid w:val="00A73C9E"/>
    <w:rsid w:val="00A76192"/>
    <w:rsid w:val="00A80373"/>
    <w:rsid w:val="00A80620"/>
    <w:rsid w:val="00A84018"/>
    <w:rsid w:val="00A84406"/>
    <w:rsid w:val="00A84D4F"/>
    <w:rsid w:val="00A85376"/>
    <w:rsid w:val="00A875CD"/>
    <w:rsid w:val="00A900B4"/>
    <w:rsid w:val="00A91216"/>
    <w:rsid w:val="00A91857"/>
    <w:rsid w:val="00A954E6"/>
    <w:rsid w:val="00A957CE"/>
    <w:rsid w:val="00A97B08"/>
    <w:rsid w:val="00AA0B9F"/>
    <w:rsid w:val="00AA1649"/>
    <w:rsid w:val="00AA20ED"/>
    <w:rsid w:val="00AA32D3"/>
    <w:rsid w:val="00AA4E65"/>
    <w:rsid w:val="00AA5BCC"/>
    <w:rsid w:val="00AA6533"/>
    <w:rsid w:val="00AA791C"/>
    <w:rsid w:val="00AB0A0B"/>
    <w:rsid w:val="00AB4408"/>
    <w:rsid w:val="00AB4F44"/>
    <w:rsid w:val="00AB59A0"/>
    <w:rsid w:val="00AC26A5"/>
    <w:rsid w:val="00AC2C74"/>
    <w:rsid w:val="00AC340D"/>
    <w:rsid w:val="00AC459E"/>
    <w:rsid w:val="00AC6E9E"/>
    <w:rsid w:val="00AD0E7C"/>
    <w:rsid w:val="00AD4BE8"/>
    <w:rsid w:val="00AD530D"/>
    <w:rsid w:val="00AE0DC9"/>
    <w:rsid w:val="00AE274F"/>
    <w:rsid w:val="00AE3C2B"/>
    <w:rsid w:val="00AE537C"/>
    <w:rsid w:val="00AE580E"/>
    <w:rsid w:val="00AE60E4"/>
    <w:rsid w:val="00AE6299"/>
    <w:rsid w:val="00AF04E8"/>
    <w:rsid w:val="00AF09DB"/>
    <w:rsid w:val="00AF6285"/>
    <w:rsid w:val="00AF6878"/>
    <w:rsid w:val="00B00E62"/>
    <w:rsid w:val="00B00EB1"/>
    <w:rsid w:val="00B01213"/>
    <w:rsid w:val="00B07118"/>
    <w:rsid w:val="00B14B73"/>
    <w:rsid w:val="00B15622"/>
    <w:rsid w:val="00B158D1"/>
    <w:rsid w:val="00B20B10"/>
    <w:rsid w:val="00B20FED"/>
    <w:rsid w:val="00B22B8A"/>
    <w:rsid w:val="00B25EB3"/>
    <w:rsid w:val="00B27385"/>
    <w:rsid w:val="00B30D84"/>
    <w:rsid w:val="00B36DBF"/>
    <w:rsid w:val="00B377F4"/>
    <w:rsid w:val="00B420EF"/>
    <w:rsid w:val="00B47F6E"/>
    <w:rsid w:val="00B5163D"/>
    <w:rsid w:val="00B52B41"/>
    <w:rsid w:val="00B531AB"/>
    <w:rsid w:val="00B53724"/>
    <w:rsid w:val="00B53B31"/>
    <w:rsid w:val="00B57083"/>
    <w:rsid w:val="00B57403"/>
    <w:rsid w:val="00B60843"/>
    <w:rsid w:val="00B61FA4"/>
    <w:rsid w:val="00B67617"/>
    <w:rsid w:val="00B67BE0"/>
    <w:rsid w:val="00B71017"/>
    <w:rsid w:val="00B77BC9"/>
    <w:rsid w:val="00B805B3"/>
    <w:rsid w:val="00B8154A"/>
    <w:rsid w:val="00B8448D"/>
    <w:rsid w:val="00B84BA1"/>
    <w:rsid w:val="00B9246D"/>
    <w:rsid w:val="00B95A59"/>
    <w:rsid w:val="00B96033"/>
    <w:rsid w:val="00BA1204"/>
    <w:rsid w:val="00BB212D"/>
    <w:rsid w:val="00BB27C2"/>
    <w:rsid w:val="00BB3227"/>
    <w:rsid w:val="00BB42BA"/>
    <w:rsid w:val="00BB4CF1"/>
    <w:rsid w:val="00BB60C3"/>
    <w:rsid w:val="00BB6A35"/>
    <w:rsid w:val="00BC1DBB"/>
    <w:rsid w:val="00BC2184"/>
    <w:rsid w:val="00BC233E"/>
    <w:rsid w:val="00BC3DF1"/>
    <w:rsid w:val="00BC4D64"/>
    <w:rsid w:val="00BC7967"/>
    <w:rsid w:val="00BC7FDC"/>
    <w:rsid w:val="00BD0551"/>
    <w:rsid w:val="00BD1941"/>
    <w:rsid w:val="00BD199D"/>
    <w:rsid w:val="00BD2AC2"/>
    <w:rsid w:val="00BD2BAB"/>
    <w:rsid w:val="00BD3E8B"/>
    <w:rsid w:val="00BD4407"/>
    <w:rsid w:val="00BD4C5F"/>
    <w:rsid w:val="00BE1A76"/>
    <w:rsid w:val="00BE29D2"/>
    <w:rsid w:val="00BE704E"/>
    <w:rsid w:val="00BF0EC9"/>
    <w:rsid w:val="00BF1143"/>
    <w:rsid w:val="00BF30EA"/>
    <w:rsid w:val="00BF3439"/>
    <w:rsid w:val="00BF5645"/>
    <w:rsid w:val="00BF6122"/>
    <w:rsid w:val="00BF7657"/>
    <w:rsid w:val="00C0044F"/>
    <w:rsid w:val="00C0107E"/>
    <w:rsid w:val="00C024B4"/>
    <w:rsid w:val="00C05758"/>
    <w:rsid w:val="00C05C73"/>
    <w:rsid w:val="00C10734"/>
    <w:rsid w:val="00C10AFE"/>
    <w:rsid w:val="00C13E49"/>
    <w:rsid w:val="00C14F9F"/>
    <w:rsid w:val="00C15D3B"/>
    <w:rsid w:val="00C16055"/>
    <w:rsid w:val="00C21940"/>
    <w:rsid w:val="00C221C7"/>
    <w:rsid w:val="00C24658"/>
    <w:rsid w:val="00C27F0A"/>
    <w:rsid w:val="00C31092"/>
    <w:rsid w:val="00C31EB6"/>
    <w:rsid w:val="00C328D3"/>
    <w:rsid w:val="00C34512"/>
    <w:rsid w:val="00C34EE5"/>
    <w:rsid w:val="00C35110"/>
    <w:rsid w:val="00C40A8E"/>
    <w:rsid w:val="00C42CEF"/>
    <w:rsid w:val="00C434E8"/>
    <w:rsid w:val="00C46548"/>
    <w:rsid w:val="00C46608"/>
    <w:rsid w:val="00C47252"/>
    <w:rsid w:val="00C479B1"/>
    <w:rsid w:val="00C544BE"/>
    <w:rsid w:val="00C54546"/>
    <w:rsid w:val="00C55A0B"/>
    <w:rsid w:val="00C60D19"/>
    <w:rsid w:val="00C61833"/>
    <w:rsid w:val="00C64229"/>
    <w:rsid w:val="00C672E6"/>
    <w:rsid w:val="00C70789"/>
    <w:rsid w:val="00C74014"/>
    <w:rsid w:val="00C74114"/>
    <w:rsid w:val="00C750E0"/>
    <w:rsid w:val="00C810D6"/>
    <w:rsid w:val="00C8155E"/>
    <w:rsid w:val="00C82FDB"/>
    <w:rsid w:val="00C83541"/>
    <w:rsid w:val="00C8451E"/>
    <w:rsid w:val="00C873EF"/>
    <w:rsid w:val="00C91846"/>
    <w:rsid w:val="00C92A31"/>
    <w:rsid w:val="00C94FA9"/>
    <w:rsid w:val="00CA1290"/>
    <w:rsid w:val="00CA13C7"/>
    <w:rsid w:val="00CA27D0"/>
    <w:rsid w:val="00CA591B"/>
    <w:rsid w:val="00CA6DC9"/>
    <w:rsid w:val="00CA6FAF"/>
    <w:rsid w:val="00CC6258"/>
    <w:rsid w:val="00CC64D6"/>
    <w:rsid w:val="00CC6F1D"/>
    <w:rsid w:val="00CD22A8"/>
    <w:rsid w:val="00CD54F2"/>
    <w:rsid w:val="00CD6481"/>
    <w:rsid w:val="00CE197A"/>
    <w:rsid w:val="00CE3C48"/>
    <w:rsid w:val="00CE57B1"/>
    <w:rsid w:val="00CE6EFE"/>
    <w:rsid w:val="00CE79EC"/>
    <w:rsid w:val="00CF000D"/>
    <w:rsid w:val="00CF16F6"/>
    <w:rsid w:val="00CF384E"/>
    <w:rsid w:val="00CF7CA0"/>
    <w:rsid w:val="00D00446"/>
    <w:rsid w:val="00D00E22"/>
    <w:rsid w:val="00D01A13"/>
    <w:rsid w:val="00D05A5B"/>
    <w:rsid w:val="00D06B3C"/>
    <w:rsid w:val="00D1500D"/>
    <w:rsid w:val="00D15E92"/>
    <w:rsid w:val="00D21C3D"/>
    <w:rsid w:val="00D21CEB"/>
    <w:rsid w:val="00D22B63"/>
    <w:rsid w:val="00D248EE"/>
    <w:rsid w:val="00D27F71"/>
    <w:rsid w:val="00D31E74"/>
    <w:rsid w:val="00D32C10"/>
    <w:rsid w:val="00D3606B"/>
    <w:rsid w:val="00D43CE2"/>
    <w:rsid w:val="00D44CFB"/>
    <w:rsid w:val="00D50FE8"/>
    <w:rsid w:val="00D5197E"/>
    <w:rsid w:val="00D51D29"/>
    <w:rsid w:val="00D520B5"/>
    <w:rsid w:val="00D52295"/>
    <w:rsid w:val="00D53BE3"/>
    <w:rsid w:val="00D54ADA"/>
    <w:rsid w:val="00D54E79"/>
    <w:rsid w:val="00D56703"/>
    <w:rsid w:val="00D61079"/>
    <w:rsid w:val="00D6111B"/>
    <w:rsid w:val="00D626CC"/>
    <w:rsid w:val="00D62C5B"/>
    <w:rsid w:val="00D62D34"/>
    <w:rsid w:val="00D636FC"/>
    <w:rsid w:val="00D66908"/>
    <w:rsid w:val="00D66DD2"/>
    <w:rsid w:val="00D723F6"/>
    <w:rsid w:val="00D74D6C"/>
    <w:rsid w:val="00D753CF"/>
    <w:rsid w:val="00D75774"/>
    <w:rsid w:val="00D76F3C"/>
    <w:rsid w:val="00D81367"/>
    <w:rsid w:val="00D82456"/>
    <w:rsid w:val="00D82512"/>
    <w:rsid w:val="00D83086"/>
    <w:rsid w:val="00D8358C"/>
    <w:rsid w:val="00D865B7"/>
    <w:rsid w:val="00D87C0C"/>
    <w:rsid w:val="00D90C27"/>
    <w:rsid w:val="00D90C93"/>
    <w:rsid w:val="00D94B20"/>
    <w:rsid w:val="00D94D60"/>
    <w:rsid w:val="00D9732F"/>
    <w:rsid w:val="00D9783B"/>
    <w:rsid w:val="00DA0F97"/>
    <w:rsid w:val="00DA30C9"/>
    <w:rsid w:val="00DA434A"/>
    <w:rsid w:val="00DA5B02"/>
    <w:rsid w:val="00DB0976"/>
    <w:rsid w:val="00DB325E"/>
    <w:rsid w:val="00DB3C59"/>
    <w:rsid w:val="00DB5AC0"/>
    <w:rsid w:val="00DC0245"/>
    <w:rsid w:val="00DC060C"/>
    <w:rsid w:val="00DC1FD7"/>
    <w:rsid w:val="00DC2B84"/>
    <w:rsid w:val="00DC365D"/>
    <w:rsid w:val="00DC6F26"/>
    <w:rsid w:val="00DC7192"/>
    <w:rsid w:val="00DE3227"/>
    <w:rsid w:val="00DE3B1F"/>
    <w:rsid w:val="00DE50B7"/>
    <w:rsid w:val="00DE5E63"/>
    <w:rsid w:val="00DF108C"/>
    <w:rsid w:val="00DF54D2"/>
    <w:rsid w:val="00DF54D7"/>
    <w:rsid w:val="00DF65EB"/>
    <w:rsid w:val="00DF6CF7"/>
    <w:rsid w:val="00DF7062"/>
    <w:rsid w:val="00DF7B7F"/>
    <w:rsid w:val="00E029C5"/>
    <w:rsid w:val="00E0655A"/>
    <w:rsid w:val="00E069EC"/>
    <w:rsid w:val="00E07F8F"/>
    <w:rsid w:val="00E12F89"/>
    <w:rsid w:val="00E151B0"/>
    <w:rsid w:val="00E158AD"/>
    <w:rsid w:val="00E1747E"/>
    <w:rsid w:val="00E20DFF"/>
    <w:rsid w:val="00E22EAC"/>
    <w:rsid w:val="00E24EAF"/>
    <w:rsid w:val="00E25FDD"/>
    <w:rsid w:val="00E2708A"/>
    <w:rsid w:val="00E30FB4"/>
    <w:rsid w:val="00E3717E"/>
    <w:rsid w:val="00E414F6"/>
    <w:rsid w:val="00E416EA"/>
    <w:rsid w:val="00E42A95"/>
    <w:rsid w:val="00E42B37"/>
    <w:rsid w:val="00E43DB6"/>
    <w:rsid w:val="00E46CF6"/>
    <w:rsid w:val="00E509CE"/>
    <w:rsid w:val="00E513DD"/>
    <w:rsid w:val="00E52882"/>
    <w:rsid w:val="00E54F92"/>
    <w:rsid w:val="00E57B5C"/>
    <w:rsid w:val="00E610AE"/>
    <w:rsid w:val="00E61AEC"/>
    <w:rsid w:val="00E621E1"/>
    <w:rsid w:val="00E63FB2"/>
    <w:rsid w:val="00E64B82"/>
    <w:rsid w:val="00E64BFB"/>
    <w:rsid w:val="00E67D85"/>
    <w:rsid w:val="00E82C71"/>
    <w:rsid w:val="00E85216"/>
    <w:rsid w:val="00E861A1"/>
    <w:rsid w:val="00E861C4"/>
    <w:rsid w:val="00E90653"/>
    <w:rsid w:val="00E90808"/>
    <w:rsid w:val="00E90A14"/>
    <w:rsid w:val="00E937AF"/>
    <w:rsid w:val="00E95325"/>
    <w:rsid w:val="00EA1CA3"/>
    <w:rsid w:val="00EA51D8"/>
    <w:rsid w:val="00EA5247"/>
    <w:rsid w:val="00EA5A68"/>
    <w:rsid w:val="00EA6235"/>
    <w:rsid w:val="00EB35C8"/>
    <w:rsid w:val="00EB7941"/>
    <w:rsid w:val="00EC15B6"/>
    <w:rsid w:val="00EC19C6"/>
    <w:rsid w:val="00EC1C82"/>
    <w:rsid w:val="00EC50D4"/>
    <w:rsid w:val="00EC51FB"/>
    <w:rsid w:val="00EC57A5"/>
    <w:rsid w:val="00EC5A1B"/>
    <w:rsid w:val="00EC5BF0"/>
    <w:rsid w:val="00ED092B"/>
    <w:rsid w:val="00ED0934"/>
    <w:rsid w:val="00ED22D4"/>
    <w:rsid w:val="00ED23F3"/>
    <w:rsid w:val="00ED42AB"/>
    <w:rsid w:val="00ED4630"/>
    <w:rsid w:val="00ED50A2"/>
    <w:rsid w:val="00ED76E0"/>
    <w:rsid w:val="00ED7D90"/>
    <w:rsid w:val="00EE03F2"/>
    <w:rsid w:val="00EE1556"/>
    <w:rsid w:val="00EE4317"/>
    <w:rsid w:val="00EE4B8E"/>
    <w:rsid w:val="00EE71AE"/>
    <w:rsid w:val="00EE764D"/>
    <w:rsid w:val="00EF0883"/>
    <w:rsid w:val="00EF1634"/>
    <w:rsid w:val="00EF1A4F"/>
    <w:rsid w:val="00EF1BCA"/>
    <w:rsid w:val="00EF2270"/>
    <w:rsid w:val="00EF37AB"/>
    <w:rsid w:val="00EF47EC"/>
    <w:rsid w:val="00EF4F63"/>
    <w:rsid w:val="00EF6B4F"/>
    <w:rsid w:val="00EF6D6C"/>
    <w:rsid w:val="00EF6D70"/>
    <w:rsid w:val="00EF71E6"/>
    <w:rsid w:val="00F00F1F"/>
    <w:rsid w:val="00F01362"/>
    <w:rsid w:val="00F027C9"/>
    <w:rsid w:val="00F03826"/>
    <w:rsid w:val="00F039FC"/>
    <w:rsid w:val="00F06006"/>
    <w:rsid w:val="00F0686C"/>
    <w:rsid w:val="00F07976"/>
    <w:rsid w:val="00F07AB0"/>
    <w:rsid w:val="00F11824"/>
    <w:rsid w:val="00F144E4"/>
    <w:rsid w:val="00F15AA0"/>
    <w:rsid w:val="00F22F70"/>
    <w:rsid w:val="00F27C3F"/>
    <w:rsid w:val="00F312F6"/>
    <w:rsid w:val="00F32C58"/>
    <w:rsid w:val="00F33097"/>
    <w:rsid w:val="00F34DDD"/>
    <w:rsid w:val="00F375B1"/>
    <w:rsid w:val="00F414D9"/>
    <w:rsid w:val="00F47B13"/>
    <w:rsid w:val="00F51B62"/>
    <w:rsid w:val="00F52347"/>
    <w:rsid w:val="00F52B19"/>
    <w:rsid w:val="00F549F8"/>
    <w:rsid w:val="00F55A79"/>
    <w:rsid w:val="00F6036E"/>
    <w:rsid w:val="00F61798"/>
    <w:rsid w:val="00F636FD"/>
    <w:rsid w:val="00F662A4"/>
    <w:rsid w:val="00F67C3E"/>
    <w:rsid w:val="00F722B6"/>
    <w:rsid w:val="00F72EC4"/>
    <w:rsid w:val="00F731F9"/>
    <w:rsid w:val="00F75BA4"/>
    <w:rsid w:val="00F75FCE"/>
    <w:rsid w:val="00F7707C"/>
    <w:rsid w:val="00F833DD"/>
    <w:rsid w:val="00F83796"/>
    <w:rsid w:val="00F8554D"/>
    <w:rsid w:val="00F908A7"/>
    <w:rsid w:val="00F935D8"/>
    <w:rsid w:val="00F936BF"/>
    <w:rsid w:val="00F937AD"/>
    <w:rsid w:val="00F95B3E"/>
    <w:rsid w:val="00FA11A5"/>
    <w:rsid w:val="00FA49E8"/>
    <w:rsid w:val="00FA6E6C"/>
    <w:rsid w:val="00FA7DC3"/>
    <w:rsid w:val="00FB063D"/>
    <w:rsid w:val="00FB19C0"/>
    <w:rsid w:val="00FB2746"/>
    <w:rsid w:val="00FB3C3E"/>
    <w:rsid w:val="00FB6A42"/>
    <w:rsid w:val="00FC11F9"/>
    <w:rsid w:val="00FC1955"/>
    <w:rsid w:val="00FC3C1C"/>
    <w:rsid w:val="00FD1C00"/>
    <w:rsid w:val="00FD27CB"/>
    <w:rsid w:val="00FD29F6"/>
    <w:rsid w:val="00FD4060"/>
    <w:rsid w:val="00FE1F5A"/>
    <w:rsid w:val="00FE2D44"/>
    <w:rsid w:val="00FE3579"/>
    <w:rsid w:val="00FE4EFE"/>
    <w:rsid w:val="00FE5C6D"/>
    <w:rsid w:val="00FE6D89"/>
    <w:rsid w:val="00FE7E7F"/>
    <w:rsid w:val="00FF1D3F"/>
    <w:rsid w:val="00FF2430"/>
    <w:rsid w:val="00FF356F"/>
    <w:rsid w:val="00FF492D"/>
    <w:rsid w:val="00FF65D6"/>
    <w:rsid w:val="00FF67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58543808"/>
  <w15:docId w15:val="{E064F65B-C955-479B-85A6-0F2A4E6C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iPriority="99"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uiPriority="99"/>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04C"/>
    <w:rPr>
      <w:sz w:val="24"/>
      <w:szCs w:val="24"/>
    </w:rPr>
  </w:style>
  <w:style w:type="paragraph" w:styleId="1">
    <w:name w:val="heading 1"/>
    <w:basedOn w:val="a"/>
    <w:next w:val="a"/>
    <w:link w:val="10"/>
    <w:qFormat/>
    <w:rsid w:val="004B772D"/>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4B772D"/>
    <w:pPr>
      <w:keepNext/>
      <w:jc w:val="center"/>
      <w:outlineLvl w:val="1"/>
    </w:pPr>
    <w:rPr>
      <w:b/>
      <w:bCs/>
      <w:lang w:val="en-US" w:eastAsia="en-US"/>
    </w:rPr>
  </w:style>
  <w:style w:type="paragraph" w:styleId="3">
    <w:name w:val="heading 3"/>
    <w:basedOn w:val="a"/>
    <w:next w:val="a"/>
    <w:link w:val="30"/>
    <w:autoRedefine/>
    <w:qFormat/>
    <w:rsid w:val="001B3D8F"/>
    <w:pPr>
      <w:keepNext/>
      <w:jc w:val="both"/>
      <w:outlineLvl w:val="2"/>
    </w:pPr>
    <w:rPr>
      <w:b/>
      <w:bCs/>
      <w:sz w:val="28"/>
      <w:szCs w:val="28"/>
    </w:rPr>
  </w:style>
  <w:style w:type="paragraph" w:styleId="4">
    <w:name w:val="heading 4"/>
    <w:basedOn w:val="a"/>
    <w:next w:val="a"/>
    <w:link w:val="40"/>
    <w:uiPriority w:val="99"/>
    <w:qFormat/>
    <w:rsid w:val="004B772D"/>
    <w:pPr>
      <w:keepNext/>
      <w:jc w:val="right"/>
      <w:outlineLvl w:val="3"/>
    </w:pPr>
    <w:rPr>
      <w:b/>
      <w:u w:val="single"/>
      <w:lang w:val="en-US" w:eastAsia="en-US"/>
    </w:rPr>
  </w:style>
  <w:style w:type="paragraph" w:styleId="5">
    <w:name w:val="heading 5"/>
    <w:basedOn w:val="a"/>
    <w:next w:val="a"/>
    <w:link w:val="50"/>
    <w:uiPriority w:val="99"/>
    <w:qFormat/>
    <w:rsid w:val="004B772D"/>
    <w:pPr>
      <w:keepNext/>
      <w:ind w:left="720" w:firstLine="360"/>
      <w:jc w:val="right"/>
      <w:outlineLvl w:val="4"/>
    </w:pPr>
    <w:rPr>
      <w:bCs/>
      <w:u w:val="single"/>
      <w:lang w:val="en-US" w:eastAsia="en-US"/>
    </w:rPr>
  </w:style>
  <w:style w:type="paragraph" w:styleId="6">
    <w:name w:val="heading 6"/>
    <w:basedOn w:val="a"/>
    <w:next w:val="a"/>
    <w:link w:val="60"/>
    <w:uiPriority w:val="99"/>
    <w:qFormat/>
    <w:rsid w:val="004B772D"/>
    <w:pPr>
      <w:keepNext/>
      <w:ind w:left="720" w:firstLine="360"/>
      <w:jc w:val="center"/>
      <w:outlineLvl w:val="5"/>
    </w:pPr>
    <w:rPr>
      <w:bCs/>
      <w:u w:val="single"/>
      <w:lang w:val="en-US" w:eastAsia="en-US"/>
    </w:rPr>
  </w:style>
  <w:style w:type="paragraph" w:styleId="7">
    <w:name w:val="heading 7"/>
    <w:basedOn w:val="a"/>
    <w:next w:val="a"/>
    <w:link w:val="70"/>
    <w:qFormat/>
    <w:rsid w:val="004B772D"/>
    <w:pPr>
      <w:keepNext/>
      <w:jc w:val="center"/>
      <w:outlineLvl w:val="6"/>
    </w:pPr>
    <w:rPr>
      <w:b/>
      <w:sz w:val="16"/>
      <w:lang w:val="en-US" w:eastAsia="en-US"/>
    </w:rPr>
  </w:style>
  <w:style w:type="paragraph" w:styleId="8">
    <w:name w:val="heading 8"/>
    <w:basedOn w:val="a"/>
    <w:next w:val="a"/>
    <w:link w:val="80"/>
    <w:uiPriority w:val="99"/>
    <w:qFormat/>
    <w:rsid w:val="004B772D"/>
    <w:pPr>
      <w:keepNext/>
      <w:outlineLvl w:val="7"/>
    </w:pPr>
    <w:rPr>
      <w:bCs/>
      <w:sz w:val="18"/>
      <w:u w:val="single"/>
      <w:lang w:val="en-US" w:eastAsia="en-US"/>
    </w:rPr>
  </w:style>
  <w:style w:type="paragraph" w:styleId="9">
    <w:name w:val="heading 9"/>
    <w:basedOn w:val="a"/>
    <w:next w:val="a"/>
    <w:link w:val="90"/>
    <w:uiPriority w:val="99"/>
    <w:qFormat/>
    <w:rsid w:val="004B772D"/>
    <w:pPr>
      <w:keepNext/>
      <w:outlineLvl w:val="8"/>
    </w:pPr>
    <w:rPr>
      <w:bCs/>
      <w:sz w:val="16"/>
      <w:u w:val="single"/>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B772D"/>
    <w:rPr>
      <w:rFonts w:ascii="Cambria" w:eastAsia="Times New Roman" w:hAnsi="Cambria" w:cs="Times New Roman"/>
      <w:b/>
      <w:bCs/>
      <w:kern w:val="32"/>
      <w:sz w:val="32"/>
      <w:szCs w:val="32"/>
      <w:lang w:val="uk-UA" w:eastAsia="uk-UA"/>
    </w:rPr>
  </w:style>
  <w:style w:type="character" w:customStyle="1" w:styleId="20">
    <w:name w:val="Заголовок 2 Знак"/>
    <w:link w:val="2"/>
    <w:uiPriority w:val="9"/>
    <w:rsid w:val="004B772D"/>
    <w:rPr>
      <w:b/>
      <w:bCs/>
      <w:sz w:val="24"/>
      <w:szCs w:val="24"/>
      <w:lang w:val="en-US" w:eastAsia="en-US"/>
    </w:rPr>
  </w:style>
  <w:style w:type="character" w:customStyle="1" w:styleId="30">
    <w:name w:val="Заголовок 3 Знак"/>
    <w:link w:val="3"/>
    <w:locked/>
    <w:rsid w:val="001B3D8F"/>
    <w:rPr>
      <w:b/>
      <w:bCs/>
      <w:sz w:val="28"/>
      <w:szCs w:val="28"/>
    </w:rPr>
  </w:style>
  <w:style w:type="character" w:customStyle="1" w:styleId="40">
    <w:name w:val="Заголовок 4 Знак"/>
    <w:link w:val="4"/>
    <w:uiPriority w:val="99"/>
    <w:rsid w:val="004B772D"/>
    <w:rPr>
      <w:b/>
      <w:sz w:val="24"/>
      <w:szCs w:val="24"/>
      <w:u w:val="single"/>
      <w:lang w:val="en-US" w:eastAsia="en-US"/>
    </w:rPr>
  </w:style>
  <w:style w:type="character" w:customStyle="1" w:styleId="50">
    <w:name w:val="Заголовок 5 Знак"/>
    <w:link w:val="5"/>
    <w:uiPriority w:val="99"/>
    <w:rsid w:val="004B772D"/>
    <w:rPr>
      <w:bCs/>
      <w:sz w:val="24"/>
      <w:szCs w:val="24"/>
      <w:u w:val="single"/>
      <w:lang w:val="en-US" w:eastAsia="en-US"/>
    </w:rPr>
  </w:style>
  <w:style w:type="character" w:customStyle="1" w:styleId="60">
    <w:name w:val="Заголовок 6 Знак"/>
    <w:link w:val="6"/>
    <w:uiPriority w:val="99"/>
    <w:rsid w:val="004B772D"/>
    <w:rPr>
      <w:bCs/>
      <w:sz w:val="24"/>
      <w:szCs w:val="24"/>
      <w:u w:val="single"/>
      <w:lang w:val="en-US" w:eastAsia="en-US"/>
    </w:rPr>
  </w:style>
  <w:style w:type="character" w:customStyle="1" w:styleId="70">
    <w:name w:val="Заголовок 7 Знак"/>
    <w:link w:val="7"/>
    <w:rsid w:val="004B772D"/>
    <w:rPr>
      <w:b/>
      <w:sz w:val="16"/>
      <w:szCs w:val="24"/>
      <w:lang w:val="en-US" w:eastAsia="en-US"/>
    </w:rPr>
  </w:style>
  <w:style w:type="character" w:customStyle="1" w:styleId="80">
    <w:name w:val="Заголовок 8 Знак"/>
    <w:link w:val="8"/>
    <w:uiPriority w:val="99"/>
    <w:rsid w:val="004B772D"/>
    <w:rPr>
      <w:bCs/>
      <w:sz w:val="18"/>
      <w:szCs w:val="24"/>
      <w:u w:val="single"/>
      <w:lang w:val="en-US" w:eastAsia="en-US"/>
    </w:rPr>
  </w:style>
  <w:style w:type="character" w:customStyle="1" w:styleId="90">
    <w:name w:val="Заголовок 9 Знак"/>
    <w:link w:val="9"/>
    <w:uiPriority w:val="99"/>
    <w:rsid w:val="004B772D"/>
    <w:rPr>
      <w:bCs/>
      <w:sz w:val="16"/>
      <w:szCs w:val="24"/>
      <w:u w:val="single"/>
      <w:lang w:val="en-US" w:eastAsia="en-US"/>
    </w:rPr>
  </w:style>
  <w:style w:type="paragraph" w:customStyle="1" w:styleId="a3">
    <w:name w:val="Знак Знак Знак Знак Знак Знак"/>
    <w:basedOn w:val="a"/>
    <w:rsid w:val="00764215"/>
    <w:rPr>
      <w:rFonts w:ascii="Verdana" w:hAnsi="Verdana"/>
      <w:sz w:val="20"/>
      <w:szCs w:val="20"/>
      <w:lang w:val="en-US" w:eastAsia="en-US"/>
    </w:rPr>
  </w:style>
  <w:style w:type="paragraph" w:styleId="a4">
    <w:name w:val="Normal (Web)"/>
    <w:basedOn w:val="a"/>
    <w:link w:val="a5"/>
    <w:uiPriority w:val="99"/>
    <w:qFormat/>
    <w:rsid w:val="00EC51FB"/>
    <w:pPr>
      <w:spacing w:before="100" w:beforeAutospacing="1" w:after="100" w:afterAutospacing="1"/>
    </w:pPr>
  </w:style>
  <w:style w:type="character" w:customStyle="1" w:styleId="a5">
    <w:name w:val="Обычный (веб) Знак"/>
    <w:link w:val="a4"/>
    <w:uiPriority w:val="99"/>
    <w:locked/>
    <w:rsid w:val="00BC7FDC"/>
    <w:rPr>
      <w:sz w:val="24"/>
      <w:szCs w:val="24"/>
    </w:rPr>
  </w:style>
  <w:style w:type="character" w:styleId="a6">
    <w:name w:val="Hyperlink"/>
    <w:rsid w:val="00764215"/>
    <w:rPr>
      <w:color w:val="0000FF"/>
      <w:u w:val="single"/>
    </w:rPr>
  </w:style>
  <w:style w:type="paragraph" w:styleId="a7">
    <w:name w:val="Balloon Text"/>
    <w:basedOn w:val="a"/>
    <w:link w:val="a8"/>
    <w:uiPriority w:val="99"/>
    <w:rsid w:val="001B2A2C"/>
    <w:rPr>
      <w:rFonts w:ascii="Tahoma" w:hAnsi="Tahoma"/>
      <w:sz w:val="16"/>
      <w:szCs w:val="16"/>
    </w:rPr>
  </w:style>
  <w:style w:type="character" w:customStyle="1" w:styleId="a8">
    <w:name w:val="Текст выноски Знак"/>
    <w:link w:val="a7"/>
    <w:uiPriority w:val="99"/>
    <w:locked/>
    <w:rsid w:val="004B772D"/>
    <w:rPr>
      <w:rFonts w:ascii="Tahoma" w:hAnsi="Tahoma" w:cs="Tahoma"/>
      <w:sz w:val="16"/>
      <w:szCs w:val="16"/>
      <w:lang w:val="uk-UA" w:eastAsia="uk-UA"/>
    </w:rPr>
  </w:style>
  <w:style w:type="paragraph" w:styleId="a9">
    <w:name w:val="footer"/>
    <w:basedOn w:val="a"/>
    <w:link w:val="aa"/>
    <w:rsid w:val="00E07F8F"/>
    <w:pPr>
      <w:tabs>
        <w:tab w:val="center" w:pos="4677"/>
        <w:tab w:val="right" w:pos="9355"/>
      </w:tabs>
    </w:pPr>
  </w:style>
  <w:style w:type="character" w:customStyle="1" w:styleId="aa">
    <w:name w:val="Нижний колонтитул Знак"/>
    <w:link w:val="a9"/>
    <w:locked/>
    <w:rsid w:val="004B772D"/>
    <w:rPr>
      <w:sz w:val="24"/>
      <w:szCs w:val="24"/>
      <w:lang w:val="uk-UA" w:eastAsia="uk-UA"/>
    </w:rPr>
  </w:style>
  <w:style w:type="character" w:styleId="ab">
    <w:name w:val="page number"/>
    <w:basedOn w:val="a0"/>
    <w:rsid w:val="00E07F8F"/>
  </w:style>
  <w:style w:type="character" w:customStyle="1" w:styleId="st">
    <w:name w:val="st"/>
    <w:basedOn w:val="a0"/>
    <w:rsid w:val="00D94D60"/>
  </w:style>
  <w:style w:type="paragraph" w:customStyle="1" w:styleId="11">
    <w:name w:val="Знак Знак Знак Знак Знак Знак Знак Знак1 Знак"/>
    <w:basedOn w:val="a"/>
    <w:rsid w:val="005713B8"/>
    <w:rPr>
      <w:rFonts w:ascii="Verdana" w:hAnsi="Verdana"/>
      <w:sz w:val="20"/>
      <w:szCs w:val="20"/>
      <w:lang w:val="en-US" w:eastAsia="en-US"/>
    </w:rPr>
  </w:style>
  <w:style w:type="paragraph" w:customStyle="1" w:styleId="12">
    <w:name w:val="Обычный1"/>
    <w:rsid w:val="008C0D09"/>
    <w:pPr>
      <w:spacing w:line="276" w:lineRule="auto"/>
    </w:pPr>
    <w:rPr>
      <w:rFonts w:ascii="Arial" w:eastAsia="Arial" w:hAnsi="Arial" w:cs="Arial"/>
      <w:color w:val="000000"/>
      <w:sz w:val="22"/>
      <w:lang w:val="ru-RU" w:eastAsia="ru-RU"/>
    </w:rPr>
  </w:style>
  <w:style w:type="paragraph" w:styleId="ac">
    <w:name w:val="footnote text"/>
    <w:basedOn w:val="a"/>
    <w:link w:val="ad"/>
    <w:uiPriority w:val="99"/>
    <w:rsid w:val="004B772D"/>
    <w:rPr>
      <w:sz w:val="20"/>
      <w:szCs w:val="20"/>
      <w:lang w:val="en-US" w:eastAsia="en-US"/>
    </w:rPr>
  </w:style>
  <w:style w:type="character" w:customStyle="1" w:styleId="ad">
    <w:name w:val="Текст сноски Знак"/>
    <w:link w:val="ac"/>
    <w:uiPriority w:val="99"/>
    <w:rsid w:val="004B772D"/>
    <w:rPr>
      <w:lang w:val="en-US" w:eastAsia="en-US"/>
    </w:rPr>
  </w:style>
  <w:style w:type="character" w:styleId="ae">
    <w:name w:val="annotation reference"/>
    <w:uiPriority w:val="99"/>
    <w:rsid w:val="004B772D"/>
    <w:rPr>
      <w:rFonts w:cs="Times New Roman"/>
      <w:sz w:val="16"/>
      <w:szCs w:val="16"/>
    </w:rPr>
  </w:style>
  <w:style w:type="character" w:styleId="af">
    <w:name w:val="footnote reference"/>
    <w:rsid w:val="004B772D"/>
    <w:rPr>
      <w:rFonts w:cs="Times New Roman"/>
      <w:vertAlign w:val="superscript"/>
    </w:rPr>
  </w:style>
  <w:style w:type="paragraph" w:customStyle="1" w:styleId="ChapterNumber">
    <w:name w:val="ChapterNumber"/>
    <w:basedOn w:val="a"/>
    <w:next w:val="a"/>
    <w:uiPriority w:val="99"/>
    <w:rsid w:val="004B772D"/>
    <w:pPr>
      <w:spacing w:after="360"/>
    </w:pPr>
    <w:rPr>
      <w:lang w:val="en-US" w:eastAsia="en-US"/>
    </w:rPr>
  </w:style>
  <w:style w:type="paragraph" w:customStyle="1" w:styleId="Outline1">
    <w:name w:val="Outline1"/>
    <w:basedOn w:val="Outline"/>
    <w:next w:val="Outline2"/>
    <w:uiPriority w:val="99"/>
    <w:rsid w:val="004B772D"/>
    <w:pPr>
      <w:keepNext/>
      <w:tabs>
        <w:tab w:val="num" w:pos="360"/>
      </w:tabs>
      <w:ind w:left="360" w:hanging="360"/>
    </w:pPr>
  </w:style>
  <w:style w:type="paragraph" w:customStyle="1" w:styleId="Outline">
    <w:name w:val="Outline"/>
    <w:basedOn w:val="a"/>
    <w:uiPriority w:val="99"/>
    <w:rsid w:val="004B772D"/>
    <w:pPr>
      <w:spacing w:before="240"/>
    </w:pPr>
    <w:rPr>
      <w:kern w:val="28"/>
      <w:lang w:val="en-US" w:eastAsia="en-US"/>
    </w:rPr>
  </w:style>
  <w:style w:type="paragraph" w:customStyle="1" w:styleId="Outline2">
    <w:name w:val="Outline2"/>
    <w:basedOn w:val="a"/>
    <w:uiPriority w:val="99"/>
    <w:rsid w:val="004B772D"/>
    <w:pPr>
      <w:tabs>
        <w:tab w:val="num" w:pos="864"/>
      </w:tabs>
      <w:spacing w:before="240"/>
      <w:ind w:left="864" w:hanging="504"/>
    </w:pPr>
    <w:rPr>
      <w:kern w:val="28"/>
      <w:lang w:val="en-US" w:eastAsia="en-US"/>
    </w:rPr>
  </w:style>
  <w:style w:type="paragraph" w:customStyle="1" w:styleId="Outline3">
    <w:name w:val="Outline3"/>
    <w:basedOn w:val="a"/>
    <w:uiPriority w:val="99"/>
    <w:rsid w:val="004B772D"/>
    <w:pPr>
      <w:tabs>
        <w:tab w:val="num" w:pos="1368"/>
      </w:tabs>
      <w:spacing w:before="240"/>
      <w:ind w:left="1368" w:hanging="504"/>
    </w:pPr>
    <w:rPr>
      <w:kern w:val="28"/>
      <w:lang w:val="en-US" w:eastAsia="en-US"/>
    </w:rPr>
  </w:style>
  <w:style w:type="paragraph" w:customStyle="1" w:styleId="Outline4">
    <w:name w:val="Outline4"/>
    <w:basedOn w:val="a"/>
    <w:uiPriority w:val="99"/>
    <w:rsid w:val="004B772D"/>
    <w:pPr>
      <w:tabs>
        <w:tab w:val="num" w:pos="1872"/>
      </w:tabs>
      <w:spacing w:before="240"/>
      <w:ind w:left="1872" w:hanging="504"/>
    </w:pPr>
    <w:rPr>
      <w:kern w:val="28"/>
      <w:lang w:val="en-US" w:eastAsia="en-US"/>
    </w:rPr>
  </w:style>
  <w:style w:type="paragraph" w:customStyle="1" w:styleId="outlinebullet">
    <w:name w:val="outlinebullet"/>
    <w:basedOn w:val="a"/>
    <w:uiPriority w:val="99"/>
    <w:rsid w:val="004B772D"/>
    <w:pPr>
      <w:tabs>
        <w:tab w:val="left" w:pos="1440"/>
      </w:tabs>
      <w:spacing w:before="120"/>
      <w:ind w:left="1440" w:hanging="450"/>
    </w:pPr>
    <w:rPr>
      <w:lang w:val="en-US" w:eastAsia="en-US"/>
    </w:rPr>
  </w:style>
  <w:style w:type="paragraph" w:styleId="af0">
    <w:name w:val="Body Text"/>
    <w:basedOn w:val="a"/>
    <w:link w:val="af1"/>
    <w:rsid w:val="004B772D"/>
    <w:pPr>
      <w:tabs>
        <w:tab w:val="center" w:pos="4680"/>
      </w:tabs>
      <w:spacing w:line="275" w:lineRule="atLeast"/>
      <w:jc w:val="center"/>
    </w:pPr>
    <w:rPr>
      <w:b/>
      <w:lang w:val="en-US" w:eastAsia="en-US"/>
    </w:rPr>
  </w:style>
  <w:style w:type="character" w:customStyle="1" w:styleId="af1">
    <w:name w:val="Основной текст Знак"/>
    <w:link w:val="af0"/>
    <w:rsid w:val="004B772D"/>
    <w:rPr>
      <w:b/>
      <w:sz w:val="24"/>
      <w:szCs w:val="24"/>
      <w:lang w:val="en-US" w:eastAsia="en-US"/>
    </w:rPr>
  </w:style>
  <w:style w:type="paragraph" w:styleId="af2">
    <w:name w:val="Body Text Indent"/>
    <w:basedOn w:val="a"/>
    <w:link w:val="af3"/>
    <w:uiPriority w:val="99"/>
    <w:rsid w:val="004B772D"/>
    <w:pPr>
      <w:tabs>
        <w:tab w:val="left" w:pos="0"/>
        <w:tab w:val="right" w:leader="dot" w:pos="8640"/>
      </w:tabs>
      <w:ind w:hanging="720"/>
      <w:jc w:val="both"/>
    </w:pPr>
    <w:rPr>
      <w:lang w:val="en-US" w:eastAsia="en-US"/>
    </w:rPr>
  </w:style>
  <w:style w:type="character" w:customStyle="1" w:styleId="af3">
    <w:name w:val="Основной текст с отступом Знак"/>
    <w:link w:val="af2"/>
    <w:uiPriority w:val="99"/>
    <w:rsid w:val="004B772D"/>
    <w:rPr>
      <w:sz w:val="24"/>
      <w:szCs w:val="24"/>
      <w:lang w:val="en-US" w:eastAsia="en-US"/>
    </w:rPr>
  </w:style>
  <w:style w:type="paragraph" w:styleId="af4">
    <w:name w:val="List"/>
    <w:basedOn w:val="a"/>
    <w:uiPriority w:val="99"/>
    <w:rsid w:val="004B772D"/>
    <w:pPr>
      <w:ind w:left="360" w:hanging="360"/>
    </w:pPr>
    <w:rPr>
      <w:lang w:val="en-US" w:eastAsia="en-US"/>
    </w:rPr>
  </w:style>
  <w:style w:type="paragraph" w:styleId="21">
    <w:name w:val="List 2"/>
    <w:basedOn w:val="a"/>
    <w:uiPriority w:val="99"/>
    <w:rsid w:val="004B772D"/>
    <w:pPr>
      <w:ind w:left="720" w:hanging="360"/>
    </w:pPr>
    <w:rPr>
      <w:lang w:val="en-US" w:eastAsia="en-US"/>
    </w:rPr>
  </w:style>
  <w:style w:type="paragraph" w:styleId="31">
    <w:name w:val="List 3"/>
    <w:basedOn w:val="a"/>
    <w:uiPriority w:val="99"/>
    <w:rsid w:val="004B772D"/>
    <w:pPr>
      <w:ind w:left="1080" w:hanging="360"/>
    </w:pPr>
    <w:rPr>
      <w:lang w:val="en-US" w:eastAsia="en-US"/>
    </w:rPr>
  </w:style>
  <w:style w:type="paragraph" w:styleId="af5">
    <w:name w:val="Message Header"/>
    <w:basedOn w:val="a"/>
    <w:link w:val="af6"/>
    <w:uiPriority w:val="99"/>
    <w:rsid w:val="004B772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lang w:val="en-US" w:eastAsia="en-US"/>
    </w:rPr>
  </w:style>
  <w:style w:type="character" w:customStyle="1" w:styleId="af6">
    <w:name w:val="Шапка Знак"/>
    <w:link w:val="af5"/>
    <w:uiPriority w:val="99"/>
    <w:rsid w:val="004B772D"/>
    <w:rPr>
      <w:rFonts w:ascii="Arial" w:hAnsi="Arial"/>
      <w:sz w:val="24"/>
      <w:szCs w:val="24"/>
      <w:shd w:val="pct20" w:color="auto" w:fill="auto"/>
      <w:lang w:val="en-US" w:eastAsia="en-US"/>
    </w:rPr>
  </w:style>
  <w:style w:type="paragraph" w:styleId="af7">
    <w:name w:val="Salutation"/>
    <w:basedOn w:val="a"/>
    <w:next w:val="a"/>
    <w:link w:val="af8"/>
    <w:uiPriority w:val="99"/>
    <w:rsid w:val="004B772D"/>
    <w:rPr>
      <w:lang w:val="en-US" w:eastAsia="en-US"/>
    </w:rPr>
  </w:style>
  <w:style w:type="character" w:customStyle="1" w:styleId="af8">
    <w:name w:val="Приветствие Знак"/>
    <w:link w:val="af7"/>
    <w:uiPriority w:val="99"/>
    <w:rsid w:val="004B772D"/>
    <w:rPr>
      <w:sz w:val="24"/>
      <w:szCs w:val="24"/>
      <w:lang w:val="en-US" w:eastAsia="en-US"/>
    </w:rPr>
  </w:style>
  <w:style w:type="paragraph" w:styleId="af9">
    <w:name w:val="Closing"/>
    <w:basedOn w:val="a"/>
    <w:link w:val="afa"/>
    <w:uiPriority w:val="99"/>
    <w:rsid w:val="004B772D"/>
    <w:pPr>
      <w:ind w:left="4320"/>
    </w:pPr>
    <w:rPr>
      <w:lang w:val="en-US" w:eastAsia="en-US"/>
    </w:rPr>
  </w:style>
  <w:style w:type="character" w:customStyle="1" w:styleId="afa">
    <w:name w:val="Прощание Знак"/>
    <w:link w:val="af9"/>
    <w:uiPriority w:val="99"/>
    <w:rsid w:val="004B772D"/>
    <w:rPr>
      <w:sz w:val="24"/>
      <w:szCs w:val="24"/>
      <w:lang w:val="en-US" w:eastAsia="en-US"/>
    </w:rPr>
  </w:style>
  <w:style w:type="paragraph" w:styleId="afb">
    <w:name w:val="Date"/>
    <w:basedOn w:val="a"/>
    <w:next w:val="a"/>
    <w:link w:val="afc"/>
    <w:uiPriority w:val="99"/>
    <w:rsid w:val="004B772D"/>
    <w:rPr>
      <w:lang w:val="en-US" w:eastAsia="en-US"/>
    </w:rPr>
  </w:style>
  <w:style w:type="character" w:customStyle="1" w:styleId="afc">
    <w:name w:val="Дата Знак"/>
    <w:link w:val="afb"/>
    <w:uiPriority w:val="99"/>
    <w:rsid w:val="004B772D"/>
    <w:rPr>
      <w:sz w:val="24"/>
      <w:szCs w:val="24"/>
      <w:lang w:val="en-US" w:eastAsia="en-US"/>
    </w:rPr>
  </w:style>
  <w:style w:type="paragraph" w:styleId="afd">
    <w:name w:val="List Continue"/>
    <w:basedOn w:val="a"/>
    <w:uiPriority w:val="99"/>
    <w:rsid w:val="004B772D"/>
    <w:pPr>
      <w:spacing w:after="120"/>
      <w:ind w:left="360"/>
    </w:pPr>
    <w:rPr>
      <w:lang w:val="en-US" w:eastAsia="en-US"/>
    </w:rPr>
  </w:style>
  <w:style w:type="paragraph" w:styleId="22">
    <w:name w:val="List Continue 2"/>
    <w:basedOn w:val="a"/>
    <w:uiPriority w:val="99"/>
    <w:rsid w:val="004B772D"/>
    <w:pPr>
      <w:spacing w:after="120"/>
      <w:ind w:left="720"/>
    </w:pPr>
    <w:rPr>
      <w:lang w:val="en-US" w:eastAsia="en-US"/>
    </w:rPr>
  </w:style>
  <w:style w:type="paragraph" w:styleId="32">
    <w:name w:val="List Continue 3"/>
    <w:basedOn w:val="a"/>
    <w:uiPriority w:val="99"/>
    <w:rsid w:val="004B772D"/>
    <w:pPr>
      <w:spacing w:after="120"/>
      <w:ind w:left="1080"/>
    </w:pPr>
    <w:rPr>
      <w:lang w:val="en-US" w:eastAsia="en-US"/>
    </w:rPr>
  </w:style>
  <w:style w:type="paragraph" w:styleId="afe">
    <w:name w:val="Signature"/>
    <w:basedOn w:val="a"/>
    <w:link w:val="aff"/>
    <w:uiPriority w:val="99"/>
    <w:rsid w:val="004B772D"/>
    <w:pPr>
      <w:ind w:left="4320"/>
    </w:pPr>
    <w:rPr>
      <w:lang w:val="en-US" w:eastAsia="en-US"/>
    </w:rPr>
  </w:style>
  <w:style w:type="character" w:customStyle="1" w:styleId="aff">
    <w:name w:val="Подпись Знак"/>
    <w:link w:val="afe"/>
    <w:uiPriority w:val="99"/>
    <w:rsid w:val="004B772D"/>
    <w:rPr>
      <w:sz w:val="24"/>
      <w:szCs w:val="24"/>
      <w:lang w:val="en-US" w:eastAsia="en-US"/>
    </w:rPr>
  </w:style>
  <w:style w:type="paragraph" w:customStyle="1" w:styleId="ReferenceLine">
    <w:name w:val="Reference Line"/>
    <w:basedOn w:val="af0"/>
    <w:uiPriority w:val="99"/>
    <w:rsid w:val="004B772D"/>
  </w:style>
  <w:style w:type="paragraph" w:styleId="aff0">
    <w:name w:val="Normal Indent"/>
    <w:basedOn w:val="a"/>
    <w:uiPriority w:val="99"/>
    <w:rsid w:val="004B772D"/>
    <w:pPr>
      <w:ind w:left="720"/>
    </w:pPr>
    <w:rPr>
      <w:lang w:val="en-US" w:eastAsia="en-US"/>
    </w:rPr>
  </w:style>
  <w:style w:type="paragraph" w:styleId="23">
    <w:name w:val="Body Text Indent 2"/>
    <w:basedOn w:val="a"/>
    <w:link w:val="24"/>
    <w:uiPriority w:val="99"/>
    <w:rsid w:val="004B772D"/>
    <w:pPr>
      <w:ind w:left="1440" w:hanging="720"/>
    </w:pPr>
    <w:rPr>
      <w:lang w:val="en-US" w:eastAsia="en-US"/>
    </w:rPr>
  </w:style>
  <w:style w:type="character" w:customStyle="1" w:styleId="24">
    <w:name w:val="Основной текст с отступом 2 Знак"/>
    <w:link w:val="23"/>
    <w:uiPriority w:val="99"/>
    <w:rsid w:val="004B772D"/>
    <w:rPr>
      <w:sz w:val="24"/>
      <w:szCs w:val="24"/>
      <w:lang w:val="en-US" w:eastAsia="en-US"/>
    </w:rPr>
  </w:style>
  <w:style w:type="paragraph" w:styleId="25">
    <w:name w:val="Body Text 2"/>
    <w:basedOn w:val="a"/>
    <w:link w:val="26"/>
    <w:rsid w:val="004B772D"/>
    <w:pPr>
      <w:jc w:val="both"/>
    </w:pPr>
    <w:rPr>
      <w:lang w:val="en-US" w:eastAsia="en-US"/>
    </w:rPr>
  </w:style>
  <w:style w:type="character" w:customStyle="1" w:styleId="26">
    <w:name w:val="Основной текст 2 Знак"/>
    <w:link w:val="25"/>
    <w:rsid w:val="004B772D"/>
    <w:rPr>
      <w:sz w:val="24"/>
      <w:szCs w:val="24"/>
      <w:lang w:val="en-US" w:eastAsia="en-US"/>
    </w:rPr>
  </w:style>
  <w:style w:type="paragraph" w:styleId="aff1">
    <w:name w:val="header"/>
    <w:basedOn w:val="a"/>
    <w:link w:val="aff2"/>
    <w:uiPriority w:val="99"/>
    <w:rsid w:val="004B772D"/>
    <w:pPr>
      <w:tabs>
        <w:tab w:val="center" w:pos="4320"/>
        <w:tab w:val="right" w:pos="8640"/>
      </w:tabs>
    </w:pPr>
    <w:rPr>
      <w:lang w:val="en-US" w:eastAsia="en-US"/>
    </w:rPr>
  </w:style>
  <w:style w:type="character" w:customStyle="1" w:styleId="aff2">
    <w:name w:val="Верхний колонтитул Знак"/>
    <w:link w:val="aff1"/>
    <w:uiPriority w:val="99"/>
    <w:rsid w:val="004B772D"/>
    <w:rPr>
      <w:sz w:val="24"/>
      <w:szCs w:val="24"/>
      <w:lang w:val="en-US" w:eastAsia="en-US"/>
    </w:rPr>
  </w:style>
  <w:style w:type="paragraph" w:customStyle="1" w:styleId="0Normal">
    <w:name w:val="!0 Normal"/>
    <w:uiPriority w:val="99"/>
    <w:rsid w:val="004B772D"/>
    <w:rPr>
      <w:lang w:val="en-GB" w:eastAsia="en-US"/>
    </w:rPr>
  </w:style>
  <w:style w:type="paragraph" w:customStyle="1" w:styleId="BankNormal">
    <w:name w:val="BankNormal"/>
    <w:basedOn w:val="a"/>
    <w:uiPriority w:val="99"/>
    <w:rsid w:val="004B772D"/>
    <w:pPr>
      <w:spacing w:after="240"/>
    </w:pPr>
    <w:rPr>
      <w:lang w:val="en-US" w:eastAsia="en-US"/>
    </w:rPr>
  </w:style>
  <w:style w:type="paragraph" w:styleId="27">
    <w:name w:val="List Bullet 2"/>
    <w:basedOn w:val="a"/>
    <w:autoRedefine/>
    <w:uiPriority w:val="99"/>
    <w:rsid w:val="004B772D"/>
    <w:pPr>
      <w:tabs>
        <w:tab w:val="num" w:pos="720"/>
      </w:tabs>
      <w:ind w:left="720" w:hanging="360"/>
    </w:pPr>
    <w:rPr>
      <w:lang w:val="en-US" w:eastAsia="en-US"/>
    </w:rPr>
  </w:style>
  <w:style w:type="paragraph" w:styleId="33">
    <w:name w:val="Body Text Indent 3"/>
    <w:basedOn w:val="a"/>
    <w:link w:val="34"/>
    <w:uiPriority w:val="99"/>
    <w:rsid w:val="004B772D"/>
    <w:pPr>
      <w:ind w:left="2160" w:hanging="720"/>
    </w:pPr>
    <w:rPr>
      <w:lang w:val="en-US" w:eastAsia="en-US"/>
    </w:rPr>
  </w:style>
  <w:style w:type="character" w:customStyle="1" w:styleId="34">
    <w:name w:val="Основной текст с отступом 3 Знак"/>
    <w:link w:val="33"/>
    <w:uiPriority w:val="99"/>
    <w:rsid w:val="004B772D"/>
    <w:rPr>
      <w:sz w:val="24"/>
      <w:szCs w:val="24"/>
      <w:lang w:val="en-US" w:eastAsia="en-US"/>
    </w:rPr>
  </w:style>
  <w:style w:type="paragraph" w:styleId="aff3">
    <w:name w:val="caption"/>
    <w:basedOn w:val="a"/>
    <w:next w:val="a"/>
    <w:uiPriority w:val="99"/>
    <w:qFormat/>
    <w:rsid w:val="004B772D"/>
    <w:pPr>
      <w:spacing w:before="120" w:after="120"/>
    </w:pPr>
    <w:rPr>
      <w:b/>
      <w:lang w:val="en-US" w:eastAsia="en-US"/>
    </w:rPr>
  </w:style>
  <w:style w:type="paragraph" w:styleId="35">
    <w:name w:val="Body Text 3"/>
    <w:basedOn w:val="a"/>
    <w:link w:val="36"/>
    <w:uiPriority w:val="99"/>
    <w:rsid w:val="004B772D"/>
    <w:pPr>
      <w:spacing w:line="240" w:lineRule="atLeast"/>
    </w:pPr>
    <w:rPr>
      <w:color w:val="000000"/>
      <w:lang w:val="en-US" w:eastAsia="en-US"/>
    </w:rPr>
  </w:style>
  <w:style w:type="character" w:customStyle="1" w:styleId="36">
    <w:name w:val="Основной текст 3 Знак"/>
    <w:link w:val="35"/>
    <w:uiPriority w:val="99"/>
    <w:rsid w:val="004B772D"/>
    <w:rPr>
      <w:color w:val="000000"/>
      <w:sz w:val="24"/>
      <w:szCs w:val="24"/>
      <w:lang w:val="en-US" w:eastAsia="en-US"/>
    </w:rPr>
  </w:style>
  <w:style w:type="paragraph" w:customStyle="1" w:styleId="13">
    <w:name w:val="Звичайний (веб)1"/>
    <w:basedOn w:val="a"/>
    <w:uiPriority w:val="99"/>
    <w:rsid w:val="004B772D"/>
    <w:pPr>
      <w:spacing w:before="100" w:beforeAutospacing="1" w:after="100" w:afterAutospacing="1"/>
    </w:pPr>
    <w:rPr>
      <w:rFonts w:ascii="Arial Unicode MS" w:eastAsia="Arial Unicode MS" w:hAnsi="Arial Unicode MS" w:cs="Arial Unicode MS"/>
      <w:color w:val="000000"/>
      <w:lang w:val="en-US" w:eastAsia="en-US"/>
    </w:rPr>
  </w:style>
  <w:style w:type="paragraph" w:styleId="14">
    <w:name w:val="toc 1"/>
    <w:basedOn w:val="a"/>
    <w:next w:val="a"/>
    <w:autoRedefine/>
    <w:uiPriority w:val="99"/>
    <w:rsid w:val="004B772D"/>
    <w:rPr>
      <w:lang w:val="en-US" w:eastAsia="en-US"/>
    </w:rPr>
  </w:style>
  <w:style w:type="paragraph" w:styleId="28">
    <w:name w:val="toc 2"/>
    <w:basedOn w:val="a"/>
    <w:next w:val="a"/>
    <w:autoRedefine/>
    <w:uiPriority w:val="99"/>
    <w:rsid w:val="004B772D"/>
    <w:pPr>
      <w:ind w:left="240" w:firstLine="300"/>
    </w:pPr>
    <w:rPr>
      <w:lang w:val="en-US" w:eastAsia="en-US"/>
    </w:rPr>
  </w:style>
  <w:style w:type="paragraph" w:styleId="37">
    <w:name w:val="toc 3"/>
    <w:basedOn w:val="a"/>
    <w:next w:val="a"/>
    <w:autoRedefine/>
    <w:uiPriority w:val="99"/>
    <w:rsid w:val="004B772D"/>
    <w:pPr>
      <w:ind w:left="480"/>
    </w:pPr>
    <w:rPr>
      <w:lang w:val="en-US" w:eastAsia="en-US"/>
    </w:rPr>
  </w:style>
  <w:style w:type="paragraph" w:styleId="41">
    <w:name w:val="toc 4"/>
    <w:basedOn w:val="a"/>
    <w:next w:val="a"/>
    <w:autoRedefine/>
    <w:uiPriority w:val="99"/>
    <w:rsid w:val="004B772D"/>
    <w:pPr>
      <w:ind w:left="720"/>
    </w:pPr>
    <w:rPr>
      <w:lang w:val="en-US" w:eastAsia="en-US"/>
    </w:rPr>
  </w:style>
  <w:style w:type="paragraph" w:styleId="51">
    <w:name w:val="toc 5"/>
    <w:basedOn w:val="a"/>
    <w:next w:val="a"/>
    <w:autoRedefine/>
    <w:uiPriority w:val="99"/>
    <w:rsid w:val="004B772D"/>
    <w:pPr>
      <w:ind w:left="960"/>
    </w:pPr>
    <w:rPr>
      <w:lang w:val="en-US" w:eastAsia="en-US"/>
    </w:rPr>
  </w:style>
  <w:style w:type="paragraph" w:styleId="61">
    <w:name w:val="toc 6"/>
    <w:basedOn w:val="a"/>
    <w:next w:val="a"/>
    <w:autoRedefine/>
    <w:uiPriority w:val="99"/>
    <w:rsid w:val="004B772D"/>
    <w:pPr>
      <w:ind w:left="1200"/>
    </w:pPr>
    <w:rPr>
      <w:lang w:val="en-US" w:eastAsia="en-US"/>
    </w:rPr>
  </w:style>
  <w:style w:type="paragraph" w:styleId="71">
    <w:name w:val="toc 7"/>
    <w:basedOn w:val="a"/>
    <w:next w:val="a"/>
    <w:autoRedefine/>
    <w:uiPriority w:val="99"/>
    <w:rsid w:val="004B772D"/>
    <w:pPr>
      <w:ind w:left="1440"/>
    </w:pPr>
    <w:rPr>
      <w:lang w:val="en-US" w:eastAsia="en-US"/>
    </w:rPr>
  </w:style>
  <w:style w:type="paragraph" w:styleId="81">
    <w:name w:val="toc 8"/>
    <w:basedOn w:val="a"/>
    <w:next w:val="a"/>
    <w:autoRedefine/>
    <w:uiPriority w:val="99"/>
    <w:rsid w:val="004B772D"/>
    <w:pPr>
      <w:ind w:left="1680"/>
    </w:pPr>
    <w:rPr>
      <w:lang w:val="en-US" w:eastAsia="en-US"/>
    </w:rPr>
  </w:style>
  <w:style w:type="paragraph" w:styleId="91">
    <w:name w:val="toc 9"/>
    <w:basedOn w:val="a"/>
    <w:next w:val="a"/>
    <w:autoRedefine/>
    <w:uiPriority w:val="99"/>
    <w:rsid w:val="004B772D"/>
    <w:pPr>
      <w:ind w:left="1920"/>
    </w:pPr>
    <w:rPr>
      <w:lang w:val="en-US" w:eastAsia="en-US"/>
    </w:rPr>
  </w:style>
  <w:style w:type="paragraph" w:customStyle="1" w:styleId="15">
    <w:name w:val="Звичайний1"/>
    <w:uiPriority w:val="99"/>
    <w:rsid w:val="004B772D"/>
    <w:rPr>
      <w:lang w:eastAsia="ru-RU"/>
    </w:rPr>
  </w:style>
  <w:style w:type="paragraph" w:customStyle="1" w:styleId="310">
    <w:name w:val="Основний текст з відступом 31"/>
    <w:basedOn w:val="a"/>
    <w:uiPriority w:val="99"/>
    <w:rsid w:val="004B772D"/>
    <w:pPr>
      <w:ind w:firstLine="567"/>
      <w:jc w:val="both"/>
    </w:pPr>
    <w:rPr>
      <w:sz w:val="22"/>
      <w:szCs w:val="20"/>
      <w:lang w:eastAsia="ru-RU"/>
    </w:rPr>
  </w:style>
  <w:style w:type="paragraph" w:customStyle="1" w:styleId="29">
    <w:name w:val="заголовок 2"/>
    <w:basedOn w:val="a"/>
    <w:next w:val="a"/>
    <w:uiPriority w:val="99"/>
    <w:rsid w:val="004B772D"/>
    <w:pPr>
      <w:keepNext/>
      <w:tabs>
        <w:tab w:val="right" w:leader="underscore" w:pos="9639"/>
      </w:tabs>
      <w:spacing w:before="120"/>
      <w:ind w:left="397"/>
    </w:pPr>
    <w:rPr>
      <w:b/>
      <w:szCs w:val="20"/>
      <w:lang w:eastAsia="ru-RU"/>
    </w:rPr>
  </w:style>
  <w:style w:type="paragraph" w:styleId="aff4">
    <w:name w:val="annotation text"/>
    <w:basedOn w:val="a"/>
    <w:link w:val="aff5"/>
    <w:uiPriority w:val="99"/>
    <w:rsid w:val="004B772D"/>
    <w:rPr>
      <w:sz w:val="20"/>
      <w:szCs w:val="20"/>
      <w:lang w:val="en-US" w:eastAsia="en-US"/>
    </w:rPr>
  </w:style>
  <w:style w:type="character" w:customStyle="1" w:styleId="aff5">
    <w:name w:val="Текст примечания Знак"/>
    <w:link w:val="aff4"/>
    <w:uiPriority w:val="99"/>
    <w:rsid w:val="004B772D"/>
    <w:rPr>
      <w:lang w:val="en-US" w:eastAsia="en-US"/>
    </w:rPr>
  </w:style>
  <w:style w:type="paragraph" w:styleId="aff6">
    <w:name w:val="annotation subject"/>
    <w:basedOn w:val="aff4"/>
    <w:next w:val="aff4"/>
    <w:link w:val="aff7"/>
    <w:uiPriority w:val="99"/>
    <w:rsid w:val="004B772D"/>
    <w:rPr>
      <w:b/>
      <w:bCs/>
    </w:rPr>
  </w:style>
  <w:style w:type="character" w:customStyle="1" w:styleId="aff7">
    <w:name w:val="Тема примечания Знак"/>
    <w:link w:val="aff6"/>
    <w:uiPriority w:val="99"/>
    <w:rsid w:val="004B772D"/>
    <w:rPr>
      <w:b/>
      <w:bCs/>
      <w:lang w:val="en-US" w:eastAsia="en-US"/>
    </w:rPr>
  </w:style>
  <w:style w:type="paragraph" w:customStyle="1" w:styleId="CharChar">
    <w:name w:val="Char Знак Знак Char Знак Знак Знак Знак Знак Знак Знак Знак Знак Знак Знак Знак Знак"/>
    <w:basedOn w:val="a"/>
    <w:rsid w:val="004B772D"/>
    <w:rPr>
      <w:rFonts w:ascii="Verdana" w:hAnsi="Verdana"/>
      <w:sz w:val="20"/>
      <w:szCs w:val="20"/>
      <w:lang w:val="en-US" w:eastAsia="en-US"/>
    </w:rPr>
  </w:style>
  <w:style w:type="paragraph" w:customStyle="1" w:styleId="16">
    <w:name w:val="Знак1 Знак Знак Знак Знак Знак Знак"/>
    <w:basedOn w:val="a"/>
    <w:uiPriority w:val="99"/>
    <w:rsid w:val="004B772D"/>
    <w:rPr>
      <w:rFonts w:ascii="Verdana" w:hAnsi="Verdana"/>
      <w:sz w:val="20"/>
      <w:szCs w:val="20"/>
      <w:lang w:val="en-US" w:eastAsia="en-US"/>
    </w:rPr>
  </w:style>
  <w:style w:type="paragraph" w:customStyle="1" w:styleId="17">
    <w:name w:val="Абзац списка1"/>
    <w:basedOn w:val="a"/>
    <w:uiPriority w:val="34"/>
    <w:qFormat/>
    <w:rsid w:val="004B772D"/>
    <w:pPr>
      <w:ind w:left="708"/>
      <w:jc w:val="both"/>
    </w:pPr>
    <w:rPr>
      <w:szCs w:val="20"/>
      <w:lang w:val="en-GB" w:eastAsia="en-US"/>
    </w:rPr>
  </w:style>
  <w:style w:type="paragraph" w:customStyle="1" w:styleId="S4-header1">
    <w:name w:val="S4-header1"/>
    <w:basedOn w:val="a"/>
    <w:rsid w:val="004B772D"/>
    <w:pPr>
      <w:spacing w:before="120" w:after="240"/>
      <w:jc w:val="center"/>
    </w:pPr>
    <w:rPr>
      <w:b/>
      <w:sz w:val="36"/>
      <w:szCs w:val="20"/>
      <w:lang w:val="en-US" w:eastAsia="en-US"/>
    </w:rPr>
  </w:style>
  <w:style w:type="character" w:customStyle="1" w:styleId="Table">
    <w:name w:val="Table"/>
    <w:uiPriority w:val="99"/>
    <w:rsid w:val="004B772D"/>
    <w:rPr>
      <w:rFonts w:ascii="Arial" w:hAnsi="Arial" w:cs="Times New Roman"/>
      <w:sz w:val="20"/>
    </w:rPr>
  </w:style>
  <w:style w:type="paragraph" w:styleId="aff8">
    <w:name w:val="Title"/>
    <w:aliases w:val="EBRD Title"/>
    <w:basedOn w:val="a"/>
    <w:link w:val="aff9"/>
    <w:qFormat/>
    <w:rsid w:val="004B772D"/>
    <w:pPr>
      <w:jc w:val="center"/>
    </w:pPr>
    <w:rPr>
      <w:b/>
      <w:sz w:val="48"/>
      <w:szCs w:val="20"/>
      <w:lang w:val="en-GB" w:eastAsia="en-US"/>
    </w:rPr>
  </w:style>
  <w:style w:type="character" w:customStyle="1" w:styleId="aff9">
    <w:name w:val="Заголовок Знак"/>
    <w:aliases w:val="EBRD Title Знак"/>
    <w:link w:val="aff8"/>
    <w:rsid w:val="004B772D"/>
    <w:rPr>
      <w:b/>
      <w:sz w:val="48"/>
      <w:lang w:val="en-GB" w:eastAsia="en-US"/>
    </w:rPr>
  </w:style>
  <w:style w:type="paragraph" w:customStyle="1" w:styleId="FIDICClauseSubName">
    <w:name w:val="FIDIC_ClauseSubName"/>
    <w:basedOn w:val="a"/>
    <w:uiPriority w:val="99"/>
    <w:rsid w:val="004B772D"/>
    <w:pPr>
      <w:tabs>
        <w:tab w:val="num" w:pos="1782"/>
      </w:tabs>
      <w:spacing w:before="240" w:after="240" w:line="240" w:lineRule="exact"/>
      <w:ind w:left="1782" w:hanging="792"/>
    </w:pPr>
    <w:rPr>
      <w:rFonts w:ascii="Arial" w:hAnsi="Arial" w:cs="Arial"/>
      <w:color w:val="0000CC"/>
      <w:spacing w:val="-5"/>
      <w:lang w:val="en-GB" w:eastAsia="en-US"/>
    </w:rPr>
  </w:style>
  <w:style w:type="paragraph" w:customStyle="1" w:styleId="210">
    <w:name w:val="Основной текст 21"/>
    <w:basedOn w:val="a"/>
    <w:uiPriority w:val="99"/>
    <w:rsid w:val="004B772D"/>
    <w:pPr>
      <w:jc w:val="both"/>
    </w:pPr>
    <w:rPr>
      <w:rFonts w:ascii="MS Serif" w:hAnsi="MS Serif"/>
      <w:sz w:val="20"/>
      <w:szCs w:val="20"/>
      <w:lang w:eastAsia="ru-RU"/>
    </w:rPr>
  </w:style>
  <w:style w:type="paragraph" w:customStyle="1" w:styleId="18">
    <w:name w:val="Без интервала1"/>
    <w:basedOn w:val="a"/>
    <w:link w:val="affa"/>
    <w:uiPriority w:val="1"/>
    <w:qFormat/>
    <w:rsid w:val="004B772D"/>
    <w:rPr>
      <w:rFonts w:ascii="Calibri" w:hAnsi="Calibri"/>
      <w:szCs w:val="32"/>
      <w:lang w:val="en-US" w:eastAsia="en-US"/>
    </w:rPr>
  </w:style>
  <w:style w:type="character" w:customStyle="1" w:styleId="affa">
    <w:name w:val="Без интервала Знак"/>
    <w:link w:val="18"/>
    <w:uiPriority w:val="1"/>
    <w:locked/>
    <w:rsid w:val="004B772D"/>
    <w:rPr>
      <w:rFonts w:ascii="Calibri" w:hAnsi="Calibri"/>
      <w:sz w:val="24"/>
      <w:szCs w:val="32"/>
      <w:lang w:val="en-US" w:eastAsia="en-US"/>
    </w:rPr>
  </w:style>
  <w:style w:type="character" w:customStyle="1" w:styleId="FontStyle26">
    <w:name w:val="Font Style26"/>
    <w:uiPriority w:val="99"/>
    <w:rsid w:val="004B772D"/>
    <w:rPr>
      <w:rFonts w:ascii="Times New Roman" w:hAnsi="Times New Roman"/>
      <w:spacing w:val="10"/>
      <w:sz w:val="18"/>
    </w:rPr>
  </w:style>
  <w:style w:type="paragraph" w:customStyle="1" w:styleId="affb">
    <w:name w:val="Знак Знак Знак Знак Знак Знак"/>
    <w:basedOn w:val="a"/>
    <w:rsid w:val="004B772D"/>
    <w:rPr>
      <w:rFonts w:ascii="Verdana" w:hAnsi="Verdana"/>
      <w:sz w:val="20"/>
      <w:szCs w:val="20"/>
      <w:lang w:val="en-US" w:eastAsia="en-US"/>
    </w:rPr>
  </w:style>
  <w:style w:type="paragraph" w:customStyle="1" w:styleId="19">
    <w:name w:val="Знак Знак Знак Знак Знак Знак1"/>
    <w:basedOn w:val="a"/>
    <w:rsid w:val="004B772D"/>
    <w:rPr>
      <w:rFonts w:ascii="Verdana" w:hAnsi="Verdana"/>
      <w:sz w:val="20"/>
      <w:szCs w:val="20"/>
      <w:lang w:val="en-US" w:eastAsia="en-US"/>
    </w:rPr>
  </w:style>
  <w:style w:type="paragraph" w:customStyle="1" w:styleId="2a">
    <w:name w:val="Знак Знак Знак Знак Знак Знак2"/>
    <w:basedOn w:val="a"/>
    <w:rsid w:val="004B772D"/>
    <w:rPr>
      <w:rFonts w:ascii="Verdana" w:hAnsi="Verdana"/>
      <w:sz w:val="20"/>
      <w:szCs w:val="20"/>
      <w:lang w:val="en-US" w:eastAsia="en-US"/>
    </w:rPr>
  </w:style>
  <w:style w:type="paragraph" w:customStyle="1" w:styleId="38">
    <w:name w:val="Знак Знак Знак Знак Знак Знак3"/>
    <w:basedOn w:val="a"/>
    <w:rsid w:val="004B772D"/>
    <w:rPr>
      <w:rFonts w:ascii="Verdana" w:hAnsi="Verdana"/>
      <w:sz w:val="20"/>
      <w:szCs w:val="20"/>
      <w:lang w:val="en-US" w:eastAsia="en-US"/>
    </w:rPr>
  </w:style>
  <w:style w:type="character" w:customStyle="1" w:styleId="apple-converted-space">
    <w:name w:val="apple-converted-space"/>
    <w:rsid w:val="00A203AC"/>
  </w:style>
  <w:style w:type="character" w:styleId="affc">
    <w:name w:val="FollowedHyperlink"/>
    <w:uiPriority w:val="99"/>
    <w:unhideWhenUsed/>
    <w:rsid w:val="002F40CA"/>
    <w:rPr>
      <w:color w:val="800080"/>
      <w:u w:val="single"/>
    </w:rPr>
  </w:style>
  <w:style w:type="paragraph" w:styleId="HTML">
    <w:name w:val="HTML Preformatted"/>
    <w:basedOn w:val="a"/>
    <w:link w:val="HTML0"/>
    <w:uiPriority w:val="99"/>
    <w:unhideWhenUsed/>
    <w:rsid w:val="002F40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urier New" w:hAnsi="Courier New"/>
      <w:sz w:val="20"/>
      <w:szCs w:val="20"/>
    </w:rPr>
  </w:style>
  <w:style w:type="character" w:customStyle="1" w:styleId="HTML0">
    <w:name w:val="Стандартный HTML Знак"/>
    <w:link w:val="HTML"/>
    <w:uiPriority w:val="99"/>
    <w:rsid w:val="002F40CA"/>
    <w:rPr>
      <w:rFonts w:ascii="Courier New" w:hAnsi="Courier New"/>
    </w:rPr>
  </w:style>
  <w:style w:type="paragraph" w:customStyle="1" w:styleId="affd">
    <w:name w:val="Знак"/>
    <w:basedOn w:val="a"/>
    <w:rsid w:val="002F40CA"/>
    <w:rPr>
      <w:rFonts w:ascii="Verdana"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2F40CA"/>
    <w:rPr>
      <w:rFonts w:ascii="Verdana" w:hAnsi="Verdana" w:cs="Verdana"/>
      <w:sz w:val="20"/>
      <w:szCs w:val="20"/>
      <w:lang w:val="en-US" w:eastAsia="en-US"/>
    </w:rPr>
  </w:style>
  <w:style w:type="paragraph" w:customStyle="1" w:styleId="affe">
    <w:name w:val="Знак Знак Знак Знак"/>
    <w:basedOn w:val="a"/>
    <w:rsid w:val="002F40CA"/>
    <w:rPr>
      <w:rFonts w:ascii="Verdana" w:hAnsi="Verdana" w:cs="Verdana"/>
      <w:sz w:val="20"/>
      <w:szCs w:val="20"/>
      <w:lang w:val="en-US" w:eastAsia="en-US"/>
    </w:rPr>
  </w:style>
  <w:style w:type="paragraph" w:customStyle="1" w:styleId="1a">
    <w:name w:val="Без інтервалів1"/>
    <w:link w:val="NoSpacingChar"/>
    <w:rsid w:val="002F40CA"/>
    <w:pPr>
      <w:suppressAutoHyphens/>
    </w:pPr>
    <w:rPr>
      <w:rFonts w:ascii="Calibri" w:hAnsi="Calibri" w:cs="Calibri"/>
      <w:sz w:val="22"/>
      <w:szCs w:val="22"/>
      <w:lang w:val="ru-RU" w:eastAsia="ar-SA"/>
    </w:rPr>
  </w:style>
  <w:style w:type="character" w:customStyle="1" w:styleId="NoSpacingChar">
    <w:name w:val="No Spacing Char"/>
    <w:link w:val="1a"/>
    <w:locked/>
    <w:rsid w:val="004B46EB"/>
    <w:rPr>
      <w:rFonts w:ascii="Calibri" w:hAnsi="Calibri" w:cs="Calibri"/>
      <w:sz w:val="22"/>
      <w:szCs w:val="22"/>
      <w:lang w:val="ru-RU" w:eastAsia="ar-SA"/>
    </w:rPr>
  </w:style>
  <w:style w:type="paragraph" w:customStyle="1" w:styleId="Textbodyindent">
    <w:name w:val="Text body indent"/>
    <w:basedOn w:val="a"/>
    <w:rsid w:val="002F40CA"/>
    <w:pPr>
      <w:widowControl w:val="0"/>
      <w:suppressAutoHyphens/>
      <w:autoSpaceDE w:val="0"/>
      <w:autoSpaceDN w:val="0"/>
      <w:spacing w:after="120"/>
      <w:ind w:left="283"/>
    </w:pPr>
    <w:rPr>
      <w:kern w:val="3"/>
      <w:sz w:val="20"/>
      <w:szCs w:val="20"/>
      <w:lang w:val="ru-RU" w:eastAsia="zh-CN"/>
    </w:rPr>
  </w:style>
  <w:style w:type="paragraph" w:customStyle="1" w:styleId="Standard">
    <w:name w:val="Standard"/>
    <w:rsid w:val="002F40CA"/>
    <w:pPr>
      <w:widowControl w:val="0"/>
      <w:suppressAutoHyphens/>
      <w:autoSpaceDE w:val="0"/>
      <w:autoSpaceDN w:val="0"/>
    </w:pPr>
    <w:rPr>
      <w:kern w:val="3"/>
      <w:lang w:val="ru-RU" w:eastAsia="zh-CN"/>
    </w:rPr>
  </w:style>
  <w:style w:type="character" w:styleId="afff">
    <w:name w:val="Strong"/>
    <w:basedOn w:val="a0"/>
    <w:uiPriority w:val="22"/>
    <w:qFormat/>
    <w:rsid w:val="00380791"/>
    <w:rPr>
      <w:b/>
      <w:bCs/>
    </w:rPr>
  </w:style>
  <w:style w:type="paragraph" w:customStyle="1" w:styleId="Dogovor">
    <w:name w:val="Dogovor"/>
    <w:rsid w:val="004359ED"/>
    <w:pPr>
      <w:keepNext/>
      <w:pageBreakBefore/>
      <w:widowControl w:val="0"/>
      <w:spacing w:before="170"/>
      <w:jc w:val="center"/>
    </w:pPr>
    <w:rPr>
      <w:b/>
      <w:color w:val="000000"/>
      <w:sz w:val="22"/>
      <w:lang w:val="ru-RU" w:eastAsia="ru-RU"/>
    </w:rPr>
  </w:style>
  <w:style w:type="paragraph" w:customStyle="1" w:styleId="afff0">
    <w:name w:val="Òåêñò"/>
    <w:rsid w:val="004359ED"/>
    <w:pPr>
      <w:widowControl w:val="0"/>
      <w:spacing w:line="210" w:lineRule="atLeast"/>
      <w:ind w:firstLine="454"/>
      <w:jc w:val="both"/>
    </w:pPr>
    <w:rPr>
      <w:color w:val="000000"/>
      <w:lang w:val="en-US" w:eastAsia="ru-RU"/>
    </w:rPr>
  </w:style>
  <w:style w:type="paragraph" w:customStyle="1" w:styleId="39">
    <w:name w:val="Ïîäçàã3"/>
    <w:basedOn w:val="a"/>
    <w:rsid w:val="004359ED"/>
    <w:pPr>
      <w:widowControl w:val="0"/>
      <w:spacing w:before="113" w:after="57" w:line="210" w:lineRule="atLeast"/>
      <w:jc w:val="center"/>
    </w:pPr>
    <w:rPr>
      <w:b/>
      <w:sz w:val="20"/>
      <w:szCs w:val="20"/>
      <w:lang w:val="en-US" w:eastAsia="ru-RU"/>
    </w:rPr>
  </w:style>
  <w:style w:type="paragraph" w:customStyle="1" w:styleId="0">
    <w:name w:val="Òåêñò0"/>
    <w:basedOn w:val="afff0"/>
    <w:rsid w:val="004359ED"/>
    <w:pPr>
      <w:ind w:firstLine="0"/>
    </w:pPr>
    <w:rPr>
      <w:color w:val="auto"/>
    </w:rPr>
  </w:style>
  <w:style w:type="paragraph" w:customStyle="1" w:styleId="afff1">
    <w:name w:val="Öåíòð"/>
    <w:basedOn w:val="afff0"/>
    <w:rsid w:val="004359ED"/>
    <w:pPr>
      <w:ind w:firstLine="0"/>
      <w:jc w:val="center"/>
    </w:pPr>
    <w:rPr>
      <w:color w:val="auto"/>
    </w:rPr>
  </w:style>
  <w:style w:type="paragraph" w:customStyle="1" w:styleId="afff2">
    <w:name w:val="a"/>
    <w:basedOn w:val="a"/>
    <w:rsid w:val="004359ED"/>
    <w:pPr>
      <w:spacing w:line="210" w:lineRule="atLeast"/>
      <w:ind w:firstLine="454"/>
      <w:jc w:val="both"/>
    </w:pPr>
    <w:rPr>
      <w:color w:val="000000"/>
      <w:sz w:val="20"/>
      <w:szCs w:val="20"/>
      <w:lang w:val="ru-RU" w:eastAsia="ru-RU"/>
    </w:rPr>
  </w:style>
  <w:style w:type="paragraph" w:styleId="afff3">
    <w:name w:val="List Paragraph"/>
    <w:aliases w:val="EBRD List,CA bullets"/>
    <w:basedOn w:val="a"/>
    <w:link w:val="afff4"/>
    <w:uiPriority w:val="99"/>
    <w:qFormat/>
    <w:rsid w:val="000673D6"/>
    <w:pPr>
      <w:spacing w:after="200" w:line="276" w:lineRule="auto"/>
      <w:ind w:left="720"/>
      <w:contextualSpacing/>
    </w:pPr>
    <w:rPr>
      <w:rFonts w:ascii="Calibri" w:eastAsia="Calibri" w:hAnsi="Calibri"/>
      <w:sz w:val="22"/>
      <w:szCs w:val="22"/>
      <w:lang w:eastAsia="en-US"/>
    </w:rPr>
  </w:style>
  <w:style w:type="paragraph" w:customStyle="1" w:styleId="1b">
    <w:name w:val="Без интервала1"/>
    <w:uiPriority w:val="1"/>
    <w:qFormat/>
    <w:rsid w:val="009F5951"/>
    <w:pPr>
      <w:widowControl w:val="0"/>
      <w:suppressAutoHyphens/>
      <w:autoSpaceDE w:val="0"/>
    </w:pPr>
    <w:rPr>
      <w:rFonts w:ascii="Arial" w:hAnsi="Arial" w:cs="Arial"/>
      <w:lang w:val="ru-RU" w:eastAsia="ar-SA"/>
    </w:rPr>
  </w:style>
  <w:style w:type="paragraph" w:customStyle="1" w:styleId="2b">
    <w:name w:val="Без интервала2"/>
    <w:qFormat/>
    <w:rsid w:val="004413E0"/>
    <w:pPr>
      <w:widowControl w:val="0"/>
      <w:autoSpaceDE w:val="0"/>
      <w:autoSpaceDN w:val="0"/>
      <w:adjustRightInd w:val="0"/>
    </w:pPr>
    <w:rPr>
      <w:lang w:val="ru-RU" w:eastAsia="ru-RU"/>
    </w:rPr>
  </w:style>
  <w:style w:type="paragraph" w:customStyle="1" w:styleId="1c">
    <w:name w:val="Знак Знак Знак Знак1 Знак"/>
    <w:basedOn w:val="a"/>
    <w:rsid w:val="008843B2"/>
    <w:rPr>
      <w:rFonts w:ascii="Verdana" w:eastAsia="MS Mincho" w:hAnsi="Verdana" w:cs="Verdana"/>
      <w:sz w:val="20"/>
      <w:szCs w:val="20"/>
      <w:lang w:val="en-US" w:eastAsia="en-US"/>
    </w:rPr>
  </w:style>
  <w:style w:type="paragraph" w:customStyle="1" w:styleId="1d">
    <w:name w:val="1"/>
    <w:basedOn w:val="a"/>
    <w:rsid w:val="00B36DBF"/>
    <w:pPr>
      <w:spacing w:line="276" w:lineRule="auto"/>
    </w:pPr>
    <w:rPr>
      <w:rFonts w:ascii="Arial" w:hAnsi="Arial" w:cs="Arial"/>
      <w:color w:val="000000"/>
      <w:sz w:val="22"/>
      <w:szCs w:val="22"/>
      <w:lang w:val="ru-RU" w:eastAsia="ru-RU"/>
    </w:rPr>
  </w:style>
  <w:style w:type="table" w:styleId="afff5">
    <w:name w:val="Table Grid"/>
    <w:basedOn w:val="a1"/>
    <w:uiPriority w:val="59"/>
    <w:rsid w:val="00BF1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Plain Text"/>
    <w:basedOn w:val="a"/>
    <w:link w:val="afff7"/>
    <w:uiPriority w:val="99"/>
    <w:rsid w:val="004B46EB"/>
    <w:rPr>
      <w:rFonts w:ascii="Courier New" w:hAnsi="Courier New"/>
      <w:sz w:val="20"/>
      <w:szCs w:val="20"/>
      <w:lang w:val="en-US" w:eastAsia="en-US"/>
    </w:rPr>
  </w:style>
  <w:style w:type="character" w:customStyle="1" w:styleId="afff7">
    <w:name w:val="Текст Знак"/>
    <w:basedOn w:val="a0"/>
    <w:link w:val="afff6"/>
    <w:uiPriority w:val="99"/>
    <w:rsid w:val="004B46EB"/>
    <w:rPr>
      <w:rFonts w:ascii="Courier New" w:hAnsi="Courier New"/>
      <w:lang w:val="en-US" w:eastAsia="en-US"/>
    </w:rPr>
  </w:style>
  <w:style w:type="paragraph" w:customStyle="1" w:styleId="2c">
    <w:name w:val="Знак Знак2"/>
    <w:basedOn w:val="a"/>
    <w:rsid w:val="004B46EB"/>
    <w:pPr>
      <w:widowControl w:val="0"/>
      <w:bidi/>
      <w:adjustRightInd w:val="0"/>
      <w:spacing w:after="160" w:line="240" w:lineRule="exact"/>
    </w:pPr>
    <w:rPr>
      <w:sz w:val="20"/>
      <w:szCs w:val="20"/>
      <w:lang w:val="en-GB" w:eastAsia="ru-RU" w:bidi="he-IL"/>
    </w:rPr>
  </w:style>
  <w:style w:type="paragraph" w:customStyle="1" w:styleId="CharCharCharCharCharCharChar">
    <w:name w:val="Char Char Char Знак Знак Char Знак Знак Char Знак Знак Char Char"/>
    <w:basedOn w:val="a"/>
    <w:rsid w:val="004B46EB"/>
    <w:pPr>
      <w:widowControl w:val="0"/>
      <w:bidi/>
      <w:adjustRightInd w:val="0"/>
      <w:spacing w:after="160" w:line="240" w:lineRule="exact"/>
      <w:textAlignment w:val="baseline"/>
    </w:pPr>
    <w:rPr>
      <w:sz w:val="20"/>
      <w:szCs w:val="20"/>
      <w:lang w:val="en-GB" w:eastAsia="ru-RU" w:bidi="he-IL"/>
    </w:rPr>
  </w:style>
  <w:style w:type="paragraph" w:customStyle="1" w:styleId="1e">
    <w:name w:val="Знак Знак Знак Знак Знак1 Знак Знак Знак Знак Знак Знак Знак Знак Знак Знак Знак Знак Знак Знак Знак Знак"/>
    <w:basedOn w:val="a"/>
    <w:rsid w:val="004B46EB"/>
    <w:rPr>
      <w:rFonts w:ascii="Verdana" w:hAnsi="Verdana" w:cs="Verdana"/>
      <w:sz w:val="20"/>
      <w:szCs w:val="20"/>
      <w:lang w:val="en-US" w:eastAsia="en-US"/>
    </w:rPr>
  </w:style>
  <w:style w:type="paragraph" w:customStyle="1" w:styleId="1f">
    <w:name w:val="Абзац списку1"/>
    <w:basedOn w:val="a"/>
    <w:rsid w:val="004B46EB"/>
    <w:pPr>
      <w:ind w:left="708"/>
    </w:pPr>
    <w:rPr>
      <w:sz w:val="20"/>
      <w:szCs w:val="20"/>
      <w:lang w:val="en-US" w:eastAsia="en-US"/>
    </w:rPr>
  </w:style>
  <w:style w:type="character" w:customStyle="1" w:styleId="150">
    <w:name w:val="Знак Знак15"/>
    <w:locked/>
    <w:rsid w:val="004B46EB"/>
    <w:rPr>
      <w:b/>
      <w:sz w:val="48"/>
      <w:lang w:val="en-GB" w:eastAsia="en-US"/>
    </w:rPr>
  </w:style>
  <w:style w:type="paragraph" w:styleId="afff8">
    <w:name w:val="No Spacing"/>
    <w:link w:val="1f0"/>
    <w:uiPriority w:val="1"/>
    <w:qFormat/>
    <w:rsid w:val="004B46EB"/>
    <w:rPr>
      <w:rFonts w:eastAsia="Calibri"/>
      <w:sz w:val="22"/>
      <w:szCs w:val="22"/>
      <w:lang w:eastAsia="en-US"/>
    </w:rPr>
  </w:style>
  <w:style w:type="character" w:customStyle="1" w:styleId="1f0">
    <w:name w:val="Без интервала Знак1"/>
    <w:link w:val="afff8"/>
    <w:locked/>
    <w:rsid w:val="004B46EB"/>
    <w:rPr>
      <w:rFonts w:eastAsia="Calibri"/>
      <w:sz w:val="22"/>
      <w:szCs w:val="22"/>
      <w:lang w:eastAsia="en-US"/>
    </w:rPr>
  </w:style>
  <w:style w:type="character" w:customStyle="1" w:styleId="FontStyle25">
    <w:name w:val="Font Style25"/>
    <w:rsid w:val="004B46EB"/>
    <w:rPr>
      <w:rFonts w:ascii="Times New Roman" w:hAnsi="Times New Roman" w:cs="Times New Roman" w:hint="default"/>
      <w:sz w:val="18"/>
      <w:szCs w:val="18"/>
    </w:rPr>
  </w:style>
  <w:style w:type="character" w:styleId="afff9">
    <w:name w:val="Emphasis"/>
    <w:qFormat/>
    <w:rsid w:val="004B46EB"/>
    <w:rPr>
      <w:i/>
      <w:iCs/>
    </w:rPr>
  </w:style>
  <w:style w:type="character" w:customStyle="1" w:styleId="1f1">
    <w:name w:val="Основной шрифт абзаца1"/>
    <w:rsid w:val="004B46EB"/>
  </w:style>
  <w:style w:type="paragraph" w:customStyle="1" w:styleId="1f2">
    <w:name w:val="Абзац списка1"/>
    <w:basedOn w:val="a"/>
    <w:uiPriority w:val="99"/>
    <w:qFormat/>
    <w:rsid w:val="004B46EB"/>
    <w:pPr>
      <w:ind w:left="720"/>
    </w:pPr>
    <w:rPr>
      <w:rFonts w:eastAsia="Calibri"/>
      <w:lang w:eastAsia="ru-RU"/>
    </w:rPr>
  </w:style>
  <w:style w:type="paragraph" w:customStyle="1" w:styleId="Normal9pt">
    <w:name w:val="Normal + 9 pt"/>
    <w:aliases w:val="Black"/>
    <w:basedOn w:val="afff6"/>
    <w:uiPriority w:val="99"/>
    <w:rsid w:val="004B46EB"/>
    <w:rPr>
      <w:rFonts w:ascii="Arial" w:hAnsi="Arial" w:cs="Arial"/>
      <w:sz w:val="18"/>
      <w:szCs w:val="18"/>
      <w:lang w:eastAsia="uk-UA"/>
    </w:rPr>
  </w:style>
  <w:style w:type="character" w:customStyle="1" w:styleId="rvts0">
    <w:name w:val="rvts0"/>
    <w:basedOn w:val="a0"/>
    <w:rsid w:val="00581989"/>
  </w:style>
  <w:style w:type="paragraph" w:customStyle="1" w:styleId="rvps2">
    <w:name w:val="rvps2"/>
    <w:basedOn w:val="a"/>
    <w:rsid w:val="00B77BC9"/>
    <w:pPr>
      <w:spacing w:before="100" w:beforeAutospacing="1" w:after="100" w:afterAutospacing="1"/>
    </w:pPr>
    <w:rPr>
      <w:rFonts w:eastAsiaTheme="minorHAnsi"/>
    </w:rPr>
  </w:style>
  <w:style w:type="paragraph" w:customStyle="1" w:styleId="afffa">
    <w:name w:val="Знак Знак Знак"/>
    <w:basedOn w:val="a"/>
    <w:rsid w:val="00ED76E0"/>
    <w:rPr>
      <w:rFonts w:ascii="Verdana" w:hAnsi="Verdana" w:cs="Verdana"/>
      <w:sz w:val="20"/>
      <w:szCs w:val="20"/>
      <w:lang w:val="en-US" w:eastAsia="en-US"/>
    </w:rPr>
  </w:style>
  <w:style w:type="numbering" w:customStyle="1" w:styleId="1f3">
    <w:name w:val="Нет списка1"/>
    <w:next w:val="a2"/>
    <w:semiHidden/>
    <w:rsid w:val="005045C5"/>
  </w:style>
  <w:style w:type="paragraph" w:customStyle="1" w:styleId="Style2">
    <w:name w:val="Style2"/>
    <w:basedOn w:val="a"/>
    <w:uiPriority w:val="99"/>
    <w:rsid w:val="005045C5"/>
    <w:pPr>
      <w:widowControl w:val="0"/>
      <w:autoSpaceDE w:val="0"/>
      <w:autoSpaceDN w:val="0"/>
      <w:adjustRightInd w:val="0"/>
      <w:spacing w:line="320" w:lineRule="exact"/>
      <w:ind w:firstLine="763"/>
      <w:jc w:val="both"/>
    </w:pPr>
  </w:style>
  <w:style w:type="character" w:customStyle="1" w:styleId="FontStyle12">
    <w:name w:val="Font Style12"/>
    <w:uiPriority w:val="99"/>
    <w:rsid w:val="005045C5"/>
    <w:rPr>
      <w:rFonts w:ascii="Times New Roman" w:hAnsi="Times New Roman" w:cs="Times New Roman"/>
      <w:sz w:val="26"/>
      <w:szCs w:val="26"/>
    </w:rPr>
  </w:style>
  <w:style w:type="paragraph" w:styleId="afffb">
    <w:name w:val="Revision"/>
    <w:hidden/>
    <w:uiPriority w:val="99"/>
    <w:semiHidden/>
    <w:rsid w:val="005045C5"/>
    <w:rPr>
      <w:sz w:val="24"/>
      <w:szCs w:val="24"/>
    </w:rPr>
  </w:style>
  <w:style w:type="paragraph" w:styleId="afffc">
    <w:name w:val="Subtitle"/>
    <w:basedOn w:val="a"/>
    <w:next w:val="a"/>
    <w:link w:val="afffd"/>
    <w:qFormat/>
    <w:rsid w:val="005045C5"/>
    <w:pPr>
      <w:spacing w:after="60"/>
      <w:jc w:val="center"/>
      <w:outlineLvl w:val="1"/>
    </w:pPr>
    <w:rPr>
      <w:rFonts w:ascii="Cambria" w:hAnsi="Cambria"/>
      <w:lang w:val="x-none" w:eastAsia="x-none"/>
    </w:rPr>
  </w:style>
  <w:style w:type="character" w:customStyle="1" w:styleId="afffd">
    <w:name w:val="Подзаголовок Знак"/>
    <w:basedOn w:val="a0"/>
    <w:link w:val="afffc"/>
    <w:rsid w:val="005045C5"/>
    <w:rPr>
      <w:rFonts w:ascii="Cambria" w:hAnsi="Cambria"/>
      <w:sz w:val="24"/>
      <w:szCs w:val="24"/>
      <w:lang w:val="x-none" w:eastAsia="x-none"/>
    </w:rPr>
  </w:style>
  <w:style w:type="character" w:customStyle="1" w:styleId="2d">
    <w:name w:val="Заголовок Знак2"/>
    <w:rsid w:val="005045C5"/>
    <w:rPr>
      <w:rFonts w:ascii="Cambria" w:eastAsia="Times New Roman" w:hAnsi="Cambria" w:cs="Times New Roman"/>
      <w:b/>
      <w:bCs/>
      <w:kern w:val="28"/>
      <w:sz w:val="32"/>
      <w:szCs w:val="32"/>
    </w:rPr>
  </w:style>
  <w:style w:type="numbering" w:customStyle="1" w:styleId="110">
    <w:name w:val="Нет списка11"/>
    <w:next w:val="a2"/>
    <w:uiPriority w:val="99"/>
    <w:semiHidden/>
    <w:unhideWhenUsed/>
    <w:rsid w:val="005045C5"/>
  </w:style>
  <w:style w:type="character" w:customStyle="1" w:styleId="1f4">
    <w:name w:val="Заголовок Знак1"/>
    <w:basedOn w:val="a0"/>
    <w:uiPriority w:val="10"/>
    <w:rsid w:val="005045C5"/>
    <w:rPr>
      <w:rFonts w:asciiTheme="majorHAnsi" w:eastAsiaTheme="majorEastAsia" w:hAnsiTheme="majorHAnsi" w:cstheme="majorBidi"/>
      <w:spacing w:val="-10"/>
      <w:kern w:val="28"/>
      <w:sz w:val="56"/>
      <w:szCs w:val="56"/>
    </w:rPr>
  </w:style>
  <w:style w:type="paragraph" w:customStyle="1" w:styleId="2e">
    <w:name w:val="Обычный2"/>
    <w:rsid w:val="0098515A"/>
    <w:rPr>
      <w:rFonts w:ascii="Peterburg" w:hAnsi="Peterburg"/>
      <w:lang w:eastAsia="ru-RU"/>
    </w:rPr>
  </w:style>
  <w:style w:type="paragraph" w:customStyle="1" w:styleId="211">
    <w:name w:val="Заголовок 21"/>
    <w:basedOn w:val="2e"/>
    <w:next w:val="2e"/>
    <w:rsid w:val="0098515A"/>
    <w:pPr>
      <w:keepNext/>
      <w:tabs>
        <w:tab w:val="left" w:pos="6237"/>
      </w:tabs>
      <w:ind w:right="142"/>
      <w:jc w:val="right"/>
    </w:pPr>
    <w:rPr>
      <w:b/>
      <w:sz w:val="24"/>
    </w:rPr>
  </w:style>
  <w:style w:type="paragraph" w:customStyle="1" w:styleId="1f5">
    <w:name w:val="Подзаголовок1"/>
    <w:basedOn w:val="2e"/>
    <w:rsid w:val="0098515A"/>
    <w:pPr>
      <w:jc w:val="both"/>
    </w:pPr>
    <w:rPr>
      <w:sz w:val="28"/>
    </w:rPr>
  </w:style>
  <w:style w:type="paragraph" w:customStyle="1" w:styleId="1f6">
    <w:name w:val="Знак Знак1 Знак"/>
    <w:basedOn w:val="a"/>
    <w:rsid w:val="00241BDE"/>
    <w:pPr>
      <w:spacing w:after="160" w:line="240" w:lineRule="exact"/>
    </w:pPr>
    <w:rPr>
      <w:rFonts w:ascii="Arial" w:hAnsi="Arial" w:cs="Arial"/>
      <w:sz w:val="20"/>
      <w:szCs w:val="20"/>
      <w:lang w:val="en-US" w:eastAsia="en-US"/>
    </w:rPr>
  </w:style>
  <w:style w:type="paragraph" w:customStyle="1" w:styleId="Default">
    <w:name w:val="Default"/>
    <w:rsid w:val="00241BDE"/>
    <w:pPr>
      <w:autoSpaceDE w:val="0"/>
      <w:autoSpaceDN w:val="0"/>
      <w:adjustRightInd w:val="0"/>
    </w:pPr>
    <w:rPr>
      <w:color w:val="000000"/>
      <w:sz w:val="24"/>
      <w:szCs w:val="24"/>
    </w:rPr>
  </w:style>
  <w:style w:type="paragraph" w:customStyle="1" w:styleId="EBRDTableTitle">
    <w:name w:val="EBRD Table Title"/>
    <w:basedOn w:val="a"/>
    <w:uiPriority w:val="99"/>
    <w:qFormat/>
    <w:rsid w:val="00554143"/>
    <w:pPr>
      <w:spacing w:before="60" w:after="60"/>
    </w:pPr>
    <w:rPr>
      <w:rFonts w:ascii="Arial" w:hAnsi="Arial"/>
      <w:b/>
      <w:color w:val="FFFFFF"/>
      <w:lang w:val="en-GB" w:eastAsia="en-US"/>
    </w:rPr>
  </w:style>
  <w:style w:type="paragraph" w:customStyle="1" w:styleId="EBRDTableText">
    <w:name w:val="EBRD Table Text"/>
    <w:basedOn w:val="a"/>
    <w:uiPriority w:val="99"/>
    <w:qFormat/>
    <w:rsid w:val="00554143"/>
    <w:pPr>
      <w:spacing w:before="60" w:after="60"/>
    </w:pPr>
    <w:rPr>
      <w:rFonts w:ascii="Arial" w:hAnsi="Arial" w:cs="Arial"/>
      <w:sz w:val="18"/>
      <w:szCs w:val="20"/>
      <w:lang w:val="en-GB" w:eastAsia="en-US"/>
    </w:rPr>
  </w:style>
  <w:style w:type="paragraph" w:customStyle="1" w:styleId="PR1TableNo">
    <w:name w:val="PR1 Table No."/>
    <w:basedOn w:val="EBRDTableText"/>
    <w:uiPriority w:val="99"/>
    <w:qFormat/>
    <w:rsid w:val="00554143"/>
    <w:pPr>
      <w:numPr>
        <w:numId w:val="4"/>
      </w:numPr>
      <w:ind w:left="170" w:firstLine="0"/>
      <w:jc w:val="center"/>
    </w:pPr>
    <w:rPr>
      <w:b/>
      <w:color w:val="00539B"/>
    </w:rPr>
  </w:style>
  <w:style w:type="character" w:customStyle="1" w:styleId="afff4">
    <w:name w:val="Абзац списка Знак"/>
    <w:aliases w:val="EBRD List Знак,CA bullets Знак"/>
    <w:link w:val="afff3"/>
    <w:uiPriority w:val="34"/>
    <w:rsid w:val="00554143"/>
    <w:rPr>
      <w:rFonts w:ascii="Calibri" w:eastAsia="Calibri" w:hAnsi="Calibri"/>
      <w:sz w:val="22"/>
      <w:szCs w:val="22"/>
      <w:lang w:eastAsia="en-US"/>
    </w:rPr>
  </w:style>
  <w:style w:type="paragraph" w:customStyle="1" w:styleId="PR2TableNo">
    <w:name w:val="PR2 Table No."/>
    <w:basedOn w:val="PR1TableNo"/>
    <w:uiPriority w:val="99"/>
    <w:qFormat/>
    <w:rsid w:val="00554143"/>
    <w:pPr>
      <w:numPr>
        <w:numId w:val="5"/>
      </w:numPr>
      <w:ind w:left="170" w:firstLine="0"/>
    </w:pPr>
  </w:style>
  <w:style w:type="paragraph" w:customStyle="1" w:styleId="PR3TableNo">
    <w:name w:val="PR3 Table No."/>
    <w:basedOn w:val="PR1TableNo"/>
    <w:uiPriority w:val="99"/>
    <w:qFormat/>
    <w:rsid w:val="00554143"/>
    <w:pPr>
      <w:numPr>
        <w:numId w:val="6"/>
      </w:numPr>
    </w:pPr>
  </w:style>
  <w:style w:type="paragraph" w:customStyle="1" w:styleId="1f7">
    <w:name w:val="Знак Знак1 Знак"/>
    <w:basedOn w:val="a"/>
    <w:rsid w:val="002A2736"/>
    <w:pPr>
      <w:spacing w:after="160" w:line="240" w:lineRule="exact"/>
    </w:pPr>
    <w:rPr>
      <w:rFonts w:ascii="Arial" w:hAnsi="Arial" w:cs="Arial"/>
      <w:sz w:val="20"/>
      <w:szCs w:val="20"/>
      <w:lang w:val="en-US" w:eastAsia="en-US"/>
    </w:rPr>
  </w:style>
  <w:style w:type="paragraph" w:customStyle="1" w:styleId="afffe">
    <w:name w:val="Знак Знак Знак"/>
    <w:basedOn w:val="a"/>
    <w:rsid w:val="00276E49"/>
    <w:rPr>
      <w:rFonts w:ascii="Verdana" w:hAnsi="Verdana" w:cs="Verdana"/>
      <w:sz w:val="20"/>
      <w:szCs w:val="20"/>
      <w:lang w:val="en-US" w:eastAsia="en-US"/>
    </w:rPr>
  </w:style>
  <w:style w:type="paragraph" w:customStyle="1" w:styleId="affff">
    <w:name w:val="Знак Знак Знак"/>
    <w:basedOn w:val="a"/>
    <w:rsid w:val="007E66E9"/>
    <w:rPr>
      <w:rFonts w:ascii="Verdana" w:hAnsi="Verdana" w:cs="Verdana"/>
      <w:sz w:val="20"/>
      <w:szCs w:val="20"/>
      <w:lang w:val="en-US" w:eastAsia="en-US"/>
    </w:rPr>
  </w:style>
  <w:style w:type="paragraph" w:customStyle="1" w:styleId="msonormal0">
    <w:name w:val="msonormal"/>
    <w:basedOn w:val="a"/>
    <w:rsid w:val="00347950"/>
    <w:pPr>
      <w:spacing w:before="100" w:beforeAutospacing="1" w:after="100" w:afterAutospacing="1"/>
    </w:pPr>
  </w:style>
  <w:style w:type="paragraph" w:customStyle="1" w:styleId="font5">
    <w:name w:val="font5"/>
    <w:basedOn w:val="a"/>
    <w:rsid w:val="00347950"/>
    <w:pPr>
      <w:spacing w:before="100" w:beforeAutospacing="1" w:after="100" w:afterAutospacing="1"/>
    </w:pPr>
  </w:style>
  <w:style w:type="paragraph" w:customStyle="1" w:styleId="font6">
    <w:name w:val="font6"/>
    <w:basedOn w:val="a"/>
    <w:rsid w:val="00347950"/>
    <w:pPr>
      <w:spacing w:before="100" w:beforeAutospacing="1" w:after="100" w:afterAutospacing="1"/>
    </w:pPr>
  </w:style>
  <w:style w:type="paragraph" w:customStyle="1" w:styleId="font7">
    <w:name w:val="font7"/>
    <w:basedOn w:val="a"/>
    <w:rsid w:val="00347950"/>
    <w:pPr>
      <w:spacing w:before="100" w:beforeAutospacing="1" w:after="100" w:afterAutospacing="1"/>
    </w:pPr>
  </w:style>
  <w:style w:type="paragraph" w:customStyle="1" w:styleId="font8">
    <w:name w:val="font8"/>
    <w:basedOn w:val="a"/>
    <w:rsid w:val="00347950"/>
    <w:pPr>
      <w:spacing w:before="100" w:beforeAutospacing="1" w:after="100" w:afterAutospacing="1"/>
    </w:pPr>
    <w:rPr>
      <w:rFonts w:ascii="Tahoma" w:hAnsi="Tahoma" w:cs="Tahoma"/>
      <w:b/>
      <w:bCs/>
      <w:color w:val="000000"/>
      <w:sz w:val="16"/>
      <w:szCs w:val="16"/>
    </w:rPr>
  </w:style>
  <w:style w:type="paragraph" w:customStyle="1" w:styleId="font9">
    <w:name w:val="font9"/>
    <w:basedOn w:val="a"/>
    <w:rsid w:val="00347950"/>
    <w:pPr>
      <w:spacing w:before="100" w:beforeAutospacing="1" w:after="100" w:afterAutospacing="1"/>
    </w:pPr>
    <w:rPr>
      <w:rFonts w:ascii="Tahoma" w:hAnsi="Tahoma" w:cs="Tahoma"/>
      <w:color w:val="000000"/>
      <w:sz w:val="16"/>
      <w:szCs w:val="16"/>
    </w:rPr>
  </w:style>
  <w:style w:type="paragraph" w:customStyle="1" w:styleId="font10">
    <w:name w:val="font10"/>
    <w:basedOn w:val="a"/>
    <w:rsid w:val="00347950"/>
    <w:pPr>
      <w:spacing w:before="100" w:beforeAutospacing="1" w:after="100" w:afterAutospacing="1"/>
    </w:pPr>
    <w:rPr>
      <w:rFonts w:ascii="Tahoma" w:hAnsi="Tahoma" w:cs="Tahoma"/>
      <w:b/>
      <w:bCs/>
      <w:color w:val="000000"/>
      <w:sz w:val="18"/>
      <w:szCs w:val="18"/>
    </w:rPr>
  </w:style>
  <w:style w:type="paragraph" w:customStyle="1" w:styleId="font11">
    <w:name w:val="font11"/>
    <w:basedOn w:val="a"/>
    <w:rsid w:val="00347950"/>
    <w:pPr>
      <w:spacing w:before="100" w:beforeAutospacing="1" w:after="100" w:afterAutospacing="1"/>
    </w:pPr>
    <w:rPr>
      <w:rFonts w:ascii="Tahoma" w:hAnsi="Tahoma" w:cs="Tahoma"/>
      <w:color w:val="000000"/>
      <w:sz w:val="18"/>
      <w:szCs w:val="18"/>
    </w:rPr>
  </w:style>
  <w:style w:type="paragraph" w:customStyle="1" w:styleId="font12">
    <w:name w:val="font12"/>
    <w:basedOn w:val="a"/>
    <w:rsid w:val="00347950"/>
    <w:pPr>
      <w:spacing w:before="100" w:beforeAutospacing="1" w:after="100" w:afterAutospacing="1"/>
    </w:pPr>
    <w:rPr>
      <w:color w:val="000000"/>
    </w:rPr>
  </w:style>
  <w:style w:type="paragraph" w:customStyle="1" w:styleId="font13">
    <w:name w:val="font13"/>
    <w:basedOn w:val="a"/>
    <w:rsid w:val="00347950"/>
    <w:pPr>
      <w:spacing w:before="100" w:beforeAutospacing="1" w:after="100" w:afterAutospacing="1"/>
    </w:pPr>
    <w:rPr>
      <w:color w:val="FF0000"/>
    </w:rPr>
  </w:style>
  <w:style w:type="paragraph" w:customStyle="1" w:styleId="xl69">
    <w:name w:val="xl69"/>
    <w:basedOn w:val="a"/>
    <w:rsid w:val="00347950"/>
    <w:pPr>
      <w:spacing w:before="100" w:beforeAutospacing="1" w:after="100" w:afterAutospacing="1"/>
    </w:pPr>
    <w:rPr>
      <w:sz w:val="32"/>
      <w:szCs w:val="32"/>
    </w:rPr>
  </w:style>
  <w:style w:type="paragraph" w:customStyle="1" w:styleId="xl70">
    <w:name w:val="xl70"/>
    <w:basedOn w:val="a"/>
    <w:rsid w:val="00347950"/>
    <w:pPr>
      <w:spacing w:before="100" w:beforeAutospacing="1" w:after="100" w:afterAutospacing="1"/>
    </w:pPr>
    <w:rPr>
      <w:b/>
      <w:bCs/>
      <w:sz w:val="32"/>
      <w:szCs w:val="32"/>
    </w:rPr>
  </w:style>
  <w:style w:type="paragraph" w:customStyle="1" w:styleId="xl71">
    <w:name w:val="xl71"/>
    <w:basedOn w:val="a"/>
    <w:rsid w:val="00347950"/>
    <w:pPr>
      <w:spacing w:before="100" w:beforeAutospacing="1" w:after="100" w:afterAutospacing="1"/>
    </w:pPr>
    <w:rPr>
      <w:sz w:val="20"/>
      <w:szCs w:val="20"/>
    </w:rPr>
  </w:style>
  <w:style w:type="paragraph" w:customStyle="1" w:styleId="xl72">
    <w:name w:val="xl72"/>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8">
    <w:name w:val="xl78"/>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4">
    <w:name w:val="xl84"/>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4">
    <w:name w:val="xl94"/>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5">
    <w:name w:val="xl95"/>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6">
    <w:name w:val="xl96"/>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9">
    <w:name w:val="xl99"/>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0">
    <w:name w:val="xl100"/>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3">
    <w:name w:val="xl103"/>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04">
    <w:name w:val="xl104"/>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08">
    <w:name w:val="xl108"/>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09">
    <w:name w:val="xl109"/>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2">
    <w:name w:val="xl112"/>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3">
    <w:name w:val="xl113"/>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4">
    <w:name w:val="xl114"/>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5">
    <w:name w:val="xl115"/>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6">
    <w:name w:val="xl116"/>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4">
    <w:name w:val="xl124"/>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7">
    <w:name w:val="xl127"/>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8">
    <w:name w:val="xl128"/>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0">
    <w:name w:val="xl130"/>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3">
    <w:name w:val="xl133"/>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4">
    <w:name w:val="xl134"/>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8">
    <w:name w:val="xl138"/>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347950"/>
    <w:pPr>
      <w:pBdr>
        <w:bottom w:val="single" w:sz="4" w:space="0" w:color="auto"/>
      </w:pBdr>
      <w:spacing w:before="100" w:beforeAutospacing="1" w:after="100" w:afterAutospacing="1"/>
      <w:jc w:val="center"/>
    </w:pPr>
    <w:rPr>
      <w:b/>
      <w:bCs/>
      <w:i/>
      <w:iCs/>
      <w:sz w:val="28"/>
      <w:szCs w:val="28"/>
    </w:rPr>
  </w:style>
  <w:style w:type="paragraph" w:customStyle="1" w:styleId="xl141">
    <w:name w:val="xl141"/>
    <w:basedOn w:val="a"/>
    <w:rsid w:val="00347950"/>
    <w:pPr>
      <w:spacing w:before="100" w:beforeAutospacing="1" w:after="100" w:afterAutospacing="1"/>
    </w:pPr>
    <w:rPr>
      <w:rFonts w:ascii="Calibri" w:hAnsi="Calibri" w:cs="Calibri"/>
      <w:b/>
      <w:bCs/>
    </w:rPr>
  </w:style>
  <w:style w:type="paragraph" w:customStyle="1" w:styleId="xl142">
    <w:name w:val="xl142"/>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3">
    <w:name w:val="xl143"/>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4">
    <w:name w:val="xl144"/>
    <w:basedOn w:val="a"/>
    <w:rsid w:val="00347950"/>
    <w:pPr>
      <w:spacing w:before="100" w:beforeAutospacing="1" w:after="100" w:afterAutospacing="1"/>
      <w:jc w:val="center"/>
    </w:pPr>
    <w:rPr>
      <w:b/>
      <w:bCs/>
      <w:sz w:val="32"/>
      <w:szCs w:val="32"/>
    </w:rPr>
  </w:style>
  <w:style w:type="paragraph" w:customStyle="1" w:styleId="xl66">
    <w:name w:val="xl66"/>
    <w:basedOn w:val="a"/>
    <w:rsid w:val="005E19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eastAsia="ru-RU"/>
    </w:rPr>
  </w:style>
  <w:style w:type="paragraph" w:customStyle="1" w:styleId="xl67">
    <w:name w:val="xl67"/>
    <w:basedOn w:val="a"/>
    <w:rsid w:val="005E19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eastAsia="ru-RU"/>
    </w:rPr>
  </w:style>
  <w:style w:type="paragraph" w:customStyle="1" w:styleId="xl68">
    <w:name w:val="xl68"/>
    <w:basedOn w:val="a"/>
    <w:rsid w:val="005E19EB"/>
    <w:pPr>
      <w:pBdr>
        <w:top w:val="single" w:sz="8" w:space="0" w:color="auto"/>
        <w:left w:val="single" w:sz="4" w:space="0" w:color="auto"/>
      </w:pBdr>
      <w:spacing w:before="100" w:beforeAutospacing="1" w:after="100" w:afterAutospacing="1"/>
      <w:jc w:val="center"/>
      <w:textAlignment w:val="center"/>
    </w:pPr>
    <w:rPr>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4047">
      <w:bodyDiv w:val="1"/>
      <w:marLeft w:val="0"/>
      <w:marRight w:val="0"/>
      <w:marTop w:val="0"/>
      <w:marBottom w:val="0"/>
      <w:divBdr>
        <w:top w:val="none" w:sz="0" w:space="0" w:color="auto"/>
        <w:left w:val="none" w:sz="0" w:space="0" w:color="auto"/>
        <w:bottom w:val="none" w:sz="0" w:space="0" w:color="auto"/>
        <w:right w:val="none" w:sz="0" w:space="0" w:color="auto"/>
      </w:divBdr>
    </w:div>
    <w:div w:id="37823807">
      <w:bodyDiv w:val="1"/>
      <w:marLeft w:val="0"/>
      <w:marRight w:val="0"/>
      <w:marTop w:val="0"/>
      <w:marBottom w:val="0"/>
      <w:divBdr>
        <w:top w:val="none" w:sz="0" w:space="0" w:color="auto"/>
        <w:left w:val="none" w:sz="0" w:space="0" w:color="auto"/>
        <w:bottom w:val="none" w:sz="0" w:space="0" w:color="auto"/>
        <w:right w:val="none" w:sz="0" w:space="0" w:color="auto"/>
      </w:divBdr>
    </w:div>
    <w:div w:id="47803562">
      <w:bodyDiv w:val="1"/>
      <w:marLeft w:val="0"/>
      <w:marRight w:val="0"/>
      <w:marTop w:val="0"/>
      <w:marBottom w:val="0"/>
      <w:divBdr>
        <w:top w:val="none" w:sz="0" w:space="0" w:color="auto"/>
        <w:left w:val="none" w:sz="0" w:space="0" w:color="auto"/>
        <w:bottom w:val="none" w:sz="0" w:space="0" w:color="auto"/>
        <w:right w:val="none" w:sz="0" w:space="0" w:color="auto"/>
      </w:divBdr>
    </w:div>
    <w:div w:id="188953698">
      <w:bodyDiv w:val="1"/>
      <w:marLeft w:val="0"/>
      <w:marRight w:val="0"/>
      <w:marTop w:val="0"/>
      <w:marBottom w:val="0"/>
      <w:divBdr>
        <w:top w:val="none" w:sz="0" w:space="0" w:color="auto"/>
        <w:left w:val="none" w:sz="0" w:space="0" w:color="auto"/>
        <w:bottom w:val="none" w:sz="0" w:space="0" w:color="auto"/>
        <w:right w:val="none" w:sz="0" w:space="0" w:color="auto"/>
      </w:divBdr>
    </w:div>
    <w:div w:id="209073292">
      <w:bodyDiv w:val="1"/>
      <w:marLeft w:val="0"/>
      <w:marRight w:val="0"/>
      <w:marTop w:val="0"/>
      <w:marBottom w:val="0"/>
      <w:divBdr>
        <w:top w:val="none" w:sz="0" w:space="0" w:color="auto"/>
        <w:left w:val="none" w:sz="0" w:space="0" w:color="auto"/>
        <w:bottom w:val="none" w:sz="0" w:space="0" w:color="auto"/>
        <w:right w:val="none" w:sz="0" w:space="0" w:color="auto"/>
      </w:divBdr>
    </w:div>
    <w:div w:id="270359389">
      <w:bodyDiv w:val="1"/>
      <w:marLeft w:val="0"/>
      <w:marRight w:val="0"/>
      <w:marTop w:val="0"/>
      <w:marBottom w:val="0"/>
      <w:divBdr>
        <w:top w:val="none" w:sz="0" w:space="0" w:color="auto"/>
        <w:left w:val="none" w:sz="0" w:space="0" w:color="auto"/>
        <w:bottom w:val="none" w:sz="0" w:space="0" w:color="auto"/>
        <w:right w:val="none" w:sz="0" w:space="0" w:color="auto"/>
      </w:divBdr>
    </w:div>
    <w:div w:id="277182691">
      <w:bodyDiv w:val="1"/>
      <w:marLeft w:val="0"/>
      <w:marRight w:val="0"/>
      <w:marTop w:val="0"/>
      <w:marBottom w:val="0"/>
      <w:divBdr>
        <w:top w:val="none" w:sz="0" w:space="0" w:color="auto"/>
        <w:left w:val="none" w:sz="0" w:space="0" w:color="auto"/>
        <w:bottom w:val="none" w:sz="0" w:space="0" w:color="auto"/>
        <w:right w:val="none" w:sz="0" w:space="0" w:color="auto"/>
      </w:divBdr>
    </w:div>
    <w:div w:id="406922676">
      <w:bodyDiv w:val="1"/>
      <w:marLeft w:val="0"/>
      <w:marRight w:val="0"/>
      <w:marTop w:val="0"/>
      <w:marBottom w:val="0"/>
      <w:divBdr>
        <w:top w:val="none" w:sz="0" w:space="0" w:color="auto"/>
        <w:left w:val="none" w:sz="0" w:space="0" w:color="auto"/>
        <w:bottom w:val="none" w:sz="0" w:space="0" w:color="auto"/>
        <w:right w:val="none" w:sz="0" w:space="0" w:color="auto"/>
      </w:divBdr>
    </w:div>
    <w:div w:id="430317153">
      <w:bodyDiv w:val="1"/>
      <w:marLeft w:val="0"/>
      <w:marRight w:val="0"/>
      <w:marTop w:val="0"/>
      <w:marBottom w:val="0"/>
      <w:divBdr>
        <w:top w:val="none" w:sz="0" w:space="0" w:color="auto"/>
        <w:left w:val="none" w:sz="0" w:space="0" w:color="auto"/>
        <w:bottom w:val="none" w:sz="0" w:space="0" w:color="auto"/>
        <w:right w:val="none" w:sz="0" w:space="0" w:color="auto"/>
      </w:divBdr>
    </w:div>
    <w:div w:id="451482009">
      <w:bodyDiv w:val="1"/>
      <w:marLeft w:val="0"/>
      <w:marRight w:val="0"/>
      <w:marTop w:val="0"/>
      <w:marBottom w:val="0"/>
      <w:divBdr>
        <w:top w:val="none" w:sz="0" w:space="0" w:color="auto"/>
        <w:left w:val="none" w:sz="0" w:space="0" w:color="auto"/>
        <w:bottom w:val="none" w:sz="0" w:space="0" w:color="auto"/>
        <w:right w:val="none" w:sz="0" w:space="0" w:color="auto"/>
      </w:divBdr>
    </w:div>
    <w:div w:id="457727072">
      <w:bodyDiv w:val="1"/>
      <w:marLeft w:val="0"/>
      <w:marRight w:val="0"/>
      <w:marTop w:val="0"/>
      <w:marBottom w:val="0"/>
      <w:divBdr>
        <w:top w:val="none" w:sz="0" w:space="0" w:color="auto"/>
        <w:left w:val="none" w:sz="0" w:space="0" w:color="auto"/>
        <w:bottom w:val="none" w:sz="0" w:space="0" w:color="auto"/>
        <w:right w:val="none" w:sz="0" w:space="0" w:color="auto"/>
      </w:divBdr>
    </w:div>
    <w:div w:id="459885726">
      <w:bodyDiv w:val="1"/>
      <w:marLeft w:val="0"/>
      <w:marRight w:val="0"/>
      <w:marTop w:val="0"/>
      <w:marBottom w:val="0"/>
      <w:divBdr>
        <w:top w:val="none" w:sz="0" w:space="0" w:color="auto"/>
        <w:left w:val="none" w:sz="0" w:space="0" w:color="auto"/>
        <w:bottom w:val="none" w:sz="0" w:space="0" w:color="auto"/>
        <w:right w:val="none" w:sz="0" w:space="0" w:color="auto"/>
      </w:divBdr>
    </w:div>
    <w:div w:id="496193355">
      <w:bodyDiv w:val="1"/>
      <w:marLeft w:val="0"/>
      <w:marRight w:val="0"/>
      <w:marTop w:val="0"/>
      <w:marBottom w:val="0"/>
      <w:divBdr>
        <w:top w:val="none" w:sz="0" w:space="0" w:color="auto"/>
        <w:left w:val="none" w:sz="0" w:space="0" w:color="auto"/>
        <w:bottom w:val="none" w:sz="0" w:space="0" w:color="auto"/>
        <w:right w:val="none" w:sz="0" w:space="0" w:color="auto"/>
      </w:divBdr>
    </w:div>
    <w:div w:id="561599976">
      <w:bodyDiv w:val="1"/>
      <w:marLeft w:val="0"/>
      <w:marRight w:val="0"/>
      <w:marTop w:val="0"/>
      <w:marBottom w:val="0"/>
      <w:divBdr>
        <w:top w:val="none" w:sz="0" w:space="0" w:color="auto"/>
        <w:left w:val="none" w:sz="0" w:space="0" w:color="auto"/>
        <w:bottom w:val="none" w:sz="0" w:space="0" w:color="auto"/>
        <w:right w:val="none" w:sz="0" w:space="0" w:color="auto"/>
      </w:divBdr>
    </w:div>
    <w:div w:id="577180205">
      <w:bodyDiv w:val="1"/>
      <w:marLeft w:val="0"/>
      <w:marRight w:val="0"/>
      <w:marTop w:val="0"/>
      <w:marBottom w:val="0"/>
      <w:divBdr>
        <w:top w:val="none" w:sz="0" w:space="0" w:color="auto"/>
        <w:left w:val="none" w:sz="0" w:space="0" w:color="auto"/>
        <w:bottom w:val="none" w:sz="0" w:space="0" w:color="auto"/>
        <w:right w:val="none" w:sz="0" w:space="0" w:color="auto"/>
      </w:divBdr>
    </w:div>
    <w:div w:id="627273604">
      <w:bodyDiv w:val="1"/>
      <w:marLeft w:val="0"/>
      <w:marRight w:val="0"/>
      <w:marTop w:val="0"/>
      <w:marBottom w:val="0"/>
      <w:divBdr>
        <w:top w:val="none" w:sz="0" w:space="0" w:color="auto"/>
        <w:left w:val="none" w:sz="0" w:space="0" w:color="auto"/>
        <w:bottom w:val="none" w:sz="0" w:space="0" w:color="auto"/>
        <w:right w:val="none" w:sz="0" w:space="0" w:color="auto"/>
      </w:divBdr>
    </w:div>
    <w:div w:id="671219819">
      <w:bodyDiv w:val="1"/>
      <w:marLeft w:val="0"/>
      <w:marRight w:val="0"/>
      <w:marTop w:val="0"/>
      <w:marBottom w:val="0"/>
      <w:divBdr>
        <w:top w:val="none" w:sz="0" w:space="0" w:color="auto"/>
        <w:left w:val="none" w:sz="0" w:space="0" w:color="auto"/>
        <w:bottom w:val="none" w:sz="0" w:space="0" w:color="auto"/>
        <w:right w:val="none" w:sz="0" w:space="0" w:color="auto"/>
      </w:divBdr>
    </w:div>
    <w:div w:id="711003265">
      <w:bodyDiv w:val="1"/>
      <w:marLeft w:val="0"/>
      <w:marRight w:val="0"/>
      <w:marTop w:val="0"/>
      <w:marBottom w:val="0"/>
      <w:divBdr>
        <w:top w:val="none" w:sz="0" w:space="0" w:color="auto"/>
        <w:left w:val="none" w:sz="0" w:space="0" w:color="auto"/>
        <w:bottom w:val="none" w:sz="0" w:space="0" w:color="auto"/>
        <w:right w:val="none" w:sz="0" w:space="0" w:color="auto"/>
      </w:divBdr>
    </w:div>
    <w:div w:id="719479054">
      <w:bodyDiv w:val="1"/>
      <w:marLeft w:val="0"/>
      <w:marRight w:val="0"/>
      <w:marTop w:val="0"/>
      <w:marBottom w:val="0"/>
      <w:divBdr>
        <w:top w:val="none" w:sz="0" w:space="0" w:color="auto"/>
        <w:left w:val="none" w:sz="0" w:space="0" w:color="auto"/>
        <w:bottom w:val="none" w:sz="0" w:space="0" w:color="auto"/>
        <w:right w:val="none" w:sz="0" w:space="0" w:color="auto"/>
      </w:divBdr>
    </w:div>
    <w:div w:id="899170817">
      <w:bodyDiv w:val="1"/>
      <w:marLeft w:val="0"/>
      <w:marRight w:val="0"/>
      <w:marTop w:val="0"/>
      <w:marBottom w:val="0"/>
      <w:divBdr>
        <w:top w:val="none" w:sz="0" w:space="0" w:color="auto"/>
        <w:left w:val="none" w:sz="0" w:space="0" w:color="auto"/>
        <w:bottom w:val="none" w:sz="0" w:space="0" w:color="auto"/>
        <w:right w:val="none" w:sz="0" w:space="0" w:color="auto"/>
      </w:divBdr>
    </w:div>
    <w:div w:id="943220799">
      <w:bodyDiv w:val="1"/>
      <w:marLeft w:val="0"/>
      <w:marRight w:val="0"/>
      <w:marTop w:val="0"/>
      <w:marBottom w:val="0"/>
      <w:divBdr>
        <w:top w:val="none" w:sz="0" w:space="0" w:color="auto"/>
        <w:left w:val="none" w:sz="0" w:space="0" w:color="auto"/>
        <w:bottom w:val="none" w:sz="0" w:space="0" w:color="auto"/>
        <w:right w:val="none" w:sz="0" w:space="0" w:color="auto"/>
      </w:divBdr>
    </w:div>
    <w:div w:id="992608325">
      <w:bodyDiv w:val="1"/>
      <w:marLeft w:val="0"/>
      <w:marRight w:val="0"/>
      <w:marTop w:val="0"/>
      <w:marBottom w:val="0"/>
      <w:divBdr>
        <w:top w:val="none" w:sz="0" w:space="0" w:color="auto"/>
        <w:left w:val="none" w:sz="0" w:space="0" w:color="auto"/>
        <w:bottom w:val="none" w:sz="0" w:space="0" w:color="auto"/>
        <w:right w:val="none" w:sz="0" w:space="0" w:color="auto"/>
      </w:divBdr>
    </w:div>
    <w:div w:id="1093892565">
      <w:bodyDiv w:val="1"/>
      <w:marLeft w:val="0"/>
      <w:marRight w:val="0"/>
      <w:marTop w:val="0"/>
      <w:marBottom w:val="0"/>
      <w:divBdr>
        <w:top w:val="none" w:sz="0" w:space="0" w:color="auto"/>
        <w:left w:val="none" w:sz="0" w:space="0" w:color="auto"/>
        <w:bottom w:val="none" w:sz="0" w:space="0" w:color="auto"/>
        <w:right w:val="none" w:sz="0" w:space="0" w:color="auto"/>
      </w:divBdr>
    </w:div>
    <w:div w:id="1154177796">
      <w:bodyDiv w:val="1"/>
      <w:marLeft w:val="0"/>
      <w:marRight w:val="0"/>
      <w:marTop w:val="0"/>
      <w:marBottom w:val="0"/>
      <w:divBdr>
        <w:top w:val="none" w:sz="0" w:space="0" w:color="auto"/>
        <w:left w:val="none" w:sz="0" w:space="0" w:color="auto"/>
        <w:bottom w:val="none" w:sz="0" w:space="0" w:color="auto"/>
        <w:right w:val="none" w:sz="0" w:space="0" w:color="auto"/>
      </w:divBdr>
    </w:div>
    <w:div w:id="1223369969">
      <w:bodyDiv w:val="1"/>
      <w:marLeft w:val="0"/>
      <w:marRight w:val="0"/>
      <w:marTop w:val="0"/>
      <w:marBottom w:val="0"/>
      <w:divBdr>
        <w:top w:val="none" w:sz="0" w:space="0" w:color="auto"/>
        <w:left w:val="none" w:sz="0" w:space="0" w:color="auto"/>
        <w:bottom w:val="none" w:sz="0" w:space="0" w:color="auto"/>
        <w:right w:val="none" w:sz="0" w:space="0" w:color="auto"/>
      </w:divBdr>
    </w:div>
    <w:div w:id="1294824508">
      <w:bodyDiv w:val="1"/>
      <w:marLeft w:val="0"/>
      <w:marRight w:val="0"/>
      <w:marTop w:val="0"/>
      <w:marBottom w:val="0"/>
      <w:divBdr>
        <w:top w:val="none" w:sz="0" w:space="0" w:color="auto"/>
        <w:left w:val="none" w:sz="0" w:space="0" w:color="auto"/>
        <w:bottom w:val="none" w:sz="0" w:space="0" w:color="auto"/>
        <w:right w:val="none" w:sz="0" w:space="0" w:color="auto"/>
      </w:divBdr>
    </w:div>
    <w:div w:id="1303727184">
      <w:bodyDiv w:val="1"/>
      <w:marLeft w:val="0"/>
      <w:marRight w:val="0"/>
      <w:marTop w:val="0"/>
      <w:marBottom w:val="0"/>
      <w:divBdr>
        <w:top w:val="none" w:sz="0" w:space="0" w:color="auto"/>
        <w:left w:val="none" w:sz="0" w:space="0" w:color="auto"/>
        <w:bottom w:val="none" w:sz="0" w:space="0" w:color="auto"/>
        <w:right w:val="none" w:sz="0" w:space="0" w:color="auto"/>
      </w:divBdr>
    </w:div>
    <w:div w:id="1316490482">
      <w:bodyDiv w:val="1"/>
      <w:marLeft w:val="0"/>
      <w:marRight w:val="0"/>
      <w:marTop w:val="0"/>
      <w:marBottom w:val="0"/>
      <w:divBdr>
        <w:top w:val="none" w:sz="0" w:space="0" w:color="auto"/>
        <w:left w:val="none" w:sz="0" w:space="0" w:color="auto"/>
        <w:bottom w:val="none" w:sz="0" w:space="0" w:color="auto"/>
        <w:right w:val="none" w:sz="0" w:space="0" w:color="auto"/>
      </w:divBdr>
    </w:div>
    <w:div w:id="1527328240">
      <w:bodyDiv w:val="1"/>
      <w:marLeft w:val="0"/>
      <w:marRight w:val="0"/>
      <w:marTop w:val="0"/>
      <w:marBottom w:val="0"/>
      <w:divBdr>
        <w:top w:val="none" w:sz="0" w:space="0" w:color="auto"/>
        <w:left w:val="none" w:sz="0" w:space="0" w:color="auto"/>
        <w:bottom w:val="none" w:sz="0" w:space="0" w:color="auto"/>
        <w:right w:val="none" w:sz="0" w:space="0" w:color="auto"/>
      </w:divBdr>
    </w:div>
    <w:div w:id="1559827138">
      <w:bodyDiv w:val="1"/>
      <w:marLeft w:val="0"/>
      <w:marRight w:val="0"/>
      <w:marTop w:val="0"/>
      <w:marBottom w:val="0"/>
      <w:divBdr>
        <w:top w:val="none" w:sz="0" w:space="0" w:color="auto"/>
        <w:left w:val="none" w:sz="0" w:space="0" w:color="auto"/>
        <w:bottom w:val="none" w:sz="0" w:space="0" w:color="auto"/>
        <w:right w:val="none" w:sz="0" w:space="0" w:color="auto"/>
      </w:divBdr>
    </w:div>
    <w:div w:id="1597012688">
      <w:bodyDiv w:val="1"/>
      <w:marLeft w:val="0"/>
      <w:marRight w:val="0"/>
      <w:marTop w:val="0"/>
      <w:marBottom w:val="0"/>
      <w:divBdr>
        <w:top w:val="none" w:sz="0" w:space="0" w:color="auto"/>
        <w:left w:val="none" w:sz="0" w:space="0" w:color="auto"/>
        <w:bottom w:val="none" w:sz="0" w:space="0" w:color="auto"/>
        <w:right w:val="none" w:sz="0" w:space="0" w:color="auto"/>
      </w:divBdr>
    </w:div>
    <w:div w:id="1648045924">
      <w:bodyDiv w:val="1"/>
      <w:marLeft w:val="0"/>
      <w:marRight w:val="0"/>
      <w:marTop w:val="0"/>
      <w:marBottom w:val="0"/>
      <w:divBdr>
        <w:top w:val="none" w:sz="0" w:space="0" w:color="auto"/>
        <w:left w:val="none" w:sz="0" w:space="0" w:color="auto"/>
        <w:bottom w:val="none" w:sz="0" w:space="0" w:color="auto"/>
        <w:right w:val="none" w:sz="0" w:space="0" w:color="auto"/>
      </w:divBdr>
    </w:div>
    <w:div w:id="1771777313">
      <w:bodyDiv w:val="1"/>
      <w:marLeft w:val="0"/>
      <w:marRight w:val="0"/>
      <w:marTop w:val="0"/>
      <w:marBottom w:val="0"/>
      <w:divBdr>
        <w:top w:val="none" w:sz="0" w:space="0" w:color="auto"/>
        <w:left w:val="none" w:sz="0" w:space="0" w:color="auto"/>
        <w:bottom w:val="none" w:sz="0" w:space="0" w:color="auto"/>
        <w:right w:val="none" w:sz="0" w:space="0" w:color="auto"/>
      </w:divBdr>
    </w:div>
    <w:div w:id="1787625882">
      <w:bodyDiv w:val="1"/>
      <w:marLeft w:val="0"/>
      <w:marRight w:val="0"/>
      <w:marTop w:val="0"/>
      <w:marBottom w:val="0"/>
      <w:divBdr>
        <w:top w:val="none" w:sz="0" w:space="0" w:color="auto"/>
        <w:left w:val="none" w:sz="0" w:space="0" w:color="auto"/>
        <w:bottom w:val="none" w:sz="0" w:space="0" w:color="auto"/>
        <w:right w:val="none" w:sz="0" w:space="0" w:color="auto"/>
      </w:divBdr>
    </w:div>
    <w:div w:id="1831094128">
      <w:bodyDiv w:val="1"/>
      <w:marLeft w:val="0"/>
      <w:marRight w:val="0"/>
      <w:marTop w:val="0"/>
      <w:marBottom w:val="0"/>
      <w:divBdr>
        <w:top w:val="none" w:sz="0" w:space="0" w:color="auto"/>
        <w:left w:val="none" w:sz="0" w:space="0" w:color="auto"/>
        <w:bottom w:val="none" w:sz="0" w:space="0" w:color="auto"/>
        <w:right w:val="none" w:sz="0" w:space="0" w:color="auto"/>
      </w:divBdr>
    </w:div>
    <w:div w:id="1928347987">
      <w:bodyDiv w:val="1"/>
      <w:marLeft w:val="0"/>
      <w:marRight w:val="0"/>
      <w:marTop w:val="0"/>
      <w:marBottom w:val="0"/>
      <w:divBdr>
        <w:top w:val="none" w:sz="0" w:space="0" w:color="auto"/>
        <w:left w:val="none" w:sz="0" w:space="0" w:color="auto"/>
        <w:bottom w:val="none" w:sz="0" w:space="0" w:color="auto"/>
        <w:right w:val="none" w:sz="0" w:space="0" w:color="auto"/>
      </w:divBdr>
    </w:div>
    <w:div w:id="1958101477">
      <w:bodyDiv w:val="1"/>
      <w:marLeft w:val="0"/>
      <w:marRight w:val="0"/>
      <w:marTop w:val="0"/>
      <w:marBottom w:val="0"/>
      <w:divBdr>
        <w:top w:val="none" w:sz="0" w:space="0" w:color="auto"/>
        <w:left w:val="none" w:sz="0" w:space="0" w:color="auto"/>
        <w:bottom w:val="none" w:sz="0" w:space="0" w:color="auto"/>
        <w:right w:val="none" w:sz="0" w:space="0" w:color="auto"/>
      </w:divBdr>
    </w:div>
    <w:div w:id="2006394255">
      <w:bodyDiv w:val="1"/>
      <w:marLeft w:val="0"/>
      <w:marRight w:val="0"/>
      <w:marTop w:val="0"/>
      <w:marBottom w:val="0"/>
      <w:divBdr>
        <w:top w:val="none" w:sz="0" w:space="0" w:color="auto"/>
        <w:left w:val="none" w:sz="0" w:space="0" w:color="auto"/>
        <w:bottom w:val="none" w:sz="0" w:space="0" w:color="auto"/>
        <w:right w:val="none" w:sz="0" w:space="0" w:color="auto"/>
      </w:divBdr>
    </w:div>
    <w:div w:id="2032681643">
      <w:bodyDiv w:val="1"/>
      <w:marLeft w:val="0"/>
      <w:marRight w:val="0"/>
      <w:marTop w:val="0"/>
      <w:marBottom w:val="0"/>
      <w:divBdr>
        <w:top w:val="none" w:sz="0" w:space="0" w:color="auto"/>
        <w:left w:val="none" w:sz="0" w:space="0" w:color="auto"/>
        <w:bottom w:val="none" w:sz="0" w:space="0" w:color="auto"/>
        <w:right w:val="none" w:sz="0" w:space="0" w:color="auto"/>
      </w:divBdr>
    </w:div>
    <w:div w:id="2048291770">
      <w:bodyDiv w:val="1"/>
      <w:marLeft w:val="0"/>
      <w:marRight w:val="0"/>
      <w:marTop w:val="0"/>
      <w:marBottom w:val="0"/>
      <w:divBdr>
        <w:top w:val="none" w:sz="0" w:space="0" w:color="auto"/>
        <w:left w:val="none" w:sz="0" w:space="0" w:color="auto"/>
        <w:bottom w:val="none" w:sz="0" w:space="0" w:color="auto"/>
        <w:right w:val="none" w:sz="0" w:space="0" w:color="auto"/>
      </w:divBdr>
    </w:div>
    <w:div w:id="214573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asian\AppData\Local\Microsoft\Windows\INetCache\Content.Outlook\IZY95A5K\www.ukrtransnafta.com" TargetMode="External"/><Relationship Id="rId13" Type="http://schemas.openxmlformats.org/officeDocument/2006/relationships/hyperlink" Target="https://www.ukrtransnafta.com/konfliktna-komisij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hyian@ukrtransnaft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hyian@ukrtransnafta.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kosohliad@ukrtransnafta.com" TargetMode="External"/><Relationship Id="rId4" Type="http://schemas.openxmlformats.org/officeDocument/2006/relationships/settings" Target="settings.xml"/><Relationship Id="rId9" Type="http://schemas.openxmlformats.org/officeDocument/2006/relationships/hyperlink" Target="mailto:a.shyian@ukrtransnafta.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65203-3A7A-43BF-B9B5-301D949A7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13</Pages>
  <Words>23495</Words>
  <Characters>13393</Characters>
  <Application>Microsoft Office Word</Application>
  <DocSecurity>0</DocSecurity>
  <Lines>111</Lines>
  <Paragraphs>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vt:lpstr>
      <vt:lpstr>ОГОЛОШЕННЯ</vt:lpstr>
    </vt:vector>
  </TitlesOfParts>
  <Company/>
  <LinksUpToDate>false</LinksUpToDate>
  <CharactersWithSpaces>36815</CharactersWithSpaces>
  <SharedDoc>false</SharedDoc>
  <HLinks>
    <vt:vector size="6" baseType="variant">
      <vt:variant>
        <vt:i4>5701641</vt:i4>
      </vt:variant>
      <vt:variant>
        <vt:i4>0</vt:i4>
      </vt:variant>
      <vt:variant>
        <vt:i4>0</vt:i4>
      </vt:variant>
      <vt:variant>
        <vt:i4>5</vt:i4>
      </vt:variant>
      <vt:variant>
        <vt:lpwstr>http://www.ukrtransnafta.com/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Шиян А.О.</dc:creator>
  <cp:lastModifiedBy>Шиян Андрій Олексійович</cp:lastModifiedBy>
  <cp:revision>21</cp:revision>
  <cp:lastPrinted>2019-12-26T09:27:00Z</cp:lastPrinted>
  <dcterms:created xsi:type="dcterms:W3CDTF">2022-07-05T10:17:00Z</dcterms:created>
  <dcterms:modified xsi:type="dcterms:W3CDTF">2022-08-05T10:02:00Z</dcterms:modified>
</cp:coreProperties>
</file>