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7"/>
        <w:tblW w:w="10627" w:type="dxa"/>
        <w:tblLook w:val="01E0" w:firstRow="1" w:lastRow="1" w:firstColumn="1" w:lastColumn="1" w:noHBand="0" w:noVBand="0"/>
      </w:tblPr>
      <w:tblGrid>
        <w:gridCol w:w="10627"/>
      </w:tblGrid>
      <w:tr w:rsidR="00EE6698" w:rsidRPr="00F329E7"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F329E7"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F329E7">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F329E7" w14:paraId="058A5828" w14:textId="77777777" w:rsidTr="00EE6698">
              <w:tc>
                <w:tcPr>
                  <w:tcW w:w="5097" w:type="dxa"/>
                  <w:tcBorders>
                    <w:top w:val="nil"/>
                    <w:left w:val="nil"/>
                    <w:bottom w:val="nil"/>
                    <w:right w:val="nil"/>
                  </w:tcBorders>
                </w:tcPr>
                <w:p w14:paraId="2CF9AE79" w14:textId="77777777" w:rsidR="00EE6698" w:rsidRPr="00F329E7" w:rsidRDefault="00EE6698" w:rsidP="00A9776F">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F329E7" w:rsidRDefault="00EE6698" w:rsidP="00A9776F">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F329E7">
                    <w:rPr>
                      <w:rFonts w:ascii="Times New Roman" w:eastAsia="Calibri" w:hAnsi="Times New Roman" w:cs="Times New Roman"/>
                      <w:b/>
                      <w:noProof/>
                      <w:color w:val="auto"/>
                      <w:sz w:val="24"/>
                      <w:szCs w:val="24"/>
                      <w:lang w:val="uk-UA" w:eastAsia="en-US"/>
                    </w:rPr>
                    <w:t>ЗАТВЕРДЖЕНО</w:t>
                  </w:r>
                </w:p>
              </w:tc>
            </w:tr>
            <w:tr w:rsidR="00EE6698" w:rsidRPr="00F329E7" w14:paraId="0646245C" w14:textId="77777777" w:rsidTr="00EE6698">
              <w:trPr>
                <w:trHeight w:val="561"/>
              </w:trPr>
              <w:tc>
                <w:tcPr>
                  <w:tcW w:w="5097" w:type="dxa"/>
                  <w:tcBorders>
                    <w:top w:val="nil"/>
                    <w:left w:val="nil"/>
                    <w:bottom w:val="nil"/>
                    <w:right w:val="nil"/>
                  </w:tcBorders>
                </w:tcPr>
                <w:p w14:paraId="2764AE48" w14:textId="41806D32" w:rsidR="00EE6698" w:rsidRPr="007330D9" w:rsidRDefault="00EE6698" w:rsidP="00A9776F">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7330D9">
                    <w:rPr>
                      <w:rFonts w:ascii="Times New Roman" w:eastAsia="Calibri" w:hAnsi="Times New Roman" w:cs="Times New Roman"/>
                      <w:color w:val="auto"/>
                      <w:sz w:val="24"/>
                      <w:szCs w:val="24"/>
                      <w:lang w:val="uk-UA" w:eastAsia="en-US"/>
                    </w:rPr>
                    <w:t xml:space="preserve">РІШЕННЯМ </w:t>
                  </w:r>
                  <w:r w:rsidR="004318B1" w:rsidRPr="007330D9">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7330D9" w:rsidRDefault="00EE6698" w:rsidP="00A9776F">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7330D9">
                    <w:rPr>
                      <w:rFonts w:ascii="Times New Roman" w:eastAsia="Dotum" w:hAnsi="Times New Roman" w:cs="Times New Roman"/>
                      <w:noProof/>
                      <w:sz w:val="24"/>
                      <w:szCs w:val="24"/>
                      <w:lang w:val="uk-UA" w:eastAsia="uk-UA"/>
                    </w:rPr>
                    <w:t xml:space="preserve">    КНП «Міська лікарня № 6» ЗМР</w:t>
                  </w:r>
                </w:p>
              </w:tc>
            </w:tr>
            <w:tr w:rsidR="00EE6698" w:rsidRPr="00F329E7" w14:paraId="72588AAF" w14:textId="77777777" w:rsidTr="00EE6698">
              <w:tc>
                <w:tcPr>
                  <w:tcW w:w="5097" w:type="dxa"/>
                  <w:tcBorders>
                    <w:top w:val="nil"/>
                    <w:left w:val="nil"/>
                    <w:bottom w:val="nil"/>
                    <w:right w:val="nil"/>
                  </w:tcBorders>
                </w:tcPr>
                <w:p w14:paraId="4BED86C8" w14:textId="73C99908" w:rsidR="00EE6698" w:rsidRPr="007330D9" w:rsidRDefault="00EE6698" w:rsidP="00A9776F">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7330D9">
                    <w:rPr>
                      <w:rFonts w:ascii="Times New Roman" w:eastAsia="Calibri" w:hAnsi="Times New Roman" w:cs="Times New Roman"/>
                      <w:sz w:val="24"/>
                      <w:szCs w:val="24"/>
                      <w:lang w:val="uk-UA" w:eastAsia="en-US"/>
                    </w:rPr>
                    <w:t xml:space="preserve">Протокол № </w:t>
                  </w:r>
                  <w:r w:rsidR="00A9776F" w:rsidRPr="007330D9">
                    <w:rPr>
                      <w:rFonts w:ascii="Times New Roman" w:eastAsia="Calibri" w:hAnsi="Times New Roman" w:cs="Times New Roman"/>
                      <w:sz w:val="24"/>
                      <w:szCs w:val="24"/>
                      <w:lang w:val="uk-UA" w:eastAsia="en-US"/>
                    </w:rPr>
                    <w:t>62</w:t>
                  </w:r>
                  <w:r w:rsidR="000F4E50" w:rsidRPr="007330D9">
                    <w:rPr>
                      <w:rFonts w:ascii="Times New Roman" w:eastAsia="Calibri" w:hAnsi="Times New Roman" w:cs="Times New Roman"/>
                      <w:sz w:val="24"/>
                      <w:szCs w:val="24"/>
                      <w:lang w:val="uk-UA" w:eastAsia="en-US"/>
                    </w:rPr>
                    <w:t xml:space="preserve"> </w:t>
                  </w:r>
                  <w:r w:rsidRPr="007330D9">
                    <w:rPr>
                      <w:rFonts w:ascii="Times New Roman" w:eastAsia="Calibri" w:hAnsi="Times New Roman" w:cs="Times New Roman"/>
                      <w:sz w:val="24"/>
                      <w:szCs w:val="24"/>
                      <w:lang w:val="uk-UA" w:eastAsia="en-US"/>
                    </w:rPr>
                    <w:t xml:space="preserve">від </w:t>
                  </w:r>
                  <w:r w:rsidR="00A9776F" w:rsidRPr="007330D9">
                    <w:rPr>
                      <w:rFonts w:ascii="Times New Roman" w:eastAsia="Calibri" w:hAnsi="Times New Roman" w:cs="Times New Roman"/>
                      <w:sz w:val="24"/>
                      <w:szCs w:val="24"/>
                      <w:lang w:val="uk-UA" w:eastAsia="en-US"/>
                    </w:rPr>
                    <w:t>31</w:t>
                  </w:r>
                  <w:r w:rsidR="000F4E50" w:rsidRPr="007330D9">
                    <w:rPr>
                      <w:rFonts w:ascii="Times New Roman" w:eastAsia="Calibri" w:hAnsi="Times New Roman" w:cs="Times New Roman"/>
                      <w:sz w:val="24"/>
                      <w:szCs w:val="24"/>
                      <w:lang w:val="uk-UA" w:eastAsia="en-US"/>
                    </w:rPr>
                    <w:t>.03.</w:t>
                  </w:r>
                  <w:r w:rsidRPr="007330D9">
                    <w:rPr>
                      <w:rFonts w:ascii="Times New Roman" w:eastAsia="Calibri" w:hAnsi="Times New Roman" w:cs="Times New Roman"/>
                      <w:sz w:val="24"/>
                      <w:szCs w:val="24"/>
                      <w:lang w:val="uk-UA" w:eastAsia="en-US"/>
                    </w:rPr>
                    <w:t>202</w:t>
                  </w:r>
                  <w:r w:rsidR="00544AFB" w:rsidRPr="007330D9">
                    <w:rPr>
                      <w:rFonts w:ascii="Times New Roman" w:eastAsia="Calibri" w:hAnsi="Times New Roman" w:cs="Times New Roman"/>
                      <w:sz w:val="24"/>
                      <w:szCs w:val="24"/>
                      <w:lang w:val="uk-UA" w:eastAsia="en-US"/>
                    </w:rPr>
                    <w:t>3</w:t>
                  </w:r>
                  <w:r w:rsidRPr="007330D9">
                    <w:rPr>
                      <w:rFonts w:ascii="Times New Roman" w:eastAsia="Calibri" w:hAnsi="Times New Roman" w:cs="Times New Roman"/>
                      <w:sz w:val="24"/>
                      <w:szCs w:val="24"/>
                      <w:lang w:val="uk-UA" w:eastAsia="en-US"/>
                    </w:rPr>
                    <w:t xml:space="preserve"> року                                                                                                                                                                                                                                                                                                                                                </w:t>
                  </w:r>
                  <w:bookmarkStart w:id="0" w:name="_GoBack"/>
                  <w:bookmarkEnd w:id="0"/>
                </w:p>
              </w:tc>
            </w:tr>
            <w:tr w:rsidR="00EE6698" w:rsidRPr="00F329E7" w14:paraId="2FA78D59" w14:textId="77777777" w:rsidTr="00EE6698">
              <w:tc>
                <w:tcPr>
                  <w:tcW w:w="5097" w:type="dxa"/>
                  <w:tcBorders>
                    <w:top w:val="nil"/>
                    <w:left w:val="nil"/>
                    <w:bottom w:val="nil"/>
                    <w:right w:val="nil"/>
                  </w:tcBorders>
                </w:tcPr>
                <w:p w14:paraId="49CD4838" w14:textId="76E9ED07" w:rsidR="00EE6698" w:rsidRPr="000F4E50" w:rsidRDefault="00EE6698" w:rsidP="00A9776F">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0F4E50">
                    <w:rPr>
                      <w:rFonts w:ascii="Times New Roman" w:eastAsia="Calibri" w:hAnsi="Times New Roman" w:cs="Times New Roman"/>
                      <w:color w:val="auto"/>
                      <w:sz w:val="24"/>
                      <w:szCs w:val="24"/>
                      <w:lang w:val="uk-UA"/>
                    </w:rPr>
                    <w:t xml:space="preserve">     </w:t>
                  </w:r>
                </w:p>
                <w:p w14:paraId="635874DE" w14:textId="77777777" w:rsidR="00EE6698" w:rsidRPr="000F4E50" w:rsidRDefault="00EE6698" w:rsidP="00A9776F">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5C9C9AFE" w:rsidR="00EE6698" w:rsidRPr="000F4E50" w:rsidRDefault="00EE6698" w:rsidP="00A9776F">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0F4E50">
                    <w:rPr>
                      <w:rFonts w:ascii="Times New Roman" w:eastAsia="Calibri" w:hAnsi="Times New Roman" w:cs="Times New Roman"/>
                      <w:color w:val="auto"/>
                      <w:sz w:val="24"/>
                      <w:szCs w:val="24"/>
                      <w:lang w:val="uk-UA" w:eastAsia="en-US"/>
                    </w:rPr>
                    <w:t xml:space="preserve"> </w:t>
                  </w:r>
                  <w:r w:rsidR="003418ED" w:rsidRPr="000F4E50">
                    <w:rPr>
                      <w:rFonts w:ascii="Times New Roman" w:eastAsia="Calibri" w:hAnsi="Times New Roman" w:cs="Times New Roman"/>
                      <w:color w:val="auto"/>
                      <w:sz w:val="24"/>
                      <w:szCs w:val="24"/>
                      <w:u w:val="single"/>
                      <w:lang w:val="uk-UA" w:eastAsia="en-US"/>
                    </w:rPr>
                    <w:t xml:space="preserve">                             </w:t>
                  </w:r>
                  <w:r w:rsidR="00075CAB" w:rsidRPr="000F4E50">
                    <w:rPr>
                      <w:rFonts w:ascii="Times New Roman" w:eastAsia="Calibri" w:hAnsi="Times New Roman" w:cs="Times New Roman"/>
                      <w:color w:val="auto"/>
                      <w:sz w:val="24"/>
                      <w:szCs w:val="24"/>
                      <w:u w:val="single"/>
                      <w:lang w:val="uk-UA" w:eastAsia="en-US"/>
                    </w:rPr>
                    <w:t xml:space="preserve">   </w:t>
                  </w:r>
                  <w:r w:rsidR="003418ED" w:rsidRPr="000F4E50">
                    <w:rPr>
                      <w:rFonts w:ascii="Times New Roman" w:eastAsia="Calibri" w:hAnsi="Times New Roman" w:cs="Times New Roman"/>
                      <w:color w:val="auto"/>
                      <w:sz w:val="24"/>
                      <w:szCs w:val="24"/>
                      <w:u w:val="single"/>
                      <w:lang w:val="uk-UA" w:eastAsia="en-US"/>
                    </w:rPr>
                    <w:t>Анастасія АВРАМЕНКО</w:t>
                  </w:r>
                </w:p>
              </w:tc>
            </w:tr>
          </w:tbl>
          <w:p w14:paraId="49E65A43" w14:textId="7F61C605" w:rsidR="00EE6698" w:rsidRPr="00F329E7" w:rsidRDefault="00EE6698" w:rsidP="00EE669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F329E7">
              <w:rPr>
                <w:rFonts w:ascii="Times New Roman" w:eastAsia="Calibri" w:hAnsi="Times New Roman" w:cs="Times New Roman"/>
                <w:bCs/>
                <w:color w:val="auto"/>
                <w:sz w:val="24"/>
                <w:szCs w:val="24"/>
                <w:lang w:val="uk-UA" w:eastAsia="en-US"/>
              </w:rPr>
              <w:t xml:space="preserve">                                                                                                       </w:t>
            </w:r>
          </w:p>
          <w:p w14:paraId="127A4C2F" w14:textId="523644C8" w:rsidR="00EE6698" w:rsidRPr="00F329E7" w:rsidRDefault="00EE6698" w:rsidP="00EE6698">
            <w:pPr>
              <w:suppressAutoHyphens w:val="0"/>
              <w:spacing w:after="200"/>
              <w:jc w:val="center"/>
              <w:rPr>
                <w:rFonts w:ascii="Times New Roman" w:eastAsia="Calibri" w:hAnsi="Times New Roman" w:cs="Times New Roman"/>
                <w:b/>
                <w:bCs/>
                <w:color w:val="auto"/>
                <w:sz w:val="16"/>
                <w:szCs w:val="16"/>
                <w:lang w:val="uk-UA" w:eastAsia="en-US"/>
              </w:rPr>
            </w:pPr>
          </w:p>
          <w:p w14:paraId="06F9A059" w14:textId="31893B31" w:rsidR="00CD143F" w:rsidRPr="00F329E7"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4AC5D98A" w14:textId="2337581B" w:rsidR="00C21F9A" w:rsidRPr="00F329E7"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3728BAAE" w:rsidR="00C21F9A" w:rsidRPr="00F329E7"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308E7529" w14:textId="64317877" w:rsidR="00F84D69" w:rsidRPr="00F329E7" w:rsidRDefault="00F84D69" w:rsidP="00EE6698">
            <w:pPr>
              <w:suppressAutoHyphens w:val="0"/>
              <w:spacing w:after="200"/>
              <w:jc w:val="center"/>
              <w:rPr>
                <w:rFonts w:ascii="Times New Roman" w:eastAsia="Calibri" w:hAnsi="Times New Roman" w:cs="Times New Roman"/>
                <w:b/>
                <w:bCs/>
                <w:color w:val="auto"/>
                <w:sz w:val="16"/>
                <w:szCs w:val="16"/>
                <w:lang w:val="uk-UA" w:eastAsia="en-US"/>
              </w:rPr>
            </w:pPr>
          </w:p>
          <w:p w14:paraId="58E74D83" w14:textId="3C958417" w:rsidR="00F84D69" w:rsidRPr="00F329E7" w:rsidRDefault="00F84D69" w:rsidP="00EE6698">
            <w:pPr>
              <w:suppressAutoHyphens w:val="0"/>
              <w:spacing w:after="200"/>
              <w:jc w:val="center"/>
              <w:rPr>
                <w:rFonts w:ascii="Times New Roman" w:eastAsia="Calibri" w:hAnsi="Times New Roman" w:cs="Times New Roman"/>
                <w:b/>
                <w:bCs/>
                <w:color w:val="auto"/>
                <w:sz w:val="16"/>
                <w:szCs w:val="16"/>
                <w:lang w:val="uk-UA" w:eastAsia="en-US"/>
              </w:rPr>
            </w:pPr>
          </w:p>
          <w:p w14:paraId="4EF9369A" w14:textId="77777777" w:rsidR="00F84D69" w:rsidRPr="00F329E7" w:rsidRDefault="00F84D69"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F329E7"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6EB35F9D" w14:textId="77777777" w:rsidR="00F84D69" w:rsidRPr="00F329E7" w:rsidRDefault="00F84D69" w:rsidP="00F84D69">
            <w:pPr>
              <w:suppressAutoHyphens w:val="0"/>
              <w:spacing w:after="200" w:line="240" w:lineRule="auto"/>
              <w:jc w:val="center"/>
              <w:rPr>
                <w:rFonts w:ascii="Times New Roman" w:eastAsia="Calibri" w:hAnsi="Times New Roman" w:cs="Times New Roman"/>
                <w:b/>
                <w:bCs/>
                <w:color w:val="auto"/>
                <w:sz w:val="32"/>
                <w:szCs w:val="32"/>
                <w:lang w:val="uk-UA" w:eastAsia="en-US"/>
              </w:rPr>
            </w:pPr>
            <w:r w:rsidRPr="00F329E7">
              <w:rPr>
                <w:rFonts w:ascii="Times New Roman" w:eastAsia="Calibri" w:hAnsi="Times New Roman" w:cs="Times New Roman"/>
                <w:b/>
                <w:bCs/>
                <w:color w:val="auto"/>
                <w:sz w:val="32"/>
                <w:szCs w:val="32"/>
                <w:lang w:val="uk-UA" w:eastAsia="en-US"/>
              </w:rPr>
              <w:t>ТЕНДЕРНА ДОКУМЕНТАЦІЯ</w:t>
            </w:r>
          </w:p>
          <w:p w14:paraId="72680BF5" w14:textId="77777777" w:rsidR="00F84D69" w:rsidRPr="00F329E7" w:rsidRDefault="00F84D69" w:rsidP="00F84D69">
            <w:pPr>
              <w:suppressAutoHyphens w:val="0"/>
              <w:spacing w:after="200" w:line="240" w:lineRule="auto"/>
              <w:jc w:val="center"/>
              <w:rPr>
                <w:rFonts w:ascii="Times New Roman" w:eastAsia="Calibri" w:hAnsi="Times New Roman" w:cs="Times New Roman"/>
                <w:b/>
                <w:bCs/>
                <w:color w:val="auto"/>
                <w:sz w:val="32"/>
                <w:szCs w:val="32"/>
                <w:lang w:val="uk-UA" w:eastAsia="en-US"/>
              </w:rPr>
            </w:pPr>
            <w:r w:rsidRPr="00F329E7">
              <w:rPr>
                <w:rFonts w:ascii="Times New Roman" w:eastAsia="Calibri" w:hAnsi="Times New Roman" w:cs="Times New Roman"/>
                <w:b/>
                <w:bCs/>
                <w:color w:val="auto"/>
                <w:sz w:val="32"/>
                <w:szCs w:val="32"/>
                <w:lang w:val="uk-UA" w:eastAsia="en-US"/>
              </w:rPr>
              <w:t>на закупівлю:</w:t>
            </w:r>
          </w:p>
          <w:p w14:paraId="11D8B1CF" w14:textId="02557272" w:rsidR="0014585D" w:rsidRPr="00F329E7" w:rsidRDefault="007928F2" w:rsidP="00F84D69">
            <w:pPr>
              <w:ind w:left="320"/>
              <w:jc w:val="center"/>
              <w:rPr>
                <w:rFonts w:ascii="Times New Roman" w:hAnsi="Times New Roman" w:cs="Times New Roman"/>
                <w:b/>
                <w:sz w:val="32"/>
                <w:szCs w:val="32"/>
                <w:lang w:val="uk-UA" w:eastAsia="uk-UA"/>
              </w:rPr>
            </w:pPr>
            <w:r w:rsidRPr="007928F2">
              <w:rPr>
                <w:rFonts w:ascii="Times New Roman" w:eastAsia="Calibri" w:hAnsi="Times New Roman" w:cs="Times New Roman"/>
                <w:b/>
                <w:bCs/>
                <w:color w:val="auto"/>
                <w:sz w:val="32"/>
                <w:szCs w:val="32"/>
                <w:lang w:val="uk-UA" w:eastAsia="en-US"/>
              </w:rPr>
              <w:t xml:space="preserve">Роботи </w:t>
            </w:r>
            <w:r>
              <w:rPr>
                <w:rFonts w:ascii="Times New Roman" w:eastAsia="Calibri" w:hAnsi="Times New Roman" w:cs="Times New Roman"/>
                <w:b/>
                <w:bCs/>
                <w:color w:val="auto"/>
                <w:sz w:val="32"/>
                <w:szCs w:val="32"/>
                <w:lang w:val="uk-UA" w:eastAsia="en-US"/>
              </w:rPr>
              <w:t>по</w:t>
            </w:r>
            <w:r w:rsidRPr="007928F2">
              <w:rPr>
                <w:rFonts w:ascii="Times New Roman" w:eastAsia="Calibri" w:hAnsi="Times New Roman" w:cs="Times New Roman"/>
                <w:b/>
                <w:bCs/>
                <w:color w:val="auto"/>
                <w:sz w:val="32"/>
                <w:szCs w:val="32"/>
                <w:lang w:val="uk-UA" w:eastAsia="en-US"/>
              </w:rPr>
              <w:t xml:space="preserve"> об’єкт</w:t>
            </w:r>
            <w:r>
              <w:rPr>
                <w:rFonts w:ascii="Times New Roman" w:eastAsia="Calibri" w:hAnsi="Times New Roman" w:cs="Times New Roman"/>
                <w:b/>
                <w:bCs/>
                <w:color w:val="auto"/>
                <w:sz w:val="32"/>
                <w:szCs w:val="32"/>
                <w:lang w:val="uk-UA" w:eastAsia="en-US"/>
              </w:rPr>
              <w:t>у</w:t>
            </w:r>
            <w:r w:rsidRPr="007928F2">
              <w:rPr>
                <w:rFonts w:ascii="Times New Roman" w:eastAsia="Calibri" w:hAnsi="Times New Roman" w:cs="Times New Roman"/>
                <w:b/>
                <w:bCs/>
                <w:color w:val="auto"/>
                <w:sz w:val="32"/>
                <w:szCs w:val="32"/>
                <w:lang w:val="uk-UA" w:eastAsia="en-US"/>
              </w:rPr>
              <w:t>: «</w:t>
            </w:r>
            <w:r w:rsidR="00175553" w:rsidRPr="00175553">
              <w:rPr>
                <w:rFonts w:ascii="Times New Roman" w:eastAsia="Calibri" w:hAnsi="Times New Roman" w:cs="Times New Roman"/>
                <w:b/>
                <w:bCs/>
                <w:color w:val="auto"/>
                <w:sz w:val="32"/>
                <w:szCs w:val="32"/>
                <w:lang w:val="uk-UA" w:eastAsia="en-US"/>
              </w:rPr>
              <w:t>Капітальний ремонт системи порошкового пожежогасіння, системи адресної пожежної сигналізації, системи оповіщення про пожежу та управління евакуацією людей (поліклініка будівля А-3) за адресою: м. Запоріжжя, вул. Сталеварів, 34</w:t>
            </w:r>
            <w:r w:rsidRPr="007928F2">
              <w:rPr>
                <w:rFonts w:ascii="Times New Roman" w:eastAsia="Calibri" w:hAnsi="Times New Roman" w:cs="Times New Roman"/>
                <w:b/>
                <w:bCs/>
                <w:color w:val="auto"/>
                <w:sz w:val="32"/>
                <w:szCs w:val="32"/>
                <w:lang w:val="uk-UA" w:eastAsia="en-US"/>
              </w:rPr>
              <w:t>»</w:t>
            </w:r>
            <w:r w:rsidR="00557284">
              <w:rPr>
                <w:rFonts w:ascii="Times New Roman" w:eastAsia="Calibri" w:hAnsi="Times New Roman" w:cs="Times New Roman"/>
                <w:b/>
                <w:bCs/>
                <w:color w:val="auto"/>
                <w:sz w:val="32"/>
                <w:szCs w:val="32"/>
                <w:lang w:val="uk-UA" w:eastAsia="en-US"/>
              </w:rPr>
              <w:t xml:space="preserve"> </w:t>
            </w:r>
            <w:r w:rsidRPr="007928F2">
              <w:rPr>
                <w:rFonts w:ascii="Times New Roman" w:eastAsia="Calibri" w:hAnsi="Times New Roman" w:cs="Times New Roman"/>
                <w:b/>
                <w:bCs/>
                <w:color w:val="auto"/>
                <w:sz w:val="32"/>
                <w:szCs w:val="32"/>
                <w:lang w:val="uk-UA" w:eastAsia="en-US"/>
              </w:rPr>
              <w:t>(код ДК 021:2015: 45450000-6 Інші завершальні будівельні роботи)</w:t>
            </w:r>
          </w:p>
          <w:p w14:paraId="6E0EF4B9" w14:textId="558E489A" w:rsidR="0014585D" w:rsidRPr="00F329E7" w:rsidRDefault="0014585D" w:rsidP="00EE6698">
            <w:pPr>
              <w:ind w:left="320"/>
              <w:jc w:val="center"/>
              <w:rPr>
                <w:rFonts w:ascii="Times New Roman" w:hAnsi="Times New Roman"/>
                <w:b/>
                <w:sz w:val="28"/>
                <w:szCs w:val="28"/>
                <w:lang w:val="uk-UA" w:eastAsia="uk-UA"/>
              </w:rPr>
            </w:pPr>
          </w:p>
          <w:p w14:paraId="1CDF1950" w14:textId="35DAD7BF" w:rsidR="00CD143F" w:rsidRPr="00F329E7" w:rsidRDefault="00CD143F" w:rsidP="00EE6698">
            <w:pPr>
              <w:ind w:left="320"/>
              <w:jc w:val="center"/>
              <w:rPr>
                <w:rFonts w:ascii="Times New Roman" w:hAnsi="Times New Roman"/>
                <w:b/>
                <w:lang w:val="uk-UA" w:eastAsia="uk-UA"/>
              </w:rPr>
            </w:pPr>
          </w:p>
          <w:p w14:paraId="27939161" w14:textId="633D0BA8" w:rsidR="00CD143F" w:rsidRPr="00F329E7" w:rsidRDefault="00CD143F" w:rsidP="00EE6698">
            <w:pPr>
              <w:ind w:left="320"/>
              <w:jc w:val="center"/>
              <w:rPr>
                <w:rFonts w:ascii="Times New Roman" w:hAnsi="Times New Roman"/>
                <w:b/>
                <w:lang w:val="uk-UA" w:eastAsia="uk-UA"/>
              </w:rPr>
            </w:pPr>
          </w:p>
          <w:p w14:paraId="37F50892" w14:textId="4E568907" w:rsidR="00CD143F" w:rsidRPr="00F329E7" w:rsidRDefault="00CD143F" w:rsidP="00EE6698">
            <w:pPr>
              <w:ind w:left="320"/>
              <w:jc w:val="center"/>
              <w:rPr>
                <w:rFonts w:ascii="Times New Roman" w:hAnsi="Times New Roman"/>
                <w:b/>
                <w:lang w:val="uk-UA" w:eastAsia="uk-UA"/>
              </w:rPr>
            </w:pPr>
          </w:p>
          <w:p w14:paraId="68D3B006" w14:textId="1C14D842" w:rsidR="00CD143F" w:rsidRPr="00F329E7" w:rsidRDefault="00CD143F" w:rsidP="00EE6698">
            <w:pPr>
              <w:ind w:left="320"/>
              <w:jc w:val="center"/>
              <w:rPr>
                <w:rFonts w:ascii="Times New Roman" w:hAnsi="Times New Roman"/>
                <w:b/>
                <w:lang w:val="uk-UA" w:eastAsia="uk-UA"/>
              </w:rPr>
            </w:pPr>
          </w:p>
          <w:p w14:paraId="66B91C0A" w14:textId="376608C6" w:rsidR="00CD143F" w:rsidRPr="00F329E7" w:rsidRDefault="00CD143F" w:rsidP="00EE6698">
            <w:pPr>
              <w:ind w:left="320"/>
              <w:jc w:val="center"/>
              <w:rPr>
                <w:rFonts w:ascii="Times New Roman" w:hAnsi="Times New Roman"/>
                <w:b/>
                <w:lang w:val="uk-UA" w:eastAsia="uk-UA"/>
              </w:rPr>
            </w:pPr>
          </w:p>
          <w:p w14:paraId="2D834BBB" w14:textId="77777777" w:rsidR="00075CAB" w:rsidRPr="00F329E7" w:rsidRDefault="00075CAB" w:rsidP="00EE6698">
            <w:pPr>
              <w:ind w:left="320"/>
              <w:jc w:val="center"/>
              <w:rPr>
                <w:rFonts w:ascii="Times New Roman" w:hAnsi="Times New Roman"/>
                <w:b/>
                <w:lang w:val="uk-UA" w:eastAsia="uk-UA"/>
              </w:rPr>
            </w:pPr>
          </w:p>
          <w:p w14:paraId="04A303E6" w14:textId="27D7380F" w:rsidR="009F0788" w:rsidRPr="00F329E7" w:rsidRDefault="009F0788" w:rsidP="00EE6698">
            <w:pPr>
              <w:ind w:left="320"/>
              <w:jc w:val="center"/>
              <w:rPr>
                <w:rFonts w:ascii="Times New Roman" w:hAnsi="Times New Roman"/>
                <w:b/>
                <w:lang w:val="uk-UA" w:eastAsia="uk-UA"/>
              </w:rPr>
            </w:pPr>
          </w:p>
          <w:p w14:paraId="01DA0173" w14:textId="3DDB4D59" w:rsidR="007F4441" w:rsidRPr="00F329E7" w:rsidRDefault="007F4441" w:rsidP="00EE6698">
            <w:pPr>
              <w:ind w:left="320"/>
              <w:jc w:val="center"/>
              <w:rPr>
                <w:rFonts w:ascii="Times New Roman" w:hAnsi="Times New Roman"/>
                <w:b/>
                <w:lang w:val="uk-UA" w:eastAsia="uk-UA"/>
              </w:rPr>
            </w:pPr>
          </w:p>
          <w:p w14:paraId="21331970" w14:textId="7C7DB686" w:rsidR="006A7BD7" w:rsidRPr="00F329E7" w:rsidRDefault="006A7BD7" w:rsidP="00EE6698">
            <w:pPr>
              <w:ind w:left="320"/>
              <w:jc w:val="center"/>
              <w:rPr>
                <w:rFonts w:ascii="Times New Roman" w:hAnsi="Times New Roman"/>
                <w:b/>
                <w:lang w:val="uk-UA" w:eastAsia="uk-UA"/>
              </w:rPr>
            </w:pPr>
          </w:p>
          <w:p w14:paraId="260910E2" w14:textId="39A88D7A" w:rsidR="00CD143F" w:rsidRPr="00F329E7"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F329E7" w14:paraId="4F2F01A9" w14:textId="77777777" w:rsidTr="007D6DAD">
              <w:tc>
                <w:tcPr>
                  <w:tcW w:w="10411" w:type="dxa"/>
                </w:tcPr>
                <w:p w14:paraId="6419DC8D" w14:textId="38D4EBD3" w:rsidR="00EE6698" w:rsidRPr="00F329E7" w:rsidRDefault="00EE6698" w:rsidP="00A9776F">
                  <w:pPr>
                    <w:framePr w:hSpace="180" w:wrap="around" w:vAnchor="text" w:hAnchor="text" w:y="-97"/>
                    <w:jc w:val="center"/>
                    <w:rPr>
                      <w:rFonts w:ascii="Times New Roman" w:hAnsi="Times New Roman" w:cs="Times New Roman"/>
                      <w:b/>
                      <w:bCs/>
                      <w:sz w:val="26"/>
                      <w:szCs w:val="26"/>
                      <w:lang w:val="uk-UA"/>
                    </w:rPr>
                  </w:pPr>
                  <w:r w:rsidRPr="00F329E7">
                    <w:rPr>
                      <w:rFonts w:ascii="Times New Roman" w:hAnsi="Times New Roman"/>
                      <w:bCs/>
                      <w:sz w:val="28"/>
                      <w:szCs w:val="28"/>
                      <w:lang w:val="uk-UA"/>
                    </w:rPr>
                    <w:t>Процедура закупівлі: відкриті торги</w:t>
                  </w:r>
                  <w:r w:rsidR="00044C4E" w:rsidRPr="00F329E7">
                    <w:rPr>
                      <w:rFonts w:ascii="Times New Roman" w:hAnsi="Times New Roman"/>
                      <w:bCs/>
                      <w:sz w:val="28"/>
                      <w:szCs w:val="28"/>
                      <w:lang w:val="uk-UA"/>
                    </w:rPr>
                    <w:t xml:space="preserve"> з особливостями</w:t>
                  </w:r>
                </w:p>
              </w:tc>
            </w:tr>
            <w:tr w:rsidR="00EE6698" w:rsidRPr="00F329E7" w14:paraId="42D39F9F" w14:textId="77777777" w:rsidTr="007D6DAD">
              <w:tc>
                <w:tcPr>
                  <w:tcW w:w="10411" w:type="dxa"/>
                </w:tcPr>
                <w:p w14:paraId="595F9493" w14:textId="77777777" w:rsidR="00EE6698" w:rsidRPr="00F329E7" w:rsidRDefault="00EE6698" w:rsidP="00A9776F">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F329E7"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F329E7">
              <w:rPr>
                <w:rFonts w:ascii="Times New Roman" w:eastAsia="Times New Roman" w:hAnsi="Times New Roman"/>
                <w:b/>
                <w:bCs/>
                <w:sz w:val="24"/>
                <w:szCs w:val="24"/>
                <w:lang w:val="uk-UA"/>
              </w:rPr>
              <w:t>м. Запоріжжя</w:t>
            </w:r>
          </w:p>
          <w:p w14:paraId="474B2362" w14:textId="01EB24B1" w:rsidR="00EE6698" w:rsidRPr="00F329E7"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F329E7">
              <w:rPr>
                <w:rFonts w:ascii="Times New Roman" w:eastAsia="Times New Roman" w:hAnsi="Times New Roman"/>
                <w:b/>
                <w:bCs/>
                <w:sz w:val="24"/>
                <w:szCs w:val="24"/>
              </w:rPr>
              <w:t>202</w:t>
            </w:r>
            <w:r w:rsidR="00544AFB" w:rsidRPr="00F329E7">
              <w:rPr>
                <w:rFonts w:ascii="Times New Roman" w:eastAsia="Times New Roman" w:hAnsi="Times New Roman"/>
                <w:b/>
                <w:bCs/>
                <w:sz w:val="24"/>
                <w:szCs w:val="24"/>
                <w:lang w:val="uk-UA"/>
              </w:rPr>
              <w:t>3</w:t>
            </w:r>
          </w:p>
          <w:p w14:paraId="28992E9C" w14:textId="77777777" w:rsidR="006A7BD7" w:rsidRPr="00F329E7" w:rsidRDefault="006A7BD7" w:rsidP="006A7BD7">
            <w:pPr>
              <w:contextualSpacing/>
              <w:jc w:val="center"/>
              <w:rPr>
                <w:rFonts w:ascii="Times New Roman" w:hAnsi="Times New Roman"/>
                <w:b/>
                <w:caps/>
                <w:lang w:val="uk-UA"/>
              </w:rPr>
            </w:pPr>
            <w:r w:rsidRPr="00F329E7">
              <w:rPr>
                <w:rFonts w:ascii="Times New Roman" w:hAnsi="Times New Roman"/>
                <w:b/>
                <w:caps/>
                <w:lang w:val="uk-UA"/>
              </w:rPr>
              <w:lastRenderedPageBreak/>
              <w:t>Зміст</w:t>
            </w:r>
          </w:p>
          <w:p w14:paraId="179DDF81" w14:textId="77777777" w:rsidR="006A7BD7" w:rsidRPr="00F329E7" w:rsidRDefault="006A7BD7" w:rsidP="006A7BD7">
            <w:pPr>
              <w:spacing w:line="240" w:lineRule="auto"/>
              <w:contextualSpacing/>
              <w:rPr>
                <w:rFonts w:ascii="Times New Roman" w:hAnsi="Times New Roman"/>
                <w:b/>
              </w:rPr>
            </w:pPr>
            <w:r w:rsidRPr="00F329E7">
              <w:rPr>
                <w:rFonts w:ascii="Times New Roman" w:hAnsi="Times New Roman"/>
                <w:b/>
              </w:rPr>
              <w:t>Розділ 1. Загальні положення</w:t>
            </w:r>
          </w:p>
          <w:p w14:paraId="1E94209F"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rPr>
              <w:t xml:space="preserve">1. Терміни, які вживаються в </w:t>
            </w:r>
            <w:r w:rsidRPr="00F329E7">
              <w:rPr>
                <w:rFonts w:ascii="Times New Roman" w:hAnsi="Times New Roman"/>
                <w:lang w:val="uk-UA"/>
              </w:rPr>
              <w:t xml:space="preserve">тендерній </w:t>
            </w:r>
            <w:r w:rsidRPr="00F329E7">
              <w:rPr>
                <w:rFonts w:ascii="Times New Roman" w:hAnsi="Times New Roman"/>
              </w:rPr>
              <w:t>документації</w:t>
            </w:r>
          </w:p>
          <w:p w14:paraId="33B4358D"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rPr>
              <w:t>2. Інформація про замовника</w:t>
            </w:r>
            <w:r w:rsidRPr="00F329E7">
              <w:rPr>
                <w:rFonts w:ascii="Times New Roman" w:hAnsi="Times New Roman"/>
                <w:lang w:val="uk-UA"/>
              </w:rPr>
              <w:t xml:space="preserve"> торгів</w:t>
            </w:r>
          </w:p>
          <w:p w14:paraId="23772822"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2.1.Повне найменування</w:t>
            </w:r>
          </w:p>
          <w:p w14:paraId="2D4B65E3"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2.2.Місцезнаходження</w:t>
            </w:r>
          </w:p>
          <w:p w14:paraId="40907E85"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2.3.Посадова особа замовника, уповноважена здійснювати зв'язок з учасниками</w:t>
            </w:r>
          </w:p>
          <w:p w14:paraId="025291FB"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rPr>
              <w:t>3.</w:t>
            </w:r>
            <w:r w:rsidRPr="00F329E7">
              <w:rPr>
                <w:rFonts w:ascii="Times New Roman" w:hAnsi="Times New Roman"/>
                <w:lang w:val="uk-UA"/>
              </w:rPr>
              <w:t xml:space="preserve"> </w:t>
            </w:r>
            <w:r w:rsidRPr="00F329E7">
              <w:rPr>
                <w:rFonts w:ascii="Times New Roman" w:hAnsi="Times New Roman"/>
              </w:rPr>
              <w:t>Процедура закупівлі</w:t>
            </w:r>
          </w:p>
          <w:p w14:paraId="34B6FF9C"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4.Інформація про предмет закупівлі</w:t>
            </w:r>
          </w:p>
          <w:p w14:paraId="6B78CAB4"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4.1.Назва предмету закупівлі</w:t>
            </w:r>
          </w:p>
          <w:p w14:paraId="140553BA"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4.3.Місце, кількість, обсяг поставки товарів (надання послуг, виконання робіт)</w:t>
            </w:r>
          </w:p>
          <w:p w14:paraId="16350071" w14:textId="773EDD1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4.4.Строк поставки товарів (надання послуг, виконання робіт)</w:t>
            </w:r>
          </w:p>
          <w:p w14:paraId="41B4BC3B" w14:textId="1629B47E" w:rsidR="0071777F" w:rsidRPr="00F329E7" w:rsidRDefault="0071777F" w:rsidP="006A7BD7">
            <w:pPr>
              <w:spacing w:line="240" w:lineRule="auto"/>
              <w:contextualSpacing/>
              <w:rPr>
                <w:rFonts w:ascii="Times New Roman" w:hAnsi="Times New Roman"/>
                <w:lang w:val="uk-UA"/>
              </w:rPr>
            </w:pPr>
            <w:r w:rsidRPr="00F329E7">
              <w:rPr>
                <w:rFonts w:ascii="Times New Roman" w:hAnsi="Times New Roman"/>
                <w:lang w:val="uk-UA"/>
              </w:rPr>
              <w:t xml:space="preserve">4.5. </w:t>
            </w:r>
            <w:r w:rsidRPr="00F329E7">
              <w:rPr>
                <w:rFonts w:ascii="Times New Roman" w:eastAsia="Times New Roman" w:hAnsi="Times New Roman" w:cs="Times New Roman"/>
                <w:color w:val="auto"/>
                <w:lang w:val="uk-UA"/>
              </w:rPr>
              <w:t>Очікувана вартість</w:t>
            </w:r>
          </w:p>
          <w:p w14:paraId="0A5EB410"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rPr>
              <w:t>5. Недискримінація учасників</w:t>
            </w:r>
          </w:p>
          <w:p w14:paraId="6E2E8873"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rPr>
              <w:t>6. Інформація про валюту</w:t>
            </w:r>
            <w:r w:rsidRPr="00F329E7">
              <w:rPr>
                <w:rFonts w:ascii="Times New Roman" w:hAnsi="Times New Roman"/>
                <w:lang w:val="uk-UA"/>
              </w:rPr>
              <w:t>,</w:t>
            </w:r>
            <w:r w:rsidRPr="00F329E7">
              <w:rPr>
                <w:rFonts w:ascii="Times New Roman" w:hAnsi="Times New Roman"/>
              </w:rPr>
              <w:t xml:space="preserve"> у які</w:t>
            </w:r>
            <w:r w:rsidRPr="00F329E7">
              <w:rPr>
                <w:rFonts w:ascii="Times New Roman" w:hAnsi="Times New Roman"/>
                <w:lang w:val="uk-UA"/>
              </w:rPr>
              <w:t>й</w:t>
            </w:r>
            <w:r w:rsidRPr="00F329E7">
              <w:rPr>
                <w:rFonts w:ascii="Times New Roman" w:hAnsi="Times New Roman"/>
              </w:rPr>
              <w:t xml:space="preserve"> повинн</w:t>
            </w:r>
            <w:r w:rsidRPr="00F329E7">
              <w:rPr>
                <w:rFonts w:ascii="Times New Roman" w:hAnsi="Times New Roman"/>
                <w:lang w:val="uk-UA"/>
              </w:rPr>
              <w:t>о</w:t>
            </w:r>
            <w:r w:rsidRPr="00F329E7">
              <w:rPr>
                <w:rFonts w:ascii="Times New Roman" w:hAnsi="Times New Roman"/>
              </w:rPr>
              <w:t xml:space="preserve"> бути розрахован</w:t>
            </w:r>
            <w:r w:rsidRPr="00F329E7">
              <w:rPr>
                <w:rFonts w:ascii="Times New Roman" w:hAnsi="Times New Roman"/>
                <w:lang w:val="uk-UA"/>
              </w:rPr>
              <w:t xml:space="preserve">о </w:t>
            </w:r>
            <w:proofErr w:type="gramStart"/>
            <w:r w:rsidRPr="00F329E7">
              <w:rPr>
                <w:rFonts w:ascii="Times New Roman" w:hAnsi="Times New Roman"/>
                <w:lang w:val="uk-UA"/>
              </w:rPr>
              <w:t xml:space="preserve">та </w:t>
            </w:r>
            <w:r w:rsidRPr="00F329E7">
              <w:rPr>
                <w:rFonts w:ascii="Times New Roman" w:hAnsi="Times New Roman"/>
              </w:rPr>
              <w:t xml:space="preserve"> зазначен</w:t>
            </w:r>
            <w:r w:rsidRPr="00F329E7">
              <w:rPr>
                <w:rFonts w:ascii="Times New Roman" w:hAnsi="Times New Roman"/>
                <w:lang w:val="uk-UA"/>
              </w:rPr>
              <w:t>о</w:t>
            </w:r>
            <w:proofErr w:type="gramEnd"/>
            <w:r w:rsidRPr="00F329E7">
              <w:rPr>
                <w:rFonts w:ascii="Times New Roman" w:hAnsi="Times New Roman"/>
              </w:rPr>
              <w:t xml:space="preserve"> цін</w:t>
            </w:r>
            <w:r w:rsidRPr="00F329E7">
              <w:rPr>
                <w:rFonts w:ascii="Times New Roman" w:hAnsi="Times New Roman"/>
                <w:lang w:val="uk-UA"/>
              </w:rPr>
              <w:t>у</w:t>
            </w:r>
            <w:r w:rsidRPr="00F329E7">
              <w:rPr>
                <w:rFonts w:ascii="Times New Roman" w:hAnsi="Times New Roman"/>
              </w:rPr>
              <w:t xml:space="preserve"> </w:t>
            </w:r>
            <w:r w:rsidRPr="00F329E7">
              <w:rPr>
                <w:rFonts w:ascii="Times New Roman" w:hAnsi="Times New Roman"/>
                <w:lang w:val="uk-UA"/>
              </w:rPr>
              <w:t xml:space="preserve"> тендерної </w:t>
            </w:r>
            <w:r w:rsidRPr="00F329E7">
              <w:rPr>
                <w:rFonts w:ascii="Times New Roman" w:hAnsi="Times New Roman"/>
              </w:rPr>
              <w:t>пропозиції</w:t>
            </w:r>
          </w:p>
          <w:p w14:paraId="0A359E4A"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rPr>
              <w:t xml:space="preserve">7. Інформація про мову (мови), якою (якими) повинні бути складені </w:t>
            </w:r>
            <w:r w:rsidRPr="00F329E7">
              <w:rPr>
                <w:rFonts w:ascii="Times New Roman" w:hAnsi="Times New Roman"/>
                <w:lang w:val="uk-UA"/>
              </w:rPr>
              <w:t xml:space="preserve">тендерні </w:t>
            </w:r>
            <w:r w:rsidRPr="00F329E7">
              <w:rPr>
                <w:rFonts w:ascii="Times New Roman" w:hAnsi="Times New Roman"/>
              </w:rPr>
              <w:t>пропозиції</w:t>
            </w:r>
          </w:p>
          <w:p w14:paraId="46062FC2" w14:textId="77777777" w:rsidR="006A7BD7" w:rsidRPr="00F329E7" w:rsidRDefault="006A7BD7" w:rsidP="006A7BD7">
            <w:pPr>
              <w:spacing w:line="240" w:lineRule="auto"/>
              <w:contextualSpacing/>
              <w:rPr>
                <w:rFonts w:ascii="Times New Roman" w:hAnsi="Times New Roman"/>
                <w:b/>
              </w:rPr>
            </w:pPr>
            <w:r w:rsidRPr="00F329E7">
              <w:rPr>
                <w:rFonts w:ascii="Times New Roman" w:hAnsi="Times New Roman"/>
                <w:b/>
              </w:rPr>
              <w:t xml:space="preserve">Розділ 2. Порядок внесення змін та надання роз’яснень до </w:t>
            </w:r>
            <w:r w:rsidRPr="00F329E7">
              <w:rPr>
                <w:rFonts w:ascii="Times New Roman" w:hAnsi="Times New Roman"/>
                <w:b/>
                <w:lang w:val="uk-UA"/>
              </w:rPr>
              <w:t xml:space="preserve">тендерної </w:t>
            </w:r>
            <w:r w:rsidRPr="00F329E7">
              <w:rPr>
                <w:rFonts w:ascii="Times New Roman" w:hAnsi="Times New Roman"/>
                <w:b/>
              </w:rPr>
              <w:t xml:space="preserve">документації </w:t>
            </w:r>
          </w:p>
          <w:p w14:paraId="76630C20" w14:textId="77777777" w:rsidR="006A7BD7" w:rsidRPr="00F329E7" w:rsidRDefault="006A7BD7" w:rsidP="006A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rPr>
            </w:pPr>
            <w:r w:rsidRPr="00F329E7">
              <w:rPr>
                <w:rFonts w:ascii="Times New Roman" w:hAnsi="Times New Roman"/>
              </w:rPr>
              <w:t xml:space="preserve">1. Процедура надання роз'яснень щодо </w:t>
            </w:r>
            <w:r w:rsidRPr="00F329E7">
              <w:rPr>
                <w:rFonts w:ascii="Times New Roman" w:hAnsi="Times New Roman"/>
                <w:lang w:val="uk-UA"/>
              </w:rPr>
              <w:t xml:space="preserve">тендерної </w:t>
            </w:r>
            <w:r w:rsidRPr="00F329E7">
              <w:rPr>
                <w:rFonts w:ascii="Times New Roman" w:hAnsi="Times New Roman"/>
              </w:rPr>
              <w:t xml:space="preserve">документації </w:t>
            </w:r>
          </w:p>
          <w:p w14:paraId="50D521FB" w14:textId="25B1754F" w:rsidR="006A7BD7" w:rsidRPr="00F329E7" w:rsidRDefault="006A7BD7" w:rsidP="006A7BD7">
            <w:pPr>
              <w:spacing w:line="240" w:lineRule="auto"/>
              <w:contextualSpacing/>
              <w:rPr>
                <w:rFonts w:ascii="Times New Roman" w:hAnsi="Times New Roman"/>
              </w:rPr>
            </w:pPr>
            <w:r w:rsidRPr="00F329E7">
              <w:rPr>
                <w:rFonts w:ascii="Times New Roman" w:hAnsi="Times New Roman"/>
              </w:rPr>
              <w:t xml:space="preserve">2. </w:t>
            </w:r>
            <w:r w:rsidR="001B06E5" w:rsidRPr="00F329E7">
              <w:rPr>
                <w:rFonts w:ascii="Times New Roman" w:hAnsi="Times New Roman"/>
                <w:lang w:val="uk-UA"/>
              </w:rPr>
              <w:t>В</w:t>
            </w:r>
            <w:r w:rsidRPr="00F329E7">
              <w:rPr>
                <w:rFonts w:ascii="Times New Roman" w:hAnsi="Times New Roman"/>
                <w:lang w:val="uk-UA"/>
              </w:rPr>
              <w:t xml:space="preserve">несення змін до </w:t>
            </w:r>
            <w:proofErr w:type="gramStart"/>
            <w:r w:rsidRPr="00F329E7">
              <w:rPr>
                <w:rFonts w:ascii="Times New Roman" w:hAnsi="Times New Roman"/>
                <w:lang w:val="uk-UA"/>
              </w:rPr>
              <w:t xml:space="preserve">тендерної </w:t>
            </w:r>
            <w:r w:rsidRPr="00F329E7">
              <w:rPr>
                <w:rFonts w:ascii="Times New Roman" w:hAnsi="Times New Roman"/>
              </w:rPr>
              <w:t xml:space="preserve"> документації</w:t>
            </w:r>
            <w:proofErr w:type="gramEnd"/>
            <w:r w:rsidRPr="00F329E7">
              <w:rPr>
                <w:rFonts w:ascii="Times New Roman" w:hAnsi="Times New Roman"/>
              </w:rPr>
              <w:t xml:space="preserve"> </w:t>
            </w:r>
          </w:p>
          <w:p w14:paraId="1B858BDA" w14:textId="77777777" w:rsidR="006A7BD7" w:rsidRPr="00F329E7" w:rsidRDefault="006A7BD7" w:rsidP="006A7BD7">
            <w:pPr>
              <w:spacing w:line="240" w:lineRule="auto"/>
              <w:contextualSpacing/>
              <w:rPr>
                <w:rFonts w:ascii="Times New Roman" w:hAnsi="Times New Roman"/>
                <w:b/>
                <w:lang w:val="uk-UA"/>
              </w:rPr>
            </w:pPr>
            <w:r w:rsidRPr="00F329E7">
              <w:rPr>
                <w:rFonts w:ascii="Times New Roman" w:hAnsi="Times New Roman"/>
                <w:b/>
              </w:rPr>
              <w:t xml:space="preserve">Розділ 3. </w:t>
            </w:r>
            <w:r w:rsidRPr="00F329E7">
              <w:rPr>
                <w:rFonts w:ascii="Times New Roman" w:hAnsi="Times New Roman"/>
                <w:b/>
                <w:lang w:val="uk-UA"/>
              </w:rPr>
              <w:t>Інструкція з підготовки тендерної пропозиції</w:t>
            </w:r>
          </w:p>
          <w:p w14:paraId="6D52F2B9" w14:textId="77777777" w:rsidR="006A7BD7" w:rsidRPr="00F329E7" w:rsidRDefault="006A7BD7" w:rsidP="006A7BD7">
            <w:pPr>
              <w:tabs>
                <w:tab w:val="left" w:pos="2160"/>
                <w:tab w:val="left" w:pos="3600"/>
              </w:tabs>
              <w:spacing w:line="240" w:lineRule="auto"/>
              <w:contextualSpacing/>
              <w:rPr>
                <w:rFonts w:ascii="Times New Roman" w:hAnsi="Times New Roman"/>
                <w:lang w:val="uk-UA"/>
              </w:rPr>
            </w:pPr>
            <w:r w:rsidRPr="00F329E7">
              <w:rPr>
                <w:rFonts w:ascii="Times New Roman" w:hAnsi="Times New Roman"/>
              </w:rPr>
              <w:t xml:space="preserve">1. Зміст </w:t>
            </w:r>
            <w:r w:rsidRPr="00F329E7">
              <w:rPr>
                <w:rFonts w:ascii="Times New Roman" w:hAnsi="Times New Roman"/>
                <w:lang w:val="uk-UA"/>
              </w:rPr>
              <w:t xml:space="preserve">і спосіб подання тендерної </w:t>
            </w:r>
            <w:r w:rsidRPr="00F329E7">
              <w:rPr>
                <w:rFonts w:ascii="Times New Roman" w:hAnsi="Times New Roman"/>
              </w:rPr>
              <w:t>пропозиції</w:t>
            </w:r>
          </w:p>
          <w:p w14:paraId="22369CD1" w14:textId="77777777" w:rsidR="006A7BD7" w:rsidRPr="0044634C" w:rsidRDefault="006A7BD7" w:rsidP="006A7BD7">
            <w:pPr>
              <w:tabs>
                <w:tab w:val="left" w:pos="2160"/>
                <w:tab w:val="left" w:pos="3600"/>
              </w:tabs>
              <w:spacing w:line="240" w:lineRule="auto"/>
              <w:contextualSpacing/>
              <w:rPr>
                <w:rFonts w:ascii="Times New Roman" w:hAnsi="Times New Roman"/>
                <w:lang w:val="uk-UA"/>
              </w:rPr>
            </w:pPr>
            <w:r w:rsidRPr="00F329E7">
              <w:rPr>
                <w:rFonts w:ascii="Times New Roman" w:hAnsi="Times New Roman"/>
                <w:lang w:val="uk-UA"/>
              </w:rPr>
              <w:t>2.</w:t>
            </w:r>
            <w:r w:rsidRPr="0044634C">
              <w:rPr>
                <w:rFonts w:ascii="Times New Roman" w:hAnsi="Times New Roman"/>
              </w:rPr>
              <w:t xml:space="preserve">Забезпечення </w:t>
            </w:r>
            <w:r w:rsidRPr="0044634C">
              <w:rPr>
                <w:rFonts w:ascii="Times New Roman" w:hAnsi="Times New Roman"/>
                <w:lang w:val="uk-UA"/>
              </w:rPr>
              <w:t xml:space="preserve">тендерної </w:t>
            </w:r>
            <w:r w:rsidRPr="0044634C">
              <w:rPr>
                <w:rFonts w:ascii="Times New Roman" w:hAnsi="Times New Roman"/>
              </w:rPr>
              <w:t>пропозиції</w:t>
            </w:r>
          </w:p>
          <w:p w14:paraId="242AD046" w14:textId="77777777" w:rsidR="006A7BD7" w:rsidRPr="0044634C" w:rsidRDefault="006A7BD7" w:rsidP="006A7BD7">
            <w:pPr>
              <w:tabs>
                <w:tab w:val="left" w:pos="2160"/>
                <w:tab w:val="left" w:pos="3600"/>
              </w:tabs>
              <w:spacing w:line="240" w:lineRule="auto"/>
              <w:contextualSpacing/>
              <w:rPr>
                <w:rFonts w:ascii="Times New Roman" w:hAnsi="Times New Roman"/>
                <w:lang w:val="uk-UA"/>
              </w:rPr>
            </w:pPr>
            <w:r w:rsidRPr="0044634C">
              <w:rPr>
                <w:rFonts w:ascii="Times New Roman" w:hAnsi="Times New Roman"/>
                <w:lang w:val="uk-UA"/>
              </w:rPr>
              <w:t>3.</w:t>
            </w:r>
            <w:r w:rsidRPr="0044634C">
              <w:rPr>
                <w:rFonts w:ascii="Times New Roman" w:hAnsi="Times New Roman"/>
              </w:rPr>
              <w:t xml:space="preserve"> Умови повернення чи неповернення забезпечення </w:t>
            </w:r>
            <w:r w:rsidRPr="0044634C">
              <w:rPr>
                <w:rFonts w:ascii="Times New Roman" w:hAnsi="Times New Roman"/>
                <w:lang w:val="uk-UA"/>
              </w:rPr>
              <w:t xml:space="preserve">тендерної </w:t>
            </w:r>
            <w:r w:rsidRPr="0044634C">
              <w:rPr>
                <w:rFonts w:ascii="Times New Roman" w:hAnsi="Times New Roman"/>
              </w:rPr>
              <w:t>пропозиції</w:t>
            </w:r>
          </w:p>
          <w:p w14:paraId="1984D8CF" w14:textId="77777777" w:rsidR="006A7BD7" w:rsidRPr="0044634C" w:rsidRDefault="006A7BD7" w:rsidP="006A7BD7">
            <w:pPr>
              <w:tabs>
                <w:tab w:val="left" w:pos="2160"/>
                <w:tab w:val="left" w:pos="3600"/>
              </w:tabs>
              <w:spacing w:line="240" w:lineRule="auto"/>
              <w:contextualSpacing/>
              <w:rPr>
                <w:rFonts w:ascii="Times New Roman" w:hAnsi="Times New Roman"/>
                <w:lang w:val="uk-UA"/>
              </w:rPr>
            </w:pPr>
            <w:r w:rsidRPr="0044634C">
              <w:rPr>
                <w:rFonts w:ascii="Times New Roman" w:hAnsi="Times New Roman"/>
                <w:lang w:val="uk-UA"/>
              </w:rPr>
              <w:t>4. Строк, протягом якого тендерні пропозиції є дійсними</w:t>
            </w:r>
          </w:p>
          <w:p w14:paraId="3BED6C88" w14:textId="78559A4F" w:rsidR="00EE09AD" w:rsidRPr="0044634C" w:rsidRDefault="006A7BD7" w:rsidP="00EE09AD">
            <w:pPr>
              <w:widowControl w:val="0"/>
              <w:spacing w:before="48" w:line="240" w:lineRule="auto"/>
              <w:ind w:right="113"/>
              <w:rPr>
                <w:rFonts w:ascii="Times New Roman" w:eastAsia="Times New Roman" w:hAnsi="Times New Roman" w:cs="Times New Roman"/>
                <w:b/>
                <w:color w:val="auto"/>
                <w:sz w:val="24"/>
                <w:szCs w:val="24"/>
                <w:lang w:val="uk-UA"/>
              </w:rPr>
            </w:pPr>
            <w:r w:rsidRPr="0044634C">
              <w:rPr>
                <w:rFonts w:ascii="Times New Roman" w:hAnsi="Times New Roman"/>
                <w:lang w:val="uk-UA"/>
              </w:rPr>
              <w:t xml:space="preserve">5. </w:t>
            </w:r>
            <w:r w:rsidR="00EE09AD" w:rsidRPr="0044634C">
              <w:rPr>
                <w:rFonts w:ascii="Times New Roman" w:eastAsia="Times New Roman" w:hAnsi="Times New Roman" w:cs="Times New Roman"/>
                <w:b/>
                <w:color w:val="auto"/>
                <w:sz w:val="24"/>
                <w:szCs w:val="24"/>
                <w:lang w:val="uk-UA"/>
              </w:rPr>
              <w:t xml:space="preserve"> </w:t>
            </w:r>
            <w:r w:rsidR="005D694F" w:rsidRPr="0044634C">
              <w:rPr>
                <w:lang w:val="uk-UA"/>
              </w:rPr>
              <w:t xml:space="preserve"> </w:t>
            </w:r>
            <w:r w:rsidR="005D694F" w:rsidRPr="0044634C">
              <w:rPr>
                <w:rFonts w:ascii="Times New Roman" w:eastAsia="Times New Roman" w:hAnsi="Times New Roman" w:cs="Times New Roman"/>
                <w:color w:val="auto"/>
                <w:lang w:val="uk-UA"/>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40513E27" w14:textId="25DA1F3F" w:rsidR="006A7BD7" w:rsidRPr="0044634C" w:rsidRDefault="006A7BD7" w:rsidP="006A7BD7">
            <w:pPr>
              <w:tabs>
                <w:tab w:val="left" w:pos="2160"/>
                <w:tab w:val="left" w:pos="3600"/>
              </w:tabs>
              <w:spacing w:line="240" w:lineRule="auto"/>
              <w:contextualSpacing/>
              <w:rPr>
                <w:rFonts w:ascii="Times New Roman" w:hAnsi="Times New Roman"/>
                <w:lang w:val="uk-UA"/>
              </w:rPr>
            </w:pPr>
            <w:r w:rsidRPr="0044634C">
              <w:rPr>
                <w:rFonts w:ascii="Times New Roman" w:hAnsi="Times New Roman"/>
                <w:lang w:val="uk-UA"/>
              </w:rPr>
              <w:t>6. Інформація про технічні, якісні та кількісні характеристики предмета закупівлі</w:t>
            </w:r>
          </w:p>
          <w:p w14:paraId="07CA30D1" w14:textId="77777777" w:rsidR="006A7BD7" w:rsidRPr="00F329E7" w:rsidRDefault="006A7BD7" w:rsidP="006A7BD7">
            <w:pPr>
              <w:tabs>
                <w:tab w:val="left" w:pos="2160"/>
                <w:tab w:val="left" w:pos="3600"/>
              </w:tabs>
              <w:spacing w:line="240" w:lineRule="auto"/>
              <w:contextualSpacing/>
              <w:rPr>
                <w:rFonts w:ascii="Times New Roman" w:hAnsi="Times New Roman"/>
                <w:lang w:val="uk-UA"/>
              </w:rPr>
            </w:pPr>
            <w:r w:rsidRPr="0044634C">
              <w:rPr>
                <w:rFonts w:ascii="Times New Roman" w:hAnsi="Times New Roman"/>
                <w:lang w:val="uk-UA"/>
              </w:rPr>
              <w:t>7. Інформація</w:t>
            </w:r>
            <w:r w:rsidRPr="00F329E7">
              <w:rPr>
                <w:rFonts w:ascii="Times New Roman" w:hAnsi="Times New Roman"/>
                <w:lang w:val="uk-UA"/>
              </w:rPr>
              <w:t xml:space="preserve"> про субпідрядника (у випадку закупівлі робіт)</w:t>
            </w:r>
          </w:p>
          <w:p w14:paraId="72BF82D0" w14:textId="656305AF" w:rsidR="006A7BD7" w:rsidRPr="00F329E7" w:rsidRDefault="006A7BD7" w:rsidP="006A7BD7">
            <w:pPr>
              <w:tabs>
                <w:tab w:val="left" w:pos="2160"/>
                <w:tab w:val="left" w:pos="3600"/>
              </w:tabs>
              <w:spacing w:line="240" w:lineRule="auto"/>
              <w:contextualSpacing/>
              <w:rPr>
                <w:rFonts w:ascii="Times New Roman" w:hAnsi="Times New Roman"/>
                <w:lang w:val="uk-UA"/>
              </w:rPr>
            </w:pPr>
            <w:r w:rsidRPr="00F329E7">
              <w:rPr>
                <w:rFonts w:ascii="Times New Roman" w:hAnsi="Times New Roman"/>
                <w:lang w:val="uk-UA"/>
              </w:rPr>
              <w:t>8. Внесення змін або відкладання тендерної пропозиції учасником</w:t>
            </w:r>
          </w:p>
          <w:p w14:paraId="22DDE47E" w14:textId="0AFB65EB" w:rsidR="003511D2" w:rsidRPr="00F329E7" w:rsidRDefault="003511D2" w:rsidP="006A7BD7">
            <w:pPr>
              <w:tabs>
                <w:tab w:val="left" w:pos="2160"/>
                <w:tab w:val="left" w:pos="3600"/>
              </w:tabs>
              <w:spacing w:line="240" w:lineRule="auto"/>
              <w:contextualSpacing/>
              <w:rPr>
                <w:rFonts w:ascii="Times New Roman" w:hAnsi="Times New Roman"/>
                <w:lang w:val="uk-UA"/>
              </w:rPr>
            </w:pPr>
            <w:r w:rsidRPr="00F329E7">
              <w:rPr>
                <w:rFonts w:ascii="Times New Roman" w:hAnsi="Times New Roman"/>
                <w:lang w:val="uk-UA"/>
              </w:rPr>
              <w:t xml:space="preserve">9. </w:t>
            </w:r>
            <w:r w:rsidRPr="00F329E7">
              <w:rPr>
                <w:rFonts w:ascii="Times New Roman" w:hAnsi="Times New Roman" w:cs="Times New Roman"/>
                <w:b/>
                <w:sz w:val="24"/>
                <w:szCs w:val="24"/>
                <w:lang w:val="uk-UA"/>
              </w:rPr>
              <w:t xml:space="preserve"> </w:t>
            </w:r>
            <w:r w:rsidRPr="00F329E7">
              <w:rPr>
                <w:rFonts w:ascii="Times New Roman" w:hAnsi="Times New Roman" w:cs="Times New Roman"/>
                <w:lang w:val="uk-UA"/>
              </w:rPr>
              <w:t>Ціна тендерної пропозиції</w:t>
            </w:r>
          </w:p>
          <w:p w14:paraId="380A4AF1" w14:textId="77777777" w:rsidR="006A7BD7" w:rsidRPr="00F329E7" w:rsidRDefault="006A7BD7" w:rsidP="006A7BD7">
            <w:pPr>
              <w:spacing w:line="240" w:lineRule="auto"/>
              <w:contextualSpacing/>
              <w:rPr>
                <w:rFonts w:ascii="Times New Roman" w:hAnsi="Times New Roman"/>
                <w:b/>
                <w:lang w:val="uk-UA"/>
              </w:rPr>
            </w:pPr>
            <w:r w:rsidRPr="00F329E7">
              <w:rPr>
                <w:rFonts w:ascii="Times New Roman" w:hAnsi="Times New Roman"/>
                <w:b/>
                <w:lang w:val="uk-UA"/>
              </w:rPr>
              <w:t>Розділ 4. Подання та розкриття тендерної пропозиції</w:t>
            </w:r>
          </w:p>
          <w:p w14:paraId="7DE9D03F"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1.Кінцевий строк подання тендерної пропозиції</w:t>
            </w:r>
          </w:p>
          <w:p w14:paraId="0DE6F2C8"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lang w:val="uk-UA"/>
              </w:rPr>
              <w:t>2.Дата та час розкриття тендерної пропозиції</w:t>
            </w:r>
          </w:p>
          <w:p w14:paraId="6FFC99BA" w14:textId="77777777" w:rsidR="006A7BD7" w:rsidRPr="00F329E7" w:rsidRDefault="006A7BD7" w:rsidP="006A7BD7">
            <w:pPr>
              <w:spacing w:line="240" w:lineRule="auto"/>
              <w:contextualSpacing/>
              <w:rPr>
                <w:rFonts w:ascii="Times New Roman" w:hAnsi="Times New Roman"/>
                <w:b/>
              </w:rPr>
            </w:pPr>
            <w:r w:rsidRPr="00F329E7">
              <w:rPr>
                <w:rFonts w:ascii="Times New Roman" w:hAnsi="Times New Roman"/>
                <w:b/>
                <w:bCs/>
              </w:rPr>
              <w:t xml:space="preserve">Розділ 5. Оцінка </w:t>
            </w:r>
            <w:r w:rsidRPr="00F329E7">
              <w:rPr>
                <w:rFonts w:ascii="Times New Roman" w:hAnsi="Times New Roman"/>
                <w:b/>
                <w:bCs/>
                <w:lang w:val="uk-UA"/>
              </w:rPr>
              <w:t xml:space="preserve">тендерної </w:t>
            </w:r>
            <w:r w:rsidRPr="00F329E7">
              <w:rPr>
                <w:rFonts w:ascii="Times New Roman" w:hAnsi="Times New Roman"/>
                <w:b/>
                <w:bCs/>
              </w:rPr>
              <w:t>пропозиці</w:t>
            </w:r>
            <w:r w:rsidRPr="00F329E7">
              <w:rPr>
                <w:rFonts w:ascii="Times New Roman" w:hAnsi="Times New Roman"/>
                <w:b/>
                <w:bCs/>
                <w:lang w:val="uk-UA"/>
              </w:rPr>
              <w:t>ї</w:t>
            </w:r>
          </w:p>
          <w:p w14:paraId="48A261D1" w14:textId="28E3FA74" w:rsidR="006A7BD7" w:rsidRPr="00F329E7" w:rsidRDefault="00271A65" w:rsidP="00271A65">
            <w:pPr>
              <w:spacing w:line="240" w:lineRule="auto"/>
              <w:rPr>
                <w:rFonts w:ascii="Times New Roman" w:hAnsi="Times New Roman"/>
              </w:rPr>
            </w:pPr>
            <w:r w:rsidRPr="00F329E7">
              <w:rPr>
                <w:rFonts w:ascii="Times New Roman" w:hAnsi="Times New Roman"/>
                <w:lang w:val="uk-UA"/>
              </w:rPr>
              <w:t>1.</w:t>
            </w:r>
            <w:r w:rsidR="006A7BD7" w:rsidRPr="00F329E7">
              <w:rPr>
                <w:rFonts w:ascii="Times New Roman" w:hAnsi="Times New Roman"/>
              </w:rPr>
              <w:t xml:space="preserve">Перелік критеріїв та методика оцінки </w:t>
            </w:r>
            <w:r w:rsidR="006A7BD7" w:rsidRPr="00F329E7">
              <w:rPr>
                <w:rFonts w:ascii="Times New Roman" w:hAnsi="Times New Roman"/>
                <w:lang w:val="uk-UA"/>
              </w:rPr>
              <w:t xml:space="preserve">тендерної </w:t>
            </w:r>
            <w:r w:rsidR="006A7BD7" w:rsidRPr="00F329E7">
              <w:rPr>
                <w:rFonts w:ascii="Times New Roman" w:hAnsi="Times New Roman"/>
              </w:rPr>
              <w:t>пропозиції із зазначенням питомої ваги критерію</w:t>
            </w:r>
          </w:p>
          <w:p w14:paraId="72152848" w14:textId="728A1045" w:rsidR="00271A65" w:rsidRPr="00F329E7" w:rsidRDefault="0078405E" w:rsidP="00271A65">
            <w:pPr>
              <w:pStyle w:val="a8"/>
              <w:spacing w:after="0" w:line="240" w:lineRule="auto"/>
              <w:ind w:left="0"/>
              <w:rPr>
                <w:rFonts w:ascii="Times New Roman" w:hAnsi="Times New Roman"/>
                <w:lang w:val="ru-RU"/>
              </w:rPr>
            </w:pPr>
            <w:r w:rsidRPr="00F329E7">
              <w:rPr>
                <w:rFonts w:ascii="Times New Roman" w:eastAsia="Times New Roman" w:hAnsi="Times New Roman"/>
                <w:lang w:val="ru-RU"/>
              </w:rPr>
              <w:t>2.</w:t>
            </w:r>
            <w:r w:rsidR="00271A65" w:rsidRPr="00F329E7">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F329E7" w:rsidRDefault="00271A65" w:rsidP="006A7BD7">
            <w:pPr>
              <w:spacing w:line="240" w:lineRule="auto"/>
              <w:contextualSpacing/>
              <w:rPr>
                <w:rFonts w:ascii="Times New Roman" w:hAnsi="Times New Roman"/>
              </w:rPr>
            </w:pPr>
            <w:r w:rsidRPr="00F329E7">
              <w:rPr>
                <w:rFonts w:ascii="Times New Roman" w:hAnsi="Times New Roman"/>
              </w:rPr>
              <w:t>3.</w:t>
            </w:r>
            <w:r w:rsidRPr="00F329E7">
              <w:rPr>
                <w:rFonts w:ascii="Times New Roman" w:hAnsi="Times New Roman"/>
                <w:lang w:val="uk-UA"/>
              </w:rPr>
              <w:t xml:space="preserve"> </w:t>
            </w:r>
            <w:r w:rsidR="006A7BD7" w:rsidRPr="00F329E7">
              <w:rPr>
                <w:rFonts w:ascii="Times New Roman" w:hAnsi="Times New Roman"/>
              </w:rPr>
              <w:t>Інша інформація</w:t>
            </w:r>
          </w:p>
          <w:p w14:paraId="4FC183BD" w14:textId="16EFEFE7" w:rsidR="006A7BD7" w:rsidRPr="00F329E7" w:rsidRDefault="00271A65" w:rsidP="006A7BD7">
            <w:pPr>
              <w:spacing w:line="240" w:lineRule="auto"/>
              <w:contextualSpacing/>
              <w:rPr>
                <w:rFonts w:ascii="Times New Roman" w:hAnsi="Times New Roman"/>
              </w:rPr>
            </w:pPr>
            <w:r w:rsidRPr="00F329E7">
              <w:rPr>
                <w:rFonts w:ascii="Times New Roman" w:hAnsi="Times New Roman"/>
                <w:lang w:val="uk-UA"/>
              </w:rPr>
              <w:t>4</w:t>
            </w:r>
            <w:r w:rsidR="006A7BD7" w:rsidRPr="00F329E7">
              <w:rPr>
                <w:rFonts w:ascii="Times New Roman" w:hAnsi="Times New Roman"/>
              </w:rPr>
              <w:t xml:space="preserve">. Відхилення </w:t>
            </w:r>
            <w:r w:rsidR="006A7BD7" w:rsidRPr="00F329E7">
              <w:rPr>
                <w:rFonts w:ascii="Times New Roman" w:hAnsi="Times New Roman"/>
                <w:lang w:val="uk-UA"/>
              </w:rPr>
              <w:t xml:space="preserve">тендерних </w:t>
            </w:r>
            <w:r w:rsidR="006A7BD7" w:rsidRPr="00F329E7">
              <w:rPr>
                <w:rFonts w:ascii="Times New Roman" w:hAnsi="Times New Roman"/>
              </w:rPr>
              <w:t>пропозицій</w:t>
            </w:r>
          </w:p>
          <w:p w14:paraId="4DE7C3F3" w14:textId="77777777" w:rsidR="006A7BD7" w:rsidRPr="00F329E7" w:rsidRDefault="006A7BD7" w:rsidP="006A7BD7">
            <w:pPr>
              <w:spacing w:line="240" w:lineRule="auto"/>
              <w:contextualSpacing/>
              <w:rPr>
                <w:rFonts w:ascii="Times New Roman" w:hAnsi="Times New Roman"/>
                <w:b/>
                <w:lang w:val="uk-UA"/>
              </w:rPr>
            </w:pPr>
            <w:r w:rsidRPr="00F329E7">
              <w:rPr>
                <w:rFonts w:ascii="Times New Roman" w:hAnsi="Times New Roman"/>
                <w:b/>
              </w:rPr>
              <w:t xml:space="preserve">Розділ 6. </w:t>
            </w:r>
            <w:r w:rsidRPr="00F329E7">
              <w:rPr>
                <w:rFonts w:ascii="Times New Roman" w:hAnsi="Times New Roman"/>
                <w:b/>
                <w:lang w:val="uk-UA"/>
              </w:rPr>
              <w:t xml:space="preserve">Результати торгів та укладання договору про закупівлю </w:t>
            </w:r>
          </w:p>
          <w:p w14:paraId="4F551665"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1.Відміна замовником торгів чи визнання їх такими, що не відбулися</w:t>
            </w:r>
          </w:p>
          <w:p w14:paraId="0E4907B9"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2</w:t>
            </w:r>
            <w:r w:rsidRPr="00F329E7">
              <w:rPr>
                <w:rFonts w:ascii="Times New Roman" w:hAnsi="Times New Roman"/>
              </w:rPr>
              <w:t>.</w:t>
            </w:r>
            <w:r w:rsidRPr="00F329E7">
              <w:rPr>
                <w:rFonts w:ascii="Times New Roman" w:hAnsi="Times New Roman"/>
                <w:lang w:val="uk-UA"/>
              </w:rPr>
              <w:t xml:space="preserve"> Строк</w:t>
            </w:r>
            <w:r w:rsidRPr="00F329E7">
              <w:rPr>
                <w:rFonts w:ascii="Times New Roman" w:hAnsi="Times New Roman"/>
              </w:rPr>
              <w:t xml:space="preserve"> укладання договору</w:t>
            </w:r>
          </w:p>
          <w:p w14:paraId="22B9EE52"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lang w:val="uk-UA"/>
              </w:rPr>
              <w:t>3</w:t>
            </w:r>
            <w:r w:rsidRPr="00F329E7">
              <w:rPr>
                <w:rFonts w:ascii="Times New Roman" w:hAnsi="Times New Roman"/>
              </w:rPr>
              <w:t>.</w:t>
            </w:r>
            <w:r w:rsidRPr="00F329E7">
              <w:rPr>
                <w:rFonts w:ascii="Times New Roman" w:hAnsi="Times New Roman"/>
                <w:lang w:val="uk-UA"/>
              </w:rPr>
              <w:t>Проект договору про закупівлю</w:t>
            </w:r>
          </w:p>
          <w:p w14:paraId="51F87669"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lang w:val="uk-UA"/>
              </w:rPr>
              <w:t>4.Істотні умови, що обов’язково включаються до договору про закупівлю</w:t>
            </w:r>
          </w:p>
          <w:p w14:paraId="43E383F2" w14:textId="77777777" w:rsidR="006A7BD7" w:rsidRPr="00F329E7" w:rsidRDefault="006A7BD7" w:rsidP="006A7BD7">
            <w:pPr>
              <w:spacing w:line="240" w:lineRule="auto"/>
              <w:contextualSpacing/>
              <w:rPr>
                <w:rFonts w:ascii="Times New Roman" w:hAnsi="Times New Roman"/>
              </w:rPr>
            </w:pPr>
            <w:r w:rsidRPr="00F329E7">
              <w:rPr>
                <w:rFonts w:ascii="Times New Roman" w:hAnsi="Times New Roman"/>
              </w:rPr>
              <w:t>5. Дії замовника при відмові переможця торгів підписати договір про закупівлю</w:t>
            </w:r>
          </w:p>
          <w:p w14:paraId="0A49A0AD" w14:textId="77777777" w:rsidR="006A7BD7" w:rsidRPr="00F329E7" w:rsidRDefault="006A7BD7" w:rsidP="006A7BD7">
            <w:pPr>
              <w:spacing w:line="240" w:lineRule="auto"/>
              <w:contextualSpacing/>
              <w:rPr>
                <w:rFonts w:ascii="Times New Roman" w:hAnsi="Times New Roman"/>
                <w:lang w:val="uk-UA"/>
              </w:rPr>
            </w:pPr>
            <w:r w:rsidRPr="00F329E7">
              <w:rPr>
                <w:rFonts w:ascii="Times New Roman" w:hAnsi="Times New Roman"/>
              </w:rPr>
              <w:t>6. Забезпечення виконання договору про закупівлю</w:t>
            </w:r>
          </w:p>
          <w:p w14:paraId="45A5C472" w14:textId="77777777" w:rsidR="006A7BD7" w:rsidRPr="00F329E7" w:rsidRDefault="006A7BD7" w:rsidP="006A7BD7">
            <w:pPr>
              <w:spacing w:line="240" w:lineRule="auto"/>
              <w:contextualSpacing/>
              <w:rPr>
                <w:rFonts w:ascii="Times New Roman" w:hAnsi="Times New Roman" w:cs="Times New Roman"/>
                <w:b/>
                <w:lang w:val="uk-UA"/>
              </w:rPr>
            </w:pPr>
            <w:r w:rsidRPr="00F329E7">
              <w:rPr>
                <w:rFonts w:ascii="Times New Roman" w:hAnsi="Times New Roman" w:cs="Times New Roman"/>
                <w:b/>
                <w:lang w:val="uk-UA"/>
              </w:rPr>
              <w:t>Додатки до інструкції з підготовки пропозицій</w:t>
            </w:r>
          </w:p>
          <w:p w14:paraId="036E1AB7" w14:textId="77777777" w:rsidR="006A7BD7" w:rsidRPr="00F329E7" w:rsidRDefault="006A7BD7" w:rsidP="006A7BD7">
            <w:pPr>
              <w:spacing w:line="240" w:lineRule="auto"/>
              <w:contextualSpacing/>
              <w:rPr>
                <w:rFonts w:ascii="Times New Roman" w:hAnsi="Times New Roman" w:cs="Times New Roman"/>
                <w:lang w:val="uk-UA"/>
              </w:rPr>
            </w:pPr>
            <w:r w:rsidRPr="00F329E7">
              <w:rPr>
                <w:rFonts w:ascii="Times New Roman" w:hAnsi="Times New Roman" w:cs="Times New Roman"/>
                <w:lang w:val="uk-UA"/>
              </w:rPr>
              <w:t>Додаток 1. Тендерна пропозиція</w:t>
            </w:r>
          </w:p>
          <w:p w14:paraId="585D78E0" w14:textId="02515B5F" w:rsidR="00C32A8C" w:rsidRPr="00EE1E73" w:rsidRDefault="006A7BD7" w:rsidP="00C32A8C">
            <w:pPr>
              <w:tabs>
                <w:tab w:val="left" w:pos="855"/>
              </w:tabs>
              <w:spacing w:line="240" w:lineRule="auto"/>
              <w:jc w:val="both"/>
              <w:rPr>
                <w:rFonts w:ascii="Times New Roman" w:eastAsia="Times New Roman" w:hAnsi="Times New Roman" w:cs="Times New Roman"/>
                <w:b/>
                <w:color w:val="auto"/>
                <w:sz w:val="23"/>
                <w:szCs w:val="23"/>
                <w:lang w:val="uk-UA"/>
              </w:rPr>
            </w:pPr>
            <w:r w:rsidRPr="00EE1E73">
              <w:rPr>
                <w:rFonts w:ascii="Times New Roman" w:hAnsi="Times New Roman" w:cs="Times New Roman"/>
                <w:lang w:val="uk-UA"/>
              </w:rPr>
              <w:t>Додаток 2.</w:t>
            </w:r>
            <w:r w:rsidRPr="00EE1E73">
              <w:rPr>
                <w:rFonts w:ascii="Times New Roman" w:eastAsia="Times New Roman" w:hAnsi="Times New Roman" w:cs="Times New Roman"/>
                <w:b/>
                <w:color w:val="auto"/>
                <w:lang w:val="uk-UA"/>
              </w:rPr>
              <w:t xml:space="preserve"> </w:t>
            </w:r>
            <w:r w:rsidR="004E77D5">
              <w:t xml:space="preserve"> </w:t>
            </w:r>
            <w:r w:rsidR="004E77D5" w:rsidRPr="004E77D5">
              <w:rPr>
                <w:rFonts w:ascii="Times New Roman" w:eastAsia="Times New Roman" w:hAnsi="Times New Roman" w:cs="Times New Roman"/>
                <w:color w:val="auto"/>
                <w:lang w:val="uk-UA"/>
              </w:rPr>
              <w:t>Перелік документів, що надаються учасником у складі тендерної пропозиції, та документи, підтверджують відсутність підстав, визначених пункту 44 Особливостей</w:t>
            </w:r>
          </w:p>
          <w:p w14:paraId="4E79105F" w14:textId="7AC2FAC2" w:rsidR="006A7BD7" w:rsidRPr="00EE1E73" w:rsidRDefault="006A7BD7" w:rsidP="006A7BD7">
            <w:pPr>
              <w:spacing w:line="240" w:lineRule="auto"/>
              <w:contextualSpacing/>
              <w:jc w:val="both"/>
              <w:rPr>
                <w:rFonts w:eastAsia="Times New Roman"/>
                <w:b/>
                <w:lang w:val="uk-UA"/>
              </w:rPr>
            </w:pPr>
            <w:r w:rsidRPr="00EE1E73">
              <w:rPr>
                <w:rFonts w:ascii="Times New Roman" w:hAnsi="Times New Roman" w:cs="Times New Roman"/>
                <w:lang w:val="uk-UA"/>
              </w:rPr>
              <w:t xml:space="preserve">Додаток 3 </w:t>
            </w:r>
            <w:bookmarkStart w:id="1" w:name="_Hlk56090729"/>
            <w:r w:rsidR="00BC677C" w:rsidRPr="00EE1E73">
              <w:rPr>
                <w:rFonts w:ascii="Times New Roman" w:hAnsi="Times New Roman" w:cs="Times New Roman"/>
                <w:lang w:val="uk-UA"/>
              </w:rPr>
              <w:t>ТЕХНІЧНІ ВИМОГИ.</w:t>
            </w:r>
            <w:r w:rsidRPr="00EE1E73">
              <w:rPr>
                <w:rFonts w:ascii="Times New Roman" w:hAnsi="Times New Roman" w:cs="Times New Roman"/>
                <w:lang w:val="uk-UA"/>
              </w:rPr>
              <w:t xml:space="preserve"> </w:t>
            </w:r>
            <w:r w:rsidRPr="00EE1E73">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та спосіб їх документального підтвердження</w:t>
            </w:r>
            <w:bookmarkEnd w:id="1"/>
          </w:p>
          <w:p w14:paraId="1575FCC2" w14:textId="77777777" w:rsidR="006A7BD7" w:rsidRPr="00EE1E73" w:rsidRDefault="006A7BD7" w:rsidP="006A7BD7">
            <w:pPr>
              <w:spacing w:line="240" w:lineRule="auto"/>
              <w:contextualSpacing/>
              <w:jc w:val="both"/>
              <w:rPr>
                <w:rFonts w:ascii="Times New Roman" w:hAnsi="Times New Roman" w:cs="Times New Roman"/>
                <w:lang w:val="uk-UA"/>
              </w:rPr>
            </w:pPr>
            <w:r w:rsidRPr="00EE1E73">
              <w:rPr>
                <w:rFonts w:ascii="Times New Roman" w:hAnsi="Times New Roman" w:cs="Times New Roman"/>
                <w:lang w:val="uk-UA"/>
              </w:rPr>
              <w:t>Додаток 4 Інформаційна довідка щодо загальних відомостей учасника</w:t>
            </w:r>
          </w:p>
          <w:p w14:paraId="6A6E55B2" w14:textId="77777777" w:rsidR="006A7BD7" w:rsidRPr="00EE1E73" w:rsidRDefault="006A7BD7" w:rsidP="006A7BD7">
            <w:pPr>
              <w:spacing w:line="240" w:lineRule="auto"/>
              <w:contextualSpacing/>
              <w:jc w:val="both"/>
              <w:rPr>
                <w:rFonts w:ascii="Times New Roman" w:hAnsi="Times New Roman" w:cs="Times New Roman"/>
                <w:lang w:val="uk-UA"/>
              </w:rPr>
            </w:pPr>
            <w:r w:rsidRPr="00EE1E73">
              <w:rPr>
                <w:rFonts w:ascii="Times New Roman" w:hAnsi="Times New Roman" w:cs="Times New Roman"/>
                <w:lang w:val="uk-UA"/>
              </w:rPr>
              <w:t>Додаток  5 Лист-згода про обробку персональних даних</w:t>
            </w:r>
          </w:p>
          <w:p w14:paraId="25DA88D9" w14:textId="6AC76484" w:rsidR="006A7BD7" w:rsidRPr="00F329E7" w:rsidRDefault="006A7BD7" w:rsidP="006A7BD7">
            <w:pPr>
              <w:pStyle w:val="21"/>
              <w:tabs>
                <w:tab w:val="left" w:pos="0"/>
              </w:tabs>
              <w:spacing w:after="0" w:line="240" w:lineRule="auto"/>
              <w:ind w:left="0" w:hanging="6"/>
              <w:contextualSpacing/>
              <w:jc w:val="both"/>
              <w:rPr>
                <w:rFonts w:ascii="Times New Roman" w:hAnsi="Times New Roman"/>
                <w:lang w:val="uk-UA"/>
              </w:rPr>
            </w:pPr>
            <w:r w:rsidRPr="00EE1E73">
              <w:rPr>
                <w:rFonts w:ascii="Times New Roman" w:hAnsi="Times New Roman"/>
                <w:lang w:val="uk-UA"/>
              </w:rPr>
              <w:t>Додаток 6 Проект договору</w:t>
            </w:r>
          </w:p>
          <w:p w14:paraId="7E681C87" w14:textId="282C5C4E" w:rsidR="00A77868" w:rsidRPr="00F329E7" w:rsidRDefault="00A77868" w:rsidP="006A7BD7">
            <w:pPr>
              <w:pStyle w:val="21"/>
              <w:tabs>
                <w:tab w:val="left" w:pos="0"/>
              </w:tabs>
              <w:spacing w:after="0" w:line="240" w:lineRule="auto"/>
              <w:ind w:left="0" w:hanging="6"/>
              <w:contextualSpacing/>
              <w:jc w:val="both"/>
              <w:rPr>
                <w:rFonts w:ascii="Times New Roman" w:hAnsi="Times New Roman"/>
                <w:lang w:val="uk-UA"/>
              </w:rPr>
            </w:pPr>
            <w:r w:rsidRPr="00F329E7">
              <w:rPr>
                <w:rFonts w:ascii="Times New Roman" w:hAnsi="Times New Roman"/>
                <w:lang w:val="uk-UA"/>
              </w:rPr>
              <w:t xml:space="preserve">Додаток 7 </w:t>
            </w:r>
            <w:r w:rsidRPr="00F329E7">
              <w:t xml:space="preserve"> </w:t>
            </w:r>
            <w:r w:rsidRPr="00F329E7">
              <w:rPr>
                <w:rFonts w:ascii="Times New Roman" w:hAnsi="Times New Roman"/>
                <w:lang w:val="uk-UA"/>
              </w:rPr>
              <w:t>Зразок листа - гарантії наявності права на обробку персональних даних</w:t>
            </w:r>
          </w:p>
          <w:p w14:paraId="4D165707" w14:textId="357E1538" w:rsidR="006A7BD7" w:rsidRPr="00F329E7" w:rsidRDefault="006A7BD7"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40"/>
        <w:gridCol w:w="3789"/>
        <w:gridCol w:w="6737"/>
      </w:tblGrid>
      <w:tr w:rsidR="001E7461" w:rsidRPr="00F329E7"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F329E7" w:rsidRDefault="001E7461" w:rsidP="00294341">
            <w:pPr>
              <w:pStyle w:val="10"/>
              <w:widowControl w:val="0"/>
              <w:spacing w:before="96" w:after="96" w:line="240" w:lineRule="auto"/>
              <w:rPr>
                <w:rFonts w:ascii="Times New Roman" w:hAnsi="Times New Roman" w:cs="Times New Roman"/>
                <w:sz w:val="24"/>
                <w:szCs w:val="24"/>
                <w:lang w:val="uk-UA"/>
              </w:rPr>
            </w:pPr>
            <w:r w:rsidRPr="00F329E7">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F329E7" w:rsidRDefault="001E7461" w:rsidP="00294341">
            <w:pPr>
              <w:pStyle w:val="10"/>
              <w:widowControl w:val="0"/>
              <w:spacing w:before="96" w:after="96" w:line="240" w:lineRule="auto"/>
              <w:jc w:val="center"/>
              <w:rPr>
                <w:rFonts w:ascii="Times New Roman" w:hAnsi="Times New Roman" w:cs="Times New Roman"/>
                <w:b/>
                <w:sz w:val="24"/>
                <w:szCs w:val="24"/>
                <w:lang w:val="uk-UA"/>
              </w:rPr>
            </w:pPr>
            <w:r w:rsidRPr="00F329E7">
              <w:rPr>
                <w:rFonts w:ascii="Times New Roman" w:eastAsia="Times New Roman" w:hAnsi="Times New Roman" w:cs="Times New Roman"/>
                <w:b/>
                <w:sz w:val="24"/>
                <w:szCs w:val="24"/>
                <w:lang w:val="uk-UA"/>
              </w:rPr>
              <w:t>Розділ 1. Загальні положення</w:t>
            </w:r>
          </w:p>
        </w:tc>
      </w:tr>
      <w:tr w:rsidR="001E7461" w:rsidRPr="00F329E7"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F329E7" w:rsidRDefault="001E7461" w:rsidP="00294341">
            <w:pPr>
              <w:pStyle w:val="10"/>
              <w:widowControl w:val="0"/>
              <w:spacing w:before="96" w:after="96" w:line="240" w:lineRule="auto"/>
              <w:rPr>
                <w:rFonts w:ascii="Times New Roman" w:hAnsi="Times New Roman" w:cs="Times New Roman"/>
                <w:sz w:val="24"/>
                <w:szCs w:val="24"/>
                <w:lang w:val="uk-UA"/>
              </w:rPr>
            </w:pPr>
            <w:r w:rsidRPr="00F329E7">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F329E7" w:rsidRDefault="001E7461" w:rsidP="00294341">
            <w:pPr>
              <w:pStyle w:val="10"/>
              <w:widowControl w:val="0"/>
              <w:spacing w:before="96" w:after="96" w:line="240" w:lineRule="auto"/>
              <w:jc w:val="center"/>
              <w:rPr>
                <w:rFonts w:ascii="Times New Roman" w:hAnsi="Times New Roman" w:cs="Times New Roman"/>
                <w:sz w:val="24"/>
                <w:szCs w:val="24"/>
                <w:lang w:val="uk-UA"/>
              </w:rPr>
            </w:pPr>
            <w:r w:rsidRPr="00F329E7">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F329E7" w:rsidRDefault="001E7461" w:rsidP="00294341">
            <w:pPr>
              <w:pStyle w:val="10"/>
              <w:widowControl w:val="0"/>
              <w:spacing w:before="96" w:after="96" w:line="240" w:lineRule="auto"/>
              <w:jc w:val="center"/>
              <w:rPr>
                <w:rFonts w:ascii="Times New Roman" w:hAnsi="Times New Roman" w:cs="Times New Roman"/>
                <w:sz w:val="24"/>
                <w:szCs w:val="24"/>
                <w:lang w:val="uk-UA"/>
              </w:rPr>
            </w:pPr>
            <w:r w:rsidRPr="00F329E7">
              <w:rPr>
                <w:rFonts w:ascii="Times New Roman" w:eastAsia="Times New Roman" w:hAnsi="Times New Roman" w:cs="Times New Roman"/>
                <w:sz w:val="24"/>
                <w:szCs w:val="24"/>
                <w:lang w:val="uk-UA"/>
              </w:rPr>
              <w:t>3</w:t>
            </w:r>
          </w:p>
        </w:tc>
      </w:tr>
      <w:tr w:rsidR="00F65095" w:rsidRPr="00F329E7"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77777777" w:rsidR="003418ED" w:rsidRPr="00F329E7"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37EE741" w14:textId="6366D8B1" w:rsidR="00F65095" w:rsidRPr="00F329E7"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F65095" w:rsidRPr="00F329E7"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329E7"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A9776F"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329E7"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329E7"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F329E7">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329E7"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329E7"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329E7"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sidRPr="00F329E7">
              <w:rPr>
                <w:rFonts w:ascii="Times New Roman" w:eastAsia="Times New Roman" w:hAnsi="Times New Roman" w:cs="Times New Roman"/>
                <w:b/>
                <w:color w:val="auto"/>
                <w:sz w:val="24"/>
                <w:szCs w:val="24"/>
                <w:lang w:val="uk-UA"/>
              </w:rPr>
              <w:t>69035</w:t>
            </w:r>
            <w:r w:rsidR="00F65095" w:rsidRPr="00F329E7">
              <w:rPr>
                <w:rFonts w:ascii="Times New Roman" w:eastAsia="Times New Roman" w:hAnsi="Times New Roman" w:cs="Times New Roman"/>
                <w:b/>
                <w:color w:val="auto"/>
                <w:sz w:val="24"/>
                <w:szCs w:val="24"/>
                <w:lang w:val="uk-UA"/>
              </w:rPr>
              <w:t xml:space="preserve">, м. </w:t>
            </w:r>
            <w:r w:rsidRPr="00F329E7">
              <w:rPr>
                <w:rFonts w:ascii="Times New Roman" w:eastAsia="Times New Roman" w:hAnsi="Times New Roman" w:cs="Times New Roman"/>
                <w:b/>
                <w:color w:val="auto"/>
                <w:sz w:val="24"/>
                <w:szCs w:val="24"/>
                <w:lang w:val="uk-UA"/>
              </w:rPr>
              <w:t>Запоріжжя</w:t>
            </w:r>
            <w:r w:rsidR="00F65095" w:rsidRPr="00F329E7">
              <w:rPr>
                <w:rFonts w:ascii="Times New Roman" w:eastAsia="Times New Roman" w:hAnsi="Times New Roman" w:cs="Times New Roman"/>
                <w:b/>
                <w:color w:val="auto"/>
                <w:sz w:val="24"/>
                <w:szCs w:val="24"/>
                <w:lang w:val="uk-UA"/>
              </w:rPr>
              <w:t xml:space="preserve">, вул. </w:t>
            </w:r>
            <w:r w:rsidRPr="00F329E7">
              <w:rPr>
                <w:rFonts w:ascii="Times New Roman" w:eastAsia="Times New Roman" w:hAnsi="Times New Roman" w:cs="Times New Roman"/>
                <w:b/>
                <w:color w:val="auto"/>
                <w:sz w:val="24"/>
                <w:szCs w:val="24"/>
                <w:lang w:val="uk-UA"/>
              </w:rPr>
              <w:t>Сталеварів, 34</w:t>
            </w:r>
          </w:p>
        </w:tc>
      </w:tr>
      <w:tr w:rsidR="00F65095" w:rsidRPr="00F329E7"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77777777" w:rsidR="00F65095" w:rsidRPr="00F329E7"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554" w:type="dxa"/>
            <w:shd w:val="clear" w:color="auto" w:fill="auto"/>
          </w:tcPr>
          <w:p w14:paraId="733D5307" w14:textId="78A0E6C6" w:rsidR="00110C37" w:rsidRPr="00F329E7" w:rsidRDefault="003418ED"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F329E7">
              <w:rPr>
                <w:rFonts w:ascii="Times New Roman" w:eastAsia="Times New Roman" w:hAnsi="Times New Roman" w:cs="Times New Roman"/>
                <w:b/>
                <w:sz w:val="24"/>
                <w:szCs w:val="24"/>
                <w:lang w:val="uk-UA"/>
              </w:rPr>
              <w:t>АВРАМЕНКО Анастасія</w:t>
            </w:r>
            <w:r w:rsidR="00564FC9" w:rsidRPr="00F329E7">
              <w:rPr>
                <w:rFonts w:ascii="Times New Roman" w:eastAsia="Times New Roman" w:hAnsi="Times New Roman" w:cs="Times New Roman"/>
                <w:b/>
                <w:sz w:val="24"/>
                <w:szCs w:val="24"/>
                <w:lang w:val="uk-UA"/>
              </w:rPr>
              <w:t xml:space="preserve"> – економіст</w:t>
            </w:r>
            <w:r w:rsidRPr="00F329E7">
              <w:rPr>
                <w:rFonts w:ascii="Times New Roman" w:eastAsia="Times New Roman" w:hAnsi="Times New Roman" w:cs="Times New Roman"/>
                <w:b/>
                <w:sz w:val="24"/>
                <w:szCs w:val="24"/>
                <w:lang w:val="uk-UA"/>
              </w:rPr>
              <w:t xml:space="preserve"> провідний</w:t>
            </w:r>
            <w:r w:rsidR="00110C37" w:rsidRPr="00F329E7">
              <w:rPr>
                <w:rFonts w:ascii="Times New Roman" w:eastAsia="Times New Roman" w:hAnsi="Times New Roman" w:cs="Times New Roman"/>
                <w:b/>
                <w:sz w:val="24"/>
                <w:szCs w:val="24"/>
                <w:lang w:val="uk-UA"/>
              </w:rPr>
              <w:t>, уповноважена особа КНП «Міська лікарня № 6» ЗМР</w:t>
            </w:r>
          </w:p>
          <w:p w14:paraId="12A72357" w14:textId="77777777" w:rsidR="00110C37" w:rsidRPr="00F329E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F329E7">
              <w:rPr>
                <w:rFonts w:ascii="Times New Roman" w:eastAsia="Times New Roman" w:hAnsi="Times New Roman" w:cs="Times New Roman"/>
                <w:b/>
                <w:sz w:val="24"/>
                <w:szCs w:val="24"/>
                <w:lang w:val="uk-UA"/>
              </w:rPr>
              <w:t>Адреса: вул. Сталеварів, 34 м. Запоріжжя, 69035.</w:t>
            </w:r>
          </w:p>
          <w:p w14:paraId="31037462" w14:textId="77777777" w:rsidR="00110C37" w:rsidRPr="00F329E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F329E7">
              <w:rPr>
                <w:rFonts w:ascii="Times New Roman" w:eastAsia="Times New Roman" w:hAnsi="Times New Roman" w:cs="Times New Roman"/>
                <w:b/>
                <w:sz w:val="24"/>
                <w:szCs w:val="24"/>
                <w:lang w:val="uk-UA"/>
              </w:rPr>
              <w:t>Телефон: 050-374-49-06.</w:t>
            </w:r>
          </w:p>
          <w:p w14:paraId="069B8C92" w14:textId="2A465E25" w:rsidR="00F65095" w:rsidRPr="00F329E7" w:rsidRDefault="00110C37" w:rsidP="003418ED">
            <w:pPr>
              <w:rPr>
                <w:rFonts w:ascii="Times New Roman" w:eastAsia="Times New Roman" w:hAnsi="Times New Roman" w:cs="Times New Roman"/>
                <w:b/>
                <w:color w:val="auto"/>
                <w:sz w:val="24"/>
                <w:szCs w:val="24"/>
                <w:lang w:val="uk-UA"/>
              </w:rPr>
            </w:pPr>
            <w:r w:rsidRPr="00F329E7">
              <w:rPr>
                <w:rFonts w:ascii="Times New Roman" w:eastAsia="Times New Roman" w:hAnsi="Times New Roman" w:cs="Times New Roman"/>
                <w:b/>
                <w:sz w:val="24"/>
                <w:szCs w:val="24"/>
                <w:lang w:val="uk-UA"/>
              </w:rPr>
              <w:t>Е-mail:</w:t>
            </w:r>
            <w:r w:rsidR="00564FC9" w:rsidRPr="00F329E7">
              <w:rPr>
                <w:rFonts w:ascii="Times New Roman" w:eastAsia="Times New Roman" w:hAnsi="Times New Roman" w:cs="Times New Roman"/>
                <w:b/>
                <w:sz w:val="24"/>
                <w:szCs w:val="24"/>
              </w:rPr>
              <w:t xml:space="preserve"> </w:t>
            </w:r>
            <w:r w:rsidR="003418ED" w:rsidRPr="00F329E7">
              <w:rPr>
                <w:rFonts w:ascii="Times New Roman" w:eastAsia="Times New Roman" w:hAnsi="Times New Roman" w:cs="Times New Roman"/>
                <w:b/>
                <w:sz w:val="24"/>
                <w:szCs w:val="24"/>
                <w:lang w:val="en-US"/>
              </w:rPr>
              <w:t>avramenko</w:t>
            </w:r>
            <w:r w:rsidR="003418ED" w:rsidRPr="00F329E7">
              <w:rPr>
                <w:rFonts w:ascii="Times New Roman" w:eastAsia="Times New Roman" w:hAnsi="Times New Roman" w:cs="Times New Roman"/>
                <w:b/>
                <w:sz w:val="24"/>
                <w:szCs w:val="24"/>
              </w:rPr>
              <w:t>945@</w:t>
            </w:r>
            <w:r w:rsidR="003418ED" w:rsidRPr="00F329E7">
              <w:rPr>
                <w:rFonts w:ascii="Times New Roman" w:eastAsia="Times New Roman" w:hAnsi="Times New Roman" w:cs="Times New Roman"/>
                <w:b/>
                <w:sz w:val="24"/>
                <w:szCs w:val="24"/>
                <w:lang w:val="en-US"/>
              </w:rPr>
              <w:t>ukr</w:t>
            </w:r>
            <w:r w:rsidR="003418ED" w:rsidRPr="00F329E7">
              <w:rPr>
                <w:rFonts w:ascii="Times New Roman" w:eastAsia="Times New Roman" w:hAnsi="Times New Roman" w:cs="Times New Roman"/>
                <w:b/>
                <w:sz w:val="24"/>
                <w:szCs w:val="24"/>
              </w:rPr>
              <w:t>.</w:t>
            </w:r>
            <w:r w:rsidR="003418ED" w:rsidRPr="00F329E7">
              <w:rPr>
                <w:rFonts w:ascii="Times New Roman" w:eastAsia="Times New Roman" w:hAnsi="Times New Roman" w:cs="Times New Roman"/>
                <w:b/>
                <w:sz w:val="24"/>
                <w:szCs w:val="24"/>
                <w:lang w:val="en-US"/>
              </w:rPr>
              <w:t>net</w:t>
            </w:r>
          </w:p>
        </w:tc>
      </w:tr>
      <w:tr w:rsidR="003418ED" w:rsidRPr="00F329E7" w14:paraId="061251B2" w14:textId="77777777" w:rsidTr="00A34C8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20CBB8DE" w:rsidR="003418ED" w:rsidRPr="00F329E7" w:rsidRDefault="003418ED" w:rsidP="003418ED">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sz w:val="24"/>
                <w:szCs w:val="24"/>
              </w:rPr>
              <w:t>відкриті торги з особливостями</w:t>
            </w:r>
          </w:p>
        </w:tc>
      </w:tr>
      <w:tr w:rsidR="003418ED" w:rsidRPr="00F329E7"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7777777" w:rsidR="003418ED" w:rsidRPr="00F329E7" w:rsidRDefault="003418ED" w:rsidP="003418ED">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3418ED" w:rsidRPr="00F329E7"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329E7"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771E4171" w:rsidR="003418ED" w:rsidRPr="00F329E7" w:rsidRDefault="000C7C5A" w:rsidP="003418ED">
            <w:pPr>
              <w:jc w:val="both"/>
              <w:rPr>
                <w:rFonts w:ascii="Times New Roman" w:hAnsi="Times New Roman" w:cs="Times New Roman"/>
                <w:b/>
                <w:sz w:val="24"/>
                <w:szCs w:val="24"/>
                <w:lang w:val="uk-UA" w:eastAsia="uk-UA"/>
              </w:rPr>
            </w:pPr>
            <w:r w:rsidRPr="000C7C5A">
              <w:rPr>
                <w:rFonts w:ascii="Times New Roman" w:eastAsia="Calibri" w:hAnsi="Times New Roman" w:cs="Times New Roman"/>
                <w:b/>
                <w:sz w:val="24"/>
                <w:szCs w:val="24"/>
                <w:lang w:val="uk-UA"/>
              </w:rPr>
              <w:t>Роботи по об’єкту: «</w:t>
            </w:r>
            <w:r w:rsidR="00175553" w:rsidRPr="00175553">
              <w:rPr>
                <w:rFonts w:ascii="Times New Roman" w:eastAsia="Calibri" w:hAnsi="Times New Roman" w:cs="Times New Roman"/>
                <w:b/>
                <w:sz w:val="24"/>
                <w:szCs w:val="24"/>
                <w:lang w:val="uk-UA"/>
              </w:rPr>
              <w:t>Капітальний ремонт системи порошкового пожежогасіння, системи адресної пожежної сигналізації, системи оповіщення про пожежу та управління евакуацією людей (поліклініка будівля А-3) за адресою: м. Запоріжжя, вул. Сталеварів, 34</w:t>
            </w:r>
            <w:r w:rsidRPr="000C7C5A">
              <w:rPr>
                <w:rFonts w:ascii="Times New Roman" w:eastAsia="Calibri" w:hAnsi="Times New Roman" w:cs="Times New Roman"/>
                <w:b/>
                <w:sz w:val="24"/>
                <w:szCs w:val="24"/>
                <w:lang w:val="uk-UA"/>
              </w:rPr>
              <w:t>» (код ДК 021:2015: 45450000-6 Інші завершальні будівельні роботи)</w:t>
            </w:r>
          </w:p>
        </w:tc>
      </w:tr>
      <w:tr w:rsidR="003418ED" w:rsidRPr="00F329E7" w14:paraId="6F5FCC44" w14:textId="77777777" w:rsidTr="00282A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4.2</w:t>
            </w:r>
          </w:p>
        </w:tc>
        <w:tc>
          <w:tcPr>
            <w:tcW w:w="3686" w:type="dxa"/>
            <w:shd w:val="clear" w:color="auto" w:fill="FFFFFF" w:themeFill="background1"/>
          </w:tcPr>
          <w:p w14:paraId="6FAD58CC" w14:textId="77777777" w:rsidR="003418ED" w:rsidRPr="00F329E7"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FFFFFF" w:themeFill="background1"/>
          </w:tcPr>
          <w:p w14:paraId="593750BA" w14:textId="77777777" w:rsidR="003418ED" w:rsidRPr="00F329E7" w:rsidRDefault="003418ED" w:rsidP="003418ED">
            <w:pPr>
              <w:spacing w:line="240" w:lineRule="auto"/>
              <w:rPr>
                <w:rFonts w:ascii="Times New Roman" w:hAnsi="Times New Roman"/>
                <w:sz w:val="24"/>
                <w:szCs w:val="24"/>
                <w:lang w:val="uk-UA"/>
              </w:rPr>
            </w:pPr>
            <w:r w:rsidRPr="00F329E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F329E7" w:rsidRDefault="003418ED" w:rsidP="003418ED">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3418ED" w:rsidRPr="00F329E7" w:rsidRDefault="003418ED" w:rsidP="003418ED">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3418ED" w:rsidRPr="00F329E7" w14:paraId="2E83F18F" w14:textId="77777777" w:rsidTr="00282A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4.3</w:t>
            </w:r>
          </w:p>
        </w:tc>
        <w:tc>
          <w:tcPr>
            <w:tcW w:w="3686" w:type="dxa"/>
            <w:shd w:val="clear" w:color="auto" w:fill="FFFFFF" w:themeFill="background1"/>
          </w:tcPr>
          <w:p w14:paraId="41AF278D" w14:textId="77777777" w:rsidR="003418ED" w:rsidRPr="00F329E7"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329E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FFFFFF" w:themeFill="background1"/>
          </w:tcPr>
          <w:p w14:paraId="01563317" w14:textId="77777777" w:rsidR="000C7C5A" w:rsidRPr="006C2284" w:rsidRDefault="000C7C5A" w:rsidP="00282AF3">
            <w:pPr>
              <w:shd w:val="clear" w:color="auto" w:fill="FFFFFF" w:themeFill="background1"/>
              <w:suppressAutoHyphens w:val="0"/>
              <w:spacing w:line="240" w:lineRule="auto"/>
              <w:jc w:val="both"/>
              <w:rPr>
                <w:rFonts w:ascii="Times New Roman" w:eastAsia="Times New Roman" w:hAnsi="Times New Roman" w:cs="Times New Roman"/>
                <w:color w:val="auto"/>
                <w:sz w:val="24"/>
                <w:szCs w:val="24"/>
                <w:lang w:val="uk-UA"/>
              </w:rPr>
            </w:pPr>
            <w:r w:rsidRPr="006C2284">
              <w:rPr>
                <w:rFonts w:ascii="Times New Roman" w:eastAsia="Times New Roman" w:hAnsi="Times New Roman" w:cs="Times New Roman"/>
                <w:color w:val="auto"/>
                <w:sz w:val="24"/>
                <w:szCs w:val="24"/>
                <w:lang w:val="uk-UA"/>
              </w:rPr>
              <w:t>м. Запоріжжя, вул. Сталеварів, 34 , 69035, КНП «Міська лікарня № 6» ЗМР</w:t>
            </w:r>
          </w:p>
          <w:p w14:paraId="7C8FAA44" w14:textId="62F29C32" w:rsidR="003418ED" w:rsidRPr="006C2284" w:rsidRDefault="000C7C5A" w:rsidP="00282AF3">
            <w:pPr>
              <w:shd w:val="clear" w:color="auto" w:fill="FFFFFF" w:themeFill="background1"/>
              <w:suppressAutoHyphens w:val="0"/>
              <w:spacing w:line="240" w:lineRule="auto"/>
              <w:jc w:val="both"/>
              <w:rPr>
                <w:rFonts w:ascii="Times New Roman" w:eastAsia="Times New Roman" w:hAnsi="Times New Roman" w:cs="Times New Roman"/>
                <w:b/>
                <w:color w:val="auto"/>
                <w:sz w:val="24"/>
                <w:szCs w:val="24"/>
                <w:lang w:val="uk-UA"/>
              </w:rPr>
            </w:pPr>
            <w:r w:rsidRPr="006C2284">
              <w:rPr>
                <w:rFonts w:ascii="Times New Roman" w:eastAsia="Times New Roman" w:hAnsi="Times New Roman" w:cs="Times New Roman"/>
                <w:color w:val="auto"/>
                <w:sz w:val="24"/>
                <w:szCs w:val="24"/>
                <w:lang w:val="uk-UA"/>
              </w:rPr>
              <w:t xml:space="preserve">Обсяг виконання робіт: 1 работа, згідно з Додатком 3 до тендерної документації  </w:t>
            </w:r>
          </w:p>
        </w:tc>
      </w:tr>
      <w:tr w:rsidR="00F84D69" w:rsidRPr="00F329E7" w14:paraId="4DC621AA" w14:textId="77777777" w:rsidTr="00282A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F84D69" w:rsidRPr="00F329E7" w:rsidRDefault="00F84D69" w:rsidP="00F84D69">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eastAsia="uk-UA"/>
              </w:rPr>
              <w:t>4.4</w:t>
            </w:r>
          </w:p>
        </w:tc>
        <w:tc>
          <w:tcPr>
            <w:tcW w:w="3686" w:type="dxa"/>
            <w:shd w:val="clear" w:color="auto" w:fill="FFFFFF" w:themeFill="background1"/>
          </w:tcPr>
          <w:p w14:paraId="47EAFADE" w14:textId="77777777" w:rsidR="00F84D69" w:rsidRPr="00F329E7" w:rsidRDefault="00F84D69" w:rsidP="00F84D69">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329E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FFFFFF" w:themeFill="background1"/>
            <w:vAlign w:val="center"/>
          </w:tcPr>
          <w:p w14:paraId="516C659B" w14:textId="77777777" w:rsidR="000C7C5A" w:rsidRPr="006C2284" w:rsidRDefault="000C7C5A" w:rsidP="000C7C5A">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6C2284">
              <w:rPr>
                <w:rFonts w:ascii="Times New Roman" w:eastAsia="Times New Roman" w:hAnsi="Times New Roman" w:cs="Times New Roman"/>
                <w:color w:val="auto"/>
                <w:sz w:val="24"/>
                <w:szCs w:val="24"/>
                <w:lang w:val="uk-UA"/>
              </w:rPr>
              <w:t xml:space="preserve">Строк виконання робіт: </w:t>
            </w:r>
          </w:p>
          <w:p w14:paraId="1CA70060" w14:textId="34FD8380" w:rsidR="00F84D69" w:rsidRPr="006C2284" w:rsidRDefault="000C7C5A" w:rsidP="00574345">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6C2284">
              <w:rPr>
                <w:rFonts w:ascii="Times New Roman" w:eastAsia="Times New Roman" w:hAnsi="Times New Roman" w:cs="Times New Roman"/>
                <w:color w:val="auto"/>
                <w:sz w:val="24"/>
                <w:szCs w:val="24"/>
                <w:lang w:val="uk-UA"/>
              </w:rPr>
              <w:t>До 3</w:t>
            </w:r>
            <w:r w:rsidR="00574345" w:rsidRPr="006C2284">
              <w:rPr>
                <w:rFonts w:ascii="Times New Roman" w:eastAsia="Times New Roman" w:hAnsi="Times New Roman" w:cs="Times New Roman"/>
                <w:color w:val="auto"/>
                <w:sz w:val="24"/>
                <w:szCs w:val="24"/>
                <w:lang w:val="uk-UA"/>
              </w:rPr>
              <w:t>1</w:t>
            </w:r>
            <w:r w:rsidRPr="006C2284">
              <w:rPr>
                <w:rFonts w:ascii="Times New Roman" w:eastAsia="Times New Roman" w:hAnsi="Times New Roman" w:cs="Times New Roman"/>
                <w:color w:val="auto"/>
                <w:sz w:val="24"/>
                <w:szCs w:val="24"/>
                <w:lang w:val="uk-UA"/>
              </w:rPr>
              <w:t>.</w:t>
            </w:r>
            <w:r w:rsidR="00574345" w:rsidRPr="006C2284">
              <w:rPr>
                <w:rFonts w:ascii="Times New Roman" w:eastAsia="Times New Roman" w:hAnsi="Times New Roman" w:cs="Times New Roman"/>
                <w:color w:val="auto"/>
                <w:sz w:val="24"/>
                <w:szCs w:val="24"/>
                <w:lang w:val="uk-UA"/>
              </w:rPr>
              <w:t>10</w:t>
            </w:r>
            <w:r w:rsidRPr="006C2284">
              <w:rPr>
                <w:rFonts w:ascii="Times New Roman" w:eastAsia="Times New Roman" w:hAnsi="Times New Roman" w:cs="Times New Roman"/>
                <w:color w:val="auto"/>
                <w:sz w:val="24"/>
                <w:szCs w:val="24"/>
                <w:lang w:val="uk-UA"/>
              </w:rPr>
              <w:t>.2023 року</w:t>
            </w:r>
          </w:p>
        </w:tc>
      </w:tr>
      <w:tr w:rsidR="00F84D69" w:rsidRPr="00A9776F" w14:paraId="66F9938B" w14:textId="77777777" w:rsidTr="00282A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F84D69" w:rsidRPr="00F329E7" w:rsidRDefault="00F84D69" w:rsidP="00F84D69">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329E7">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shd w:val="clear" w:color="auto" w:fill="FFFFFF" w:themeFill="background1"/>
          </w:tcPr>
          <w:p w14:paraId="10D80306" w14:textId="13690D29" w:rsidR="00F84D69" w:rsidRPr="00F329E7" w:rsidRDefault="00F84D69" w:rsidP="00F84D69">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329E7">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FFFFFF" w:themeFill="background1"/>
          </w:tcPr>
          <w:p w14:paraId="49F8C064" w14:textId="47CD40F2" w:rsidR="00F84D69" w:rsidRPr="006C2284" w:rsidRDefault="00F677EB" w:rsidP="00D94A49">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6C2284">
              <w:rPr>
                <w:rFonts w:ascii="Times New Roman" w:hAnsi="Times New Roman"/>
                <w:b/>
                <w:bCs/>
                <w:sz w:val="24"/>
                <w:szCs w:val="24"/>
                <w:lang w:val="uk-UA"/>
              </w:rPr>
              <w:t>1</w:t>
            </w:r>
            <w:r w:rsidR="00D94A49" w:rsidRPr="006C2284">
              <w:rPr>
                <w:rFonts w:ascii="Times New Roman" w:hAnsi="Times New Roman"/>
                <w:b/>
                <w:bCs/>
                <w:sz w:val="24"/>
                <w:szCs w:val="24"/>
                <w:lang w:val="uk-UA"/>
              </w:rPr>
              <w:t> 319 834</w:t>
            </w:r>
            <w:r w:rsidRPr="006C2284">
              <w:rPr>
                <w:rFonts w:ascii="Times New Roman" w:hAnsi="Times New Roman"/>
                <w:b/>
                <w:bCs/>
                <w:sz w:val="24"/>
                <w:szCs w:val="24"/>
                <w:lang w:val="uk-UA"/>
              </w:rPr>
              <w:t xml:space="preserve">,00 </w:t>
            </w:r>
            <w:r w:rsidR="00F84D69" w:rsidRPr="006C2284">
              <w:rPr>
                <w:rFonts w:ascii="Times New Roman" w:hAnsi="Times New Roman"/>
                <w:b/>
                <w:bCs/>
                <w:sz w:val="24"/>
                <w:szCs w:val="24"/>
                <w:lang w:val="uk-UA"/>
              </w:rPr>
              <w:t xml:space="preserve">(Один мільйон </w:t>
            </w:r>
            <w:r w:rsidR="00D94A49" w:rsidRPr="006C2284">
              <w:rPr>
                <w:rFonts w:ascii="Times New Roman" w:hAnsi="Times New Roman"/>
                <w:b/>
                <w:bCs/>
                <w:sz w:val="24"/>
                <w:szCs w:val="24"/>
                <w:lang w:val="uk-UA"/>
              </w:rPr>
              <w:t>тиста дев’ятнадцять</w:t>
            </w:r>
            <w:r w:rsidR="00F84D69" w:rsidRPr="006C2284">
              <w:rPr>
                <w:rFonts w:ascii="Times New Roman" w:hAnsi="Times New Roman"/>
                <w:b/>
                <w:bCs/>
                <w:sz w:val="24"/>
                <w:szCs w:val="24"/>
                <w:lang w:val="uk-UA"/>
              </w:rPr>
              <w:t xml:space="preserve"> тисяч </w:t>
            </w:r>
            <w:r w:rsidR="00D94A49" w:rsidRPr="006C2284">
              <w:rPr>
                <w:rFonts w:ascii="Times New Roman" w:hAnsi="Times New Roman"/>
                <w:b/>
                <w:bCs/>
                <w:sz w:val="24"/>
                <w:szCs w:val="24"/>
                <w:lang w:val="uk-UA"/>
              </w:rPr>
              <w:t>вісімсот тридцять чотири</w:t>
            </w:r>
            <w:r w:rsidR="00F84D69" w:rsidRPr="006C2284">
              <w:rPr>
                <w:rFonts w:ascii="Times New Roman" w:hAnsi="Times New Roman"/>
                <w:b/>
                <w:bCs/>
                <w:sz w:val="24"/>
                <w:szCs w:val="24"/>
                <w:lang w:val="uk-UA"/>
              </w:rPr>
              <w:t xml:space="preserve"> гривень 00 копійок) з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329E7"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329E7"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329E7">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C2284"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C2284">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6C2284"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C2284">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Інформація про валюту, у якій повинно бути розраховано та </w:t>
            </w:r>
            <w:r w:rsidRPr="00F65095">
              <w:rPr>
                <w:rFonts w:ascii="Times New Roman" w:eastAsia="Times New Roman" w:hAnsi="Times New Roman" w:cs="Times New Roman"/>
                <w:b/>
                <w:color w:val="auto"/>
                <w:sz w:val="24"/>
                <w:szCs w:val="24"/>
                <w:lang w:val="uk-UA" w:eastAsia="uk-UA"/>
              </w:rPr>
              <w:lastRenderedPageBreak/>
              <w:t>зазначено ціну тендерної пропозиції</w:t>
            </w:r>
          </w:p>
        </w:tc>
        <w:tc>
          <w:tcPr>
            <w:tcW w:w="6554" w:type="dxa"/>
            <w:shd w:val="clear" w:color="auto" w:fill="auto"/>
            <w:vAlign w:val="center"/>
          </w:tcPr>
          <w:p w14:paraId="3954C82E" w14:textId="20D67C07" w:rsidR="003418ED" w:rsidRPr="00F65095" w:rsidRDefault="003418ED" w:rsidP="003418ED">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lastRenderedPageBreak/>
              <w:t>Валютою тендерної пропозиції є гривня.</w:t>
            </w:r>
            <w:r w:rsidR="002E2F5B">
              <w:rPr>
                <w:rFonts w:ascii="Times New Roman" w:eastAsia="Times New Roman" w:hAnsi="Times New Roman" w:cs="Times New Roman"/>
                <w:color w:val="auto"/>
                <w:sz w:val="24"/>
                <w:szCs w:val="24"/>
                <w:lang w:val="uk-UA"/>
              </w:rPr>
              <w:t xml:space="preserve"> </w:t>
            </w:r>
            <w:r w:rsidR="002E2F5B" w:rsidRPr="002E2F5B">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2E2F5B">
              <w:rPr>
                <w:rFonts w:ascii="Times New Roman" w:eastAsia="Times New Roman" w:hAnsi="Times New Roman" w:cs="Times New Roman"/>
                <w:color w:val="auto"/>
                <w:sz w:val="24"/>
                <w:szCs w:val="24"/>
                <w:lang w:val="uk-UA"/>
              </w:rPr>
              <w:t xml:space="preserve">,  такий учасник </w:t>
            </w:r>
            <w:r w:rsidR="002E2F5B" w:rsidRPr="002E2F5B">
              <w:rPr>
                <w:rFonts w:ascii="Times New Roman" w:eastAsia="Times New Roman" w:hAnsi="Times New Roman" w:cs="Times New Roman"/>
                <w:color w:val="auto"/>
                <w:sz w:val="24"/>
                <w:szCs w:val="24"/>
                <w:lang w:val="uk-UA"/>
              </w:rPr>
              <w:lastRenderedPageBreak/>
              <w:t>зазначає ціну пропозиції в електронній системі закупівель у валюті – гривня.</w:t>
            </w:r>
          </w:p>
          <w:p w14:paraId="04904E80" w14:textId="758BA7A5"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eastAsia="uk-UA"/>
              </w:rPr>
            </w:pPr>
          </w:p>
        </w:tc>
      </w:tr>
      <w:tr w:rsidR="003418ED" w:rsidRPr="00F6509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r w:rsidR="004E680C"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02F7A2DE"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4E680C">
              <w:rPr>
                <w:rFonts w:ascii="Times New Roman" w:eastAsia="Times New Roman" w:hAnsi="Times New Roman" w:cs="Times New Roman"/>
                <w:sz w:val="24"/>
                <w:szCs w:val="24"/>
              </w:rPr>
              <w:t>Виключення:</w:t>
            </w:r>
          </w:p>
          <w:p w14:paraId="024FA244"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E680C">
              <w:rPr>
                <w:rFonts w:ascii="Times New Roman" w:eastAsia="Times New Roman" w:hAnsi="Times New Roman" w:cs="Times New Roman"/>
                <w:sz w:val="24"/>
                <w:szCs w:val="24"/>
              </w:rPr>
              <w:t>без перекладу</w:t>
            </w:r>
            <w:proofErr w:type="gramEnd"/>
            <w:r w:rsidRPr="004E680C">
              <w:rPr>
                <w:rFonts w:ascii="Times New Roman" w:eastAsia="Times New Roman" w:hAnsi="Times New Roman" w:cs="Times New Roman"/>
                <w:sz w:val="24"/>
                <w:szCs w:val="24"/>
              </w:rPr>
              <w:t xml:space="preserve">. </w:t>
            </w:r>
          </w:p>
          <w:p w14:paraId="69040B1E" w14:textId="4F371956" w:rsidR="003418ED" w:rsidRPr="00F65095" w:rsidRDefault="004E680C" w:rsidP="004E680C">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4E680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A9776F"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3418ED" w:rsidRPr="00F65095" w:rsidRDefault="003418ED" w:rsidP="003418ED">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44CD540E" w:rsidR="003418ED" w:rsidRPr="00F65095" w:rsidRDefault="003418ED" w:rsidP="003418ED">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A778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FFFFFF" w:themeFill="background1"/>
          </w:tcPr>
          <w:p w14:paraId="0D3BA77F" w14:textId="7011B5D4" w:rsidR="00BA6682" w:rsidRPr="00BA6682" w:rsidRDefault="00BA6682" w:rsidP="00BA6682">
            <w:pPr>
              <w:pStyle w:val="a8"/>
              <w:widowControl w:val="0"/>
              <w:numPr>
                <w:ilvl w:val="1"/>
                <w:numId w:val="26"/>
              </w:numPr>
              <w:spacing w:line="240" w:lineRule="auto"/>
              <w:ind w:left="-81" w:firstLine="283"/>
              <w:jc w:val="both"/>
              <w:rPr>
                <w:rFonts w:ascii="Times New Roman" w:eastAsia="Times New Roman" w:hAnsi="Times New Roman"/>
                <w:i/>
                <w:sz w:val="24"/>
                <w:szCs w:val="24"/>
                <w:lang w:val="uk-UA"/>
              </w:rPr>
            </w:pPr>
            <w:r w:rsidRPr="00BA6682">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186ABBD5" w:rsidR="003418ED" w:rsidRPr="00996E2D" w:rsidRDefault="003418ED" w:rsidP="003418ED">
            <w:pPr>
              <w:pStyle w:val="a8"/>
              <w:widowControl w:val="0"/>
              <w:numPr>
                <w:ilvl w:val="1"/>
                <w:numId w:val="26"/>
              </w:numPr>
              <w:spacing w:line="240" w:lineRule="auto"/>
              <w:ind w:left="0" w:firstLine="202"/>
              <w:jc w:val="both"/>
              <w:rPr>
                <w:rFonts w:ascii="Times New Roman" w:eastAsia="Times New Roman" w:hAnsi="Times New Roman"/>
                <w:sz w:val="24"/>
                <w:szCs w:val="24"/>
                <w:lang w:val="uk-UA"/>
              </w:rPr>
            </w:pPr>
            <w:r w:rsidRPr="006F0C42">
              <w:rPr>
                <w:rFonts w:ascii="Times New Roman" w:eastAsia="Times New Roman" w:hAnsi="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w:t>
            </w:r>
            <w:r w:rsidRPr="0044634C">
              <w:rPr>
                <w:rFonts w:ascii="Times New Roman" w:eastAsia="Times New Roman" w:hAnsi="Times New Roman"/>
                <w:sz w:val="24"/>
                <w:szCs w:val="24"/>
                <w:lang w:val="uk-UA"/>
              </w:rPr>
              <w:t>про його відповідність кваліфікаційним (кваліфікаційному) критеріям, наявність/відсутність підстав, установлених у</w:t>
            </w:r>
            <w:r w:rsidR="00972052" w:rsidRPr="0044634C">
              <w:rPr>
                <w:rFonts w:ascii="Times New Roman" w:eastAsia="Times New Roman" w:hAnsi="Times New Roman"/>
                <w:sz w:val="24"/>
                <w:szCs w:val="24"/>
                <w:lang w:val="uk-UA"/>
              </w:rPr>
              <w:t xml:space="preserve"> пункті 44 Особливостей</w:t>
            </w:r>
            <w:r w:rsidRPr="0044634C">
              <w:rPr>
                <w:rFonts w:ascii="Times New Roman" w:eastAsia="Times New Roman" w:hAnsi="Times New Roman"/>
                <w:sz w:val="24"/>
                <w:szCs w:val="24"/>
                <w:lang w:val="uk-UA"/>
              </w:rPr>
              <w:t xml:space="preserve"> і в тендерній документації, та завантаження файлів із сканованими копіями документів згідно переліку, встановленому </w:t>
            </w:r>
            <w:r w:rsidRPr="006F0C42">
              <w:rPr>
                <w:rFonts w:ascii="Times New Roman" w:eastAsia="Times New Roman" w:hAnsi="Times New Roman"/>
                <w:sz w:val="24"/>
                <w:szCs w:val="24"/>
                <w:lang w:val="uk-UA"/>
              </w:rPr>
              <w:t>у даній тендерній документації,</w:t>
            </w:r>
            <w:r w:rsidRPr="00996E2D">
              <w:rPr>
                <w:rFonts w:ascii="Times New Roman" w:eastAsia="Times New Roman" w:hAnsi="Times New Roman"/>
                <w:sz w:val="24"/>
                <w:szCs w:val="24"/>
                <w:lang w:val="uk-UA"/>
              </w:rPr>
              <w:t xml:space="preserve"> а саме:</w:t>
            </w:r>
          </w:p>
          <w:p w14:paraId="70BFE912" w14:textId="77777777" w:rsidR="003418ED" w:rsidRPr="00071568" w:rsidRDefault="003418ED" w:rsidP="003418ED">
            <w:pPr>
              <w:widowControl w:val="0"/>
              <w:numPr>
                <w:ilvl w:val="0"/>
                <w:numId w:val="1"/>
              </w:numPr>
              <w:spacing w:line="240" w:lineRule="auto"/>
              <w:ind w:left="0" w:firstLine="29"/>
              <w:jc w:val="both"/>
              <w:rPr>
                <w:rFonts w:ascii="Times New Roman" w:eastAsia="Times New Roman" w:hAnsi="Times New Roman" w:cs="Times New Roman"/>
                <w:b/>
                <w:color w:val="auto"/>
                <w:sz w:val="24"/>
                <w:szCs w:val="24"/>
                <w:lang w:val="uk-UA"/>
              </w:rPr>
            </w:pPr>
            <w:r w:rsidRPr="00071568">
              <w:rPr>
                <w:rFonts w:ascii="Times New Roman" w:eastAsia="Times New Roman" w:hAnsi="Times New Roman" w:cs="Times New Roman"/>
                <w:b/>
                <w:color w:val="auto"/>
                <w:sz w:val="24"/>
                <w:szCs w:val="24"/>
                <w:lang w:val="uk-UA"/>
              </w:rPr>
              <w:t>перелік (реєстр) наданих документів у складі пропозиції Учасника;</w:t>
            </w:r>
          </w:p>
          <w:p w14:paraId="0D5D5E43" w14:textId="77777777" w:rsidR="003418ED" w:rsidRPr="009C56A4"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тендерна пропозиція (</w:t>
            </w:r>
            <w:r w:rsidRPr="009C56A4">
              <w:rPr>
                <w:rFonts w:ascii="Times New Roman" w:eastAsia="Calibri" w:hAnsi="Times New Roman" w:cs="Times New Roman"/>
                <w:b/>
                <w:sz w:val="24"/>
                <w:szCs w:val="24"/>
                <w:lang w:val="uk-UA"/>
              </w:rPr>
              <w:t xml:space="preserve">Додаток </w:t>
            </w:r>
            <w:r w:rsidRPr="009C56A4">
              <w:rPr>
                <w:rFonts w:ascii="Times New Roman" w:eastAsia="Calibri" w:hAnsi="Times New Roman" w:cs="Times New Roman"/>
                <w:b/>
                <w:sz w:val="24"/>
                <w:szCs w:val="24"/>
              </w:rPr>
              <w:t>1</w:t>
            </w:r>
            <w:r w:rsidRPr="009C56A4">
              <w:rPr>
                <w:rFonts w:ascii="Times New Roman" w:eastAsia="Calibri" w:hAnsi="Times New Roman" w:cs="Times New Roman"/>
                <w:sz w:val="24"/>
                <w:szCs w:val="24"/>
                <w:lang w:val="uk-UA"/>
              </w:rPr>
              <w:t xml:space="preserve"> до тендерної документації);</w:t>
            </w:r>
          </w:p>
          <w:p w14:paraId="51F5FA98" w14:textId="28C012D6" w:rsidR="003418ED" w:rsidRPr="009C56A4"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9C56A4">
              <w:rPr>
                <w:rFonts w:ascii="Times New Roman" w:hAnsi="Times New Roman" w:cs="Times New Roman"/>
                <w:sz w:val="24"/>
                <w:szCs w:val="24"/>
                <w:lang w:val="uk-UA"/>
              </w:rPr>
              <w:t>перелік документів, які мають бути надані  Учасниками</w:t>
            </w:r>
            <w:r>
              <w:rPr>
                <w:rFonts w:ascii="Times New Roman" w:eastAsia="Times New Roman" w:hAnsi="Times New Roman" w:cs="Times New Roman"/>
                <w:color w:val="auto"/>
                <w:sz w:val="24"/>
                <w:szCs w:val="24"/>
                <w:lang w:val="uk-UA"/>
              </w:rPr>
              <w:t xml:space="preserve"> </w:t>
            </w:r>
            <w:r w:rsidRPr="009C56A4">
              <w:rPr>
                <w:rFonts w:ascii="Times New Roman" w:eastAsia="Times New Roman" w:hAnsi="Times New Roman" w:cs="Times New Roman"/>
                <w:color w:val="auto"/>
                <w:sz w:val="24"/>
                <w:szCs w:val="24"/>
                <w:lang w:val="uk-UA"/>
              </w:rPr>
              <w:t xml:space="preserve"> (</w:t>
            </w:r>
            <w:r w:rsidRPr="009C56A4">
              <w:rPr>
                <w:rFonts w:ascii="Times New Roman" w:eastAsia="Times New Roman" w:hAnsi="Times New Roman" w:cs="Times New Roman"/>
                <w:b/>
                <w:color w:val="auto"/>
                <w:sz w:val="24"/>
                <w:szCs w:val="24"/>
                <w:lang w:val="uk-UA"/>
              </w:rPr>
              <w:t>Додаток 2</w:t>
            </w:r>
            <w:r w:rsidRPr="009C56A4">
              <w:rPr>
                <w:rFonts w:ascii="Times New Roman" w:eastAsia="Times New Roman" w:hAnsi="Times New Roman" w:cs="Times New Roman"/>
                <w:color w:val="auto"/>
                <w:sz w:val="24"/>
                <w:szCs w:val="24"/>
                <w:lang w:val="uk-UA"/>
              </w:rPr>
              <w:t xml:space="preserve"> до тендерної документації);</w:t>
            </w:r>
          </w:p>
          <w:p w14:paraId="649B7348" w14:textId="77777777" w:rsidR="003418ED" w:rsidRPr="009C56A4" w:rsidRDefault="003418ED" w:rsidP="003418ED">
            <w:pPr>
              <w:numPr>
                <w:ilvl w:val="1"/>
                <w:numId w:val="2"/>
              </w:numPr>
              <w:spacing w:line="240" w:lineRule="auto"/>
              <w:ind w:left="0" w:firstLine="89"/>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 xml:space="preserve">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w:t>
            </w:r>
            <w:r w:rsidRPr="009C56A4">
              <w:rPr>
                <w:rFonts w:ascii="Times New Roman" w:eastAsia="Calibri" w:hAnsi="Times New Roman" w:cs="Times New Roman"/>
                <w:sz w:val="24"/>
                <w:szCs w:val="24"/>
                <w:lang w:val="uk-UA"/>
              </w:rPr>
              <w:lastRenderedPageBreak/>
              <w:t>специфікації до предмета закупівлі, установленим замовником у Технічному завданні (</w:t>
            </w:r>
            <w:r w:rsidRPr="00675DC4">
              <w:rPr>
                <w:rFonts w:ascii="Times New Roman" w:eastAsia="Calibri" w:hAnsi="Times New Roman" w:cs="Times New Roman"/>
                <w:b/>
                <w:sz w:val="24"/>
                <w:szCs w:val="24"/>
                <w:lang w:val="uk-UA"/>
              </w:rPr>
              <w:t>Додаток 3</w:t>
            </w:r>
            <w:r w:rsidRPr="009C56A4">
              <w:rPr>
                <w:rFonts w:ascii="Times New Roman" w:eastAsia="Calibri" w:hAnsi="Times New Roman" w:cs="Times New Roman"/>
                <w:sz w:val="24"/>
                <w:szCs w:val="24"/>
                <w:lang w:val="uk-UA"/>
              </w:rPr>
              <w:t xml:space="preserve"> до тендерної документації);</w:t>
            </w:r>
          </w:p>
          <w:p w14:paraId="69D46B8D" w14:textId="2553D01E" w:rsidR="00A77868" w:rsidRPr="00A77868" w:rsidRDefault="003418ED" w:rsidP="007928F2">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A77868">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A77868">
              <w:rPr>
                <w:rFonts w:ascii="Times New Roman" w:hAnsi="Times New Roman" w:cs="Times New Roman"/>
                <w:color w:val="auto"/>
                <w:sz w:val="24"/>
                <w:szCs w:val="24"/>
              </w:rPr>
              <w:t>інші документи Учасника</w:t>
            </w:r>
            <w:r w:rsidRPr="00A77868">
              <w:rPr>
                <w:rFonts w:ascii="Times New Roman" w:hAnsi="Times New Roman" w:cs="Times New Roman"/>
                <w:sz w:val="24"/>
                <w:szCs w:val="24"/>
                <w:lang w:val="uk-UA"/>
              </w:rPr>
              <w:t xml:space="preserve"> </w:t>
            </w:r>
            <w:r w:rsidRPr="00A77868">
              <w:rPr>
                <w:rFonts w:ascii="Times New Roman" w:eastAsia="Times New Roman" w:hAnsi="Times New Roman" w:cs="Times New Roman"/>
                <w:color w:val="auto"/>
                <w:sz w:val="24"/>
                <w:szCs w:val="24"/>
                <w:lang w:val="uk-UA"/>
              </w:rPr>
              <w:t xml:space="preserve">(зазначені у </w:t>
            </w:r>
            <w:r w:rsidRPr="00A77868">
              <w:rPr>
                <w:rFonts w:ascii="Times New Roman" w:eastAsia="Times New Roman" w:hAnsi="Times New Roman" w:cs="Times New Roman"/>
                <w:b/>
                <w:color w:val="auto"/>
                <w:sz w:val="24"/>
                <w:szCs w:val="24"/>
                <w:lang w:val="uk-UA"/>
              </w:rPr>
              <w:t>Додатку 2</w:t>
            </w:r>
            <w:r w:rsidRPr="00A77868">
              <w:rPr>
                <w:rFonts w:ascii="Times New Roman" w:eastAsia="Times New Roman" w:hAnsi="Times New Roman" w:cs="Times New Roman"/>
                <w:color w:val="auto"/>
                <w:sz w:val="24"/>
                <w:szCs w:val="24"/>
                <w:lang w:val="uk-UA"/>
              </w:rPr>
              <w:t xml:space="preserve"> до тендерної документації);</w:t>
            </w:r>
          </w:p>
          <w:p w14:paraId="1104164D" w14:textId="77777777" w:rsidR="00A77868" w:rsidRDefault="003418ED" w:rsidP="00A77868">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A77868">
              <w:rPr>
                <w:rFonts w:ascii="Times New Roman" w:hAnsi="Times New Roman" w:cs="Times New Roman"/>
                <w:sz w:val="24"/>
                <w:szCs w:val="24"/>
                <w:lang w:val="uk-UA"/>
              </w:rPr>
              <w:t xml:space="preserve">інформаційна довідка щодо загальних відомостей учасника згідно </w:t>
            </w:r>
            <w:r w:rsidRPr="00A77868">
              <w:rPr>
                <w:rFonts w:ascii="Times New Roman" w:hAnsi="Times New Roman" w:cs="Times New Roman"/>
                <w:b/>
                <w:sz w:val="24"/>
                <w:szCs w:val="24"/>
                <w:lang w:val="uk-UA"/>
              </w:rPr>
              <w:t>Додатку 4</w:t>
            </w:r>
            <w:r w:rsidRPr="00A77868">
              <w:rPr>
                <w:rFonts w:ascii="Times New Roman" w:hAnsi="Times New Roman" w:cs="Times New Roman"/>
                <w:sz w:val="24"/>
                <w:szCs w:val="24"/>
                <w:lang w:val="uk-UA"/>
              </w:rPr>
              <w:t xml:space="preserve"> </w:t>
            </w:r>
            <w:r w:rsidRPr="00A77868">
              <w:rPr>
                <w:rFonts w:ascii="Times New Roman" w:eastAsia="Times New Roman" w:hAnsi="Times New Roman" w:cs="Times New Roman"/>
                <w:color w:val="auto"/>
                <w:sz w:val="24"/>
                <w:szCs w:val="24"/>
                <w:lang w:val="uk-UA"/>
              </w:rPr>
              <w:t>до тендерної документації;</w:t>
            </w:r>
          </w:p>
          <w:p w14:paraId="4EF87ADE" w14:textId="77777777" w:rsidR="00A77868" w:rsidRPr="00F329E7" w:rsidRDefault="003418ED" w:rsidP="00A77868">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F329E7">
              <w:rPr>
                <w:rFonts w:ascii="Times New Roman" w:hAnsi="Times New Roman" w:cs="Times New Roman"/>
                <w:sz w:val="24"/>
                <w:szCs w:val="24"/>
                <w:lang w:val="uk-UA"/>
              </w:rPr>
              <w:t xml:space="preserve">лист-згода про обробку персональних даних Учасника </w:t>
            </w:r>
            <w:r w:rsidRPr="00F329E7">
              <w:rPr>
                <w:rFonts w:ascii="Times New Roman" w:hAnsi="Times New Roman" w:cs="Times New Roman"/>
                <w:b/>
                <w:sz w:val="24"/>
                <w:szCs w:val="24"/>
                <w:lang w:val="uk-UA"/>
              </w:rPr>
              <w:t>Додатку 5</w:t>
            </w:r>
            <w:r w:rsidRPr="00F329E7">
              <w:rPr>
                <w:rFonts w:ascii="Times New Roman" w:hAnsi="Times New Roman" w:cs="Times New Roman"/>
                <w:sz w:val="24"/>
                <w:szCs w:val="24"/>
                <w:lang w:val="uk-UA"/>
              </w:rPr>
              <w:t xml:space="preserve"> </w:t>
            </w:r>
            <w:r w:rsidRPr="00F329E7">
              <w:rPr>
                <w:rFonts w:ascii="Times New Roman" w:eastAsia="Times New Roman" w:hAnsi="Times New Roman" w:cs="Times New Roman"/>
                <w:color w:val="auto"/>
                <w:sz w:val="24"/>
                <w:szCs w:val="24"/>
                <w:lang w:val="uk-UA"/>
              </w:rPr>
              <w:t>до тендерної документації.</w:t>
            </w:r>
          </w:p>
          <w:p w14:paraId="39391299" w14:textId="7E70F874" w:rsidR="00A77868" w:rsidRPr="00F329E7" w:rsidRDefault="00A77868" w:rsidP="00A77868">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F329E7">
              <w:rPr>
                <w:rFonts w:ascii="Times New Roman" w:eastAsia="Calibri" w:hAnsi="Times New Roman" w:cs="Times New Roman"/>
                <w:sz w:val="24"/>
                <w:szCs w:val="24"/>
                <w:lang w:val="uk-UA"/>
              </w:rPr>
              <w:t xml:space="preserve">Лист - гарантія наявності права на обробку персональних даних згідно </w:t>
            </w:r>
            <w:r w:rsidRPr="00F329E7">
              <w:rPr>
                <w:rFonts w:ascii="Times New Roman" w:eastAsia="Calibri" w:hAnsi="Times New Roman" w:cs="Times New Roman"/>
                <w:b/>
                <w:sz w:val="24"/>
                <w:szCs w:val="24"/>
                <w:lang w:val="uk-UA"/>
              </w:rPr>
              <w:t xml:space="preserve">Додатку 7 </w:t>
            </w:r>
            <w:r w:rsidRPr="00F329E7">
              <w:rPr>
                <w:rFonts w:ascii="Times New Roman" w:eastAsia="Calibri" w:hAnsi="Times New Roman" w:cs="Times New Roman"/>
                <w:sz w:val="24"/>
                <w:szCs w:val="24"/>
                <w:lang w:val="uk-UA"/>
              </w:rPr>
              <w:t>до тендерної документації</w:t>
            </w:r>
          </w:p>
          <w:p w14:paraId="6B5FDA7C" w14:textId="1A12AD81" w:rsidR="003418ED" w:rsidRPr="00F329E7"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F329E7">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F329E7">
              <w:rPr>
                <w:rFonts w:ascii="Times New Roman" w:eastAsia="Times New Roman" w:hAnsi="Times New Roman" w:cs="Times New Roman"/>
                <w:b/>
                <w:color w:val="auto"/>
                <w:sz w:val="24"/>
                <w:szCs w:val="24"/>
                <w:lang w:val="uk-UA"/>
              </w:rPr>
              <w:t>Додатку 6</w:t>
            </w:r>
            <w:r w:rsidRPr="00F329E7">
              <w:rPr>
                <w:rFonts w:ascii="Times New Roman" w:eastAsia="Times New Roman" w:hAnsi="Times New Roman" w:cs="Times New Roman"/>
                <w:color w:val="auto"/>
                <w:sz w:val="24"/>
                <w:szCs w:val="24"/>
                <w:lang w:val="uk-UA"/>
              </w:rPr>
              <w:t xml:space="preserve"> до тендерної документації;</w:t>
            </w:r>
          </w:p>
          <w:p w14:paraId="5996F259" w14:textId="0EAEA840" w:rsidR="00FA70F1" w:rsidRPr="00FA70F1" w:rsidRDefault="00FA70F1" w:rsidP="00FA70F1">
            <w:pPr>
              <w:spacing w:line="240" w:lineRule="auto"/>
              <w:ind w:firstLine="344"/>
              <w:contextualSpacing/>
              <w:jc w:val="both"/>
              <w:rPr>
                <w:rFonts w:ascii="Times New Roman" w:eastAsia="Calibri" w:hAnsi="Times New Roman" w:cs="Times New Roman"/>
                <w:b/>
                <w:i/>
                <w:sz w:val="24"/>
                <w:szCs w:val="24"/>
                <w:lang w:val="uk-UA"/>
              </w:rPr>
            </w:pPr>
            <w:r w:rsidRPr="00F329E7">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w:t>
            </w:r>
            <w:r w:rsidRPr="00FA70F1">
              <w:rPr>
                <w:rFonts w:ascii="Times New Roman" w:eastAsia="Calibri" w:hAnsi="Times New Roman" w:cs="Times New Roman"/>
                <w:b/>
                <w:i/>
                <w:sz w:val="24"/>
                <w:szCs w:val="24"/>
                <w:lang w:val="uk-UA"/>
              </w:rPr>
              <w:t>,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0E65DFE0" w:rsidR="003418ED" w:rsidRPr="00996E2D" w:rsidRDefault="003418ED" w:rsidP="003418ED">
            <w:pPr>
              <w:pStyle w:val="a8"/>
              <w:numPr>
                <w:ilvl w:val="1"/>
                <w:numId w:val="26"/>
              </w:numPr>
              <w:shd w:val="clear" w:color="auto" w:fill="FFFFFF"/>
              <w:suppressAutoHyphens w:val="0"/>
              <w:spacing w:after="0" w:line="240" w:lineRule="auto"/>
              <w:ind w:left="61" w:hanging="32"/>
              <w:jc w:val="both"/>
              <w:rPr>
                <w:rFonts w:ascii="Times New Roman" w:eastAsia="Times New Roman" w:hAnsi="Times New Roman"/>
                <w:sz w:val="24"/>
                <w:szCs w:val="24"/>
                <w:lang w:val="uk-UA"/>
              </w:rPr>
            </w:pPr>
            <w:r w:rsidRPr="00996E2D">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ED7B1D">
            <w:pPr>
              <w:spacing w:line="240" w:lineRule="auto"/>
              <w:ind w:left="-21" w:firstLine="402"/>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5B238B"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12"/>
                <w:szCs w:val="12"/>
                <w:u w:val="single"/>
              </w:rPr>
            </w:pPr>
          </w:p>
          <w:p w14:paraId="7D7E97A5" w14:textId="77777777" w:rsidR="003418ED" w:rsidRPr="00F65095"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F65095">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3418ED" w:rsidRPr="00B110E6" w:rsidRDefault="003418ED" w:rsidP="003418ED">
            <w:pPr>
              <w:pStyle w:val="a8"/>
              <w:widowControl w:val="0"/>
              <w:numPr>
                <w:ilvl w:val="1"/>
                <w:numId w:val="26"/>
              </w:numPr>
              <w:suppressAutoHyphens w:val="0"/>
              <w:spacing w:line="240" w:lineRule="auto"/>
              <w:ind w:left="0" w:right="43" w:firstLine="61"/>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77777777"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050914">
              <w:rPr>
                <w:rFonts w:ascii="Times New Roman" w:hAnsi="Times New Roman" w:cs="Times New Roman"/>
                <w:sz w:val="24"/>
                <w:szCs w:val="24"/>
                <w:lang w:val="uk-UA"/>
              </w:rPr>
              <w:lastRenderedPageBreak/>
              <w:t xml:space="preserve">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47AAE5E0" w14:textId="72E51E56" w:rsidR="003418ED" w:rsidRPr="00F65095" w:rsidRDefault="003418ED" w:rsidP="003418ED">
            <w:pPr>
              <w:keepNext/>
              <w:keepLines/>
              <w:widowControl w:val="0"/>
              <w:suppressAutoHyphens w:val="0"/>
              <w:spacing w:line="240" w:lineRule="auto"/>
              <w:ind w:left="20" w:right="43"/>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2A929D87" w14:textId="5A68670D" w:rsidR="003418ED" w:rsidRPr="00B110E6" w:rsidRDefault="003418ED" w:rsidP="003418ED">
            <w:pPr>
              <w:widowControl w:val="0"/>
              <w:ind w:left="40" w:hanging="2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1.4</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B110E6"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438F724B"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w:t>
            </w:r>
            <w:r w:rsidRPr="00B110E6">
              <w:rPr>
                <w:rFonts w:ascii="Times New Roman" w:eastAsia="Times New Roman" w:hAnsi="Times New Roman" w:cs="Times New Roman"/>
                <w:b/>
                <w:bCs/>
                <w:color w:val="auto"/>
                <w:sz w:val="24"/>
                <w:szCs w:val="24"/>
                <w:lang w:val="uk-UA"/>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119B3D1F" w14:textId="77777777"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28296D93" w:rsidR="003418ED" w:rsidRPr="00CA6CF8" w:rsidRDefault="003418ED" w:rsidP="003418ED">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A6CF8">
              <w:rPr>
                <w:rFonts w:ascii="Times New Roman" w:eastAsia="Times New Roman" w:hAnsi="Times New Roman" w:cs="Times New Roman"/>
                <w:sz w:val="24"/>
                <w:szCs w:val="24"/>
                <w:lang w:val="uk-UA"/>
              </w:rPr>
              <w:t xml:space="preserve">. </w:t>
            </w:r>
          </w:p>
          <w:p w14:paraId="7A42C74B" w14:textId="77777777" w:rsidR="003418ED" w:rsidRPr="00CA6CF8" w:rsidRDefault="003418ED" w:rsidP="003418ED">
            <w:pPr>
              <w:spacing w:line="240" w:lineRule="auto"/>
              <w:ind w:left="-21" w:hanging="21"/>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77777777"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65095" w:rsidRDefault="003418ED" w:rsidP="003418ED">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F65095" w:rsidRDefault="003418ED" w:rsidP="003418ED">
            <w:pPr>
              <w:widowControl w:val="0"/>
              <w:suppressAutoHyphens w:val="0"/>
              <w:spacing w:line="240" w:lineRule="auto"/>
              <w:jc w:val="both"/>
              <w:rPr>
                <w:rFonts w:eastAsia="Times New Roman"/>
                <w:b/>
                <w:color w:val="auto"/>
              </w:rPr>
            </w:pPr>
            <w:r w:rsidRPr="00F65095">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3418ED" w:rsidRPr="00F65095" w:rsidRDefault="003418ED" w:rsidP="003418ED">
            <w:pPr>
              <w:widowControl w:val="0"/>
              <w:suppressAutoHyphens w:val="0"/>
              <w:spacing w:line="240" w:lineRule="auto"/>
              <w:ind w:right="113"/>
              <w:rPr>
                <w:rFonts w:eastAsia="Times New Roman"/>
                <w:b/>
                <w:color w:val="auto"/>
              </w:rPr>
            </w:pPr>
            <w:r w:rsidRPr="00F65095">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6B2E1EEA"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3418ED" w:rsidRPr="00A9776F"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77777777" w:rsidR="00CF4858" w:rsidRPr="00CF4858" w:rsidRDefault="003418ED"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CF4858" w:rsidRPr="00CF4858">
              <w:rPr>
                <w:rFonts w:ascii="Times New Roman" w:eastAsia="Times New Roman" w:hAnsi="Times New Roman" w:cs="Times New Roman"/>
                <w:b/>
                <w:color w:val="auto"/>
                <w:sz w:val="24"/>
                <w:szCs w:val="24"/>
                <w:lang w:val="uk-UA" w:eastAsia="uk-UA"/>
              </w:rPr>
              <w:t>протягом 120 (ста двадцяти)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CF4858">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lastRenderedPageBreak/>
              <w:t>відхилити таку вимогу, не втрачаючи при цьому наданого ним забезпечення тендерної пропозиції;</w:t>
            </w:r>
          </w:p>
          <w:p w14:paraId="5298EF86"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5029DA3F" w:rsidR="003418ED" w:rsidRPr="00F65095" w:rsidRDefault="00CF4858"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A9776F"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86" w:type="dxa"/>
            <w:shd w:val="clear" w:color="auto" w:fill="auto"/>
          </w:tcPr>
          <w:p w14:paraId="003C21EE" w14:textId="234E4F1E"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 xml:space="preserve">Кваліфікаційні критерії відповідно до </w:t>
            </w:r>
            <w:r w:rsidRPr="00513ABA">
              <w:rPr>
                <w:rFonts w:ascii="Times New Roman" w:eastAsia="Times New Roman" w:hAnsi="Times New Roman" w:cs="Times New Roman"/>
                <w:b/>
                <w:color w:val="auto"/>
                <w:sz w:val="24"/>
                <w:szCs w:val="24"/>
                <w:lang w:val="uk-UA"/>
              </w:rPr>
              <w:t xml:space="preserve">статті 16 Закону, підстави, встановлені </w:t>
            </w:r>
            <w:r w:rsidR="004E77D5" w:rsidRPr="00513ABA">
              <w:rPr>
                <w:rFonts w:ascii="Times New Roman" w:eastAsia="Times New Roman" w:hAnsi="Times New Roman" w:cs="Times New Roman"/>
                <w:b/>
                <w:color w:val="auto"/>
                <w:sz w:val="24"/>
                <w:szCs w:val="24"/>
                <w:lang w:val="uk-UA"/>
              </w:rPr>
              <w:t>пунктом 44 Особливостей</w:t>
            </w:r>
            <w:r w:rsidRPr="00513ABA">
              <w:rPr>
                <w:rFonts w:ascii="Times New Roman" w:eastAsia="Times New Roman" w:hAnsi="Times New Roman" w:cs="Times New Roman"/>
                <w:b/>
                <w:color w:val="auto"/>
                <w:sz w:val="24"/>
                <w:szCs w:val="24"/>
                <w:lang w:val="uk-UA"/>
              </w:rPr>
              <w:t>, та інформація 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3418ED" w:rsidRPr="003D6AB9"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15FED54F" w14:textId="72A8D8A3" w:rsidR="003418ED" w:rsidRPr="0044634C" w:rsidRDefault="003418ED" w:rsidP="003418ED">
            <w:pPr>
              <w:pStyle w:val="a5"/>
              <w:spacing w:beforeAutospacing="0" w:afterAutospacing="0"/>
              <w:jc w:val="both"/>
              <w:rPr>
                <w:shd w:val="solid" w:color="FFFFFF" w:fill="FFFFFF"/>
                <w:lang w:eastAsia="en-US"/>
              </w:rPr>
            </w:pPr>
            <w:r w:rsidRPr="00253758">
              <w:rPr>
                <w:rFonts w:eastAsia="Times New Roman"/>
                <w:lang w:val="uk-UA"/>
              </w:rPr>
              <w:t xml:space="preserve">5.1. Згідно п. 45 </w:t>
            </w:r>
            <w:r w:rsidR="00EF79F0">
              <w:rPr>
                <w:rFonts w:eastAsia="Times New Roman"/>
                <w:lang w:val="uk-UA"/>
              </w:rPr>
              <w:t>Особливостей</w:t>
            </w:r>
            <w:r w:rsidRPr="00253758">
              <w:rPr>
                <w:rFonts w:eastAsia="Times New Roman"/>
                <w:lang w:val="uk-UA"/>
              </w:rPr>
              <w:t xml:space="preserve"> п</w:t>
            </w:r>
            <w:r w:rsidRPr="00253758">
              <w:rPr>
                <w:shd w:val="solid" w:color="FFFFFF" w:fill="FFFFFF"/>
                <w:lang w:val="uk-UA" w:eastAsia="en-US"/>
              </w:rPr>
              <w:t xml:space="preserve">ід час здійснення закупівлі товарів замовник може не застосовувати до учасників </w:t>
            </w:r>
            <w:r w:rsidRPr="0044634C">
              <w:rPr>
                <w:shd w:val="solid" w:color="FFFFFF" w:fill="FFFFFF"/>
                <w:lang w:val="uk-UA" w:eastAsia="en-US"/>
              </w:rPr>
              <w:t>процедури закупівлі кваліфікаційні критерії, визначені статтею</w:t>
            </w:r>
            <w:r w:rsidRPr="0044634C">
              <w:rPr>
                <w:shd w:val="solid" w:color="FFFFFF" w:fill="FFFFFF"/>
                <w:lang w:eastAsia="en-US"/>
              </w:rPr>
              <w:t xml:space="preserve"> </w:t>
            </w:r>
            <w:r w:rsidRPr="0044634C">
              <w:rPr>
                <w:shd w:val="solid" w:color="FFFFFF" w:fill="FFFFFF"/>
                <w:lang w:val="uk-UA" w:eastAsia="en-US"/>
              </w:rPr>
              <w:t>16 Закону. </w:t>
            </w:r>
          </w:p>
          <w:p w14:paraId="7D995ED7" w14:textId="161A8316" w:rsidR="00795394" w:rsidRPr="0044634C" w:rsidRDefault="003418ED" w:rsidP="0044634C">
            <w:pPr>
              <w:widowControl w:val="0"/>
              <w:tabs>
                <w:tab w:val="left" w:pos="0"/>
              </w:tabs>
              <w:spacing w:line="240" w:lineRule="auto"/>
              <w:jc w:val="both"/>
              <w:rPr>
                <w:rFonts w:ascii="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5.2. </w:t>
            </w:r>
            <w:r w:rsidR="00795394" w:rsidRPr="0044634C">
              <w:rPr>
                <w:rFonts w:ascii="Times New Roman" w:hAnsi="Times New Roman" w:cs="Times New Roman"/>
                <w:color w:val="auto"/>
                <w:sz w:val="24"/>
                <w:szCs w:val="24"/>
                <w:lang w:val="uk-UA"/>
              </w:rPr>
              <w:t xml:space="preserve">Переможець процедури закупівлі у строк, що </w:t>
            </w:r>
            <w:r w:rsidR="00795394" w:rsidRPr="0044634C">
              <w:rPr>
                <w:rFonts w:ascii="Times New Roman" w:hAnsi="Times New Roman" w:cs="Times New Roman"/>
                <w:b/>
                <w:color w:val="auto"/>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00795394" w:rsidRPr="0044634C">
              <w:rPr>
                <w:rFonts w:ascii="Times New Roman" w:hAnsi="Times New Roman" w:cs="Times New Roman"/>
                <w:color w:val="auto"/>
                <w:sz w:val="24"/>
                <w:szCs w:val="24"/>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7FEEBF" w14:textId="1223B09F" w:rsidR="003418ED" w:rsidRPr="0044634C" w:rsidRDefault="003418ED" w:rsidP="003418ED">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44634C">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r w:rsidR="004B1029" w:rsidRPr="0044634C">
              <w:rPr>
                <w:rFonts w:ascii="Times New Roman" w:hAnsi="Times New Roman" w:cs="Times New Roman"/>
                <w:color w:val="auto"/>
                <w:sz w:val="24"/>
                <w:szCs w:val="24"/>
                <w:lang w:val="uk-UA"/>
              </w:rPr>
              <w:t>підпунктами 3, 5, 6 і 12 та в абзаці чотирнадцятому пункту 44 Особливостей</w:t>
            </w:r>
            <w:r w:rsidRPr="0044634C">
              <w:rPr>
                <w:rFonts w:ascii="Times New Roman" w:hAnsi="Times New Roman" w:cs="Times New Roman"/>
                <w:color w:val="auto"/>
                <w:sz w:val="24"/>
                <w:szCs w:val="24"/>
                <w:lang w:val="uk-UA"/>
              </w:rPr>
              <w:t xml:space="preserve">, відповідно </w:t>
            </w:r>
            <w:r w:rsidR="00B11F7A" w:rsidRPr="0044634C">
              <w:rPr>
                <w:rFonts w:ascii="Times New Roman" w:hAnsi="Times New Roman" w:cs="Times New Roman"/>
                <w:b/>
                <w:color w:val="auto"/>
                <w:sz w:val="24"/>
                <w:szCs w:val="24"/>
                <w:lang w:val="uk-UA"/>
              </w:rPr>
              <w:t>до р</w:t>
            </w:r>
            <w:r w:rsidRPr="0044634C">
              <w:rPr>
                <w:rFonts w:ascii="Times New Roman" w:hAnsi="Times New Roman" w:cs="Times New Roman"/>
                <w:b/>
                <w:color w:val="auto"/>
                <w:sz w:val="24"/>
                <w:szCs w:val="24"/>
                <w:lang w:val="uk-UA"/>
              </w:rPr>
              <w:t>озділу ІІ Додатка 2</w:t>
            </w:r>
            <w:r w:rsidRPr="0044634C">
              <w:rPr>
                <w:rFonts w:ascii="Times New Roman" w:hAnsi="Times New Roman" w:cs="Times New Roman"/>
                <w:color w:val="auto"/>
                <w:sz w:val="24"/>
                <w:szCs w:val="24"/>
                <w:lang w:val="uk-UA"/>
              </w:rPr>
              <w:t xml:space="preserve"> цієї тендерної документації.</w:t>
            </w:r>
          </w:p>
          <w:p w14:paraId="29920508" w14:textId="7BF6EAE0"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i/>
                <w:color w:val="auto"/>
                <w:lang w:val="uk-UA"/>
              </w:rPr>
              <w:t xml:space="preserve">На період дії правового режиму воєнного стану </w:t>
            </w:r>
            <w:r w:rsidRPr="005639C5">
              <w:rPr>
                <w:rFonts w:ascii="Times New Roman" w:eastAsia="Times New Roman" w:hAnsi="Times New Roman" w:cs="Times New Roman"/>
                <w:i/>
                <w:color w:val="auto"/>
                <w:lang w:val="uk-UA"/>
              </w:rPr>
              <w:t>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3418ED" w:rsidRPr="007928F2"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7536CB82"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2E32E2">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554" w:type="dxa"/>
            <w:shd w:val="clear" w:color="auto" w:fill="auto"/>
          </w:tcPr>
          <w:p w14:paraId="7B6B7EE8" w14:textId="31B7A0F3" w:rsidR="003418ED" w:rsidRPr="00704A4A" w:rsidRDefault="003418ED"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704A4A">
              <w:rPr>
                <w:rFonts w:ascii="Times New Roman" w:eastAsia="Times New Roman" w:hAnsi="Times New Roman" w:cs="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специфікації, технічним, якісним, кількісним та іншим вимогам до предмета закупівлі, ус</w:t>
            </w:r>
            <w:r w:rsidR="000C7C5A">
              <w:rPr>
                <w:rFonts w:ascii="Times New Roman" w:eastAsia="Times New Roman" w:hAnsi="Times New Roman" w:cs="Times New Roman"/>
                <w:color w:val="auto"/>
                <w:sz w:val="24"/>
                <w:szCs w:val="24"/>
                <w:lang w:val="uk-UA"/>
              </w:rPr>
              <w:t>тановленим замовником у Додатку</w:t>
            </w:r>
            <w:r w:rsidRPr="00704A4A">
              <w:rPr>
                <w:rFonts w:ascii="Times New Roman" w:eastAsia="Times New Roman" w:hAnsi="Times New Roman" w:cs="Times New Roman"/>
                <w:color w:val="auto"/>
                <w:sz w:val="24"/>
                <w:szCs w:val="24"/>
                <w:lang w:val="uk-UA"/>
              </w:rPr>
              <w:t xml:space="preserve"> 3 до тендерної документації;</w:t>
            </w:r>
          </w:p>
          <w:p w14:paraId="65F08C21" w14:textId="3D48A4B1" w:rsidR="003418ED" w:rsidRPr="00704A4A" w:rsidRDefault="003418ED"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704A4A">
              <w:rPr>
                <w:rFonts w:ascii="Times New Roman" w:eastAsia="Times New Roman" w:hAnsi="Times New Roman" w:cs="Times New Roman"/>
                <w:color w:val="auto"/>
                <w:sz w:val="24"/>
                <w:szCs w:val="24"/>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w:t>
            </w:r>
            <w:r w:rsidR="00C040FF">
              <w:rPr>
                <w:rFonts w:ascii="Times New Roman" w:eastAsia="Times New Roman" w:hAnsi="Times New Roman" w:cs="Times New Roman"/>
                <w:color w:val="auto"/>
                <w:sz w:val="24"/>
                <w:szCs w:val="24"/>
                <w:lang w:val="uk-UA"/>
              </w:rPr>
              <w:t>иною</w:t>
            </w:r>
            <w:r w:rsidRPr="00704A4A">
              <w:rPr>
                <w:rFonts w:ascii="Times New Roman" w:eastAsia="Times New Roman" w:hAnsi="Times New Roman" w:cs="Times New Roman"/>
                <w:color w:val="auto"/>
                <w:sz w:val="24"/>
                <w:szCs w:val="24"/>
                <w:lang w:val="uk-UA"/>
              </w:rPr>
              <w:t xml:space="preserve"> четвертою статті 5 Закону;</w:t>
            </w:r>
          </w:p>
          <w:p w14:paraId="2C26A671" w14:textId="2452944A" w:rsidR="003418ED" w:rsidRPr="00704A4A" w:rsidRDefault="003418ED" w:rsidP="0040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eastAsia="uk-UA"/>
              </w:rPr>
            </w:pPr>
            <w:r w:rsidRPr="00704A4A">
              <w:rPr>
                <w:rFonts w:ascii="Times New Roman" w:eastAsia="Times New Roman" w:hAnsi="Times New Roman" w:cs="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418ED" w:rsidRPr="00F65095"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24C0852C" w14:textId="7D65059C" w:rsidR="003418ED" w:rsidRPr="00704A4A"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eastAsia="uk-UA"/>
              </w:rPr>
            </w:pPr>
            <w:r w:rsidRPr="00704A4A">
              <w:rPr>
                <w:rFonts w:ascii="Times New Roman" w:eastAsia="Times New Roman" w:hAnsi="Times New Roman" w:cs="Times New Roman"/>
                <w:color w:val="auto"/>
                <w:sz w:val="24"/>
                <w:szCs w:val="24"/>
                <w:lang w:val="uk-UA"/>
              </w:rPr>
              <w:t>7.1. Не вимагається</w:t>
            </w:r>
          </w:p>
        </w:tc>
      </w:tr>
      <w:tr w:rsidR="003418ED" w:rsidRPr="00A9776F"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 xml:space="preserve">Внесення змін або відкликання тендерної пропозиції </w:t>
            </w:r>
            <w:r w:rsidRPr="00607BB5">
              <w:rPr>
                <w:rFonts w:ascii="Times New Roman" w:eastAsia="Times New Roman" w:hAnsi="Times New Roman" w:cs="Times New Roman"/>
                <w:b/>
                <w:color w:val="auto"/>
                <w:sz w:val="24"/>
                <w:szCs w:val="24"/>
                <w:lang w:val="uk-UA" w:eastAsia="uk-UA"/>
              </w:rPr>
              <w:lastRenderedPageBreak/>
              <w:t>учасником</w:t>
            </w:r>
          </w:p>
        </w:tc>
        <w:tc>
          <w:tcPr>
            <w:tcW w:w="6554" w:type="dxa"/>
            <w:shd w:val="clear" w:color="auto" w:fill="auto"/>
          </w:tcPr>
          <w:p w14:paraId="1D00CF03" w14:textId="3B5C96BD"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lastRenderedPageBreak/>
              <w:t xml:space="preserve">8.1. Учасник процедури закупівлі має право внести зміни до своєї тендерної пропозиції або відкликати її до закінчення </w:t>
            </w:r>
            <w:r w:rsidRPr="00B20665">
              <w:rPr>
                <w:rFonts w:ascii="Times New Roman" w:eastAsia="Times New Roman" w:hAnsi="Times New Roman" w:cs="Times New Roman"/>
                <w:color w:val="auto"/>
                <w:sz w:val="24"/>
                <w:szCs w:val="24"/>
                <w:lang w:val="uk-UA"/>
              </w:rPr>
              <w:lastRenderedPageBreak/>
              <w:t>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lastRenderedPageBreak/>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A9776F"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3ADAF285" w:rsidR="003418ED" w:rsidRPr="00A128BC" w:rsidRDefault="003418ED" w:rsidP="003418ED">
            <w:pPr>
              <w:pStyle w:val="10"/>
              <w:widowControl w:val="0"/>
              <w:spacing w:line="240" w:lineRule="auto"/>
              <w:ind w:right="113"/>
              <w:contextualSpacing/>
              <w:jc w:val="both"/>
              <w:rPr>
                <w:rFonts w:ascii="Times New Roman" w:eastAsia="Times New Roman" w:hAnsi="Times New Roman" w:cs="Times New Roman"/>
                <w:i/>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F329E7">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A9776F" w:rsidRPr="00A9776F">
              <w:rPr>
                <w:rFonts w:ascii="Times New Roman" w:eastAsia="Times New Roman" w:hAnsi="Times New Roman" w:cs="Times New Roman"/>
                <w:b/>
                <w:color w:val="auto"/>
                <w:sz w:val="24"/>
                <w:szCs w:val="24"/>
                <w:u w:val="single"/>
                <w:lang w:val="uk-UA"/>
              </w:rPr>
              <w:t>05</w:t>
            </w:r>
            <w:r w:rsidRPr="00A9776F">
              <w:rPr>
                <w:rFonts w:ascii="Times New Roman" w:eastAsia="Times New Roman" w:hAnsi="Times New Roman" w:cs="Times New Roman"/>
                <w:b/>
                <w:color w:val="auto"/>
                <w:sz w:val="24"/>
                <w:szCs w:val="24"/>
                <w:u w:val="single"/>
              </w:rPr>
              <w:t>.</w:t>
            </w:r>
            <w:r w:rsidR="00F329E7" w:rsidRPr="00A9776F">
              <w:rPr>
                <w:rFonts w:ascii="Times New Roman" w:eastAsia="Times New Roman" w:hAnsi="Times New Roman" w:cs="Times New Roman"/>
                <w:b/>
                <w:color w:val="auto"/>
                <w:sz w:val="24"/>
                <w:szCs w:val="24"/>
                <w:u w:val="single"/>
              </w:rPr>
              <w:t>0</w:t>
            </w:r>
            <w:r w:rsidR="00A9776F" w:rsidRPr="00A9776F">
              <w:rPr>
                <w:rFonts w:ascii="Times New Roman" w:eastAsia="Times New Roman" w:hAnsi="Times New Roman" w:cs="Times New Roman"/>
                <w:b/>
                <w:color w:val="auto"/>
                <w:sz w:val="24"/>
                <w:szCs w:val="24"/>
                <w:u w:val="single"/>
              </w:rPr>
              <w:t>4</w:t>
            </w:r>
            <w:r w:rsidRPr="00A9776F">
              <w:rPr>
                <w:rFonts w:ascii="Times New Roman" w:eastAsia="Times New Roman" w:hAnsi="Times New Roman" w:cs="Times New Roman"/>
                <w:b/>
                <w:color w:val="auto"/>
                <w:sz w:val="24"/>
                <w:szCs w:val="24"/>
                <w:u w:val="single"/>
                <w:lang w:val="uk-UA"/>
              </w:rPr>
              <w:t>.</w:t>
            </w:r>
            <w:r w:rsidRPr="00A9776F">
              <w:rPr>
                <w:rFonts w:ascii="Times New Roman" w:eastAsia="Times New Roman" w:hAnsi="Times New Roman" w:cs="Times New Roman"/>
                <w:b/>
                <w:color w:val="auto"/>
                <w:sz w:val="24"/>
                <w:szCs w:val="24"/>
                <w:u w:val="single"/>
              </w:rPr>
              <w:t>202</w:t>
            </w:r>
            <w:r w:rsidR="00F329E7" w:rsidRPr="00A9776F">
              <w:rPr>
                <w:rFonts w:ascii="Times New Roman" w:eastAsia="Times New Roman" w:hAnsi="Times New Roman" w:cs="Times New Roman"/>
                <w:b/>
                <w:color w:val="auto"/>
                <w:sz w:val="24"/>
                <w:szCs w:val="24"/>
                <w:u w:val="single"/>
              </w:rPr>
              <w:t>3</w:t>
            </w:r>
            <w:r w:rsidRPr="00A9776F">
              <w:rPr>
                <w:rFonts w:ascii="Times New Roman" w:eastAsia="Times New Roman" w:hAnsi="Times New Roman" w:cs="Times New Roman"/>
                <w:b/>
                <w:color w:val="auto"/>
                <w:sz w:val="24"/>
                <w:szCs w:val="24"/>
                <w:u w:val="single"/>
              </w:rPr>
              <w:t>р.</w:t>
            </w:r>
            <w:r w:rsidR="00704A4A" w:rsidRPr="00A9776F">
              <w:rPr>
                <w:rFonts w:ascii="Times New Roman" w:eastAsia="Times New Roman" w:hAnsi="Times New Roman" w:cs="Times New Roman"/>
                <w:b/>
                <w:color w:val="auto"/>
                <w:sz w:val="24"/>
                <w:szCs w:val="24"/>
                <w:u w:val="single"/>
                <w:lang w:val="uk-UA"/>
              </w:rPr>
              <w:t xml:space="preserve">, </w:t>
            </w:r>
            <w:r w:rsidR="00A9776F" w:rsidRPr="00A9776F">
              <w:rPr>
                <w:rFonts w:ascii="Times New Roman" w:eastAsia="Times New Roman" w:hAnsi="Times New Roman" w:cs="Times New Roman"/>
                <w:b/>
                <w:color w:val="auto"/>
                <w:sz w:val="24"/>
                <w:szCs w:val="24"/>
                <w:u w:val="single"/>
                <w:lang w:val="uk-UA"/>
              </w:rPr>
              <w:t>8</w:t>
            </w:r>
            <w:r w:rsidRPr="00A9776F">
              <w:rPr>
                <w:rFonts w:ascii="Times New Roman" w:eastAsia="Times New Roman" w:hAnsi="Times New Roman" w:cs="Times New Roman"/>
                <w:b/>
                <w:color w:val="auto"/>
                <w:sz w:val="24"/>
                <w:szCs w:val="24"/>
                <w:u w:val="single"/>
                <w:lang w:val="uk-UA"/>
              </w:rPr>
              <w:t>:00.</w:t>
            </w:r>
            <w:r w:rsidR="00A128BC" w:rsidRPr="00A9776F">
              <w:t xml:space="preserve"> </w:t>
            </w:r>
            <w:r w:rsidR="00A128BC" w:rsidRPr="00A9776F">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w:t>
            </w:r>
            <w:r w:rsidR="00A128BC" w:rsidRPr="00F329E7">
              <w:rPr>
                <w:rFonts w:ascii="Times New Roman" w:eastAsia="Times New Roman" w:hAnsi="Times New Roman" w:cs="Times New Roman"/>
                <w:i/>
                <w:color w:val="auto"/>
                <w:sz w:val="24"/>
                <w:szCs w:val="24"/>
                <w:u w:val="single"/>
                <w:lang w:val="uk-UA"/>
              </w:rPr>
              <w:t>, ніж</w:t>
            </w:r>
            <w:r w:rsidR="00A128BC" w:rsidRPr="00A128BC">
              <w:rPr>
                <w:rFonts w:ascii="Times New Roman" w:eastAsia="Times New Roman" w:hAnsi="Times New Roman" w:cs="Times New Roman"/>
                <w:i/>
                <w:color w:val="auto"/>
                <w:sz w:val="24"/>
                <w:szCs w:val="24"/>
                <w:u w:val="single"/>
                <w:lang w:val="uk-UA"/>
              </w:rPr>
              <w:t xml:space="preserve"> сім днів з дня оприлюднення оголошення про проведення відкритих торгів в електронній системі закупівель).</w:t>
            </w:r>
          </w:p>
          <w:p w14:paraId="06E4A5DC" w14:textId="77777777" w:rsidR="003418ED" w:rsidRPr="00820761" w:rsidRDefault="003418ED" w:rsidP="003418ED">
            <w:pPr>
              <w:pStyle w:val="10"/>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3418ED" w:rsidRPr="00D74CE4" w:rsidRDefault="003418ED" w:rsidP="003418ED">
            <w:pPr>
              <w:pStyle w:val="10"/>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1593D969" w:rsidR="003418ED" w:rsidRPr="00F65095" w:rsidRDefault="003418ED" w:rsidP="003418ED">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418ED" w:rsidRPr="00295B0A"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3F858EC6" w14:textId="77777777" w:rsidR="007A34D6" w:rsidRPr="00442154" w:rsidRDefault="007A34D6" w:rsidP="007A34D6">
            <w:pPr>
              <w:widowControl w:val="0"/>
              <w:snapToGrid w:val="0"/>
              <w:spacing w:line="240" w:lineRule="auto"/>
              <w:contextualSpacing/>
              <w:jc w:val="both"/>
              <w:rPr>
                <w:rFonts w:ascii="Times New Roman" w:hAnsi="Times New Roman" w:cs="Times New Roman"/>
                <w:color w:val="000000" w:themeColor="text1"/>
                <w:sz w:val="24"/>
                <w:szCs w:val="24"/>
              </w:rPr>
            </w:pPr>
            <w:r w:rsidRPr="00442154">
              <w:rPr>
                <w:rFonts w:ascii="Times New Roman" w:hAnsi="Times New Roman" w:cs="Times New Roman"/>
                <w:color w:val="000000" w:themeColor="text1"/>
                <w:sz w:val="24"/>
                <w:szCs w:val="24"/>
                <w:lang w:val="uk-UA"/>
              </w:rPr>
              <w:t xml:space="preserve">2.1. </w:t>
            </w:r>
            <w:r w:rsidRPr="00442154">
              <w:rPr>
                <w:rFonts w:ascii="Times New Roman" w:hAnsi="Times New Roman" w:cs="Times New Roman"/>
                <w:color w:val="000000" w:themeColor="text1"/>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14:paraId="01C310C2" w14:textId="77777777" w:rsidR="007A34D6" w:rsidRPr="00442154" w:rsidRDefault="007A34D6" w:rsidP="007A34D6">
            <w:pPr>
              <w:widowControl w:val="0"/>
              <w:snapToGrid w:val="0"/>
              <w:spacing w:line="240" w:lineRule="auto"/>
              <w:contextualSpacing/>
              <w:jc w:val="both"/>
              <w:rPr>
                <w:rFonts w:ascii="Times New Roman" w:eastAsia="Times New Roman" w:hAnsi="Times New Roman" w:cs="Times New Roman"/>
                <w:color w:val="000000" w:themeColor="text1"/>
                <w:sz w:val="24"/>
                <w:szCs w:val="24"/>
                <w:lang w:val="uk-UA"/>
              </w:rPr>
            </w:pPr>
            <w:r w:rsidRPr="00442154">
              <w:rPr>
                <w:rFonts w:ascii="Times New Roman" w:hAnsi="Times New Roman" w:cs="Times New Roman"/>
                <w:color w:val="000000" w:themeColor="text1"/>
                <w:sz w:val="24"/>
                <w:szCs w:val="24"/>
                <w:lang w:val="uk-UA"/>
              </w:rPr>
              <w:t xml:space="preserve">2.2. </w:t>
            </w:r>
            <w:r w:rsidRPr="00442154">
              <w:rPr>
                <w:rFonts w:ascii="Times New Roman" w:hAnsi="Times New Roman" w:cs="Times New Roman"/>
                <w:color w:val="000000" w:themeColor="text1"/>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3669940" w14:textId="77777777" w:rsidR="007A34D6" w:rsidRPr="00442154" w:rsidRDefault="007A34D6" w:rsidP="007A34D6">
            <w:pPr>
              <w:widowControl w:val="0"/>
              <w:snapToGrid w:val="0"/>
              <w:spacing w:line="240" w:lineRule="auto"/>
              <w:contextualSpacing/>
              <w:jc w:val="both"/>
              <w:rPr>
                <w:color w:val="000000" w:themeColor="text1"/>
                <w:sz w:val="27"/>
                <w:szCs w:val="27"/>
              </w:rPr>
            </w:pPr>
            <w:r w:rsidRPr="00442154">
              <w:rPr>
                <w:rFonts w:ascii="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442154">
              <w:rPr>
                <w:rFonts w:ascii="Times New Roman" w:hAnsi="Times New Roman" w:cs="Times New Roman"/>
                <w:color w:val="000000" w:themeColor="text1"/>
                <w:sz w:val="24"/>
                <w:szCs w:val="24"/>
                <w:lang w:val="uk-UA"/>
              </w:rPr>
              <w:t xml:space="preserve">пунктом 44 Особливостей. </w:t>
            </w:r>
            <w:r w:rsidRPr="00442154">
              <w:rPr>
                <w:rFonts w:ascii="Times New Roman" w:hAnsi="Times New Roman" w:cs="Times New Roman"/>
                <w:color w:val="000000" w:themeColor="text1"/>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442154">
              <w:rPr>
                <w:color w:val="000000" w:themeColor="text1"/>
                <w:sz w:val="27"/>
                <w:szCs w:val="27"/>
              </w:rPr>
              <w:t xml:space="preserve"> </w:t>
            </w:r>
          </w:p>
          <w:p w14:paraId="552B6AE2" w14:textId="0211FDA1" w:rsidR="003418ED" w:rsidRPr="00F329E7" w:rsidRDefault="007A34D6" w:rsidP="007A34D6">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442154">
              <w:rPr>
                <w:rFonts w:ascii="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w:t>
            </w:r>
            <w:r w:rsidRPr="00442154">
              <w:rPr>
                <w:rFonts w:ascii="Times New Roman" w:hAnsi="Times New Roman" w:cs="Times New Roman"/>
                <w:color w:val="000000" w:themeColor="text1"/>
                <w:sz w:val="24"/>
                <w:szCs w:val="24"/>
              </w:rPr>
              <w:lastRenderedPageBreak/>
              <w:t>пропозиції повинно бути обґрунтування конфіденційності такої інформації.</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329E7"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sidRPr="00F329E7">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F65095" w:rsidRDefault="003418ED" w:rsidP="003418ED">
            <w:pPr>
              <w:widowControl w:val="0"/>
              <w:suppressAutoHyphens w:val="0"/>
              <w:spacing w:line="240" w:lineRule="auto"/>
              <w:ind w:left="-27" w:right="-58"/>
              <w:jc w:val="both"/>
              <w:rPr>
                <w:rFonts w:ascii="Times New Roman" w:hAnsi="Times New Roman" w:cs="Times New Roman"/>
                <w:b/>
                <w:color w:val="auto"/>
                <w:sz w:val="24"/>
                <w:szCs w:val="24"/>
                <w:lang w:val="uk-UA"/>
              </w:rPr>
            </w:pPr>
            <w:r w:rsidRPr="00BD2BD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54AD2392"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bookmarkStart w:id="2" w:name="n480"/>
            <w:bookmarkStart w:id="3" w:name="n481"/>
            <w:bookmarkStart w:id="4" w:name="n483"/>
            <w:bookmarkStart w:id="5" w:name="n484"/>
            <w:bookmarkStart w:id="6" w:name="n487"/>
            <w:bookmarkEnd w:id="2"/>
            <w:bookmarkEnd w:id="3"/>
            <w:bookmarkEnd w:id="4"/>
            <w:bookmarkEnd w:id="5"/>
            <w:bookmarkEnd w:id="6"/>
            <w:r w:rsidRPr="00442154">
              <w:rPr>
                <w:rFonts w:ascii="Times New Roman" w:eastAsia="Times New Roman" w:hAnsi="Times New Roman"/>
                <w:sz w:val="24"/>
                <w:szCs w:val="24"/>
                <w:lang w:val="uk-UA"/>
              </w:rPr>
              <w:t>1.1.</w:t>
            </w:r>
            <w:r w:rsidRPr="00442154">
              <w:rPr>
                <w:rFonts w:ascii="Times New Roman" w:eastAsia="Times New Roman" w:hAnsi="Times New Roman"/>
                <w:sz w:val="24"/>
                <w:szCs w:val="24"/>
                <w:lang w:val="uk-UA"/>
              </w:rPr>
              <w:tab/>
              <w:t>Відповідно до п. 35 Особливостей (зі змінами згідно Постанови КМУ від 30.12.2022 №1495) відкриті торги проводяться без застосування електронного аукціону.</w:t>
            </w:r>
          </w:p>
          <w:p w14:paraId="113A7C12"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1.2.</w:t>
            </w:r>
            <w:r w:rsidRPr="00442154">
              <w:rPr>
                <w:rFonts w:ascii="Times New Roman" w:eastAsia="Times New Roman" w:hAnsi="Times New Roman"/>
                <w:sz w:val="24"/>
                <w:szCs w:val="24"/>
                <w:lang w:val="uk-UA"/>
              </w:rPr>
              <w:tab/>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14:paraId="0BB684D3"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1.3.</w:t>
            </w:r>
            <w:r w:rsidRPr="00442154">
              <w:rPr>
                <w:rFonts w:ascii="Times New Roman" w:eastAsia="Times New Roman" w:hAnsi="Times New Roman"/>
                <w:sz w:val="24"/>
                <w:szCs w:val="24"/>
                <w:lang w:val="uk-UA"/>
              </w:rPr>
              <w:tab/>
              <w:t xml:space="preserve">Методика оцінки: </w:t>
            </w:r>
          </w:p>
          <w:p w14:paraId="741254A9"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7E46D891"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7EEF3892"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A5A29A8"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FFCEC2C"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Замовник та учасники процедури закупівлі не можуть ініціювати будь-які переговори з питань внесення змін до </w:t>
            </w:r>
            <w:r w:rsidRPr="00442154">
              <w:rPr>
                <w:rFonts w:ascii="Times New Roman" w:eastAsia="Times New Roman" w:hAnsi="Times New Roman"/>
                <w:sz w:val="24"/>
                <w:szCs w:val="24"/>
                <w:lang w:val="uk-UA"/>
              </w:rPr>
              <w:lastRenderedPageBreak/>
              <w:t>змісту або ціни поданої тендерної пропозиції.</w:t>
            </w:r>
          </w:p>
          <w:p w14:paraId="14FD1B2B"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D080987"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48624FC4"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E9AF63B"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14:paraId="19E52215"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065941CB"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93DCB22"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A6AEA5"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86BADF"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3EBBC910"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51D52AA"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442154">
              <w:rPr>
                <w:rFonts w:ascii="Times New Roman" w:eastAsia="Times New Roman" w:hAnsi="Times New Roman"/>
                <w:sz w:val="24"/>
                <w:szCs w:val="24"/>
                <w:lang w:val="uk-UA"/>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10F91429"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E87188D"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C5A0C7" w14:textId="77777777" w:rsidR="007A34D6" w:rsidRPr="00442154" w:rsidRDefault="007A34D6" w:rsidP="007A34D6">
            <w:pPr>
              <w:pStyle w:val="a8"/>
              <w:widowControl w:val="0"/>
              <w:snapToGrid w:val="0"/>
              <w:spacing w:line="240" w:lineRule="auto"/>
              <w:ind w:left="61"/>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BB5DE0A" w:rsidR="003418ED" w:rsidRPr="00442154" w:rsidRDefault="007A34D6" w:rsidP="00787A49">
            <w:pPr>
              <w:pStyle w:val="a8"/>
              <w:widowControl w:val="0"/>
              <w:snapToGrid w:val="0"/>
              <w:spacing w:line="240" w:lineRule="auto"/>
              <w:ind w:left="61" w:firstLine="462"/>
              <w:jc w:val="both"/>
              <w:rPr>
                <w:rFonts w:ascii="Times New Roman" w:eastAsia="Times New Roman" w:hAnsi="Times New Roman"/>
                <w:sz w:val="24"/>
                <w:szCs w:val="24"/>
                <w:lang w:val="uk-UA"/>
              </w:rPr>
            </w:pPr>
            <w:r w:rsidRPr="00442154">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A9776F"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983BA2"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08B6D3" w14:textId="77777777" w:rsidR="003418ED" w:rsidRPr="00983BA2"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105A967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983BA2">
              <w:rPr>
                <w:lang w:val="uk-UA"/>
              </w:rPr>
              <w:lastRenderedPageBreak/>
              <w:t>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983BA2">
              <w:rPr>
                <w:bCs/>
                <w:lang w:val="uk-UA"/>
              </w:rPr>
              <w:lastRenderedPageBreak/>
              <w:t>тендерній документації, при цьому такий формат документа забезпечує можливість його перегляду.</w:t>
            </w:r>
          </w:p>
          <w:p w14:paraId="16104A67" w14:textId="7CB409CB"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w:t>
            </w:r>
            <w:r w:rsidR="00106D55">
              <w:rPr>
                <w:rFonts w:ascii="Times New Roman" w:eastAsia="Times New Roman" w:hAnsi="Times New Roman" w:cs="Times New Roman"/>
                <w:color w:val="auto"/>
                <w:sz w:val="24"/>
                <w:szCs w:val="24"/>
                <w:lang w:val="uk-UA" w:eastAsia="uk-UA"/>
              </w:rPr>
              <w:t>раїни «Про публічні закупівлі».</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50CE6C1" w14:textId="77777777"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AFD5500" w14:textId="77777777"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7978F33" w14:textId="5708AD92" w:rsidR="003418ED" w:rsidRPr="00983BA2" w:rsidRDefault="003418ED" w:rsidP="00106D55">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w:t>
            </w:r>
            <w:r w:rsidR="00106D55">
              <w:rPr>
                <w:rFonts w:ascii="Times New Roman" w:hAnsi="Times New Roman" w:cs="Times New Roman"/>
                <w:sz w:val="24"/>
                <w:szCs w:val="24"/>
                <w:lang w:val="uk-UA" w:eastAsia="uk-UA"/>
              </w:rPr>
              <w:t>ою відхилення такої пропозиції.</w:t>
            </w:r>
          </w:p>
        </w:tc>
      </w:tr>
      <w:tr w:rsidR="003418ED" w:rsidRPr="00115408"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19C129EB" w14:textId="5DCADC3A" w:rsidR="003418ED" w:rsidRPr="00442154" w:rsidRDefault="003418ED" w:rsidP="003418ED">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 xml:space="preserve">3.1. Замовник у тендерній документації може зазначити іншу </w:t>
            </w:r>
            <w:r w:rsidRPr="00442154">
              <w:rPr>
                <w:rFonts w:ascii="Times New Roman" w:hAnsi="Times New Roman" w:cs="Times New Roman"/>
                <w:color w:val="auto"/>
                <w:sz w:val="24"/>
                <w:szCs w:val="24"/>
                <w:lang w:val="uk-UA"/>
              </w:rPr>
              <w:t>інформацію відповідно до вимог законодавства, яку вважає за необхідне включити.</w:t>
            </w:r>
          </w:p>
          <w:p w14:paraId="352B2C89" w14:textId="77777777" w:rsidR="00787A49" w:rsidRPr="00442154" w:rsidRDefault="00787A49" w:rsidP="00787A49">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442154">
              <w:rPr>
                <w:rFonts w:ascii="Times New Roman" w:eastAsia="Times New Roman" w:hAnsi="Times New Roman" w:cs="Times New Roman"/>
                <w:color w:val="auto"/>
                <w:sz w:val="24"/>
                <w:szCs w:val="24"/>
                <w:lang w:val="uk-UA"/>
              </w:rPr>
              <w:t xml:space="preserve">3.2.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54585C1C" w14:textId="77777777" w:rsidR="00787A49" w:rsidRPr="00442154" w:rsidRDefault="00787A49" w:rsidP="00787A49">
            <w:pPr>
              <w:widowControl w:val="0"/>
              <w:snapToGrid w:val="0"/>
              <w:spacing w:line="240" w:lineRule="auto"/>
              <w:contextualSpacing/>
              <w:jc w:val="both"/>
              <w:rPr>
                <w:rFonts w:ascii="Times New Roman" w:eastAsia="Times New Roman" w:hAnsi="Times New Roman" w:cs="Times New Roman"/>
                <w:color w:val="auto"/>
                <w:sz w:val="24"/>
                <w:szCs w:val="24"/>
              </w:rPr>
            </w:pPr>
            <w:r w:rsidRPr="00442154">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5CD27DEE" w14:textId="77777777" w:rsidR="00787A49" w:rsidRPr="00442154" w:rsidRDefault="00787A49" w:rsidP="00787A49">
            <w:pPr>
              <w:widowControl w:val="0"/>
              <w:snapToGrid w:val="0"/>
              <w:spacing w:line="240" w:lineRule="auto"/>
              <w:contextualSpacing/>
              <w:jc w:val="both"/>
              <w:rPr>
                <w:rFonts w:ascii="Times New Roman" w:eastAsia="Times New Roman" w:hAnsi="Times New Roman" w:cs="Times New Roman"/>
                <w:color w:val="auto"/>
                <w:sz w:val="24"/>
                <w:szCs w:val="24"/>
              </w:rPr>
            </w:pPr>
            <w:r w:rsidRPr="00442154">
              <w:rPr>
                <w:rFonts w:ascii="Times New Roman" w:eastAsia="Times New Roman" w:hAnsi="Times New Roman" w:cs="Times New Roman"/>
                <w:color w:val="auto"/>
                <w:sz w:val="24"/>
                <w:szCs w:val="24"/>
                <w:lang w:val="uk-UA"/>
              </w:rPr>
              <w:t xml:space="preserve">3.3. </w:t>
            </w:r>
            <w:r w:rsidRPr="00442154">
              <w:rPr>
                <w:rFonts w:ascii="Times New Roman" w:eastAsia="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1235F28C" w14:textId="77777777" w:rsidR="00787A49" w:rsidRPr="00442154" w:rsidRDefault="00787A49" w:rsidP="00787A49">
            <w:pPr>
              <w:widowControl w:val="0"/>
              <w:snapToGrid w:val="0"/>
              <w:spacing w:line="240" w:lineRule="auto"/>
              <w:contextualSpacing/>
              <w:jc w:val="both"/>
              <w:rPr>
                <w:rFonts w:ascii="Times New Roman" w:eastAsia="Times New Roman" w:hAnsi="Times New Roman" w:cs="Times New Roman"/>
                <w:color w:val="auto"/>
                <w:sz w:val="24"/>
                <w:szCs w:val="24"/>
              </w:rPr>
            </w:pPr>
            <w:r w:rsidRPr="00442154">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3AA6AB98" w14:textId="77777777" w:rsidR="00787A49" w:rsidRPr="00442154" w:rsidRDefault="00787A49" w:rsidP="00787A49">
            <w:pPr>
              <w:widowControl w:val="0"/>
              <w:snapToGrid w:val="0"/>
              <w:spacing w:line="240" w:lineRule="auto"/>
              <w:contextualSpacing/>
              <w:jc w:val="both"/>
              <w:rPr>
                <w:rFonts w:ascii="Times New Roman" w:eastAsia="Times New Roman" w:hAnsi="Times New Roman" w:cs="Times New Roman"/>
                <w:color w:val="auto"/>
                <w:sz w:val="24"/>
                <w:szCs w:val="24"/>
              </w:rPr>
            </w:pPr>
            <w:r w:rsidRPr="00442154">
              <w:rPr>
                <w:rFonts w:ascii="Times New Roman" w:eastAsia="Times New Roman" w:hAnsi="Times New Roman" w:cs="Times New Roman"/>
                <w:color w:val="auto"/>
                <w:sz w:val="24"/>
                <w:szCs w:val="24"/>
              </w:rPr>
              <w:t xml:space="preserve">Учасник самостійно несе відповідальність за формування ціни </w:t>
            </w:r>
            <w:r w:rsidRPr="00442154">
              <w:rPr>
                <w:rFonts w:ascii="Times New Roman" w:eastAsia="Times New Roman" w:hAnsi="Times New Roman" w:cs="Times New Roman"/>
                <w:color w:val="auto"/>
                <w:sz w:val="24"/>
                <w:szCs w:val="24"/>
              </w:rPr>
              <w:lastRenderedPageBreak/>
              <w:t>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2711ABAE" w14:textId="77777777" w:rsidR="00787A49" w:rsidRPr="00442154" w:rsidRDefault="00787A49" w:rsidP="00787A49">
            <w:pPr>
              <w:widowControl w:val="0"/>
              <w:snapToGrid w:val="0"/>
              <w:spacing w:line="240" w:lineRule="auto"/>
              <w:contextualSpacing/>
              <w:jc w:val="both"/>
              <w:rPr>
                <w:rFonts w:ascii="Times New Roman" w:hAnsi="Times New Roman" w:cs="Times New Roman"/>
                <w:color w:val="auto"/>
                <w:sz w:val="24"/>
                <w:szCs w:val="24"/>
                <w:lang w:val="uk-UA"/>
              </w:rPr>
            </w:pPr>
            <w:r w:rsidRPr="00442154">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442154">
              <w:rPr>
                <w:rFonts w:ascii="Times New Roman" w:eastAsia="Times New Roman" w:hAnsi="Times New Roman" w:cs="Times New Roman"/>
                <w:color w:val="auto"/>
                <w:sz w:val="24"/>
                <w:szCs w:val="24"/>
                <w:lang w:val="uk-UA"/>
              </w:rPr>
              <w:t xml:space="preserve"> </w:t>
            </w:r>
            <w:r w:rsidRPr="00442154">
              <w:rPr>
                <w:rFonts w:ascii="Times New Roman" w:eastAsia="Times New Roman" w:hAnsi="Times New Roman" w:cs="Times New Roman"/>
                <w:color w:val="auto"/>
                <w:sz w:val="24"/>
                <w:szCs w:val="24"/>
              </w:rPr>
              <w:t>нормативними-правовими актами України.</w:t>
            </w:r>
          </w:p>
          <w:p w14:paraId="27121D8A" w14:textId="0A67D3E1"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442154">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w:t>
            </w:r>
            <w:r w:rsidRPr="008E22DE">
              <w:rPr>
                <w:rFonts w:ascii="Times New Roman" w:hAnsi="Times New Roman" w:cs="Times New Roman"/>
                <w:color w:val="auto"/>
                <w:sz w:val="24"/>
                <w:szCs w:val="24"/>
                <w:lang w:val="uk-UA"/>
              </w:rPr>
              <w:t xml:space="preserve">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22AC12" w14:textId="293B09B9" w:rsidR="00787A49" w:rsidRPr="00442154" w:rsidRDefault="008E22DE" w:rsidP="00787A49">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 xml:space="preserve">Закону України «Про забезпечення прав і свобод громадян </w:t>
            </w:r>
            <w:r w:rsidRPr="0044634C">
              <w:rPr>
                <w:rFonts w:ascii="Times New Roman" w:hAnsi="Times New Roman" w:cs="Times New Roman"/>
                <w:color w:val="auto"/>
                <w:sz w:val="24"/>
                <w:szCs w:val="24"/>
                <w:lang w:val="uk-UA"/>
              </w:rPr>
              <w:t xml:space="preserve">та правовий режим </w:t>
            </w:r>
            <w:r w:rsidRPr="00442154">
              <w:rPr>
                <w:rFonts w:ascii="Times New Roman" w:hAnsi="Times New Roman" w:cs="Times New Roman"/>
                <w:color w:val="auto"/>
                <w:sz w:val="24"/>
                <w:szCs w:val="24"/>
                <w:lang w:val="uk-UA"/>
              </w:rPr>
              <w:t>на тимчасово окупованій території Укр</w:t>
            </w:r>
            <w:r w:rsidR="00092159" w:rsidRPr="00442154">
              <w:rPr>
                <w:rFonts w:ascii="Times New Roman" w:hAnsi="Times New Roman" w:cs="Times New Roman"/>
                <w:color w:val="auto"/>
                <w:sz w:val="24"/>
                <w:szCs w:val="24"/>
                <w:lang w:val="uk-UA"/>
              </w:rPr>
              <w:t>аїни» від 15.04.2014 № 1207-VII (зі змінами)</w:t>
            </w:r>
            <w:r w:rsidRPr="00442154">
              <w:rPr>
                <w:rFonts w:ascii="Times New Roman" w:hAnsi="Times New Roman" w:cs="Times New Roman"/>
                <w:color w:val="auto"/>
                <w:sz w:val="24"/>
                <w:szCs w:val="24"/>
                <w:lang w:val="uk-UA"/>
              </w:rPr>
              <w:t>.</w:t>
            </w:r>
            <w:r w:rsidR="00787A49" w:rsidRPr="00442154">
              <w:rPr>
                <w:rFonts w:ascii="Times New Roman" w:hAnsi="Times New Roman" w:cs="Times New Roman"/>
                <w:color w:val="auto"/>
                <w:sz w:val="24"/>
                <w:szCs w:val="24"/>
                <w:lang w:val="uk-UA"/>
              </w:rPr>
              <w:t xml:space="preserve"> - -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76300F7E" w14:textId="77777777" w:rsidR="00787A49" w:rsidRPr="00442154" w:rsidRDefault="00787A49" w:rsidP="00787A49">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442154">
              <w:rPr>
                <w:rFonts w:ascii="Times New Roman" w:hAnsi="Times New Roman" w:cs="Times New Roman"/>
                <w:color w:val="auto"/>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44634C">
              <w:rPr>
                <w:rFonts w:ascii="Times New Roman" w:hAnsi="Times New Roman" w:cs="Times New Roman"/>
                <w:color w:val="auto"/>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442154">
              <w:rPr>
                <w:rFonts w:ascii="Times New Roman" w:hAnsi="Times New Roman" w:cs="Times New Roman"/>
                <w:color w:val="auto"/>
                <w:sz w:val="24"/>
                <w:szCs w:val="24"/>
                <w:lang w:val="uk-UA"/>
              </w:rPr>
              <w:t>створених та зареєстрованих відповідно до законодавства Російської Федерації/Республіки Білорусь;</w:t>
            </w:r>
          </w:p>
          <w:p w14:paraId="2CCF56A0" w14:textId="77777777" w:rsidR="00787A49" w:rsidRPr="0044634C" w:rsidRDefault="00787A49" w:rsidP="00787A49">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442154">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w:t>
            </w:r>
            <w:r w:rsidRPr="0044634C">
              <w:rPr>
                <w:rFonts w:ascii="Times New Roman" w:hAnsi="Times New Roman" w:cs="Times New Roman"/>
                <w:color w:val="auto"/>
                <w:sz w:val="24"/>
                <w:szCs w:val="24"/>
                <w:lang w:val="uk-UA"/>
              </w:rPr>
              <w:t xml:space="preserve">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0DCAC06" w14:textId="1FBFA7A1" w:rsidR="008E22DE" w:rsidRPr="00001CF0" w:rsidRDefault="008E22DE" w:rsidP="00442154">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44634C">
              <w:rPr>
                <w:rFonts w:ascii="Times New Roman" w:hAnsi="Times New Roman" w:cs="Times New Roman"/>
                <w:color w:val="auto"/>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w:t>
            </w:r>
            <w:r w:rsidRPr="008E22DE">
              <w:rPr>
                <w:rFonts w:ascii="Times New Roman" w:hAnsi="Times New Roman" w:cs="Times New Roman"/>
                <w:color w:val="auto"/>
                <w:sz w:val="24"/>
                <w:szCs w:val="24"/>
                <w:lang w:val="uk-UA"/>
              </w:rPr>
              <w:t xml:space="preserve">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w:t>
            </w:r>
            <w:r w:rsidRPr="008E22DE">
              <w:rPr>
                <w:rFonts w:ascii="Times New Roman" w:hAnsi="Times New Roman" w:cs="Times New Roman"/>
                <w:color w:val="auto"/>
                <w:sz w:val="24"/>
                <w:szCs w:val="24"/>
                <w:lang w:val="uk-UA"/>
              </w:rPr>
              <w:lastRenderedPageBreak/>
              <w:t xml:space="preserve">відхиленню на </w:t>
            </w:r>
            <w:r w:rsidR="00787A49" w:rsidRPr="008E22DE">
              <w:rPr>
                <w:rFonts w:ascii="Times New Roman" w:hAnsi="Times New Roman" w:cs="Times New Roman"/>
                <w:color w:val="auto"/>
                <w:sz w:val="24"/>
                <w:szCs w:val="24"/>
                <w:lang w:val="uk-UA"/>
              </w:rPr>
              <w:t>підставі</w:t>
            </w:r>
            <w:r w:rsidR="00787A49">
              <w:rPr>
                <w:rFonts w:ascii="Times New Roman" w:hAnsi="Times New Roman" w:cs="Times New Roman"/>
                <w:color w:val="auto"/>
                <w:sz w:val="24"/>
                <w:szCs w:val="24"/>
                <w:lang w:val="uk-UA"/>
              </w:rPr>
              <w:t xml:space="preserve"> </w:t>
            </w:r>
            <w:r w:rsidR="00787A49" w:rsidRPr="00442154">
              <w:rPr>
                <w:rFonts w:ascii="Times New Roman" w:hAnsi="Times New Roman" w:cs="Times New Roman"/>
                <w:color w:val="auto"/>
                <w:sz w:val="24"/>
                <w:szCs w:val="24"/>
                <w:lang w:val="uk-UA"/>
              </w:rPr>
              <w:t>абзацу 6 підпункту 2 пункту 41 Особливостей.</w:t>
            </w:r>
          </w:p>
        </w:tc>
      </w:tr>
      <w:tr w:rsidR="003418ED" w:rsidRPr="00A9776F"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31803429" w14:textId="23376635" w:rsidR="003418ED" w:rsidRPr="0044634C" w:rsidRDefault="003418ED" w:rsidP="003418ED">
            <w:pPr>
              <w:suppressAutoHyphens w:val="0"/>
              <w:spacing w:line="240" w:lineRule="auto"/>
              <w:ind w:firstLine="148"/>
              <w:jc w:val="both"/>
              <w:rPr>
                <w:rFonts w:ascii="Times New Roman" w:hAnsi="Times New Roman"/>
                <w:color w:val="auto"/>
                <w:sz w:val="24"/>
                <w:szCs w:val="24"/>
                <w:shd w:val="solid" w:color="FFFFFF" w:fill="FFFFFF"/>
                <w:lang w:val="uk-UA" w:eastAsia="en-US"/>
              </w:rPr>
            </w:pPr>
            <w:r w:rsidRPr="0044634C">
              <w:rPr>
                <w:rFonts w:ascii="Times New Roman" w:hAnsi="Times New Roman"/>
                <w:color w:val="auto"/>
                <w:sz w:val="24"/>
                <w:szCs w:val="24"/>
                <w:shd w:val="solid" w:color="FFFFFF" w:fill="FFFFFF"/>
                <w:lang w:val="uk-UA" w:eastAsia="en-US"/>
              </w:rPr>
              <w:t>4.1. Замовник відхиляє тендерну пропозицію із зазначенням аргументації в електронній системі закупівель у разі, коли:</w:t>
            </w:r>
          </w:p>
          <w:p w14:paraId="1E5DD3E6" w14:textId="77777777" w:rsidR="003418ED" w:rsidRPr="0044634C" w:rsidRDefault="003418ED" w:rsidP="003418ED">
            <w:pPr>
              <w:suppressAutoHyphens w:val="0"/>
              <w:spacing w:line="240" w:lineRule="auto"/>
              <w:ind w:firstLine="148"/>
              <w:jc w:val="both"/>
              <w:rPr>
                <w:rFonts w:ascii="Times New Roman" w:hAnsi="Times New Roman"/>
                <w:color w:val="auto"/>
                <w:sz w:val="24"/>
                <w:szCs w:val="24"/>
                <w:lang w:val="uk-UA" w:eastAsia="zh-CN"/>
              </w:rPr>
            </w:pPr>
            <w:r w:rsidRPr="0044634C">
              <w:rPr>
                <w:rFonts w:ascii="Times New Roman" w:hAnsi="Times New Roman"/>
                <w:color w:val="auto"/>
                <w:sz w:val="24"/>
                <w:szCs w:val="24"/>
                <w:lang w:val="uk-UA" w:eastAsia="en-US"/>
              </w:rPr>
              <w:t>1)</w:t>
            </w:r>
            <w:r w:rsidRPr="0044634C">
              <w:rPr>
                <w:rFonts w:ascii="Times New Roman" w:hAnsi="Times New Roman"/>
                <w:color w:val="auto"/>
                <w:sz w:val="24"/>
                <w:szCs w:val="24"/>
                <w:lang w:eastAsia="en-US"/>
              </w:rPr>
              <w:t> </w:t>
            </w:r>
            <w:r w:rsidRPr="0044634C">
              <w:rPr>
                <w:rFonts w:ascii="Times New Roman" w:hAnsi="Times New Roman"/>
                <w:color w:val="auto"/>
                <w:sz w:val="24"/>
                <w:szCs w:val="24"/>
                <w:lang w:val="uk-UA" w:eastAsia="en-US"/>
              </w:rPr>
              <w:t>учасник процедури закупівлі:</w:t>
            </w:r>
          </w:p>
          <w:p w14:paraId="525E1436" w14:textId="3251175C"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eastAsia="en-US"/>
              </w:rPr>
            </w:pPr>
            <w:r w:rsidRPr="0044634C">
              <w:rPr>
                <w:rFonts w:ascii="Times New Roman" w:eastAsia="Times New Roman" w:hAnsi="Times New Roman" w:cs="Times New Roman"/>
                <w:color w:val="auto"/>
                <w:sz w:val="24"/>
                <w:szCs w:val="24"/>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556527" w:rsidRPr="0044634C">
              <w:rPr>
                <w:rFonts w:ascii="Times New Roman" w:eastAsia="Times New Roman" w:hAnsi="Times New Roman" w:cs="Times New Roman"/>
                <w:color w:val="auto"/>
                <w:sz w:val="24"/>
                <w:szCs w:val="24"/>
                <w:shd w:val="solid" w:color="FFFFFF" w:fill="FFFFFF"/>
                <w:lang w:val="uk-UA" w:eastAsia="en-US"/>
              </w:rPr>
              <w:t>О</w:t>
            </w:r>
            <w:r w:rsidRPr="0044634C">
              <w:rPr>
                <w:rFonts w:ascii="Times New Roman" w:eastAsia="Times New Roman" w:hAnsi="Times New Roman" w:cs="Times New Roman"/>
                <w:color w:val="auto"/>
                <w:sz w:val="24"/>
                <w:szCs w:val="24"/>
                <w:shd w:val="solid" w:color="FFFFFF" w:fill="FFFFFF"/>
                <w:lang w:val="uk-UA" w:eastAsia="en-US"/>
              </w:rPr>
              <w:t>собливостей;</w:t>
            </w:r>
          </w:p>
          <w:p w14:paraId="573D8770"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eastAsia="en-US"/>
              </w:rPr>
            </w:pPr>
            <w:r w:rsidRPr="0044634C">
              <w:rPr>
                <w:rFonts w:ascii="Times New Roman" w:eastAsia="Times New Roman" w:hAnsi="Times New Roman" w:cs="Times New Roman"/>
                <w:color w:val="auto"/>
                <w:sz w:val="24"/>
                <w:szCs w:val="24"/>
                <w:shd w:val="solid" w:color="FFFFFF" w:fill="FFFFFF"/>
                <w:lang w:val="uk-UA" w:eastAsia="en-US"/>
              </w:rPr>
              <w:t>не надав забезпечення тендерної пропозиції, якщо таке забезпечення вимагалося замовником;</w:t>
            </w:r>
          </w:p>
          <w:p w14:paraId="33113FC1"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eastAsia="en-US"/>
              </w:rPr>
            </w:pPr>
            <w:r w:rsidRPr="0044634C">
              <w:rPr>
                <w:rFonts w:ascii="Times New Roman" w:eastAsia="Times New Roman" w:hAnsi="Times New Roman" w:cs="Times New Roman"/>
                <w:color w:val="auto"/>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894441" w14:textId="701DA7B3"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eastAsia="en-US"/>
              </w:rPr>
            </w:pPr>
            <w:r w:rsidRPr="0044634C">
              <w:rPr>
                <w:rFonts w:ascii="Times New Roman" w:eastAsia="Times New Roman" w:hAnsi="Times New Roman" w:cs="Times New Roman"/>
                <w:color w:val="auto"/>
                <w:sz w:val="24"/>
                <w:szCs w:val="24"/>
                <w:shd w:val="solid" w:color="FFFFFF" w:fill="FFFFFF"/>
                <w:lang w:val="uk-UA" w:eastAsia="en-US"/>
              </w:rPr>
              <w:t xml:space="preserve">не надав обґрунтування аномально низької ціни тендерної пропозиції протягом строку, визначеного абзацом п’ятим пункту 38 </w:t>
            </w:r>
            <w:r w:rsidR="00556527" w:rsidRPr="0044634C">
              <w:rPr>
                <w:rFonts w:ascii="Times New Roman" w:eastAsia="Times New Roman" w:hAnsi="Times New Roman" w:cs="Times New Roman"/>
                <w:color w:val="auto"/>
                <w:sz w:val="24"/>
                <w:szCs w:val="24"/>
                <w:shd w:val="solid" w:color="FFFFFF" w:fill="FFFFFF"/>
                <w:lang w:val="uk-UA" w:eastAsia="en-US"/>
              </w:rPr>
              <w:t>О</w:t>
            </w:r>
            <w:r w:rsidRPr="0044634C">
              <w:rPr>
                <w:rFonts w:ascii="Times New Roman" w:eastAsia="Times New Roman" w:hAnsi="Times New Roman" w:cs="Times New Roman"/>
                <w:color w:val="auto"/>
                <w:sz w:val="24"/>
                <w:szCs w:val="24"/>
                <w:shd w:val="solid" w:color="FFFFFF" w:fill="FFFFFF"/>
                <w:lang w:val="uk-UA" w:eastAsia="en-US"/>
              </w:rPr>
              <w:t>собливостей;</w:t>
            </w:r>
          </w:p>
          <w:p w14:paraId="7726E48D" w14:textId="64D481CD"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eastAsia="en-US"/>
              </w:rPr>
            </w:pPr>
            <w:r w:rsidRPr="0044634C">
              <w:rPr>
                <w:rFonts w:ascii="Times New Roman" w:eastAsia="Times New Roman" w:hAnsi="Times New Roman" w:cs="Times New Roman"/>
                <w:color w:val="auto"/>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до вимог абзацу другого пункту 36 </w:t>
            </w:r>
            <w:r w:rsidR="00556527" w:rsidRPr="0044634C">
              <w:rPr>
                <w:rFonts w:ascii="Times New Roman" w:eastAsia="Times New Roman" w:hAnsi="Times New Roman" w:cs="Times New Roman"/>
                <w:color w:val="auto"/>
                <w:sz w:val="24"/>
                <w:szCs w:val="24"/>
                <w:shd w:val="solid" w:color="FFFFFF" w:fill="FFFFFF"/>
                <w:lang w:val="uk-UA" w:eastAsia="en-US"/>
              </w:rPr>
              <w:t>О</w:t>
            </w:r>
            <w:r w:rsidRPr="0044634C">
              <w:rPr>
                <w:rFonts w:ascii="Times New Roman" w:eastAsia="Times New Roman" w:hAnsi="Times New Roman" w:cs="Times New Roman"/>
                <w:color w:val="auto"/>
                <w:sz w:val="24"/>
                <w:szCs w:val="24"/>
                <w:shd w:val="solid" w:color="FFFFFF" w:fill="FFFFFF"/>
                <w:lang w:val="uk-UA" w:eastAsia="en-US"/>
              </w:rPr>
              <w:t>собливостей;</w:t>
            </w:r>
          </w:p>
          <w:p w14:paraId="54D92DE4" w14:textId="68245A77" w:rsidR="003418ED"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44634C">
              <w:rPr>
                <w:rFonts w:ascii="Times New Roman" w:eastAsia="Times New Roman" w:hAnsi="Times New Roman" w:cs="Times New Roman"/>
                <w:color w:val="auto"/>
                <w:sz w:val="24"/>
                <w:szCs w:val="24"/>
                <w:shd w:val="solid" w:color="FFFFFF" w:fill="FFFFFF"/>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56527" w:rsidRPr="0044634C">
              <w:rPr>
                <w:rFonts w:ascii="Times New Roman" w:eastAsia="Times New Roman" w:hAnsi="Times New Roman" w:cs="Times New Roman"/>
                <w:color w:val="auto"/>
                <w:sz w:val="24"/>
                <w:szCs w:val="24"/>
                <w:shd w:val="solid" w:color="FFFFFF" w:fill="FFFFFF"/>
                <w:lang w:val="uk-UA" w:eastAsia="en-US"/>
              </w:rPr>
              <w:t>його припинення або скасування”.</w:t>
            </w:r>
          </w:p>
          <w:p w14:paraId="2AC275F2" w14:textId="77777777" w:rsidR="003418ED" w:rsidRPr="0044634C" w:rsidRDefault="003418ED" w:rsidP="003418ED">
            <w:pPr>
              <w:suppressAutoHyphens w:val="0"/>
              <w:spacing w:line="240" w:lineRule="auto"/>
              <w:ind w:firstLine="148"/>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eastAsia="en-US"/>
              </w:rPr>
              <w:t>2) тендерна пропозиція:</w:t>
            </w:r>
          </w:p>
          <w:p w14:paraId="248851FE" w14:textId="41BA5366"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w:t>
            </w:r>
            <w:r w:rsidR="00556527" w:rsidRPr="0044634C">
              <w:rPr>
                <w:rFonts w:ascii="Times New Roman" w:eastAsia="Times New Roman" w:hAnsi="Times New Roman" w:cs="Times New Roman"/>
                <w:color w:val="auto"/>
                <w:sz w:val="24"/>
                <w:szCs w:val="24"/>
                <w:lang w:val="uk-UA" w:eastAsia="en-US"/>
              </w:rPr>
              <w:t xml:space="preserve"> 40 О</w:t>
            </w:r>
            <w:r w:rsidRPr="0044634C">
              <w:rPr>
                <w:rFonts w:ascii="Times New Roman" w:eastAsia="Times New Roman" w:hAnsi="Times New Roman" w:cs="Times New Roman"/>
                <w:color w:val="auto"/>
                <w:sz w:val="24"/>
                <w:szCs w:val="24"/>
                <w:lang w:val="uk-UA" w:eastAsia="en-US"/>
              </w:rPr>
              <w:t>собливостей;</w:t>
            </w:r>
          </w:p>
          <w:p w14:paraId="4AC1D011"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є такою, строк дії якої закінчився;</w:t>
            </w:r>
          </w:p>
          <w:p w14:paraId="32AAFBEF"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CC1E5B"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42EC4F3D"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3) переможець процедури закупівлі:</w:t>
            </w:r>
          </w:p>
          <w:p w14:paraId="2A97E7C8"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487045C" w14:textId="5B63FA92"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не надав у спосіб, зазначений в тендерній документації, документи, що підтверджують відсутність підс</w:t>
            </w:r>
            <w:r w:rsidR="00556527" w:rsidRPr="0044634C">
              <w:rPr>
                <w:rFonts w:ascii="Times New Roman" w:eastAsia="Times New Roman" w:hAnsi="Times New Roman" w:cs="Times New Roman"/>
                <w:color w:val="auto"/>
                <w:sz w:val="24"/>
                <w:szCs w:val="24"/>
                <w:lang w:val="uk-UA" w:eastAsia="en-US"/>
              </w:rPr>
              <w:t>тав, визначених пунктом 44 О</w:t>
            </w:r>
            <w:r w:rsidRPr="0044634C">
              <w:rPr>
                <w:rFonts w:ascii="Times New Roman" w:eastAsia="Times New Roman" w:hAnsi="Times New Roman" w:cs="Times New Roman"/>
                <w:color w:val="auto"/>
                <w:sz w:val="24"/>
                <w:szCs w:val="24"/>
                <w:lang w:val="uk-UA" w:eastAsia="en-US"/>
              </w:rPr>
              <w:t>собливостей;</w:t>
            </w:r>
          </w:p>
          <w:p w14:paraId="7AA284B3"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209CCED3" w14:textId="7777777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не надав забезпечення виконання договору про закупівлю, якщо таке забезпечення вимагалося замовником;</w:t>
            </w:r>
          </w:p>
          <w:p w14:paraId="214317E0" w14:textId="19D053A7" w:rsidR="00660CB5" w:rsidRPr="0044634C" w:rsidRDefault="00660CB5" w:rsidP="00660CB5">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w:t>
            </w:r>
            <w:r w:rsidR="00556527" w:rsidRPr="0044634C">
              <w:rPr>
                <w:rFonts w:ascii="Times New Roman" w:eastAsia="Times New Roman" w:hAnsi="Times New Roman" w:cs="Times New Roman"/>
                <w:color w:val="auto"/>
                <w:sz w:val="24"/>
                <w:szCs w:val="24"/>
                <w:lang w:val="uk-UA" w:eastAsia="en-US"/>
              </w:rPr>
              <w:t>з абзацом другим пункту 39 О</w:t>
            </w:r>
            <w:r w:rsidRPr="0044634C">
              <w:rPr>
                <w:rFonts w:ascii="Times New Roman" w:eastAsia="Times New Roman" w:hAnsi="Times New Roman" w:cs="Times New Roman"/>
                <w:color w:val="auto"/>
                <w:sz w:val="24"/>
                <w:szCs w:val="24"/>
                <w:lang w:val="uk-UA" w:eastAsia="en-US"/>
              </w:rPr>
              <w:t>собливостей.</w:t>
            </w:r>
          </w:p>
          <w:p w14:paraId="13552329" w14:textId="67153052" w:rsidR="003418ED" w:rsidRPr="0024683E" w:rsidRDefault="003418ED" w:rsidP="00660CB5">
            <w:pPr>
              <w:suppressAutoHyphens w:val="0"/>
              <w:spacing w:line="240" w:lineRule="auto"/>
              <w:ind w:firstLine="148"/>
              <w:jc w:val="both"/>
              <w:rPr>
                <w:rFonts w:ascii="Times New Roman" w:eastAsia="Times New Roman" w:hAnsi="Times New Roman" w:cs="Times New Roman"/>
                <w:color w:val="auto"/>
                <w:sz w:val="24"/>
                <w:szCs w:val="24"/>
                <w:lang w:val="uk-UA"/>
              </w:rPr>
            </w:pPr>
            <w:r w:rsidRPr="000D10A9">
              <w:rPr>
                <w:rFonts w:ascii="Times New Roman" w:eastAsia="Times New Roman" w:hAnsi="Times New Roman" w:cs="Times New Roman"/>
                <w:sz w:val="24"/>
                <w:szCs w:val="24"/>
                <w:lang w:val="uk-UA" w:eastAsia="en-US"/>
              </w:rPr>
              <w:t xml:space="preserve">4.2. </w:t>
            </w:r>
            <w:r w:rsidRPr="0024683E">
              <w:rPr>
                <w:rFonts w:ascii="Times New Roman" w:eastAsia="Times New Roman" w:hAnsi="Times New Roman" w:cs="Times New Roman"/>
                <w:color w:val="auto"/>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14:paraId="4432A1F4" w14:textId="77777777" w:rsidR="003418ED" w:rsidRPr="0024683E" w:rsidRDefault="003418ED" w:rsidP="003418ED">
            <w:pPr>
              <w:tabs>
                <w:tab w:val="left" w:pos="0"/>
                <w:tab w:val="left" w:pos="851"/>
                <w:tab w:val="left" w:pos="1440"/>
              </w:tabs>
              <w:suppressAutoHyphens w:val="0"/>
              <w:spacing w:line="240" w:lineRule="auto"/>
              <w:ind w:firstLine="148"/>
              <w:jc w:val="both"/>
              <w:rPr>
                <w:rFonts w:ascii="Times New Roman" w:eastAsia="Times New Roman" w:hAnsi="Times New Roman" w:cs="Times New Roman"/>
                <w:color w:val="auto"/>
                <w:sz w:val="24"/>
                <w:szCs w:val="24"/>
                <w:lang w:val="uk-UA"/>
              </w:rPr>
            </w:pPr>
            <w:r w:rsidRPr="0024683E">
              <w:rPr>
                <w:rFonts w:ascii="Times New Roman" w:eastAsia="Times New Roman" w:hAnsi="Times New Roman" w:cs="Times New Roman"/>
                <w:color w:val="auto"/>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24683E" w:rsidRDefault="003418ED" w:rsidP="003418ED">
            <w:pPr>
              <w:suppressAutoHyphens w:val="0"/>
              <w:spacing w:line="240" w:lineRule="auto"/>
              <w:ind w:firstLine="148"/>
              <w:jc w:val="both"/>
              <w:rPr>
                <w:rFonts w:ascii="Times New Roman" w:eastAsia="Times New Roman" w:hAnsi="Times New Roman" w:cs="Times New Roman"/>
                <w:color w:val="auto"/>
                <w:sz w:val="24"/>
                <w:szCs w:val="24"/>
                <w:lang w:val="uk-UA"/>
              </w:rPr>
            </w:pPr>
            <w:r w:rsidRPr="0024683E">
              <w:rPr>
                <w:rFonts w:ascii="Times New Roman" w:eastAsia="Times New Roman" w:hAnsi="Times New Roman" w:cs="Times New Roman"/>
                <w:color w:val="auto"/>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678C81A3" w:rsidR="003418ED" w:rsidRPr="0024683E" w:rsidRDefault="003418ED" w:rsidP="003418ED">
            <w:pPr>
              <w:suppressAutoHyphens w:val="0"/>
              <w:spacing w:line="240" w:lineRule="auto"/>
              <w:ind w:firstLine="148"/>
              <w:jc w:val="both"/>
              <w:rPr>
                <w:rFonts w:ascii="Times New Roman" w:eastAsia="Times New Roman" w:hAnsi="Times New Roman" w:cs="Times New Roman"/>
                <w:color w:val="auto"/>
                <w:sz w:val="24"/>
                <w:szCs w:val="24"/>
                <w:lang w:val="uk-UA"/>
              </w:rPr>
            </w:pPr>
            <w:r w:rsidRPr="0024683E">
              <w:rPr>
                <w:rFonts w:ascii="Times New Roman" w:eastAsia="Times New Roman" w:hAnsi="Times New Roman" w:cs="Times New Roman"/>
                <w:color w:val="auto"/>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sidR="00EF79F0" w:rsidRPr="0024683E">
              <w:rPr>
                <w:rFonts w:ascii="Times New Roman" w:eastAsia="Times New Roman" w:hAnsi="Times New Roman" w:cs="Times New Roman"/>
                <w:color w:val="auto"/>
                <w:sz w:val="24"/>
                <w:szCs w:val="24"/>
                <w:lang w:val="uk-UA" w:eastAsia="en-US"/>
              </w:rPr>
              <w:t>Особливостей</w:t>
            </w:r>
            <w:r w:rsidRPr="0024683E">
              <w:rPr>
                <w:rFonts w:ascii="Times New Roman" w:eastAsia="Times New Roman" w:hAnsi="Times New Roman" w:cs="Times New Roman"/>
                <w:color w:val="auto"/>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3418ED" w:rsidRPr="000D10A9" w:rsidRDefault="003418ED" w:rsidP="003418ED">
            <w:pPr>
              <w:suppressAutoHyphens w:val="0"/>
              <w:spacing w:line="240" w:lineRule="auto"/>
              <w:ind w:firstLine="148"/>
              <w:jc w:val="both"/>
              <w:rPr>
                <w:rFonts w:ascii="Times New Roman" w:eastAsia="Times New Roman" w:hAnsi="Times New Roman" w:cs="Times New Roman"/>
                <w:sz w:val="24"/>
                <w:szCs w:val="24"/>
                <w:lang w:val="uk-UA" w:eastAsia="en-US"/>
              </w:rPr>
            </w:pPr>
            <w:r w:rsidRPr="0024683E">
              <w:rPr>
                <w:rFonts w:ascii="Times New Roman" w:eastAsia="Times New Roman" w:hAnsi="Times New Roman" w:cs="Times New Roman"/>
                <w:color w:val="auto"/>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24683E">
              <w:rPr>
                <w:rFonts w:ascii="Times New Roman" w:eastAsia="Times New Roman" w:hAnsi="Times New Roman" w:cs="Times New Roman"/>
                <w:color w:val="auto"/>
                <w:sz w:val="24"/>
                <w:szCs w:val="24"/>
                <w:lang w:val="uk-UA" w:eastAsia="en-US"/>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D10A9">
              <w:rPr>
                <w:rFonts w:ascii="Times New Roman" w:eastAsia="Times New Roman" w:hAnsi="Times New Roman" w:cs="Times New Roman"/>
                <w:sz w:val="24"/>
                <w:szCs w:val="24"/>
                <w:lang w:val="uk-UA" w:eastAsia="en-US"/>
              </w:rPr>
              <w:t>.</w:t>
            </w:r>
          </w:p>
          <w:p w14:paraId="4579D37D" w14:textId="77777777" w:rsidR="000D10A9" w:rsidRPr="000D10A9" w:rsidRDefault="003418ED"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 xml:space="preserve">4.4. </w:t>
            </w:r>
            <w:r w:rsidR="000D10A9" w:rsidRPr="000D10A9">
              <w:rPr>
                <w:rFonts w:ascii="Times New Roman" w:eastAsia="Times New Roman" w:hAnsi="Times New Roman" w:cs="Times New Roman"/>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1B606F"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FA66AE"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C8C9C9"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F0368"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CE568B"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6B8FD7"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2B1474"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D8134B"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6E24CE7"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D10A9">
              <w:rPr>
                <w:rFonts w:ascii="Times New Roman" w:eastAsia="Times New Roman" w:hAnsi="Times New Roman" w:cs="Times New Roman"/>
                <w:sz w:val="24"/>
                <w:szCs w:val="24"/>
                <w:shd w:val="solid" w:color="FFFFFF" w:fill="FFFFFF"/>
                <w:lang w:val="uk-UA" w:eastAsia="en-US"/>
              </w:rPr>
              <w:lastRenderedPageBreak/>
              <w:t>фізичних осіб - підприємців та громадських формувань” (крім нерезидентів);</w:t>
            </w:r>
          </w:p>
          <w:p w14:paraId="655A4575"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01F750"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389377E"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D62EF"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F94F65" w14:textId="77777777" w:rsidR="000D10A9" w:rsidRPr="0044634C"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D10A9">
              <w:rPr>
                <w:rFonts w:ascii="Times New Roman" w:eastAsia="Times New Roman" w:hAnsi="Times New Roman" w:cs="Times New Roman"/>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44634C">
              <w:rPr>
                <w:rFonts w:ascii="Times New Roman" w:eastAsia="Times New Roman" w:hAnsi="Times New Roman" w:cs="Times New Roman"/>
                <w:sz w:val="24"/>
                <w:szCs w:val="24"/>
                <w:shd w:val="solid" w:color="FFFFFF" w:fill="FFFFFF"/>
                <w:lang w:val="uk-UA" w:eastAsia="en-US"/>
              </w:rPr>
              <w:t>інформації є обмеженим на момент оприлюднення оголошення про проведення відкритих торгів.</w:t>
            </w:r>
          </w:p>
          <w:p w14:paraId="76F9583D" w14:textId="64CF3BAF" w:rsidR="000D10A9" w:rsidRPr="0044634C"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4634C">
              <w:rPr>
                <w:rFonts w:ascii="Times New Roman" w:eastAsia="Times New Roman" w:hAnsi="Times New Roman" w:cs="Times New Roman"/>
                <w:sz w:val="24"/>
                <w:szCs w:val="24"/>
                <w:shd w:val="solid" w:color="FFFFFF" w:fill="FFFFFF"/>
                <w:lang w:val="uk-UA" w:eastAsia="en-US"/>
              </w:rPr>
              <w:t>Учасник процедури закупівлі підтверджує відсутність підстав, зазначених в пункті</w:t>
            </w:r>
            <w:r w:rsidR="0024683E" w:rsidRPr="0044634C">
              <w:rPr>
                <w:rFonts w:ascii="Times New Roman" w:eastAsia="Times New Roman" w:hAnsi="Times New Roman" w:cs="Times New Roman"/>
                <w:sz w:val="24"/>
                <w:szCs w:val="24"/>
                <w:shd w:val="solid" w:color="FFFFFF" w:fill="FFFFFF"/>
                <w:lang w:val="uk-UA" w:eastAsia="en-US"/>
              </w:rPr>
              <w:t xml:space="preserve"> 44 Особливостей</w:t>
            </w:r>
            <w:r w:rsidRPr="0044634C">
              <w:rPr>
                <w:rFonts w:ascii="Times New Roman" w:eastAsia="Times New Roman" w:hAnsi="Times New Roman" w:cs="Times New Roman"/>
                <w:sz w:val="24"/>
                <w:szCs w:val="24"/>
                <w:shd w:val="solid" w:color="FFFFFF" w:fill="FFFFFF"/>
                <w:lang w:val="uk-UA" w:eastAsia="en-US"/>
              </w:rPr>
              <w:t xml:space="preserve"> (крім абзацу чотирнадцятого цього пункту), шляхом самостійного декларування відсутності таких підстав в електронній системі </w:t>
            </w:r>
            <w:r w:rsidRPr="0044634C">
              <w:rPr>
                <w:rFonts w:ascii="Times New Roman" w:eastAsia="Times New Roman" w:hAnsi="Times New Roman" w:cs="Times New Roman"/>
                <w:sz w:val="24"/>
                <w:szCs w:val="24"/>
                <w:shd w:val="solid" w:color="FFFFFF" w:fill="FFFFFF"/>
                <w:lang w:val="uk-UA" w:eastAsia="en-US"/>
              </w:rPr>
              <w:lastRenderedPageBreak/>
              <w:t>закупівель під час подання тендерної пропозиції.</w:t>
            </w:r>
          </w:p>
          <w:p w14:paraId="60536EF3" w14:textId="77777777" w:rsidR="000D10A9" w:rsidRPr="000D10A9" w:rsidRDefault="000D10A9" w:rsidP="000D10A9">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4634C">
              <w:rPr>
                <w:rFonts w:ascii="Times New Roman" w:eastAsia="Times New Roman" w:hAnsi="Times New Roman" w:cs="Times New Roman"/>
                <w:sz w:val="24"/>
                <w:szCs w:val="24"/>
                <w:shd w:val="solid" w:color="FFFFFF" w:fill="FFFFFF"/>
                <w:lang w:val="uk-UA" w:eastAsia="en-US"/>
              </w:rPr>
              <w:t>Замовник не вимагає від учасника процедури закупівлі під час подання тендерної пропозиції в електронній</w:t>
            </w:r>
            <w:r w:rsidRPr="000D10A9">
              <w:rPr>
                <w:rFonts w:ascii="Times New Roman" w:eastAsia="Times New Roman" w:hAnsi="Times New Roman" w:cs="Times New Roman"/>
                <w:sz w:val="24"/>
                <w:szCs w:val="24"/>
                <w:shd w:val="solid" w:color="FFFFFF" w:fill="FFFFFF"/>
                <w:lang w:val="uk-UA" w:eastAsia="en-US"/>
              </w:rPr>
              <w:t xml:space="preserve">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7B37C5" w14:textId="6BBD5F36" w:rsidR="003418ED" w:rsidRPr="000D10A9" w:rsidRDefault="000D10A9" w:rsidP="000D10A9">
            <w:pPr>
              <w:widowControl w:val="0"/>
              <w:suppressAutoHyphens w:val="0"/>
              <w:spacing w:line="240" w:lineRule="auto"/>
              <w:contextualSpacing/>
              <w:jc w:val="both"/>
              <w:rPr>
                <w:rFonts w:ascii="Times New Roman" w:eastAsia="Times New Roman" w:hAnsi="Times New Roman" w:cs="Times New Roman"/>
                <w:color w:val="auto"/>
                <w:sz w:val="24"/>
                <w:szCs w:val="24"/>
                <w:highlight w:val="yellow"/>
                <w:lang w:val="uk-UA"/>
              </w:rPr>
            </w:pPr>
            <w:r w:rsidRPr="000D10A9">
              <w:rPr>
                <w:rFonts w:ascii="Times New Roman" w:eastAsia="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A9776F"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7CFFB1F"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F90429" w14:textId="77777777" w:rsidR="00EF79F0" w:rsidRPr="00EF79F0" w:rsidRDefault="003418ED" w:rsidP="00EF79F0">
            <w:pPr>
              <w:suppressAutoHyphens w:val="0"/>
              <w:spacing w:line="240" w:lineRule="auto"/>
              <w:ind w:firstLine="284"/>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1.2. </w:t>
            </w:r>
            <w:r w:rsidR="00EF79F0" w:rsidRPr="00EF79F0">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717A4E2D" w14:textId="2A7A4892" w:rsidR="00EF79F0" w:rsidRPr="00EF79F0" w:rsidRDefault="00EF79F0" w:rsidP="00EF79F0">
            <w:pPr>
              <w:suppressAutoHyphens w:val="0"/>
              <w:spacing w:line="240" w:lineRule="auto"/>
              <w:ind w:firstLine="284"/>
              <w:jc w:val="both"/>
              <w:rPr>
                <w:rFonts w:ascii="Times New Roman" w:eastAsia="Times New Roman" w:hAnsi="Times New Roman" w:cs="Times New Roman"/>
                <w:sz w:val="24"/>
                <w:szCs w:val="24"/>
                <w:lang w:val="uk-UA" w:eastAsia="en-US"/>
              </w:rPr>
            </w:pPr>
            <w:r w:rsidRPr="00EF79F0">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506BDD" w14:textId="303EDC6F" w:rsidR="00EF79F0" w:rsidRPr="00EF79F0" w:rsidRDefault="00EF79F0" w:rsidP="00EF79F0">
            <w:pPr>
              <w:suppressAutoHyphens w:val="0"/>
              <w:spacing w:line="240" w:lineRule="auto"/>
              <w:ind w:firstLine="284"/>
              <w:jc w:val="both"/>
              <w:rPr>
                <w:rFonts w:ascii="Times New Roman" w:eastAsia="Times New Roman" w:hAnsi="Times New Roman" w:cs="Times New Roman"/>
                <w:sz w:val="24"/>
                <w:szCs w:val="24"/>
                <w:lang w:val="uk-UA" w:eastAsia="en-US"/>
              </w:rPr>
            </w:pPr>
            <w:r w:rsidRPr="00EF79F0">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9500B81" w14:textId="58720D6F" w:rsidR="003418ED" w:rsidRPr="00EF79F0" w:rsidRDefault="00EF79F0" w:rsidP="00EF79F0">
            <w:pPr>
              <w:suppressAutoHyphens w:val="0"/>
              <w:spacing w:line="240" w:lineRule="auto"/>
              <w:ind w:firstLine="344"/>
              <w:jc w:val="both"/>
              <w:rPr>
                <w:rFonts w:ascii="Times New Roman" w:eastAsia="Times New Roman" w:hAnsi="Times New Roman"/>
                <w:sz w:val="24"/>
                <w:szCs w:val="24"/>
                <w:lang w:val="uk-UA"/>
              </w:rPr>
            </w:pPr>
            <w:r w:rsidRPr="00EF79F0">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04E6D" w:rsidRPr="00EF79F0">
              <w:rPr>
                <w:rFonts w:ascii="Times New Roman" w:eastAsia="Times New Roman" w:hAnsi="Times New Roman"/>
                <w:sz w:val="24"/>
                <w:szCs w:val="24"/>
                <w:lang w:val="uk-UA"/>
              </w:rPr>
              <w:t xml:space="preserve"> </w:t>
            </w:r>
            <w:r w:rsidR="003418ED" w:rsidRPr="00EF79F0">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78EFE3CA"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376DA">
              <w:rPr>
                <w:rFonts w:ascii="Times New Roman" w:eastAsia="Times New Roman" w:hAnsi="Times New Roman" w:cs="Times New Roman"/>
                <w:sz w:val="24"/>
                <w:szCs w:val="24"/>
                <w:lang w:val="uk-UA"/>
              </w:rPr>
              <w:lastRenderedPageBreak/>
              <w:t xml:space="preserve">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5CF916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.2. 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47D73CE5" w14:textId="3E6038A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2.3. </w:t>
            </w:r>
            <w:r w:rsidRPr="00F65095">
              <w:rPr>
                <w:rFonts w:ascii="Times New Roman" w:eastAsia="Times New Roman" w:hAnsi="Times New Roman" w:cs="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0E97440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418ED" w:rsidRPr="00A9776F"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3811A5BA" w14:textId="77777777" w:rsidR="00787A49" w:rsidRPr="005111A3" w:rsidRDefault="00787A49" w:rsidP="00787A49">
            <w:pPr>
              <w:suppressAutoHyphens w:val="0"/>
              <w:spacing w:line="240" w:lineRule="auto"/>
              <w:jc w:val="both"/>
              <w:rPr>
                <w:rFonts w:ascii="Times New Roman" w:eastAsia="Times New Roman" w:hAnsi="Times New Roman" w:cs="Times New Roman"/>
                <w:color w:val="auto"/>
                <w:sz w:val="24"/>
                <w:szCs w:val="24"/>
                <w:lang w:val="uk-UA"/>
              </w:rPr>
            </w:pPr>
            <w:r w:rsidRPr="00AB0649">
              <w:rPr>
                <w:rFonts w:ascii="Times New Roman" w:eastAsia="Times New Roman" w:hAnsi="Times New Roman" w:cs="Times New Roman"/>
                <w:color w:val="auto"/>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3418ED" w:rsidRPr="009C56A4"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78C34A"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4739A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950DA" w14:textId="614BF3D3" w:rsidR="00704E6D" w:rsidRPr="00704E6D" w:rsidRDefault="00704E6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901CB5">
              <w:rPr>
                <w:rFonts w:ascii="Times New Roman" w:eastAsia="Times New Roman" w:hAnsi="Times New Roman" w:cs="Times New Roman"/>
                <w:i/>
                <w:sz w:val="24"/>
                <w:szCs w:val="24"/>
                <w:highlight w:val="white"/>
                <w:lang w:val="uk-UA"/>
              </w:rPr>
              <w:t>ає відхиленню на підставі абзацу</w:t>
            </w:r>
            <w:r w:rsidRPr="00704E6D">
              <w:rPr>
                <w:rFonts w:ascii="Times New Roman" w:eastAsia="Times New Roman" w:hAnsi="Times New Roman" w:cs="Times New Roman"/>
                <w:i/>
                <w:sz w:val="24"/>
                <w:szCs w:val="24"/>
                <w:highlight w:val="white"/>
                <w:lang w:val="uk-UA"/>
              </w:rPr>
              <w:t xml:space="preserve"> 2 підпункту 3  пункту 41 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66215B5E" w14:textId="32F81DCD" w:rsidR="003418ED" w:rsidRPr="0044634C" w:rsidRDefault="003418ED" w:rsidP="003418ED">
            <w:pPr>
              <w:spacing w:line="240" w:lineRule="auto"/>
              <w:ind w:firstLine="204"/>
              <w:jc w:val="both"/>
              <w:rPr>
                <w:rFonts w:ascii="Times New Roman" w:eastAsia="Times New Roman" w:hAnsi="Times New Roman" w:cs="Times New Roman"/>
                <w:color w:val="auto"/>
                <w:sz w:val="24"/>
                <w:szCs w:val="24"/>
                <w:lang w:val="uk-UA" w:eastAsia="en-US"/>
              </w:rPr>
            </w:pPr>
            <w:r w:rsidRPr="0044634C">
              <w:rPr>
                <w:rFonts w:ascii="Times New Roman" w:eastAsia="SimSun" w:hAnsi="Times New Roman" w:cs="Times New Roman"/>
                <w:color w:val="auto"/>
                <w:sz w:val="24"/>
                <w:szCs w:val="24"/>
                <w:lang w:val="uk-UA" w:eastAsia="zh-CN"/>
              </w:rPr>
              <w:t xml:space="preserve">4.1. </w:t>
            </w:r>
            <w:r w:rsidRPr="0044634C">
              <w:rPr>
                <w:rFonts w:ascii="Times New Roman" w:eastAsia="Times New Roman" w:hAnsi="Times New Roman" w:cs="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w:t>
            </w:r>
            <w:r w:rsidR="007B3CBC" w:rsidRPr="0044634C">
              <w:rPr>
                <w:rFonts w:ascii="Times New Roman" w:eastAsia="Times New Roman" w:hAnsi="Times New Roman" w:cs="Times New Roman"/>
                <w:color w:val="auto"/>
                <w:sz w:val="24"/>
                <w:szCs w:val="24"/>
                <w:lang w:val="uk-UA" w:eastAsia="en-US"/>
              </w:rPr>
              <w:t xml:space="preserve"> пункту 19 </w:t>
            </w:r>
            <w:r w:rsidR="004E2E3A" w:rsidRPr="0044634C">
              <w:rPr>
                <w:rFonts w:ascii="Times New Roman" w:eastAsia="Times New Roman" w:hAnsi="Times New Roman" w:cs="Times New Roman"/>
                <w:color w:val="auto"/>
                <w:sz w:val="24"/>
                <w:szCs w:val="24"/>
                <w:lang w:val="uk-UA" w:eastAsia="en-US"/>
              </w:rPr>
              <w:t>Особливостей</w:t>
            </w:r>
            <w:r w:rsidRPr="0044634C">
              <w:rPr>
                <w:rFonts w:ascii="Times New Roman" w:eastAsia="Times New Roman" w:hAnsi="Times New Roman" w:cs="Times New Roman"/>
                <w:color w:val="auto"/>
                <w:sz w:val="24"/>
                <w:szCs w:val="24"/>
                <w:lang w:val="uk-UA" w:eastAsia="en-US"/>
              </w:rPr>
              <w:t>.</w:t>
            </w:r>
          </w:p>
          <w:p w14:paraId="2D6DE559" w14:textId="213C6E16" w:rsidR="00460416" w:rsidRPr="0044634C" w:rsidRDefault="003418ED" w:rsidP="0044634C">
            <w:pPr>
              <w:spacing w:line="240" w:lineRule="auto"/>
              <w:ind w:firstLine="204"/>
              <w:jc w:val="both"/>
              <w:rPr>
                <w:rFonts w:ascii="Times New Roman" w:eastAsia="Times New Roman" w:hAnsi="Times New Roman" w:cs="Times New Roman"/>
                <w:color w:val="auto"/>
                <w:sz w:val="24"/>
                <w:szCs w:val="24"/>
                <w:lang w:val="uk-UA" w:eastAsia="en-US"/>
              </w:rPr>
            </w:pPr>
            <w:r w:rsidRPr="0044634C">
              <w:rPr>
                <w:rFonts w:ascii="Times New Roman" w:eastAsia="SimSun" w:hAnsi="Times New Roman" w:cs="Times New Roman"/>
                <w:color w:val="auto"/>
                <w:sz w:val="24"/>
                <w:szCs w:val="24"/>
                <w:lang w:val="uk-UA" w:eastAsia="zh-CN"/>
              </w:rPr>
              <w:t xml:space="preserve">4.2. </w:t>
            </w:r>
            <w:r w:rsidR="00460416" w:rsidRPr="0044634C">
              <w:rPr>
                <w:rFonts w:ascii="Times New Roman" w:eastAsia="Times New Roman" w:hAnsi="Times New Roman" w:cs="Times New Roman"/>
                <w:color w:val="auto"/>
                <w:sz w:val="24"/>
                <w:szCs w:val="24"/>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7EF3E7F2" w14:textId="77777777" w:rsidR="00460416" w:rsidRPr="0044634C" w:rsidRDefault="00460416" w:rsidP="00460416">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lastRenderedPageBreak/>
              <w:t>визначення грошового еквівалента зобов’язання в іноземній валюті;</w:t>
            </w:r>
          </w:p>
          <w:p w14:paraId="64765F81" w14:textId="77777777" w:rsidR="00460416" w:rsidRPr="0044634C" w:rsidRDefault="00460416" w:rsidP="00460416">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перерахунку ціни в бік зменшення ціни тендерної пропозиції переможця без зменшення обсягів закупівлі;</w:t>
            </w:r>
          </w:p>
          <w:p w14:paraId="2C7F7D61" w14:textId="66F8E76F" w:rsidR="00460416" w:rsidRPr="00AB0649" w:rsidRDefault="00460416" w:rsidP="00460416">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44634C">
              <w:rPr>
                <w:rFonts w:ascii="Times New Roman" w:eastAsia="Times New Roman" w:hAnsi="Times New Roman" w:cs="Times New Roman"/>
                <w:color w:val="auto"/>
                <w:sz w:val="24"/>
                <w:szCs w:val="24"/>
                <w:lang w:val="uk-UA" w:eastAsia="en-US"/>
              </w:rPr>
              <w:t xml:space="preserve">перерахунку ціни та обсягів товарів в бік зменшення за умови </w:t>
            </w:r>
            <w:r w:rsidRPr="00AB0649">
              <w:rPr>
                <w:rFonts w:ascii="Times New Roman" w:eastAsia="Times New Roman" w:hAnsi="Times New Roman" w:cs="Times New Roman"/>
                <w:color w:val="auto"/>
                <w:sz w:val="24"/>
                <w:szCs w:val="24"/>
                <w:lang w:val="uk-UA" w:eastAsia="en-US"/>
              </w:rPr>
              <w:t>необхідності приведення обсягів товарів до кратності упаковки.</w:t>
            </w:r>
          </w:p>
          <w:p w14:paraId="7A71F2F5" w14:textId="477D9FCA" w:rsidR="00787A49" w:rsidRPr="00AB0649" w:rsidRDefault="00AB0649" w:rsidP="00787A49">
            <w:pPr>
              <w:suppressAutoHyphens w:val="0"/>
              <w:spacing w:line="240" w:lineRule="auto"/>
              <w:ind w:firstLine="204"/>
              <w:jc w:val="both"/>
              <w:rPr>
                <w:rFonts w:ascii="Times New Roman" w:eastAsia="Times New Roman" w:hAnsi="Times New Roman" w:cs="Times New Roman"/>
                <w:color w:val="auto"/>
                <w:sz w:val="24"/>
                <w:szCs w:val="24"/>
                <w:lang w:val="uk-UA"/>
              </w:rPr>
            </w:pPr>
            <w:r w:rsidRPr="00AB0649">
              <w:rPr>
                <w:rFonts w:ascii="Times New Roman" w:eastAsia="Times New Roman" w:hAnsi="Times New Roman" w:cs="Times New Roman"/>
                <w:color w:val="auto"/>
                <w:sz w:val="24"/>
                <w:szCs w:val="24"/>
                <w:lang w:val="uk-UA" w:eastAsia="en-US"/>
              </w:rPr>
              <w:t xml:space="preserve">4.3. </w:t>
            </w:r>
            <w:r w:rsidR="00787A49" w:rsidRPr="00AB0649">
              <w:rPr>
                <w:rFonts w:ascii="Times New Roman" w:eastAsia="Times New Roman" w:hAnsi="Times New Roman" w:cs="Times New Roman"/>
                <w:color w:val="auto"/>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w:t>
            </w:r>
          </w:p>
          <w:p w14:paraId="483ED019"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AB0649">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r w:rsidRPr="0044634C">
              <w:rPr>
                <w:rFonts w:ascii="Times New Roman" w:eastAsia="Times New Roman" w:hAnsi="Times New Roman" w:cs="Times New Roman"/>
                <w:color w:val="auto"/>
                <w:sz w:val="24"/>
                <w:szCs w:val="24"/>
                <w:lang w:val="uk-UA"/>
              </w:rPr>
              <w:t>;</w:t>
            </w:r>
          </w:p>
          <w:p w14:paraId="310D275F"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6B415A"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198FE4"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D37ADD"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56FFBCE"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06E6DC"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48C7B" w14:textId="77777777"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1FC5C0D1" w14:textId="06D5B3A5" w:rsidR="005305BE" w:rsidRPr="0044634C" w:rsidRDefault="005305BE" w:rsidP="005305BE">
            <w:pPr>
              <w:suppressAutoHyphens w:val="0"/>
              <w:spacing w:line="240" w:lineRule="auto"/>
              <w:ind w:firstLine="204"/>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44634C">
              <w:rPr>
                <w:rFonts w:ascii="Times New Roman" w:eastAsia="Times New Roman" w:hAnsi="Times New Roman" w:cs="Times New Roman"/>
                <w:color w:val="auto"/>
                <w:sz w:val="24"/>
                <w:szCs w:val="24"/>
                <w:lang w:val="uk-UA"/>
              </w:rPr>
              <w:lastRenderedPageBreak/>
              <w:t>закупівлю відповідно до вимог Закону з урахуванням  Особливостей.</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544CE3EC" w:rsidR="003418ED" w:rsidRPr="0044634C" w:rsidRDefault="003418ED" w:rsidP="003418ED">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Pr>
                <w:rFonts w:ascii="Times New Roman" w:eastAsia="Times New Roman" w:hAnsi="Times New Roman" w:cs="Times New Roman"/>
                <w:sz w:val="24"/>
                <w:szCs w:val="24"/>
                <w:lang w:val="uk-UA" w:eastAsia="en-US"/>
              </w:rPr>
              <w:t xml:space="preserve">5.1. </w:t>
            </w:r>
            <w:r w:rsidRPr="00F65095">
              <w:rPr>
                <w:rFonts w:ascii="Times New Roman" w:eastAsia="Times New Roman" w:hAnsi="Times New Roman" w:cs="Times New Roman"/>
                <w:sz w:val="24"/>
                <w:szCs w:val="24"/>
                <w:lang w:val="uk-UA" w:eastAsia="en-US"/>
              </w:rPr>
              <w:t xml:space="preserve">У разі </w:t>
            </w:r>
            <w:r w:rsidRPr="00F65095">
              <w:rPr>
                <w:rFonts w:ascii="Times New Roman" w:eastAsia="Times New Roman" w:hAnsi="Times New Roman" w:cs="Times New Roman"/>
                <w:sz w:val="24"/>
                <w:szCs w:val="24"/>
                <w:shd w:val="solid" w:color="FFFFFF" w:fill="FFFFFF"/>
                <w:lang w:val="uk-UA" w:eastAsia="en-US"/>
              </w:rPr>
              <w:t xml:space="preserve">відхилення тендерної пропозиції з підстави, </w:t>
            </w:r>
            <w:r w:rsidRPr="0044634C">
              <w:rPr>
                <w:rFonts w:ascii="Times New Roman" w:eastAsia="Times New Roman" w:hAnsi="Times New Roman" w:cs="Times New Roman"/>
                <w:color w:val="auto"/>
                <w:sz w:val="24"/>
                <w:szCs w:val="24"/>
                <w:shd w:val="solid" w:color="FFFFFF" w:fill="FFFFFF"/>
                <w:lang w:val="uk-UA" w:eastAsia="en-US"/>
              </w:rPr>
              <w:t xml:space="preserve">визначеної підпунктом 3 пункту 41 </w:t>
            </w:r>
            <w:r w:rsidR="00604891" w:rsidRPr="0044634C">
              <w:rPr>
                <w:rFonts w:ascii="Times New Roman" w:eastAsia="Times New Roman" w:hAnsi="Times New Roman" w:cs="Times New Roman"/>
                <w:color w:val="auto"/>
                <w:sz w:val="24"/>
                <w:szCs w:val="24"/>
                <w:shd w:val="solid" w:color="FFFFFF" w:fill="FFFFFF"/>
                <w:lang w:val="uk-UA" w:eastAsia="en-US"/>
              </w:rPr>
              <w:t>О</w:t>
            </w:r>
            <w:r w:rsidRPr="0044634C">
              <w:rPr>
                <w:rFonts w:ascii="Times New Roman" w:eastAsia="Times New Roman" w:hAnsi="Times New Roman" w:cs="Times New Roman"/>
                <w:color w:val="auto"/>
                <w:sz w:val="24"/>
                <w:szCs w:val="24"/>
                <w:shd w:val="solid" w:color="FFFFFF" w:fill="FFFFFF"/>
                <w:lang w:val="uk-UA" w:eastAsia="en-US"/>
              </w:rPr>
              <w:t>собливостей, а саме переможець:</w:t>
            </w:r>
          </w:p>
          <w:p w14:paraId="3A7B045A" w14:textId="7809528D" w:rsidR="00556527" w:rsidRPr="0044634C" w:rsidRDefault="00556527" w:rsidP="00556527">
            <w:pPr>
              <w:suppressAutoHyphens w:val="0"/>
              <w:spacing w:line="240" w:lineRule="auto"/>
              <w:ind w:firstLine="147"/>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4852101" w14:textId="6C8162E9" w:rsidR="00556527" w:rsidRPr="0044634C" w:rsidRDefault="00556527" w:rsidP="00556527">
            <w:pPr>
              <w:suppressAutoHyphens w:val="0"/>
              <w:spacing w:line="240" w:lineRule="auto"/>
              <w:ind w:firstLine="147"/>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7A7ED4DB" w14:textId="7751864B" w:rsidR="00556527" w:rsidRPr="0044634C" w:rsidRDefault="00556527" w:rsidP="00556527">
            <w:pPr>
              <w:suppressAutoHyphens w:val="0"/>
              <w:spacing w:line="240" w:lineRule="auto"/>
              <w:ind w:firstLine="147"/>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14:paraId="4469061A" w14:textId="3D9BBF37" w:rsidR="00556527" w:rsidRPr="0044634C" w:rsidRDefault="00556527" w:rsidP="00556527">
            <w:pPr>
              <w:suppressAutoHyphens w:val="0"/>
              <w:spacing w:line="240" w:lineRule="auto"/>
              <w:ind w:firstLine="147"/>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14:paraId="7909CB03" w14:textId="3A94A643" w:rsidR="00556527" w:rsidRPr="0044634C" w:rsidRDefault="00556527" w:rsidP="00556527">
            <w:pPr>
              <w:suppressAutoHyphens w:val="0"/>
              <w:spacing w:line="240" w:lineRule="auto"/>
              <w:ind w:firstLine="147"/>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3313DFD" w14:textId="2848D4B5" w:rsidR="003418ED" w:rsidRPr="00F65095" w:rsidRDefault="003418ED" w:rsidP="0060489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44634C">
              <w:rPr>
                <w:rFonts w:ascii="Times New Roman" w:eastAsia="Times New Roman" w:hAnsi="Times New Roman" w:cs="Times New Roman"/>
                <w:color w:val="auto"/>
                <w:sz w:val="24"/>
                <w:szCs w:val="24"/>
                <w:shd w:val="solid" w:color="FFFFFF" w:fill="FFFFFF"/>
                <w:lang w:val="uk-UA" w:eastAsia="en-US"/>
              </w:rPr>
              <w:t xml:space="preserve">Замовник визначає переможця процедури закупівлі серед тих учасників процедури закупівлі, тендерна </w:t>
            </w:r>
            <w:r w:rsidRPr="00F65095">
              <w:rPr>
                <w:rFonts w:ascii="Times New Roman" w:eastAsia="Times New Roman" w:hAnsi="Times New Roman" w:cs="Times New Roman"/>
                <w:color w:val="auto"/>
                <w:sz w:val="24"/>
                <w:szCs w:val="24"/>
                <w:shd w:val="solid" w:color="FFFFFF" w:fill="FFFFFF"/>
                <w:lang w:val="uk-UA" w:eastAsia="en-US"/>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w:t>
            </w:r>
            <w:r w:rsidR="00604891">
              <w:rPr>
                <w:rFonts w:ascii="Times New Roman" w:eastAsia="Times New Roman" w:hAnsi="Times New Roman" w:cs="Times New Roman"/>
                <w:color w:val="auto"/>
                <w:sz w:val="24"/>
                <w:szCs w:val="24"/>
                <w:shd w:val="solid" w:color="FFFFFF" w:fill="FFFFFF"/>
                <w:lang w:val="uk-UA" w:eastAsia="en-US"/>
              </w:rPr>
              <w:t>Особливостей.</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28C4606A" w14:textId="3E7C33E2" w:rsidR="009F0788" w:rsidRDefault="009F0788" w:rsidP="00EE6698">
      <w:pPr>
        <w:contextualSpacing/>
        <w:jc w:val="center"/>
        <w:rPr>
          <w:rFonts w:ascii="Times New Roman" w:hAnsi="Times New Roman"/>
          <w:b/>
          <w:caps/>
          <w:lang w:val="uk-UA"/>
        </w:rPr>
      </w:pPr>
    </w:p>
    <w:p w14:paraId="3DDF3D98" w14:textId="384AB78D" w:rsidR="00F65095" w:rsidRDefault="00F65095" w:rsidP="00EE6698">
      <w:pPr>
        <w:contextualSpacing/>
        <w:jc w:val="center"/>
        <w:rPr>
          <w:rFonts w:ascii="Times New Roman" w:hAnsi="Times New Roman"/>
          <w:b/>
          <w:caps/>
          <w:lang w:val="uk-UA"/>
        </w:rPr>
      </w:pPr>
    </w:p>
    <w:p w14:paraId="25707311" w14:textId="65FB1AA8" w:rsidR="00F65095" w:rsidRDefault="00F65095" w:rsidP="00EE6698">
      <w:pPr>
        <w:contextualSpacing/>
        <w:jc w:val="center"/>
        <w:rPr>
          <w:rFonts w:ascii="Times New Roman" w:hAnsi="Times New Roman"/>
          <w:b/>
          <w:caps/>
          <w:lang w:val="uk-UA"/>
        </w:rPr>
      </w:pPr>
    </w:p>
    <w:p w14:paraId="6D3A83CF" w14:textId="78DF81CD" w:rsidR="00F65095" w:rsidRDefault="00F65095" w:rsidP="00EE6698">
      <w:pPr>
        <w:contextualSpacing/>
        <w:jc w:val="center"/>
        <w:rPr>
          <w:rFonts w:ascii="Times New Roman" w:hAnsi="Times New Roman"/>
          <w:b/>
          <w:caps/>
          <w:lang w:val="uk-UA"/>
        </w:rPr>
      </w:pPr>
    </w:p>
    <w:p w14:paraId="31837B00" w14:textId="1C128DA3" w:rsidR="00F65095" w:rsidRDefault="00F65095" w:rsidP="00EE6698">
      <w:pPr>
        <w:contextualSpacing/>
        <w:jc w:val="center"/>
        <w:rPr>
          <w:rFonts w:ascii="Times New Roman" w:hAnsi="Times New Roman"/>
          <w:b/>
          <w:caps/>
          <w:lang w:val="uk-UA"/>
        </w:rPr>
      </w:pPr>
    </w:p>
    <w:p w14:paraId="0ED06981" w14:textId="6C6C31AF" w:rsidR="00F65095" w:rsidRDefault="00F65095" w:rsidP="00EE6698">
      <w:pPr>
        <w:contextualSpacing/>
        <w:jc w:val="center"/>
        <w:rPr>
          <w:rFonts w:ascii="Times New Roman" w:hAnsi="Times New Roman"/>
          <w:b/>
          <w:caps/>
          <w:lang w:val="uk-UA"/>
        </w:rPr>
      </w:pPr>
    </w:p>
    <w:p w14:paraId="0DBAECC8" w14:textId="571A5ED7" w:rsidR="00F65095" w:rsidRDefault="00F65095" w:rsidP="00EE6698">
      <w:pPr>
        <w:contextualSpacing/>
        <w:jc w:val="center"/>
        <w:rPr>
          <w:rFonts w:ascii="Times New Roman" w:hAnsi="Times New Roman"/>
          <w:b/>
          <w:caps/>
          <w:lang w:val="uk-UA"/>
        </w:rPr>
      </w:pPr>
    </w:p>
    <w:p w14:paraId="29B54210" w14:textId="29B41F21" w:rsidR="00F65095" w:rsidRDefault="00F65095" w:rsidP="00EE6698">
      <w:pPr>
        <w:contextualSpacing/>
        <w:jc w:val="center"/>
        <w:rPr>
          <w:rFonts w:ascii="Times New Roman" w:hAnsi="Times New Roman"/>
          <w:b/>
          <w:caps/>
          <w:lang w:val="uk-UA"/>
        </w:rPr>
      </w:pPr>
    </w:p>
    <w:p w14:paraId="7E1AFB1E" w14:textId="6C20AEB3" w:rsidR="00F65095" w:rsidRDefault="00F65095" w:rsidP="00EE6698">
      <w:pPr>
        <w:contextualSpacing/>
        <w:jc w:val="center"/>
        <w:rPr>
          <w:rFonts w:ascii="Times New Roman" w:hAnsi="Times New Roman"/>
          <w:b/>
          <w:caps/>
          <w:lang w:val="uk-UA"/>
        </w:rPr>
      </w:pPr>
    </w:p>
    <w:p w14:paraId="3CDAEC28" w14:textId="35A2A05C" w:rsidR="00F65095" w:rsidRDefault="00F65095" w:rsidP="00EE6698">
      <w:pPr>
        <w:contextualSpacing/>
        <w:jc w:val="center"/>
        <w:rPr>
          <w:rFonts w:ascii="Times New Roman" w:hAnsi="Times New Roman"/>
          <w:b/>
          <w:caps/>
          <w:lang w:val="uk-UA"/>
        </w:rPr>
      </w:pPr>
    </w:p>
    <w:p w14:paraId="3AEEBD7E" w14:textId="53A67CFC" w:rsidR="00F65095" w:rsidRDefault="00F65095" w:rsidP="00EE6698">
      <w:pPr>
        <w:contextualSpacing/>
        <w:jc w:val="center"/>
        <w:rPr>
          <w:rFonts w:ascii="Times New Roman" w:hAnsi="Times New Roman"/>
          <w:b/>
          <w:caps/>
          <w:lang w:val="uk-UA"/>
        </w:rPr>
      </w:pPr>
    </w:p>
    <w:p w14:paraId="3515AACF" w14:textId="1B46AA2F" w:rsidR="007C6EDB" w:rsidRDefault="007C6EDB" w:rsidP="00EE6698">
      <w:pPr>
        <w:contextualSpacing/>
        <w:jc w:val="center"/>
        <w:rPr>
          <w:rFonts w:ascii="Times New Roman" w:hAnsi="Times New Roman"/>
          <w:b/>
          <w:caps/>
          <w:lang w:val="uk-UA"/>
        </w:rPr>
      </w:pPr>
    </w:p>
    <w:p w14:paraId="00FB7E88" w14:textId="4B31D663" w:rsidR="007C6EDB" w:rsidRDefault="007C6EDB" w:rsidP="00EE6698">
      <w:pPr>
        <w:contextualSpacing/>
        <w:jc w:val="center"/>
        <w:rPr>
          <w:rFonts w:ascii="Times New Roman" w:hAnsi="Times New Roman"/>
          <w:b/>
          <w:caps/>
          <w:lang w:val="uk-UA"/>
        </w:rPr>
      </w:pPr>
    </w:p>
    <w:p w14:paraId="4CB0FBAA" w14:textId="07264E07" w:rsidR="007C6EDB" w:rsidRDefault="007C6EDB" w:rsidP="00EE6698">
      <w:pPr>
        <w:contextualSpacing/>
        <w:jc w:val="center"/>
        <w:rPr>
          <w:rFonts w:ascii="Times New Roman" w:hAnsi="Times New Roman"/>
          <w:b/>
          <w:caps/>
          <w:lang w:val="uk-UA"/>
        </w:rPr>
      </w:pPr>
    </w:p>
    <w:p w14:paraId="638C1F29" w14:textId="119456B5" w:rsidR="004602D0" w:rsidRDefault="004602D0" w:rsidP="00EE6698">
      <w:pPr>
        <w:contextualSpacing/>
        <w:jc w:val="center"/>
        <w:rPr>
          <w:rFonts w:ascii="Times New Roman" w:hAnsi="Times New Roman"/>
          <w:b/>
          <w:caps/>
          <w:lang w:val="uk-UA"/>
        </w:rPr>
      </w:pPr>
    </w:p>
    <w:p w14:paraId="02CF1AC0" w14:textId="5E41E5AE" w:rsidR="004602D0" w:rsidRDefault="004602D0" w:rsidP="00EE6698">
      <w:pPr>
        <w:contextualSpacing/>
        <w:jc w:val="center"/>
        <w:rPr>
          <w:rFonts w:ascii="Times New Roman" w:hAnsi="Times New Roman"/>
          <w:b/>
          <w:caps/>
          <w:lang w:val="uk-UA"/>
        </w:rPr>
      </w:pPr>
    </w:p>
    <w:p w14:paraId="21152B51" w14:textId="442B8A82" w:rsidR="004602D0" w:rsidRDefault="004602D0" w:rsidP="00EE6698">
      <w:pPr>
        <w:contextualSpacing/>
        <w:jc w:val="center"/>
        <w:rPr>
          <w:rFonts w:ascii="Times New Roman" w:hAnsi="Times New Roman"/>
          <w:b/>
          <w:caps/>
          <w:lang w:val="uk-UA"/>
        </w:rPr>
      </w:pPr>
    </w:p>
    <w:p w14:paraId="556D6D06" w14:textId="61FC6A2D" w:rsidR="004602D0" w:rsidRDefault="004602D0" w:rsidP="00EE6698">
      <w:pPr>
        <w:contextualSpacing/>
        <w:jc w:val="center"/>
        <w:rPr>
          <w:rFonts w:ascii="Times New Roman" w:hAnsi="Times New Roman"/>
          <w:b/>
          <w:caps/>
          <w:lang w:val="uk-UA"/>
        </w:rPr>
      </w:pPr>
    </w:p>
    <w:p w14:paraId="2B8228E0" w14:textId="3B66DBC3" w:rsidR="004602D0" w:rsidRDefault="004602D0" w:rsidP="00EE6698">
      <w:pPr>
        <w:contextualSpacing/>
        <w:jc w:val="center"/>
        <w:rPr>
          <w:rFonts w:ascii="Times New Roman" w:hAnsi="Times New Roman"/>
          <w:b/>
          <w:caps/>
          <w:lang w:val="uk-UA"/>
        </w:rPr>
      </w:pPr>
    </w:p>
    <w:p w14:paraId="74099F21" w14:textId="302AA648" w:rsidR="004602D0" w:rsidRDefault="004602D0" w:rsidP="00EE6698">
      <w:pPr>
        <w:contextualSpacing/>
        <w:jc w:val="center"/>
        <w:rPr>
          <w:rFonts w:ascii="Times New Roman" w:hAnsi="Times New Roman"/>
          <w:b/>
          <w:caps/>
          <w:lang w:val="uk-UA"/>
        </w:rPr>
      </w:pPr>
    </w:p>
    <w:p w14:paraId="6F39E435" w14:textId="1AF4AD1B" w:rsidR="004602D0" w:rsidRDefault="004602D0" w:rsidP="00EE6698">
      <w:pPr>
        <w:contextualSpacing/>
        <w:jc w:val="center"/>
        <w:rPr>
          <w:rFonts w:ascii="Times New Roman" w:hAnsi="Times New Roman"/>
          <w:b/>
          <w:caps/>
          <w:lang w:val="uk-UA"/>
        </w:rPr>
      </w:pPr>
    </w:p>
    <w:p w14:paraId="37A1B55B" w14:textId="51B74803" w:rsidR="004602D0" w:rsidRDefault="004602D0" w:rsidP="00EE6698">
      <w:pPr>
        <w:contextualSpacing/>
        <w:jc w:val="center"/>
        <w:rPr>
          <w:rFonts w:ascii="Times New Roman" w:hAnsi="Times New Roman"/>
          <w:b/>
          <w:caps/>
          <w:lang w:val="uk-UA"/>
        </w:rPr>
      </w:pPr>
    </w:p>
    <w:p w14:paraId="7F5280C4" w14:textId="3B714B3A" w:rsidR="004602D0" w:rsidRDefault="004602D0" w:rsidP="00EE6698">
      <w:pPr>
        <w:contextualSpacing/>
        <w:jc w:val="center"/>
        <w:rPr>
          <w:rFonts w:ascii="Times New Roman" w:hAnsi="Times New Roman"/>
          <w:b/>
          <w:caps/>
          <w:lang w:val="uk-UA"/>
        </w:rPr>
      </w:pPr>
    </w:p>
    <w:p w14:paraId="045FBEE6" w14:textId="682B3453" w:rsidR="00513ABA" w:rsidRDefault="00513ABA" w:rsidP="00EE6698">
      <w:pPr>
        <w:contextualSpacing/>
        <w:jc w:val="center"/>
        <w:rPr>
          <w:rFonts w:ascii="Times New Roman" w:hAnsi="Times New Roman"/>
          <w:b/>
          <w:caps/>
          <w:lang w:val="uk-UA"/>
        </w:rPr>
      </w:pPr>
    </w:p>
    <w:p w14:paraId="5FAB0FE0" w14:textId="408CF90A" w:rsidR="001D28AE" w:rsidRDefault="001D28AE" w:rsidP="00EE6698">
      <w:pPr>
        <w:contextualSpacing/>
        <w:jc w:val="center"/>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66B44E55" w14:textId="68AE7278" w:rsidR="007D2750" w:rsidRPr="00206553" w:rsidRDefault="007D2750" w:rsidP="007D2750">
      <w:pPr>
        <w:spacing w:line="240" w:lineRule="auto"/>
        <w:rPr>
          <w:rFonts w:ascii="Times New Roman" w:eastAsia="Times New Roman" w:hAnsi="Times New Roman"/>
          <w:bCs/>
          <w:i/>
        </w:rPr>
      </w:pPr>
      <w:r w:rsidRPr="00206553">
        <w:rPr>
          <w:rFonts w:ascii="Times New Roman" w:eastAsia="Times New Roman" w:hAnsi="Times New Roman"/>
          <w:i/>
          <w:iCs/>
        </w:rPr>
        <w:t>Форма "Тендерна пропозиція" подається у вигляді, наведеному нижче, у</w:t>
      </w:r>
      <w:r w:rsidRPr="00206553">
        <w:rPr>
          <w:rFonts w:ascii="Times New Roman" w:eastAsia="Times New Roman" w:hAnsi="Times New Roman"/>
          <w:bCs/>
          <w:i/>
        </w:rPr>
        <w:t xml:space="preserve"> складі тендерної пропозиції </w:t>
      </w:r>
    </w:p>
    <w:p w14:paraId="2E2DF569" w14:textId="77777777" w:rsidR="007D2750" w:rsidRPr="00206553" w:rsidRDefault="007D2750" w:rsidP="007D2750">
      <w:pPr>
        <w:spacing w:line="240" w:lineRule="auto"/>
        <w:ind w:right="196"/>
        <w:rPr>
          <w:rFonts w:ascii="Times New Roman" w:eastAsia="Times New Roman" w:hAnsi="Times New Roman"/>
          <w:i/>
          <w:iCs/>
        </w:rPr>
      </w:pPr>
    </w:p>
    <w:p w14:paraId="342C9184" w14:textId="77777777"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77777777"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 xml:space="preserve">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w:t>
      </w:r>
      <w:proofErr w:type="gramStart"/>
      <w:r w:rsidRPr="00D95D3F">
        <w:rPr>
          <w:rFonts w:ascii="Times New Roman" w:eastAsia="Times New Roman" w:hAnsi="Times New Roman"/>
          <w:sz w:val="23"/>
          <w:szCs w:val="23"/>
        </w:rPr>
        <w:t>пропозиції,за</w:t>
      </w:r>
      <w:proofErr w:type="gramEnd"/>
      <w:r w:rsidRPr="00D95D3F">
        <w:rPr>
          <w:rFonts w:ascii="Times New Roman" w:eastAsia="Times New Roman" w:hAnsi="Times New Roman"/>
          <w:sz w:val="23"/>
          <w:szCs w:val="23"/>
        </w:rPr>
        <w:t xml:space="preserve">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154"/>
        <w:gridCol w:w="1167"/>
        <w:gridCol w:w="1134"/>
        <w:gridCol w:w="1276"/>
        <w:gridCol w:w="1134"/>
        <w:gridCol w:w="1275"/>
        <w:gridCol w:w="1560"/>
      </w:tblGrid>
      <w:tr w:rsidR="007D2750" w:rsidRPr="00AC3AD2" w14:paraId="48F45AE4" w14:textId="77777777" w:rsidTr="00281A8D">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15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167"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134" w:type="dxa"/>
            <w:vAlign w:val="center"/>
          </w:tcPr>
          <w:p w14:paraId="50AA7097"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Загальна</w:t>
            </w:r>
            <w:r w:rsidRPr="00AC3AD2">
              <w:rPr>
                <w:rFonts w:ascii="Times New Roman" w:eastAsia="Calibri" w:hAnsi="Times New Roman" w:cs="Times New Roman"/>
                <w:color w:val="auto"/>
                <w:sz w:val="24"/>
                <w:szCs w:val="24"/>
                <w:lang w:val="uk-UA" w:eastAsia="en-US"/>
              </w:rPr>
              <w:br/>
              <w:t>кількість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281A8D">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15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281A8D">
        <w:trPr>
          <w:trHeight w:val="343"/>
        </w:trPr>
        <w:tc>
          <w:tcPr>
            <w:tcW w:w="266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167"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77777777"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D75966" w:rsidRDefault="007D2750" w:rsidP="007D2750">
      <w:pPr>
        <w:suppressAutoHyphens w:val="0"/>
        <w:spacing w:line="240" w:lineRule="auto"/>
        <w:ind w:right="-285"/>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ab/>
        <w:t xml:space="preserve">Не врахована </w:t>
      </w:r>
      <w:r w:rsidRPr="00D75966">
        <w:rPr>
          <w:rFonts w:ascii="Times New Roman" w:eastAsia="Times New Roman" w:hAnsi="Times New Roman" w:cs="Times New Roman"/>
          <w:color w:val="auto"/>
          <w:sz w:val="23"/>
          <w:szCs w:val="23"/>
          <w:lang w:val="uk-UA" w:eastAsia="en-US"/>
        </w:rPr>
        <w:t>нами вартість окремих послуг не сплачується Вами окремо та вважається врахованою у ціні тендерної пропозиції.</w:t>
      </w:r>
      <w:r w:rsidRPr="00D75966">
        <w:rPr>
          <w:rFonts w:ascii="Times New Roman" w:eastAsia="Times New Roman" w:hAnsi="Times New Roman" w:cs="Times New Roman"/>
          <w:color w:val="auto"/>
          <w:sz w:val="23"/>
          <w:szCs w:val="23"/>
          <w:lang w:val="uk-UA" w:eastAsia="en-US"/>
        </w:rPr>
        <w:tab/>
      </w:r>
    </w:p>
    <w:p w14:paraId="44B9CEBC" w14:textId="076A547E" w:rsidR="007D2750" w:rsidRPr="00D75966"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75966">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273CCECD" w14:textId="0E0C4DA1" w:rsidR="007D2750" w:rsidRPr="00D95D3F" w:rsidRDefault="007D2750" w:rsidP="007D2750">
      <w:pPr>
        <w:spacing w:line="240" w:lineRule="auto"/>
        <w:ind w:right="-285" w:firstLine="708"/>
        <w:jc w:val="both"/>
        <w:rPr>
          <w:rFonts w:ascii="Times New Roman" w:eastAsia="Times New Roman" w:hAnsi="Times New Roman" w:cs="Times New Roman"/>
          <w:b/>
          <w:color w:val="auto"/>
          <w:sz w:val="23"/>
          <w:szCs w:val="23"/>
          <w:lang w:val="uk-UA" w:eastAsia="en-US"/>
        </w:rPr>
      </w:pPr>
      <w:r w:rsidRPr="00D75966">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sidRPr="00D75966">
        <w:rPr>
          <w:rFonts w:ascii="Times New Roman" w:eastAsia="Times New Roman" w:hAnsi="Times New Roman" w:cs="Times New Roman"/>
          <w:b/>
          <w:color w:val="auto"/>
          <w:sz w:val="23"/>
          <w:szCs w:val="23"/>
          <w:lang w:val="uk-UA" w:eastAsia="en-US"/>
        </w:rPr>
        <w:t>120</w:t>
      </w:r>
      <w:r w:rsidRPr="00D75966">
        <w:rPr>
          <w:rFonts w:ascii="Times New Roman" w:eastAsia="Times New Roman" w:hAnsi="Times New Roman" w:cs="Times New Roman"/>
          <w:b/>
          <w:color w:val="auto"/>
          <w:sz w:val="23"/>
          <w:szCs w:val="23"/>
          <w:lang w:val="uk-UA" w:eastAsia="en-US"/>
        </w:rPr>
        <w:t xml:space="preserve">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62D65368" w14:textId="77777777" w:rsidR="007D2750" w:rsidRPr="00EE6698" w:rsidRDefault="007D2750" w:rsidP="007D2750">
      <w:pPr>
        <w:suppressAutoHyphens w:val="0"/>
        <w:spacing w:line="240" w:lineRule="auto"/>
        <w:ind w:firstLine="708"/>
        <w:jc w:val="both"/>
        <w:rPr>
          <w:rFonts w:ascii="Times New Roman" w:eastAsia="Times New Roman" w:hAnsi="Times New Roman" w:cs="Times New Roman"/>
          <w:b/>
          <w:color w:val="auto"/>
          <w:sz w:val="24"/>
          <w:szCs w:val="24"/>
          <w:lang w:val="uk-UA" w:eastAsia="en-US"/>
        </w:rPr>
      </w:pPr>
    </w:p>
    <w:p w14:paraId="534A9AD1" w14:textId="77777777" w:rsidR="007D2750" w:rsidRPr="00EE6698" w:rsidRDefault="007D2750" w:rsidP="007D2750">
      <w:pPr>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i/>
          <w:color w:val="auto"/>
          <w:lang w:val="uk-UA"/>
        </w:rPr>
        <w:t>Примітка</w:t>
      </w:r>
      <w:r w:rsidRPr="00EE6698">
        <w:rPr>
          <w:rFonts w:ascii="Times New Roman" w:eastAsiaTheme="minorHAnsi" w:hAnsi="Times New Roman" w:cs="Times New Roman"/>
          <w:i/>
          <w:color w:val="auto"/>
          <w:lang w:val="uk-UA"/>
        </w:rPr>
        <w:br/>
        <w:t xml:space="preserve">-  </w:t>
      </w:r>
      <w:r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70221C30" w14:textId="77777777" w:rsidR="007D2750" w:rsidRPr="00EE6698" w:rsidRDefault="007D2750" w:rsidP="007D2750">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67A05C97" w14:textId="77777777" w:rsidR="007D2750" w:rsidRDefault="007D2750" w:rsidP="007D2750">
      <w:pPr>
        <w:spacing w:line="240" w:lineRule="auto"/>
        <w:jc w:val="center"/>
        <w:rPr>
          <w:rFonts w:ascii="Times New Roman" w:eastAsiaTheme="minorHAnsi" w:hAnsi="Times New Roman" w:cs="Times New Roman"/>
          <w:i/>
          <w:color w:val="auto"/>
          <w:lang w:val="uk-UA"/>
        </w:rPr>
      </w:pPr>
    </w:p>
    <w:p w14:paraId="0E0CF024" w14:textId="77777777" w:rsidR="007D2750" w:rsidRPr="00EE6698" w:rsidRDefault="007D2750" w:rsidP="007D2750">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21653C0B" w14:textId="77777777" w:rsidR="007D2750" w:rsidRDefault="007D2750" w:rsidP="007D2750">
      <w:pPr>
        <w:spacing w:line="240" w:lineRule="auto"/>
        <w:contextualSpacing/>
        <w:rPr>
          <w:rFonts w:ascii="Times New Roman" w:hAnsi="Times New Roman" w:cs="Times New Roman"/>
          <w:i/>
          <w:sz w:val="20"/>
          <w:szCs w:val="20"/>
          <w:lang w:val="uk-UA"/>
        </w:rPr>
      </w:pPr>
    </w:p>
    <w:p w14:paraId="43BD36DB" w14:textId="77777777" w:rsidR="007D2750" w:rsidRPr="00EE6698" w:rsidRDefault="007D2750" w:rsidP="007D2750">
      <w:pPr>
        <w:spacing w:line="240" w:lineRule="auto"/>
        <w:contextualSpacing/>
        <w:rPr>
          <w:rFonts w:ascii="Times New Roman" w:hAnsi="Times New Roman" w:cs="Times New Roman"/>
          <w:i/>
          <w:sz w:val="20"/>
          <w:szCs w:val="20"/>
          <w:lang w:val="uk-UA"/>
        </w:rPr>
      </w:pPr>
    </w:p>
    <w:p w14:paraId="76F600A3" w14:textId="410FBCEE" w:rsidR="00C32A8C" w:rsidRDefault="00C32A8C"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13CFCE94" w14:textId="1210C4E4" w:rsidR="001D28AE" w:rsidRDefault="001D28AE"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285E24AA" w14:textId="77777777" w:rsidR="00FC74B2" w:rsidRDefault="00FC74B2"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776DDEE3" w14:textId="6B11FFAE" w:rsidR="00E64EF6" w:rsidRPr="00A3717C" w:rsidRDefault="00E64EF6" w:rsidP="00E64EF6">
      <w:pPr>
        <w:tabs>
          <w:tab w:val="left" w:pos="855"/>
        </w:tabs>
        <w:spacing w:line="240" w:lineRule="auto"/>
        <w:jc w:val="center"/>
        <w:rPr>
          <w:rFonts w:ascii="Times New Roman" w:eastAsia="Times New Roman" w:hAnsi="Times New Roman" w:cs="Times New Roman"/>
          <w:b/>
          <w:color w:val="auto"/>
          <w:sz w:val="23"/>
          <w:szCs w:val="23"/>
          <w:lang w:val="uk-UA"/>
        </w:rPr>
      </w:pPr>
      <w:r w:rsidRPr="00A3717C">
        <w:rPr>
          <w:rFonts w:ascii="Times New Roman" w:eastAsia="Times New Roman" w:hAnsi="Times New Roman" w:cs="Times New Roman"/>
          <w:b/>
          <w:color w:val="auto"/>
          <w:sz w:val="23"/>
          <w:szCs w:val="23"/>
          <w:lang w:val="uk-UA"/>
        </w:rPr>
        <w:t>Перелік документів, що</w:t>
      </w:r>
      <w:r w:rsidR="00D20AE3">
        <w:rPr>
          <w:rFonts w:ascii="Times New Roman" w:eastAsia="Times New Roman" w:hAnsi="Times New Roman" w:cs="Times New Roman"/>
          <w:b/>
          <w:color w:val="auto"/>
          <w:sz w:val="23"/>
          <w:szCs w:val="23"/>
          <w:lang w:val="uk-UA"/>
        </w:rPr>
        <w:t xml:space="preserve"> надаються учасником у складі тендерної пропозиції, та документи,</w:t>
      </w:r>
      <w:r w:rsidRPr="00A3717C">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D94A49">
        <w:rPr>
          <w:rFonts w:ascii="Times New Roman" w:eastAsia="Times New Roman" w:hAnsi="Times New Roman" w:cs="Times New Roman"/>
          <w:b/>
          <w:color w:val="auto"/>
          <w:sz w:val="23"/>
          <w:szCs w:val="23"/>
          <w:lang w:val="uk-UA"/>
        </w:rPr>
        <w:t>пункту 44 Особливостей</w:t>
      </w:r>
    </w:p>
    <w:p w14:paraId="3E9EC2B8" w14:textId="77777777" w:rsidR="00FE174E" w:rsidRPr="00A3717C" w:rsidRDefault="00FE174E"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594BFAA9"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en-US" w:eastAsia="en-US"/>
        </w:rPr>
        <w:t>I</w:t>
      </w:r>
      <w:r w:rsidRPr="00A3717C">
        <w:rPr>
          <w:rFonts w:ascii="Times New Roman" w:eastAsia="Times New Roman" w:hAnsi="Times New Roman" w:cs="Times New Roman"/>
          <w:b/>
          <w:color w:val="auto"/>
          <w:sz w:val="23"/>
          <w:szCs w:val="23"/>
          <w:lang w:val="uk-UA" w:eastAsia="en-US"/>
        </w:rPr>
        <w:t>.</w:t>
      </w:r>
      <w:proofErr w:type="gramStart"/>
      <w:r w:rsidRPr="00A3717C">
        <w:rPr>
          <w:rFonts w:ascii="Times New Roman" w:eastAsia="Times New Roman" w:hAnsi="Times New Roman" w:cs="Times New Roman"/>
          <w:b/>
          <w:color w:val="auto"/>
          <w:sz w:val="23"/>
          <w:szCs w:val="23"/>
          <w:lang w:val="en-US" w:eastAsia="en-US"/>
        </w:rPr>
        <w:t> </w:t>
      </w: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ерелік</w:t>
      </w:r>
      <w:proofErr w:type="gramEnd"/>
      <w:r w:rsidR="00E64EF6" w:rsidRPr="00A3717C">
        <w:rPr>
          <w:rFonts w:ascii="Times New Roman" w:eastAsia="Times New Roman" w:hAnsi="Times New Roman" w:cs="Times New Roman"/>
          <w:b/>
          <w:color w:val="auto"/>
          <w:sz w:val="23"/>
          <w:szCs w:val="23"/>
          <w:lang w:val="uk-UA" w:eastAsia="en-US"/>
        </w:rPr>
        <w:t xml:space="preserve"> 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634"/>
      </w:tblGrid>
      <w:tr w:rsidR="00C040FF" w:rsidRPr="00A9776F" w14:paraId="6E9FFE3B"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5780433A" w14:textId="371840FC" w:rsidR="00C040FF" w:rsidRPr="00896947" w:rsidRDefault="00C040FF" w:rsidP="00C040FF">
            <w:pPr>
              <w:suppressAutoHyphens w:val="0"/>
              <w:spacing w:after="200" w:line="240" w:lineRule="auto"/>
              <w:jc w:val="both"/>
              <w:rPr>
                <w:rFonts w:ascii="Times New Roman" w:eastAsia="SimSun" w:hAnsi="Times New Roman" w:cs="Times New Roman"/>
                <w:b/>
                <w:color w:val="auto"/>
                <w:sz w:val="23"/>
                <w:szCs w:val="23"/>
                <w:lang w:val="uk-UA" w:eastAsia="zh-CN"/>
              </w:rPr>
            </w:pPr>
            <w:r w:rsidRPr="00E64EF6">
              <w:rPr>
                <w:rFonts w:ascii="Times New Roman" w:eastAsia="SimSun" w:hAnsi="Times New Roman" w:cs="Times New Roman"/>
                <w:b/>
                <w:color w:val="auto"/>
                <w:sz w:val="24"/>
                <w:szCs w:val="24"/>
                <w:lang w:val="uk-UA" w:eastAsia="zh-CN"/>
              </w:rPr>
              <w:t>1. Документи, що підтверджують відповідність кваліфікаційним критеріям щодо:</w:t>
            </w:r>
          </w:p>
        </w:tc>
      </w:tr>
      <w:tr w:rsidR="00C040FF" w:rsidRPr="00E64EF6" w14:paraId="2DEA328B" w14:textId="77777777" w:rsidTr="00C040FF">
        <w:tc>
          <w:tcPr>
            <w:tcW w:w="2856" w:type="dxa"/>
            <w:tcBorders>
              <w:top w:val="single" w:sz="4" w:space="0" w:color="auto"/>
              <w:left w:val="single" w:sz="4" w:space="0" w:color="auto"/>
              <w:bottom w:val="single" w:sz="4" w:space="0" w:color="auto"/>
              <w:right w:val="single" w:sz="4" w:space="0" w:color="auto"/>
            </w:tcBorders>
          </w:tcPr>
          <w:p w14:paraId="3881C88E" w14:textId="77777777" w:rsidR="00C040FF" w:rsidRPr="00CB61F1" w:rsidRDefault="00C040FF" w:rsidP="00C040FF">
            <w:pPr>
              <w:suppressAutoHyphens w:val="0"/>
              <w:spacing w:after="200" w:line="240" w:lineRule="auto"/>
              <w:rPr>
                <w:rFonts w:ascii="Times New Roman" w:eastAsia="SimSun" w:hAnsi="Times New Roman" w:cs="Times New Roman"/>
                <w:b/>
                <w:color w:val="auto"/>
                <w:sz w:val="24"/>
                <w:szCs w:val="24"/>
                <w:u w:val="single"/>
                <w:lang w:val="uk-UA" w:eastAsia="zh-CN"/>
              </w:rPr>
            </w:pPr>
            <w:r w:rsidRPr="00CB61F1">
              <w:rPr>
                <w:rFonts w:ascii="Times New Roman" w:eastAsia="SimSun" w:hAnsi="Times New Roman" w:cs="Times New Roman"/>
                <w:b/>
                <w:color w:val="auto"/>
                <w:sz w:val="24"/>
                <w:szCs w:val="24"/>
                <w:u w:val="single"/>
                <w:lang w:val="uk-UA" w:eastAsia="zh-CN"/>
              </w:rPr>
              <w:t>наявності обладнання та матеріально-технічної бази:</w:t>
            </w:r>
          </w:p>
          <w:p w14:paraId="1C994B8F" w14:textId="77777777" w:rsidR="00C040FF" w:rsidRDefault="00C040FF" w:rsidP="00C040FF">
            <w:pPr>
              <w:suppressAutoHyphens w:val="0"/>
              <w:spacing w:after="200" w:line="240" w:lineRule="auto"/>
              <w:jc w:val="both"/>
              <w:rPr>
                <w:rFonts w:ascii="Times New Roman" w:eastAsia="SimSun" w:hAnsi="Times New Roman" w:cs="Times New Roman"/>
                <w:b/>
                <w:color w:val="auto"/>
                <w:sz w:val="23"/>
                <w:szCs w:val="23"/>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2DEE66CB" w14:textId="75A0F20D" w:rsidR="00C040FF"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sidRPr="006475A2">
              <w:rPr>
                <w:rFonts w:ascii="Times New Roman" w:eastAsia="SimSun" w:hAnsi="Times New Roman" w:cs="Times New Roman"/>
                <w:color w:val="auto"/>
                <w:sz w:val="23"/>
                <w:szCs w:val="23"/>
                <w:lang w:val="uk-UA" w:eastAsia="zh-CN"/>
              </w:rPr>
              <w:t xml:space="preserve">1.1 Довідка про наявність обладнання, матеріально-технічної бази та технологій, необхідної для виконання зазначених робіт в Додатку 3 </w:t>
            </w:r>
            <w:r w:rsidRPr="006475A2">
              <w:rPr>
                <w:rFonts w:ascii="Times New Roman" w:eastAsia="SimSun" w:hAnsi="Times New Roman" w:cs="Times New Roman"/>
                <w:i/>
                <w:color w:val="auto"/>
                <w:sz w:val="23"/>
                <w:szCs w:val="23"/>
                <w:lang w:val="uk-UA" w:eastAsia="zh-CN"/>
              </w:rPr>
              <w:t>(Інформаційна довідка у довільній формі за підписом уповноваженої особи учасника про наявність обладнання та матеріально-технічної бази для виконання умов договору про закупівлю. У довідці зазначити адреси розташування офісних/складських приміщень (потужностей). Матеріально-технічна база учасника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 852 від 23.11.2016 (п. 16))</w:t>
            </w:r>
          </w:p>
        </w:tc>
      </w:tr>
      <w:tr w:rsidR="006475A2" w:rsidRPr="00E64EF6" w14:paraId="5A34396B" w14:textId="77777777" w:rsidTr="00C040FF">
        <w:tc>
          <w:tcPr>
            <w:tcW w:w="2856" w:type="dxa"/>
            <w:tcBorders>
              <w:top w:val="single" w:sz="4" w:space="0" w:color="auto"/>
              <w:left w:val="single" w:sz="4" w:space="0" w:color="auto"/>
              <w:bottom w:val="single" w:sz="4" w:space="0" w:color="auto"/>
              <w:right w:val="single" w:sz="4" w:space="0" w:color="auto"/>
            </w:tcBorders>
          </w:tcPr>
          <w:p w14:paraId="16C9567E" w14:textId="122EE0CF" w:rsidR="006475A2" w:rsidRPr="00CB61F1" w:rsidRDefault="006475A2" w:rsidP="00C040FF">
            <w:pPr>
              <w:suppressAutoHyphens w:val="0"/>
              <w:spacing w:after="200" w:line="240" w:lineRule="auto"/>
              <w:rPr>
                <w:rFonts w:ascii="Times New Roman" w:eastAsia="SimSun" w:hAnsi="Times New Roman" w:cs="Times New Roman"/>
                <w:b/>
                <w:color w:val="auto"/>
                <w:sz w:val="24"/>
                <w:szCs w:val="24"/>
                <w:u w:val="single"/>
                <w:lang w:val="uk-UA" w:eastAsia="zh-CN"/>
              </w:rPr>
            </w:pPr>
            <w:r w:rsidRPr="006475A2">
              <w:rPr>
                <w:rFonts w:ascii="Times New Roman" w:eastAsia="SimSun" w:hAnsi="Times New Roman" w:cs="Times New Roman"/>
                <w:b/>
                <w:color w:val="auto"/>
                <w:sz w:val="24"/>
                <w:szCs w:val="24"/>
                <w:u w:val="single"/>
                <w:lang w:val="uk-UA" w:eastAsia="zh-CN"/>
              </w:rPr>
              <w:t>наявності працівників відповідної кваліфікації, які мають необхідні знання та досвід:</w:t>
            </w:r>
          </w:p>
        </w:tc>
        <w:tc>
          <w:tcPr>
            <w:tcW w:w="7634" w:type="dxa"/>
            <w:tcBorders>
              <w:top w:val="single" w:sz="4" w:space="0" w:color="auto"/>
              <w:left w:val="single" w:sz="4" w:space="0" w:color="auto"/>
              <w:bottom w:val="single" w:sz="4" w:space="0" w:color="auto"/>
              <w:right w:val="single" w:sz="4" w:space="0" w:color="auto"/>
            </w:tcBorders>
          </w:tcPr>
          <w:p w14:paraId="4F549F59" w14:textId="48AA47EB" w:rsid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 xml:space="preserve">1.2. </w:t>
            </w:r>
            <w:r w:rsidRPr="006475A2">
              <w:rPr>
                <w:rFonts w:ascii="Times New Roman" w:eastAsia="SimSun" w:hAnsi="Times New Roman" w:cs="Times New Roman"/>
                <w:color w:val="auto"/>
                <w:sz w:val="23"/>
                <w:szCs w:val="23"/>
                <w:lang w:val="uk-UA" w:eastAsia="zh-CN"/>
              </w:rPr>
              <w:t xml:space="preserve">Довідка про наявність працівників відповідної кваліфікації, які мають необхідні знання та досвід та які будуть залучені до виконання умов договору, за формою: </w:t>
            </w:r>
          </w:p>
          <w:tbl>
            <w:tblPr>
              <w:tblW w:w="71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gridCol w:w="1116"/>
              <w:gridCol w:w="790"/>
              <w:gridCol w:w="1705"/>
              <w:gridCol w:w="501"/>
              <w:gridCol w:w="548"/>
              <w:gridCol w:w="505"/>
              <w:gridCol w:w="548"/>
              <w:gridCol w:w="1135"/>
            </w:tblGrid>
            <w:tr w:rsidR="006475A2" w:rsidRPr="00096B79" w14:paraId="53BAED45" w14:textId="77777777" w:rsidTr="006475A2">
              <w:trPr>
                <w:trHeight w:val="399"/>
              </w:trPr>
              <w:tc>
                <w:tcPr>
                  <w:tcW w:w="383" w:type="dxa"/>
                  <w:vMerge w:val="restart"/>
                  <w:tcBorders>
                    <w:top w:val="single" w:sz="4" w:space="0" w:color="auto"/>
                    <w:left w:val="single" w:sz="4" w:space="0" w:color="auto"/>
                    <w:bottom w:val="single" w:sz="4" w:space="0" w:color="auto"/>
                    <w:right w:val="single" w:sz="4" w:space="0" w:color="auto"/>
                  </w:tcBorders>
                  <w:vAlign w:val="center"/>
                </w:tcPr>
                <w:p w14:paraId="00A35703" w14:textId="77777777" w:rsidR="006475A2" w:rsidRPr="006475A2" w:rsidRDefault="006475A2" w:rsidP="006475A2">
                  <w:pPr>
                    <w:pStyle w:val="21"/>
                    <w:spacing w:after="0"/>
                    <w:ind w:left="-142" w:right="-108"/>
                    <w:jc w:val="center"/>
                    <w:rPr>
                      <w:rFonts w:ascii="Times New Roman" w:hAnsi="Times New Roman"/>
                      <w:sz w:val="18"/>
                      <w:szCs w:val="18"/>
                      <w:lang w:val="uk-UA"/>
                    </w:rPr>
                  </w:pPr>
                  <w:r w:rsidRPr="006475A2">
                    <w:rPr>
                      <w:rFonts w:ascii="Times New Roman" w:hAnsi="Times New Roman"/>
                      <w:sz w:val="18"/>
                      <w:szCs w:val="18"/>
                      <w:lang w:val="uk-UA"/>
                    </w:rPr>
                    <w:t>№</w:t>
                  </w:r>
                </w:p>
                <w:p w14:paraId="154DAFE3" w14:textId="77777777" w:rsidR="006475A2" w:rsidRPr="006475A2" w:rsidRDefault="006475A2" w:rsidP="006475A2">
                  <w:pPr>
                    <w:pStyle w:val="21"/>
                    <w:spacing w:after="0"/>
                    <w:ind w:left="-142" w:right="-108"/>
                    <w:jc w:val="center"/>
                    <w:rPr>
                      <w:rFonts w:ascii="Times New Roman" w:hAnsi="Times New Roman"/>
                      <w:sz w:val="18"/>
                      <w:szCs w:val="18"/>
                      <w:lang w:val="uk-UA"/>
                    </w:rPr>
                  </w:pPr>
                  <w:r w:rsidRPr="006475A2">
                    <w:rPr>
                      <w:rFonts w:ascii="Times New Roman" w:hAnsi="Times New Roman"/>
                      <w:sz w:val="18"/>
                      <w:szCs w:val="18"/>
                      <w:lang w:val="uk-UA"/>
                    </w:rPr>
                    <w:t>з/п</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14:paraId="606147DE" w14:textId="77777777" w:rsidR="006475A2" w:rsidRPr="006475A2" w:rsidRDefault="006475A2" w:rsidP="006475A2">
                  <w:pPr>
                    <w:pStyle w:val="21"/>
                    <w:spacing w:after="0"/>
                    <w:ind w:left="0"/>
                    <w:jc w:val="center"/>
                    <w:rPr>
                      <w:rFonts w:ascii="Times New Roman" w:hAnsi="Times New Roman"/>
                      <w:sz w:val="18"/>
                      <w:szCs w:val="18"/>
                      <w:lang w:val="uk-UA"/>
                    </w:rPr>
                  </w:pPr>
                  <w:r w:rsidRPr="006475A2">
                    <w:rPr>
                      <w:rFonts w:ascii="Times New Roman" w:hAnsi="Times New Roman"/>
                      <w:sz w:val="18"/>
                      <w:szCs w:val="18"/>
                      <w:lang w:val="uk-UA"/>
                    </w:rPr>
                    <w:t>Прізвище, ім’я, по батькові</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14:paraId="0F0F0208"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Посада</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14:paraId="4DCD97C4"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Постійно/за договором найму/субпідрядна організація</w:t>
                  </w:r>
                </w:p>
              </w:tc>
              <w:tc>
                <w:tcPr>
                  <w:tcW w:w="2925" w:type="dxa"/>
                  <w:gridSpan w:val="4"/>
                  <w:tcBorders>
                    <w:top w:val="single" w:sz="4" w:space="0" w:color="auto"/>
                    <w:left w:val="single" w:sz="4" w:space="0" w:color="auto"/>
                    <w:bottom w:val="single" w:sz="4" w:space="0" w:color="auto"/>
                    <w:right w:val="single" w:sz="4" w:space="0" w:color="auto"/>
                  </w:tcBorders>
                  <w:vAlign w:val="center"/>
                </w:tcPr>
                <w:p w14:paraId="63441025" w14:textId="6A299B8E"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Розряди</w:t>
                  </w:r>
                </w:p>
                <w:p w14:paraId="452C4265"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(у разі наявності)</w:t>
                  </w:r>
                </w:p>
              </w:tc>
              <w:tc>
                <w:tcPr>
                  <w:tcW w:w="1336" w:type="dxa"/>
                  <w:vMerge w:val="restart"/>
                  <w:tcBorders>
                    <w:top w:val="single" w:sz="4" w:space="0" w:color="auto"/>
                    <w:left w:val="single" w:sz="4" w:space="0" w:color="auto"/>
                    <w:bottom w:val="single" w:sz="4" w:space="0" w:color="auto"/>
                    <w:right w:val="single" w:sz="4" w:space="0" w:color="auto"/>
                  </w:tcBorders>
                </w:tcPr>
                <w:p w14:paraId="4DFBE632"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Загальний стаж роботи по професії (років)</w:t>
                  </w:r>
                </w:p>
              </w:tc>
            </w:tr>
            <w:tr w:rsidR="006475A2" w:rsidRPr="00A9776F" w14:paraId="39C02500" w14:textId="77777777" w:rsidTr="006475A2">
              <w:trPr>
                <w:trHeight w:val="243"/>
              </w:trPr>
              <w:tc>
                <w:tcPr>
                  <w:tcW w:w="383" w:type="dxa"/>
                  <w:vMerge/>
                  <w:tcBorders>
                    <w:top w:val="single" w:sz="4" w:space="0" w:color="auto"/>
                    <w:left w:val="single" w:sz="4" w:space="0" w:color="auto"/>
                    <w:bottom w:val="single" w:sz="4" w:space="0" w:color="auto"/>
                    <w:right w:val="single" w:sz="4" w:space="0" w:color="auto"/>
                  </w:tcBorders>
                  <w:vAlign w:val="center"/>
                </w:tcPr>
                <w:p w14:paraId="452D597E" w14:textId="77777777" w:rsidR="006475A2" w:rsidRPr="006475A2" w:rsidRDefault="006475A2" w:rsidP="006475A2">
                  <w:pPr>
                    <w:jc w:val="center"/>
                    <w:rPr>
                      <w:rFonts w:ascii="Times New Roman" w:hAnsi="Times New Roman" w:cs="Times New Roman"/>
                      <w:sz w:val="18"/>
                      <w:szCs w:val="18"/>
                      <w:lang w:val="uk-UA"/>
                    </w:rPr>
                  </w:pPr>
                </w:p>
              </w:tc>
              <w:tc>
                <w:tcPr>
                  <w:tcW w:w="1319" w:type="dxa"/>
                  <w:vMerge/>
                  <w:tcBorders>
                    <w:top w:val="single" w:sz="4" w:space="0" w:color="auto"/>
                    <w:left w:val="single" w:sz="4" w:space="0" w:color="auto"/>
                    <w:bottom w:val="single" w:sz="4" w:space="0" w:color="auto"/>
                    <w:right w:val="single" w:sz="4" w:space="0" w:color="auto"/>
                  </w:tcBorders>
                  <w:vAlign w:val="center"/>
                </w:tcPr>
                <w:p w14:paraId="77CF000D" w14:textId="77777777" w:rsidR="006475A2" w:rsidRPr="006475A2" w:rsidRDefault="006475A2" w:rsidP="006475A2">
                  <w:pPr>
                    <w:jc w:val="center"/>
                    <w:rPr>
                      <w:rFonts w:ascii="Times New Roman" w:hAnsi="Times New Roman" w:cs="Times New Roman"/>
                      <w:sz w:val="18"/>
                      <w:szCs w:val="18"/>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5B41E549" w14:textId="77777777" w:rsidR="006475A2" w:rsidRPr="006475A2" w:rsidRDefault="006475A2" w:rsidP="006475A2">
                  <w:pPr>
                    <w:jc w:val="center"/>
                    <w:rPr>
                      <w:rFonts w:ascii="Times New Roman" w:hAnsi="Times New Roman" w:cs="Times New Roman"/>
                      <w:sz w:val="18"/>
                      <w:szCs w:val="1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0A061763" w14:textId="77777777" w:rsidR="006475A2" w:rsidRPr="006475A2" w:rsidRDefault="006475A2" w:rsidP="006475A2">
                  <w:pPr>
                    <w:jc w:val="center"/>
                    <w:rPr>
                      <w:rFonts w:ascii="Times New Roman" w:hAnsi="Times New Roman" w:cs="Times New Roman"/>
                      <w:sz w:val="18"/>
                      <w:szCs w:val="18"/>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14:paraId="26BBD9BA"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III</w:t>
                  </w:r>
                </w:p>
              </w:tc>
              <w:tc>
                <w:tcPr>
                  <w:tcW w:w="763" w:type="dxa"/>
                  <w:tcBorders>
                    <w:top w:val="single" w:sz="4" w:space="0" w:color="auto"/>
                    <w:left w:val="single" w:sz="4" w:space="0" w:color="auto"/>
                    <w:bottom w:val="single" w:sz="4" w:space="0" w:color="auto"/>
                    <w:right w:val="single" w:sz="4" w:space="0" w:color="auto"/>
                  </w:tcBorders>
                  <w:vAlign w:val="center"/>
                </w:tcPr>
                <w:p w14:paraId="0F9C8738"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IV</w:t>
                  </w:r>
                </w:p>
              </w:tc>
              <w:tc>
                <w:tcPr>
                  <w:tcW w:w="751" w:type="dxa"/>
                  <w:tcBorders>
                    <w:top w:val="single" w:sz="4" w:space="0" w:color="auto"/>
                    <w:left w:val="single" w:sz="4" w:space="0" w:color="auto"/>
                    <w:bottom w:val="single" w:sz="4" w:space="0" w:color="auto"/>
                    <w:right w:val="single" w:sz="4" w:space="0" w:color="auto"/>
                  </w:tcBorders>
                  <w:vAlign w:val="center"/>
                </w:tcPr>
                <w:p w14:paraId="02FC303C"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V</w:t>
                  </w:r>
                </w:p>
              </w:tc>
              <w:tc>
                <w:tcPr>
                  <w:tcW w:w="763" w:type="dxa"/>
                  <w:tcBorders>
                    <w:top w:val="single" w:sz="4" w:space="0" w:color="auto"/>
                    <w:left w:val="single" w:sz="4" w:space="0" w:color="auto"/>
                    <w:bottom w:val="single" w:sz="4" w:space="0" w:color="auto"/>
                    <w:right w:val="single" w:sz="4" w:space="0" w:color="auto"/>
                  </w:tcBorders>
                  <w:vAlign w:val="center"/>
                </w:tcPr>
                <w:p w14:paraId="1FD32CD0" w14:textId="77777777" w:rsidR="006475A2" w:rsidRPr="006475A2" w:rsidRDefault="006475A2" w:rsidP="006475A2">
                  <w:pPr>
                    <w:widowControl w:val="0"/>
                    <w:autoSpaceDE w:val="0"/>
                    <w:autoSpaceDN w:val="0"/>
                    <w:adjustRightInd w:val="0"/>
                    <w:ind w:right="22"/>
                    <w:jc w:val="center"/>
                    <w:rPr>
                      <w:rFonts w:ascii="Times New Roman" w:hAnsi="Times New Roman" w:cs="Times New Roman"/>
                      <w:sz w:val="18"/>
                      <w:szCs w:val="18"/>
                      <w:lang w:val="uk-UA"/>
                    </w:rPr>
                  </w:pPr>
                  <w:r w:rsidRPr="006475A2">
                    <w:rPr>
                      <w:rFonts w:ascii="Times New Roman" w:hAnsi="Times New Roman" w:cs="Times New Roman"/>
                      <w:sz w:val="18"/>
                      <w:szCs w:val="18"/>
                      <w:lang w:val="uk-UA"/>
                    </w:rPr>
                    <w:t>VI</w:t>
                  </w:r>
                </w:p>
              </w:tc>
              <w:tc>
                <w:tcPr>
                  <w:tcW w:w="1336" w:type="dxa"/>
                  <w:vMerge/>
                  <w:tcBorders>
                    <w:top w:val="single" w:sz="4" w:space="0" w:color="auto"/>
                    <w:left w:val="single" w:sz="4" w:space="0" w:color="auto"/>
                    <w:bottom w:val="single" w:sz="4" w:space="0" w:color="auto"/>
                    <w:right w:val="single" w:sz="4" w:space="0" w:color="auto"/>
                  </w:tcBorders>
                  <w:vAlign w:val="center"/>
                </w:tcPr>
                <w:p w14:paraId="036AF831" w14:textId="77777777" w:rsidR="006475A2" w:rsidRPr="006475A2" w:rsidRDefault="006475A2" w:rsidP="006475A2">
                  <w:pPr>
                    <w:jc w:val="center"/>
                    <w:rPr>
                      <w:rFonts w:ascii="Times New Roman" w:hAnsi="Times New Roman" w:cs="Times New Roman"/>
                      <w:sz w:val="18"/>
                      <w:szCs w:val="18"/>
                      <w:lang w:val="uk-UA"/>
                    </w:rPr>
                  </w:pPr>
                </w:p>
              </w:tc>
            </w:tr>
            <w:tr w:rsidR="006475A2" w:rsidRPr="00A9776F" w14:paraId="26B3271A" w14:textId="77777777" w:rsidTr="006475A2">
              <w:trPr>
                <w:trHeight w:val="192"/>
              </w:trPr>
              <w:tc>
                <w:tcPr>
                  <w:tcW w:w="383" w:type="dxa"/>
                  <w:tcBorders>
                    <w:top w:val="single" w:sz="4" w:space="0" w:color="auto"/>
                    <w:left w:val="single" w:sz="4" w:space="0" w:color="auto"/>
                    <w:bottom w:val="single" w:sz="4" w:space="0" w:color="auto"/>
                    <w:right w:val="single" w:sz="4" w:space="0" w:color="auto"/>
                  </w:tcBorders>
                </w:tcPr>
                <w:p w14:paraId="1B58497E" w14:textId="77777777" w:rsidR="006475A2" w:rsidRPr="006475A2" w:rsidRDefault="006475A2" w:rsidP="006475A2">
                  <w:pPr>
                    <w:pStyle w:val="21"/>
                    <w:spacing w:after="0"/>
                    <w:ind w:left="-142" w:right="-108"/>
                    <w:jc w:val="center"/>
                    <w:rPr>
                      <w:rFonts w:ascii="Times New Roman" w:hAnsi="Times New Roman"/>
                      <w:iCs/>
                      <w:sz w:val="18"/>
                      <w:szCs w:val="18"/>
                      <w:lang w:val="uk-UA"/>
                    </w:rPr>
                  </w:pPr>
                  <w:r w:rsidRPr="006475A2">
                    <w:rPr>
                      <w:rFonts w:ascii="Times New Roman" w:hAnsi="Times New Roman"/>
                      <w:iCs/>
                      <w:sz w:val="18"/>
                      <w:szCs w:val="18"/>
                      <w:lang w:val="uk-UA"/>
                    </w:rPr>
                    <w:t>1</w:t>
                  </w:r>
                </w:p>
              </w:tc>
              <w:tc>
                <w:tcPr>
                  <w:tcW w:w="1319" w:type="dxa"/>
                  <w:tcBorders>
                    <w:top w:val="single" w:sz="4" w:space="0" w:color="auto"/>
                    <w:left w:val="single" w:sz="4" w:space="0" w:color="auto"/>
                    <w:bottom w:val="single" w:sz="4" w:space="0" w:color="auto"/>
                    <w:right w:val="single" w:sz="4" w:space="0" w:color="auto"/>
                  </w:tcBorders>
                </w:tcPr>
                <w:p w14:paraId="25082E1B" w14:textId="77777777" w:rsidR="006475A2" w:rsidRPr="006475A2" w:rsidRDefault="006475A2" w:rsidP="006475A2">
                  <w:pPr>
                    <w:pStyle w:val="21"/>
                    <w:spacing w:after="0"/>
                    <w:ind w:firstLine="34"/>
                    <w:jc w:val="center"/>
                    <w:rPr>
                      <w:rFonts w:ascii="Times New Roman" w:hAnsi="Times New Roman"/>
                      <w:iCs/>
                      <w:sz w:val="18"/>
                      <w:szCs w:val="18"/>
                      <w:lang w:val="uk-UA"/>
                    </w:rPr>
                  </w:pPr>
                  <w:r w:rsidRPr="006475A2">
                    <w:rPr>
                      <w:rFonts w:ascii="Times New Roman" w:hAnsi="Times New Roman"/>
                      <w:iCs/>
                      <w:sz w:val="18"/>
                      <w:szCs w:val="18"/>
                      <w:lang w:val="uk-UA"/>
                    </w:rPr>
                    <w:t>2</w:t>
                  </w:r>
                </w:p>
              </w:tc>
              <w:tc>
                <w:tcPr>
                  <w:tcW w:w="790" w:type="dxa"/>
                  <w:tcBorders>
                    <w:top w:val="single" w:sz="4" w:space="0" w:color="auto"/>
                    <w:left w:val="single" w:sz="4" w:space="0" w:color="auto"/>
                    <w:bottom w:val="single" w:sz="4" w:space="0" w:color="auto"/>
                    <w:right w:val="single" w:sz="4" w:space="0" w:color="auto"/>
                  </w:tcBorders>
                </w:tcPr>
                <w:p w14:paraId="45DD98A7"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3</w:t>
                  </w:r>
                </w:p>
              </w:tc>
              <w:tc>
                <w:tcPr>
                  <w:tcW w:w="420" w:type="dxa"/>
                  <w:tcBorders>
                    <w:top w:val="single" w:sz="4" w:space="0" w:color="auto"/>
                    <w:left w:val="single" w:sz="4" w:space="0" w:color="auto"/>
                    <w:bottom w:val="single" w:sz="4" w:space="0" w:color="auto"/>
                    <w:right w:val="single" w:sz="4" w:space="0" w:color="auto"/>
                  </w:tcBorders>
                  <w:vAlign w:val="center"/>
                </w:tcPr>
                <w:p w14:paraId="61360626" w14:textId="77777777" w:rsidR="006475A2" w:rsidRPr="006475A2" w:rsidRDefault="006475A2" w:rsidP="006475A2">
                  <w:pPr>
                    <w:ind w:left="-108" w:right="-108"/>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5</w:t>
                  </w:r>
                </w:p>
              </w:tc>
              <w:tc>
                <w:tcPr>
                  <w:tcW w:w="648" w:type="dxa"/>
                  <w:tcBorders>
                    <w:top w:val="single" w:sz="4" w:space="0" w:color="auto"/>
                    <w:left w:val="single" w:sz="4" w:space="0" w:color="auto"/>
                    <w:bottom w:val="single" w:sz="4" w:space="0" w:color="auto"/>
                    <w:right w:val="single" w:sz="4" w:space="0" w:color="auto"/>
                  </w:tcBorders>
                  <w:vAlign w:val="center"/>
                </w:tcPr>
                <w:p w14:paraId="7096C495"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6</w:t>
                  </w:r>
                </w:p>
              </w:tc>
              <w:tc>
                <w:tcPr>
                  <w:tcW w:w="763" w:type="dxa"/>
                  <w:tcBorders>
                    <w:top w:val="single" w:sz="4" w:space="0" w:color="auto"/>
                    <w:left w:val="single" w:sz="4" w:space="0" w:color="auto"/>
                    <w:bottom w:val="single" w:sz="4" w:space="0" w:color="auto"/>
                    <w:right w:val="single" w:sz="4" w:space="0" w:color="auto"/>
                  </w:tcBorders>
                </w:tcPr>
                <w:p w14:paraId="63006DBB"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7</w:t>
                  </w:r>
                </w:p>
              </w:tc>
              <w:tc>
                <w:tcPr>
                  <w:tcW w:w="751" w:type="dxa"/>
                  <w:tcBorders>
                    <w:top w:val="single" w:sz="4" w:space="0" w:color="auto"/>
                    <w:left w:val="single" w:sz="4" w:space="0" w:color="auto"/>
                    <w:bottom w:val="single" w:sz="4" w:space="0" w:color="auto"/>
                    <w:right w:val="single" w:sz="4" w:space="0" w:color="auto"/>
                  </w:tcBorders>
                </w:tcPr>
                <w:p w14:paraId="227E8477"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8</w:t>
                  </w:r>
                </w:p>
              </w:tc>
              <w:tc>
                <w:tcPr>
                  <w:tcW w:w="763" w:type="dxa"/>
                  <w:tcBorders>
                    <w:top w:val="single" w:sz="4" w:space="0" w:color="auto"/>
                    <w:left w:val="single" w:sz="4" w:space="0" w:color="auto"/>
                    <w:bottom w:val="single" w:sz="4" w:space="0" w:color="auto"/>
                    <w:right w:val="single" w:sz="4" w:space="0" w:color="auto"/>
                  </w:tcBorders>
                </w:tcPr>
                <w:p w14:paraId="6AAC816D"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9</w:t>
                  </w:r>
                </w:p>
              </w:tc>
              <w:tc>
                <w:tcPr>
                  <w:tcW w:w="1336" w:type="dxa"/>
                  <w:tcBorders>
                    <w:top w:val="single" w:sz="4" w:space="0" w:color="auto"/>
                    <w:left w:val="single" w:sz="4" w:space="0" w:color="auto"/>
                    <w:bottom w:val="single" w:sz="4" w:space="0" w:color="auto"/>
                    <w:right w:val="single" w:sz="4" w:space="0" w:color="auto"/>
                  </w:tcBorders>
                </w:tcPr>
                <w:p w14:paraId="76EE1546" w14:textId="77777777" w:rsidR="006475A2" w:rsidRPr="006475A2" w:rsidRDefault="006475A2" w:rsidP="006475A2">
                  <w:pPr>
                    <w:widowControl w:val="0"/>
                    <w:autoSpaceDE w:val="0"/>
                    <w:autoSpaceDN w:val="0"/>
                    <w:adjustRightInd w:val="0"/>
                    <w:ind w:right="22"/>
                    <w:jc w:val="center"/>
                    <w:rPr>
                      <w:rFonts w:ascii="Times New Roman" w:hAnsi="Times New Roman" w:cs="Times New Roman"/>
                      <w:iCs/>
                      <w:sz w:val="18"/>
                      <w:szCs w:val="18"/>
                      <w:lang w:val="uk-UA"/>
                    </w:rPr>
                  </w:pPr>
                  <w:r w:rsidRPr="006475A2">
                    <w:rPr>
                      <w:rFonts w:ascii="Times New Roman" w:hAnsi="Times New Roman" w:cs="Times New Roman"/>
                      <w:iCs/>
                      <w:sz w:val="18"/>
                      <w:szCs w:val="18"/>
                      <w:lang w:val="uk-UA"/>
                    </w:rPr>
                    <w:t>10</w:t>
                  </w:r>
                </w:p>
              </w:tc>
            </w:tr>
            <w:tr w:rsidR="006475A2" w:rsidRPr="00A9776F" w14:paraId="0E08EB0E" w14:textId="77777777" w:rsidTr="006475A2">
              <w:trPr>
                <w:trHeight w:val="162"/>
              </w:trPr>
              <w:tc>
                <w:tcPr>
                  <w:tcW w:w="383" w:type="dxa"/>
                  <w:tcBorders>
                    <w:top w:val="single" w:sz="4" w:space="0" w:color="auto"/>
                    <w:left w:val="single" w:sz="4" w:space="0" w:color="auto"/>
                    <w:bottom w:val="single" w:sz="4" w:space="0" w:color="auto"/>
                    <w:right w:val="single" w:sz="4" w:space="0" w:color="auto"/>
                  </w:tcBorders>
                </w:tcPr>
                <w:p w14:paraId="41EFCFE9" w14:textId="77777777" w:rsidR="006475A2" w:rsidRPr="006475A2" w:rsidRDefault="006475A2" w:rsidP="006475A2">
                  <w:pPr>
                    <w:pStyle w:val="21"/>
                    <w:jc w:val="center"/>
                    <w:rPr>
                      <w:rFonts w:ascii="Times New Roman" w:hAnsi="Times New Roman"/>
                      <w:sz w:val="18"/>
                      <w:szCs w:val="18"/>
                      <w:lang w:val="uk-UA"/>
                    </w:rPr>
                  </w:pPr>
                </w:p>
              </w:tc>
              <w:tc>
                <w:tcPr>
                  <w:tcW w:w="1319" w:type="dxa"/>
                  <w:tcBorders>
                    <w:top w:val="single" w:sz="4" w:space="0" w:color="auto"/>
                    <w:left w:val="single" w:sz="4" w:space="0" w:color="auto"/>
                    <w:bottom w:val="single" w:sz="4" w:space="0" w:color="auto"/>
                    <w:right w:val="single" w:sz="4" w:space="0" w:color="auto"/>
                  </w:tcBorders>
                </w:tcPr>
                <w:p w14:paraId="2807F1B7" w14:textId="77777777" w:rsidR="006475A2" w:rsidRPr="006475A2" w:rsidRDefault="006475A2" w:rsidP="006475A2">
                  <w:pPr>
                    <w:pStyle w:val="21"/>
                    <w:jc w:val="center"/>
                    <w:rPr>
                      <w:rFonts w:ascii="Times New Roman" w:hAnsi="Times New Roman"/>
                      <w:sz w:val="18"/>
                      <w:szCs w:val="18"/>
                      <w:lang w:val="uk-UA"/>
                    </w:rPr>
                  </w:pPr>
                </w:p>
              </w:tc>
              <w:tc>
                <w:tcPr>
                  <w:tcW w:w="790" w:type="dxa"/>
                  <w:tcBorders>
                    <w:top w:val="single" w:sz="4" w:space="0" w:color="auto"/>
                    <w:left w:val="single" w:sz="4" w:space="0" w:color="auto"/>
                    <w:bottom w:val="single" w:sz="4" w:space="0" w:color="auto"/>
                    <w:right w:val="single" w:sz="4" w:space="0" w:color="auto"/>
                  </w:tcBorders>
                </w:tcPr>
                <w:p w14:paraId="53D0CBAD" w14:textId="77777777" w:rsidR="006475A2" w:rsidRPr="006475A2" w:rsidRDefault="006475A2" w:rsidP="006475A2">
                  <w:pPr>
                    <w:pStyle w:val="21"/>
                    <w:jc w:val="center"/>
                    <w:rPr>
                      <w:rFonts w:ascii="Times New Roman" w:hAnsi="Times New Roman"/>
                      <w:sz w:val="18"/>
                      <w:szCs w:val="18"/>
                      <w:lang w:val="uk-UA"/>
                    </w:rPr>
                  </w:pPr>
                </w:p>
              </w:tc>
              <w:tc>
                <w:tcPr>
                  <w:tcW w:w="420" w:type="dxa"/>
                  <w:tcBorders>
                    <w:top w:val="single" w:sz="4" w:space="0" w:color="auto"/>
                    <w:left w:val="single" w:sz="4" w:space="0" w:color="auto"/>
                    <w:bottom w:val="single" w:sz="4" w:space="0" w:color="auto"/>
                    <w:right w:val="single" w:sz="4" w:space="0" w:color="auto"/>
                  </w:tcBorders>
                </w:tcPr>
                <w:p w14:paraId="0C228FA8" w14:textId="77777777" w:rsidR="006475A2" w:rsidRPr="006475A2" w:rsidRDefault="006475A2" w:rsidP="006475A2">
                  <w:pPr>
                    <w:pStyle w:val="21"/>
                    <w:jc w:val="center"/>
                    <w:rPr>
                      <w:rFonts w:ascii="Times New Roman" w:hAnsi="Times New Roman"/>
                      <w:sz w:val="18"/>
                      <w:szCs w:val="18"/>
                      <w:lang w:val="uk-UA"/>
                    </w:rPr>
                  </w:pPr>
                </w:p>
              </w:tc>
              <w:tc>
                <w:tcPr>
                  <w:tcW w:w="648" w:type="dxa"/>
                  <w:tcBorders>
                    <w:top w:val="single" w:sz="4" w:space="0" w:color="auto"/>
                    <w:left w:val="single" w:sz="4" w:space="0" w:color="auto"/>
                    <w:bottom w:val="single" w:sz="4" w:space="0" w:color="auto"/>
                    <w:right w:val="single" w:sz="4" w:space="0" w:color="auto"/>
                  </w:tcBorders>
                </w:tcPr>
                <w:p w14:paraId="24EDD169" w14:textId="77777777" w:rsidR="006475A2" w:rsidRPr="006475A2" w:rsidRDefault="006475A2" w:rsidP="006475A2">
                  <w:pPr>
                    <w:pStyle w:val="21"/>
                    <w:jc w:val="center"/>
                    <w:rPr>
                      <w:rFonts w:ascii="Times New Roman" w:hAnsi="Times New Roman"/>
                      <w:sz w:val="18"/>
                      <w:szCs w:val="18"/>
                      <w:lang w:val="uk-UA"/>
                    </w:rPr>
                  </w:pPr>
                </w:p>
              </w:tc>
              <w:tc>
                <w:tcPr>
                  <w:tcW w:w="763" w:type="dxa"/>
                  <w:tcBorders>
                    <w:top w:val="single" w:sz="4" w:space="0" w:color="auto"/>
                    <w:left w:val="single" w:sz="4" w:space="0" w:color="auto"/>
                    <w:bottom w:val="single" w:sz="4" w:space="0" w:color="auto"/>
                    <w:right w:val="single" w:sz="4" w:space="0" w:color="auto"/>
                  </w:tcBorders>
                </w:tcPr>
                <w:p w14:paraId="52877785" w14:textId="77777777" w:rsidR="006475A2" w:rsidRPr="006475A2" w:rsidRDefault="006475A2" w:rsidP="006475A2">
                  <w:pPr>
                    <w:pStyle w:val="21"/>
                    <w:jc w:val="center"/>
                    <w:rPr>
                      <w:rFonts w:ascii="Times New Roman" w:hAnsi="Times New Roman"/>
                      <w:sz w:val="18"/>
                      <w:szCs w:val="18"/>
                      <w:lang w:val="uk-UA"/>
                    </w:rPr>
                  </w:pPr>
                </w:p>
              </w:tc>
              <w:tc>
                <w:tcPr>
                  <w:tcW w:w="751" w:type="dxa"/>
                  <w:tcBorders>
                    <w:top w:val="single" w:sz="4" w:space="0" w:color="auto"/>
                    <w:left w:val="single" w:sz="4" w:space="0" w:color="auto"/>
                    <w:bottom w:val="single" w:sz="4" w:space="0" w:color="auto"/>
                    <w:right w:val="single" w:sz="4" w:space="0" w:color="auto"/>
                  </w:tcBorders>
                </w:tcPr>
                <w:p w14:paraId="32010302" w14:textId="77777777" w:rsidR="006475A2" w:rsidRPr="006475A2" w:rsidRDefault="006475A2" w:rsidP="006475A2">
                  <w:pPr>
                    <w:pStyle w:val="21"/>
                    <w:jc w:val="center"/>
                    <w:rPr>
                      <w:rFonts w:ascii="Times New Roman" w:hAnsi="Times New Roman"/>
                      <w:sz w:val="18"/>
                      <w:szCs w:val="18"/>
                      <w:lang w:val="uk-UA"/>
                    </w:rPr>
                  </w:pPr>
                </w:p>
              </w:tc>
              <w:tc>
                <w:tcPr>
                  <w:tcW w:w="763" w:type="dxa"/>
                  <w:tcBorders>
                    <w:top w:val="single" w:sz="4" w:space="0" w:color="auto"/>
                    <w:left w:val="single" w:sz="4" w:space="0" w:color="auto"/>
                    <w:bottom w:val="single" w:sz="4" w:space="0" w:color="auto"/>
                    <w:right w:val="single" w:sz="4" w:space="0" w:color="auto"/>
                  </w:tcBorders>
                </w:tcPr>
                <w:p w14:paraId="6BDD2776" w14:textId="77777777" w:rsidR="006475A2" w:rsidRPr="006475A2" w:rsidRDefault="006475A2" w:rsidP="006475A2">
                  <w:pPr>
                    <w:pStyle w:val="21"/>
                    <w:jc w:val="center"/>
                    <w:rPr>
                      <w:rFonts w:ascii="Times New Roman" w:hAnsi="Times New Roman"/>
                      <w:sz w:val="18"/>
                      <w:szCs w:val="18"/>
                      <w:lang w:val="uk-UA"/>
                    </w:rPr>
                  </w:pPr>
                </w:p>
              </w:tc>
              <w:tc>
                <w:tcPr>
                  <w:tcW w:w="1336" w:type="dxa"/>
                  <w:tcBorders>
                    <w:top w:val="single" w:sz="4" w:space="0" w:color="auto"/>
                    <w:left w:val="single" w:sz="4" w:space="0" w:color="auto"/>
                    <w:bottom w:val="single" w:sz="4" w:space="0" w:color="auto"/>
                    <w:right w:val="single" w:sz="4" w:space="0" w:color="auto"/>
                  </w:tcBorders>
                </w:tcPr>
                <w:p w14:paraId="1E3FBB80" w14:textId="77777777" w:rsidR="006475A2" w:rsidRPr="006475A2" w:rsidRDefault="006475A2" w:rsidP="006475A2">
                  <w:pPr>
                    <w:pStyle w:val="21"/>
                    <w:jc w:val="center"/>
                    <w:rPr>
                      <w:rFonts w:ascii="Times New Roman" w:hAnsi="Times New Roman"/>
                      <w:sz w:val="18"/>
                      <w:szCs w:val="18"/>
                      <w:lang w:val="uk-UA"/>
                    </w:rPr>
                  </w:pPr>
                </w:p>
              </w:tc>
            </w:tr>
          </w:tbl>
          <w:p w14:paraId="2F363A4C" w14:textId="77777777" w:rsidR="006475A2" w:rsidRPr="006475A2" w:rsidRDefault="006475A2" w:rsidP="006475A2">
            <w:pPr>
              <w:suppressAutoHyphens w:val="0"/>
              <w:spacing w:after="200" w:line="240" w:lineRule="auto"/>
              <w:jc w:val="both"/>
              <w:rPr>
                <w:rFonts w:ascii="Times New Roman" w:eastAsia="SimSun" w:hAnsi="Times New Roman" w:cs="Times New Roman"/>
                <w:color w:val="auto"/>
                <w:sz w:val="10"/>
                <w:szCs w:val="10"/>
                <w:lang w:val="uk-UA" w:eastAsia="zh-CN"/>
              </w:rPr>
            </w:pPr>
          </w:p>
          <w:p w14:paraId="59EF9EC1" w14:textId="3F53BA9E" w:rsidR="006475A2"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w:t>
            </w:r>
            <w:r w:rsidRPr="006475A2">
              <w:rPr>
                <w:rFonts w:ascii="Times New Roman" w:eastAsia="SimSun" w:hAnsi="Times New Roman" w:cs="Times New Roman"/>
                <w:color w:val="auto"/>
                <w:sz w:val="23"/>
                <w:szCs w:val="23"/>
                <w:lang w:val="uk-UA" w:eastAsia="zh-CN"/>
              </w:rPr>
              <w:t>.</w:t>
            </w:r>
            <w:r>
              <w:rPr>
                <w:rFonts w:ascii="Times New Roman" w:eastAsia="SimSun" w:hAnsi="Times New Roman" w:cs="Times New Roman"/>
                <w:color w:val="auto"/>
                <w:sz w:val="23"/>
                <w:szCs w:val="23"/>
                <w:lang w:val="uk-UA" w:eastAsia="zh-CN"/>
              </w:rPr>
              <w:t>3</w:t>
            </w:r>
            <w:r w:rsidRPr="006475A2">
              <w:rPr>
                <w:rFonts w:ascii="Times New Roman" w:eastAsia="SimSun" w:hAnsi="Times New Roman" w:cs="Times New Roman"/>
                <w:color w:val="auto"/>
                <w:sz w:val="23"/>
                <w:szCs w:val="23"/>
                <w:lang w:val="uk-UA" w:eastAsia="zh-CN"/>
              </w:rPr>
              <w:t xml:space="preserve">. </w:t>
            </w:r>
            <w:r w:rsidRPr="003B69B4">
              <w:rPr>
                <w:rFonts w:ascii="Times New Roman" w:eastAsia="SimSun" w:hAnsi="Times New Roman" w:cs="Times New Roman"/>
                <w:color w:val="auto"/>
                <w:sz w:val="23"/>
                <w:szCs w:val="23"/>
                <w:lang w:val="uk-UA" w:eastAsia="zh-CN"/>
              </w:rPr>
              <w:t xml:space="preserve">Обов’язкова наявність працівників робітничих професій, які будуть задіяні для виконання умов договору у кількості не менше ніж </w:t>
            </w:r>
            <w:r w:rsidR="005E6584" w:rsidRPr="003B69B4">
              <w:rPr>
                <w:rFonts w:ascii="Times New Roman" w:eastAsia="SimSun" w:hAnsi="Times New Roman" w:cs="Times New Roman"/>
                <w:color w:val="auto"/>
                <w:sz w:val="23"/>
                <w:szCs w:val="23"/>
                <w:lang w:val="uk-UA" w:eastAsia="zh-CN"/>
              </w:rPr>
              <w:t xml:space="preserve">2 </w:t>
            </w:r>
            <w:r w:rsidR="006F24C1">
              <w:rPr>
                <w:rFonts w:ascii="Times New Roman" w:eastAsia="SimSun" w:hAnsi="Times New Roman" w:cs="Times New Roman"/>
                <w:color w:val="auto"/>
                <w:sz w:val="23"/>
                <w:szCs w:val="23"/>
                <w:lang w:val="uk-UA" w:eastAsia="zh-CN"/>
              </w:rPr>
              <w:t>особи</w:t>
            </w:r>
            <w:r w:rsidRPr="003B69B4">
              <w:rPr>
                <w:rFonts w:ascii="Times New Roman" w:eastAsia="SimSun" w:hAnsi="Times New Roman" w:cs="Times New Roman"/>
                <w:color w:val="auto"/>
                <w:sz w:val="23"/>
                <w:szCs w:val="23"/>
                <w:lang w:val="uk-UA" w:eastAsia="zh-CN"/>
              </w:rPr>
              <w:t xml:space="preserve"> (не менше </w:t>
            </w:r>
            <w:r w:rsidR="005E6584" w:rsidRPr="003B69B4">
              <w:rPr>
                <w:rFonts w:ascii="Times New Roman" w:eastAsia="SimSun" w:hAnsi="Times New Roman" w:cs="Times New Roman"/>
                <w:color w:val="auto"/>
                <w:sz w:val="23"/>
                <w:szCs w:val="23"/>
                <w:lang w:val="uk-UA" w:eastAsia="zh-CN"/>
              </w:rPr>
              <w:t xml:space="preserve">1 </w:t>
            </w:r>
            <w:r w:rsidRPr="003B69B4">
              <w:rPr>
                <w:rFonts w:ascii="Times New Roman" w:eastAsia="SimSun" w:hAnsi="Times New Roman" w:cs="Times New Roman"/>
                <w:color w:val="auto"/>
                <w:sz w:val="23"/>
                <w:szCs w:val="23"/>
                <w:lang w:val="uk-UA" w:eastAsia="zh-CN"/>
              </w:rPr>
              <w:t>електромонтер</w:t>
            </w:r>
            <w:r w:rsidR="005E6584" w:rsidRPr="003B69B4">
              <w:rPr>
                <w:rFonts w:ascii="Times New Roman" w:eastAsia="SimSun" w:hAnsi="Times New Roman" w:cs="Times New Roman"/>
                <w:color w:val="auto"/>
                <w:sz w:val="23"/>
                <w:szCs w:val="23"/>
                <w:lang w:val="uk-UA" w:eastAsia="zh-CN"/>
              </w:rPr>
              <w:t>у</w:t>
            </w:r>
            <w:r w:rsidRPr="003B69B4">
              <w:rPr>
                <w:rFonts w:ascii="Times New Roman" w:eastAsia="SimSun" w:hAnsi="Times New Roman" w:cs="Times New Roman"/>
                <w:color w:val="auto"/>
                <w:sz w:val="23"/>
                <w:szCs w:val="23"/>
                <w:lang w:val="uk-UA" w:eastAsia="zh-CN"/>
              </w:rPr>
              <w:t xml:space="preserve"> охоронно-пожежної сигналізації (електромонтера(ів) з ремонту та обслуговування електроустатковання та/або електромонтера(ів) з ремонту та обслуговування апаратури та пристроїв зв’язку та/або монтажника(ів) радіоелектронної апаратури та приладів) та не менше </w:t>
            </w:r>
            <w:r w:rsidR="005E6584" w:rsidRPr="003B69B4">
              <w:rPr>
                <w:rFonts w:ascii="Times New Roman" w:eastAsia="SimSun" w:hAnsi="Times New Roman" w:cs="Times New Roman"/>
                <w:color w:val="auto"/>
                <w:sz w:val="23"/>
                <w:szCs w:val="23"/>
                <w:lang w:val="uk-UA" w:eastAsia="zh-CN"/>
              </w:rPr>
              <w:t xml:space="preserve">1 </w:t>
            </w:r>
            <w:r w:rsidRPr="003B69B4">
              <w:rPr>
                <w:rFonts w:ascii="Times New Roman" w:eastAsia="SimSun" w:hAnsi="Times New Roman" w:cs="Times New Roman"/>
                <w:color w:val="auto"/>
                <w:sz w:val="23"/>
                <w:szCs w:val="23"/>
                <w:lang w:val="uk-UA" w:eastAsia="zh-CN"/>
              </w:rPr>
              <w:t>налагоджувальник</w:t>
            </w:r>
            <w:r w:rsidR="00E55EE9" w:rsidRPr="003B69B4">
              <w:rPr>
                <w:rFonts w:ascii="Times New Roman" w:eastAsia="SimSun" w:hAnsi="Times New Roman" w:cs="Times New Roman"/>
                <w:color w:val="auto"/>
                <w:sz w:val="23"/>
                <w:szCs w:val="23"/>
                <w:lang w:val="uk-UA" w:eastAsia="zh-CN"/>
              </w:rPr>
              <w:t>а</w:t>
            </w:r>
            <w:r w:rsidRPr="003B69B4">
              <w:rPr>
                <w:rFonts w:ascii="Times New Roman" w:eastAsia="SimSun" w:hAnsi="Times New Roman" w:cs="Times New Roman"/>
                <w:color w:val="auto"/>
                <w:sz w:val="23"/>
                <w:szCs w:val="23"/>
                <w:lang w:val="uk-UA" w:eastAsia="zh-CN"/>
              </w:rPr>
              <w:t xml:space="preserve"> контрольно-вимірювальних приладів та автоматики);</w:t>
            </w:r>
            <w:r w:rsidR="0010078C">
              <w:rPr>
                <w:rFonts w:ascii="Times New Roman" w:eastAsia="SimSun" w:hAnsi="Times New Roman" w:cs="Times New Roman"/>
                <w:color w:val="auto"/>
                <w:sz w:val="23"/>
                <w:szCs w:val="23"/>
                <w:lang w:val="uk-UA" w:eastAsia="zh-CN"/>
              </w:rPr>
              <w:t xml:space="preserve"> </w:t>
            </w:r>
          </w:p>
          <w:p w14:paraId="58AA4A13" w14:textId="6CCD996C" w:rsidR="006475A2"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w:t>
            </w:r>
            <w:r w:rsidRPr="006475A2">
              <w:rPr>
                <w:rFonts w:ascii="Times New Roman" w:eastAsia="SimSun" w:hAnsi="Times New Roman" w:cs="Times New Roman"/>
                <w:color w:val="auto"/>
                <w:sz w:val="23"/>
                <w:szCs w:val="23"/>
                <w:lang w:val="uk-UA" w:eastAsia="zh-CN"/>
              </w:rPr>
              <w:t>.</w:t>
            </w:r>
            <w:r>
              <w:rPr>
                <w:rFonts w:ascii="Times New Roman" w:eastAsia="SimSun" w:hAnsi="Times New Roman" w:cs="Times New Roman"/>
                <w:color w:val="auto"/>
                <w:sz w:val="23"/>
                <w:szCs w:val="23"/>
                <w:lang w:val="uk-UA" w:eastAsia="zh-CN"/>
              </w:rPr>
              <w:t>4.</w:t>
            </w:r>
            <w:r>
              <w:rPr>
                <w:rFonts w:ascii="Times New Roman" w:eastAsia="SimSun" w:hAnsi="Times New Roman" w:cs="Times New Roman"/>
                <w:color w:val="auto"/>
                <w:sz w:val="23"/>
                <w:szCs w:val="23"/>
                <w:lang w:val="uk-UA" w:eastAsia="zh-CN"/>
              </w:rPr>
              <w:tab/>
              <w:t>О</w:t>
            </w:r>
            <w:r w:rsidRPr="006475A2">
              <w:rPr>
                <w:rFonts w:ascii="Times New Roman" w:eastAsia="SimSun" w:hAnsi="Times New Roman" w:cs="Times New Roman"/>
                <w:color w:val="auto"/>
                <w:sz w:val="23"/>
                <w:szCs w:val="23"/>
                <w:lang w:val="uk-UA" w:eastAsia="zh-CN"/>
              </w:rPr>
              <w:t>бов’язкова наявність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Надати документ, що підтверджує здобуття такої освіти.</w:t>
            </w:r>
          </w:p>
          <w:p w14:paraId="17E88D54" w14:textId="00C76AA6" w:rsidR="006475A2"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w:t>
            </w:r>
            <w:r w:rsidRPr="006475A2">
              <w:rPr>
                <w:rFonts w:ascii="Times New Roman" w:eastAsia="SimSun" w:hAnsi="Times New Roman" w:cs="Times New Roman"/>
                <w:color w:val="auto"/>
                <w:sz w:val="23"/>
                <w:szCs w:val="23"/>
                <w:lang w:val="uk-UA" w:eastAsia="zh-CN"/>
              </w:rPr>
              <w:t>.</w:t>
            </w:r>
            <w:r>
              <w:rPr>
                <w:rFonts w:ascii="Times New Roman" w:eastAsia="SimSun" w:hAnsi="Times New Roman" w:cs="Times New Roman"/>
                <w:color w:val="auto"/>
                <w:sz w:val="23"/>
                <w:szCs w:val="23"/>
                <w:lang w:val="uk-UA" w:eastAsia="zh-CN"/>
              </w:rPr>
              <w:t>5.</w:t>
            </w:r>
            <w:r>
              <w:rPr>
                <w:rFonts w:ascii="Times New Roman" w:eastAsia="SimSun" w:hAnsi="Times New Roman" w:cs="Times New Roman"/>
                <w:color w:val="auto"/>
                <w:sz w:val="23"/>
                <w:szCs w:val="23"/>
                <w:lang w:val="uk-UA" w:eastAsia="zh-CN"/>
              </w:rPr>
              <w:tab/>
              <w:t xml:space="preserve"> О</w:t>
            </w:r>
            <w:r w:rsidRPr="006475A2">
              <w:rPr>
                <w:rFonts w:ascii="Times New Roman" w:eastAsia="SimSun" w:hAnsi="Times New Roman" w:cs="Times New Roman"/>
                <w:color w:val="auto"/>
                <w:sz w:val="23"/>
                <w:szCs w:val="23"/>
                <w:lang w:val="uk-UA" w:eastAsia="zh-CN"/>
              </w:rPr>
              <w:t>бов’язкова наявність відповідальної особи (осіб) з охорони праці на підприємстві:</w:t>
            </w:r>
          </w:p>
          <w:p w14:paraId="4F827B7F" w14:textId="77777777" w:rsidR="006475A2"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sidRPr="006475A2">
              <w:rPr>
                <w:rFonts w:ascii="Times New Roman" w:eastAsia="SimSun" w:hAnsi="Times New Roman" w:cs="Times New Roman"/>
                <w:color w:val="auto"/>
                <w:sz w:val="23"/>
                <w:szCs w:val="23"/>
                <w:lang w:val="uk-UA" w:eastAsia="zh-CN"/>
              </w:rPr>
              <w:lastRenderedPageBreak/>
              <w:t xml:space="preserve"> - надати розпорядчі документи, що підтверджує відповідні повноваження відповідальної особи;</w:t>
            </w:r>
          </w:p>
          <w:p w14:paraId="5BC8A8E0" w14:textId="77777777" w:rsidR="006475A2" w:rsidRPr="006475A2"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sidRPr="006475A2">
              <w:rPr>
                <w:rFonts w:ascii="Times New Roman" w:eastAsia="SimSun" w:hAnsi="Times New Roman" w:cs="Times New Roman"/>
                <w:color w:val="auto"/>
                <w:sz w:val="23"/>
                <w:szCs w:val="23"/>
                <w:lang w:val="uk-UA" w:eastAsia="zh-CN"/>
              </w:rPr>
              <w:t>-</w:t>
            </w:r>
            <w:r w:rsidRPr="006475A2">
              <w:rPr>
                <w:rFonts w:ascii="Times New Roman" w:eastAsia="SimSun" w:hAnsi="Times New Roman" w:cs="Times New Roman"/>
                <w:color w:val="auto"/>
                <w:sz w:val="23"/>
                <w:szCs w:val="23"/>
                <w:lang w:val="uk-UA" w:eastAsia="zh-CN"/>
              </w:rPr>
              <w:tab/>
              <w:t xml:space="preserve"> надати документи, на підтвердження проходження навчання та перевірку знань з охорони праці на керівника підприємства та/або відповідальної особи з охорони праці; </w:t>
            </w:r>
          </w:p>
          <w:p w14:paraId="3C038F3D" w14:textId="78981380" w:rsidR="006475A2" w:rsidRPr="00317E44"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sidRPr="00317E44">
              <w:rPr>
                <w:rFonts w:ascii="Times New Roman" w:eastAsia="SimSun" w:hAnsi="Times New Roman" w:cs="Times New Roman"/>
                <w:color w:val="auto"/>
                <w:sz w:val="23"/>
                <w:szCs w:val="23"/>
                <w:lang w:val="uk-UA" w:eastAsia="zh-CN"/>
              </w:rPr>
              <w:t>1.6.</w:t>
            </w:r>
            <w:r w:rsidRPr="00317E44">
              <w:rPr>
                <w:rFonts w:ascii="Times New Roman" w:eastAsia="SimSun" w:hAnsi="Times New Roman" w:cs="Times New Roman"/>
                <w:color w:val="auto"/>
                <w:sz w:val="23"/>
                <w:szCs w:val="23"/>
                <w:lang w:val="uk-UA" w:eastAsia="zh-CN"/>
              </w:rPr>
              <w:tab/>
              <w:t>Обов’язкова наявність електромонтера з охоронно-пожежної сигналізації (електромонтер з ремонту та обслуговування електроустатковання та/або електромонтер з ремонту та обслуговування апаратури та пристроїв зв’язку та/або монтажник радіоелектронної апаратури та приладів), не нижче 3-го розряду</w:t>
            </w:r>
            <w:r w:rsidR="00DA4567" w:rsidRPr="00317E44">
              <w:rPr>
                <w:rFonts w:ascii="Times New Roman" w:eastAsia="SimSun" w:hAnsi="Times New Roman" w:cs="Times New Roman"/>
                <w:color w:val="auto"/>
                <w:sz w:val="23"/>
                <w:szCs w:val="23"/>
                <w:lang w:val="uk-UA" w:eastAsia="zh-CN"/>
              </w:rPr>
              <w:t xml:space="preserve">. </w:t>
            </w:r>
            <w:r w:rsidR="004E6392" w:rsidRPr="00317E44">
              <w:rPr>
                <w:rFonts w:ascii="Times New Roman" w:eastAsia="SimSun" w:hAnsi="Times New Roman" w:cs="Times New Roman"/>
                <w:color w:val="auto"/>
                <w:sz w:val="23"/>
                <w:szCs w:val="23"/>
                <w:lang w:val="uk-UA" w:eastAsia="zh-CN"/>
              </w:rPr>
              <w:t>На підтвердження надати свідоцтва/посві</w:t>
            </w:r>
            <w:r w:rsidR="006F24C1" w:rsidRPr="00317E44">
              <w:rPr>
                <w:rFonts w:ascii="Times New Roman" w:eastAsia="SimSun" w:hAnsi="Times New Roman" w:cs="Times New Roman"/>
                <w:color w:val="auto"/>
                <w:sz w:val="23"/>
                <w:szCs w:val="23"/>
                <w:lang w:val="uk-UA" w:eastAsia="zh-CN"/>
              </w:rPr>
              <w:t>дчення про проходження навчання, та/або</w:t>
            </w:r>
            <w:r w:rsidR="004E6392" w:rsidRPr="00317E44">
              <w:rPr>
                <w:rFonts w:ascii="Times New Roman" w:eastAsia="SimSun" w:hAnsi="Times New Roman" w:cs="Times New Roman"/>
                <w:color w:val="auto"/>
                <w:sz w:val="23"/>
                <w:szCs w:val="23"/>
                <w:lang w:val="uk-UA" w:eastAsia="zh-CN"/>
              </w:rPr>
              <w:t xml:space="preserve"> свідоцтва про присвоєння (підвищення) </w:t>
            </w:r>
            <w:r w:rsidR="00E05561" w:rsidRPr="00317E44">
              <w:rPr>
                <w:rFonts w:ascii="Times New Roman" w:eastAsia="SimSun" w:hAnsi="Times New Roman" w:cs="Times New Roman"/>
                <w:color w:val="auto"/>
                <w:sz w:val="23"/>
                <w:szCs w:val="23"/>
                <w:lang w:val="uk-UA" w:eastAsia="zh-CN"/>
              </w:rPr>
              <w:t>кваліфікації, тощо;</w:t>
            </w:r>
          </w:p>
          <w:p w14:paraId="4C5239DB" w14:textId="77777777" w:rsidR="00317E44" w:rsidRDefault="006475A2" w:rsidP="006475A2">
            <w:pPr>
              <w:suppressAutoHyphens w:val="0"/>
              <w:spacing w:after="200" w:line="240" w:lineRule="auto"/>
              <w:jc w:val="both"/>
              <w:rPr>
                <w:rFonts w:ascii="Times New Roman" w:eastAsia="SimSun" w:hAnsi="Times New Roman" w:cs="Times New Roman"/>
                <w:color w:val="auto"/>
                <w:sz w:val="23"/>
                <w:szCs w:val="23"/>
                <w:lang w:val="uk-UA" w:eastAsia="zh-CN"/>
              </w:rPr>
            </w:pPr>
            <w:r w:rsidRPr="00317E44">
              <w:rPr>
                <w:rFonts w:ascii="Times New Roman" w:eastAsia="SimSun" w:hAnsi="Times New Roman" w:cs="Times New Roman"/>
                <w:color w:val="auto"/>
                <w:sz w:val="23"/>
                <w:szCs w:val="23"/>
                <w:lang w:val="uk-UA" w:eastAsia="zh-CN"/>
              </w:rPr>
              <w:t>1.7.</w:t>
            </w:r>
            <w:r w:rsidRPr="00317E44">
              <w:rPr>
                <w:rFonts w:ascii="Times New Roman" w:eastAsia="SimSun" w:hAnsi="Times New Roman" w:cs="Times New Roman"/>
                <w:color w:val="auto"/>
                <w:sz w:val="23"/>
                <w:szCs w:val="23"/>
                <w:lang w:val="uk-UA" w:eastAsia="zh-CN"/>
              </w:rPr>
              <w:tab/>
              <w:t>Обов’язкова наявність налагоджувальника приладів, апаратури та систем автоматичного контролю, регулювання та керування (та/або налагоджувальник контрольно-вимірювальних приладів та ав</w:t>
            </w:r>
            <w:r w:rsidR="00DA4567" w:rsidRPr="00317E44">
              <w:rPr>
                <w:rFonts w:ascii="Times New Roman" w:eastAsia="SimSun" w:hAnsi="Times New Roman" w:cs="Times New Roman"/>
                <w:color w:val="auto"/>
                <w:sz w:val="23"/>
                <w:szCs w:val="23"/>
                <w:lang w:val="uk-UA" w:eastAsia="zh-CN"/>
              </w:rPr>
              <w:t xml:space="preserve">томатики),  не нижче 4 розряду. </w:t>
            </w:r>
            <w:r w:rsidR="004E6392" w:rsidRPr="00317E44">
              <w:rPr>
                <w:rFonts w:ascii="Times New Roman" w:eastAsia="SimSun" w:hAnsi="Times New Roman" w:cs="Times New Roman"/>
                <w:color w:val="auto"/>
                <w:sz w:val="23"/>
                <w:szCs w:val="23"/>
                <w:lang w:val="uk-UA" w:eastAsia="zh-CN"/>
              </w:rPr>
              <w:t>На підтвердження надати свідоцтва/посвідчення про проходження навчання,</w:t>
            </w:r>
            <w:r w:rsidR="00E05561" w:rsidRPr="00317E44">
              <w:rPr>
                <w:color w:val="auto"/>
                <w:lang w:val="uk-UA"/>
              </w:rPr>
              <w:t xml:space="preserve"> </w:t>
            </w:r>
            <w:r w:rsidR="00E05561" w:rsidRPr="00317E44">
              <w:rPr>
                <w:rFonts w:ascii="Times New Roman" w:eastAsia="SimSun" w:hAnsi="Times New Roman" w:cs="Times New Roman"/>
                <w:color w:val="auto"/>
                <w:sz w:val="23"/>
                <w:szCs w:val="23"/>
                <w:lang w:val="uk-UA" w:eastAsia="zh-CN"/>
              </w:rPr>
              <w:t>та/або</w:t>
            </w:r>
            <w:r w:rsidR="004E6392" w:rsidRPr="00317E44">
              <w:rPr>
                <w:rFonts w:ascii="Times New Roman" w:eastAsia="SimSun" w:hAnsi="Times New Roman" w:cs="Times New Roman"/>
                <w:color w:val="auto"/>
                <w:sz w:val="23"/>
                <w:szCs w:val="23"/>
                <w:lang w:val="uk-UA" w:eastAsia="zh-CN"/>
              </w:rPr>
              <w:t xml:space="preserve"> свідоцтва про присвоєння (підвищення) кваліфікації</w:t>
            </w:r>
            <w:r w:rsidR="00E05561" w:rsidRPr="00317E44">
              <w:rPr>
                <w:rFonts w:ascii="Times New Roman" w:eastAsia="SimSun" w:hAnsi="Times New Roman" w:cs="Times New Roman"/>
                <w:color w:val="auto"/>
                <w:sz w:val="23"/>
                <w:szCs w:val="23"/>
                <w:lang w:val="uk-UA" w:eastAsia="zh-CN"/>
              </w:rPr>
              <w:t>, тощо;</w:t>
            </w:r>
          </w:p>
          <w:p w14:paraId="2481512B" w14:textId="3EC5FB9B" w:rsidR="006475A2" w:rsidRPr="006475A2" w:rsidRDefault="007C22E1"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1.8</w:t>
            </w:r>
            <w:r w:rsidR="006475A2" w:rsidRPr="006475A2">
              <w:rPr>
                <w:rFonts w:ascii="Times New Roman" w:eastAsia="SimSun" w:hAnsi="Times New Roman" w:cs="Times New Roman"/>
                <w:color w:val="auto"/>
                <w:sz w:val="23"/>
                <w:szCs w:val="23"/>
                <w:lang w:val="uk-UA" w:eastAsia="zh-CN"/>
              </w:rPr>
              <w:t>.</w:t>
            </w:r>
            <w:r w:rsidR="006475A2" w:rsidRPr="006475A2">
              <w:rPr>
                <w:rFonts w:ascii="Times New Roman" w:eastAsia="SimSun" w:hAnsi="Times New Roman" w:cs="Times New Roman"/>
                <w:color w:val="auto"/>
                <w:sz w:val="23"/>
                <w:szCs w:val="23"/>
                <w:lang w:val="uk-UA" w:eastAsia="zh-CN"/>
              </w:rPr>
              <w:tab/>
            </w:r>
            <w:r>
              <w:rPr>
                <w:rFonts w:ascii="Times New Roman" w:eastAsia="SimSun" w:hAnsi="Times New Roman" w:cs="Times New Roman"/>
                <w:color w:val="auto"/>
                <w:sz w:val="23"/>
                <w:szCs w:val="23"/>
                <w:lang w:val="uk-UA" w:eastAsia="zh-CN"/>
              </w:rPr>
              <w:t>Н</w:t>
            </w:r>
            <w:r w:rsidR="006475A2" w:rsidRPr="006475A2">
              <w:rPr>
                <w:rFonts w:ascii="Times New Roman" w:eastAsia="SimSun" w:hAnsi="Times New Roman" w:cs="Times New Roman"/>
                <w:color w:val="auto"/>
                <w:sz w:val="23"/>
                <w:szCs w:val="23"/>
                <w:lang w:val="uk-UA" w:eastAsia="zh-CN"/>
              </w:rPr>
              <w:t>адати документи, що підтверджують навчання та пере</w:t>
            </w:r>
            <w:r>
              <w:rPr>
                <w:rFonts w:ascii="Times New Roman" w:eastAsia="SimSun" w:hAnsi="Times New Roman" w:cs="Times New Roman"/>
                <w:color w:val="auto"/>
                <w:sz w:val="23"/>
                <w:szCs w:val="23"/>
                <w:lang w:val="uk-UA" w:eastAsia="zh-CN"/>
              </w:rPr>
              <w:t xml:space="preserve">вірку знань з пожежної безпеки </w:t>
            </w:r>
            <w:r w:rsidR="006475A2" w:rsidRPr="006475A2">
              <w:rPr>
                <w:rFonts w:ascii="Times New Roman" w:eastAsia="SimSun" w:hAnsi="Times New Roman" w:cs="Times New Roman"/>
                <w:color w:val="auto"/>
                <w:sz w:val="23"/>
                <w:szCs w:val="23"/>
                <w:lang w:val="uk-UA" w:eastAsia="zh-CN"/>
              </w:rPr>
              <w:t>керівника підприємства;</w:t>
            </w:r>
          </w:p>
          <w:p w14:paraId="10139F96" w14:textId="6766ED9E" w:rsidR="006475A2" w:rsidRPr="006475A2" w:rsidRDefault="007C22E1"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1.9</w:t>
            </w:r>
            <w:r w:rsidR="006475A2" w:rsidRPr="006475A2">
              <w:rPr>
                <w:rFonts w:ascii="Times New Roman" w:eastAsia="SimSun" w:hAnsi="Times New Roman" w:cs="Times New Roman"/>
                <w:color w:val="auto"/>
                <w:sz w:val="23"/>
                <w:szCs w:val="23"/>
                <w:lang w:val="uk-UA" w:eastAsia="zh-CN"/>
              </w:rPr>
              <w:t>.</w:t>
            </w:r>
            <w:r w:rsidR="006475A2" w:rsidRPr="006475A2">
              <w:rPr>
                <w:rFonts w:ascii="Times New Roman" w:eastAsia="SimSun" w:hAnsi="Times New Roman" w:cs="Times New Roman"/>
                <w:color w:val="auto"/>
                <w:sz w:val="23"/>
                <w:szCs w:val="23"/>
                <w:lang w:val="uk-UA" w:eastAsia="zh-CN"/>
              </w:rPr>
              <w:tab/>
            </w:r>
            <w:r>
              <w:rPr>
                <w:rFonts w:ascii="Times New Roman" w:eastAsia="SimSun" w:hAnsi="Times New Roman" w:cs="Times New Roman"/>
                <w:color w:val="auto"/>
                <w:sz w:val="23"/>
                <w:szCs w:val="23"/>
                <w:lang w:val="uk-UA" w:eastAsia="zh-CN"/>
              </w:rPr>
              <w:t>Н</w:t>
            </w:r>
            <w:r w:rsidR="006475A2" w:rsidRPr="006475A2">
              <w:rPr>
                <w:rFonts w:ascii="Times New Roman" w:eastAsia="SimSun" w:hAnsi="Times New Roman" w:cs="Times New Roman"/>
                <w:color w:val="auto"/>
                <w:sz w:val="23"/>
                <w:szCs w:val="23"/>
                <w:lang w:val="uk-UA" w:eastAsia="zh-CN"/>
              </w:rPr>
              <w:t>адати копії посвідчень про навчання та перевірку знань з охорони праці під час роботи з інструментом та пристроями (НПАОП 0.00.-1.71.-13) на виконавців робіт;</w:t>
            </w:r>
          </w:p>
          <w:p w14:paraId="5BDE0379" w14:textId="6186B789" w:rsidR="006475A2" w:rsidRPr="006475A2" w:rsidRDefault="007C22E1" w:rsidP="006475A2">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w:t>
            </w:r>
            <w:r w:rsidR="006475A2" w:rsidRPr="006475A2">
              <w:rPr>
                <w:rFonts w:ascii="Times New Roman" w:eastAsia="SimSun" w:hAnsi="Times New Roman" w:cs="Times New Roman"/>
                <w:color w:val="auto"/>
                <w:sz w:val="23"/>
                <w:szCs w:val="23"/>
                <w:lang w:val="uk-UA" w:eastAsia="zh-CN"/>
              </w:rPr>
              <w:t>.</w:t>
            </w:r>
            <w:r>
              <w:rPr>
                <w:rFonts w:ascii="Times New Roman" w:eastAsia="SimSun" w:hAnsi="Times New Roman" w:cs="Times New Roman"/>
                <w:color w:val="auto"/>
                <w:sz w:val="23"/>
                <w:szCs w:val="23"/>
                <w:lang w:val="uk-UA" w:eastAsia="zh-CN"/>
              </w:rPr>
              <w:t>10.</w:t>
            </w:r>
            <w:r>
              <w:rPr>
                <w:rFonts w:ascii="Times New Roman" w:eastAsia="SimSun" w:hAnsi="Times New Roman" w:cs="Times New Roman"/>
                <w:color w:val="auto"/>
                <w:sz w:val="23"/>
                <w:szCs w:val="23"/>
                <w:lang w:val="uk-UA" w:eastAsia="zh-CN"/>
              </w:rPr>
              <w:tab/>
              <w:t>Н</w:t>
            </w:r>
            <w:r w:rsidR="006475A2" w:rsidRPr="006475A2">
              <w:rPr>
                <w:rFonts w:ascii="Times New Roman" w:eastAsia="SimSun" w:hAnsi="Times New Roman" w:cs="Times New Roman"/>
                <w:color w:val="auto"/>
                <w:sz w:val="23"/>
                <w:szCs w:val="23"/>
                <w:lang w:val="uk-UA" w:eastAsia="zh-CN"/>
              </w:rPr>
              <w:t>адати копії посвідчень про навчання та перевірку знань з охорони праці під час виконання робіт на висоті (НПАОП 0.00.-1.15.-07) на виконавців робіт;</w:t>
            </w:r>
          </w:p>
          <w:p w14:paraId="4507E049" w14:textId="5FD09EBF" w:rsidR="006475A2" w:rsidRPr="006475A2" w:rsidRDefault="007C22E1" w:rsidP="007C22E1">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w:t>
            </w:r>
            <w:r w:rsidR="006475A2" w:rsidRPr="006475A2">
              <w:rPr>
                <w:rFonts w:ascii="Times New Roman" w:eastAsia="SimSun" w:hAnsi="Times New Roman" w:cs="Times New Roman"/>
                <w:color w:val="auto"/>
                <w:sz w:val="23"/>
                <w:szCs w:val="23"/>
                <w:lang w:val="uk-UA" w:eastAsia="zh-CN"/>
              </w:rPr>
              <w:t>.</w:t>
            </w:r>
            <w:r>
              <w:rPr>
                <w:rFonts w:ascii="Times New Roman" w:eastAsia="SimSun" w:hAnsi="Times New Roman" w:cs="Times New Roman"/>
                <w:color w:val="auto"/>
                <w:sz w:val="23"/>
                <w:szCs w:val="23"/>
                <w:lang w:val="uk-UA" w:eastAsia="zh-CN"/>
              </w:rPr>
              <w:t>11</w:t>
            </w:r>
            <w:r w:rsidR="006475A2" w:rsidRPr="006475A2">
              <w:rPr>
                <w:rFonts w:ascii="Times New Roman" w:eastAsia="SimSun" w:hAnsi="Times New Roman" w:cs="Times New Roman"/>
                <w:color w:val="auto"/>
                <w:sz w:val="23"/>
                <w:szCs w:val="23"/>
                <w:lang w:val="uk-UA" w:eastAsia="zh-CN"/>
              </w:rPr>
              <w:t>.</w:t>
            </w:r>
            <w:r w:rsidR="006475A2" w:rsidRPr="006475A2">
              <w:rPr>
                <w:rFonts w:ascii="Times New Roman" w:eastAsia="SimSun" w:hAnsi="Times New Roman" w:cs="Times New Roman"/>
                <w:color w:val="auto"/>
                <w:sz w:val="23"/>
                <w:szCs w:val="23"/>
                <w:lang w:val="uk-UA" w:eastAsia="zh-CN"/>
              </w:rPr>
              <w:tab/>
              <w:t>надати копії  посвідчень з електробезпеки (до 1000 В, не менше  IV група електробезпеки) на виконавців робіт, які будут</w:t>
            </w:r>
            <w:r w:rsidR="00C703BF">
              <w:rPr>
                <w:rFonts w:ascii="Times New Roman" w:eastAsia="SimSun" w:hAnsi="Times New Roman" w:cs="Times New Roman"/>
                <w:color w:val="auto"/>
                <w:sz w:val="23"/>
                <w:szCs w:val="23"/>
                <w:lang w:val="uk-UA" w:eastAsia="zh-CN"/>
              </w:rPr>
              <w:t>ь залучатися до виконання робіт.</w:t>
            </w:r>
          </w:p>
        </w:tc>
      </w:tr>
      <w:tr w:rsidR="00BC602B" w:rsidRPr="00E64EF6" w14:paraId="1854557E" w14:textId="77777777" w:rsidTr="0002605D">
        <w:tc>
          <w:tcPr>
            <w:tcW w:w="2856" w:type="dxa"/>
            <w:tcBorders>
              <w:top w:val="single" w:sz="4" w:space="0" w:color="auto"/>
              <w:left w:val="single" w:sz="4" w:space="0" w:color="auto"/>
              <w:bottom w:val="single" w:sz="4" w:space="0" w:color="auto"/>
              <w:right w:val="single" w:sz="4" w:space="0" w:color="auto"/>
            </w:tcBorders>
          </w:tcPr>
          <w:p w14:paraId="6E39C07D" w14:textId="1F895BA4" w:rsidR="00BC602B" w:rsidRPr="006475A2" w:rsidRDefault="00BC602B" w:rsidP="00C040FF">
            <w:pPr>
              <w:suppressAutoHyphens w:val="0"/>
              <w:spacing w:after="200" w:line="240" w:lineRule="auto"/>
              <w:rPr>
                <w:rFonts w:ascii="Times New Roman" w:eastAsia="SimSun" w:hAnsi="Times New Roman" w:cs="Times New Roman"/>
                <w:b/>
                <w:color w:val="auto"/>
                <w:sz w:val="24"/>
                <w:szCs w:val="24"/>
                <w:u w:val="single"/>
                <w:lang w:val="uk-UA" w:eastAsia="zh-CN"/>
              </w:rPr>
            </w:pPr>
            <w:r w:rsidRPr="00543C6E">
              <w:rPr>
                <w:rFonts w:ascii="Times New Roman" w:eastAsia="SimSun" w:hAnsi="Times New Roman"/>
                <w:b/>
                <w:bCs/>
                <w:sz w:val="24"/>
                <w:szCs w:val="24"/>
                <w:u w:val="single"/>
                <w:lang w:eastAsia="zh-CN"/>
              </w:rPr>
              <w:lastRenderedPageBreak/>
              <w:t>наявності документально підтвердженого досвіду виконання аналогічного договору:</w:t>
            </w:r>
          </w:p>
        </w:tc>
        <w:tc>
          <w:tcPr>
            <w:tcW w:w="7634" w:type="dxa"/>
            <w:tcBorders>
              <w:top w:val="single" w:sz="4" w:space="0" w:color="auto"/>
              <w:left w:val="single" w:sz="4" w:space="0" w:color="auto"/>
              <w:bottom w:val="single" w:sz="4" w:space="0" w:color="auto"/>
              <w:right w:val="single" w:sz="4" w:space="0" w:color="auto"/>
            </w:tcBorders>
          </w:tcPr>
          <w:p w14:paraId="7206A769" w14:textId="713B373D"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Pr>
                <w:rFonts w:ascii="Times New Roman" w:eastAsia="SimSun" w:hAnsi="Times New Roman" w:cs="Times New Roman"/>
                <w:color w:val="auto"/>
                <w:sz w:val="23"/>
                <w:szCs w:val="23"/>
                <w:lang w:val="uk-UA" w:eastAsia="zh-CN"/>
              </w:rPr>
              <w:t>1.12</w:t>
            </w:r>
            <w:r w:rsidRPr="00BC602B">
              <w:rPr>
                <w:rFonts w:ascii="Times New Roman" w:eastAsia="SimSun" w:hAnsi="Times New Roman" w:cs="Times New Roman"/>
                <w:color w:val="auto"/>
                <w:sz w:val="23"/>
                <w:szCs w:val="23"/>
                <w:lang w:val="uk-UA" w:eastAsia="zh-CN"/>
              </w:rPr>
              <w:t>.</w:t>
            </w:r>
            <w:r w:rsidRPr="00BC602B">
              <w:rPr>
                <w:rFonts w:ascii="Times New Roman" w:eastAsia="SimSun" w:hAnsi="Times New Roman" w:cs="Times New Roman"/>
                <w:color w:val="auto"/>
                <w:sz w:val="23"/>
                <w:szCs w:val="23"/>
                <w:lang w:val="uk-UA" w:eastAsia="zh-CN"/>
              </w:rPr>
              <w:tab/>
              <w:t>Довідка про наявність документально підтвердженого досвіду виконання аналогічного (их)* договору (ів) за 2020-2022 роки, за формою:</w:t>
            </w:r>
          </w:p>
          <w:tbl>
            <w:tblPr>
              <w:tblW w:w="73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226"/>
              <w:gridCol w:w="1275"/>
              <w:gridCol w:w="1276"/>
              <w:gridCol w:w="851"/>
              <w:gridCol w:w="974"/>
              <w:gridCol w:w="1111"/>
            </w:tblGrid>
            <w:tr w:rsidR="00BC602B" w:rsidRPr="00BC602B" w14:paraId="4193ED9B" w14:textId="77777777" w:rsidTr="00BC602B">
              <w:trPr>
                <w:trHeight w:val="1094"/>
              </w:trPr>
              <w:tc>
                <w:tcPr>
                  <w:tcW w:w="603" w:type="dxa"/>
                  <w:tcBorders>
                    <w:top w:val="single" w:sz="4" w:space="0" w:color="auto"/>
                    <w:left w:val="single" w:sz="4" w:space="0" w:color="auto"/>
                    <w:bottom w:val="single" w:sz="4" w:space="0" w:color="auto"/>
                    <w:right w:val="single" w:sz="4" w:space="0" w:color="auto"/>
                  </w:tcBorders>
                  <w:vAlign w:val="center"/>
                </w:tcPr>
                <w:p w14:paraId="4CE3454C" w14:textId="77777777" w:rsidR="00BC602B" w:rsidRPr="00BC602B" w:rsidRDefault="00BC602B" w:rsidP="00BC602B">
                  <w:pPr>
                    <w:pStyle w:val="21"/>
                    <w:spacing w:after="0" w:line="240" w:lineRule="auto"/>
                    <w:ind w:left="-384" w:right="-108" w:firstLine="242"/>
                    <w:jc w:val="center"/>
                    <w:rPr>
                      <w:rFonts w:ascii="Times New Roman" w:hAnsi="Times New Roman"/>
                      <w:sz w:val="16"/>
                      <w:szCs w:val="16"/>
                      <w:lang w:val="uk-UA"/>
                    </w:rPr>
                  </w:pPr>
                  <w:r w:rsidRPr="00BC602B">
                    <w:rPr>
                      <w:rFonts w:ascii="Times New Roman" w:hAnsi="Times New Roman"/>
                      <w:sz w:val="16"/>
                      <w:szCs w:val="16"/>
                      <w:lang w:val="uk-UA"/>
                    </w:rPr>
                    <w:t>№</w:t>
                  </w:r>
                </w:p>
                <w:p w14:paraId="45E6503F" w14:textId="77777777" w:rsidR="00BC602B" w:rsidRPr="00BC602B" w:rsidRDefault="00BC602B" w:rsidP="00BC602B">
                  <w:pPr>
                    <w:pStyle w:val="21"/>
                    <w:spacing w:after="0" w:line="240" w:lineRule="auto"/>
                    <w:ind w:left="-384" w:right="-108" w:firstLine="242"/>
                    <w:jc w:val="center"/>
                    <w:rPr>
                      <w:rFonts w:ascii="Times New Roman" w:hAnsi="Times New Roman"/>
                      <w:sz w:val="16"/>
                      <w:szCs w:val="16"/>
                      <w:lang w:val="uk-UA"/>
                    </w:rPr>
                  </w:pPr>
                  <w:r w:rsidRPr="00BC602B">
                    <w:rPr>
                      <w:rFonts w:ascii="Times New Roman" w:hAnsi="Times New Roman"/>
                      <w:sz w:val="16"/>
                      <w:szCs w:val="16"/>
                      <w:lang w:val="uk-UA"/>
                    </w:rPr>
                    <w:t>з/п</w:t>
                  </w:r>
                </w:p>
              </w:tc>
              <w:tc>
                <w:tcPr>
                  <w:tcW w:w="1226" w:type="dxa"/>
                  <w:tcBorders>
                    <w:top w:val="single" w:sz="4" w:space="0" w:color="auto"/>
                    <w:left w:val="single" w:sz="4" w:space="0" w:color="auto"/>
                    <w:bottom w:val="single" w:sz="4" w:space="0" w:color="auto"/>
                    <w:right w:val="single" w:sz="4" w:space="0" w:color="auto"/>
                  </w:tcBorders>
                  <w:vAlign w:val="center"/>
                </w:tcPr>
                <w:p w14:paraId="2FA16059" w14:textId="77777777" w:rsidR="00BC602B" w:rsidRPr="00BC602B" w:rsidRDefault="00BC602B" w:rsidP="00BC602B">
                  <w:pPr>
                    <w:pStyle w:val="21"/>
                    <w:spacing w:after="0" w:line="240" w:lineRule="auto"/>
                    <w:ind w:left="-108" w:right="-45"/>
                    <w:jc w:val="center"/>
                    <w:rPr>
                      <w:rFonts w:ascii="Times New Roman" w:hAnsi="Times New Roman"/>
                      <w:sz w:val="16"/>
                      <w:szCs w:val="16"/>
                      <w:lang w:val="uk-UA"/>
                    </w:rPr>
                  </w:pPr>
                  <w:r w:rsidRPr="00BC602B">
                    <w:rPr>
                      <w:rFonts w:ascii="Times New Roman" w:hAnsi="Times New Roman"/>
                      <w:sz w:val="16"/>
                      <w:szCs w:val="16"/>
                      <w:lang w:val="uk-UA"/>
                    </w:rPr>
                    <w:t>Назва організації (замовника), з якою було укладено договір</w:t>
                  </w:r>
                </w:p>
              </w:tc>
              <w:tc>
                <w:tcPr>
                  <w:tcW w:w="1275" w:type="dxa"/>
                  <w:tcBorders>
                    <w:top w:val="single" w:sz="4" w:space="0" w:color="auto"/>
                    <w:left w:val="single" w:sz="4" w:space="0" w:color="auto"/>
                    <w:bottom w:val="single" w:sz="4" w:space="0" w:color="auto"/>
                    <w:right w:val="single" w:sz="4" w:space="0" w:color="auto"/>
                  </w:tcBorders>
                  <w:vAlign w:val="center"/>
                </w:tcPr>
                <w:p w14:paraId="5CF9F98B" w14:textId="77777777" w:rsidR="00BC602B" w:rsidRPr="00BC602B" w:rsidRDefault="00BC602B" w:rsidP="00BC602B">
                  <w:pPr>
                    <w:pStyle w:val="21"/>
                    <w:spacing w:after="0" w:line="240" w:lineRule="auto"/>
                    <w:ind w:left="-62"/>
                    <w:jc w:val="center"/>
                    <w:rPr>
                      <w:rFonts w:ascii="Times New Roman" w:hAnsi="Times New Roman"/>
                      <w:sz w:val="16"/>
                      <w:szCs w:val="16"/>
                      <w:lang w:val="uk-UA"/>
                    </w:rPr>
                  </w:pPr>
                  <w:r w:rsidRPr="00BC602B">
                    <w:rPr>
                      <w:rFonts w:ascii="Times New Roman" w:hAnsi="Times New Roman"/>
                      <w:sz w:val="16"/>
                      <w:szCs w:val="16"/>
                      <w:lang w:val="uk-UA"/>
                    </w:rPr>
                    <w:t>П.І.П.,</w:t>
                  </w:r>
                </w:p>
                <w:p w14:paraId="7CE720B6" w14:textId="77777777" w:rsidR="00BC602B" w:rsidRPr="00BC602B" w:rsidRDefault="00BC602B" w:rsidP="00BC602B">
                  <w:pPr>
                    <w:pStyle w:val="21"/>
                    <w:spacing w:after="0" w:line="240" w:lineRule="auto"/>
                    <w:ind w:left="-62"/>
                    <w:jc w:val="center"/>
                    <w:rPr>
                      <w:rFonts w:ascii="Times New Roman" w:hAnsi="Times New Roman"/>
                      <w:sz w:val="16"/>
                      <w:szCs w:val="16"/>
                      <w:lang w:val="uk-UA"/>
                    </w:rPr>
                  </w:pPr>
                  <w:r w:rsidRPr="00BC602B">
                    <w:rPr>
                      <w:rFonts w:ascii="Times New Roman" w:hAnsi="Times New Roman"/>
                      <w:sz w:val="16"/>
                      <w:szCs w:val="16"/>
                      <w:lang w:val="uk-UA"/>
                    </w:rPr>
                    <w:t>посада, контактної особи (замовника), телефон</w:t>
                  </w:r>
                </w:p>
              </w:tc>
              <w:tc>
                <w:tcPr>
                  <w:tcW w:w="1276" w:type="dxa"/>
                  <w:tcBorders>
                    <w:top w:val="single" w:sz="4" w:space="0" w:color="auto"/>
                    <w:left w:val="single" w:sz="4" w:space="0" w:color="auto"/>
                    <w:bottom w:val="single" w:sz="4" w:space="0" w:color="auto"/>
                    <w:right w:val="single" w:sz="4" w:space="0" w:color="auto"/>
                  </w:tcBorders>
                  <w:vAlign w:val="center"/>
                </w:tcPr>
                <w:p w14:paraId="49DED071" w14:textId="77777777" w:rsidR="00BC602B" w:rsidRPr="00BC602B" w:rsidRDefault="00BC602B" w:rsidP="00BC602B">
                  <w:pPr>
                    <w:pStyle w:val="21"/>
                    <w:spacing w:after="0" w:line="240" w:lineRule="auto"/>
                    <w:ind w:left="-62" w:right="-124" w:hanging="80"/>
                    <w:jc w:val="center"/>
                    <w:rPr>
                      <w:rFonts w:ascii="Times New Roman" w:hAnsi="Times New Roman"/>
                      <w:sz w:val="16"/>
                      <w:szCs w:val="16"/>
                      <w:lang w:val="uk-UA"/>
                    </w:rPr>
                  </w:pPr>
                  <w:r w:rsidRPr="00BC602B">
                    <w:rPr>
                      <w:rFonts w:ascii="Times New Roman" w:hAnsi="Times New Roman"/>
                      <w:sz w:val="16"/>
                      <w:szCs w:val="16"/>
                      <w:lang w:val="uk-UA"/>
                    </w:rPr>
                    <w:t>Назва об’єкту, на якому виконувалися роботи</w:t>
                  </w:r>
                </w:p>
              </w:tc>
              <w:tc>
                <w:tcPr>
                  <w:tcW w:w="851" w:type="dxa"/>
                  <w:tcBorders>
                    <w:top w:val="single" w:sz="4" w:space="0" w:color="auto"/>
                    <w:left w:val="single" w:sz="4" w:space="0" w:color="auto"/>
                    <w:bottom w:val="single" w:sz="4" w:space="0" w:color="auto"/>
                    <w:right w:val="single" w:sz="4" w:space="0" w:color="auto"/>
                  </w:tcBorders>
                  <w:vAlign w:val="center"/>
                </w:tcPr>
                <w:p w14:paraId="03EF4F4E" w14:textId="77777777" w:rsidR="00BC602B" w:rsidRPr="00BC602B" w:rsidRDefault="00BC602B" w:rsidP="00BC602B">
                  <w:pPr>
                    <w:pStyle w:val="21"/>
                    <w:spacing w:after="0" w:line="240" w:lineRule="auto"/>
                    <w:ind w:left="-65" w:right="-124" w:hanging="77"/>
                    <w:jc w:val="center"/>
                    <w:rPr>
                      <w:rFonts w:ascii="Times New Roman" w:hAnsi="Times New Roman"/>
                      <w:sz w:val="16"/>
                      <w:szCs w:val="16"/>
                      <w:lang w:val="uk-UA"/>
                    </w:rPr>
                  </w:pPr>
                  <w:r w:rsidRPr="00BC602B">
                    <w:rPr>
                      <w:rFonts w:ascii="Times New Roman" w:hAnsi="Times New Roman"/>
                      <w:sz w:val="16"/>
                      <w:szCs w:val="16"/>
                      <w:lang w:val="uk-UA"/>
                    </w:rPr>
                    <w:t>Ціна договору (грн.)</w:t>
                  </w:r>
                </w:p>
              </w:tc>
              <w:tc>
                <w:tcPr>
                  <w:tcW w:w="974" w:type="dxa"/>
                  <w:tcBorders>
                    <w:top w:val="single" w:sz="4" w:space="0" w:color="auto"/>
                    <w:left w:val="single" w:sz="4" w:space="0" w:color="auto"/>
                    <w:bottom w:val="single" w:sz="4" w:space="0" w:color="auto"/>
                    <w:right w:val="single" w:sz="4" w:space="0" w:color="auto"/>
                  </w:tcBorders>
                  <w:vAlign w:val="center"/>
                </w:tcPr>
                <w:p w14:paraId="0EC2050F" w14:textId="77777777" w:rsidR="00BC602B" w:rsidRPr="00BC602B" w:rsidRDefault="00BC602B" w:rsidP="00BC602B">
                  <w:pPr>
                    <w:pStyle w:val="21"/>
                    <w:spacing w:after="0" w:line="240" w:lineRule="auto"/>
                    <w:ind w:left="-384" w:right="-108" w:firstLine="242"/>
                    <w:jc w:val="center"/>
                    <w:rPr>
                      <w:rFonts w:ascii="Times New Roman" w:hAnsi="Times New Roman"/>
                      <w:sz w:val="16"/>
                      <w:szCs w:val="16"/>
                      <w:lang w:val="uk-UA"/>
                    </w:rPr>
                  </w:pPr>
                  <w:r w:rsidRPr="00BC602B">
                    <w:rPr>
                      <w:rFonts w:ascii="Times New Roman" w:hAnsi="Times New Roman"/>
                      <w:sz w:val="16"/>
                      <w:szCs w:val="16"/>
                      <w:lang w:val="uk-UA"/>
                    </w:rPr>
                    <w:t>Строк та</w:t>
                  </w:r>
                </w:p>
                <w:p w14:paraId="4448B9E2" w14:textId="77777777" w:rsidR="00BC602B" w:rsidRPr="00BC602B" w:rsidRDefault="00BC602B" w:rsidP="00BC602B">
                  <w:pPr>
                    <w:pStyle w:val="21"/>
                    <w:spacing w:after="0" w:line="240" w:lineRule="auto"/>
                    <w:ind w:left="-192" w:right="-108" w:firstLine="50"/>
                    <w:jc w:val="center"/>
                    <w:rPr>
                      <w:rFonts w:ascii="Times New Roman" w:hAnsi="Times New Roman"/>
                      <w:sz w:val="16"/>
                      <w:szCs w:val="16"/>
                      <w:lang w:val="uk-UA"/>
                    </w:rPr>
                  </w:pPr>
                  <w:r w:rsidRPr="00BC602B">
                    <w:rPr>
                      <w:rFonts w:ascii="Times New Roman" w:hAnsi="Times New Roman"/>
                      <w:sz w:val="16"/>
                      <w:szCs w:val="16"/>
                      <w:lang w:val="uk-UA"/>
                    </w:rPr>
                    <w:t>стан виконання договору</w:t>
                  </w:r>
                </w:p>
              </w:tc>
              <w:tc>
                <w:tcPr>
                  <w:tcW w:w="1111" w:type="dxa"/>
                  <w:tcBorders>
                    <w:top w:val="single" w:sz="4" w:space="0" w:color="auto"/>
                    <w:left w:val="single" w:sz="4" w:space="0" w:color="auto"/>
                    <w:bottom w:val="single" w:sz="4" w:space="0" w:color="auto"/>
                    <w:right w:val="single" w:sz="4" w:space="0" w:color="auto"/>
                  </w:tcBorders>
                  <w:vAlign w:val="center"/>
                </w:tcPr>
                <w:p w14:paraId="350FFE1A" w14:textId="77777777" w:rsidR="00BC602B" w:rsidRPr="00BC602B" w:rsidRDefault="00BC602B" w:rsidP="00BC602B">
                  <w:pPr>
                    <w:pStyle w:val="21"/>
                    <w:spacing w:after="0" w:line="240" w:lineRule="auto"/>
                    <w:ind w:left="-37" w:right="-123" w:firstLine="4"/>
                    <w:jc w:val="center"/>
                    <w:rPr>
                      <w:rFonts w:ascii="Times New Roman" w:hAnsi="Times New Roman"/>
                      <w:sz w:val="16"/>
                      <w:szCs w:val="16"/>
                      <w:lang w:val="uk-UA"/>
                    </w:rPr>
                  </w:pPr>
                  <w:r w:rsidRPr="00BC602B">
                    <w:rPr>
                      <w:rFonts w:ascii="Times New Roman" w:hAnsi="Times New Roman"/>
                      <w:sz w:val="16"/>
                      <w:szCs w:val="16"/>
                      <w:lang w:val="uk-UA"/>
                    </w:rPr>
                    <w:t>Вид послуг (робіт)</w:t>
                  </w:r>
                </w:p>
              </w:tc>
            </w:tr>
            <w:tr w:rsidR="00BC602B" w:rsidRPr="00BC602B" w14:paraId="2E99576D" w14:textId="77777777" w:rsidTr="00BC602B">
              <w:trPr>
                <w:trHeight w:val="384"/>
              </w:trPr>
              <w:tc>
                <w:tcPr>
                  <w:tcW w:w="603" w:type="dxa"/>
                  <w:tcBorders>
                    <w:top w:val="single" w:sz="4" w:space="0" w:color="auto"/>
                    <w:left w:val="single" w:sz="4" w:space="0" w:color="auto"/>
                    <w:bottom w:val="single" w:sz="4" w:space="0" w:color="auto"/>
                    <w:right w:val="single" w:sz="4" w:space="0" w:color="auto"/>
                  </w:tcBorders>
                  <w:vAlign w:val="center"/>
                </w:tcPr>
                <w:p w14:paraId="630F3C0E" w14:textId="77777777" w:rsidR="00BC602B" w:rsidRPr="00BC602B" w:rsidRDefault="00BC602B" w:rsidP="00BC602B">
                  <w:pPr>
                    <w:pStyle w:val="21"/>
                    <w:spacing w:after="0" w:line="240" w:lineRule="auto"/>
                    <w:ind w:left="-384" w:right="-108" w:firstLine="242"/>
                    <w:jc w:val="center"/>
                    <w:rPr>
                      <w:rFonts w:ascii="Times New Roman" w:hAnsi="Times New Roman"/>
                      <w:iCs/>
                      <w:sz w:val="16"/>
                      <w:szCs w:val="16"/>
                      <w:lang w:val="uk-UA"/>
                    </w:rPr>
                  </w:pPr>
                  <w:r w:rsidRPr="00BC602B">
                    <w:rPr>
                      <w:rFonts w:ascii="Times New Roman" w:hAnsi="Times New Roman"/>
                      <w:iCs/>
                      <w:sz w:val="16"/>
                      <w:szCs w:val="16"/>
                      <w:lang w:val="uk-UA"/>
                    </w:rPr>
                    <w:t>1</w:t>
                  </w:r>
                </w:p>
              </w:tc>
              <w:tc>
                <w:tcPr>
                  <w:tcW w:w="1226" w:type="dxa"/>
                  <w:tcBorders>
                    <w:top w:val="single" w:sz="4" w:space="0" w:color="auto"/>
                    <w:left w:val="single" w:sz="4" w:space="0" w:color="auto"/>
                    <w:bottom w:val="single" w:sz="4" w:space="0" w:color="auto"/>
                    <w:right w:val="single" w:sz="4" w:space="0" w:color="auto"/>
                  </w:tcBorders>
                  <w:vAlign w:val="center"/>
                </w:tcPr>
                <w:p w14:paraId="5A7FE2BD" w14:textId="77777777" w:rsidR="00BC602B" w:rsidRPr="00BC602B" w:rsidRDefault="00BC602B" w:rsidP="00BC602B">
                  <w:pPr>
                    <w:pStyle w:val="21"/>
                    <w:spacing w:after="0" w:line="240" w:lineRule="auto"/>
                    <w:ind w:left="-384" w:right="-45" w:firstLine="242"/>
                    <w:jc w:val="center"/>
                    <w:rPr>
                      <w:rFonts w:ascii="Times New Roman" w:hAnsi="Times New Roman"/>
                      <w:iCs/>
                      <w:sz w:val="16"/>
                      <w:szCs w:val="16"/>
                      <w:lang w:val="uk-UA"/>
                    </w:rPr>
                  </w:pPr>
                  <w:r w:rsidRPr="00BC602B">
                    <w:rPr>
                      <w:rFonts w:ascii="Times New Roman" w:hAnsi="Times New Roman"/>
                      <w:iCs/>
                      <w:sz w:val="16"/>
                      <w:szCs w:val="16"/>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14:paraId="772A5DF3" w14:textId="77777777" w:rsidR="00BC602B" w:rsidRPr="00BC602B" w:rsidRDefault="00BC602B" w:rsidP="00BC602B">
                  <w:pPr>
                    <w:pStyle w:val="21"/>
                    <w:spacing w:after="0" w:line="240" w:lineRule="auto"/>
                    <w:ind w:left="-384" w:firstLine="242"/>
                    <w:jc w:val="center"/>
                    <w:rPr>
                      <w:rFonts w:ascii="Times New Roman" w:hAnsi="Times New Roman"/>
                      <w:iCs/>
                      <w:sz w:val="16"/>
                      <w:szCs w:val="16"/>
                      <w:lang w:val="uk-UA"/>
                    </w:rPr>
                  </w:pPr>
                  <w:r w:rsidRPr="00BC602B">
                    <w:rPr>
                      <w:rFonts w:ascii="Times New Roman" w:hAnsi="Times New Roman"/>
                      <w:iCs/>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14:paraId="2F6325B2" w14:textId="77777777" w:rsidR="00BC602B" w:rsidRPr="00BC602B" w:rsidRDefault="00BC602B" w:rsidP="00BC602B">
                  <w:pPr>
                    <w:pStyle w:val="21"/>
                    <w:spacing w:after="0" w:line="240" w:lineRule="auto"/>
                    <w:ind w:left="-384" w:right="-124" w:firstLine="242"/>
                    <w:jc w:val="center"/>
                    <w:rPr>
                      <w:rFonts w:ascii="Times New Roman" w:hAnsi="Times New Roman"/>
                      <w:iCs/>
                      <w:sz w:val="16"/>
                      <w:szCs w:val="16"/>
                      <w:lang w:val="uk-UA"/>
                    </w:rPr>
                  </w:pPr>
                  <w:r w:rsidRPr="00BC602B">
                    <w:rPr>
                      <w:rFonts w:ascii="Times New Roman" w:hAnsi="Times New Roman"/>
                      <w:iCs/>
                      <w:sz w:val="16"/>
                      <w:szCs w:val="16"/>
                      <w:lang w:val="uk-UA"/>
                    </w:rPr>
                    <w:t>4</w:t>
                  </w:r>
                </w:p>
              </w:tc>
              <w:tc>
                <w:tcPr>
                  <w:tcW w:w="851" w:type="dxa"/>
                  <w:tcBorders>
                    <w:top w:val="single" w:sz="4" w:space="0" w:color="auto"/>
                    <w:left w:val="single" w:sz="4" w:space="0" w:color="auto"/>
                    <w:bottom w:val="single" w:sz="4" w:space="0" w:color="auto"/>
                    <w:right w:val="single" w:sz="4" w:space="0" w:color="auto"/>
                  </w:tcBorders>
                  <w:vAlign w:val="center"/>
                </w:tcPr>
                <w:p w14:paraId="09A9DF3B" w14:textId="77777777" w:rsidR="00BC602B" w:rsidRPr="00BC602B" w:rsidRDefault="00BC602B" w:rsidP="00BC602B">
                  <w:pPr>
                    <w:pStyle w:val="21"/>
                    <w:spacing w:after="0" w:line="240" w:lineRule="auto"/>
                    <w:ind w:left="-384" w:right="-124" w:firstLine="242"/>
                    <w:jc w:val="center"/>
                    <w:rPr>
                      <w:rFonts w:ascii="Times New Roman" w:hAnsi="Times New Roman"/>
                      <w:iCs/>
                      <w:sz w:val="16"/>
                      <w:szCs w:val="16"/>
                      <w:lang w:val="uk-UA"/>
                    </w:rPr>
                  </w:pPr>
                  <w:r w:rsidRPr="00BC602B">
                    <w:rPr>
                      <w:rFonts w:ascii="Times New Roman" w:hAnsi="Times New Roman"/>
                      <w:iCs/>
                      <w:sz w:val="16"/>
                      <w:szCs w:val="16"/>
                      <w:lang w:val="uk-UA"/>
                    </w:rPr>
                    <w:t>5</w:t>
                  </w:r>
                </w:p>
              </w:tc>
              <w:tc>
                <w:tcPr>
                  <w:tcW w:w="974" w:type="dxa"/>
                  <w:tcBorders>
                    <w:top w:val="single" w:sz="4" w:space="0" w:color="auto"/>
                    <w:left w:val="single" w:sz="4" w:space="0" w:color="auto"/>
                    <w:bottom w:val="single" w:sz="4" w:space="0" w:color="auto"/>
                    <w:right w:val="single" w:sz="4" w:space="0" w:color="auto"/>
                  </w:tcBorders>
                  <w:vAlign w:val="center"/>
                </w:tcPr>
                <w:p w14:paraId="54E58B70" w14:textId="77777777" w:rsidR="00BC602B" w:rsidRPr="00BC602B" w:rsidRDefault="00BC602B" w:rsidP="00BC602B">
                  <w:pPr>
                    <w:pStyle w:val="21"/>
                    <w:spacing w:after="0" w:line="240" w:lineRule="auto"/>
                    <w:ind w:left="-384" w:right="-108" w:firstLine="242"/>
                    <w:jc w:val="center"/>
                    <w:rPr>
                      <w:rFonts w:ascii="Times New Roman" w:hAnsi="Times New Roman"/>
                      <w:iCs/>
                      <w:sz w:val="16"/>
                      <w:szCs w:val="16"/>
                      <w:lang w:val="uk-UA"/>
                    </w:rPr>
                  </w:pPr>
                  <w:r w:rsidRPr="00BC602B">
                    <w:rPr>
                      <w:rFonts w:ascii="Times New Roman" w:hAnsi="Times New Roman"/>
                      <w:iCs/>
                      <w:sz w:val="16"/>
                      <w:szCs w:val="16"/>
                      <w:lang w:val="uk-UA"/>
                    </w:rPr>
                    <w:t>6</w:t>
                  </w:r>
                </w:p>
              </w:tc>
              <w:tc>
                <w:tcPr>
                  <w:tcW w:w="1111" w:type="dxa"/>
                  <w:tcBorders>
                    <w:top w:val="single" w:sz="4" w:space="0" w:color="auto"/>
                    <w:left w:val="single" w:sz="4" w:space="0" w:color="auto"/>
                    <w:bottom w:val="single" w:sz="4" w:space="0" w:color="auto"/>
                    <w:right w:val="single" w:sz="4" w:space="0" w:color="auto"/>
                  </w:tcBorders>
                  <w:vAlign w:val="center"/>
                </w:tcPr>
                <w:p w14:paraId="05231997" w14:textId="77777777" w:rsidR="00BC602B" w:rsidRPr="00BC602B" w:rsidRDefault="00BC602B" w:rsidP="00BC602B">
                  <w:pPr>
                    <w:pStyle w:val="21"/>
                    <w:spacing w:after="0" w:line="240" w:lineRule="auto"/>
                    <w:ind w:left="-384" w:right="-123" w:firstLine="242"/>
                    <w:jc w:val="center"/>
                    <w:rPr>
                      <w:rFonts w:ascii="Times New Roman" w:hAnsi="Times New Roman"/>
                      <w:iCs/>
                      <w:sz w:val="16"/>
                      <w:szCs w:val="16"/>
                      <w:lang w:val="uk-UA"/>
                    </w:rPr>
                  </w:pPr>
                  <w:r w:rsidRPr="00BC602B">
                    <w:rPr>
                      <w:rFonts w:ascii="Times New Roman" w:hAnsi="Times New Roman"/>
                      <w:iCs/>
                      <w:sz w:val="16"/>
                      <w:szCs w:val="16"/>
                      <w:lang w:val="uk-UA"/>
                    </w:rPr>
                    <w:t>7</w:t>
                  </w:r>
                </w:p>
              </w:tc>
            </w:tr>
            <w:tr w:rsidR="00BC602B" w:rsidRPr="00BC602B" w14:paraId="624B80DD" w14:textId="77777777" w:rsidTr="00BC602B">
              <w:trPr>
                <w:trHeight w:val="266"/>
              </w:trPr>
              <w:tc>
                <w:tcPr>
                  <w:tcW w:w="603" w:type="dxa"/>
                  <w:tcBorders>
                    <w:top w:val="single" w:sz="4" w:space="0" w:color="auto"/>
                    <w:left w:val="single" w:sz="4" w:space="0" w:color="auto"/>
                    <w:bottom w:val="single" w:sz="4" w:space="0" w:color="auto"/>
                    <w:right w:val="single" w:sz="4" w:space="0" w:color="auto"/>
                  </w:tcBorders>
                </w:tcPr>
                <w:p w14:paraId="4BBBB276"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1226" w:type="dxa"/>
                  <w:tcBorders>
                    <w:top w:val="single" w:sz="4" w:space="0" w:color="auto"/>
                    <w:left w:val="single" w:sz="4" w:space="0" w:color="auto"/>
                    <w:bottom w:val="single" w:sz="4" w:space="0" w:color="auto"/>
                    <w:right w:val="single" w:sz="4" w:space="0" w:color="auto"/>
                  </w:tcBorders>
                </w:tcPr>
                <w:p w14:paraId="7ABA25BE"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14:paraId="5246D1CC"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1276" w:type="dxa"/>
                  <w:tcBorders>
                    <w:top w:val="single" w:sz="4" w:space="0" w:color="auto"/>
                    <w:left w:val="single" w:sz="4" w:space="0" w:color="auto"/>
                    <w:bottom w:val="single" w:sz="4" w:space="0" w:color="auto"/>
                    <w:right w:val="single" w:sz="4" w:space="0" w:color="auto"/>
                  </w:tcBorders>
                </w:tcPr>
                <w:p w14:paraId="01EB6EFB"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14:paraId="400D4DED"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974" w:type="dxa"/>
                  <w:tcBorders>
                    <w:top w:val="single" w:sz="4" w:space="0" w:color="auto"/>
                    <w:left w:val="single" w:sz="4" w:space="0" w:color="auto"/>
                    <w:bottom w:val="single" w:sz="4" w:space="0" w:color="auto"/>
                    <w:right w:val="single" w:sz="4" w:space="0" w:color="auto"/>
                  </w:tcBorders>
                </w:tcPr>
                <w:p w14:paraId="59736686"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c>
                <w:tcPr>
                  <w:tcW w:w="1111" w:type="dxa"/>
                  <w:tcBorders>
                    <w:top w:val="single" w:sz="4" w:space="0" w:color="auto"/>
                    <w:left w:val="single" w:sz="4" w:space="0" w:color="auto"/>
                    <w:bottom w:val="single" w:sz="4" w:space="0" w:color="auto"/>
                    <w:right w:val="single" w:sz="4" w:space="0" w:color="auto"/>
                  </w:tcBorders>
                </w:tcPr>
                <w:p w14:paraId="3B3102F7" w14:textId="77777777" w:rsidR="00BC602B" w:rsidRPr="00BC602B" w:rsidRDefault="00BC602B" w:rsidP="00BC602B">
                  <w:pPr>
                    <w:pStyle w:val="21"/>
                    <w:spacing w:after="0" w:line="240" w:lineRule="auto"/>
                    <w:ind w:left="-384" w:firstLine="242"/>
                    <w:jc w:val="both"/>
                    <w:rPr>
                      <w:rFonts w:ascii="Times New Roman" w:hAnsi="Times New Roman"/>
                      <w:sz w:val="16"/>
                      <w:szCs w:val="16"/>
                      <w:lang w:val="uk-UA"/>
                    </w:rPr>
                  </w:pPr>
                </w:p>
              </w:tc>
            </w:tr>
          </w:tbl>
          <w:p w14:paraId="165C870E" w14:textId="2E03068D"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BC602B">
              <w:rPr>
                <w:rFonts w:ascii="Times New Roman" w:eastAsia="SimSun" w:hAnsi="Times New Roman" w:cs="Times New Roman"/>
                <w:color w:val="auto"/>
                <w:sz w:val="23"/>
                <w:szCs w:val="23"/>
                <w:lang w:val="uk-UA" w:eastAsia="zh-CN"/>
              </w:rPr>
              <w:t>Для підтвердження наявності досвіду виконання аналогічного (их)* договору (ів) до довідки додаються:</w:t>
            </w:r>
          </w:p>
          <w:p w14:paraId="76B5E891" w14:textId="77777777"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BC602B">
              <w:rPr>
                <w:rFonts w:ascii="Times New Roman" w:eastAsia="SimSun" w:hAnsi="Times New Roman" w:cs="Times New Roman"/>
                <w:color w:val="auto"/>
                <w:sz w:val="23"/>
                <w:szCs w:val="23"/>
                <w:lang w:val="uk-UA" w:eastAsia="zh-CN"/>
              </w:rPr>
              <w:t>- договір(и) відповідно до довідки з усіма його невід’ємними частинами;</w:t>
            </w:r>
          </w:p>
          <w:p w14:paraId="3BA803A1" w14:textId="77777777"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9663AD">
              <w:rPr>
                <w:rFonts w:ascii="Times New Roman" w:eastAsia="SimSun" w:hAnsi="Times New Roman" w:cs="Times New Roman"/>
                <w:color w:val="auto"/>
                <w:sz w:val="23"/>
                <w:szCs w:val="23"/>
                <w:lang w:val="uk-UA" w:eastAsia="zh-CN"/>
              </w:rPr>
              <w:t>- відгук(и) від замовника (ів) про належне виконання учасником договору(ів), зазначених у довідці (відгук надається на бланку замовника, що містить найменування замовника, із зазначенням</w:t>
            </w:r>
            <w:r w:rsidRPr="00BC602B">
              <w:rPr>
                <w:rFonts w:ascii="Times New Roman" w:eastAsia="SimSun" w:hAnsi="Times New Roman" w:cs="Times New Roman"/>
                <w:color w:val="auto"/>
                <w:sz w:val="23"/>
                <w:szCs w:val="23"/>
                <w:lang w:val="uk-UA" w:eastAsia="zh-CN"/>
              </w:rPr>
              <w:t xml:space="preserve">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замовника).</w:t>
            </w:r>
          </w:p>
          <w:p w14:paraId="37A00231" w14:textId="77777777"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BC602B">
              <w:rPr>
                <w:rFonts w:ascii="Times New Roman" w:eastAsia="SimSun" w:hAnsi="Times New Roman" w:cs="Times New Roman"/>
                <w:color w:val="auto"/>
                <w:sz w:val="23"/>
                <w:szCs w:val="23"/>
                <w:lang w:val="uk-UA" w:eastAsia="zh-CN"/>
              </w:rPr>
              <w:lastRenderedPageBreak/>
              <w:t>У разі зазначення у довідці більше одного аналогічного договору документи до довідки надаються щодо кожного такого договору та повинні відповідати вимогам цього пункту.</w:t>
            </w:r>
          </w:p>
          <w:p w14:paraId="1080EF51" w14:textId="4CD0A70F" w:rsidR="00BC602B" w:rsidRP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BC602B">
              <w:rPr>
                <w:rFonts w:ascii="Times New Roman" w:eastAsia="SimSun" w:hAnsi="Times New Roman" w:cs="Times New Roman"/>
                <w:color w:val="auto"/>
                <w:sz w:val="23"/>
                <w:szCs w:val="23"/>
                <w:lang w:val="uk-UA" w:eastAsia="zh-CN"/>
              </w:rPr>
              <w:t>Аналогічними договорами будуть виступати договори на встановлення системи автоматичної пожежної сигналізації, системи оповіщення про пожежу та системи управління евакуюванням людей (системи протипожежного захисту)</w:t>
            </w:r>
            <w:r w:rsidR="00995A58">
              <w:rPr>
                <w:rFonts w:ascii="Times New Roman" w:eastAsia="SimSun" w:hAnsi="Times New Roman" w:cs="Times New Roman"/>
                <w:color w:val="auto"/>
                <w:sz w:val="23"/>
                <w:szCs w:val="23"/>
                <w:lang w:val="uk-UA" w:eastAsia="zh-CN"/>
              </w:rPr>
              <w:t>.</w:t>
            </w:r>
            <w:r w:rsidRPr="00BC602B">
              <w:rPr>
                <w:rFonts w:ascii="Times New Roman" w:eastAsia="SimSun" w:hAnsi="Times New Roman" w:cs="Times New Roman"/>
                <w:color w:val="auto"/>
                <w:sz w:val="23"/>
                <w:szCs w:val="23"/>
                <w:lang w:val="uk-UA" w:eastAsia="zh-CN"/>
              </w:rPr>
              <w:t xml:space="preserve"> </w:t>
            </w:r>
          </w:p>
          <w:p w14:paraId="389A73AC" w14:textId="3D699DEA" w:rsidR="00BC602B" w:rsidRDefault="00BC602B" w:rsidP="00BC602B">
            <w:pPr>
              <w:suppressAutoHyphens w:val="0"/>
              <w:spacing w:after="200" w:line="240" w:lineRule="auto"/>
              <w:jc w:val="both"/>
              <w:rPr>
                <w:rFonts w:ascii="Times New Roman" w:eastAsia="SimSun" w:hAnsi="Times New Roman" w:cs="Times New Roman"/>
                <w:color w:val="auto"/>
                <w:sz w:val="23"/>
                <w:szCs w:val="23"/>
                <w:lang w:val="uk-UA" w:eastAsia="zh-CN"/>
              </w:rPr>
            </w:pPr>
            <w:r w:rsidRPr="00BC602B">
              <w:rPr>
                <w:rFonts w:ascii="Times New Roman" w:eastAsia="SimSun" w:hAnsi="Times New Roman" w:cs="Times New Roman"/>
                <w:color w:val="auto"/>
                <w:sz w:val="23"/>
                <w:szCs w:val="23"/>
                <w:lang w:val="uk-UA" w:eastAsia="zh-CN"/>
              </w:rPr>
              <w:t>Учасники надають договори, які на момент подання пропозиції виконані у повному обсязі.</w:t>
            </w:r>
          </w:p>
        </w:tc>
      </w:tr>
      <w:tr w:rsidR="00C040FF" w:rsidRPr="00E64EF6" w14:paraId="08C299FC"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49DB9A7D" w14:textId="460E08FE" w:rsidR="00C040FF" w:rsidRDefault="00C040FF"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lastRenderedPageBreak/>
              <w:t>2</w:t>
            </w:r>
            <w:r w:rsidRPr="00896947">
              <w:rPr>
                <w:rFonts w:ascii="Times New Roman" w:eastAsia="SimSun" w:hAnsi="Times New Roman" w:cs="Times New Roman"/>
                <w:b/>
                <w:color w:val="auto"/>
                <w:sz w:val="23"/>
                <w:szCs w:val="23"/>
                <w:lang w:val="uk-UA" w:eastAsia="zh-C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3215F6" w:rsidRPr="00E64EF6" w14:paraId="17A0E727" w14:textId="77777777" w:rsidTr="0010078C">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634" w:type="dxa"/>
            <w:tcBorders>
              <w:top w:val="single" w:sz="4" w:space="0" w:color="auto"/>
              <w:left w:val="single" w:sz="4" w:space="0" w:color="auto"/>
              <w:bottom w:val="single" w:sz="4" w:space="0" w:color="auto"/>
              <w:right w:val="single" w:sz="4" w:space="0" w:color="auto"/>
            </w:tcBorders>
          </w:tcPr>
          <w:p w14:paraId="28F54C7D" w14:textId="5E82E02A" w:rsidR="003215F6" w:rsidRPr="00896947" w:rsidRDefault="008F6253"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2</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7C348CE0" w:rsidR="003215F6" w:rsidRPr="00387CCF" w:rsidRDefault="008F6253"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2</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 xml:space="preserve">1) </w:t>
            </w:r>
            <w:r w:rsidRPr="00387CCF">
              <w:rPr>
                <w:rFonts w:ascii="Times New Roman" w:eastAsia="Times New Roman" w:hAnsi="Times New Roman" w:cs="Times New Roman"/>
                <w:color w:val="auto"/>
                <w:sz w:val="23"/>
                <w:szCs w:val="23"/>
                <w:lang w:val="uk-UA" w:eastAsia="uk-UA"/>
              </w:rPr>
              <w:t xml:space="preserve">копію паспорту, чи інший документ, що посвідчує фізичну особу та копію довідки про присвоєння </w:t>
            </w:r>
            <w:r w:rsidRPr="00896947">
              <w:rPr>
                <w:rFonts w:ascii="Times New Roman" w:eastAsia="Times New Roman" w:hAnsi="Times New Roman" w:cs="Times New Roman"/>
                <w:color w:val="auto"/>
                <w:sz w:val="23"/>
                <w:szCs w:val="23"/>
                <w:lang w:val="uk-UA" w:eastAsia="uk-UA"/>
              </w:rPr>
              <w:t>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10078C">
        <w:tc>
          <w:tcPr>
            <w:tcW w:w="10490" w:type="dxa"/>
            <w:gridSpan w:val="2"/>
            <w:tcBorders>
              <w:top w:val="single" w:sz="4" w:space="0" w:color="auto"/>
              <w:left w:val="single" w:sz="4" w:space="0" w:color="auto"/>
              <w:bottom w:val="single" w:sz="4" w:space="0" w:color="auto"/>
              <w:right w:val="single" w:sz="4" w:space="0" w:color="auto"/>
            </w:tcBorders>
          </w:tcPr>
          <w:p w14:paraId="12D08ABA" w14:textId="60FBEB69" w:rsidR="003215F6" w:rsidRPr="00A3717C" w:rsidRDefault="00C040FF"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t>3</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A9776F" w14:paraId="2ECE4D5F" w14:textId="77777777" w:rsidTr="0010078C">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10246C39" w14:textId="557EB0B0" w:rsidR="003215F6" w:rsidRPr="00F329E7" w:rsidRDefault="008F6253"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8F6253">
              <w:rPr>
                <w:rFonts w:ascii="Times New Roman" w:eastAsia="SimSun" w:hAnsi="Times New Roman" w:cs="Times New Roman"/>
                <w:color w:val="auto"/>
                <w:sz w:val="24"/>
                <w:szCs w:val="24"/>
                <w:lang w:val="uk-UA" w:eastAsia="zh-CN"/>
              </w:rPr>
              <w:t>3</w:t>
            </w:r>
            <w:r w:rsidR="003215F6" w:rsidRPr="00F329E7">
              <w:rPr>
                <w:rFonts w:ascii="Times New Roman" w:eastAsia="SimSun" w:hAnsi="Times New Roman" w:cs="Times New Roman"/>
                <w:color w:val="auto"/>
                <w:sz w:val="23"/>
                <w:szCs w:val="23"/>
                <w:lang w:val="uk-UA" w:eastAsia="zh-CN"/>
              </w:rPr>
              <w:t>.</w:t>
            </w:r>
            <w:r w:rsidR="003215F6" w:rsidRPr="00F329E7">
              <w:rPr>
                <w:rFonts w:ascii="Times New Roman" w:eastAsia="SimSun" w:hAnsi="Times New Roman" w:cs="Times New Roman"/>
                <w:color w:val="auto"/>
                <w:sz w:val="24"/>
                <w:szCs w:val="24"/>
                <w:lang w:val="uk-UA" w:eastAsia="zh-CN"/>
              </w:rPr>
              <w:t>1.</w:t>
            </w:r>
            <w:r w:rsidR="003215F6" w:rsidRPr="00F329E7">
              <w:rPr>
                <w:rFonts w:ascii="Times New Roman" w:eastAsia="SimSun" w:hAnsi="Times New Roman" w:cs="Times New Roman"/>
                <w:b/>
                <w:bCs/>
                <w:color w:val="auto"/>
                <w:sz w:val="24"/>
                <w:szCs w:val="24"/>
                <w:lang w:val="uk-UA" w:eastAsia="zh-CN"/>
              </w:rPr>
              <w:t xml:space="preserve"> </w:t>
            </w:r>
            <w:r w:rsidR="003215F6" w:rsidRPr="00F329E7">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329E7">
              <w:rPr>
                <w:rFonts w:ascii="Times New Roman" w:eastAsia="Calibri" w:hAnsi="Times New Roman" w:cs="Times New Roman"/>
                <w:b/>
                <w:color w:val="auto"/>
                <w:sz w:val="24"/>
                <w:szCs w:val="24"/>
                <w:lang w:val="uk-UA" w:eastAsia="en-US"/>
              </w:rPr>
              <w:t xml:space="preserve">Додатку 4 </w:t>
            </w:r>
            <w:r w:rsidR="003215F6" w:rsidRPr="00F329E7">
              <w:rPr>
                <w:rFonts w:ascii="Times New Roman" w:eastAsia="Calibri" w:hAnsi="Times New Roman" w:cs="Times New Roman"/>
                <w:color w:val="auto"/>
                <w:sz w:val="24"/>
                <w:szCs w:val="24"/>
                <w:lang w:val="uk-UA" w:eastAsia="en-US"/>
              </w:rPr>
              <w:t>до тендерної документації)</w:t>
            </w:r>
          </w:p>
          <w:p w14:paraId="60586E0B" w14:textId="036591DB" w:rsidR="003215F6" w:rsidRPr="00F329E7" w:rsidRDefault="008F6253"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color w:val="auto"/>
                <w:sz w:val="24"/>
                <w:szCs w:val="24"/>
                <w:lang w:val="uk-UA" w:eastAsia="zh-CN"/>
              </w:rPr>
              <w:t>3</w:t>
            </w:r>
            <w:r w:rsidR="003215F6" w:rsidRPr="00F329E7">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329E7">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329E7">
              <w:rPr>
                <w:rFonts w:ascii="Times New Roman" w:eastAsia="SimSun" w:hAnsi="Times New Roman" w:cs="Times New Roman"/>
                <w:color w:val="auto"/>
                <w:sz w:val="24"/>
                <w:szCs w:val="24"/>
                <w:lang w:val="uk-UA" w:eastAsia="zh-CN"/>
              </w:rPr>
              <w:t xml:space="preserve"> та/або к</w:t>
            </w:r>
            <w:r w:rsidR="003215F6" w:rsidRPr="00F329E7">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329E7">
              <w:rPr>
                <w:rFonts w:ascii="Times New Roman" w:eastAsia="Calibri" w:hAnsi="Times New Roman" w:cs="Times New Roman"/>
                <w:color w:val="auto"/>
                <w:sz w:val="24"/>
                <w:szCs w:val="24"/>
                <w:lang w:val="uk-UA" w:eastAsia="en-US"/>
              </w:rPr>
              <w:t>копію</w:t>
            </w:r>
            <w:r w:rsidR="003215F6" w:rsidRPr="00F329E7">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329E7">
              <w:rPr>
                <w:rFonts w:ascii="Times New Roman" w:eastAsia="SimSun" w:hAnsi="Times New Roman" w:cs="Times New Roman"/>
                <w:iCs/>
                <w:color w:val="auto"/>
                <w:sz w:val="24"/>
                <w:szCs w:val="24"/>
                <w:lang w:val="uk-UA" w:eastAsia="zh-CN"/>
              </w:rPr>
              <w:t>.</w:t>
            </w:r>
            <w:r w:rsidR="003215F6" w:rsidRPr="00F329E7">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262C33BD" w:rsidR="003215F6" w:rsidRPr="00996778" w:rsidRDefault="008F6253" w:rsidP="003215F6">
            <w:pPr>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r w:rsidR="003215F6" w:rsidRPr="00F329E7">
              <w:rPr>
                <w:rFonts w:ascii="Times New Roman" w:eastAsia="Calibri" w:hAnsi="Times New Roman" w:cs="Times New Roman"/>
                <w:color w:val="auto"/>
                <w:sz w:val="24"/>
                <w:szCs w:val="24"/>
                <w:lang w:val="uk-UA" w:eastAsia="en-US"/>
              </w:rPr>
              <w:t xml:space="preserve">.3. Копія Статуту Учасника з останніми змінами (у разі, якщо Учасник є </w:t>
            </w:r>
            <w:r w:rsidR="003215F6" w:rsidRPr="00996778">
              <w:rPr>
                <w:rFonts w:ascii="Times New Roman" w:eastAsia="Calibri" w:hAnsi="Times New Roman" w:cs="Times New Roman"/>
                <w:color w:val="auto"/>
                <w:sz w:val="24"/>
                <w:szCs w:val="24"/>
                <w:lang w:val="uk-UA" w:eastAsia="en-US"/>
              </w:rPr>
              <w:t>юридичною особою);</w:t>
            </w:r>
          </w:p>
          <w:p w14:paraId="2EC94C61" w14:textId="4D76C237" w:rsidR="00D3608C" w:rsidRPr="00996778" w:rsidRDefault="008F6253" w:rsidP="003215F6">
            <w:pPr>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iCs/>
                <w:color w:val="auto"/>
                <w:sz w:val="24"/>
                <w:szCs w:val="24"/>
                <w:lang w:val="uk-UA" w:eastAsia="zh-CN"/>
              </w:rPr>
              <w:t>3</w:t>
            </w:r>
            <w:r w:rsidR="00D3608C" w:rsidRPr="00996778">
              <w:rPr>
                <w:rFonts w:ascii="Times New Roman" w:eastAsia="SimSun" w:hAnsi="Times New Roman" w:cs="Times New Roman"/>
                <w:iCs/>
                <w:color w:val="auto"/>
                <w:sz w:val="24"/>
                <w:szCs w:val="24"/>
                <w:lang w:val="uk-UA" w:eastAsia="zh-CN"/>
              </w:rPr>
              <w:t>.4. 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04BBCAB" w14:textId="2CF59CED" w:rsidR="00996778" w:rsidRPr="00996778" w:rsidRDefault="008F6253" w:rsidP="00996778">
            <w:pPr>
              <w:suppressAutoHyphens w:val="0"/>
              <w:spacing w:line="240" w:lineRule="auto"/>
              <w:ind w:firstLine="45"/>
              <w:jc w:val="both"/>
              <w:rPr>
                <w:rFonts w:ascii="Times New Roman" w:eastAsiaTheme="minorHAnsi"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rPr>
              <w:t>3</w:t>
            </w:r>
            <w:r w:rsidR="00996778" w:rsidRPr="00996778">
              <w:rPr>
                <w:rFonts w:ascii="Times New Roman" w:eastAsia="Times New Roman" w:hAnsi="Times New Roman" w:cs="Times New Roman"/>
                <w:color w:val="auto"/>
                <w:sz w:val="24"/>
                <w:szCs w:val="24"/>
                <w:lang w:val="uk-UA"/>
              </w:rPr>
              <w:t xml:space="preserve">.5. </w:t>
            </w:r>
            <w:r w:rsidR="00996778" w:rsidRPr="00996778">
              <w:rPr>
                <w:rFonts w:ascii="Times New Roman" w:eastAsiaTheme="minorHAnsi" w:hAnsi="Times New Roman" w:cs="Times New Roman"/>
                <w:color w:val="auto"/>
                <w:sz w:val="24"/>
                <w:szCs w:val="24"/>
                <w:lang w:val="uk-UA" w:eastAsia="en-US"/>
              </w:rPr>
              <w:t xml:space="preserve">Дозвіл на виконання робіт підвищеної небезпеки або на експлуатацію машин, механізмів та устаткування підвищеної небезпеки (у разі наявності такого дозволу відповідно до вимог чинного законодавства) або декларацію відповідності матеріально-технічної бази учасника вимогам законодавства з питань охорони праці (з обов’язковим </w:t>
            </w:r>
            <w:r w:rsidR="00996778" w:rsidRPr="00996778">
              <w:rPr>
                <w:rFonts w:ascii="Times New Roman" w:eastAsiaTheme="minorHAnsi" w:hAnsi="Times New Roman" w:cs="Times New Roman"/>
                <w:color w:val="auto"/>
                <w:sz w:val="24"/>
                <w:szCs w:val="24"/>
                <w:lang w:val="uk-UA" w:eastAsia="en-US"/>
              </w:rPr>
              <w:lastRenderedPageBreak/>
              <w:t>зазначенням можливості виконання робіт, що виконуються на висоті понад 1,3 метра та верхолазних робіт).</w:t>
            </w:r>
          </w:p>
          <w:p w14:paraId="2491EF79" w14:textId="7B2FDE1E" w:rsidR="00996778" w:rsidRPr="003B69B4" w:rsidRDefault="008F6253" w:rsidP="00996778">
            <w:pPr>
              <w:suppressAutoHyphens w:val="0"/>
              <w:spacing w:line="240" w:lineRule="auto"/>
              <w:ind w:firstLine="45"/>
              <w:jc w:val="both"/>
              <w:rPr>
                <w:rFonts w:ascii="Times New Roman" w:eastAsiaTheme="minorHAnsi" w:hAnsi="Times New Roman" w:cs="Times New Roman"/>
                <w:color w:val="auto"/>
                <w:sz w:val="24"/>
                <w:szCs w:val="24"/>
                <w:lang w:val="uk-UA" w:eastAsia="en-US"/>
              </w:rPr>
            </w:pPr>
            <w:r>
              <w:rPr>
                <w:rFonts w:ascii="Times New Roman" w:eastAsiaTheme="minorHAnsi" w:hAnsi="Times New Roman" w:cs="Times New Roman"/>
                <w:color w:val="auto"/>
                <w:sz w:val="24"/>
                <w:szCs w:val="24"/>
                <w:lang w:val="uk-UA" w:eastAsia="en-US"/>
              </w:rPr>
              <w:t>3</w:t>
            </w:r>
            <w:r w:rsidR="00996778" w:rsidRPr="00996778">
              <w:rPr>
                <w:rFonts w:ascii="Times New Roman" w:eastAsiaTheme="minorHAnsi" w:hAnsi="Times New Roman" w:cs="Times New Roman"/>
                <w:color w:val="auto"/>
                <w:sz w:val="24"/>
                <w:szCs w:val="24"/>
                <w:lang w:val="uk-UA" w:eastAsia="en-US"/>
              </w:rPr>
              <w:t>.6</w:t>
            </w:r>
            <w:r w:rsidR="00996778" w:rsidRPr="003B69B4">
              <w:rPr>
                <w:rFonts w:ascii="Times New Roman" w:eastAsiaTheme="minorHAnsi" w:hAnsi="Times New Roman" w:cs="Times New Roman"/>
                <w:color w:val="auto"/>
                <w:sz w:val="24"/>
                <w:szCs w:val="24"/>
                <w:lang w:val="uk-UA" w:eastAsia="en-US"/>
              </w:rPr>
              <w:t xml:space="preserve">. Сертифікати відповідності: </w:t>
            </w:r>
          </w:p>
          <w:p w14:paraId="0D9CB879" w14:textId="79FA86EE" w:rsidR="00996778" w:rsidRPr="003B69B4" w:rsidRDefault="00996778" w:rsidP="00CF4540">
            <w:pPr>
              <w:widowControl w:val="0"/>
              <w:numPr>
                <w:ilvl w:val="0"/>
                <w:numId w:val="40"/>
              </w:numPr>
              <w:suppressAutoHyphens w:val="0"/>
              <w:autoSpaceDN w:val="0"/>
              <w:spacing w:line="240" w:lineRule="auto"/>
              <w:ind w:left="0" w:firstLine="45"/>
              <w:jc w:val="both"/>
              <w:textAlignment w:val="baseline"/>
              <w:rPr>
                <w:rFonts w:ascii="Times New Roman" w:eastAsia="Times New Roman" w:hAnsi="Times New Roman" w:cs="Times New Roman"/>
                <w:color w:val="auto"/>
                <w:kern w:val="3"/>
                <w:sz w:val="24"/>
                <w:szCs w:val="24"/>
                <w:lang w:val="uk-UA"/>
              </w:rPr>
            </w:pPr>
            <w:r w:rsidRPr="003B69B4">
              <w:rPr>
                <w:rFonts w:ascii="Times New Roman" w:eastAsia="Times New Roman" w:hAnsi="Times New Roman" w:cs="Times New Roman"/>
                <w:color w:val="auto"/>
                <w:kern w:val="3"/>
                <w:sz w:val="24"/>
                <w:szCs w:val="24"/>
                <w:lang w:val="uk-UA"/>
              </w:rPr>
              <w:t>ДСТУ ISO 9001:2018 (EN ISO 9001:2015, IDT) «Сис</w:t>
            </w:r>
            <w:r w:rsidR="0010078C" w:rsidRPr="003B69B4">
              <w:rPr>
                <w:rFonts w:ascii="Times New Roman" w:eastAsia="Times New Roman" w:hAnsi="Times New Roman" w:cs="Times New Roman"/>
                <w:color w:val="auto"/>
                <w:kern w:val="3"/>
                <w:sz w:val="24"/>
                <w:szCs w:val="24"/>
                <w:lang w:val="uk-UA"/>
              </w:rPr>
              <w:t>теми управління якістю.</w:t>
            </w:r>
            <w:r w:rsidR="00CF4540" w:rsidRPr="003B69B4">
              <w:rPr>
                <w:rFonts w:ascii="Times New Roman" w:eastAsia="Times New Roman" w:hAnsi="Times New Roman" w:cs="Times New Roman"/>
                <w:color w:val="auto"/>
                <w:kern w:val="3"/>
                <w:sz w:val="24"/>
                <w:szCs w:val="24"/>
                <w:lang w:val="uk-UA"/>
              </w:rPr>
              <w:t xml:space="preserve"> Вимоги»</w:t>
            </w:r>
            <w:r w:rsidR="003B69B4" w:rsidRPr="003B69B4">
              <w:rPr>
                <w:rFonts w:ascii="Times New Roman" w:eastAsia="Times New Roman" w:hAnsi="Times New Roman" w:cs="Times New Roman"/>
                <w:color w:val="auto"/>
                <w:kern w:val="3"/>
                <w:sz w:val="24"/>
                <w:szCs w:val="24"/>
                <w:lang w:val="uk-UA"/>
              </w:rPr>
              <w:t xml:space="preserve">, </w:t>
            </w:r>
            <w:r w:rsidR="00CF4540" w:rsidRPr="003B69B4">
              <w:rPr>
                <w:rFonts w:ascii="Times New Roman" w:eastAsia="Times New Roman" w:hAnsi="Times New Roman" w:cs="Times New Roman"/>
                <w:color w:val="auto"/>
                <w:kern w:val="3"/>
                <w:sz w:val="24"/>
                <w:szCs w:val="24"/>
                <w:lang w:val="uk-UA"/>
              </w:rPr>
              <w:t>або інший аналогічний стандарт у сфері сертифікації діяльності підприємства</w:t>
            </w:r>
            <w:r w:rsidR="00627173" w:rsidRPr="003B69B4">
              <w:rPr>
                <w:rFonts w:ascii="Times New Roman" w:eastAsia="Times New Roman" w:hAnsi="Times New Roman" w:cs="Times New Roman"/>
                <w:color w:val="auto"/>
                <w:kern w:val="3"/>
                <w:sz w:val="24"/>
                <w:szCs w:val="24"/>
                <w:lang w:val="uk-UA"/>
              </w:rPr>
              <w:t>.</w:t>
            </w:r>
          </w:p>
          <w:p w14:paraId="505DA052" w14:textId="77777777" w:rsidR="00996778" w:rsidRPr="00996778" w:rsidRDefault="00996778" w:rsidP="00996778">
            <w:pPr>
              <w:widowControl w:val="0"/>
              <w:numPr>
                <w:ilvl w:val="0"/>
                <w:numId w:val="40"/>
              </w:numPr>
              <w:suppressAutoHyphens w:val="0"/>
              <w:autoSpaceDN w:val="0"/>
              <w:spacing w:line="240" w:lineRule="auto"/>
              <w:ind w:left="0" w:firstLine="45"/>
              <w:jc w:val="both"/>
              <w:textAlignment w:val="baseline"/>
              <w:rPr>
                <w:rFonts w:ascii="Times New Roman" w:eastAsia="Times New Roman" w:hAnsi="Times New Roman" w:cs="Times New Roman"/>
                <w:color w:val="auto"/>
                <w:kern w:val="3"/>
                <w:sz w:val="24"/>
                <w:szCs w:val="24"/>
                <w:lang w:val="uk-UA"/>
              </w:rPr>
            </w:pPr>
            <w:r w:rsidRPr="00996778">
              <w:rPr>
                <w:rFonts w:ascii="Times New Roman" w:eastAsia="Times New Roman" w:hAnsi="Times New Roman" w:cs="Times New Roman"/>
                <w:color w:val="auto"/>
                <w:kern w:val="3"/>
                <w:sz w:val="24"/>
                <w:szCs w:val="24"/>
                <w:lang w:val="uk-UA"/>
              </w:rPr>
              <w:t>ДСТУ ISO 14001:2015 (ISO 14001:2015, IDT) «Системи екологічного управління. Вимоги та настанови щодо застосування».</w:t>
            </w:r>
          </w:p>
          <w:p w14:paraId="32DC43A1" w14:textId="77777777" w:rsidR="00996778" w:rsidRPr="00175553" w:rsidRDefault="00996778" w:rsidP="00996778">
            <w:pPr>
              <w:widowControl w:val="0"/>
              <w:numPr>
                <w:ilvl w:val="0"/>
                <w:numId w:val="40"/>
              </w:numPr>
              <w:suppressAutoHyphens w:val="0"/>
              <w:autoSpaceDN w:val="0"/>
              <w:spacing w:line="240" w:lineRule="auto"/>
              <w:ind w:left="0" w:firstLine="45"/>
              <w:jc w:val="both"/>
              <w:textAlignment w:val="baseline"/>
              <w:rPr>
                <w:rFonts w:ascii="Times New Roman" w:eastAsia="Times New Roman" w:hAnsi="Times New Roman" w:cs="Times New Roman"/>
                <w:color w:val="auto"/>
                <w:kern w:val="3"/>
                <w:sz w:val="24"/>
                <w:szCs w:val="24"/>
                <w:lang w:val="uk-UA"/>
              </w:rPr>
            </w:pPr>
            <w:r w:rsidRPr="00996778">
              <w:rPr>
                <w:rFonts w:ascii="Times New Roman" w:eastAsia="Times New Roman" w:hAnsi="Times New Roman" w:cs="Times New Roman"/>
                <w:color w:val="auto"/>
                <w:kern w:val="3"/>
                <w:sz w:val="24"/>
                <w:szCs w:val="24"/>
                <w:lang w:val="uk-UA"/>
              </w:rPr>
              <w:t xml:space="preserve">ДСТУ ISO 45001:2019 (ISO 45001:2018, IDT) «Системи управління охороною здоров’я та безпекою праці. Вимоги та настанови </w:t>
            </w:r>
            <w:r w:rsidRPr="00175553">
              <w:rPr>
                <w:rFonts w:ascii="Times New Roman" w:eastAsia="Times New Roman" w:hAnsi="Times New Roman" w:cs="Times New Roman"/>
                <w:color w:val="auto"/>
                <w:kern w:val="3"/>
                <w:sz w:val="24"/>
                <w:szCs w:val="24"/>
                <w:lang w:val="uk-UA"/>
              </w:rPr>
              <w:t xml:space="preserve">щодо застосування». </w:t>
            </w:r>
          </w:p>
          <w:p w14:paraId="471B4929" w14:textId="77777777" w:rsidR="00996778" w:rsidRPr="00175553" w:rsidRDefault="00996778" w:rsidP="00996778">
            <w:pPr>
              <w:widowControl w:val="0"/>
              <w:numPr>
                <w:ilvl w:val="0"/>
                <w:numId w:val="40"/>
              </w:numPr>
              <w:suppressAutoHyphens w:val="0"/>
              <w:autoSpaceDN w:val="0"/>
              <w:spacing w:line="240" w:lineRule="auto"/>
              <w:ind w:left="0" w:firstLine="45"/>
              <w:jc w:val="both"/>
              <w:textAlignment w:val="baseline"/>
              <w:rPr>
                <w:rFonts w:ascii="Times New Roman" w:eastAsia="Times New Roman" w:hAnsi="Times New Roman" w:cs="Times New Roman"/>
                <w:color w:val="auto"/>
                <w:kern w:val="3"/>
                <w:sz w:val="24"/>
                <w:szCs w:val="24"/>
                <w:lang w:val="uk-UA"/>
              </w:rPr>
            </w:pPr>
            <w:r w:rsidRPr="00175553">
              <w:rPr>
                <w:rFonts w:ascii="Times New Roman" w:eastAsiaTheme="minorHAnsi" w:hAnsi="Times New Roman" w:cs="Times New Roman"/>
                <w:color w:val="auto"/>
                <w:sz w:val="24"/>
                <w:szCs w:val="24"/>
                <w:lang w:val="uk-UA" w:eastAsia="en-US"/>
              </w:rPr>
              <w:t>SA 8000:2014 «Соціальна відповідальність».</w:t>
            </w:r>
          </w:p>
          <w:p w14:paraId="7CD28348" w14:textId="77777777" w:rsidR="00996778" w:rsidRPr="00175553" w:rsidRDefault="00996778" w:rsidP="00996778">
            <w:pPr>
              <w:widowControl w:val="0"/>
              <w:numPr>
                <w:ilvl w:val="0"/>
                <w:numId w:val="40"/>
              </w:numPr>
              <w:suppressAutoHyphens w:val="0"/>
              <w:autoSpaceDN w:val="0"/>
              <w:spacing w:line="240" w:lineRule="auto"/>
              <w:ind w:left="0" w:firstLine="45"/>
              <w:jc w:val="both"/>
              <w:textAlignment w:val="baseline"/>
              <w:rPr>
                <w:rFonts w:ascii="Times New Roman" w:eastAsia="Times New Roman" w:hAnsi="Times New Roman" w:cs="Times New Roman"/>
                <w:color w:val="auto"/>
                <w:kern w:val="3"/>
                <w:sz w:val="24"/>
                <w:szCs w:val="24"/>
                <w:lang w:val="uk-UA"/>
              </w:rPr>
            </w:pPr>
            <w:r w:rsidRPr="00175553">
              <w:rPr>
                <w:rFonts w:ascii="Times New Roman" w:eastAsia="Times New Roman" w:hAnsi="Times New Roman" w:cs="Times New Roman"/>
                <w:color w:val="auto"/>
                <w:kern w:val="3"/>
                <w:sz w:val="24"/>
                <w:szCs w:val="24"/>
                <w:lang w:val="uk-UA"/>
              </w:rPr>
              <w:t>ДСТУ ISO 37001:2018 (ISO 37001:2016, IDT) «Системи управління щодо протидії корупції. Вимоги та настанови щодо застосування».</w:t>
            </w:r>
          </w:p>
          <w:p w14:paraId="21FD4C24" w14:textId="4AD72E5F" w:rsidR="00996778" w:rsidRPr="00996778" w:rsidRDefault="008F6253" w:rsidP="00996778">
            <w:pPr>
              <w:widowControl w:val="0"/>
              <w:autoSpaceDN w:val="0"/>
              <w:spacing w:line="240" w:lineRule="auto"/>
              <w:ind w:firstLine="45"/>
              <w:jc w:val="both"/>
              <w:textAlignment w:val="baseline"/>
              <w:rPr>
                <w:rFonts w:ascii="Times New Roman" w:eastAsiaTheme="minorHAnsi" w:hAnsi="Times New Roman" w:cs="Times New Roman"/>
                <w:color w:val="auto"/>
                <w:sz w:val="24"/>
                <w:szCs w:val="24"/>
                <w:lang w:val="uk-UA" w:eastAsia="en-US"/>
              </w:rPr>
            </w:pPr>
            <w:r w:rsidRPr="00175553">
              <w:rPr>
                <w:rFonts w:ascii="Times New Roman" w:eastAsiaTheme="minorHAnsi" w:hAnsi="Times New Roman" w:cs="Times New Roman"/>
                <w:color w:val="auto"/>
                <w:sz w:val="24"/>
                <w:szCs w:val="24"/>
                <w:lang w:val="uk-UA" w:eastAsia="en-US"/>
              </w:rPr>
              <w:t>3</w:t>
            </w:r>
            <w:r w:rsidR="00996778" w:rsidRPr="00175553">
              <w:rPr>
                <w:rFonts w:ascii="Times New Roman" w:eastAsiaTheme="minorHAnsi" w:hAnsi="Times New Roman" w:cs="Times New Roman"/>
                <w:color w:val="auto"/>
                <w:sz w:val="24"/>
                <w:szCs w:val="24"/>
                <w:lang w:val="uk-UA" w:eastAsia="en-US"/>
              </w:rPr>
              <w:t xml:space="preserve">.7. Обов’язкова наявність </w:t>
            </w:r>
            <w:r w:rsidR="00996778" w:rsidRPr="00996778">
              <w:rPr>
                <w:rFonts w:ascii="Times New Roman" w:eastAsiaTheme="minorHAnsi" w:hAnsi="Times New Roman" w:cs="Times New Roman"/>
                <w:color w:val="auto"/>
                <w:sz w:val="24"/>
                <w:szCs w:val="24"/>
                <w:lang w:val="uk-UA" w:eastAsia="en-US"/>
              </w:rPr>
              <w:t>електротехнічної лабораторії, на підтвердження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w:t>
            </w:r>
          </w:p>
          <w:p w14:paraId="2E7A8F0A" w14:textId="7F125E70" w:rsidR="0044634C" w:rsidRPr="00A9776F" w:rsidRDefault="0044634C" w:rsidP="0044634C">
            <w:pPr>
              <w:suppressAutoHyphens w:val="0"/>
              <w:spacing w:line="240" w:lineRule="auto"/>
              <w:jc w:val="both"/>
              <w:rPr>
                <w:rFonts w:ascii="Times New Roman" w:hAnsi="Times New Roman" w:cs="Times New Roman"/>
                <w:color w:val="auto"/>
                <w:spacing w:val="-2"/>
                <w:sz w:val="23"/>
                <w:szCs w:val="23"/>
                <w:lang w:val="uk-UA"/>
              </w:rPr>
            </w:pPr>
          </w:p>
        </w:tc>
      </w:tr>
      <w:tr w:rsidR="003215F6" w:rsidRPr="004664A2" w14:paraId="4FBABA18" w14:textId="77777777" w:rsidTr="0010078C">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634" w:type="dxa"/>
            <w:tcBorders>
              <w:top w:val="single" w:sz="4" w:space="0" w:color="auto"/>
              <w:left w:val="single" w:sz="4" w:space="0" w:color="auto"/>
              <w:bottom w:val="single" w:sz="4" w:space="0" w:color="auto"/>
              <w:right w:val="single" w:sz="4" w:space="0" w:color="auto"/>
            </w:tcBorders>
          </w:tcPr>
          <w:p w14:paraId="75A774DC" w14:textId="08C5D3C0" w:rsidR="003215F6" w:rsidRPr="00F329E7" w:rsidRDefault="008F6253" w:rsidP="003215F6">
            <w:pPr>
              <w:widowControl w:val="0"/>
              <w:snapToGrid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r w:rsidR="009663AD">
              <w:rPr>
                <w:rFonts w:ascii="Times New Roman" w:eastAsia="Calibri" w:hAnsi="Times New Roman" w:cs="Times New Roman"/>
                <w:color w:val="auto"/>
                <w:sz w:val="24"/>
                <w:szCs w:val="24"/>
                <w:lang w:val="uk-UA" w:eastAsia="en-US"/>
              </w:rPr>
              <w:t>8</w:t>
            </w:r>
            <w:r w:rsidR="003215F6" w:rsidRPr="00F329E7">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003215F6" w:rsidRPr="00F329E7">
              <w:rPr>
                <w:rFonts w:ascii="Times New Roman" w:eastAsia="Calibri" w:hAnsi="Times New Roman" w:cs="Times New Roman"/>
                <w:i/>
                <w:color w:val="auto"/>
                <w:sz w:val="24"/>
                <w:szCs w:val="24"/>
                <w:u w:val="single"/>
                <w:lang w:val="uk-UA" w:eastAsia="en-US"/>
              </w:rPr>
              <w:t xml:space="preserve">повинна бути підписана </w:t>
            </w:r>
            <w:r w:rsidR="00A77868" w:rsidRPr="00F329E7">
              <w:rPr>
                <w:rFonts w:ascii="Times New Roman" w:eastAsia="Calibri" w:hAnsi="Times New Roman" w:cs="Times New Roman"/>
                <w:i/>
                <w:color w:val="auto"/>
                <w:sz w:val="24"/>
                <w:szCs w:val="24"/>
                <w:u w:val="single"/>
                <w:lang w:val="uk-UA" w:eastAsia="en-US"/>
              </w:rPr>
              <w:t>уповноваженою посадовою (службовою) особою учасника</w:t>
            </w:r>
            <w:r w:rsidR="005F703A" w:rsidRPr="00F329E7">
              <w:rPr>
                <w:rFonts w:ascii="Times New Roman" w:eastAsia="Calibri" w:hAnsi="Times New Roman" w:cs="Times New Roman"/>
                <w:i/>
                <w:color w:val="auto"/>
                <w:sz w:val="24"/>
                <w:szCs w:val="24"/>
                <w:u w:val="single"/>
                <w:lang w:val="uk-UA" w:eastAsia="en-US"/>
              </w:rPr>
              <w:t xml:space="preserve"> або представник</w:t>
            </w:r>
            <w:r w:rsidR="00C660D4" w:rsidRPr="00F329E7">
              <w:rPr>
                <w:rFonts w:ascii="Times New Roman" w:eastAsia="Calibri" w:hAnsi="Times New Roman" w:cs="Times New Roman"/>
                <w:i/>
                <w:color w:val="auto"/>
                <w:sz w:val="24"/>
                <w:szCs w:val="24"/>
                <w:u w:val="single"/>
                <w:lang w:val="uk-UA" w:eastAsia="en-US"/>
              </w:rPr>
              <w:t>ом</w:t>
            </w:r>
            <w:r w:rsidR="005F703A" w:rsidRPr="00F329E7">
              <w:rPr>
                <w:rFonts w:ascii="Times New Roman" w:eastAsia="Calibri" w:hAnsi="Times New Roman" w:cs="Times New Roman"/>
                <w:i/>
                <w:color w:val="auto"/>
                <w:sz w:val="24"/>
                <w:szCs w:val="24"/>
                <w:u w:val="single"/>
                <w:lang w:val="uk-UA" w:eastAsia="en-US"/>
              </w:rPr>
              <w:t xml:space="preserve"> учасника, або фізичною особою, або фізичною особою-підприємц</w:t>
            </w:r>
            <w:r w:rsidR="00C660D4" w:rsidRPr="00F329E7">
              <w:rPr>
                <w:rFonts w:ascii="Times New Roman" w:eastAsia="Calibri" w:hAnsi="Times New Roman" w:cs="Times New Roman"/>
                <w:i/>
                <w:color w:val="auto"/>
                <w:sz w:val="24"/>
                <w:szCs w:val="24"/>
                <w:u w:val="single"/>
                <w:lang w:val="uk-UA" w:eastAsia="en-US"/>
              </w:rPr>
              <w:t>ем</w:t>
            </w:r>
            <w:r w:rsidR="003215F6" w:rsidRPr="00F329E7">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003215F6" w:rsidRPr="00F329E7">
              <w:rPr>
                <w:rFonts w:ascii="Times New Roman" w:eastAsia="Calibri" w:hAnsi="Times New Roman" w:cs="Times New Roman"/>
                <w:b/>
                <w:color w:val="auto"/>
                <w:sz w:val="24"/>
                <w:szCs w:val="24"/>
                <w:lang w:val="uk-UA" w:eastAsia="en-US"/>
              </w:rPr>
              <w:t>Додатку 5</w:t>
            </w:r>
            <w:r w:rsidR="003215F6" w:rsidRPr="00F329E7">
              <w:rPr>
                <w:rFonts w:ascii="Times New Roman" w:eastAsia="Calibri" w:hAnsi="Times New Roman" w:cs="Times New Roman"/>
                <w:color w:val="auto"/>
                <w:sz w:val="24"/>
                <w:szCs w:val="24"/>
                <w:lang w:val="uk-UA" w:eastAsia="en-US"/>
              </w:rPr>
              <w:t xml:space="preserve"> до тендерної документації).</w:t>
            </w:r>
          </w:p>
          <w:p w14:paraId="76372E4B" w14:textId="07A05AF3" w:rsidR="005F703A" w:rsidRPr="00F329E7" w:rsidRDefault="008F6253" w:rsidP="003215F6">
            <w:pPr>
              <w:widowControl w:val="0"/>
              <w:snapToGrid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r w:rsidR="009663AD">
              <w:rPr>
                <w:rFonts w:ascii="Times New Roman" w:eastAsia="Calibri" w:hAnsi="Times New Roman" w:cs="Times New Roman"/>
                <w:color w:val="auto"/>
                <w:sz w:val="24"/>
                <w:szCs w:val="24"/>
                <w:lang w:val="uk-UA" w:eastAsia="en-US"/>
              </w:rPr>
              <w:t>9</w:t>
            </w:r>
            <w:r>
              <w:rPr>
                <w:rFonts w:ascii="Times New Roman" w:eastAsia="Calibri" w:hAnsi="Times New Roman" w:cs="Times New Roman"/>
                <w:color w:val="auto"/>
                <w:sz w:val="24"/>
                <w:szCs w:val="24"/>
                <w:lang w:val="uk-UA" w:eastAsia="en-US"/>
              </w:rPr>
              <w:t>.</w:t>
            </w:r>
            <w:r w:rsidR="005F703A" w:rsidRPr="00F329E7">
              <w:rPr>
                <w:rFonts w:ascii="Times New Roman" w:eastAsia="Calibri" w:hAnsi="Times New Roman" w:cs="Times New Roman"/>
                <w:color w:val="auto"/>
                <w:sz w:val="24"/>
                <w:szCs w:val="24"/>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005F703A" w:rsidRPr="00F329E7">
              <w:rPr>
                <w:rFonts w:ascii="Times New Roman" w:eastAsia="Calibri" w:hAnsi="Times New Roman" w:cs="Times New Roman"/>
                <w:b/>
                <w:color w:val="auto"/>
                <w:sz w:val="24"/>
                <w:szCs w:val="24"/>
                <w:lang w:val="uk-UA" w:eastAsia="en-US"/>
              </w:rPr>
              <w:t>Додатку 7</w:t>
            </w:r>
            <w:r w:rsidR="005F703A" w:rsidRPr="00F329E7">
              <w:rPr>
                <w:rFonts w:ascii="Times New Roman" w:eastAsia="Calibri" w:hAnsi="Times New Roman" w:cs="Times New Roman"/>
                <w:color w:val="auto"/>
                <w:sz w:val="24"/>
                <w:szCs w:val="24"/>
                <w:lang w:val="uk-UA" w:eastAsia="en-US"/>
              </w:rPr>
              <w:t xml:space="preserve"> до тендерної документації).</w:t>
            </w:r>
          </w:p>
          <w:p w14:paraId="343B1622" w14:textId="4CBBE45F" w:rsidR="003215F6" w:rsidRPr="00513ABA" w:rsidRDefault="008F6253"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3.1</w:t>
            </w:r>
            <w:r w:rsidR="009663AD">
              <w:rPr>
                <w:rFonts w:ascii="Times New Roman" w:eastAsia="Calibri" w:hAnsi="Times New Roman" w:cs="Times New Roman"/>
                <w:color w:val="auto"/>
                <w:sz w:val="24"/>
                <w:szCs w:val="24"/>
                <w:lang w:val="uk-UA"/>
              </w:rPr>
              <w:t>0</w:t>
            </w:r>
            <w:r w:rsidR="003215F6" w:rsidRPr="00F329E7">
              <w:rPr>
                <w:rFonts w:ascii="Times New Roman" w:eastAsia="Calibri" w:hAnsi="Times New Roman" w:cs="Times New Roman"/>
                <w:color w:val="auto"/>
                <w:sz w:val="24"/>
                <w:szCs w:val="24"/>
                <w:lang w:val="uk-UA"/>
              </w:rPr>
              <w:t>.</w:t>
            </w:r>
            <w:r w:rsidR="00A62D5B" w:rsidRPr="00F329E7">
              <w:rPr>
                <w:rFonts w:ascii="Times New Roman" w:eastAsia="Calibri" w:hAnsi="Times New Roman" w:cs="Times New Roman"/>
                <w:color w:val="auto"/>
                <w:sz w:val="24"/>
                <w:szCs w:val="24"/>
                <w:lang w:val="uk-UA"/>
              </w:rPr>
              <w:t xml:space="preserve"> </w:t>
            </w:r>
            <w:r w:rsidR="003215F6" w:rsidRPr="00F329E7">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w:t>
            </w:r>
            <w:r w:rsidR="003215F6" w:rsidRPr="00513ABA">
              <w:rPr>
                <w:rFonts w:ascii="Times New Roman" w:eastAsia="Calibri" w:hAnsi="Times New Roman" w:cs="Times New Roman"/>
                <w:color w:val="auto"/>
                <w:sz w:val="24"/>
                <w:szCs w:val="24"/>
                <w:lang w:val="uk-UA"/>
              </w:rPr>
              <w:t xml:space="preserve">Проект договору, що викладений в </w:t>
            </w:r>
            <w:r w:rsidR="003215F6" w:rsidRPr="00513ABA">
              <w:rPr>
                <w:rFonts w:ascii="Times New Roman" w:eastAsia="Calibri" w:hAnsi="Times New Roman" w:cs="Times New Roman"/>
                <w:b/>
                <w:color w:val="auto"/>
                <w:sz w:val="24"/>
                <w:szCs w:val="24"/>
                <w:lang w:val="uk-UA"/>
              </w:rPr>
              <w:t>Додатку 6</w:t>
            </w:r>
            <w:r w:rsidR="003215F6" w:rsidRPr="00513ABA">
              <w:rPr>
                <w:rFonts w:ascii="Times New Roman" w:eastAsia="Calibri" w:hAnsi="Times New Roman" w:cs="Times New Roman"/>
                <w:color w:val="auto"/>
                <w:sz w:val="24"/>
                <w:szCs w:val="24"/>
                <w:lang w:val="uk-UA" w:eastAsia="en-US"/>
              </w:rPr>
              <w:t xml:space="preserve"> до тендерної документації</w:t>
            </w:r>
            <w:r w:rsidR="003215F6" w:rsidRPr="00513ABA">
              <w:rPr>
                <w:rFonts w:ascii="Times New Roman" w:eastAsia="Calibri" w:hAnsi="Times New Roman" w:cs="Times New Roman"/>
                <w:color w:val="auto"/>
                <w:sz w:val="24"/>
                <w:szCs w:val="24"/>
                <w:lang w:val="uk-UA"/>
              </w:rPr>
              <w:t xml:space="preserve">. </w:t>
            </w:r>
          </w:p>
          <w:p w14:paraId="59CCD3B7" w14:textId="0A3225D7" w:rsidR="003215F6" w:rsidRPr="00F329E7" w:rsidRDefault="008F6253" w:rsidP="003215F6">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513ABA">
              <w:rPr>
                <w:rFonts w:ascii="Times New Roman" w:eastAsia="Calibri" w:hAnsi="Times New Roman" w:cs="Times New Roman"/>
                <w:color w:val="auto"/>
                <w:sz w:val="24"/>
                <w:szCs w:val="24"/>
                <w:lang w:val="uk-UA" w:eastAsia="en-US"/>
              </w:rPr>
              <w:t>3.1</w:t>
            </w:r>
            <w:r w:rsidR="009663AD">
              <w:rPr>
                <w:rFonts w:ascii="Times New Roman" w:eastAsia="Calibri" w:hAnsi="Times New Roman" w:cs="Times New Roman"/>
                <w:color w:val="auto"/>
                <w:sz w:val="24"/>
                <w:szCs w:val="24"/>
                <w:lang w:val="uk-UA" w:eastAsia="en-US"/>
              </w:rPr>
              <w:t>1</w:t>
            </w:r>
            <w:r w:rsidR="003215F6" w:rsidRPr="00513ABA">
              <w:rPr>
                <w:rFonts w:ascii="Times New Roman" w:eastAsia="Calibri" w:hAnsi="Times New Roman" w:cs="Times New Roman"/>
                <w:color w:val="auto"/>
                <w:sz w:val="24"/>
                <w:szCs w:val="24"/>
                <w:lang w:val="uk-UA" w:eastAsia="en-US"/>
              </w:rPr>
              <w:t>.</w:t>
            </w:r>
            <w:r w:rsidR="003215F6" w:rsidRPr="00513ABA">
              <w:rPr>
                <w:rFonts w:ascii="Times New Roman" w:eastAsia="Calibri" w:hAnsi="Times New Roman" w:cs="Times New Roman"/>
                <w:noProof/>
                <w:color w:val="auto"/>
                <w:sz w:val="24"/>
                <w:szCs w:val="24"/>
                <w:lang w:val="uk-UA"/>
              </w:rPr>
              <w:t xml:space="preserve"> Гарантійний лист в довільній формі</w:t>
            </w:r>
            <w:r w:rsidR="003215F6" w:rsidRPr="00513ABA">
              <w:rPr>
                <w:rFonts w:ascii="Times New Roman" w:eastAsia="Calibri" w:hAnsi="Times New Roman" w:cs="Times New Roman"/>
                <w:color w:val="auto"/>
                <w:sz w:val="24"/>
                <w:szCs w:val="24"/>
                <w:lang w:val="uk-UA" w:eastAsia="en-US"/>
              </w:rPr>
              <w:t xml:space="preserve"> щодо погодження Учасни</w:t>
            </w:r>
            <w:r w:rsidR="00AC109B" w:rsidRPr="00513ABA">
              <w:rPr>
                <w:rFonts w:ascii="Times New Roman" w:eastAsia="Calibri" w:hAnsi="Times New Roman" w:cs="Times New Roman"/>
                <w:color w:val="auto"/>
                <w:sz w:val="24"/>
                <w:szCs w:val="24"/>
                <w:lang w:val="uk-UA" w:eastAsia="en-US"/>
              </w:rPr>
              <w:t>ка з технічними вимогами</w:t>
            </w:r>
            <w:r w:rsidR="003215F6" w:rsidRPr="00513ABA">
              <w:rPr>
                <w:rFonts w:ascii="Times New Roman" w:eastAsia="Calibri" w:hAnsi="Times New Roman" w:cs="Times New Roman"/>
                <w:color w:val="auto"/>
                <w:sz w:val="24"/>
                <w:szCs w:val="24"/>
                <w:lang w:val="uk-UA" w:eastAsia="en-US"/>
              </w:rPr>
              <w:t xml:space="preserve">, зазначеними в </w:t>
            </w:r>
            <w:r w:rsidR="003215F6" w:rsidRPr="00513ABA">
              <w:rPr>
                <w:rFonts w:ascii="Times New Roman" w:eastAsia="Calibri" w:hAnsi="Times New Roman" w:cs="Times New Roman"/>
                <w:b/>
                <w:color w:val="auto"/>
                <w:sz w:val="24"/>
                <w:szCs w:val="24"/>
                <w:lang w:val="uk-UA" w:eastAsia="en-US"/>
              </w:rPr>
              <w:t xml:space="preserve">Додатку 3 </w:t>
            </w:r>
            <w:r w:rsidR="003215F6" w:rsidRPr="00513ABA">
              <w:rPr>
                <w:rFonts w:ascii="Times New Roman" w:eastAsia="Calibri" w:hAnsi="Times New Roman" w:cs="Times New Roman"/>
                <w:color w:val="auto"/>
                <w:sz w:val="24"/>
                <w:szCs w:val="24"/>
                <w:lang w:val="uk-UA" w:eastAsia="en-US"/>
              </w:rPr>
              <w:t>до тендерної документації</w:t>
            </w:r>
            <w:r w:rsidR="00DC7961" w:rsidRPr="00513ABA">
              <w:rPr>
                <w:rFonts w:ascii="Times New Roman" w:eastAsia="Calibri" w:hAnsi="Times New Roman" w:cs="Times New Roman"/>
                <w:color w:val="auto"/>
                <w:sz w:val="24"/>
                <w:szCs w:val="24"/>
                <w:lang w:val="uk-UA" w:eastAsia="en-US"/>
              </w:rPr>
              <w:t>.</w:t>
            </w:r>
          </w:p>
          <w:p w14:paraId="7CB1E568" w14:textId="45FE1DB3" w:rsidR="003215F6" w:rsidRPr="00F329E7" w:rsidRDefault="008F6253" w:rsidP="009663AD">
            <w:pPr>
              <w:pStyle w:val="a5"/>
              <w:tabs>
                <w:tab w:val="left" w:pos="-684"/>
              </w:tabs>
              <w:spacing w:beforeAutospacing="0" w:afterAutospacing="0"/>
              <w:ind w:left="38" w:right="86"/>
              <w:jc w:val="both"/>
              <w:rPr>
                <w:rFonts w:eastAsia="Calibri"/>
                <w:lang w:val="uk-UA" w:eastAsia="en-US"/>
              </w:rPr>
            </w:pPr>
            <w:r>
              <w:rPr>
                <w:rFonts w:eastAsia="Calibri"/>
                <w:lang w:val="uk-UA" w:eastAsia="en-US"/>
              </w:rPr>
              <w:t>3.1</w:t>
            </w:r>
            <w:r w:rsidR="009663AD">
              <w:rPr>
                <w:rFonts w:eastAsia="Calibri"/>
                <w:lang w:val="uk-UA" w:eastAsia="en-US"/>
              </w:rPr>
              <w:t>2</w:t>
            </w:r>
            <w:r w:rsidR="003215F6" w:rsidRPr="00F329E7">
              <w:rPr>
                <w:rFonts w:eastAsia="Calibri"/>
                <w:lang w:val="uk-UA" w:eastAsia="en-US"/>
              </w:rPr>
              <w:t>.</w:t>
            </w:r>
            <w:r w:rsidR="00A62D5B" w:rsidRPr="00F329E7">
              <w:rPr>
                <w:rFonts w:eastAsia="Calibri"/>
                <w:lang w:val="uk-UA" w:eastAsia="en-US"/>
              </w:rPr>
              <w:t xml:space="preserve"> </w:t>
            </w:r>
            <w:r w:rsidR="003215F6" w:rsidRPr="00F329E7">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F329E7">
              <w:rPr>
                <w:rFonts w:eastAsia="Calibri"/>
                <w:lang w:val="uk-UA" w:eastAsia="en-US"/>
              </w:rPr>
              <w:t>ід час виконання умов поставки.</w:t>
            </w:r>
          </w:p>
        </w:tc>
      </w:tr>
    </w:tbl>
    <w:p w14:paraId="03C394B7" w14:textId="46675F00" w:rsidR="00202352" w:rsidRDefault="0020235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6B46D41" w14:textId="52CFF974"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FA1C2BE" w14:textId="4BB8A034"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4E6D90A" w14:textId="2721088F"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9522B12" w14:textId="071B1497"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4F19BB4" w14:textId="33EF20BB"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7C785B0" w14:textId="3C60B663"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541BAC5" w14:textId="25A70A5C"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4452964" w14:textId="3C519D1F"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2058628" w14:textId="48F8627B"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BE6DA21" w14:textId="624B0ED6"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485027A" w14:textId="7BA5C064"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0D2BA49" w14:textId="77777777" w:rsidR="00995A58" w:rsidRDefault="00995A5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6E5C2B3" w14:textId="77777777" w:rsidR="00B4686E" w:rsidRDefault="00B4686E"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6EF4E19" w14:textId="77777777"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D8B75A1" w14:textId="639B977D" w:rsidR="001D6E35" w:rsidRPr="00513ABA" w:rsidRDefault="001D6E35" w:rsidP="001D6E35">
      <w:pPr>
        <w:spacing w:line="240" w:lineRule="auto"/>
        <w:jc w:val="center"/>
        <w:rPr>
          <w:rFonts w:ascii="Times New Roman" w:eastAsia="Calibri" w:hAnsi="Times New Roman" w:cs="Times New Roman"/>
          <w:color w:val="auto"/>
          <w:sz w:val="24"/>
          <w:szCs w:val="24"/>
          <w:lang w:val="uk-UA" w:eastAsia="en-US"/>
        </w:rPr>
      </w:pPr>
      <w:r w:rsidRPr="00102E00">
        <w:rPr>
          <w:rFonts w:ascii="Times New Roman" w:eastAsia="Times New Roman" w:hAnsi="Times New Roman" w:cs="Times New Roman"/>
          <w:b/>
          <w:color w:val="auto"/>
          <w:szCs w:val="20"/>
          <w:lang w:val="en-US" w:eastAsia="en-US"/>
        </w:rPr>
        <w:lastRenderedPageBreak/>
        <w:t>II</w:t>
      </w:r>
      <w:r w:rsidRPr="00102E00">
        <w:rPr>
          <w:rFonts w:ascii="Times New Roman" w:eastAsia="Times New Roman" w:hAnsi="Times New Roman" w:cs="Times New Roman"/>
          <w:b/>
          <w:color w:val="auto"/>
          <w:szCs w:val="20"/>
          <w:lang w:eastAsia="en-US"/>
        </w:rPr>
        <w:t>.</w:t>
      </w:r>
      <w:proofErr w:type="gramStart"/>
      <w:r w:rsidRPr="00102E00">
        <w:rPr>
          <w:rFonts w:ascii="Times New Roman" w:eastAsia="Times New Roman" w:hAnsi="Times New Roman" w:cs="Times New Roman"/>
          <w:b/>
          <w:color w:val="auto"/>
          <w:szCs w:val="20"/>
          <w:lang w:val="en-US" w:eastAsia="en-US"/>
        </w:rPr>
        <w:t> </w:t>
      </w:r>
      <w:r w:rsidRPr="00102E00">
        <w:rPr>
          <w:rFonts w:ascii="Times New Roman" w:eastAsia="Times New Roman" w:hAnsi="Times New Roman" w:cs="Times New Roman"/>
          <w:b/>
          <w:color w:val="auto"/>
          <w:szCs w:val="20"/>
          <w:lang w:val="uk-UA" w:eastAsia="en-US"/>
        </w:rPr>
        <w:t xml:space="preserve"> </w:t>
      </w:r>
      <w:r w:rsidRPr="00102E00">
        <w:rPr>
          <w:rFonts w:ascii="Times New Roman" w:eastAsia="Calibri" w:hAnsi="Times New Roman" w:cs="Times New Roman"/>
          <w:b/>
          <w:bCs/>
          <w:sz w:val="24"/>
          <w:szCs w:val="24"/>
          <w:lang w:val="uk-UA"/>
        </w:rPr>
        <w:t>Документи</w:t>
      </w:r>
      <w:proofErr w:type="gramEnd"/>
      <w:r w:rsidRPr="00102E00">
        <w:rPr>
          <w:rFonts w:ascii="Times New Roman" w:eastAsia="Calibri" w:hAnsi="Times New Roman" w:cs="Times New Roman"/>
          <w:b/>
          <w:bCs/>
          <w:sz w:val="24"/>
          <w:szCs w:val="24"/>
          <w:lang w:val="uk-UA"/>
        </w:rPr>
        <w:t xml:space="preserve"> на підтвердження </w:t>
      </w:r>
      <w:r w:rsidRPr="00513ABA">
        <w:rPr>
          <w:rFonts w:ascii="Times New Roman" w:eastAsia="Calibri" w:hAnsi="Times New Roman" w:cs="Times New Roman"/>
          <w:b/>
          <w:bCs/>
          <w:noProof/>
          <w:color w:val="auto"/>
          <w:sz w:val="24"/>
          <w:szCs w:val="24"/>
          <w:lang w:val="uk-UA"/>
        </w:rPr>
        <w:t xml:space="preserve">відповідності пропозиції Учасника вимогам визначеним в </w:t>
      </w:r>
      <w:r w:rsidR="001E3AD9" w:rsidRPr="00513ABA">
        <w:rPr>
          <w:rFonts w:ascii="Times New Roman" w:eastAsia="Calibri" w:hAnsi="Times New Roman" w:cs="Times New Roman"/>
          <w:b/>
          <w:bCs/>
          <w:noProof/>
          <w:color w:val="auto"/>
          <w:sz w:val="24"/>
          <w:szCs w:val="24"/>
          <w:lang w:val="uk-UA"/>
        </w:rPr>
        <w:t>пункті 44 Особливостей</w:t>
      </w:r>
      <w:r w:rsidRPr="00513ABA">
        <w:rPr>
          <w:rFonts w:ascii="Times New Roman" w:eastAsia="Calibri" w:hAnsi="Times New Roman" w:cs="Times New Roman"/>
          <w:color w:val="auto"/>
          <w:sz w:val="24"/>
          <w:szCs w:val="24"/>
          <w:lang w:val="uk-UA" w:eastAsia="en-US"/>
        </w:rPr>
        <w:t xml:space="preserve"> </w:t>
      </w:r>
    </w:p>
    <w:p w14:paraId="45EFB9B0" w14:textId="77777777" w:rsidR="00513ABA" w:rsidRDefault="00513ABA" w:rsidP="00513ABA">
      <w:pPr>
        <w:suppressAutoHyphens w:val="0"/>
        <w:spacing w:line="240" w:lineRule="auto"/>
        <w:ind w:firstLine="709"/>
        <w:jc w:val="both"/>
        <w:rPr>
          <w:rFonts w:ascii="Times New Roman" w:eastAsia="Times New Roman" w:hAnsi="Times New Roman" w:cs="Times New Roman"/>
          <w:b/>
          <w:color w:val="auto"/>
          <w:lang w:val="uk-UA" w:eastAsia="uk-UA"/>
        </w:rPr>
      </w:pPr>
    </w:p>
    <w:p w14:paraId="6E700510" w14:textId="04838E1E" w:rsidR="0084170C" w:rsidRPr="00513ABA" w:rsidRDefault="0084170C" w:rsidP="00513ABA">
      <w:pPr>
        <w:suppressAutoHyphens w:val="0"/>
        <w:spacing w:line="240" w:lineRule="auto"/>
        <w:ind w:firstLine="709"/>
        <w:jc w:val="both"/>
        <w:rPr>
          <w:rFonts w:ascii="Times New Roman" w:eastAsia="Times New Roman" w:hAnsi="Times New Roman" w:cs="Times New Roman"/>
          <w:b/>
          <w:color w:val="auto"/>
          <w:lang w:val="uk-UA" w:eastAsia="uk-UA"/>
        </w:rPr>
      </w:pPr>
      <w:r w:rsidRPr="00513ABA">
        <w:rPr>
          <w:rFonts w:ascii="Times New Roman" w:eastAsia="Times New Roman" w:hAnsi="Times New Roman" w:cs="Times New Roman"/>
          <w:b/>
          <w:color w:val="auto"/>
          <w:lang w:val="uk-UA" w:eastAsia="uk-UA"/>
        </w:rPr>
        <w:t>1. Підтвердження відповідності У</w:t>
      </w:r>
      <w:r w:rsidR="001E3AD9" w:rsidRPr="00513ABA">
        <w:rPr>
          <w:rFonts w:ascii="Times New Roman" w:eastAsia="Times New Roman" w:hAnsi="Times New Roman" w:cs="Times New Roman"/>
          <w:b/>
          <w:color w:val="auto"/>
          <w:lang w:val="uk-UA" w:eastAsia="uk-UA"/>
        </w:rPr>
        <w:t>ЧАСНИКА  вимогам, визначеним</w:t>
      </w:r>
      <w:r w:rsidRPr="00513ABA">
        <w:rPr>
          <w:rFonts w:ascii="Times New Roman" w:eastAsia="Times New Roman" w:hAnsi="Times New Roman" w:cs="Times New Roman"/>
          <w:b/>
          <w:color w:val="auto"/>
          <w:lang w:val="uk-UA" w:eastAsia="uk-UA"/>
        </w:rPr>
        <w:t xml:space="preserve"> у відповідності до вимог </w:t>
      </w:r>
      <w:r w:rsidR="001E3AD9" w:rsidRPr="00513ABA">
        <w:rPr>
          <w:rFonts w:ascii="Times New Roman" w:eastAsia="Times New Roman" w:hAnsi="Times New Roman" w:cs="Times New Roman"/>
          <w:b/>
          <w:color w:val="auto"/>
          <w:lang w:val="uk-UA" w:eastAsia="uk-UA"/>
        </w:rPr>
        <w:t xml:space="preserve">пункту 44 </w:t>
      </w:r>
      <w:r w:rsidRPr="00513ABA">
        <w:rPr>
          <w:rFonts w:ascii="Times New Roman" w:eastAsia="Times New Roman" w:hAnsi="Times New Roman" w:cs="Times New Roman"/>
          <w:b/>
          <w:color w:val="auto"/>
          <w:lang w:val="uk-UA" w:eastAsia="uk-UA"/>
        </w:rPr>
        <w:t>Особливостей.</w:t>
      </w:r>
    </w:p>
    <w:p w14:paraId="097561DE" w14:textId="6441C2E7" w:rsidR="000A4A7A" w:rsidRPr="00513ABA" w:rsidRDefault="000A4A7A" w:rsidP="00513ABA">
      <w:pPr>
        <w:pBdr>
          <w:top w:val="nil"/>
          <w:left w:val="nil"/>
          <w:bottom w:val="nil"/>
          <w:right w:val="nil"/>
          <w:between w:val="nil"/>
        </w:pBdr>
        <w:suppressAutoHyphens w:val="0"/>
        <w:spacing w:line="240" w:lineRule="auto"/>
        <w:ind w:firstLine="709"/>
        <w:jc w:val="both"/>
        <w:rPr>
          <w:rFonts w:ascii="Times New Roman" w:eastAsia="Times New Roman" w:hAnsi="Times New Roman" w:cs="Times New Roman"/>
          <w:color w:val="auto"/>
          <w:lang w:val="uk-UA" w:eastAsia="uk-UA"/>
        </w:rPr>
      </w:pPr>
      <w:r w:rsidRPr="00513ABA">
        <w:rPr>
          <w:rFonts w:ascii="Times New Roman" w:eastAsia="Times New Roman" w:hAnsi="Times New Roman" w:cs="Times New Roman"/>
          <w:color w:val="auto"/>
          <w:lang w:val="uk-UA"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038103" w14:textId="77777777" w:rsidR="00513ABA" w:rsidRDefault="000A4A7A" w:rsidP="00513ABA">
      <w:pPr>
        <w:pBdr>
          <w:top w:val="nil"/>
          <w:left w:val="nil"/>
          <w:bottom w:val="nil"/>
          <w:right w:val="nil"/>
          <w:between w:val="nil"/>
        </w:pBdr>
        <w:suppressAutoHyphens w:val="0"/>
        <w:spacing w:line="240" w:lineRule="auto"/>
        <w:ind w:firstLine="709"/>
        <w:jc w:val="both"/>
        <w:rPr>
          <w:rFonts w:ascii="Times New Roman" w:eastAsia="Times New Roman" w:hAnsi="Times New Roman" w:cs="Times New Roman"/>
          <w:color w:val="auto"/>
          <w:lang w:val="uk-UA" w:eastAsia="uk-UA"/>
        </w:rPr>
      </w:pPr>
      <w:r w:rsidRPr="00513ABA">
        <w:rPr>
          <w:rFonts w:ascii="Times New Roman" w:eastAsia="Times New Roman" w:hAnsi="Times New Roman" w:cs="Times New Roman"/>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5DD2125" w14:textId="611F90D1" w:rsidR="000A4A7A" w:rsidRPr="00513ABA" w:rsidRDefault="000A4A7A" w:rsidP="00513ABA">
      <w:pPr>
        <w:pBdr>
          <w:top w:val="nil"/>
          <w:left w:val="nil"/>
          <w:bottom w:val="nil"/>
          <w:right w:val="nil"/>
          <w:between w:val="nil"/>
        </w:pBdr>
        <w:suppressAutoHyphens w:val="0"/>
        <w:spacing w:line="240" w:lineRule="auto"/>
        <w:ind w:firstLine="709"/>
        <w:jc w:val="both"/>
        <w:rPr>
          <w:rFonts w:ascii="Times New Roman" w:eastAsia="Times New Roman" w:hAnsi="Times New Roman" w:cs="Times New Roman"/>
          <w:color w:val="auto"/>
          <w:lang w:val="uk-UA" w:eastAsia="uk-UA"/>
        </w:rPr>
      </w:pPr>
      <w:r w:rsidRPr="00513ABA">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7BEADAE" w14:textId="77777777" w:rsidR="00513ABA" w:rsidRDefault="00513ABA" w:rsidP="00513ABA">
      <w:pPr>
        <w:pBdr>
          <w:top w:val="nil"/>
          <w:left w:val="nil"/>
          <w:bottom w:val="nil"/>
          <w:right w:val="nil"/>
          <w:between w:val="nil"/>
        </w:pBdr>
        <w:suppressAutoHyphens w:val="0"/>
        <w:spacing w:line="240" w:lineRule="auto"/>
        <w:ind w:firstLine="720"/>
        <w:jc w:val="both"/>
        <w:rPr>
          <w:rFonts w:ascii="Times New Roman" w:eastAsia="Times New Roman" w:hAnsi="Times New Roman" w:cs="Times New Roman"/>
          <w:b/>
          <w:color w:val="auto"/>
          <w:lang w:val="uk-UA" w:eastAsia="uk-UA"/>
        </w:rPr>
      </w:pPr>
    </w:p>
    <w:p w14:paraId="465C462A" w14:textId="18B375E6" w:rsidR="000A4A7A" w:rsidRPr="00513ABA" w:rsidRDefault="0084170C" w:rsidP="00513ABA">
      <w:pPr>
        <w:pBdr>
          <w:top w:val="nil"/>
          <w:left w:val="nil"/>
          <w:bottom w:val="nil"/>
          <w:right w:val="nil"/>
          <w:between w:val="nil"/>
        </w:pBdr>
        <w:suppressAutoHyphens w:val="0"/>
        <w:spacing w:line="240" w:lineRule="auto"/>
        <w:ind w:firstLine="720"/>
        <w:jc w:val="both"/>
        <w:rPr>
          <w:rFonts w:ascii="Times New Roman" w:eastAsia="Calibri" w:hAnsi="Times New Roman" w:cs="Times New Roman"/>
          <w:bCs/>
          <w:color w:val="auto"/>
          <w:lang w:val="uk-UA"/>
        </w:rPr>
      </w:pPr>
      <w:r w:rsidRPr="00513ABA">
        <w:rPr>
          <w:rFonts w:ascii="Times New Roman" w:eastAsia="Times New Roman" w:hAnsi="Times New Roman" w:cs="Times New Roman"/>
          <w:b/>
          <w:color w:val="auto"/>
          <w:lang w:val="uk-UA" w:eastAsia="uk-UA"/>
        </w:rPr>
        <w:t xml:space="preserve">2. </w:t>
      </w:r>
      <w:r w:rsidR="000A4A7A" w:rsidRPr="00513ABA">
        <w:rPr>
          <w:rFonts w:ascii="Times New Roman" w:eastAsia="Calibri" w:hAnsi="Times New Roman" w:cs="Times New Roman"/>
          <w:bCs/>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C96A67" w14:textId="199C3F57" w:rsidR="0084170C" w:rsidRDefault="0084170C" w:rsidP="0084170C">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3ABA" w:rsidRPr="00513ABA" w14:paraId="3143D276" w14:textId="77777777" w:rsidTr="00F84D69">
        <w:trPr>
          <w:jc w:val="center"/>
        </w:trPr>
        <w:tc>
          <w:tcPr>
            <w:tcW w:w="772" w:type="dxa"/>
          </w:tcPr>
          <w:p w14:paraId="3703D7FF"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
                <w:bCs/>
                <w:noProof/>
                <w:color w:val="auto"/>
                <w:lang w:val="uk-UA"/>
              </w:rPr>
            </w:pPr>
            <w:r w:rsidRPr="00513ABA">
              <w:rPr>
                <w:rFonts w:ascii="Times New Roman" w:eastAsia="Calibri" w:hAnsi="Times New Roman" w:cs="Times New Roman"/>
                <w:b/>
                <w:bCs/>
                <w:noProof/>
                <w:color w:val="auto"/>
                <w:lang w:val="uk-UA"/>
              </w:rPr>
              <w:t>№ з/п</w:t>
            </w:r>
          </w:p>
        </w:tc>
        <w:tc>
          <w:tcPr>
            <w:tcW w:w="3759" w:type="dxa"/>
            <w:vAlign w:val="center"/>
          </w:tcPr>
          <w:p w14:paraId="29821EAA"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
                <w:iCs/>
                <w:noProof/>
                <w:color w:val="auto"/>
                <w:lang w:val="uk-UA"/>
              </w:rPr>
            </w:pPr>
            <w:r w:rsidRPr="00513ABA">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7FDF2F1A" w14:textId="24E11635" w:rsidR="0084170C" w:rsidRPr="00513ABA" w:rsidRDefault="0084170C" w:rsidP="00513ABA">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513ABA">
              <w:rPr>
                <w:rFonts w:ascii="Times New Roman" w:eastAsia="Calibri" w:hAnsi="Times New Roman" w:cs="Times New Roman"/>
                <w:b/>
                <w:bCs/>
                <w:iCs/>
                <w:noProof/>
                <w:color w:val="auto"/>
                <w:lang w:val="uk-UA"/>
              </w:rPr>
              <w:t xml:space="preserve">Учасник на виконання вимоги </w:t>
            </w:r>
            <w:r w:rsidR="001E3AD9" w:rsidRPr="00513ABA">
              <w:rPr>
                <w:rFonts w:ascii="Times New Roman" w:eastAsia="Calibri" w:hAnsi="Times New Roman" w:cs="Times New Roman"/>
                <w:b/>
                <w:bCs/>
                <w:iCs/>
                <w:noProof/>
                <w:color w:val="auto"/>
                <w:lang w:val="uk-UA"/>
              </w:rPr>
              <w:t xml:space="preserve">пункту 44 Особливостей </w:t>
            </w:r>
            <w:r w:rsidRPr="00513ABA">
              <w:rPr>
                <w:rFonts w:ascii="Times New Roman" w:eastAsia="Calibri" w:hAnsi="Times New Roman" w:cs="Times New Roman"/>
                <w:b/>
                <w:bCs/>
                <w:iCs/>
                <w:noProof/>
                <w:color w:val="auto"/>
                <w:lang w:val="uk-UA"/>
              </w:rPr>
              <w:t>повинен надати інформацію, викладену нижче</w:t>
            </w:r>
          </w:p>
        </w:tc>
        <w:tc>
          <w:tcPr>
            <w:tcW w:w="3174" w:type="dxa"/>
            <w:vAlign w:val="center"/>
          </w:tcPr>
          <w:p w14:paraId="301F065C" w14:textId="6A1DAE6B" w:rsidR="0084170C" w:rsidRPr="00513ABA" w:rsidRDefault="0084170C" w:rsidP="00513ABA">
            <w:pPr>
              <w:suppressAutoHyphens w:val="0"/>
              <w:spacing w:line="240" w:lineRule="auto"/>
              <w:jc w:val="center"/>
              <w:rPr>
                <w:rFonts w:ascii="Times New Roman" w:eastAsia="Calibri" w:hAnsi="Times New Roman" w:cs="Times New Roman"/>
                <w:b/>
                <w:bCs/>
                <w:iCs/>
                <w:noProof/>
                <w:color w:val="auto"/>
                <w:lang w:val="uk-UA" w:eastAsia="uk-UA"/>
              </w:rPr>
            </w:pPr>
            <w:r w:rsidRPr="00513ABA">
              <w:rPr>
                <w:rFonts w:ascii="Times New Roman" w:eastAsia="Calibri" w:hAnsi="Times New Roman" w:cs="Times New Roman"/>
                <w:b/>
                <w:bCs/>
                <w:iCs/>
                <w:noProof/>
                <w:color w:val="auto"/>
                <w:u w:val="single"/>
                <w:lang w:val="uk-UA" w:eastAsia="uk-UA"/>
              </w:rPr>
              <w:t>Переможець</w:t>
            </w:r>
            <w:r w:rsidRPr="00513ABA">
              <w:rPr>
                <w:rFonts w:ascii="Times New Roman" w:eastAsia="Calibri" w:hAnsi="Times New Roman" w:cs="Times New Roman"/>
                <w:b/>
                <w:bCs/>
                <w:iCs/>
                <w:noProof/>
                <w:color w:val="auto"/>
                <w:lang w:val="uk-UA" w:eastAsia="uk-UA"/>
              </w:rPr>
              <w:t xml:space="preserve"> торгів на виконання вимоги </w:t>
            </w:r>
            <w:r w:rsidR="001E3AD9" w:rsidRPr="00513ABA">
              <w:rPr>
                <w:rFonts w:ascii="Times New Roman" w:eastAsia="Calibri" w:hAnsi="Times New Roman" w:cs="Times New Roman"/>
                <w:b/>
                <w:bCs/>
                <w:iCs/>
                <w:noProof/>
                <w:color w:val="auto"/>
                <w:lang w:val="uk-UA" w:eastAsia="uk-UA"/>
              </w:rPr>
              <w:t xml:space="preserve">пункту 44 Особливостей </w:t>
            </w:r>
            <w:r w:rsidRPr="00513ABA">
              <w:rPr>
                <w:rFonts w:ascii="Times New Roman" w:eastAsia="Calibri" w:hAnsi="Times New Roman" w:cs="Times New Roman"/>
                <w:b/>
                <w:bCs/>
                <w:iCs/>
                <w:noProof/>
                <w:color w:val="auto"/>
                <w:lang w:val="uk-UA" w:eastAsia="uk-UA"/>
              </w:rPr>
              <w:t>повинен надати документальне підтвердження, викладене нижче</w:t>
            </w:r>
          </w:p>
        </w:tc>
      </w:tr>
      <w:tr w:rsidR="00475F4B" w:rsidRPr="00513ABA" w14:paraId="6293EA42" w14:textId="77777777" w:rsidTr="00475F4B">
        <w:trPr>
          <w:jc w:val="center"/>
        </w:trPr>
        <w:tc>
          <w:tcPr>
            <w:tcW w:w="772" w:type="dxa"/>
            <w:tcBorders>
              <w:top w:val="single" w:sz="4" w:space="0" w:color="000000"/>
              <w:left w:val="single" w:sz="4" w:space="0" w:color="000000"/>
              <w:bottom w:val="single" w:sz="4" w:space="0" w:color="000000"/>
              <w:right w:val="single" w:sz="4" w:space="0" w:color="000000"/>
            </w:tcBorders>
          </w:tcPr>
          <w:p w14:paraId="11EDC6F2"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69F5EFBA" w14:textId="03035C81" w:rsidR="001E3AD9" w:rsidRPr="00513ABA" w:rsidRDefault="001E3AD9" w:rsidP="001E3AD9">
            <w:pPr>
              <w:widowControl w:val="0"/>
              <w:suppressAutoHyphens w:val="0"/>
              <w:spacing w:line="240" w:lineRule="auto"/>
              <w:jc w:val="both"/>
              <w:rPr>
                <w:rFonts w:ascii="Times New Roman" w:eastAsia="Calibri" w:hAnsi="Times New Roman" w:cs="Times New Roman"/>
                <w:iCs/>
                <w:noProof/>
                <w:color w:val="auto"/>
                <w:lang w:val="uk-UA"/>
              </w:rPr>
            </w:pPr>
            <w:r w:rsidRPr="00513ABA">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13ABA">
              <w:rPr>
                <w:rFonts w:ascii="Times New Roman" w:eastAsia="Calibri" w:hAnsi="Times New Roman" w:cs="Times New Roman"/>
                <w:b/>
                <w:i/>
                <w:iCs/>
                <w:noProof/>
                <w:color w:val="auto"/>
                <w:lang w:val="uk-UA"/>
              </w:rPr>
              <w:t>(підпункт 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AFAAD28" w14:textId="77777777" w:rsidR="0084170C" w:rsidRPr="00513ABA" w:rsidRDefault="0084170C" w:rsidP="00475F4B">
            <w:pPr>
              <w:suppressAutoHyphens w:val="0"/>
              <w:spacing w:line="240" w:lineRule="auto"/>
              <w:ind w:firstLine="313"/>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1DD1914E" w14:textId="77777777" w:rsidR="0084170C" w:rsidRPr="00513ABA" w:rsidRDefault="0084170C" w:rsidP="00475F4B">
            <w:pPr>
              <w:suppressAutoHyphens w:val="0"/>
              <w:spacing w:line="240" w:lineRule="auto"/>
              <w:ind w:firstLine="29"/>
              <w:rPr>
                <w:rFonts w:ascii="Times New Roman" w:eastAsia="Times New Roman" w:hAnsi="Times New Roman" w:cs="Times New Roman"/>
                <w:color w:val="auto"/>
                <w:shd w:val="solid" w:color="FFFFFF" w:fill="FFFFFF"/>
                <w:lang w:val="uk-UA"/>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BC0128A" w14:textId="77777777" w:rsidR="0084170C" w:rsidRPr="00513ABA" w:rsidRDefault="0084170C" w:rsidP="002A4CD0">
            <w:pPr>
              <w:suppressAutoHyphens w:val="0"/>
              <w:spacing w:line="240" w:lineRule="auto"/>
              <w:jc w:val="both"/>
              <w:rPr>
                <w:rFonts w:ascii="Times New Roman" w:eastAsia="Calibri" w:hAnsi="Times New Roman" w:cs="Times New Roman"/>
                <w:b/>
                <w:bCs/>
                <w:iCs/>
                <w:noProof/>
                <w:color w:val="auto"/>
                <w:u w:val="single"/>
                <w:lang w:val="uk-UA" w:eastAsia="uk-UA"/>
              </w:rPr>
            </w:pPr>
            <w:r w:rsidRPr="00513ABA">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4170C" w:rsidRPr="00513ABA" w14:paraId="5291692C"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5F8ED3AC"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055B4455" w14:textId="2A6F855B" w:rsidR="00946E9C" w:rsidRPr="00513ABA" w:rsidRDefault="00946E9C" w:rsidP="00946E9C">
            <w:pPr>
              <w:widowControl w:val="0"/>
              <w:suppressAutoHyphens w:val="0"/>
              <w:spacing w:line="240" w:lineRule="auto"/>
              <w:jc w:val="both"/>
              <w:rPr>
                <w:rFonts w:ascii="Times New Roman" w:eastAsia="Calibri" w:hAnsi="Times New Roman" w:cs="Times New Roman"/>
                <w:iCs/>
                <w:noProof/>
                <w:color w:val="auto"/>
                <w:lang w:val="uk-UA"/>
              </w:rPr>
            </w:pPr>
            <w:r w:rsidRPr="00513ABA">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13ABA">
              <w:rPr>
                <w:rFonts w:ascii="Times New Roman" w:eastAsia="Calibri" w:hAnsi="Times New Roman" w:cs="Times New Roman"/>
                <w:b/>
                <w:i/>
                <w:iCs/>
                <w:noProof/>
                <w:color w:val="auto"/>
                <w:lang w:val="uk-UA"/>
              </w:rPr>
              <w:t>(підпункт 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9591200"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0914486B" w14:textId="77777777" w:rsidR="0084170C" w:rsidRPr="00513ABA" w:rsidRDefault="0084170C" w:rsidP="002A4CD0">
            <w:pPr>
              <w:suppressAutoHyphens w:val="0"/>
              <w:spacing w:line="240" w:lineRule="auto"/>
              <w:jc w:val="both"/>
              <w:rPr>
                <w:rFonts w:ascii="Times New Roman" w:eastAsia="Calibri" w:hAnsi="Times New Roman" w:cs="Times New Roman"/>
                <w:noProof/>
                <w:color w:val="auto"/>
                <w:lang w:val="uk-UA" w:eastAsia="uk-UA"/>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18AD7C97" w14:textId="3913D783" w:rsidR="00F703D3" w:rsidRPr="00513ABA" w:rsidRDefault="00F703D3" w:rsidP="002A4CD0">
            <w:pPr>
              <w:suppressAutoHyphens w:val="0"/>
              <w:spacing w:line="240" w:lineRule="auto"/>
              <w:ind w:firstLine="371"/>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4170C" w:rsidRPr="00A9776F" w14:paraId="0B6B4E3B"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2F7C9F4B"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6D827D2F" w14:textId="106A817C" w:rsidR="00946E9C" w:rsidRPr="00513ABA" w:rsidRDefault="00946E9C" w:rsidP="00946E9C">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w:t>
            </w:r>
            <w:r w:rsidRPr="00513ABA">
              <w:rPr>
                <w:rFonts w:ascii="Times New Roman" w:eastAsia="Calibri" w:hAnsi="Times New Roman" w:cs="Times New Roman"/>
                <w:color w:val="auto"/>
                <w:shd w:val="clear" w:color="auto" w:fill="FFFFFF"/>
                <w:lang w:val="uk-UA" w:eastAsia="en-US"/>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513ABA">
              <w:rPr>
                <w:rFonts w:ascii="Times New Roman" w:eastAsia="Calibri" w:hAnsi="Times New Roman" w:cs="Times New Roman"/>
                <w:b/>
                <w:i/>
                <w:color w:val="auto"/>
                <w:shd w:val="clear" w:color="auto" w:fill="FFFFFF"/>
                <w:lang w:val="uk-UA" w:eastAsia="en-US"/>
              </w:rPr>
              <w:t>(підпункт 3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2096CA2"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7E9966BA"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594047A" w14:textId="768560E2" w:rsidR="00552172" w:rsidRPr="00513ABA" w:rsidRDefault="00552172" w:rsidP="00552172">
            <w:pPr>
              <w:suppressAutoHyphens w:val="0"/>
              <w:spacing w:line="240" w:lineRule="auto"/>
              <w:ind w:firstLine="371"/>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lastRenderedPageBreak/>
              <w:t xml:space="preserve">У зв'язку з зупиненням/обмеженням роботи інформаційних, </w:t>
            </w:r>
            <w:r w:rsidRPr="00513ABA">
              <w:rPr>
                <w:rFonts w:ascii="Times New Roman" w:eastAsia="Calibri" w:hAnsi="Times New Roman" w:cs="Times New Roman"/>
                <w:color w:val="auto"/>
                <w:lang w:val="uk-UA" w:eastAsia="en-US"/>
              </w:rPr>
              <w:lastRenderedPageBreak/>
              <w:t xml:space="preserve">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3ABA">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513ABA">
              <w:rPr>
                <w:rFonts w:ascii="Times New Roman" w:eastAsia="Calibri" w:hAnsi="Times New Roman" w:cs="Times New Roman"/>
                <w:color w:val="auto"/>
                <w:lang w:val="uk-UA" w:eastAsia="en-US"/>
              </w:rPr>
              <w:t>.</w:t>
            </w:r>
          </w:p>
          <w:p w14:paraId="5A7C9662" w14:textId="77777777" w:rsidR="00552172" w:rsidRPr="00513ABA" w:rsidRDefault="00552172" w:rsidP="00552172">
            <w:pPr>
              <w:suppressAutoHyphens w:val="0"/>
              <w:spacing w:line="240" w:lineRule="auto"/>
              <w:ind w:firstLine="371"/>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Документ повинен бути не більше тридцятиденної давнини відносно дати подання документа.</w:t>
            </w:r>
          </w:p>
          <w:p w14:paraId="4B976E32" w14:textId="78A2142D" w:rsidR="0084170C" w:rsidRPr="00513ABA" w:rsidRDefault="00552172" w:rsidP="00552172">
            <w:pPr>
              <w:suppressAutoHyphens w:val="0"/>
              <w:spacing w:line="240" w:lineRule="auto"/>
              <w:ind w:firstLine="371"/>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https://corruptinfo.nazk.gov.ua/reference/getpersonalreference/individual</w:t>
            </w:r>
          </w:p>
        </w:tc>
      </w:tr>
      <w:tr w:rsidR="0084170C" w:rsidRPr="00513ABA" w14:paraId="15B4F01D"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2EA4EDA6"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lastRenderedPageBreak/>
              <w:t>4</w:t>
            </w:r>
          </w:p>
        </w:tc>
        <w:tc>
          <w:tcPr>
            <w:tcW w:w="3759" w:type="dxa"/>
            <w:tcBorders>
              <w:top w:val="single" w:sz="4" w:space="0" w:color="000000"/>
              <w:left w:val="single" w:sz="4" w:space="0" w:color="000000"/>
              <w:bottom w:val="single" w:sz="4" w:space="0" w:color="000000"/>
              <w:right w:val="single" w:sz="4" w:space="0" w:color="000000"/>
            </w:tcBorders>
          </w:tcPr>
          <w:p w14:paraId="083DC656" w14:textId="51C7F9E8" w:rsidR="00946E9C" w:rsidRPr="00513ABA" w:rsidRDefault="00946E9C" w:rsidP="00946E9C">
            <w:pPr>
              <w:suppressAutoHyphens w:val="0"/>
              <w:spacing w:line="240" w:lineRule="auto"/>
              <w:jc w:val="both"/>
              <w:rPr>
                <w:rFonts w:ascii="Times New Roman" w:eastAsia="Calibri" w:hAnsi="Times New Roman" w:cs="Times New Roman"/>
                <w:noProof/>
                <w:color w:val="auto"/>
                <w:lang w:val="uk-UA" w:eastAsia="en-US"/>
              </w:rPr>
            </w:pPr>
            <w:r w:rsidRPr="00513ABA">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13ABA">
              <w:rPr>
                <w:rFonts w:ascii="Times New Roman" w:eastAsia="Calibri" w:hAnsi="Times New Roman" w:cs="Times New Roman"/>
                <w:b/>
                <w:i/>
                <w:noProof/>
                <w:color w:val="auto"/>
                <w:lang w:val="uk-UA" w:eastAsia="en-US"/>
              </w:rPr>
              <w:t>(підпункт 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4EE7A3A"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0BD3EAA0" w14:textId="5BC90D84" w:rsidR="0084170C" w:rsidRPr="00513ABA" w:rsidRDefault="0084170C" w:rsidP="002A4CD0">
            <w:pPr>
              <w:suppressAutoHyphens w:val="0"/>
              <w:spacing w:line="240" w:lineRule="auto"/>
              <w:ind w:firstLine="29"/>
              <w:jc w:val="both"/>
              <w:rPr>
                <w:rFonts w:ascii="Times New Roman" w:eastAsia="Times New Roman" w:hAnsi="Times New Roman" w:cs="Times New Roman"/>
                <w:color w:val="auto"/>
                <w:shd w:val="solid" w:color="FFFFFF" w:fill="FFFFFF"/>
                <w:lang w:val="uk-UA"/>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BDCB0A6"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p>
          <w:p w14:paraId="3C71B6CF" w14:textId="77777777" w:rsidR="0084170C" w:rsidRPr="00513ABA" w:rsidRDefault="0084170C" w:rsidP="002A4CD0">
            <w:pPr>
              <w:suppressAutoHyphens w:val="0"/>
              <w:spacing w:line="240" w:lineRule="auto"/>
              <w:jc w:val="both"/>
              <w:rPr>
                <w:rFonts w:ascii="Times New Roman" w:eastAsia="Times New Roman" w:hAnsi="Times New Roman" w:cs="Times New Roman"/>
                <w:bCs/>
                <w:iCs/>
                <w:noProof/>
                <w:color w:val="auto"/>
                <w:lang w:val="uk-UA"/>
              </w:rPr>
            </w:pPr>
          </w:p>
          <w:p w14:paraId="717EE941" w14:textId="77777777" w:rsidR="0084170C" w:rsidRPr="00513ABA" w:rsidRDefault="0084170C" w:rsidP="002A4CD0">
            <w:pPr>
              <w:suppressAutoHyphens w:val="0"/>
              <w:spacing w:line="240" w:lineRule="auto"/>
              <w:jc w:val="both"/>
              <w:rPr>
                <w:rFonts w:ascii="Times New Roman" w:eastAsia="Times New Roman" w:hAnsi="Times New Roman" w:cs="Times New Roman"/>
                <w:bCs/>
                <w:iCs/>
                <w:noProof/>
                <w:color w:val="auto"/>
                <w:lang w:val="uk-UA"/>
              </w:rPr>
            </w:pPr>
          </w:p>
          <w:p w14:paraId="2CC75C73" w14:textId="77777777" w:rsidR="0084170C" w:rsidRPr="00513ABA" w:rsidRDefault="0084170C" w:rsidP="002A4CD0">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7DBEA460" w14:textId="493F8A71" w:rsidR="0084170C" w:rsidRPr="00513ABA" w:rsidRDefault="00F703D3" w:rsidP="002A4CD0">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4170C" w:rsidRPr="00A9776F" w14:paraId="0B5FA3A9"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596C381D"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7AE620A5" w14:textId="2CBED48D" w:rsidR="0084170C" w:rsidRPr="00513ABA" w:rsidRDefault="00946E9C" w:rsidP="00513ABA">
            <w:pPr>
              <w:suppressAutoHyphens w:val="0"/>
              <w:spacing w:line="240" w:lineRule="auto"/>
              <w:jc w:val="both"/>
              <w:rPr>
                <w:rFonts w:ascii="Times New Roman" w:eastAsia="Calibri" w:hAnsi="Times New Roman" w:cs="Times New Roman"/>
                <w:i/>
                <w:iCs/>
                <w:strike/>
                <w:noProof/>
                <w:color w:val="auto"/>
                <w:lang w:val="uk-UA" w:eastAsia="uk-UA"/>
              </w:rPr>
            </w:pPr>
            <w:r w:rsidRPr="00513ABA">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13ABA">
              <w:rPr>
                <w:rFonts w:ascii="Times New Roman" w:eastAsia="Calibri" w:hAnsi="Times New Roman" w:cs="Times New Roman"/>
                <w:b/>
                <w:i/>
                <w:iCs/>
                <w:noProof/>
                <w:color w:val="auto"/>
                <w:lang w:val="uk-UA" w:eastAsia="uk-UA"/>
              </w:rPr>
              <w:t>(підпункт 5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97F4C81"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53A6E6B9" w14:textId="77777777" w:rsidR="0084170C" w:rsidRPr="00513ABA" w:rsidRDefault="0084170C" w:rsidP="002A4CD0">
            <w:pPr>
              <w:suppressAutoHyphens w:val="0"/>
              <w:spacing w:line="240" w:lineRule="auto"/>
              <w:ind w:firstLine="29"/>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13ABA">
              <w:rPr>
                <w:rFonts w:ascii="Times New Roman" w:eastAsia="Calibri" w:hAnsi="Times New Roman" w:cs="Times New Roman"/>
                <w:color w:val="auto"/>
                <w:lang w:val="uk-UA" w:eastAsia="en-US"/>
              </w:rPr>
              <w:t xml:space="preserve"> </w:t>
            </w:r>
          </w:p>
          <w:p w14:paraId="44EE3CB2" w14:textId="77777777" w:rsidR="0084170C" w:rsidRPr="00513ABA" w:rsidRDefault="0084170C" w:rsidP="002A4CD0">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31EA5CC3"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06F56788"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4688DBA8" w14:textId="0F9172D9" w:rsidR="0084170C" w:rsidRPr="00513ABA" w:rsidRDefault="00F703D3" w:rsidP="00F703D3">
            <w:pPr>
              <w:suppressAutoHyphens w:val="0"/>
              <w:autoSpaceDE w:val="0"/>
              <w:spacing w:line="240" w:lineRule="auto"/>
              <w:jc w:val="both"/>
              <w:rPr>
                <w:rFonts w:ascii="Times New Roman" w:eastAsia="Times New Roman" w:hAnsi="Times New Roman" w:cs="Times New Roman"/>
                <w:strike/>
                <w:noProof/>
                <w:color w:val="auto"/>
                <w:lang w:val="uk-UA"/>
              </w:rPr>
            </w:pPr>
            <w:r w:rsidRPr="00513ABA">
              <w:rPr>
                <w:rFonts w:ascii="Times New Roman" w:eastAsia="Times New Roman" w:hAnsi="Times New Roman" w:cs="Times New Roman"/>
                <w:noProof/>
                <w:color w:val="auto"/>
                <w:lang w:val="uk-UA"/>
              </w:rPr>
              <w:t>https://vytiah.mvs.gov.ua/app/landing</w:t>
            </w:r>
          </w:p>
        </w:tc>
      </w:tr>
      <w:tr w:rsidR="0084170C" w:rsidRPr="00A9776F" w14:paraId="686C6AEB"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6F1645E3"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6</w:t>
            </w:r>
          </w:p>
        </w:tc>
        <w:tc>
          <w:tcPr>
            <w:tcW w:w="3759" w:type="dxa"/>
            <w:tcBorders>
              <w:top w:val="single" w:sz="4" w:space="0" w:color="000000"/>
              <w:left w:val="single" w:sz="4" w:space="0" w:color="000000"/>
              <w:bottom w:val="single" w:sz="4" w:space="0" w:color="000000"/>
              <w:right w:val="single" w:sz="4" w:space="0" w:color="000000"/>
            </w:tcBorders>
          </w:tcPr>
          <w:p w14:paraId="15C80658" w14:textId="33452260" w:rsidR="00946E9C" w:rsidRPr="00513ABA" w:rsidRDefault="00946E9C" w:rsidP="00946E9C">
            <w:pPr>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eastAsia="en-US"/>
              </w:rPr>
              <w:t xml:space="preserve">керівник учасника процедури закупівлі був засуджений за кримінальне правопорушення, вчинене з корисливих мотивів </w:t>
            </w:r>
            <w:r w:rsidRPr="00513ABA">
              <w:rPr>
                <w:rFonts w:ascii="Times New Roman" w:eastAsia="Calibri" w:hAnsi="Times New Roman" w:cs="Times New Roman"/>
                <w:color w:val="auto"/>
                <w:shd w:val="clear" w:color="auto" w:fill="FFFFFF"/>
                <w:lang w:eastAsia="en-US"/>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13ABA">
              <w:rPr>
                <w:rFonts w:ascii="Times New Roman" w:eastAsia="Calibri" w:hAnsi="Times New Roman" w:cs="Times New Roman"/>
                <w:color w:val="auto"/>
                <w:shd w:val="clear" w:color="auto" w:fill="FFFFFF"/>
                <w:lang w:val="uk-UA" w:eastAsia="en-US"/>
              </w:rPr>
              <w:t xml:space="preserve"> </w:t>
            </w:r>
            <w:r w:rsidRPr="00513ABA">
              <w:rPr>
                <w:rFonts w:ascii="Times New Roman" w:eastAsia="Calibri" w:hAnsi="Times New Roman" w:cs="Times New Roman"/>
                <w:b/>
                <w:i/>
                <w:color w:val="auto"/>
                <w:shd w:val="clear" w:color="auto" w:fill="FFFFFF"/>
                <w:lang w:val="uk-UA" w:eastAsia="en-US"/>
              </w:rPr>
              <w:t>(підпункт  6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5A80E86"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0B41F922"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5F700046"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lastRenderedPageBreak/>
              <w:t xml:space="preserve">Надає Витяг з інформаційно-аналітичної системи «Облік відомостей про притягнення особи до кримінальної </w:t>
            </w:r>
            <w:r w:rsidRPr="00513ABA">
              <w:rPr>
                <w:rFonts w:ascii="Times New Roman" w:eastAsia="Times New Roman" w:hAnsi="Times New Roman" w:cs="Times New Roman"/>
                <w:noProof/>
                <w:color w:val="auto"/>
                <w:lang w:val="uk-UA"/>
              </w:rPr>
              <w:lastRenderedPageBreak/>
              <w:t>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66C762BB"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7CFF47A4" w14:textId="0A238FF4" w:rsidR="0084170C" w:rsidRPr="00513ABA" w:rsidRDefault="00F703D3" w:rsidP="00F703D3">
            <w:pPr>
              <w:suppressAutoHyphens w:val="0"/>
              <w:autoSpaceDE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https://vytiah.mvs.gov.ua/app/landing</w:t>
            </w:r>
          </w:p>
        </w:tc>
      </w:tr>
      <w:tr w:rsidR="0084170C" w:rsidRPr="00513ABA" w14:paraId="4313D982"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224E9B74"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lastRenderedPageBreak/>
              <w:t>7</w:t>
            </w:r>
          </w:p>
        </w:tc>
        <w:tc>
          <w:tcPr>
            <w:tcW w:w="3759" w:type="dxa"/>
            <w:tcBorders>
              <w:top w:val="single" w:sz="4" w:space="0" w:color="000000"/>
              <w:left w:val="single" w:sz="4" w:space="0" w:color="000000"/>
              <w:bottom w:val="single" w:sz="4" w:space="0" w:color="000000"/>
              <w:right w:val="single" w:sz="4" w:space="0" w:color="000000"/>
            </w:tcBorders>
          </w:tcPr>
          <w:p w14:paraId="0DC08040" w14:textId="60481053" w:rsidR="00946E9C" w:rsidRPr="00513ABA" w:rsidRDefault="00946E9C" w:rsidP="00946E9C">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13ABA">
              <w:rPr>
                <w:rFonts w:ascii="Times New Roman" w:eastAsia="Calibri" w:hAnsi="Times New Roman" w:cs="Times New Roman"/>
                <w:b/>
                <w:i/>
                <w:color w:val="auto"/>
                <w:shd w:val="clear" w:color="auto" w:fill="FFFFFF"/>
                <w:lang w:val="uk-UA" w:eastAsia="en-US"/>
              </w:rPr>
              <w:t>(підпункт 7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D04C1F6"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2A91C260"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4DAA5B5" w14:textId="77777777" w:rsidR="0084170C" w:rsidRPr="00513ABA" w:rsidRDefault="0084170C" w:rsidP="002A4CD0">
            <w:pPr>
              <w:suppressAutoHyphens w:val="0"/>
              <w:autoSpaceDE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4170C" w:rsidRPr="00513ABA" w14:paraId="53EE78FA"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6B8C3860"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4028226A" w14:textId="47F2BE0C" w:rsidR="005703CB" w:rsidRPr="00513ABA" w:rsidRDefault="005703CB" w:rsidP="002A4CD0">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13ABA">
              <w:rPr>
                <w:rFonts w:ascii="Times New Roman" w:eastAsia="Calibri" w:hAnsi="Times New Roman" w:cs="Times New Roman"/>
                <w:b/>
                <w:i/>
                <w:color w:val="auto"/>
                <w:shd w:val="clear" w:color="auto" w:fill="FFFFFF"/>
                <w:lang w:val="uk-UA" w:eastAsia="en-US"/>
              </w:rPr>
              <w:t>(підпункт 8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EBD0C9B"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159976D2"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B7007F8" w14:textId="77777777" w:rsidR="0084170C" w:rsidRPr="00513ABA" w:rsidRDefault="0084170C" w:rsidP="002A4CD0">
            <w:pPr>
              <w:suppressAutoHyphens w:val="0"/>
              <w:autoSpaceDE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4170C" w:rsidRPr="00513ABA" w14:paraId="77F2AA38"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7EA3FE63"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7463078F" w14:textId="1FC6290C" w:rsidR="005703CB" w:rsidRPr="00513ABA" w:rsidRDefault="005703CB" w:rsidP="005703CB">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513ABA">
              <w:rPr>
                <w:rFonts w:ascii="Times New Roman" w:hAnsi="Times New Roman" w:cs="Times New Roman"/>
                <w:b/>
                <w:i/>
                <w:color w:val="auto"/>
                <w:lang w:val="uk-UA"/>
              </w:rPr>
              <w:t xml:space="preserve"> </w:t>
            </w:r>
            <w:r w:rsidRPr="00513ABA">
              <w:rPr>
                <w:rFonts w:ascii="Times New Roman" w:eastAsia="Calibri" w:hAnsi="Times New Roman" w:cs="Times New Roman"/>
                <w:b/>
                <w:i/>
                <w:color w:val="auto"/>
                <w:shd w:val="clear" w:color="auto" w:fill="FFFFFF"/>
                <w:lang w:val="uk-UA" w:eastAsia="en-US"/>
              </w:rPr>
              <w:t>(підпункт 9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625F2DC"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48E2A9C7"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A98188D" w14:textId="77777777" w:rsidR="0084170C" w:rsidRPr="00513ABA" w:rsidRDefault="0084170C" w:rsidP="002A4CD0">
            <w:pPr>
              <w:suppressAutoHyphens w:val="0"/>
              <w:autoSpaceDE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4170C" w:rsidRPr="00513ABA" w14:paraId="60510363"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33790DBF"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112557" w14:textId="5005C241" w:rsidR="005703CB" w:rsidRPr="00513ABA" w:rsidRDefault="005703CB" w:rsidP="005703CB">
            <w:pPr>
              <w:widowControl w:val="0"/>
              <w:suppressAutoHyphens w:val="0"/>
              <w:spacing w:line="240" w:lineRule="auto"/>
              <w:jc w:val="both"/>
              <w:rPr>
                <w:rFonts w:ascii="Times New Roman" w:eastAsia="Calibri" w:hAnsi="Times New Roman" w:cs="Times New Roman"/>
                <w:noProof/>
                <w:color w:val="auto"/>
                <w:lang w:val="uk-UA" w:eastAsia="en-US"/>
              </w:rPr>
            </w:pPr>
            <w:r w:rsidRPr="00513ABA">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13ABA">
              <w:rPr>
                <w:rFonts w:ascii="Times New Roman" w:eastAsia="Calibri" w:hAnsi="Times New Roman" w:cs="Times New Roman"/>
                <w:b/>
                <w:i/>
                <w:color w:val="auto"/>
                <w:shd w:val="clear" w:color="auto" w:fill="FFFFFF"/>
                <w:lang w:val="uk-UA" w:eastAsia="en-US"/>
              </w:rPr>
              <w:t>(підпункт 10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AD242FD"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Calibri" w:hAnsi="Times New Roman" w:cs="Times New Roman"/>
                <w:color w:val="auto"/>
                <w:lang w:val="uk-UA" w:eastAsia="en-US"/>
              </w:rPr>
              <w:t>Учасник не надає жодних документів щодо даного пункту.</w:t>
            </w:r>
          </w:p>
          <w:p w14:paraId="0F60A939" w14:textId="77777777" w:rsidR="0084170C" w:rsidRPr="00513ABA" w:rsidRDefault="0084170C" w:rsidP="002A4CD0">
            <w:pPr>
              <w:suppressAutoHyphens w:val="0"/>
              <w:spacing w:line="240" w:lineRule="auto"/>
              <w:ind w:firstLine="313"/>
              <w:jc w:val="both"/>
              <w:rPr>
                <w:rFonts w:ascii="Times New Roman" w:eastAsia="Calibri" w:hAnsi="Times New Roman" w:cs="Times New Roman"/>
                <w:color w:val="auto"/>
                <w:lang w:val="uk-UA" w:eastAsia="en-US"/>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A48A3DC" w14:textId="77777777" w:rsidR="0084170C" w:rsidRPr="00513ABA" w:rsidRDefault="0084170C" w:rsidP="002A4CD0">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A80F558" w14:textId="5816FA4D" w:rsidR="0084170C" w:rsidRPr="00513ABA" w:rsidRDefault="00F703D3" w:rsidP="002A4CD0">
            <w:pPr>
              <w:suppressAutoHyphens w:val="0"/>
              <w:autoSpaceDE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4170C" w:rsidRPr="00513ABA" w14:paraId="6509F73E"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1EFBE5AD" w14:textId="77777777" w:rsidR="0084170C" w:rsidRPr="00513ABA" w:rsidRDefault="0084170C"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40A6E93A" w14:textId="41E71192" w:rsidR="005703CB" w:rsidRPr="00513ABA" w:rsidRDefault="005703CB" w:rsidP="005703CB">
            <w:pPr>
              <w:widowControl w:val="0"/>
              <w:suppressAutoHyphens w:val="0"/>
              <w:spacing w:line="240" w:lineRule="auto"/>
              <w:jc w:val="both"/>
              <w:rPr>
                <w:rFonts w:ascii="Times New Roman" w:eastAsia="Calibri" w:hAnsi="Times New Roman" w:cs="Times New Roman"/>
                <w:noProof/>
                <w:color w:val="auto"/>
                <w:lang w:val="uk-UA" w:eastAsia="en-US"/>
              </w:rPr>
            </w:pPr>
            <w:r w:rsidRPr="00513ABA">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w:t>
            </w:r>
            <w:r w:rsidRPr="00513ABA">
              <w:rPr>
                <w:rFonts w:ascii="Times New Roman" w:eastAsia="Calibri" w:hAnsi="Times New Roman" w:cs="Times New Roman"/>
                <w:noProof/>
                <w:color w:val="auto"/>
                <w:lang w:val="uk-UA" w:eastAsia="en-US"/>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13ABA">
              <w:rPr>
                <w:rFonts w:ascii="Times New Roman" w:eastAsia="Calibri" w:hAnsi="Times New Roman" w:cs="Times New Roman"/>
                <w:b/>
                <w:i/>
                <w:color w:val="auto"/>
                <w:shd w:val="clear" w:color="auto" w:fill="FFFFFF"/>
                <w:lang w:val="uk-UA" w:eastAsia="en-US"/>
              </w:rPr>
              <w:t>(підпункт 11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E4E2591" w14:textId="77777777" w:rsidR="0084170C" w:rsidRPr="00513ABA" w:rsidRDefault="0084170C" w:rsidP="002A4CD0">
            <w:pPr>
              <w:shd w:val="clear" w:color="auto" w:fill="FFFFFF"/>
              <w:suppressAutoHyphens w:val="0"/>
              <w:spacing w:line="240" w:lineRule="auto"/>
              <w:jc w:val="both"/>
              <w:rPr>
                <w:rFonts w:ascii="Times New Roman" w:eastAsia="Times New Roman" w:hAnsi="Times New Roman" w:cs="Times New Roman"/>
                <w:color w:val="auto"/>
                <w:lang w:val="uk-UA"/>
              </w:rPr>
            </w:pPr>
            <w:r w:rsidRPr="00513ABA">
              <w:rPr>
                <w:rFonts w:ascii="Times New Roman" w:eastAsia="Times New Roman" w:hAnsi="Times New Roman" w:cs="Times New Roman"/>
                <w:color w:val="auto"/>
                <w:lang w:val="uk-UA"/>
              </w:rPr>
              <w:lastRenderedPageBreak/>
              <w:t>Учасник не надає жодних документів щодо даного пункту.</w:t>
            </w:r>
          </w:p>
          <w:p w14:paraId="77042129" w14:textId="77777777" w:rsidR="0084170C" w:rsidRPr="00513ABA" w:rsidRDefault="0084170C" w:rsidP="002A4CD0">
            <w:pPr>
              <w:suppressAutoHyphens w:val="0"/>
              <w:spacing w:line="240" w:lineRule="auto"/>
              <w:ind w:firstLine="29"/>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color w:val="auto"/>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4791AE7" w14:textId="77777777" w:rsidR="0084170C" w:rsidRPr="00513ABA" w:rsidRDefault="0084170C" w:rsidP="002A4CD0">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513ABA">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E73BE2" w:rsidRPr="00A9776F" w14:paraId="3721575E"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0827281E" w14:textId="3EDE8B9F" w:rsidR="00E73BE2" w:rsidRPr="00513ABA" w:rsidRDefault="00E73BE2" w:rsidP="002A4CD0">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613AB760" w14:textId="2FF651A6" w:rsidR="00E73BE2" w:rsidRPr="00513ABA" w:rsidRDefault="00E73BE2" w:rsidP="00E73BE2">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513ABA">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13ABA">
              <w:rPr>
                <w:rFonts w:ascii="Times New Roman" w:eastAsia="Calibri" w:hAnsi="Times New Roman" w:cs="Times New Roman"/>
                <w:b/>
                <w:i/>
                <w:color w:val="auto"/>
                <w:shd w:val="clear" w:color="auto" w:fill="FFFFFF"/>
                <w:lang w:val="uk-UA" w:eastAsia="en-US"/>
              </w:rPr>
              <w:t>(підпункт 12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2B9E4B1" w14:textId="77777777" w:rsidR="007438E4" w:rsidRPr="00513ABA" w:rsidRDefault="007438E4" w:rsidP="007438E4">
            <w:pPr>
              <w:shd w:val="clear" w:color="auto" w:fill="FFFFFF"/>
              <w:suppressAutoHyphens w:val="0"/>
              <w:spacing w:line="240" w:lineRule="auto"/>
              <w:jc w:val="both"/>
              <w:rPr>
                <w:rFonts w:ascii="Times New Roman" w:eastAsia="Times New Roman" w:hAnsi="Times New Roman" w:cs="Times New Roman"/>
                <w:color w:val="auto"/>
                <w:lang w:val="uk-UA"/>
              </w:rPr>
            </w:pPr>
            <w:r w:rsidRPr="00513ABA">
              <w:rPr>
                <w:rFonts w:ascii="Times New Roman" w:eastAsia="Times New Roman" w:hAnsi="Times New Roman" w:cs="Times New Roman"/>
                <w:color w:val="auto"/>
                <w:lang w:val="uk-UA"/>
              </w:rPr>
              <w:t>Учасник не надає жодних документів щодо даного пункту.</w:t>
            </w:r>
          </w:p>
          <w:p w14:paraId="2499CBB9" w14:textId="108739D6" w:rsidR="00E73BE2" w:rsidRPr="00513ABA" w:rsidRDefault="007438E4" w:rsidP="007438E4">
            <w:pPr>
              <w:shd w:val="clear" w:color="auto" w:fill="FFFFFF"/>
              <w:suppressAutoHyphens w:val="0"/>
              <w:spacing w:line="240" w:lineRule="auto"/>
              <w:jc w:val="both"/>
              <w:rPr>
                <w:rFonts w:ascii="Times New Roman" w:eastAsia="Times New Roman" w:hAnsi="Times New Roman" w:cs="Times New Roman"/>
                <w:color w:val="auto"/>
                <w:lang w:val="uk-UA"/>
              </w:rPr>
            </w:pPr>
            <w:r w:rsidRPr="00513ABA">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3C70B29"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460405C0" w14:textId="77777777" w:rsidR="00F703D3" w:rsidRPr="00513ABA" w:rsidRDefault="00F703D3" w:rsidP="00F703D3">
            <w:pPr>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3B29369F" w14:textId="235D7922" w:rsidR="00E73BE2" w:rsidRPr="00513ABA" w:rsidRDefault="00F703D3" w:rsidP="00F703D3">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513ABA">
              <w:rPr>
                <w:rFonts w:ascii="Times New Roman" w:eastAsia="Times New Roman" w:hAnsi="Times New Roman" w:cs="Times New Roman"/>
                <w:noProof/>
                <w:color w:val="auto"/>
                <w:lang w:val="uk-UA"/>
              </w:rPr>
              <w:t>https://vytiah.mvs.gov.ua/app/landing</w:t>
            </w:r>
          </w:p>
        </w:tc>
      </w:tr>
      <w:tr w:rsidR="0084170C" w:rsidRPr="00513ABA" w14:paraId="448233A5" w14:textId="77777777" w:rsidTr="00F84D69">
        <w:trPr>
          <w:jc w:val="center"/>
        </w:trPr>
        <w:tc>
          <w:tcPr>
            <w:tcW w:w="772" w:type="dxa"/>
            <w:tcBorders>
              <w:top w:val="single" w:sz="4" w:space="0" w:color="000000"/>
              <w:left w:val="single" w:sz="4" w:space="0" w:color="000000"/>
              <w:bottom w:val="single" w:sz="4" w:space="0" w:color="000000"/>
              <w:right w:val="single" w:sz="4" w:space="0" w:color="000000"/>
            </w:tcBorders>
          </w:tcPr>
          <w:p w14:paraId="4A5EF1F2" w14:textId="48D2125B" w:rsidR="0084170C" w:rsidRPr="00513ABA" w:rsidRDefault="0084170C" w:rsidP="00E73BE2">
            <w:pPr>
              <w:widowControl w:val="0"/>
              <w:suppressAutoHyphens w:val="0"/>
              <w:spacing w:line="240" w:lineRule="auto"/>
              <w:jc w:val="center"/>
              <w:rPr>
                <w:rFonts w:ascii="Times New Roman" w:eastAsia="Calibri" w:hAnsi="Times New Roman" w:cs="Times New Roman"/>
                <w:bCs/>
                <w:noProof/>
                <w:color w:val="auto"/>
                <w:lang w:val="uk-UA"/>
              </w:rPr>
            </w:pPr>
            <w:r w:rsidRPr="00513ABA">
              <w:rPr>
                <w:rFonts w:ascii="Times New Roman" w:eastAsia="Calibri" w:hAnsi="Times New Roman" w:cs="Times New Roman"/>
                <w:bCs/>
                <w:noProof/>
                <w:color w:val="auto"/>
                <w:lang w:val="uk-UA"/>
              </w:rPr>
              <w:t>1</w:t>
            </w:r>
            <w:r w:rsidR="00E73BE2" w:rsidRPr="00513ABA">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5FDF8B7" w14:textId="77777777" w:rsidR="007438E4" w:rsidRPr="00513ABA" w:rsidRDefault="007438E4" w:rsidP="002A4CD0">
            <w:pPr>
              <w:widowControl w:val="0"/>
              <w:suppressAutoHyphens w:val="0"/>
              <w:spacing w:line="240" w:lineRule="auto"/>
              <w:jc w:val="both"/>
              <w:rPr>
                <w:rFonts w:ascii="Times New Roman" w:hAnsi="Times New Roman" w:cs="Times New Roman"/>
                <w:color w:val="auto"/>
                <w:shd w:val="clear" w:color="auto" w:fill="FFFFFF"/>
              </w:rPr>
            </w:pPr>
            <w:r w:rsidRPr="00513ABA">
              <w:rPr>
                <w:rFonts w:ascii="Times New Roman" w:hAnsi="Times New Roman" w:cs="Times New Roman"/>
                <w:color w:val="auto"/>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97B822" w14:textId="0BCA9462" w:rsidR="007438E4" w:rsidRPr="00513ABA" w:rsidRDefault="007438E4" w:rsidP="002A4CD0">
            <w:pPr>
              <w:widowControl w:val="0"/>
              <w:suppressAutoHyphens w:val="0"/>
              <w:spacing w:line="240" w:lineRule="auto"/>
              <w:jc w:val="both"/>
              <w:rPr>
                <w:rFonts w:ascii="Times New Roman" w:eastAsia="Calibri" w:hAnsi="Times New Roman" w:cs="Times New Roman"/>
                <w:b/>
                <w:bCs/>
                <w:i/>
                <w:iCs/>
                <w:noProof/>
                <w:color w:val="auto"/>
                <w:lang w:val="uk-UA"/>
              </w:rPr>
            </w:pPr>
            <w:r w:rsidRPr="00513ABA">
              <w:rPr>
                <w:rFonts w:ascii="Times New Roman" w:eastAsia="Calibri" w:hAnsi="Times New Roman" w:cs="Times New Roman"/>
                <w:b/>
                <w:bCs/>
                <w:i/>
                <w:iCs/>
                <w:noProof/>
                <w:color w:val="auto"/>
                <w:lang w:val="uk-UA"/>
              </w:rPr>
              <w:t>(підпункт 14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7FD8EA1" w14:textId="50FE3DB9" w:rsidR="0084170C" w:rsidRPr="00513ABA" w:rsidRDefault="00CC78BD" w:rsidP="00CC78BD">
            <w:pPr>
              <w:suppressAutoHyphens w:val="0"/>
              <w:autoSpaceDE w:val="0"/>
              <w:spacing w:line="240" w:lineRule="auto"/>
              <w:jc w:val="both"/>
              <w:rPr>
                <w:rFonts w:ascii="Times New Roman" w:eastAsia="Calibri" w:hAnsi="Times New Roman" w:cs="Times New Roman"/>
                <w:noProof/>
                <w:color w:val="auto"/>
                <w:lang w:val="uk-UA"/>
              </w:rPr>
            </w:pPr>
            <w:r w:rsidRPr="00513ABA">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513ABA">
              <w:rPr>
                <w:rFonts w:ascii="Times New Roman" w:hAnsi="Times New Roman" w:cs="Times New Roman"/>
                <w:color w:val="auto"/>
              </w:rPr>
              <w:t xml:space="preserve"> </w:t>
            </w:r>
            <w:r w:rsidRPr="00513ABA">
              <w:rPr>
                <w:rFonts w:ascii="Times New Roman" w:eastAsia="Times New Roman" w:hAnsi="Times New Roman" w:cs="Times New Roman"/>
                <w:noProof/>
                <w:color w:val="auto"/>
                <w:lang w:val="uk-UA"/>
              </w:rPr>
              <w:t>підпунктом 14 пункту 44 Особливостей</w:t>
            </w:r>
          </w:p>
        </w:tc>
        <w:tc>
          <w:tcPr>
            <w:tcW w:w="3174" w:type="dxa"/>
            <w:tcBorders>
              <w:top w:val="single" w:sz="4" w:space="0" w:color="000000"/>
              <w:left w:val="single" w:sz="4" w:space="0" w:color="000000"/>
              <w:bottom w:val="single" w:sz="4" w:space="0" w:color="000000"/>
              <w:right w:val="single" w:sz="4" w:space="0" w:color="000000"/>
            </w:tcBorders>
          </w:tcPr>
          <w:p w14:paraId="0555B80B" w14:textId="703CFE3B" w:rsidR="00F703D3" w:rsidRPr="00513ABA" w:rsidRDefault="00F703D3" w:rsidP="002A4CD0">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513ABA">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513ABA">
              <w:rPr>
                <w:rFonts w:ascii="Times New Roman" w:hAnsi="Times New Roman" w:cs="Times New Roman"/>
                <w:color w:val="auto"/>
              </w:rPr>
              <w:t xml:space="preserve"> </w:t>
            </w:r>
            <w:r w:rsidRPr="00513ABA">
              <w:rPr>
                <w:rFonts w:ascii="Times New Roman" w:eastAsia="Times New Roman" w:hAnsi="Times New Roman" w:cs="Times New Roman"/>
                <w:noProof/>
                <w:color w:val="auto"/>
                <w:lang w:val="uk-UA"/>
              </w:rPr>
              <w:t>підпунктом 14 пункту 44 Особливостей</w:t>
            </w:r>
          </w:p>
        </w:tc>
      </w:tr>
    </w:tbl>
    <w:p w14:paraId="02D4B8B6" w14:textId="77777777" w:rsidR="0084170C" w:rsidRPr="002C2F70" w:rsidRDefault="0084170C" w:rsidP="0084170C">
      <w:pPr>
        <w:spacing w:line="240" w:lineRule="auto"/>
        <w:jc w:val="both"/>
        <w:rPr>
          <w:rFonts w:ascii="Times New Roman" w:eastAsia="Times New Roman" w:hAnsi="Times New Roman" w:cs="Times New Roman"/>
          <w:i/>
          <w:iCs/>
          <w:color w:val="auto"/>
          <w:sz w:val="20"/>
          <w:szCs w:val="20"/>
          <w:lang w:val="uk-UA"/>
        </w:rPr>
      </w:pPr>
      <w:r w:rsidRPr="002C2F70">
        <w:rPr>
          <w:rFonts w:ascii="Times New Roman" w:eastAsia="Times New Roman" w:hAnsi="Times New Roman" w:cs="Times New Roman"/>
          <w:i/>
          <w:iCs/>
          <w:color w:val="auto"/>
          <w:sz w:val="20"/>
          <w:szCs w:val="20"/>
          <w:lang w:val="uk-UA"/>
        </w:rPr>
        <w:t>Примітки:</w:t>
      </w:r>
    </w:p>
    <w:p w14:paraId="35BED0D8" w14:textId="77777777" w:rsidR="0084170C" w:rsidRPr="002C2F70" w:rsidRDefault="0084170C" w:rsidP="0084170C">
      <w:pPr>
        <w:spacing w:line="240" w:lineRule="auto"/>
        <w:ind w:firstLine="709"/>
        <w:jc w:val="both"/>
        <w:rPr>
          <w:rFonts w:ascii="Times New Roman" w:eastAsia="Times New Roman" w:hAnsi="Times New Roman" w:cs="Times New Roman"/>
          <w:i/>
          <w:color w:val="auto"/>
          <w:sz w:val="20"/>
          <w:szCs w:val="20"/>
          <w:lang w:val="uk-UA"/>
        </w:rPr>
      </w:pPr>
      <w:r w:rsidRPr="002C2F70">
        <w:rPr>
          <w:rFonts w:ascii="Times New Roman" w:eastAsia="Times New Roman" w:hAnsi="Times New Roman" w:cs="Times New Roman"/>
          <w:i/>
          <w:color w:val="auto"/>
          <w:sz w:val="20"/>
          <w:szCs w:val="20"/>
          <w:lang w:val="uk-UA"/>
        </w:rPr>
        <w:lastRenderedPageBreak/>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45EC72F" w14:textId="77777777" w:rsidR="0084170C" w:rsidRPr="002C2F70" w:rsidRDefault="0084170C" w:rsidP="0084170C">
      <w:pPr>
        <w:spacing w:line="240" w:lineRule="auto"/>
        <w:ind w:firstLine="709"/>
        <w:jc w:val="both"/>
        <w:rPr>
          <w:rFonts w:ascii="Times New Roman" w:eastAsia="Times New Roman" w:hAnsi="Times New Roman" w:cs="Times New Roman"/>
          <w:i/>
          <w:color w:val="auto"/>
          <w:sz w:val="20"/>
          <w:szCs w:val="20"/>
          <w:lang w:val="uk-UA"/>
        </w:rPr>
      </w:pPr>
      <w:r w:rsidRPr="002C2F70">
        <w:rPr>
          <w:rFonts w:ascii="Times New Roman" w:eastAsia="Times New Roman" w:hAnsi="Times New Roman" w:cs="Times New Roman"/>
          <w:i/>
          <w:color w:val="auto"/>
          <w:sz w:val="20"/>
          <w:szCs w:val="2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730C4950" w14:textId="77777777" w:rsidR="0084170C" w:rsidRPr="002C2F70" w:rsidRDefault="0084170C" w:rsidP="0084170C">
      <w:pPr>
        <w:spacing w:line="240" w:lineRule="auto"/>
        <w:ind w:firstLine="709"/>
        <w:jc w:val="both"/>
        <w:rPr>
          <w:rFonts w:ascii="Times New Roman" w:eastAsia="Times New Roman" w:hAnsi="Times New Roman" w:cs="Times New Roman"/>
          <w:i/>
          <w:color w:val="auto"/>
          <w:sz w:val="20"/>
          <w:szCs w:val="20"/>
          <w:lang w:val="uk-UA"/>
        </w:rPr>
      </w:pPr>
      <w:r w:rsidRPr="002C2F70">
        <w:rPr>
          <w:rFonts w:ascii="Times New Roman" w:eastAsia="Times New Roman" w:hAnsi="Times New Roman" w:cs="Times New Roman"/>
          <w:i/>
          <w:color w:val="auto"/>
          <w:sz w:val="20"/>
          <w:szCs w:val="20"/>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396569FD" w14:textId="77777777" w:rsidR="0084170C" w:rsidRPr="002C2F70" w:rsidRDefault="0084170C" w:rsidP="0084170C">
      <w:pPr>
        <w:spacing w:line="252" w:lineRule="auto"/>
        <w:ind w:firstLine="709"/>
        <w:jc w:val="both"/>
        <w:rPr>
          <w:rFonts w:asciiTheme="minorHAnsi" w:eastAsiaTheme="minorHAnsi" w:hAnsiTheme="minorHAnsi" w:cstheme="minorBidi"/>
          <w:color w:val="auto"/>
          <w:sz w:val="20"/>
          <w:szCs w:val="20"/>
          <w:lang w:val="uk-UA" w:eastAsia="en-US"/>
        </w:rPr>
      </w:pPr>
      <w:r w:rsidRPr="002C2F70">
        <w:rPr>
          <w:rFonts w:ascii="Times New Roman" w:eastAsia="Times New Roman" w:hAnsi="Times New Roman" w:cs="Times New Roman"/>
          <w:i/>
          <w:color w:val="auto"/>
          <w:sz w:val="20"/>
          <w:szCs w:val="20"/>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2C2F70">
        <w:rPr>
          <w:rFonts w:ascii="Times New Roman" w:eastAsia="Times New Roman" w:hAnsi="Times New Roman" w:cs="Times New Roman"/>
          <w:i/>
          <w:color w:val="auto"/>
          <w:spacing w:val="1"/>
          <w:sz w:val="20"/>
          <w:szCs w:val="20"/>
          <w:lang w:val="uk-UA"/>
        </w:rPr>
        <w:t>.</w:t>
      </w:r>
      <w:r w:rsidRPr="002C2F70">
        <w:rPr>
          <w:rFonts w:ascii="Times New Roman" w:eastAsia="Times New Roman" w:hAnsi="Times New Roman" w:cs="Times New Roman"/>
          <w:color w:val="auto"/>
          <w:sz w:val="20"/>
          <w:szCs w:val="20"/>
          <w:lang w:val="uk-UA"/>
        </w:rPr>
        <w:t xml:space="preserve"> </w:t>
      </w:r>
    </w:p>
    <w:p w14:paraId="029FE65B" w14:textId="77777777" w:rsidR="0084170C" w:rsidRPr="002C2F70" w:rsidRDefault="0084170C" w:rsidP="0084170C">
      <w:pPr>
        <w:spacing w:line="252" w:lineRule="auto"/>
        <w:ind w:firstLine="709"/>
        <w:jc w:val="both"/>
        <w:rPr>
          <w:rFonts w:asciiTheme="minorHAnsi" w:eastAsiaTheme="minorHAnsi" w:hAnsiTheme="minorHAnsi" w:cstheme="minorBidi"/>
          <w:color w:val="auto"/>
          <w:sz w:val="20"/>
          <w:szCs w:val="20"/>
          <w:lang w:eastAsia="en-US"/>
        </w:rPr>
      </w:pPr>
      <w:r w:rsidRPr="002C2F70">
        <w:rPr>
          <w:rFonts w:ascii="Times New Roman" w:eastAsia="Times New Roman" w:hAnsi="Times New Roman" w:cs="Times New Roman"/>
          <w:b/>
          <w:i/>
          <w:color w:val="auto"/>
          <w:spacing w:val="1"/>
          <w:sz w:val="20"/>
          <w:szCs w:val="20"/>
          <w:lang w:val="uk-UA"/>
        </w:rPr>
        <w:t>Завірені належним чином копії документів</w:t>
      </w:r>
      <w:r w:rsidRPr="002C2F70">
        <w:rPr>
          <w:rFonts w:ascii="Times New Roman" w:eastAsia="Times New Roman" w:hAnsi="Times New Roman" w:cs="Times New Roman"/>
          <w:i/>
          <w:color w:val="auto"/>
          <w:spacing w:val="1"/>
          <w:sz w:val="20"/>
          <w:szCs w:val="20"/>
          <w:lang w:val="uk-UA"/>
        </w:rPr>
        <w:t xml:space="preserve"> – це копії з оригіналів документів, кожна сторінка яких завірена власноручним підписом уповноваженої особи Учасника </w:t>
      </w:r>
      <w:r w:rsidRPr="002C2F70">
        <w:rPr>
          <w:rFonts w:ascii="Times New Roman" w:eastAsia="Times New Roman" w:hAnsi="Times New Roman" w:cs="Times New Roman"/>
          <w:i/>
          <w:color w:val="auto"/>
          <w:sz w:val="20"/>
          <w:szCs w:val="20"/>
          <w:lang w:val="uk-UA"/>
        </w:rPr>
        <w:t>та скріплена печаткою Учасника (у разі її використання)</w:t>
      </w:r>
      <w:r w:rsidRPr="002C2F70">
        <w:rPr>
          <w:rFonts w:ascii="Times New Roman" w:eastAsia="Times New Roman" w:hAnsi="Times New Roman" w:cs="Times New Roman"/>
          <w:i/>
          <w:color w:val="auto"/>
          <w:spacing w:val="1"/>
          <w:sz w:val="20"/>
          <w:szCs w:val="20"/>
          <w:lang w:val="uk-UA"/>
        </w:rPr>
        <w:t>. Допускається завірення к</w:t>
      </w:r>
      <w:r w:rsidRPr="002C2F70">
        <w:rPr>
          <w:rFonts w:ascii="Times New Roman" w:eastAsia="Times New Roman" w:hAnsi="Times New Roman" w:cs="Times New Roman"/>
          <w:bCs/>
          <w:i/>
          <w:color w:val="auto"/>
          <w:spacing w:val="1"/>
          <w:sz w:val="20"/>
          <w:szCs w:val="20"/>
          <w:lang w:val="uk-UA"/>
        </w:rPr>
        <w:t xml:space="preserve">опії саме </w:t>
      </w:r>
      <w:r w:rsidRPr="002C2F70">
        <w:rPr>
          <w:rFonts w:ascii="Times New Roman" w:eastAsia="Times New Roman" w:hAnsi="Times New Roman" w:cs="Times New Roman"/>
          <w:b/>
          <w:bCs/>
          <w:i/>
          <w:color w:val="auto"/>
          <w:spacing w:val="1"/>
          <w:sz w:val="20"/>
          <w:szCs w:val="20"/>
          <w:lang w:val="uk-UA"/>
        </w:rPr>
        <w:t>з оригіналу</w:t>
      </w:r>
      <w:r w:rsidRPr="002C2F70">
        <w:rPr>
          <w:rFonts w:ascii="Times New Roman" w:eastAsia="Times New Roman" w:hAnsi="Times New Roman" w:cs="Times New Roman"/>
          <w:bCs/>
          <w:i/>
          <w:color w:val="auto"/>
          <w:spacing w:val="1"/>
          <w:sz w:val="20"/>
          <w:szCs w:val="20"/>
          <w:lang w:val="uk-UA"/>
        </w:rPr>
        <w:t xml:space="preserve"> документу, а не </w:t>
      </w:r>
      <w:r w:rsidRPr="002C2F70">
        <w:rPr>
          <w:rFonts w:ascii="Times New Roman" w:eastAsia="Times New Roman" w:hAnsi="Times New Roman" w:cs="Times New Roman"/>
          <w:b/>
          <w:bCs/>
          <w:i/>
          <w:color w:val="auto"/>
          <w:spacing w:val="1"/>
          <w:sz w:val="20"/>
          <w:szCs w:val="20"/>
          <w:lang w:val="uk-UA"/>
        </w:rPr>
        <w:t>копії з раніше завіреної копії</w:t>
      </w:r>
      <w:r w:rsidRPr="002C2F70">
        <w:rPr>
          <w:rFonts w:ascii="Times New Roman" w:eastAsia="Times New Roman" w:hAnsi="Times New Roman" w:cs="Times New Roman"/>
          <w:bCs/>
          <w:i/>
          <w:color w:val="auto"/>
          <w:spacing w:val="1"/>
          <w:sz w:val="20"/>
          <w:szCs w:val="20"/>
          <w:lang w:val="uk-UA"/>
        </w:rPr>
        <w:t xml:space="preserve"> документу. </w:t>
      </w:r>
      <w:r w:rsidRPr="002C2F70">
        <w:rPr>
          <w:rFonts w:ascii="Times New Roman" w:eastAsia="Times New Roman" w:hAnsi="Times New Roman" w:cs="Times New Roman"/>
          <w:i/>
          <w:color w:val="auto"/>
          <w:spacing w:val="1"/>
          <w:sz w:val="20"/>
          <w:szCs w:val="20"/>
          <w:lang w:val="uk-UA"/>
        </w:rPr>
        <w:t xml:space="preserve">Тендерна документація може містити інші вимоги до завіряння окремих копій документів. </w:t>
      </w:r>
    </w:p>
    <w:p w14:paraId="4B54E38F" w14:textId="77777777" w:rsidR="0084170C" w:rsidRPr="002C2F70" w:rsidRDefault="0084170C" w:rsidP="0084170C">
      <w:pPr>
        <w:spacing w:line="252" w:lineRule="auto"/>
        <w:ind w:firstLine="709"/>
        <w:jc w:val="both"/>
        <w:rPr>
          <w:rFonts w:asciiTheme="minorHAnsi" w:eastAsiaTheme="minorHAnsi" w:hAnsiTheme="minorHAnsi" w:cstheme="minorBidi"/>
          <w:color w:val="auto"/>
          <w:sz w:val="20"/>
          <w:szCs w:val="20"/>
          <w:lang w:val="uk-UA" w:eastAsia="en-US"/>
        </w:rPr>
      </w:pPr>
      <w:r w:rsidRPr="002C2F70">
        <w:rPr>
          <w:rFonts w:ascii="Times New Roman" w:eastAsia="Times New Roman" w:hAnsi="Times New Roman" w:cs="Times New Roman"/>
          <w:i/>
          <w:color w:val="auto"/>
          <w:sz w:val="20"/>
          <w:szCs w:val="20"/>
          <w:lang w:val="uk-UA" w:eastAsia="en-US"/>
        </w:rPr>
        <w:t xml:space="preserve"> Замовник має право використовувати дані Єдиного веб-порталу використання публічних коштів </w:t>
      </w:r>
      <w:r w:rsidRPr="002C2F70">
        <w:rPr>
          <w:rFonts w:ascii="Times New Roman" w:eastAsia="Times New Roman" w:hAnsi="Times New Roman" w:cs="Times New Roman"/>
          <w:i/>
          <w:color w:val="auto"/>
          <w:sz w:val="20"/>
          <w:szCs w:val="20"/>
          <w:lang w:val="en-US" w:eastAsia="en-US"/>
        </w:rPr>
        <w:t>Edata</w:t>
      </w:r>
      <w:r w:rsidRPr="002C2F70">
        <w:rPr>
          <w:rFonts w:ascii="Times New Roman" w:eastAsia="Times New Roman" w:hAnsi="Times New Roman" w:cs="Times New Roman"/>
          <w:i/>
          <w:color w:val="auto"/>
          <w:sz w:val="20"/>
          <w:szCs w:val="20"/>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AACF21" w14:textId="77777777" w:rsidR="0084170C" w:rsidRPr="002C2F70" w:rsidRDefault="0084170C" w:rsidP="0084170C">
      <w:pPr>
        <w:widowControl w:val="0"/>
        <w:tabs>
          <w:tab w:val="left" w:pos="1080"/>
        </w:tabs>
        <w:spacing w:line="240" w:lineRule="auto"/>
        <w:ind w:firstLine="426"/>
        <w:jc w:val="both"/>
        <w:rPr>
          <w:rFonts w:asciiTheme="minorHAnsi" w:eastAsiaTheme="minorHAnsi" w:hAnsiTheme="minorHAnsi" w:cstheme="minorBidi"/>
          <w:color w:val="auto"/>
          <w:sz w:val="20"/>
          <w:szCs w:val="20"/>
          <w:lang w:eastAsia="en-US"/>
        </w:rPr>
      </w:pPr>
      <w:r w:rsidRPr="002C2F70">
        <w:rPr>
          <w:rFonts w:ascii="Times New Roman" w:eastAsia="Times New Roman" w:hAnsi="Times New Roman" w:cs="Times New Roman"/>
          <w:b/>
          <w:color w:val="auto"/>
          <w:sz w:val="20"/>
          <w:szCs w:val="20"/>
          <w:vertAlign w:val="superscript"/>
          <w:lang w:val="uk-UA"/>
        </w:rPr>
        <w:t>1</w:t>
      </w:r>
      <w:r w:rsidRPr="002C2F70">
        <w:rPr>
          <w:rFonts w:ascii="Times New Roman" w:eastAsia="Times New Roman" w:hAnsi="Times New Roman" w:cs="Times New Roman"/>
          <w:b/>
          <w:color w:val="auto"/>
          <w:sz w:val="20"/>
          <w:szCs w:val="20"/>
          <w:lang w:val="uk-UA"/>
        </w:rPr>
        <w:t xml:space="preserve"> </w:t>
      </w:r>
      <w:r w:rsidRPr="002C2F70">
        <w:rPr>
          <w:rFonts w:ascii="Times New Roman" w:eastAsia="Times New Roman" w:hAnsi="Times New Roman" w:cs="Times New Roman"/>
          <w:b/>
          <w:i/>
          <w:color w:val="auto"/>
          <w:sz w:val="20"/>
          <w:szCs w:val="20"/>
          <w:lang w:val="uk-UA"/>
        </w:rPr>
        <w:t>– всі документи тендерної пропозиції</w:t>
      </w:r>
      <w:r w:rsidRPr="002C2F70">
        <w:rPr>
          <w:rFonts w:ascii="Times New Roman" w:eastAsia="Times New Roman" w:hAnsi="Times New Roman" w:cs="Times New Roman"/>
          <w:i/>
          <w:color w:val="auto"/>
          <w:sz w:val="20"/>
          <w:szCs w:val="20"/>
          <w:lang w:val="uk-UA"/>
        </w:rPr>
        <w:t xml:space="preserve"> (довідки, листи, інформація та ін.), що готуються безпосередньо Учасником, </w:t>
      </w:r>
      <w:r w:rsidRPr="002C2F70">
        <w:rPr>
          <w:rFonts w:ascii="Times New Roman" w:eastAsia="Times New Roman" w:hAnsi="Times New Roman" w:cs="Times New Roman"/>
          <w:b/>
          <w:i/>
          <w:color w:val="auto"/>
          <w:sz w:val="20"/>
          <w:szCs w:val="20"/>
          <w:lang w:val="uk-UA"/>
        </w:rPr>
        <w:t>повинні містити</w:t>
      </w:r>
      <w:r w:rsidRPr="002C2F70">
        <w:rPr>
          <w:rFonts w:ascii="Times New Roman" w:eastAsia="Times New Roman" w:hAnsi="Times New Roman" w:cs="Times New Roman"/>
          <w:i/>
          <w:color w:val="auto"/>
          <w:sz w:val="20"/>
          <w:szCs w:val="20"/>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2C2F70">
        <w:rPr>
          <w:rFonts w:ascii="Times New Roman" w:eastAsia="Times New Roman" w:hAnsi="Times New Roman" w:cs="Times New Roman"/>
          <w:b/>
          <w:i/>
          <w:color w:val="auto"/>
          <w:sz w:val="20"/>
          <w:szCs w:val="20"/>
          <w:lang w:val="uk-UA"/>
        </w:rPr>
        <w:t>відтвореного (роздрукованого) електронного документу</w:t>
      </w:r>
      <w:r w:rsidRPr="002C2F70">
        <w:rPr>
          <w:rFonts w:ascii="Times New Roman" w:eastAsia="Times New Roman" w:hAnsi="Times New Roman" w:cs="Times New Roman"/>
          <w:i/>
          <w:color w:val="auto"/>
          <w:sz w:val="20"/>
          <w:szCs w:val="20"/>
          <w:lang w:val="uk-UA"/>
        </w:rPr>
        <w:t xml:space="preserve">, такі довідки повинні містити </w:t>
      </w:r>
      <w:r w:rsidRPr="002C2F70">
        <w:rPr>
          <w:rFonts w:ascii="Times New Roman" w:eastAsia="Times New Roman" w:hAnsi="Times New Roman" w:cs="Times New Roman"/>
          <w:b/>
          <w:i/>
          <w:color w:val="auto"/>
          <w:sz w:val="20"/>
          <w:szCs w:val="20"/>
          <w:lang w:val="uk-UA"/>
        </w:rPr>
        <w:t>обов’язкові атрибути</w:t>
      </w:r>
      <w:r w:rsidRPr="002C2F70">
        <w:rPr>
          <w:rFonts w:ascii="Times New Roman" w:eastAsia="Times New Roman" w:hAnsi="Times New Roman" w:cs="Times New Roman"/>
          <w:i/>
          <w:color w:val="auto"/>
          <w:sz w:val="20"/>
          <w:szCs w:val="20"/>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2C2F70">
        <w:rPr>
          <w:rFonts w:ascii="Times New Roman" w:eastAsia="Times New Roman" w:hAnsi="Times New Roman" w:cs="Times New Roman"/>
          <w:b/>
          <w:i/>
          <w:color w:val="auto"/>
          <w:sz w:val="20"/>
          <w:szCs w:val="20"/>
          <w:lang w:val="uk-UA"/>
        </w:rPr>
        <w:t>роздрукованому</w:t>
      </w:r>
      <w:r w:rsidRPr="002C2F70">
        <w:rPr>
          <w:rFonts w:ascii="Times New Roman" w:eastAsia="Times New Roman" w:hAnsi="Times New Roman" w:cs="Times New Roman"/>
          <w:i/>
          <w:color w:val="auto"/>
          <w:sz w:val="20"/>
          <w:szCs w:val="20"/>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3DD8D7DD" w14:textId="77777777" w:rsidR="0084170C" w:rsidRPr="002C2F70" w:rsidRDefault="0084170C" w:rsidP="0084170C">
      <w:pPr>
        <w:spacing w:line="240" w:lineRule="auto"/>
        <w:ind w:firstLine="450"/>
        <w:jc w:val="both"/>
        <w:textAlignment w:val="baseline"/>
        <w:rPr>
          <w:rFonts w:ascii="Times New Roman" w:eastAsia="Times New Roman" w:hAnsi="Times New Roman" w:cs="Times New Roman"/>
          <w:bCs/>
          <w:i/>
          <w:iCs/>
          <w:color w:val="auto"/>
          <w:sz w:val="20"/>
          <w:szCs w:val="20"/>
          <w:lang w:val="uk-UA"/>
        </w:rPr>
      </w:pPr>
      <w:r w:rsidRPr="002C2F70">
        <w:rPr>
          <w:rFonts w:ascii="Times New Roman" w:eastAsia="Times New Roman" w:hAnsi="Times New Roman" w:cs="Times New Roman"/>
          <w:bCs/>
          <w:i/>
          <w:iCs/>
          <w:color w:val="auto"/>
          <w:sz w:val="20"/>
          <w:szCs w:val="20"/>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2DE1FF0" w14:textId="77777777" w:rsidR="0084170C" w:rsidRPr="00513ABA" w:rsidRDefault="0084170C" w:rsidP="0084170C">
      <w:pPr>
        <w:spacing w:line="240" w:lineRule="auto"/>
        <w:jc w:val="both"/>
        <w:rPr>
          <w:rFonts w:ascii="Times New Roman" w:eastAsia="Times New Roman" w:hAnsi="Times New Roman" w:cs="Times New Roman"/>
          <w:bCs/>
          <w:i/>
          <w:iCs/>
          <w:color w:val="auto"/>
          <w:sz w:val="20"/>
          <w:szCs w:val="20"/>
          <w:lang w:val="uk-UA"/>
        </w:rPr>
      </w:pPr>
      <w:r w:rsidRPr="002C2F70">
        <w:rPr>
          <w:rFonts w:ascii="Times New Roman" w:eastAsia="Times New Roman" w:hAnsi="Times New Roman" w:cs="Times New Roman"/>
          <w:bCs/>
          <w:i/>
          <w:iCs/>
          <w:color w:val="auto"/>
          <w:sz w:val="20"/>
          <w:szCs w:val="20"/>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w:t>
      </w:r>
      <w:r w:rsidRPr="00513ABA">
        <w:rPr>
          <w:rFonts w:ascii="Times New Roman" w:eastAsia="Times New Roman" w:hAnsi="Times New Roman" w:cs="Times New Roman"/>
          <w:bCs/>
          <w:i/>
          <w:iCs/>
          <w:color w:val="auto"/>
          <w:sz w:val="20"/>
          <w:szCs w:val="20"/>
          <w:lang w:val="uk-UA"/>
        </w:rPr>
        <w:t>вони зареєстровані.</w:t>
      </w:r>
    </w:p>
    <w:p w14:paraId="5E7C0E2E" w14:textId="77777777" w:rsidR="0084170C" w:rsidRPr="00513ABA" w:rsidRDefault="0084170C" w:rsidP="0084170C">
      <w:pPr>
        <w:spacing w:line="240" w:lineRule="auto"/>
        <w:ind w:firstLine="450"/>
        <w:jc w:val="both"/>
        <w:textAlignment w:val="baseline"/>
        <w:rPr>
          <w:rFonts w:ascii="Times New Roman" w:eastAsia="Times New Roman" w:hAnsi="Times New Roman" w:cs="Times New Roman"/>
          <w:i/>
          <w:color w:val="auto"/>
          <w:sz w:val="20"/>
          <w:szCs w:val="20"/>
          <w:lang w:val="uk-UA"/>
        </w:rPr>
      </w:pPr>
      <w:r w:rsidRPr="00513ABA">
        <w:rPr>
          <w:rFonts w:ascii="Times New Roman" w:eastAsia="Times New Roman" w:hAnsi="Times New Roman" w:cs="Times New Roman"/>
          <w:i/>
          <w:color w:val="auto"/>
          <w:sz w:val="20"/>
          <w:szCs w:val="20"/>
          <w:lang w:val="uk-UA"/>
        </w:rPr>
        <w:t xml:space="preserve">Замовник </w:t>
      </w:r>
      <w:r w:rsidRPr="00513ABA">
        <w:rPr>
          <w:rFonts w:ascii="Times New Roman" w:eastAsia="Times New Roman" w:hAnsi="Times New Roman" w:cs="Times New Roman"/>
          <w:b/>
          <w:i/>
          <w:color w:val="auto"/>
          <w:sz w:val="20"/>
          <w:szCs w:val="20"/>
          <w:lang w:val="uk-UA"/>
        </w:rPr>
        <w:t>не вимагає</w:t>
      </w:r>
      <w:r w:rsidRPr="00513ABA">
        <w:rPr>
          <w:rFonts w:ascii="Times New Roman" w:eastAsia="Times New Roman" w:hAnsi="Times New Roman" w:cs="Times New Roman"/>
          <w:i/>
          <w:color w:val="auto"/>
          <w:sz w:val="20"/>
          <w:szCs w:val="20"/>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5838EC4D" w14:textId="2E2DA696" w:rsidR="0084170C" w:rsidRPr="00513ABA" w:rsidRDefault="0084170C" w:rsidP="0084170C">
      <w:pPr>
        <w:widowControl w:val="0"/>
        <w:tabs>
          <w:tab w:val="left" w:pos="1080"/>
        </w:tabs>
        <w:spacing w:line="240" w:lineRule="auto"/>
        <w:ind w:firstLine="284"/>
        <w:jc w:val="both"/>
        <w:rPr>
          <w:rFonts w:ascii="Times New Roman" w:eastAsia="Times New Roman" w:hAnsi="Times New Roman" w:cs="Times New Roman"/>
          <w:i/>
          <w:color w:val="auto"/>
          <w:sz w:val="20"/>
          <w:szCs w:val="20"/>
          <w:lang w:val="uk-UA"/>
        </w:rPr>
      </w:pPr>
      <w:r w:rsidRPr="00513ABA">
        <w:rPr>
          <w:rFonts w:ascii="Times New Roman" w:eastAsia="Times New Roman" w:hAnsi="Times New Roman" w:cs="Times New Roman"/>
          <w:i/>
          <w:color w:val="auto"/>
          <w:sz w:val="20"/>
          <w:szCs w:val="20"/>
          <w:lang w:val="uk-UA"/>
        </w:rPr>
        <w:t xml:space="preserve">²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763652" w:rsidRPr="00513ABA">
        <w:rPr>
          <w:color w:val="auto"/>
          <w:lang w:val="uk-UA"/>
        </w:rPr>
        <w:t xml:space="preserve"> </w:t>
      </w:r>
      <w:r w:rsidR="00763652" w:rsidRPr="00513ABA">
        <w:rPr>
          <w:rFonts w:ascii="Times New Roman" w:eastAsia="Times New Roman" w:hAnsi="Times New Roman" w:cs="Times New Roman"/>
          <w:i/>
          <w:color w:val="auto"/>
          <w:sz w:val="20"/>
          <w:szCs w:val="20"/>
          <w:lang w:val="uk-UA"/>
        </w:rPr>
        <w:t>3, 5, 6 і 12 та в абзаці чотирнадцятому пункту 44 Особлтвостей.</w:t>
      </w:r>
    </w:p>
    <w:p w14:paraId="1ACE2DE7" w14:textId="77777777" w:rsidR="0084170C" w:rsidRPr="00513ABA" w:rsidRDefault="0084170C" w:rsidP="0084170C">
      <w:pPr>
        <w:numPr>
          <w:ilvl w:val="0"/>
          <w:numId w:val="3"/>
        </w:numPr>
        <w:spacing w:after="160" w:line="240" w:lineRule="auto"/>
        <w:jc w:val="both"/>
        <w:rPr>
          <w:rFonts w:ascii="Times New Roman" w:eastAsia="Times New Roman" w:hAnsi="Times New Roman" w:cs="Times New Roman"/>
          <w:i/>
          <w:iCs/>
          <w:color w:val="auto"/>
          <w:sz w:val="20"/>
          <w:szCs w:val="20"/>
          <w:lang w:val="uk-UA"/>
        </w:rPr>
      </w:pPr>
      <w:r w:rsidRPr="00513ABA">
        <w:rPr>
          <w:rFonts w:ascii="Times New Roman" w:eastAsia="Times New Roman" w:hAnsi="Times New Roman" w:cs="Times New Roman"/>
          <w:b/>
          <w:i/>
          <w:iCs/>
          <w:color w:val="auto"/>
          <w:sz w:val="20"/>
          <w:szCs w:val="20"/>
          <w:lang w:val="uk-UA"/>
        </w:rPr>
        <w:t>Відповідно до вимог ст. 41 Закону:</w:t>
      </w:r>
    </w:p>
    <w:p w14:paraId="72C3A7EB" w14:textId="77777777" w:rsidR="0084170C" w:rsidRPr="00513ABA" w:rsidRDefault="0084170C" w:rsidP="0084170C">
      <w:pPr>
        <w:shd w:val="clear" w:color="auto" w:fill="FFFFFF"/>
        <w:suppressAutoHyphens w:val="0"/>
        <w:spacing w:after="150" w:line="240" w:lineRule="auto"/>
        <w:ind w:left="360"/>
        <w:jc w:val="both"/>
        <w:rPr>
          <w:rFonts w:ascii="Times New Roman" w:eastAsia="Times New Roman" w:hAnsi="Times New Roman" w:cs="Times New Roman"/>
          <w:b/>
          <w:i/>
          <w:color w:val="auto"/>
          <w:sz w:val="20"/>
          <w:szCs w:val="20"/>
          <w:lang w:val="uk-UA"/>
        </w:rPr>
      </w:pPr>
      <w:r w:rsidRPr="00513ABA">
        <w:rPr>
          <w:rFonts w:ascii="Times New Roman" w:eastAsia="Times New Roman" w:hAnsi="Times New Roman" w:cs="Times New Roman"/>
          <w:b/>
          <w:i/>
          <w:color w:val="auto"/>
          <w:sz w:val="20"/>
          <w:szCs w:val="20"/>
          <w:lang w:val="uk-UA"/>
        </w:rPr>
        <w:t>Переможець процедури закупівлі під час укладення договору про закупівлю повинен надати:</w:t>
      </w:r>
    </w:p>
    <w:p w14:paraId="570DDAA1" w14:textId="77777777" w:rsidR="0084170C" w:rsidRPr="00513ABA" w:rsidRDefault="0084170C" w:rsidP="0084170C">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0"/>
          <w:szCs w:val="20"/>
          <w:lang w:val="uk-UA"/>
        </w:rPr>
      </w:pPr>
      <w:bookmarkStart w:id="7" w:name="n1763"/>
      <w:bookmarkEnd w:id="7"/>
      <w:r w:rsidRPr="00513ABA">
        <w:rPr>
          <w:rFonts w:ascii="Times New Roman" w:eastAsia="Times New Roman" w:hAnsi="Times New Roman" w:cs="Times New Roman"/>
          <w:bCs/>
          <w:i/>
          <w:color w:val="auto"/>
          <w:sz w:val="20"/>
          <w:szCs w:val="20"/>
          <w:lang w:val="uk-UA"/>
        </w:rPr>
        <w:t>1) відповідну інформацію про право підписання договору про закупівлю;</w:t>
      </w:r>
    </w:p>
    <w:p w14:paraId="498940DB" w14:textId="77777777" w:rsidR="0084170C" w:rsidRPr="00513ABA" w:rsidRDefault="0084170C" w:rsidP="0084170C">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0"/>
          <w:szCs w:val="20"/>
          <w:lang w:val="uk-UA"/>
        </w:rPr>
      </w:pPr>
      <w:bookmarkStart w:id="8" w:name="n1764"/>
      <w:bookmarkEnd w:id="8"/>
      <w:r w:rsidRPr="00513ABA">
        <w:rPr>
          <w:rFonts w:ascii="Times New Roman" w:eastAsia="Times New Roman" w:hAnsi="Times New Roman" w:cs="Times New Roman"/>
          <w:bCs/>
          <w:i/>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18A00C1" w14:textId="77777777" w:rsidR="0084170C" w:rsidRPr="00513ABA" w:rsidRDefault="0084170C" w:rsidP="0084170C">
      <w:pPr>
        <w:numPr>
          <w:ilvl w:val="0"/>
          <w:numId w:val="3"/>
        </w:numPr>
        <w:shd w:val="clear" w:color="auto" w:fill="FFFFFF"/>
        <w:suppressAutoHyphens w:val="0"/>
        <w:spacing w:after="150" w:line="240" w:lineRule="auto"/>
        <w:jc w:val="both"/>
        <w:rPr>
          <w:rFonts w:ascii="Times New Roman" w:eastAsia="Times New Roman" w:hAnsi="Times New Roman" w:cs="Times New Roman"/>
          <w:bCs/>
          <w:i/>
          <w:color w:val="auto"/>
          <w:sz w:val="20"/>
          <w:szCs w:val="20"/>
          <w:lang w:val="uk-UA"/>
        </w:rPr>
      </w:pPr>
      <w:bookmarkStart w:id="9" w:name="n1765"/>
      <w:bookmarkEnd w:id="9"/>
      <w:r w:rsidRPr="00513ABA">
        <w:rPr>
          <w:rFonts w:ascii="Times New Roman" w:eastAsia="Times New Roman" w:hAnsi="Times New Roman" w:cs="Times New Roman"/>
          <w:bCs/>
          <w:i/>
          <w:color w:val="auto"/>
          <w:sz w:val="20"/>
          <w:szCs w:val="2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64BB4DF" w14:textId="77777777" w:rsidR="0084170C" w:rsidRPr="00546F11" w:rsidRDefault="0084170C" w:rsidP="0084170C">
      <w:pPr>
        <w:widowControl w:val="0"/>
        <w:spacing w:line="240" w:lineRule="auto"/>
        <w:ind w:firstLine="567"/>
        <w:contextualSpacing/>
        <w:jc w:val="both"/>
        <w:rPr>
          <w:rFonts w:ascii="Times New Roman" w:eastAsia="Calibri" w:hAnsi="Times New Roman" w:cs="Times New Roman"/>
          <w:sz w:val="24"/>
          <w:szCs w:val="24"/>
          <w:lang w:eastAsia="uk-UA"/>
        </w:rPr>
      </w:pPr>
      <w:r w:rsidRPr="00513ABA">
        <w:rPr>
          <w:rFonts w:ascii="Times New Roman" w:eastAsia="Calibri" w:hAnsi="Times New Roman" w:cs="Times New Roman"/>
          <w:b/>
          <w:i/>
          <w:sz w:val="24"/>
          <w:szCs w:val="24"/>
          <w:lang w:eastAsia="uk-UA"/>
        </w:rPr>
        <w:t>Подання документів для укладення договору здійснюється особисто або поштою за адресою</w:t>
      </w:r>
      <w:r w:rsidRPr="003F0683">
        <w:rPr>
          <w:rFonts w:ascii="Times New Roman" w:eastAsia="Calibri" w:hAnsi="Times New Roman" w:cs="Times New Roman"/>
          <w:sz w:val="24"/>
          <w:szCs w:val="24"/>
          <w:lang w:eastAsia="uk-UA"/>
        </w:rPr>
        <w:t xml:space="preserve">: 69035, м. Запоріжжя, вул. </w:t>
      </w:r>
      <w:r w:rsidRPr="00546F11">
        <w:rPr>
          <w:rFonts w:ascii="Times New Roman" w:eastAsia="Calibri" w:hAnsi="Times New Roman" w:cs="Times New Roman"/>
          <w:sz w:val="24"/>
          <w:szCs w:val="24"/>
          <w:lang w:eastAsia="uk-UA"/>
        </w:rPr>
        <w:t xml:space="preserve">Сталеварів, 34. Подання документів здійснюється в межах робочого дня (часу) замовника. </w:t>
      </w:r>
    </w:p>
    <w:p w14:paraId="4F06C17B" w14:textId="12BB3E28" w:rsidR="00E248CE" w:rsidRPr="00506184" w:rsidRDefault="0084170C" w:rsidP="0084170C">
      <w:pPr>
        <w:numPr>
          <w:ilvl w:val="0"/>
          <w:numId w:val="3"/>
        </w:numPr>
        <w:shd w:val="clear" w:color="auto" w:fill="FFFFFF"/>
        <w:suppressAutoHyphens w:val="0"/>
        <w:spacing w:after="150" w:line="240" w:lineRule="auto"/>
        <w:ind w:left="0" w:firstLine="567"/>
        <w:jc w:val="both"/>
        <w:rPr>
          <w:rFonts w:ascii="Times New Roman" w:eastAsia="Times New Roman" w:hAnsi="Times New Roman" w:cs="Times New Roman"/>
          <w:bCs/>
          <w:i/>
          <w:color w:val="auto"/>
          <w:lang w:val="uk-UA"/>
        </w:rPr>
      </w:pPr>
      <w:r w:rsidRPr="003F0683">
        <w:rPr>
          <w:rFonts w:ascii="Times New Roman" w:eastAsia="Calibri" w:hAnsi="Times New Roman" w:cs="Times New Roman"/>
          <w:sz w:val="24"/>
          <w:szCs w:val="24"/>
          <w:u w:val="single"/>
          <w:lang w:eastAsia="uk-UA"/>
        </w:rPr>
        <w:t>У випадку ненадання вищевказаних документів у строки, встановлені цією тендерною документацією, або</w:t>
      </w:r>
      <w:r w:rsidR="00C222C8">
        <w:rPr>
          <w:rFonts w:ascii="Times New Roman" w:eastAsia="Calibri" w:hAnsi="Times New Roman" w:cs="Times New Roman"/>
          <w:sz w:val="24"/>
          <w:szCs w:val="24"/>
          <w:u w:val="single"/>
          <w:lang w:eastAsia="uk-UA"/>
        </w:rPr>
        <w:t xml:space="preserve"> надання їх у неповному обсязі,</w:t>
      </w:r>
      <w:r w:rsidRPr="003F0683">
        <w:rPr>
          <w:rFonts w:ascii="Times New Roman" w:eastAsia="Calibri" w:hAnsi="Times New Roman" w:cs="Times New Roman"/>
          <w:sz w:val="24"/>
          <w:szCs w:val="24"/>
          <w:u w:val="single"/>
          <w:lang w:eastAsia="uk-UA"/>
        </w:rPr>
        <w:t xml:space="preserve"> замовник вважає, що учасник-переможець відмовився від укладення договору про закупівлю.</w:t>
      </w:r>
    </w:p>
    <w:p w14:paraId="1F1A8F6A"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17FFC89D" w14:textId="16A56378" w:rsidR="00BC677C" w:rsidRDefault="00BC677C">
      <w:pPr>
        <w:rPr>
          <w:lang w:val="uk-UA"/>
        </w:rPr>
      </w:pPr>
    </w:p>
    <w:p w14:paraId="3E8142D8" w14:textId="77777777" w:rsidR="00BC677C" w:rsidRDefault="00BC677C">
      <w:pPr>
        <w:rPr>
          <w:lang w:val="uk-UA"/>
        </w:rPr>
      </w:pPr>
    </w:p>
    <w:p w14:paraId="0D007D7D" w14:textId="2D70D85B"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77777777" w:rsidR="004E44B8" w:rsidRPr="00711CCB"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07D44E08" w14:textId="77777777" w:rsidR="00A9535A" w:rsidRPr="0031417E" w:rsidRDefault="00A9535A" w:rsidP="00A9535A">
      <w:pPr>
        <w:suppressAutoHyphens w:val="0"/>
        <w:spacing w:line="240" w:lineRule="auto"/>
        <w:jc w:val="center"/>
        <w:rPr>
          <w:rFonts w:ascii="Times New Roman" w:eastAsia="Calibri" w:hAnsi="Times New Roman" w:cs="Times New Roman"/>
          <w:b/>
          <w:color w:val="auto"/>
          <w:sz w:val="24"/>
          <w:szCs w:val="24"/>
          <w:lang w:val="uk-UA" w:eastAsia="en-US"/>
        </w:rPr>
      </w:pPr>
      <w:r w:rsidRPr="0031417E">
        <w:rPr>
          <w:rFonts w:ascii="Times New Roman" w:eastAsia="Calibri" w:hAnsi="Times New Roman" w:cs="Times New Roman"/>
          <w:b/>
          <w:color w:val="auto"/>
          <w:sz w:val="24"/>
          <w:szCs w:val="24"/>
          <w:lang w:val="uk-UA" w:eastAsia="en-US"/>
        </w:rPr>
        <w:t>ТЕХНІЧНІ ВИМОГИ</w:t>
      </w:r>
    </w:p>
    <w:p w14:paraId="76C23004" w14:textId="77777777" w:rsidR="00A9535A" w:rsidRPr="0031417E" w:rsidRDefault="00A9535A" w:rsidP="00A9535A">
      <w:pPr>
        <w:suppressAutoHyphens w:val="0"/>
        <w:spacing w:line="240" w:lineRule="auto"/>
        <w:jc w:val="center"/>
        <w:rPr>
          <w:rFonts w:ascii="Times New Roman" w:eastAsia="Calibri" w:hAnsi="Times New Roman" w:cs="Times New Roman"/>
          <w:b/>
          <w:color w:val="auto"/>
          <w:sz w:val="24"/>
          <w:szCs w:val="24"/>
          <w:lang w:val="uk-UA" w:eastAsia="en-US"/>
        </w:rPr>
      </w:pPr>
    </w:p>
    <w:p w14:paraId="12B9029E" w14:textId="77777777" w:rsidR="00A9535A" w:rsidRDefault="00A9535A" w:rsidP="00A9535A">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31417E">
        <w:rPr>
          <w:rFonts w:ascii="Times New Roman" w:eastAsia="Calibri" w:hAnsi="Times New Roman" w:cs="Times New Roman"/>
          <w:color w:val="auto"/>
          <w:sz w:val="24"/>
          <w:szCs w:val="24"/>
          <w:lang w:val="uk-UA" w:eastAsia="en-US"/>
        </w:rPr>
        <w:t xml:space="preserve">до предмету закупівлі: </w:t>
      </w:r>
    </w:p>
    <w:p w14:paraId="68C48D0D" w14:textId="5EA60FEF" w:rsidR="004E44B8" w:rsidRDefault="004E44B8" w:rsidP="00A74C5B">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p>
    <w:p w14:paraId="39847CCF" w14:textId="07D154CA" w:rsidR="002E32E2" w:rsidRDefault="00A9535A" w:rsidP="00A74C5B">
      <w:pPr>
        <w:tabs>
          <w:tab w:val="left" w:pos="7275"/>
        </w:tabs>
        <w:suppressAutoHyphens w:val="0"/>
        <w:spacing w:line="240" w:lineRule="auto"/>
        <w:jc w:val="center"/>
        <w:rPr>
          <w:rFonts w:ascii="Times New Roman" w:eastAsia="Calibri" w:hAnsi="Times New Roman" w:cs="Times New Roman"/>
          <w:b/>
          <w:sz w:val="28"/>
          <w:szCs w:val="28"/>
          <w:lang w:val="uk-UA"/>
        </w:rPr>
      </w:pPr>
      <w:r w:rsidRPr="00A9535A">
        <w:rPr>
          <w:rFonts w:ascii="Times New Roman" w:eastAsia="Calibri" w:hAnsi="Times New Roman" w:cs="Times New Roman"/>
          <w:b/>
          <w:sz w:val="28"/>
          <w:szCs w:val="28"/>
          <w:lang w:val="uk-UA"/>
        </w:rPr>
        <w:t>Роботи по об’єкту: «</w:t>
      </w:r>
      <w:r w:rsidR="00175553" w:rsidRPr="00175553">
        <w:rPr>
          <w:rFonts w:ascii="Times New Roman" w:eastAsia="Calibri" w:hAnsi="Times New Roman" w:cs="Times New Roman"/>
          <w:b/>
          <w:sz w:val="28"/>
          <w:szCs w:val="28"/>
          <w:lang w:val="uk-UA"/>
        </w:rPr>
        <w:t>Капітальний ремонт системи порошкового пожежогасіння, системи адресної пожежної сигналізації, системи оповіщення про пожежу та управління евакуацією людей (поліклініка будівля А-3) за адресою: м. Запоріжжя, вул. Сталеварів, 34</w:t>
      </w:r>
      <w:r w:rsidRPr="00A9535A">
        <w:rPr>
          <w:rFonts w:ascii="Times New Roman" w:eastAsia="Calibri" w:hAnsi="Times New Roman" w:cs="Times New Roman"/>
          <w:b/>
          <w:sz w:val="28"/>
          <w:szCs w:val="28"/>
          <w:lang w:val="uk-UA"/>
        </w:rPr>
        <w:t>» (код ДК 021:2015: 45450000-6 Інші завершальні будівельні роботи)</w:t>
      </w:r>
    </w:p>
    <w:p w14:paraId="226AB6D7" w14:textId="77777777" w:rsidR="00A06E05" w:rsidRDefault="00A06E05" w:rsidP="002E32E2">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p>
    <w:p w14:paraId="7894C110" w14:textId="776D22E6" w:rsidR="00EE1E73" w:rsidRPr="00E8361E" w:rsidRDefault="00175553" w:rsidP="00974CF3">
      <w:pPr>
        <w:pStyle w:val="af"/>
        <w:ind w:firstLine="709"/>
        <w:jc w:val="both"/>
        <w:rPr>
          <w:rFonts w:ascii="Times New Roman" w:hAnsi="Times New Roman" w:cs="Times New Roman"/>
          <w:sz w:val="24"/>
          <w:szCs w:val="24"/>
          <w:lang w:val="uk-UA"/>
        </w:rPr>
      </w:pPr>
      <w:r w:rsidRPr="00175553">
        <w:rPr>
          <w:rFonts w:ascii="Times New Roman" w:hAnsi="Times New Roman" w:cs="Times New Roman"/>
          <w:b/>
          <w:sz w:val="24"/>
          <w:szCs w:val="24"/>
          <w:lang w:val="uk-UA"/>
        </w:rPr>
        <w:t>Капітальний ремонт системи порошкового пожежогасіння, системи адресної пожежної сигналізації, системи оповіщення про пожежу та управління евакуацією людей (поліклініка будівля А-3) за адресою: м. Запоріжжя, вул. Сталеварів, 34</w:t>
      </w:r>
      <w:r w:rsidR="00EE1E73" w:rsidRPr="00E8361E">
        <w:rPr>
          <w:rFonts w:ascii="Times New Roman" w:hAnsi="Times New Roman" w:cs="Times New Roman"/>
          <w:sz w:val="24"/>
          <w:szCs w:val="24"/>
          <w:lang w:val="uk-UA"/>
        </w:rPr>
        <w:t xml:space="preserve"> (надалі – «Об’єкт») необхідно виконати у відповідності до затвердженої в установленому порядку проєктної документації. З Проєктною документацією можливо ознайомитись за адресою: 69035, Україна, Запорізька обл., м. Запоріжжя, вул. Сталеварів, буд. 34.</w:t>
      </w:r>
    </w:p>
    <w:p w14:paraId="6AB00BD2" w14:textId="2DCC5E80" w:rsidR="002E32E2" w:rsidRPr="0000570E" w:rsidRDefault="002E32E2" w:rsidP="002E32E2">
      <w:pPr>
        <w:tabs>
          <w:tab w:val="left" w:pos="1110"/>
          <w:tab w:val="left" w:pos="1395"/>
        </w:tabs>
        <w:spacing w:line="240" w:lineRule="auto"/>
        <w:ind w:left="142"/>
        <w:jc w:val="center"/>
        <w:rPr>
          <w:rFonts w:ascii="Times New Roman" w:eastAsia="Times New Roman" w:hAnsi="Times New Roman" w:cs="Times New Roman"/>
          <w:b/>
          <w:color w:val="auto"/>
          <w:sz w:val="24"/>
          <w:szCs w:val="24"/>
          <w:lang w:val="uk-UA"/>
        </w:rPr>
      </w:pPr>
    </w:p>
    <w:p w14:paraId="2F29DE93" w14:textId="77777777" w:rsidR="00974CF3" w:rsidRPr="00E8361E" w:rsidRDefault="00974CF3" w:rsidP="00974CF3">
      <w:pPr>
        <w:suppressAutoHyphens w:val="0"/>
        <w:spacing w:line="240" w:lineRule="auto"/>
        <w:jc w:val="center"/>
        <w:rPr>
          <w:rFonts w:ascii="Times New Roman" w:eastAsia="Times New Roman" w:hAnsi="Times New Roman" w:cs="Times New Roman"/>
          <w:b/>
          <w:bCs/>
          <w:color w:val="auto"/>
          <w:sz w:val="24"/>
          <w:szCs w:val="24"/>
          <w:lang w:val="uk-UA"/>
        </w:rPr>
      </w:pPr>
      <w:r w:rsidRPr="00E8361E">
        <w:rPr>
          <w:rFonts w:ascii="Times New Roman" w:eastAsia="Times New Roman" w:hAnsi="Times New Roman" w:cs="Times New Roman"/>
          <w:b/>
          <w:bCs/>
          <w:color w:val="auto"/>
          <w:sz w:val="24"/>
          <w:szCs w:val="24"/>
          <w:lang w:val="uk-UA"/>
        </w:rPr>
        <w:t>ТЕХНІЧНЕ ЗАВДАННЯ</w:t>
      </w:r>
    </w:p>
    <w:p w14:paraId="744C7C39" w14:textId="77777777" w:rsidR="00974CF3" w:rsidRPr="00E8361E" w:rsidRDefault="00974CF3" w:rsidP="00974CF3">
      <w:pPr>
        <w:suppressAutoHyphens w:val="0"/>
        <w:spacing w:line="240" w:lineRule="auto"/>
        <w:jc w:val="center"/>
        <w:rPr>
          <w:rFonts w:ascii="Times New Roman" w:eastAsia="Times New Roman" w:hAnsi="Times New Roman" w:cs="Times New Roman"/>
          <w:b/>
          <w:bCs/>
          <w:color w:val="auto"/>
          <w:lang w:val="uk-UA"/>
        </w:rPr>
      </w:pPr>
    </w:p>
    <w:p w14:paraId="35469A35" w14:textId="6DD54E05" w:rsidR="00974CF3" w:rsidRPr="00E8361E" w:rsidRDefault="00175553" w:rsidP="00974CF3">
      <w:pPr>
        <w:suppressAutoHyphens w:val="0"/>
        <w:spacing w:line="240" w:lineRule="auto"/>
        <w:jc w:val="center"/>
        <w:rPr>
          <w:rFonts w:ascii="Times New Roman" w:hAnsi="Times New Roman" w:cs="Times New Roman"/>
          <w:b/>
          <w:color w:val="auto"/>
          <w:sz w:val="24"/>
          <w:szCs w:val="24"/>
          <w:lang w:val="uk-UA"/>
        </w:rPr>
      </w:pPr>
      <w:r w:rsidRPr="00175553">
        <w:rPr>
          <w:rFonts w:ascii="Times New Roman" w:hAnsi="Times New Roman" w:cs="Times New Roman"/>
          <w:b/>
          <w:color w:val="auto"/>
          <w:sz w:val="24"/>
          <w:szCs w:val="24"/>
          <w:lang w:val="uk-UA"/>
        </w:rPr>
        <w:t>Капітальний ремонт системи порошкового пожежогасіння, системи адресної пожежної сигналізації, системи оповіщення про пожежу та управління евакуацією людей (поліклініка будівля А-3) за адресою: м. Запоріжжя, вул. Сталеварів, 34</w:t>
      </w:r>
    </w:p>
    <w:p w14:paraId="377169A7" w14:textId="7096B4B3" w:rsidR="00974CF3" w:rsidRPr="00B46649" w:rsidRDefault="00974CF3" w:rsidP="0097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NewRomanPSMT" w:hAnsi="Times New Roman" w:cs="Times New Roman"/>
          <w:color w:val="auto"/>
          <w:sz w:val="24"/>
          <w:szCs w:val="24"/>
          <w:lang w:val="uk-UA" w:eastAsia="uk-UA"/>
        </w:rPr>
      </w:pPr>
      <w:r w:rsidRPr="00E8361E">
        <w:rPr>
          <w:rFonts w:ascii="Times New Roman" w:hAnsi="Times New Roman" w:cs="Times New Roman"/>
          <w:color w:val="auto"/>
          <w:sz w:val="24"/>
          <w:szCs w:val="24"/>
          <w:lang w:val="uk-UA"/>
        </w:rPr>
        <w:t>Умови викон</w:t>
      </w:r>
      <w:r>
        <w:rPr>
          <w:rFonts w:ascii="Times New Roman" w:hAnsi="Times New Roman" w:cs="Times New Roman"/>
          <w:color w:val="auto"/>
          <w:sz w:val="24"/>
          <w:szCs w:val="24"/>
          <w:lang w:val="uk-UA"/>
        </w:rPr>
        <w:t>ання робіт: діюче підприємство.</w:t>
      </w:r>
    </w:p>
    <w:tbl>
      <w:tblPr>
        <w:tblW w:w="10073" w:type="dxa"/>
        <w:tblInd w:w="-10" w:type="dxa"/>
        <w:tblLook w:val="04A0" w:firstRow="1" w:lastRow="0" w:firstColumn="1" w:lastColumn="0" w:noHBand="0" w:noVBand="1"/>
      </w:tblPr>
      <w:tblGrid>
        <w:gridCol w:w="617"/>
        <w:gridCol w:w="5435"/>
        <w:gridCol w:w="1418"/>
        <w:gridCol w:w="1548"/>
        <w:gridCol w:w="1055"/>
      </w:tblGrid>
      <w:tr w:rsidR="00974CF3" w:rsidRPr="00763652" w14:paraId="49237BD0" w14:textId="77777777" w:rsidTr="00974CF3">
        <w:trPr>
          <w:trHeight w:val="563"/>
        </w:trPr>
        <w:tc>
          <w:tcPr>
            <w:tcW w:w="617" w:type="dxa"/>
            <w:tcBorders>
              <w:top w:val="single" w:sz="8" w:space="0" w:color="auto"/>
              <w:left w:val="single" w:sz="8" w:space="0" w:color="auto"/>
              <w:bottom w:val="nil"/>
              <w:right w:val="single" w:sz="4" w:space="0" w:color="auto"/>
            </w:tcBorders>
            <w:shd w:val="clear" w:color="auto" w:fill="auto"/>
            <w:vAlign w:val="center"/>
            <w:hideMark/>
          </w:tcPr>
          <w:p w14:paraId="470B7746" w14:textId="296A950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w:t>
            </w:r>
            <w:r w:rsidRPr="00733108">
              <w:rPr>
                <w:rFonts w:ascii="Times New Roman" w:eastAsia="Times New Roman" w:hAnsi="Times New Roman" w:cs="Times New Roman"/>
                <w:sz w:val="20"/>
                <w:szCs w:val="20"/>
                <w:lang w:val="uk-UA" w:eastAsia="uk-UA"/>
              </w:rPr>
              <w:br/>
              <w:t>п/п</w:t>
            </w:r>
          </w:p>
        </w:tc>
        <w:tc>
          <w:tcPr>
            <w:tcW w:w="5435" w:type="dxa"/>
            <w:tcBorders>
              <w:top w:val="single" w:sz="8" w:space="0" w:color="auto"/>
              <w:left w:val="nil"/>
              <w:bottom w:val="nil"/>
              <w:right w:val="nil"/>
            </w:tcBorders>
            <w:shd w:val="clear" w:color="auto" w:fill="auto"/>
            <w:vAlign w:val="center"/>
            <w:hideMark/>
          </w:tcPr>
          <w:p w14:paraId="1DEB86E2"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br/>
              <w:t>Найменування робіт та витрат</w:t>
            </w:r>
          </w:p>
        </w:tc>
        <w:tc>
          <w:tcPr>
            <w:tcW w:w="1418" w:type="dxa"/>
            <w:tcBorders>
              <w:top w:val="single" w:sz="8" w:space="0" w:color="auto"/>
              <w:left w:val="single" w:sz="4" w:space="0" w:color="auto"/>
              <w:bottom w:val="nil"/>
              <w:right w:val="nil"/>
            </w:tcBorders>
            <w:shd w:val="clear" w:color="auto" w:fill="auto"/>
            <w:vAlign w:val="center"/>
            <w:hideMark/>
          </w:tcPr>
          <w:p w14:paraId="6FA2466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Одиниця</w:t>
            </w:r>
            <w:r w:rsidRPr="00733108">
              <w:rPr>
                <w:rFonts w:ascii="Times New Roman" w:eastAsia="Times New Roman" w:hAnsi="Times New Roman" w:cs="Times New Roman"/>
                <w:sz w:val="20"/>
                <w:szCs w:val="20"/>
                <w:lang w:val="uk-UA" w:eastAsia="uk-UA"/>
              </w:rPr>
              <w:br/>
              <w:t>виміру</w:t>
            </w:r>
          </w:p>
        </w:tc>
        <w:tc>
          <w:tcPr>
            <w:tcW w:w="1548" w:type="dxa"/>
            <w:tcBorders>
              <w:top w:val="single" w:sz="8" w:space="0" w:color="auto"/>
              <w:left w:val="single" w:sz="4" w:space="0" w:color="auto"/>
              <w:bottom w:val="nil"/>
              <w:right w:val="single" w:sz="4" w:space="0" w:color="000000"/>
            </w:tcBorders>
            <w:shd w:val="clear" w:color="auto" w:fill="auto"/>
            <w:vAlign w:val="center"/>
            <w:hideMark/>
          </w:tcPr>
          <w:p w14:paraId="3F7376A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Кількість</w:t>
            </w:r>
          </w:p>
        </w:tc>
        <w:tc>
          <w:tcPr>
            <w:tcW w:w="1055" w:type="dxa"/>
            <w:tcBorders>
              <w:top w:val="single" w:sz="8" w:space="0" w:color="auto"/>
              <w:left w:val="nil"/>
              <w:bottom w:val="nil"/>
              <w:right w:val="single" w:sz="8" w:space="0" w:color="000000"/>
            </w:tcBorders>
            <w:shd w:val="clear" w:color="auto" w:fill="auto"/>
            <w:vAlign w:val="center"/>
            <w:hideMark/>
          </w:tcPr>
          <w:p w14:paraId="4B9C603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Примітка</w:t>
            </w:r>
          </w:p>
        </w:tc>
      </w:tr>
      <w:tr w:rsidR="00974CF3" w:rsidRPr="00763652" w14:paraId="753D3C88" w14:textId="77777777" w:rsidTr="00974CF3">
        <w:trPr>
          <w:trHeight w:val="308"/>
        </w:trPr>
        <w:tc>
          <w:tcPr>
            <w:tcW w:w="6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51BAFE" w14:textId="3BB7427D"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5435" w:type="dxa"/>
            <w:tcBorders>
              <w:top w:val="single" w:sz="4" w:space="0" w:color="auto"/>
              <w:left w:val="nil"/>
              <w:bottom w:val="single" w:sz="4" w:space="0" w:color="auto"/>
              <w:right w:val="nil"/>
            </w:tcBorders>
            <w:shd w:val="clear" w:color="auto" w:fill="auto"/>
            <w:vAlign w:val="center"/>
            <w:hideMark/>
          </w:tcPr>
          <w:p w14:paraId="677F99B5" w14:textId="77777777" w:rsidR="00974CF3" w:rsidRPr="00733108" w:rsidRDefault="00974CF3" w:rsidP="00974CF3">
            <w:pPr>
              <w:suppressAutoHyphens w:val="0"/>
              <w:spacing w:line="240" w:lineRule="auto"/>
              <w:ind w:right="744"/>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14:paraId="2538A346"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5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DC8B3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single" w:sz="4" w:space="0" w:color="auto"/>
              <w:left w:val="nil"/>
              <w:bottom w:val="single" w:sz="4" w:space="0" w:color="auto"/>
              <w:right w:val="single" w:sz="8" w:space="0" w:color="000000"/>
            </w:tcBorders>
            <w:shd w:val="clear" w:color="auto" w:fill="auto"/>
            <w:vAlign w:val="center"/>
            <w:hideMark/>
          </w:tcPr>
          <w:p w14:paraId="0FD4E40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w:t>
            </w:r>
          </w:p>
        </w:tc>
      </w:tr>
      <w:tr w:rsidR="00974CF3" w:rsidRPr="00763652" w14:paraId="66145342" w14:textId="77777777" w:rsidTr="00974CF3">
        <w:trPr>
          <w:trHeight w:val="825"/>
        </w:trPr>
        <w:tc>
          <w:tcPr>
            <w:tcW w:w="617" w:type="dxa"/>
            <w:tcBorders>
              <w:top w:val="nil"/>
              <w:left w:val="single" w:sz="8" w:space="0" w:color="auto"/>
              <w:bottom w:val="nil"/>
              <w:right w:val="single" w:sz="4" w:space="0" w:color="auto"/>
            </w:tcBorders>
            <w:shd w:val="clear" w:color="auto" w:fill="auto"/>
            <w:vAlign w:val="center"/>
            <w:hideMark/>
          </w:tcPr>
          <w:p w14:paraId="494812A2" w14:textId="0EDAC380"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c>
          <w:tcPr>
            <w:tcW w:w="5435" w:type="dxa"/>
            <w:tcBorders>
              <w:top w:val="nil"/>
              <w:left w:val="nil"/>
              <w:bottom w:val="nil"/>
              <w:right w:val="single" w:sz="4" w:space="0" w:color="000000"/>
            </w:tcBorders>
            <w:shd w:val="clear" w:color="auto" w:fill="auto"/>
            <w:vAlign w:val="center"/>
            <w:hideMark/>
          </w:tcPr>
          <w:p w14:paraId="6CFFB9F9" w14:textId="368814DF" w:rsidR="00974CF3" w:rsidRPr="00733108" w:rsidRDefault="00974CF3" w:rsidP="0000570E">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xml:space="preserve"> </w:t>
            </w:r>
            <w:r w:rsidR="0000570E" w:rsidRPr="00733108">
              <w:rPr>
                <w:rFonts w:ascii="Times New Roman" w:eastAsia="Times New Roman" w:hAnsi="Times New Roman" w:cs="Times New Roman"/>
                <w:sz w:val="20"/>
                <w:szCs w:val="20"/>
                <w:u w:val="single"/>
                <w:lang w:val="uk-UA" w:eastAsia="uk-UA"/>
              </w:rPr>
              <w:t>С</w:t>
            </w:r>
            <w:r w:rsidRPr="00733108">
              <w:rPr>
                <w:rFonts w:ascii="Times New Roman" w:eastAsia="Times New Roman" w:hAnsi="Times New Roman" w:cs="Times New Roman"/>
                <w:sz w:val="20"/>
                <w:szCs w:val="20"/>
                <w:u w:val="single"/>
                <w:lang w:val="uk-UA" w:eastAsia="uk-UA"/>
              </w:rPr>
              <w:t>истема</w:t>
            </w:r>
            <w:r w:rsidRPr="00733108">
              <w:rPr>
                <w:rFonts w:ascii="Times New Roman" w:eastAsia="Times New Roman" w:hAnsi="Times New Roman" w:cs="Times New Roman"/>
                <w:sz w:val="20"/>
                <w:szCs w:val="20"/>
                <w:u w:val="single"/>
                <w:lang w:val="uk-UA" w:eastAsia="uk-UA"/>
              </w:rPr>
              <w:br/>
              <w:t>адресної пожежної сигналізації, системи оповіщення</w:t>
            </w:r>
            <w:r w:rsidRPr="00733108">
              <w:rPr>
                <w:rFonts w:ascii="Times New Roman" w:eastAsia="Times New Roman" w:hAnsi="Times New Roman" w:cs="Times New Roman"/>
                <w:sz w:val="20"/>
                <w:szCs w:val="20"/>
                <w:u w:val="single"/>
                <w:lang w:val="uk-UA" w:eastAsia="uk-UA"/>
              </w:rPr>
              <w:br/>
              <w:t>про пожежу та управління евакуацією людей</w:t>
            </w:r>
          </w:p>
        </w:tc>
        <w:tc>
          <w:tcPr>
            <w:tcW w:w="1418" w:type="dxa"/>
            <w:tcBorders>
              <w:top w:val="nil"/>
              <w:left w:val="nil"/>
              <w:bottom w:val="nil"/>
              <w:right w:val="single" w:sz="4" w:space="0" w:color="auto"/>
            </w:tcBorders>
            <w:shd w:val="clear" w:color="auto" w:fill="auto"/>
            <w:vAlign w:val="center"/>
            <w:hideMark/>
          </w:tcPr>
          <w:p w14:paraId="298E7F9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548" w:type="dxa"/>
            <w:tcBorders>
              <w:top w:val="nil"/>
              <w:left w:val="nil"/>
              <w:bottom w:val="nil"/>
              <w:right w:val="single" w:sz="4" w:space="0" w:color="auto"/>
            </w:tcBorders>
            <w:shd w:val="clear" w:color="auto" w:fill="auto"/>
            <w:vAlign w:val="center"/>
            <w:hideMark/>
          </w:tcPr>
          <w:p w14:paraId="5AC1A0B1"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055" w:type="dxa"/>
            <w:tcBorders>
              <w:top w:val="nil"/>
              <w:left w:val="nil"/>
              <w:bottom w:val="nil"/>
              <w:right w:val="single" w:sz="8" w:space="0" w:color="auto"/>
            </w:tcBorders>
            <w:shd w:val="clear" w:color="auto" w:fill="auto"/>
            <w:vAlign w:val="center"/>
            <w:hideMark/>
          </w:tcPr>
          <w:p w14:paraId="513E822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r>
      <w:tr w:rsidR="00974CF3" w:rsidRPr="00763652" w14:paraId="0E430949" w14:textId="77777777" w:rsidTr="00974CF3">
        <w:trPr>
          <w:trHeight w:val="248"/>
        </w:trPr>
        <w:tc>
          <w:tcPr>
            <w:tcW w:w="617" w:type="dxa"/>
            <w:tcBorders>
              <w:top w:val="nil"/>
              <w:left w:val="single" w:sz="8" w:space="0" w:color="auto"/>
              <w:bottom w:val="nil"/>
              <w:right w:val="single" w:sz="4" w:space="0" w:color="auto"/>
            </w:tcBorders>
            <w:shd w:val="clear" w:color="auto" w:fill="auto"/>
            <w:vAlign w:val="center"/>
            <w:hideMark/>
          </w:tcPr>
          <w:p w14:paraId="34CAE830" w14:textId="5918354E"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5435" w:type="dxa"/>
            <w:tcBorders>
              <w:top w:val="nil"/>
              <w:left w:val="nil"/>
              <w:bottom w:val="nil"/>
              <w:right w:val="single" w:sz="4" w:space="0" w:color="auto"/>
            </w:tcBorders>
            <w:shd w:val="clear" w:color="auto" w:fill="auto"/>
            <w:vAlign w:val="center"/>
            <w:hideMark/>
          </w:tcPr>
          <w:p w14:paraId="673A51C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418" w:type="dxa"/>
            <w:tcBorders>
              <w:top w:val="nil"/>
              <w:left w:val="nil"/>
              <w:bottom w:val="nil"/>
              <w:right w:val="single" w:sz="4" w:space="0" w:color="auto"/>
            </w:tcBorders>
            <w:shd w:val="clear" w:color="auto" w:fill="auto"/>
            <w:vAlign w:val="center"/>
            <w:hideMark/>
          </w:tcPr>
          <w:p w14:paraId="43601F0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548" w:type="dxa"/>
            <w:tcBorders>
              <w:top w:val="nil"/>
              <w:left w:val="nil"/>
              <w:bottom w:val="nil"/>
              <w:right w:val="single" w:sz="4" w:space="0" w:color="auto"/>
            </w:tcBorders>
            <w:shd w:val="clear" w:color="auto" w:fill="auto"/>
            <w:vAlign w:val="center"/>
            <w:hideMark/>
          </w:tcPr>
          <w:p w14:paraId="599414CE"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055" w:type="dxa"/>
            <w:tcBorders>
              <w:top w:val="nil"/>
              <w:left w:val="nil"/>
              <w:bottom w:val="nil"/>
              <w:right w:val="single" w:sz="8" w:space="0" w:color="auto"/>
            </w:tcBorders>
            <w:shd w:val="clear" w:color="auto" w:fill="auto"/>
            <w:vAlign w:val="center"/>
            <w:hideMark/>
          </w:tcPr>
          <w:p w14:paraId="20EF0FEF"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r>
      <w:tr w:rsidR="00974CF3" w:rsidRPr="00763652" w14:paraId="33C3C3B5"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CC7F79B" w14:textId="7637880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5435" w:type="dxa"/>
            <w:tcBorders>
              <w:top w:val="nil"/>
              <w:left w:val="nil"/>
              <w:bottom w:val="nil"/>
              <w:right w:val="nil"/>
            </w:tcBorders>
            <w:shd w:val="clear" w:color="auto" w:fill="auto"/>
            <w:hideMark/>
          </w:tcPr>
          <w:p w14:paraId="5E72D71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приладу адресного Тірас PRIME-A</w:t>
            </w:r>
          </w:p>
        </w:tc>
        <w:tc>
          <w:tcPr>
            <w:tcW w:w="1418" w:type="dxa"/>
            <w:tcBorders>
              <w:top w:val="nil"/>
              <w:left w:val="single" w:sz="4" w:space="0" w:color="auto"/>
              <w:bottom w:val="nil"/>
              <w:right w:val="nil"/>
            </w:tcBorders>
            <w:shd w:val="clear" w:color="auto" w:fill="auto"/>
            <w:hideMark/>
          </w:tcPr>
          <w:p w14:paraId="76B268C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56A181F"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422C2CE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33DDAFF"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837C128" w14:textId="54E1468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5435" w:type="dxa"/>
            <w:tcBorders>
              <w:top w:val="nil"/>
              <w:left w:val="nil"/>
              <w:bottom w:val="nil"/>
              <w:right w:val="nil"/>
            </w:tcBorders>
            <w:shd w:val="clear" w:color="auto" w:fill="auto"/>
            <w:hideMark/>
          </w:tcPr>
          <w:p w14:paraId="0DFA038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Прилад адресний  Тірас PRIME-A</w:t>
            </w:r>
          </w:p>
        </w:tc>
        <w:tc>
          <w:tcPr>
            <w:tcW w:w="1418" w:type="dxa"/>
            <w:tcBorders>
              <w:top w:val="nil"/>
              <w:left w:val="single" w:sz="4" w:space="0" w:color="auto"/>
              <w:bottom w:val="nil"/>
              <w:right w:val="nil"/>
            </w:tcBorders>
            <w:shd w:val="clear" w:color="auto" w:fill="auto"/>
            <w:hideMark/>
          </w:tcPr>
          <w:p w14:paraId="4B6656B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01A84C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46574C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662D209"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7074746" w14:textId="6B68A080"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5435" w:type="dxa"/>
            <w:tcBorders>
              <w:top w:val="nil"/>
              <w:left w:val="nil"/>
              <w:bottom w:val="nil"/>
              <w:right w:val="nil"/>
            </w:tcBorders>
            <w:shd w:val="clear" w:color="auto" w:fill="auto"/>
            <w:hideMark/>
          </w:tcPr>
          <w:p w14:paraId="2D460BB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М-GSM комунікатора</w:t>
            </w:r>
          </w:p>
        </w:tc>
        <w:tc>
          <w:tcPr>
            <w:tcW w:w="1418" w:type="dxa"/>
            <w:tcBorders>
              <w:top w:val="nil"/>
              <w:left w:val="single" w:sz="4" w:space="0" w:color="auto"/>
              <w:bottom w:val="nil"/>
              <w:right w:val="nil"/>
            </w:tcBorders>
            <w:shd w:val="clear" w:color="auto" w:fill="auto"/>
            <w:hideMark/>
          </w:tcPr>
          <w:p w14:paraId="733C49A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AE2E4F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1D7681E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3E841A6"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8208FEA" w14:textId="2EF80C5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5435" w:type="dxa"/>
            <w:tcBorders>
              <w:top w:val="nil"/>
              <w:left w:val="nil"/>
              <w:bottom w:val="nil"/>
              <w:right w:val="nil"/>
            </w:tcBorders>
            <w:shd w:val="clear" w:color="auto" w:fill="auto"/>
            <w:hideMark/>
          </w:tcPr>
          <w:p w14:paraId="143DEC6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Комунікатор М-GSM</w:t>
            </w:r>
          </w:p>
        </w:tc>
        <w:tc>
          <w:tcPr>
            <w:tcW w:w="1418" w:type="dxa"/>
            <w:tcBorders>
              <w:top w:val="nil"/>
              <w:left w:val="single" w:sz="4" w:space="0" w:color="auto"/>
              <w:bottom w:val="nil"/>
              <w:right w:val="nil"/>
            </w:tcBorders>
            <w:shd w:val="clear" w:color="auto" w:fill="auto"/>
            <w:hideMark/>
          </w:tcPr>
          <w:p w14:paraId="26A2467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A770FEA"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4AA4A12"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4358383"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502B3E1E" w14:textId="1A82237A"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w:t>
            </w:r>
          </w:p>
        </w:tc>
        <w:tc>
          <w:tcPr>
            <w:tcW w:w="5435" w:type="dxa"/>
            <w:tcBorders>
              <w:top w:val="nil"/>
              <w:left w:val="nil"/>
              <w:bottom w:val="nil"/>
              <w:right w:val="nil"/>
            </w:tcBorders>
            <w:shd w:val="clear" w:color="auto" w:fill="auto"/>
            <w:hideMark/>
          </w:tcPr>
          <w:p w14:paraId="25FAE34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блоку живлення БЖ-2415</w:t>
            </w:r>
          </w:p>
        </w:tc>
        <w:tc>
          <w:tcPr>
            <w:tcW w:w="1418" w:type="dxa"/>
            <w:tcBorders>
              <w:top w:val="nil"/>
              <w:left w:val="single" w:sz="4" w:space="0" w:color="auto"/>
              <w:bottom w:val="nil"/>
              <w:right w:val="nil"/>
            </w:tcBorders>
            <w:shd w:val="clear" w:color="auto" w:fill="auto"/>
            <w:hideMark/>
          </w:tcPr>
          <w:p w14:paraId="24EF227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509339A"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4D0D59A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46A42BB"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402E745" w14:textId="134524A9"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w:t>
            </w:r>
          </w:p>
        </w:tc>
        <w:tc>
          <w:tcPr>
            <w:tcW w:w="5435" w:type="dxa"/>
            <w:tcBorders>
              <w:top w:val="nil"/>
              <w:left w:val="nil"/>
              <w:bottom w:val="nil"/>
              <w:right w:val="nil"/>
            </w:tcBorders>
            <w:shd w:val="clear" w:color="auto" w:fill="auto"/>
            <w:hideMark/>
          </w:tcPr>
          <w:p w14:paraId="5E6F221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Блок живлення БЖ-2415</w:t>
            </w:r>
          </w:p>
        </w:tc>
        <w:tc>
          <w:tcPr>
            <w:tcW w:w="1418" w:type="dxa"/>
            <w:tcBorders>
              <w:top w:val="nil"/>
              <w:left w:val="single" w:sz="4" w:space="0" w:color="auto"/>
              <w:bottom w:val="nil"/>
              <w:right w:val="nil"/>
            </w:tcBorders>
            <w:shd w:val="clear" w:color="auto" w:fill="auto"/>
            <w:hideMark/>
          </w:tcPr>
          <w:p w14:paraId="687CFA3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D9812F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6E1C07F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E2BC035"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B8EDC2C" w14:textId="24C2BA1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w:t>
            </w:r>
          </w:p>
        </w:tc>
        <w:tc>
          <w:tcPr>
            <w:tcW w:w="5435" w:type="dxa"/>
            <w:tcBorders>
              <w:top w:val="nil"/>
              <w:left w:val="nil"/>
              <w:bottom w:val="nil"/>
              <w:right w:val="nil"/>
            </w:tcBorders>
            <w:shd w:val="clear" w:color="auto" w:fill="auto"/>
            <w:hideMark/>
          </w:tcPr>
          <w:p w14:paraId="72A14E7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акумулятора 12В 7Аг</w:t>
            </w:r>
          </w:p>
        </w:tc>
        <w:tc>
          <w:tcPr>
            <w:tcW w:w="1418" w:type="dxa"/>
            <w:tcBorders>
              <w:top w:val="nil"/>
              <w:left w:val="single" w:sz="4" w:space="0" w:color="auto"/>
              <w:bottom w:val="nil"/>
              <w:right w:val="nil"/>
            </w:tcBorders>
            <w:shd w:val="clear" w:color="auto" w:fill="auto"/>
            <w:hideMark/>
          </w:tcPr>
          <w:p w14:paraId="314BF3D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49D63308"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nil"/>
              <w:left w:val="nil"/>
              <w:bottom w:val="nil"/>
              <w:right w:val="single" w:sz="8" w:space="0" w:color="auto"/>
            </w:tcBorders>
            <w:shd w:val="clear" w:color="auto" w:fill="auto"/>
            <w:vAlign w:val="center"/>
            <w:hideMark/>
          </w:tcPr>
          <w:p w14:paraId="39708F0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B6B8ECA"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5F7981BA" w14:textId="1BC9681D"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8</w:t>
            </w:r>
          </w:p>
        </w:tc>
        <w:tc>
          <w:tcPr>
            <w:tcW w:w="5435" w:type="dxa"/>
            <w:tcBorders>
              <w:top w:val="nil"/>
              <w:left w:val="nil"/>
              <w:bottom w:val="nil"/>
              <w:right w:val="nil"/>
            </w:tcBorders>
            <w:shd w:val="clear" w:color="auto" w:fill="auto"/>
            <w:hideMark/>
          </w:tcPr>
          <w:p w14:paraId="5372998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Акумулятор 12В 7Аг</w:t>
            </w:r>
          </w:p>
        </w:tc>
        <w:tc>
          <w:tcPr>
            <w:tcW w:w="1418" w:type="dxa"/>
            <w:tcBorders>
              <w:top w:val="nil"/>
              <w:left w:val="single" w:sz="4" w:space="0" w:color="auto"/>
              <w:bottom w:val="nil"/>
              <w:right w:val="nil"/>
            </w:tcBorders>
            <w:shd w:val="clear" w:color="auto" w:fill="auto"/>
            <w:hideMark/>
          </w:tcPr>
          <w:p w14:paraId="6E79C66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0BC89B9"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nil"/>
              <w:left w:val="nil"/>
              <w:bottom w:val="nil"/>
              <w:right w:val="single" w:sz="8" w:space="0" w:color="auto"/>
            </w:tcBorders>
            <w:shd w:val="clear" w:color="auto" w:fill="auto"/>
            <w:vAlign w:val="center"/>
            <w:hideMark/>
          </w:tcPr>
          <w:p w14:paraId="6BFC5C3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7E87E31"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851B452" w14:textId="170799B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9</w:t>
            </w:r>
          </w:p>
        </w:tc>
        <w:tc>
          <w:tcPr>
            <w:tcW w:w="5435" w:type="dxa"/>
            <w:tcBorders>
              <w:top w:val="nil"/>
              <w:left w:val="nil"/>
              <w:bottom w:val="nil"/>
              <w:right w:val="nil"/>
            </w:tcBorders>
            <w:shd w:val="clear" w:color="auto" w:fill="auto"/>
            <w:hideMark/>
          </w:tcPr>
          <w:p w14:paraId="717F9EE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свiтильника аварійного освітлення</w:t>
            </w:r>
          </w:p>
        </w:tc>
        <w:tc>
          <w:tcPr>
            <w:tcW w:w="1418" w:type="dxa"/>
            <w:tcBorders>
              <w:top w:val="nil"/>
              <w:left w:val="single" w:sz="4" w:space="0" w:color="auto"/>
              <w:bottom w:val="nil"/>
              <w:right w:val="nil"/>
            </w:tcBorders>
            <w:shd w:val="clear" w:color="auto" w:fill="auto"/>
            <w:hideMark/>
          </w:tcPr>
          <w:p w14:paraId="4800F51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7C74B18"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6398CC7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5BD5E89"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D3E07E7" w14:textId="2225C17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10</w:t>
            </w:r>
          </w:p>
        </w:tc>
        <w:tc>
          <w:tcPr>
            <w:tcW w:w="5435" w:type="dxa"/>
            <w:tcBorders>
              <w:top w:val="nil"/>
              <w:left w:val="nil"/>
              <w:bottom w:val="nil"/>
              <w:right w:val="nil"/>
            </w:tcBorders>
            <w:shd w:val="clear" w:color="auto" w:fill="auto"/>
            <w:hideMark/>
          </w:tcPr>
          <w:p w14:paraId="3FC1E43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Світильник аварійного освітлення ОС-6.1 </w:t>
            </w:r>
          </w:p>
        </w:tc>
        <w:tc>
          <w:tcPr>
            <w:tcW w:w="1418" w:type="dxa"/>
            <w:tcBorders>
              <w:top w:val="nil"/>
              <w:left w:val="single" w:sz="4" w:space="0" w:color="auto"/>
              <w:bottom w:val="nil"/>
              <w:right w:val="nil"/>
            </w:tcBorders>
            <w:shd w:val="clear" w:color="auto" w:fill="auto"/>
            <w:hideMark/>
          </w:tcPr>
          <w:p w14:paraId="0C5BD2E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9B72DCE"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436506A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32EB7E8"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1CE058C8" w14:textId="329291BA"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11</w:t>
            </w:r>
          </w:p>
        </w:tc>
        <w:tc>
          <w:tcPr>
            <w:tcW w:w="5435" w:type="dxa"/>
            <w:tcBorders>
              <w:top w:val="nil"/>
              <w:left w:val="nil"/>
              <w:bottom w:val="nil"/>
              <w:right w:val="nil"/>
            </w:tcBorders>
            <w:shd w:val="clear" w:color="auto" w:fill="auto"/>
            <w:hideMark/>
          </w:tcPr>
          <w:p w14:paraId="65BAAE2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модуля для збільшення кількості виходів AМ-</w:t>
            </w:r>
            <w:r w:rsidRPr="00733108">
              <w:rPr>
                <w:rFonts w:ascii="Times New Roman" w:eastAsia="Times New Roman" w:hAnsi="Times New Roman" w:cs="Times New Roman"/>
                <w:sz w:val="20"/>
                <w:szCs w:val="20"/>
                <w:lang w:val="uk-UA" w:eastAsia="uk-UA"/>
              </w:rPr>
              <w:br/>
              <w:t>OUT2R</w:t>
            </w:r>
          </w:p>
        </w:tc>
        <w:tc>
          <w:tcPr>
            <w:tcW w:w="1418" w:type="dxa"/>
            <w:tcBorders>
              <w:top w:val="nil"/>
              <w:left w:val="single" w:sz="4" w:space="0" w:color="auto"/>
              <w:bottom w:val="nil"/>
              <w:right w:val="nil"/>
            </w:tcBorders>
            <w:shd w:val="clear" w:color="auto" w:fill="auto"/>
            <w:hideMark/>
          </w:tcPr>
          <w:p w14:paraId="45B8ACB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8C5F2E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3D04FB6F"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B91A7DA"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3251E5F2" w14:textId="1D3F5EAA"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12</w:t>
            </w:r>
          </w:p>
        </w:tc>
        <w:tc>
          <w:tcPr>
            <w:tcW w:w="5435" w:type="dxa"/>
            <w:tcBorders>
              <w:top w:val="nil"/>
              <w:left w:val="nil"/>
              <w:bottom w:val="nil"/>
              <w:right w:val="nil"/>
            </w:tcBorders>
            <w:shd w:val="clear" w:color="auto" w:fill="auto"/>
            <w:hideMark/>
          </w:tcPr>
          <w:p w14:paraId="0AEF444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Модуль для збільшення кількості релейних виходів AМ-</w:t>
            </w:r>
            <w:r w:rsidRPr="00733108">
              <w:rPr>
                <w:rFonts w:ascii="Times New Roman" w:eastAsia="Times New Roman" w:hAnsi="Times New Roman" w:cs="Times New Roman"/>
                <w:sz w:val="20"/>
                <w:szCs w:val="20"/>
                <w:lang w:val="uk-UA" w:eastAsia="uk-UA"/>
              </w:rPr>
              <w:br/>
              <w:t>OUT2R</w:t>
            </w:r>
          </w:p>
        </w:tc>
        <w:tc>
          <w:tcPr>
            <w:tcW w:w="1418" w:type="dxa"/>
            <w:tcBorders>
              <w:top w:val="nil"/>
              <w:left w:val="single" w:sz="4" w:space="0" w:color="auto"/>
              <w:bottom w:val="nil"/>
              <w:right w:val="nil"/>
            </w:tcBorders>
            <w:shd w:val="clear" w:color="auto" w:fill="auto"/>
            <w:hideMark/>
          </w:tcPr>
          <w:p w14:paraId="181ABCE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4CD6F0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6828AD6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1490B54"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DE14910" w14:textId="05CE5F32"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13</w:t>
            </w:r>
          </w:p>
        </w:tc>
        <w:tc>
          <w:tcPr>
            <w:tcW w:w="5435" w:type="dxa"/>
            <w:tcBorders>
              <w:top w:val="nil"/>
              <w:left w:val="nil"/>
              <w:bottom w:val="nil"/>
              <w:right w:val="nil"/>
            </w:tcBorders>
            <w:shd w:val="clear" w:color="auto" w:fill="auto"/>
            <w:hideMark/>
          </w:tcPr>
          <w:p w14:paraId="66BCAFD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модуля для збільшення входів\вихоів AМ-Multi</w:t>
            </w:r>
          </w:p>
        </w:tc>
        <w:tc>
          <w:tcPr>
            <w:tcW w:w="1418" w:type="dxa"/>
            <w:tcBorders>
              <w:top w:val="nil"/>
              <w:left w:val="single" w:sz="4" w:space="0" w:color="auto"/>
              <w:bottom w:val="nil"/>
              <w:right w:val="nil"/>
            </w:tcBorders>
            <w:shd w:val="clear" w:color="auto" w:fill="auto"/>
            <w:hideMark/>
          </w:tcPr>
          <w:p w14:paraId="6FB1F04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85C416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26457292"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C2F7D8D"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A446982" w14:textId="3AED2045"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14</w:t>
            </w:r>
          </w:p>
        </w:tc>
        <w:tc>
          <w:tcPr>
            <w:tcW w:w="5435" w:type="dxa"/>
            <w:tcBorders>
              <w:top w:val="nil"/>
              <w:left w:val="nil"/>
              <w:bottom w:val="nil"/>
              <w:right w:val="nil"/>
            </w:tcBorders>
            <w:shd w:val="clear" w:color="auto" w:fill="auto"/>
            <w:hideMark/>
          </w:tcPr>
          <w:p w14:paraId="2D9091D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Модуль для збільшення входів\виходів АМ-Multі</w:t>
            </w:r>
          </w:p>
        </w:tc>
        <w:tc>
          <w:tcPr>
            <w:tcW w:w="1418" w:type="dxa"/>
            <w:tcBorders>
              <w:top w:val="nil"/>
              <w:left w:val="single" w:sz="4" w:space="0" w:color="auto"/>
              <w:bottom w:val="nil"/>
              <w:right w:val="nil"/>
            </w:tcBorders>
            <w:shd w:val="clear" w:color="auto" w:fill="auto"/>
            <w:hideMark/>
          </w:tcPr>
          <w:p w14:paraId="1E36E6D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B431090"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16DF3636"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C70B5C1"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4F04C16" w14:textId="192B1EB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15</w:t>
            </w:r>
          </w:p>
        </w:tc>
        <w:tc>
          <w:tcPr>
            <w:tcW w:w="5435" w:type="dxa"/>
            <w:tcBorders>
              <w:top w:val="nil"/>
              <w:left w:val="nil"/>
              <w:bottom w:val="nil"/>
              <w:right w:val="nil"/>
            </w:tcBorders>
            <w:shd w:val="clear" w:color="auto" w:fill="auto"/>
            <w:hideMark/>
          </w:tcPr>
          <w:p w14:paraId="61A3B4D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приладу оповіщення ВЕЛЛЕЗн 120-200</w:t>
            </w:r>
          </w:p>
        </w:tc>
        <w:tc>
          <w:tcPr>
            <w:tcW w:w="1418" w:type="dxa"/>
            <w:tcBorders>
              <w:top w:val="nil"/>
              <w:left w:val="single" w:sz="4" w:space="0" w:color="auto"/>
              <w:bottom w:val="nil"/>
              <w:right w:val="nil"/>
            </w:tcBorders>
            <w:shd w:val="clear" w:color="auto" w:fill="auto"/>
            <w:hideMark/>
          </w:tcPr>
          <w:p w14:paraId="605E906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26D76F0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31CB39AF"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58FD423"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AF99C61" w14:textId="67371B7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16</w:t>
            </w:r>
          </w:p>
        </w:tc>
        <w:tc>
          <w:tcPr>
            <w:tcW w:w="5435" w:type="dxa"/>
            <w:tcBorders>
              <w:top w:val="nil"/>
              <w:left w:val="nil"/>
              <w:bottom w:val="nil"/>
              <w:right w:val="nil"/>
            </w:tcBorders>
            <w:shd w:val="clear" w:color="auto" w:fill="auto"/>
            <w:hideMark/>
          </w:tcPr>
          <w:p w14:paraId="04F12B5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Моноблок ВЕЛЛЕЗн 120-200</w:t>
            </w:r>
          </w:p>
        </w:tc>
        <w:tc>
          <w:tcPr>
            <w:tcW w:w="1418" w:type="dxa"/>
            <w:tcBorders>
              <w:top w:val="nil"/>
              <w:left w:val="single" w:sz="4" w:space="0" w:color="auto"/>
              <w:bottom w:val="nil"/>
              <w:right w:val="nil"/>
            </w:tcBorders>
            <w:shd w:val="clear" w:color="auto" w:fill="auto"/>
            <w:hideMark/>
          </w:tcPr>
          <w:p w14:paraId="3317F32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8D9185C"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7B88436E"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F50896E"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9CA223F" w14:textId="00F55E8D"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17</w:t>
            </w:r>
          </w:p>
        </w:tc>
        <w:tc>
          <w:tcPr>
            <w:tcW w:w="5435" w:type="dxa"/>
            <w:tcBorders>
              <w:top w:val="nil"/>
              <w:left w:val="nil"/>
              <w:bottom w:val="nil"/>
              <w:right w:val="nil"/>
            </w:tcBorders>
            <w:shd w:val="clear" w:color="auto" w:fill="auto"/>
            <w:hideMark/>
          </w:tcPr>
          <w:p w14:paraId="0A90BB6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блоку керування інформацією БКІ-02М</w:t>
            </w:r>
          </w:p>
        </w:tc>
        <w:tc>
          <w:tcPr>
            <w:tcW w:w="1418" w:type="dxa"/>
            <w:tcBorders>
              <w:top w:val="nil"/>
              <w:left w:val="single" w:sz="4" w:space="0" w:color="auto"/>
              <w:bottom w:val="nil"/>
              <w:right w:val="nil"/>
            </w:tcBorders>
            <w:shd w:val="clear" w:color="auto" w:fill="auto"/>
            <w:hideMark/>
          </w:tcPr>
          <w:p w14:paraId="6D733E0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92089C8"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7052B0A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C04C50C"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FB51DCC" w14:textId="047DBC23"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18</w:t>
            </w:r>
          </w:p>
        </w:tc>
        <w:tc>
          <w:tcPr>
            <w:tcW w:w="5435" w:type="dxa"/>
            <w:tcBorders>
              <w:top w:val="nil"/>
              <w:left w:val="nil"/>
              <w:bottom w:val="nil"/>
              <w:right w:val="nil"/>
            </w:tcBorders>
            <w:shd w:val="clear" w:color="auto" w:fill="auto"/>
            <w:hideMark/>
          </w:tcPr>
          <w:p w14:paraId="2244F6F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Блок керування інформацією БКІ-02М</w:t>
            </w:r>
          </w:p>
        </w:tc>
        <w:tc>
          <w:tcPr>
            <w:tcW w:w="1418" w:type="dxa"/>
            <w:tcBorders>
              <w:top w:val="nil"/>
              <w:left w:val="single" w:sz="4" w:space="0" w:color="auto"/>
              <w:bottom w:val="nil"/>
              <w:right w:val="nil"/>
            </w:tcBorders>
            <w:shd w:val="clear" w:color="auto" w:fill="auto"/>
            <w:hideMark/>
          </w:tcPr>
          <w:p w14:paraId="4AC37C7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488A71B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23951D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68FE8BB"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0E083C73" w14:textId="37E19CC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lastRenderedPageBreak/>
              <w:t>19</w:t>
            </w:r>
          </w:p>
        </w:tc>
        <w:tc>
          <w:tcPr>
            <w:tcW w:w="5435" w:type="dxa"/>
            <w:tcBorders>
              <w:top w:val="nil"/>
              <w:left w:val="nil"/>
              <w:bottom w:val="nil"/>
              <w:right w:val="nil"/>
            </w:tcBorders>
            <w:shd w:val="clear" w:color="auto" w:fill="auto"/>
            <w:hideMark/>
          </w:tcPr>
          <w:p w14:paraId="6D03BF2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сповiщувача димового адресного DETECTO</w:t>
            </w:r>
            <w:r w:rsidRPr="00733108">
              <w:rPr>
                <w:rFonts w:ascii="Times New Roman" w:eastAsia="Times New Roman" w:hAnsi="Times New Roman" w:cs="Times New Roman"/>
                <w:sz w:val="20"/>
                <w:szCs w:val="20"/>
                <w:lang w:val="uk-UA" w:eastAsia="uk-UA"/>
              </w:rPr>
              <w:br/>
              <w:t>SMK110</w:t>
            </w:r>
          </w:p>
        </w:tc>
        <w:tc>
          <w:tcPr>
            <w:tcW w:w="1418" w:type="dxa"/>
            <w:tcBorders>
              <w:top w:val="nil"/>
              <w:left w:val="single" w:sz="4" w:space="0" w:color="auto"/>
              <w:bottom w:val="nil"/>
              <w:right w:val="nil"/>
            </w:tcBorders>
            <w:shd w:val="clear" w:color="auto" w:fill="auto"/>
            <w:hideMark/>
          </w:tcPr>
          <w:p w14:paraId="43C8F78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FCE1260"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268</w:t>
            </w:r>
          </w:p>
        </w:tc>
        <w:tc>
          <w:tcPr>
            <w:tcW w:w="1055" w:type="dxa"/>
            <w:tcBorders>
              <w:top w:val="nil"/>
              <w:left w:val="nil"/>
              <w:bottom w:val="nil"/>
              <w:right w:val="single" w:sz="8" w:space="0" w:color="auto"/>
            </w:tcBorders>
            <w:shd w:val="clear" w:color="auto" w:fill="auto"/>
            <w:vAlign w:val="center"/>
            <w:hideMark/>
          </w:tcPr>
          <w:p w14:paraId="6FA3B62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9B0C5D6"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9E043CD" w14:textId="3AB675A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w:t>
            </w:r>
          </w:p>
        </w:tc>
        <w:tc>
          <w:tcPr>
            <w:tcW w:w="5435" w:type="dxa"/>
            <w:tcBorders>
              <w:top w:val="nil"/>
              <w:left w:val="nil"/>
              <w:bottom w:val="nil"/>
              <w:right w:val="nil"/>
            </w:tcBorders>
            <w:shd w:val="clear" w:color="auto" w:fill="auto"/>
            <w:hideMark/>
          </w:tcPr>
          <w:p w14:paraId="7B95B84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димовий адресний DETECTO SMK110</w:t>
            </w:r>
          </w:p>
        </w:tc>
        <w:tc>
          <w:tcPr>
            <w:tcW w:w="1418" w:type="dxa"/>
            <w:tcBorders>
              <w:top w:val="nil"/>
              <w:left w:val="single" w:sz="4" w:space="0" w:color="auto"/>
              <w:bottom w:val="nil"/>
              <w:right w:val="nil"/>
            </w:tcBorders>
            <w:shd w:val="clear" w:color="auto" w:fill="auto"/>
            <w:hideMark/>
          </w:tcPr>
          <w:p w14:paraId="39CC885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696483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268</w:t>
            </w:r>
          </w:p>
        </w:tc>
        <w:tc>
          <w:tcPr>
            <w:tcW w:w="1055" w:type="dxa"/>
            <w:tcBorders>
              <w:top w:val="nil"/>
              <w:left w:val="nil"/>
              <w:bottom w:val="nil"/>
              <w:right w:val="single" w:sz="8" w:space="0" w:color="auto"/>
            </w:tcBorders>
            <w:shd w:val="clear" w:color="auto" w:fill="auto"/>
            <w:vAlign w:val="center"/>
            <w:hideMark/>
          </w:tcPr>
          <w:p w14:paraId="7E5C658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8C2979D"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4DA28712" w14:textId="4D05990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21</w:t>
            </w:r>
          </w:p>
        </w:tc>
        <w:tc>
          <w:tcPr>
            <w:tcW w:w="5435" w:type="dxa"/>
            <w:tcBorders>
              <w:top w:val="nil"/>
              <w:left w:val="nil"/>
              <w:bottom w:val="nil"/>
              <w:right w:val="nil"/>
            </w:tcBorders>
            <w:shd w:val="clear" w:color="auto" w:fill="auto"/>
            <w:hideMark/>
          </w:tcPr>
          <w:p w14:paraId="6F249FB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сповіщувача ручного адресного DETECTO</w:t>
            </w:r>
            <w:r w:rsidRPr="00733108">
              <w:rPr>
                <w:rFonts w:ascii="Times New Roman" w:eastAsia="Times New Roman" w:hAnsi="Times New Roman" w:cs="Times New Roman"/>
                <w:sz w:val="20"/>
                <w:szCs w:val="20"/>
                <w:lang w:val="uk-UA" w:eastAsia="uk-UA"/>
              </w:rPr>
              <w:br/>
              <w:t>MNL110</w:t>
            </w:r>
          </w:p>
        </w:tc>
        <w:tc>
          <w:tcPr>
            <w:tcW w:w="1418" w:type="dxa"/>
            <w:tcBorders>
              <w:top w:val="nil"/>
              <w:left w:val="single" w:sz="4" w:space="0" w:color="auto"/>
              <w:bottom w:val="nil"/>
              <w:right w:val="nil"/>
            </w:tcBorders>
            <w:shd w:val="clear" w:color="auto" w:fill="auto"/>
            <w:hideMark/>
          </w:tcPr>
          <w:p w14:paraId="6B0F478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4438EEF9"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11</w:t>
            </w:r>
          </w:p>
        </w:tc>
        <w:tc>
          <w:tcPr>
            <w:tcW w:w="1055" w:type="dxa"/>
            <w:tcBorders>
              <w:top w:val="nil"/>
              <w:left w:val="nil"/>
              <w:bottom w:val="nil"/>
              <w:right w:val="single" w:sz="8" w:space="0" w:color="auto"/>
            </w:tcBorders>
            <w:shd w:val="clear" w:color="auto" w:fill="auto"/>
            <w:vAlign w:val="center"/>
            <w:hideMark/>
          </w:tcPr>
          <w:p w14:paraId="57349EF2"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0373F6E"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C3F1283" w14:textId="200AD359"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22</w:t>
            </w:r>
          </w:p>
        </w:tc>
        <w:tc>
          <w:tcPr>
            <w:tcW w:w="5435" w:type="dxa"/>
            <w:tcBorders>
              <w:top w:val="nil"/>
              <w:left w:val="nil"/>
              <w:bottom w:val="nil"/>
              <w:right w:val="nil"/>
            </w:tcBorders>
            <w:shd w:val="clear" w:color="auto" w:fill="auto"/>
            <w:hideMark/>
          </w:tcPr>
          <w:p w14:paraId="1AB6197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ручний адресний DETECTO MNL110</w:t>
            </w:r>
          </w:p>
        </w:tc>
        <w:tc>
          <w:tcPr>
            <w:tcW w:w="1418" w:type="dxa"/>
            <w:tcBorders>
              <w:top w:val="nil"/>
              <w:left w:val="single" w:sz="4" w:space="0" w:color="auto"/>
              <w:bottom w:val="nil"/>
              <w:right w:val="nil"/>
            </w:tcBorders>
            <w:shd w:val="clear" w:color="auto" w:fill="auto"/>
            <w:hideMark/>
          </w:tcPr>
          <w:p w14:paraId="56FA9C4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74936CA"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11</w:t>
            </w:r>
          </w:p>
        </w:tc>
        <w:tc>
          <w:tcPr>
            <w:tcW w:w="1055" w:type="dxa"/>
            <w:tcBorders>
              <w:top w:val="nil"/>
              <w:left w:val="nil"/>
              <w:bottom w:val="nil"/>
              <w:right w:val="single" w:sz="8" w:space="0" w:color="auto"/>
            </w:tcBorders>
            <w:shd w:val="clear" w:color="auto" w:fill="auto"/>
            <w:vAlign w:val="center"/>
            <w:hideMark/>
          </w:tcPr>
          <w:p w14:paraId="7EC7C0A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4A0FCF4"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2893A98" w14:textId="6723658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23</w:t>
            </w:r>
          </w:p>
        </w:tc>
        <w:tc>
          <w:tcPr>
            <w:tcW w:w="5435" w:type="dxa"/>
            <w:tcBorders>
              <w:top w:val="nil"/>
              <w:left w:val="nil"/>
              <w:bottom w:val="nil"/>
              <w:right w:val="nil"/>
            </w:tcBorders>
            <w:shd w:val="clear" w:color="auto" w:fill="auto"/>
            <w:hideMark/>
          </w:tcPr>
          <w:p w14:paraId="1599DF0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оповіщувача світлового</w:t>
            </w:r>
          </w:p>
        </w:tc>
        <w:tc>
          <w:tcPr>
            <w:tcW w:w="1418" w:type="dxa"/>
            <w:tcBorders>
              <w:top w:val="nil"/>
              <w:left w:val="single" w:sz="4" w:space="0" w:color="auto"/>
              <w:bottom w:val="nil"/>
              <w:right w:val="nil"/>
            </w:tcBorders>
            <w:shd w:val="clear" w:color="auto" w:fill="auto"/>
            <w:hideMark/>
          </w:tcPr>
          <w:p w14:paraId="4B0E6C5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35FC43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19</w:t>
            </w:r>
          </w:p>
        </w:tc>
        <w:tc>
          <w:tcPr>
            <w:tcW w:w="1055" w:type="dxa"/>
            <w:tcBorders>
              <w:top w:val="nil"/>
              <w:left w:val="nil"/>
              <w:bottom w:val="nil"/>
              <w:right w:val="single" w:sz="8" w:space="0" w:color="auto"/>
            </w:tcBorders>
            <w:shd w:val="clear" w:color="auto" w:fill="auto"/>
            <w:vAlign w:val="center"/>
            <w:hideMark/>
          </w:tcPr>
          <w:p w14:paraId="0BF72DB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0481270"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F14D6B6" w14:textId="359A3BF5"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24</w:t>
            </w:r>
          </w:p>
        </w:tc>
        <w:tc>
          <w:tcPr>
            <w:tcW w:w="5435" w:type="dxa"/>
            <w:tcBorders>
              <w:top w:val="nil"/>
              <w:left w:val="nil"/>
              <w:bottom w:val="nil"/>
              <w:right w:val="nil"/>
            </w:tcBorders>
            <w:shd w:val="clear" w:color="auto" w:fill="auto"/>
            <w:hideMark/>
          </w:tcPr>
          <w:p w14:paraId="6D7DD53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Оповіщувач світловий ОС-1 "Вихід" (12v)</w:t>
            </w:r>
          </w:p>
        </w:tc>
        <w:tc>
          <w:tcPr>
            <w:tcW w:w="1418" w:type="dxa"/>
            <w:tcBorders>
              <w:top w:val="nil"/>
              <w:left w:val="single" w:sz="4" w:space="0" w:color="auto"/>
              <w:bottom w:val="nil"/>
              <w:right w:val="nil"/>
            </w:tcBorders>
            <w:shd w:val="clear" w:color="auto" w:fill="auto"/>
            <w:hideMark/>
          </w:tcPr>
          <w:p w14:paraId="0F6880C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7224E1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14</w:t>
            </w:r>
          </w:p>
        </w:tc>
        <w:tc>
          <w:tcPr>
            <w:tcW w:w="1055" w:type="dxa"/>
            <w:tcBorders>
              <w:top w:val="nil"/>
              <w:left w:val="nil"/>
              <w:bottom w:val="nil"/>
              <w:right w:val="single" w:sz="8" w:space="0" w:color="auto"/>
            </w:tcBorders>
            <w:shd w:val="clear" w:color="auto" w:fill="auto"/>
            <w:vAlign w:val="center"/>
            <w:hideMark/>
          </w:tcPr>
          <w:p w14:paraId="3A1B318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9501B67"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7F818F9" w14:textId="4FEB168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25</w:t>
            </w:r>
          </w:p>
        </w:tc>
        <w:tc>
          <w:tcPr>
            <w:tcW w:w="5435" w:type="dxa"/>
            <w:tcBorders>
              <w:top w:val="nil"/>
              <w:left w:val="nil"/>
              <w:bottom w:val="nil"/>
              <w:right w:val="nil"/>
            </w:tcBorders>
            <w:shd w:val="clear" w:color="auto" w:fill="auto"/>
            <w:hideMark/>
          </w:tcPr>
          <w:p w14:paraId="73E2CA7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Покажчик світловий ОС6.4 Стрілка-показник напр.руху</w:t>
            </w:r>
          </w:p>
        </w:tc>
        <w:tc>
          <w:tcPr>
            <w:tcW w:w="1418" w:type="dxa"/>
            <w:tcBorders>
              <w:top w:val="nil"/>
              <w:left w:val="single" w:sz="4" w:space="0" w:color="auto"/>
              <w:bottom w:val="nil"/>
              <w:right w:val="nil"/>
            </w:tcBorders>
            <w:shd w:val="clear" w:color="auto" w:fill="auto"/>
            <w:hideMark/>
          </w:tcPr>
          <w:p w14:paraId="5E7E386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2B46CD5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w:t>
            </w:r>
          </w:p>
        </w:tc>
        <w:tc>
          <w:tcPr>
            <w:tcW w:w="1055" w:type="dxa"/>
            <w:tcBorders>
              <w:top w:val="nil"/>
              <w:left w:val="nil"/>
              <w:bottom w:val="nil"/>
              <w:right w:val="single" w:sz="8" w:space="0" w:color="auto"/>
            </w:tcBorders>
            <w:shd w:val="clear" w:color="auto" w:fill="auto"/>
            <w:vAlign w:val="center"/>
            <w:hideMark/>
          </w:tcPr>
          <w:p w14:paraId="563F669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429C000"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138291D" w14:textId="743CD58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26</w:t>
            </w:r>
          </w:p>
        </w:tc>
        <w:tc>
          <w:tcPr>
            <w:tcW w:w="5435" w:type="dxa"/>
            <w:tcBorders>
              <w:top w:val="nil"/>
              <w:left w:val="nil"/>
              <w:bottom w:val="nil"/>
              <w:right w:val="nil"/>
            </w:tcBorders>
            <w:shd w:val="clear" w:color="auto" w:fill="auto"/>
            <w:hideMark/>
          </w:tcPr>
          <w:p w14:paraId="128E308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оповіщувача світлозвукового</w:t>
            </w:r>
          </w:p>
        </w:tc>
        <w:tc>
          <w:tcPr>
            <w:tcW w:w="1418" w:type="dxa"/>
            <w:tcBorders>
              <w:top w:val="nil"/>
              <w:left w:val="single" w:sz="4" w:space="0" w:color="auto"/>
              <w:bottom w:val="nil"/>
              <w:right w:val="nil"/>
            </w:tcBorders>
            <w:shd w:val="clear" w:color="auto" w:fill="auto"/>
            <w:hideMark/>
          </w:tcPr>
          <w:p w14:paraId="73E9642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BB4A262"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3BC65EA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5C1637C"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0B79499" w14:textId="140AA47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27</w:t>
            </w:r>
          </w:p>
        </w:tc>
        <w:tc>
          <w:tcPr>
            <w:tcW w:w="5435" w:type="dxa"/>
            <w:tcBorders>
              <w:top w:val="nil"/>
              <w:left w:val="nil"/>
              <w:bottom w:val="nil"/>
              <w:right w:val="nil"/>
            </w:tcBorders>
            <w:shd w:val="clear" w:color="auto" w:fill="auto"/>
            <w:hideMark/>
          </w:tcPr>
          <w:p w14:paraId="6DCC67D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Оповіщувач світлозвуковий Джміль-1 (24V)</w:t>
            </w:r>
          </w:p>
        </w:tc>
        <w:tc>
          <w:tcPr>
            <w:tcW w:w="1418" w:type="dxa"/>
            <w:tcBorders>
              <w:top w:val="nil"/>
              <w:left w:val="single" w:sz="4" w:space="0" w:color="auto"/>
              <w:bottom w:val="nil"/>
              <w:right w:val="nil"/>
            </w:tcBorders>
            <w:shd w:val="clear" w:color="auto" w:fill="auto"/>
            <w:hideMark/>
          </w:tcPr>
          <w:p w14:paraId="55B81D5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34A46AF"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2386644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6199DE2"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71283A3" w14:textId="0E29AC05"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28</w:t>
            </w:r>
          </w:p>
        </w:tc>
        <w:tc>
          <w:tcPr>
            <w:tcW w:w="5435" w:type="dxa"/>
            <w:tcBorders>
              <w:top w:val="nil"/>
              <w:left w:val="nil"/>
              <w:bottom w:val="nil"/>
              <w:right w:val="nil"/>
            </w:tcBorders>
            <w:shd w:val="clear" w:color="auto" w:fill="auto"/>
            <w:hideMark/>
          </w:tcPr>
          <w:p w14:paraId="3C50B3C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гучномовця</w:t>
            </w:r>
          </w:p>
        </w:tc>
        <w:tc>
          <w:tcPr>
            <w:tcW w:w="1418" w:type="dxa"/>
            <w:tcBorders>
              <w:top w:val="nil"/>
              <w:left w:val="single" w:sz="4" w:space="0" w:color="auto"/>
              <w:bottom w:val="nil"/>
              <w:right w:val="nil"/>
            </w:tcBorders>
            <w:shd w:val="clear" w:color="auto" w:fill="auto"/>
            <w:hideMark/>
          </w:tcPr>
          <w:p w14:paraId="7F0E59B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493F188"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99</w:t>
            </w:r>
          </w:p>
        </w:tc>
        <w:tc>
          <w:tcPr>
            <w:tcW w:w="1055" w:type="dxa"/>
            <w:tcBorders>
              <w:top w:val="nil"/>
              <w:left w:val="nil"/>
              <w:bottom w:val="nil"/>
              <w:right w:val="single" w:sz="8" w:space="0" w:color="auto"/>
            </w:tcBorders>
            <w:shd w:val="clear" w:color="auto" w:fill="auto"/>
            <w:vAlign w:val="center"/>
            <w:hideMark/>
          </w:tcPr>
          <w:p w14:paraId="1AA5CF9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B6DDE72"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FCAD29F" w14:textId="232E740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29</w:t>
            </w:r>
          </w:p>
        </w:tc>
        <w:tc>
          <w:tcPr>
            <w:tcW w:w="5435" w:type="dxa"/>
            <w:tcBorders>
              <w:top w:val="nil"/>
              <w:left w:val="nil"/>
              <w:bottom w:val="nil"/>
              <w:right w:val="nil"/>
            </w:tcBorders>
            <w:shd w:val="clear" w:color="auto" w:fill="auto"/>
            <w:hideMark/>
          </w:tcPr>
          <w:p w14:paraId="22FF10B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Гучномовець 6АС100ПН-2 (3)</w:t>
            </w:r>
          </w:p>
        </w:tc>
        <w:tc>
          <w:tcPr>
            <w:tcW w:w="1418" w:type="dxa"/>
            <w:tcBorders>
              <w:top w:val="nil"/>
              <w:left w:val="single" w:sz="4" w:space="0" w:color="auto"/>
              <w:bottom w:val="nil"/>
              <w:right w:val="nil"/>
            </w:tcBorders>
            <w:shd w:val="clear" w:color="auto" w:fill="auto"/>
            <w:hideMark/>
          </w:tcPr>
          <w:p w14:paraId="2E30957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8E1F7E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99</w:t>
            </w:r>
          </w:p>
        </w:tc>
        <w:tc>
          <w:tcPr>
            <w:tcW w:w="1055" w:type="dxa"/>
            <w:tcBorders>
              <w:top w:val="nil"/>
              <w:left w:val="nil"/>
              <w:bottom w:val="nil"/>
              <w:right w:val="single" w:sz="8" w:space="0" w:color="auto"/>
            </w:tcBorders>
            <w:shd w:val="clear" w:color="auto" w:fill="auto"/>
            <w:vAlign w:val="center"/>
            <w:hideMark/>
          </w:tcPr>
          <w:p w14:paraId="2FF02951"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9971902"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0FB82F9" w14:textId="70D7636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30</w:t>
            </w:r>
          </w:p>
        </w:tc>
        <w:tc>
          <w:tcPr>
            <w:tcW w:w="5435" w:type="dxa"/>
            <w:tcBorders>
              <w:top w:val="nil"/>
              <w:left w:val="nil"/>
              <w:bottom w:val="nil"/>
              <w:right w:val="nil"/>
            </w:tcBorders>
            <w:shd w:val="clear" w:color="auto" w:fill="auto"/>
            <w:hideMark/>
          </w:tcPr>
          <w:p w14:paraId="3BDC4FD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коробів пластикових</w:t>
            </w:r>
          </w:p>
        </w:tc>
        <w:tc>
          <w:tcPr>
            <w:tcW w:w="1418" w:type="dxa"/>
            <w:tcBorders>
              <w:top w:val="nil"/>
              <w:left w:val="single" w:sz="4" w:space="0" w:color="auto"/>
              <w:bottom w:val="nil"/>
              <w:right w:val="nil"/>
            </w:tcBorders>
            <w:shd w:val="clear" w:color="auto" w:fill="auto"/>
            <w:hideMark/>
          </w:tcPr>
          <w:p w14:paraId="0DEFCC9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43887C6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1700</w:t>
            </w:r>
          </w:p>
        </w:tc>
        <w:tc>
          <w:tcPr>
            <w:tcW w:w="1055" w:type="dxa"/>
            <w:tcBorders>
              <w:top w:val="nil"/>
              <w:left w:val="nil"/>
              <w:bottom w:val="nil"/>
              <w:right w:val="single" w:sz="8" w:space="0" w:color="auto"/>
            </w:tcBorders>
            <w:shd w:val="clear" w:color="auto" w:fill="auto"/>
            <w:vAlign w:val="center"/>
            <w:hideMark/>
          </w:tcPr>
          <w:p w14:paraId="661909B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2C23287"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4A745E7" w14:textId="39F29B05"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31</w:t>
            </w:r>
          </w:p>
        </w:tc>
        <w:tc>
          <w:tcPr>
            <w:tcW w:w="5435" w:type="dxa"/>
            <w:tcBorders>
              <w:top w:val="nil"/>
              <w:left w:val="nil"/>
              <w:bottom w:val="nil"/>
              <w:right w:val="nil"/>
            </w:tcBorders>
            <w:shd w:val="clear" w:color="auto" w:fill="auto"/>
            <w:hideMark/>
          </w:tcPr>
          <w:p w14:paraId="0031A98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Кабельний канал пластиковий 25х25</w:t>
            </w:r>
          </w:p>
        </w:tc>
        <w:tc>
          <w:tcPr>
            <w:tcW w:w="1418" w:type="dxa"/>
            <w:tcBorders>
              <w:top w:val="nil"/>
              <w:left w:val="single" w:sz="4" w:space="0" w:color="auto"/>
              <w:bottom w:val="nil"/>
              <w:right w:val="nil"/>
            </w:tcBorders>
            <w:shd w:val="clear" w:color="auto" w:fill="auto"/>
            <w:hideMark/>
          </w:tcPr>
          <w:p w14:paraId="0C4073A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1FA0E96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1717</w:t>
            </w:r>
          </w:p>
        </w:tc>
        <w:tc>
          <w:tcPr>
            <w:tcW w:w="1055" w:type="dxa"/>
            <w:tcBorders>
              <w:top w:val="nil"/>
              <w:left w:val="nil"/>
              <w:bottom w:val="nil"/>
              <w:right w:val="single" w:sz="8" w:space="0" w:color="auto"/>
            </w:tcBorders>
            <w:shd w:val="clear" w:color="auto" w:fill="auto"/>
            <w:vAlign w:val="center"/>
            <w:hideMark/>
          </w:tcPr>
          <w:p w14:paraId="7B276E5F"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FF73017"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5F193896" w14:textId="30F4520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32</w:t>
            </w:r>
          </w:p>
        </w:tc>
        <w:tc>
          <w:tcPr>
            <w:tcW w:w="5435" w:type="dxa"/>
            <w:tcBorders>
              <w:top w:val="nil"/>
              <w:left w:val="nil"/>
              <w:bottom w:val="nil"/>
              <w:right w:val="nil"/>
            </w:tcBorders>
            <w:shd w:val="clear" w:color="auto" w:fill="auto"/>
            <w:hideMark/>
          </w:tcPr>
          <w:p w14:paraId="659CC0A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ізольованих проводів перерізом до 6 мм2</w:t>
            </w:r>
            <w:r w:rsidRPr="00733108">
              <w:rPr>
                <w:rFonts w:ascii="Times New Roman" w:eastAsia="Times New Roman" w:hAnsi="Times New Roman" w:cs="Times New Roman"/>
                <w:sz w:val="20"/>
                <w:szCs w:val="20"/>
                <w:lang w:val="uk-UA" w:eastAsia="uk-UA"/>
              </w:rPr>
              <w:br/>
              <w:t>у коробах</w:t>
            </w:r>
          </w:p>
        </w:tc>
        <w:tc>
          <w:tcPr>
            <w:tcW w:w="1418" w:type="dxa"/>
            <w:tcBorders>
              <w:top w:val="nil"/>
              <w:left w:val="single" w:sz="4" w:space="0" w:color="auto"/>
              <w:bottom w:val="nil"/>
              <w:right w:val="nil"/>
            </w:tcBorders>
            <w:shd w:val="clear" w:color="auto" w:fill="auto"/>
            <w:hideMark/>
          </w:tcPr>
          <w:p w14:paraId="4997078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4207B4F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1700</w:t>
            </w:r>
          </w:p>
        </w:tc>
        <w:tc>
          <w:tcPr>
            <w:tcW w:w="1055" w:type="dxa"/>
            <w:tcBorders>
              <w:top w:val="nil"/>
              <w:left w:val="nil"/>
              <w:bottom w:val="nil"/>
              <w:right w:val="single" w:sz="8" w:space="0" w:color="auto"/>
            </w:tcBorders>
            <w:shd w:val="clear" w:color="auto" w:fill="auto"/>
            <w:vAlign w:val="center"/>
            <w:hideMark/>
          </w:tcPr>
          <w:p w14:paraId="3CB6E836"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4944B41"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58FCBF57" w14:textId="7D8512F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33</w:t>
            </w:r>
          </w:p>
        </w:tc>
        <w:tc>
          <w:tcPr>
            <w:tcW w:w="5435" w:type="dxa"/>
            <w:tcBorders>
              <w:top w:val="nil"/>
              <w:left w:val="nil"/>
              <w:bottom w:val="nil"/>
              <w:right w:val="nil"/>
            </w:tcBorders>
            <w:shd w:val="clear" w:color="auto" w:fill="auto"/>
            <w:hideMark/>
          </w:tcPr>
          <w:p w14:paraId="7345566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кабелю перерізом до 6 мм2 на скобах</w:t>
            </w:r>
          </w:p>
        </w:tc>
        <w:tc>
          <w:tcPr>
            <w:tcW w:w="1418" w:type="dxa"/>
            <w:tcBorders>
              <w:top w:val="nil"/>
              <w:left w:val="single" w:sz="4" w:space="0" w:color="auto"/>
              <w:bottom w:val="nil"/>
              <w:right w:val="nil"/>
            </w:tcBorders>
            <w:shd w:val="clear" w:color="auto" w:fill="auto"/>
            <w:hideMark/>
          </w:tcPr>
          <w:p w14:paraId="4610998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05DF212C"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1010</w:t>
            </w:r>
          </w:p>
        </w:tc>
        <w:tc>
          <w:tcPr>
            <w:tcW w:w="1055" w:type="dxa"/>
            <w:tcBorders>
              <w:top w:val="nil"/>
              <w:left w:val="nil"/>
              <w:bottom w:val="nil"/>
              <w:right w:val="single" w:sz="8" w:space="0" w:color="auto"/>
            </w:tcBorders>
            <w:shd w:val="clear" w:color="auto" w:fill="auto"/>
            <w:vAlign w:val="center"/>
            <w:hideMark/>
          </w:tcPr>
          <w:p w14:paraId="5C0846E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DB159B3"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817DFD2" w14:textId="0DCA2AE2"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34</w:t>
            </w:r>
          </w:p>
        </w:tc>
        <w:tc>
          <w:tcPr>
            <w:tcW w:w="5435" w:type="dxa"/>
            <w:tcBorders>
              <w:top w:val="nil"/>
              <w:left w:val="nil"/>
              <w:bottom w:val="nil"/>
              <w:right w:val="nil"/>
            </w:tcBorders>
            <w:shd w:val="clear" w:color="auto" w:fill="auto"/>
            <w:hideMark/>
          </w:tcPr>
          <w:p w14:paraId="16F241A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 сигнальний КОВЕВнг 1x2х0,8</w:t>
            </w:r>
          </w:p>
        </w:tc>
        <w:tc>
          <w:tcPr>
            <w:tcW w:w="1418" w:type="dxa"/>
            <w:tcBorders>
              <w:top w:val="nil"/>
              <w:left w:val="single" w:sz="4" w:space="0" w:color="auto"/>
              <w:bottom w:val="nil"/>
              <w:right w:val="nil"/>
            </w:tcBorders>
            <w:shd w:val="clear" w:color="auto" w:fill="auto"/>
            <w:hideMark/>
          </w:tcPr>
          <w:p w14:paraId="66CD464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6C0E3536"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1700</w:t>
            </w:r>
          </w:p>
        </w:tc>
        <w:tc>
          <w:tcPr>
            <w:tcW w:w="1055" w:type="dxa"/>
            <w:tcBorders>
              <w:top w:val="nil"/>
              <w:left w:val="nil"/>
              <w:bottom w:val="nil"/>
              <w:right w:val="single" w:sz="8" w:space="0" w:color="auto"/>
            </w:tcBorders>
            <w:shd w:val="clear" w:color="auto" w:fill="auto"/>
            <w:vAlign w:val="center"/>
            <w:hideMark/>
          </w:tcPr>
          <w:p w14:paraId="781C3886"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E4F3D0C"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7CB0CF5" w14:textId="4E53B1D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35</w:t>
            </w:r>
          </w:p>
        </w:tc>
        <w:tc>
          <w:tcPr>
            <w:tcW w:w="5435" w:type="dxa"/>
            <w:tcBorders>
              <w:top w:val="nil"/>
              <w:left w:val="nil"/>
              <w:bottom w:val="nil"/>
              <w:right w:val="nil"/>
            </w:tcBorders>
            <w:shd w:val="clear" w:color="auto" w:fill="auto"/>
            <w:hideMark/>
          </w:tcPr>
          <w:p w14:paraId="53BCE04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 сигнальний вогнестійкий J-Y(st)Y Е30 1х2х0,8</w:t>
            </w:r>
          </w:p>
        </w:tc>
        <w:tc>
          <w:tcPr>
            <w:tcW w:w="1418" w:type="dxa"/>
            <w:tcBorders>
              <w:top w:val="nil"/>
              <w:left w:val="single" w:sz="4" w:space="0" w:color="auto"/>
              <w:bottom w:val="nil"/>
              <w:right w:val="nil"/>
            </w:tcBorders>
            <w:shd w:val="clear" w:color="auto" w:fill="auto"/>
            <w:hideMark/>
          </w:tcPr>
          <w:p w14:paraId="0FF401D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1EF87CD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1000</w:t>
            </w:r>
          </w:p>
        </w:tc>
        <w:tc>
          <w:tcPr>
            <w:tcW w:w="1055" w:type="dxa"/>
            <w:tcBorders>
              <w:top w:val="nil"/>
              <w:left w:val="nil"/>
              <w:bottom w:val="nil"/>
              <w:right w:val="single" w:sz="8" w:space="0" w:color="auto"/>
            </w:tcBorders>
            <w:shd w:val="clear" w:color="auto" w:fill="auto"/>
            <w:vAlign w:val="center"/>
            <w:hideMark/>
          </w:tcPr>
          <w:p w14:paraId="3DD9F9C1"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90D0D56"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0E5F0B0" w14:textId="63846BA5"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36</w:t>
            </w:r>
          </w:p>
        </w:tc>
        <w:tc>
          <w:tcPr>
            <w:tcW w:w="5435" w:type="dxa"/>
            <w:tcBorders>
              <w:top w:val="nil"/>
              <w:left w:val="nil"/>
              <w:bottom w:val="nil"/>
              <w:right w:val="nil"/>
            </w:tcBorders>
            <w:shd w:val="clear" w:color="auto" w:fill="auto"/>
            <w:hideMark/>
          </w:tcPr>
          <w:p w14:paraId="404F8F8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 силовий вогнестійкий (N)HXH FE180 E90 3х1.5</w:t>
            </w:r>
          </w:p>
        </w:tc>
        <w:tc>
          <w:tcPr>
            <w:tcW w:w="1418" w:type="dxa"/>
            <w:tcBorders>
              <w:top w:val="nil"/>
              <w:left w:val="single" w:sz="4" w:space="0" w:color="auto"/>
              <w:bottom w:val="nil"/>
              <w:right w:val="nil"/>
            </w:tcBorders>
            <w:shd w:val="clear" w:color="auto" w:fill="auto"/>
            <w:hideMark/>
          </w:tcPr>
          <w:p w14:paraId="474287D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5E62DDE2"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10</w:t>
            </w:r>
          </w:p>
        </w:tc>
        <w:tc>
          <w:tcPr>
            <w:tcW w:w="1055" w:type="dxa"/>
            <w:tcBorders>
              <w:top w:val="nil"/>
              <w:left w:val="nil"/>
              <w:bottom w:val="nil"/>
              <w:right w:val="single" w:sz="8" w:space="0" w:color="auto"/>
            </w:tcBorders>
            <w:shd w:val="clear" w:color="auto" w:fill="auto"/>
            <w:vAlign w:val="center"/>
            <w:hideMark/>
          </w:tcPr>
          <w:p w14:paraId="11E7149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18898B8"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AF9FA07" w14:textId="7DDFC34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37</w:t>
            </w:r>
          </w:p>
        </w:tc>
        <w:tc>
          <w:tcPr>
            <w:tcW w:w="5435" w:type="dxa"/>
            <w:tcBorders>
              <w:top w:val="nil"/>
              <w:left w:val="nil"/>
              <w:bottom w:val="nil"/>
              <w:right w:val="nil"/>
            </w:tcBorders>
            <w:shd w:val="clear" w:color="auto" w:fill="auto"/>
            <w:hideMark/>
          </w:tcPr>
          <w:p w14:paraId="32F99F3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Коробка КМС2-26</w:t>
            </w:r>
          </w:p>
        </w:tc>
        <w:tc>
          <w:tcPr>
            <w:tcW w:w="1418" w:type="dxa"/>
            <w:tcBorders>
              <w:top w:val="nil"/>
              <w:left w:val="single" w:sz="4" w:space="0" w:color="auto"/>
              <w:bottom w:val="nil"/>
              <w:right w:val="nil"/>
            </w:tcBorders>
            <w:shd w:val="clear" w:color="auto" w:fill="auto"/>
            <w:hideMark/>
          </w:tcPr>
          <w:p w14:paraId="2D5D84B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7B9B08E"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29B7216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124AD93"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057CF2B" w14:textId="28E23A2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38</w:t>
            </w:r>
          </w:p>
        </w:tc>
        <w:tc>
          <w:tcPr>
            <w:tcW w:w="5435" w:type="dxa"/>
            <w:tcBorders>
              <w:top w:val="nil"/>
              <w:left w:val="nil"/>
              <w:bottom w:val="nil"/>
              <w:right w:val="nil"/>
            </w:tcBorders>
            <w:shd w:val="clear" w:color="auto" w:fill="auto"/>
            <w:hideMark/>
          </w:tcPr>
          <w:p w14:paraId="63B3761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димовий адресний DETECTO SMK110</w:t>
            </w:r>
          </w:p>
        </w:tc>
        <w:tc>
          <w:tcPr>
            <w:tcW w:w="1418" w:type="dxa"/>
            <w:tcBorders>
              <w:top w:val="nil"/>
              <w:left w:val="single" w:sz="4" w:space="0" w:color="auto"/>
              <w:bottom w:val="nil"/>
              <w:right w:val="nil"/>
            </w:tcBorders>
            <w:shd w:val="clear" w:color="auto" w:fill="auto"/>
            <w:hideMark/>
          </w:tcPr>
          <w:p w14:paraId="76C5550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B5BA1C6"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27</w:t>
            </w:r>
          </w:p>
        </w:tc>
        <w:tc>
          <w:tcPr>
            <w:tcW w:w="1055" w:type="dxa"/>
            <w:tcBorders>
              <w:top w:val="nil"/>
              <w:left w:val="nil"/>
              <w:bottom w:val="nil"/>
              <w:right w:val="single" w:sz="8" w:space="0" w:color="auto"/>
            </w:tcBorders>
            <w:shd w:val="clear" w:color="auto" w:fill="auto"/>
            <w:vAlign w:val="center"/>
            <w:hideMark/>
          </w:tcPr>
          <w:p w14:paraId="5559CD4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D95BED7"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723D49E" w14:textId="44BF99B6"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39</w:t>
            </w:r>
          </w:p>
        </w:tc>
        <w:tc>
          <w:tcPr>
            <w:tcW w:w="5435" w:type="dxa"/>
            <w:tcBorders>
              <w:top w:val="nil"/>
              <w:left w:val="nil"/>
              <w:bottom w:val="nil"/>
              <w:right w:val="nil"/>
            </w:tcBorders>
            <w:shd w:val="clear" w:color="auto" w:fill="auto"/>
            <w:hideMark/>
          </w:tcPr>
          <w:p w14:paraId="24A080C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ручний адресний DETECTO MNL110</w:t>
            </w:r>
          </w:p>
        </w:tc>
        <w:tc>
          <w:tcPr>
            <w:tcW w:w="1418" w:type="dxa"/>
            <w:tcBorders>
              <w:top w:val="nil"/>
              <w:left w:val="single" w:sz="4" w:space="0" w:color="auto"/>
              <w:bottom w:val="nil"/>
              <w:right w:val="nil"/>
            </w:tcBorders>
            <w:shd w:val="clear" w:color="auto" w:fill="auto"/>
            <w:hideMark/>
          </w:tcPr>
          <w:p w14:paraId="3C7806F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3AF001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4BA2BF6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DCAA100"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4C71194" w14:textId="04D6B4C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40</w:t>
            </w:r>
          </w:p>
        </w:tc>
        <w:tc>
          <w:tcPr>
            <w:tcW w:w="5435" w:type="dxa"/>
            <w:tcBorders>
              <w:top w:val="nil"/>
              <w:left w:val="nil"/>
              <w:bottom w:val="nil"/>
              <w:right w:val="nil"/>
            </w:tcBorders>
            <w:shd w:val="clear" w:color="auto" w:fill="auto"/>
            <w:hideMark/>
          </w:tcPr>
          <w:p w14:paraId="53FA1B9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Гучномовець 6АС100ПН-2 (3)</w:t>
            </w:r>
          </w:p>
        </w:tc>
        <w:tc>
          <w:tcPr>
            <w:tcW w:w="1418" w:type="dxa"/>
            <w:tcBorders>
              <w:top w:val="nil"/>
              <w:left w:val="single" w:sz="4" w:space="0" w:color="auto"/>
              <w:bottom w:val="nil"/>
              <w:right w:val="nil"/>
            </w:tcBorders>
            <w:shd w:val="clear" w:color="auto" w:fill="auto"/>
            <w:hideMark/>
          </w:tcPr>
          <w:p w14:paraId="3D00DB2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4E5221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10</w:t>
            </w:r>
          </w:p>
        </w:tc>
        <w:tc>
          <w:tcPr>
            <w:tcW w:w="1055" w:type="dxa"/>
            <w:tcBorders>
              <w:top w:val="nil"/>
              <w:left w:val="nil"/>
              <w:bottom w:val="nil"/>
              <w:right w:val="single" w:sz="8" w:space="0" w:color="auto"/>
            </w:tcBorders>
            <w:shd w:val="clear" w:color="auto" w:fill="auto"/>
            <w:vAlign w:val="center"/>
            <w:hideMark/>
          </w:tcPr>
          <w:p w14:paraId="4559B6E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8979286" w14:textId="77777777" w:rsidTr="00974CF3">
        <w:trPr>
          <w:trHeight w:val="825"/>
        </w:trPr>
        <w:tc>
          <w:tcPr>
            <w:tcW w:w="617" w:type="dxa"/>
            <w:tcBorders>
              <w:top w:val="nil"/>
              <w:left w:val="single" w:sz="8" w:space="0" w:color="auto"/>
              <w:bottom w:val="nil"/>
              <w:right w:val="single" w:sz="4" w:space="0" w:color="auto"/>
            </w:tcBorders>
            <w:shd w:val="clear" w:color="auto" w:fill="auto"/>
            <w:hideMark/>
          </w:tcPr>
          <w:p w14:paraId="018F31C1" w14:textId="42FD21E6"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41</w:t>
            </w:r>
          </w:p>
        </w:tc>
        <w:tc>
          <w:tcPr>
            <w:tcW w:w="5435" w:type="dxa"/>
            <w:tcBorders>
              <w:top w:val="nil"/>
              <w:left w:val="nil"/>
              <w:bottom w:val="nil"/>
              <w:right w:val="nil"/>
            </w:tcBorders>
            <w:shd w:val="clear" w:color="auto" w:fill="auto"/>
            <w:hideMark/>
          </w:tcPr>
          <w:p w14:paraId="6D7467C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Прилад приймально-контрольний з кількістю</w:t>
            </w:r>
            <w:r w:rsidRPr="00733108">
              <w:rPr>
                <w:rFonts w:ascii="Times New Roman" w:eastAsia="Times New Roman" w:hAnsi="Times New Roman" w:cs="Times New Roman"/>
                <w:sz w:val="20"/>
                <w:szCs w:val="20"/>
                <w:lang w:val="uk-UA" w:eastAsia="uk-UA"/>
              </w:rPr>
              <w:br/>
              <w:t>шлейфів від 10 до 20, за перший шлейф</w:t>
            </w:r>
          </w:p>
        </w:tc>
        <w:tc>
          <w:tcPr>
            <w:tcW w:w="1418" w:type="dxa"/>
            <w:tcBorders>
              <w:top w:val="nil"/>
              <w:left w:val="single" w:sz="4" w:space="0" w:color="auto"/>
              <w:bottom w:val="nil"/>
              <w:right w:val="nil"/>
            </w:tcBorders>
            <w:shd w:val="clear" w:color="auto" w:fill="auto"/>
            <w:hideMark/>
          </w:tcPr>
          <w:p w14:paraId="25BEB6C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2077DCF9"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3164F1A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A2B263F" w14:textId="77777777" w:rsidTr="00974CF3">
        <w:trPr>
          <w:trHeight w:val="825"/>
        </w:trPr>
        <w:tc>
          <w:tcPr>
            <w:tcW w:w="617" w:type="dxa"/>
            <w:tcBorders>
              <w:top w:val="nil"/>
              <w:left w:val="single" w:sz="8" w:space="0" w:color="auto"/>
              <w:bottom w:val="nil"/>
              <w:right w:val="single" w:sz="4" w:space="0" w:color="auto"/>
            </w:tcBorders>
            <w:shd w:val="clear" w:color="auto" w:fill="auto"/>
            <w:hideMark/>
          </w:tcPr>
          <w:p w14:paraId="39DCE603" w14:textId="186BC18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42</w:t>
            </w:r>
          </w:p>
        </w:tc>
        <w:tc>
          <w:tcPr>
            <w:tcW w:w="5435" w:type="dxa"/>
            <w:tcBorders>
              <w:top w:val="nil"/>
              <w:left w:val="nil"/>
              <w:bottom w:val="nil"/>
              <w:right w:val="nil"/>
            </w:tcBorders>
            <w:shd w:val="clear" w:color="auto" w:fill="auto"/>
            <w:hideMark/>
          </w:tcPr>
          <w:p w14:paraId="6A70D7E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Прилад приймально-контрольний з кількістю</w:t>
            </w:r>
            <w:r w:rsidRPr="00733108">
              <w:rPr>
                <w:rFonts w:ascii="Times New Roman" w:eastAsia="Times New Roman" w:hAnsi="Times New Roman" w:cs="Times New Roman"/>
                <w:sz w:val="20"/>
                <w:szCs w:val="20"/>
                <w:lang w:val="uk-UA" w:eastAsia="uk-UA"/>
              </w:rPr>
              <w:br/>
              <w:t>шлейфів від 10 до 20, за кожний наступний шлейф</w:t>
            </w:r>
          </w:p>
        </w:tc>
        <w:tc>
          <w:tcPr>
            <w:tcW w:w="1418" w:type="dxa"/>
            <w:tcBorders>
              <w:top w:val="nil"/>
              <w:left w:val="single" w:sz="4" w:space="0" w:color="auto"/>
              <w:bottom w:val="nil"/>
              <w:right w:val="nil"/>
            </w:tcBorders>
            <w:shd w:val="clear" w:color="auto" w:fill="auto"/>
            <w:hideMark/>
          </w:tcPr>
          <w:p w14:paraId="0618B34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CA39C1C"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15</w:t>
            </w:r>
          </w:p>
        </w:tc>
        <w:tc>
          <w:tcPr>
            <w:tcW w:w="1055" w:type="dxa"/>
            <w:tcBorders>
              <w:top w:val="nil"/>
              <w:left w:val="nil"/>
              <w:bottom w:val="nil"/>
              <w:right w:val="single" w:sz="8" w:space="0" w:color="auto"/>
            </w:tcBorders>
            <w:shd w:val="clear" w:color="auto" w:fill="auto"/>
            <w:vAlign w:val="center"/>
            <w:hideMark/>
          </w:tcPr>
          <w:p w14:paraId="2BA8EA2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4071836"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3466F715" w14:textId="0282974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43</w:t>
            </w:r>
          </w:p>
        </w:tc>
        <w:tc>
          <w:tcPr>
            <w:tcW w:w="5435" w:type="dxa"/>
            <w:tcBorders>
              <w:top w:val="nil"/>
              <w:left w:val="nil"/>
              <w:bottom w:val="nil"/>
              <w:right w:val="nil"/>
            </w:tcBorders>
            <w:shd w:val="clear" w:color="auto" w:fill="auto"/>
            <w:hideMark/>
          </w:tcPr>
          <w:p w14:paraId="6D21C34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Сповіщувач ручний контактний</w:t>
            </w:r>
          </w:p>
        </w:tc>
        <w:tc>
          <w:tcPr>
            <w:tcW w:w="1418" w:type="dxa"/>
            <w:tcBorders>
              <w:top w:val="nil"/>
              <w:left w:val="single" w:sz="4" w:space="0" w:color="auto"/>
              <w:bottom w:val="nil"/>
              <w:right w:val="nil"/>
            </w:tcBorders>
            <w:shd w:val="clear" w:color="auto" w:fill="auto"/>
            <w:hideMark/>
          </w:tcPr>
          <w:p w14:paraId="434E900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7F75C3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11</w:t>
            </w:r>
          </w:p>
        </w:tc>
        <w:tc>
          <w:tcPr>
            <w:tcW w:w="1055" w:type="dxa"/>
            <w:tcBorders>
              <w:top w:val="nil"/>
              <w:left w:val="nil"/>
              <w:bottom w:val="nil"/>
              <w:right w:val="single" w:sz="8" w:space="0" w:color="auto"/>
            </w:tcBorders>
            <w:shd w:val="clear" w:color="auto" w:fill="auto"/>
            <w:vAlign w:val="center"/>
            <w:hideMark/>
          </w:tcPr>
          <w:p w14:paraId="279897DF"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0F08891"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3F388D0F" w14:textId="7AA0CC20"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44</w:t>
            </w:r>
          </w:p>
        </w:tc>
        <w:tc>
          <w:tcPr>
            <w:tcW w:w="5435" w:type="dxa"/>
            <w:tcBorders>
              <w:top w:val="nil"/>
              <w:left w:val="nil"/>
              <w:bottom w:val="nil"/>
              <w:right w:val="nil"/>
            </w:tcBorders>
            <w:shd w:val="clear" w:color="auto" w:fill="auto"/>
            <w:hideMark/>
          </w:tcPr>
          <w:p w14:paraId="7788503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Сповіщувач димовий</w:t>
            </w:r>
          </w:p>
        </w:tc>
        <w:tc>
          <w:tcPr>
            <w:tcW w:w="1418" w:type="dxa"/>
            <w:tcBorders>
              <w:top w:val="nil"/>
              <w:left w:val="single" w:sz="4" w:space="0" w:color="auto"/>
              <w:bottom w:val="nil"/>
              <w:right w:val="nil"/>
            </w:tcBorders>
            <w:shd w:val="clear" w:color="auto" w:fill="auto"/>
            <w:hideMark/>
          </w:tcPr>
          <w:p w14:paraId="4379362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C203630"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268</w:t>
            </w:r>
          </w:p>
        </w:tc>
        <w:tc>
          <w:tcPr>
            <w:tcW w:w="1055" w:type="dxa"/>
            <w:tcBorders>
              <w:top w:val="nil"/>
              <w:left w:val="nil"/>
              <w:bottom w:val="nil"/>
              <w:right w:val="single" w:sz="8" w:space="0" w:color="auto"/>
            </w:tcBorders>
            <w:shd w:val="clear" w:color="auto" w:fill="auto"/>
            <w:vAlign w:val="center"/>
            <w:hideMark/>
          </w:tcPr>
          <w:p w14:paraId="1ACBA11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601A8E3"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76B3CA89" w14:textId="4742A61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45</w:t>
            </w:r>
          </w:p>
        </w:tc>
        <w:tc>
          <w:tcPr>
            <w:tcW w:w="5435" w:type="dxa"/>
            <w:tcBorders>
              <w:top w:val="nil"/>
              <w:left w:val="nil"/>
              <w:bottom w:val="nil"/>
              <w:right w:val="nil"/>
            </w:tcBorders>
            <w:shd w:val="clear" w:color="auto" w:fill="auto"/>
            <w:hideMark/>
          </w:tcPr>
          <w:p w14:paraId="6A6DDBE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Модуль(M-GSM, AM-OUT2R, AM-Multi)</w:t>
            </w:r>
          </w:p>
        </w:tc>
        <w:tc>
          <w:tcPr>
            <w:tcW w:w="1418" w:type="dxa"/>
            <w:tcBorders>
              <w:top w:val="nil"/>
              <w:left w:val="single" w:sz="4" w:space="0" w:color="auto"/>
              <w:bottom w:val="nil"/>
              <w:right w:val="nil"/>
            </w:tcBorders>
            <w:shd w:val="clear" w:color="auto" w:fill="auto"/>
            <w:hideMark/>
          </w:tcPr>
          <w:p w14:paraId="13995F8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DF232C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4F93D93C"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8E2CC72"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38B9015B" w14:textId="7390DFD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46</w:t>
            </w:r>
          </w:p>
        </w:tc>
        <w:tc>
          <w:tcPr>
            <w:tcW w:w="5435" w:type="dxa"/>
            <w:tcBorders>
              <w:top w:val="nil"/>
              <w:left w:val="nil"/>
              <w:bottom w:val="nil"/>
              <w:right w:val="nil"/>
            </w:tcBorders>
            <w:shd w:val="clear" w:color="auto" w:fill="auto"/>
            <w:hideMark/>
          </w:tcPr>
          <w:p w14:paraId="2C75C15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Сповіщувач світлозвуковий,світловий</w:t>
            </w:r>
          </w:p>
        </w:tc>
        <w:tc>
          <w:tcPr>
            <w:tcW w:w="1418" w:type="dxa"/>
            <w:tcBorders>
              <w:top w:val="nil"/>
              <w:left w:val="single" w:sz="4" w:space="0" w:color="auto"/>
              <w:bottom w:val="nil"/>
              <w:right w:val="nil"/>
            </w:tcBorders>
            <w:shd w:val="clear" w:color="auto" w:fill="auto"/>
            <w:hideMark/>
          </w:tcPr>
          <w:p w14:paraId="3C8648A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69DC45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w:t>
            </w:r>
          </w:p>
        </w:tc>
        <w:tc>
          <w:tcPr>
            <w:tcW w:w="1055" w:type="dxa"/>
            <w:tcBorders>
              <w:top w:val="nil"/>
              <w:left w:val="nil"/>
              <w:bottom w:val="nil"/>
              <w:right w:val="single" w:sz="8" w:space="0" w:color="auto"/>
            </w:tcBorders>
            <w:shd w:val="clear" w:color="auto" w:fill="auto"/>
            <w:vAlign w:val="center"/>
            <w:hideMark/>
          </w:tcPr>
          <w:p w14:paraId="6D816A9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FFB3510"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4FC9DDB2" w14:textId="30245319"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47</w:t>
            </w:r>
          </w:p>
        </w:tc>
        <w:tc>
          <w:tcPr>
            <w:tcW w:w="5435" w:type="dxa"/>
            <w:tcBorders>
              <w:top w:val="nil"/>
              <w:left w:val="nil"/>
              <w:bottom w:val="nil"/>
              <w:right w:val="nil"/>
            </w:tcBorders>
            <w:shd w:val="clear" w:color="auto" w:fill="auto"/>
            <w:hideMark/>
          </w:tcPr>
          <w:p w14:paraId="0E4ADCE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Блок живлення</w:t>
            </w:r>
          </w:p>
        </w:tc>
        <w:tc>
          <w:tcPr>
            <w:tcW w:w="1418" w:type="dxa"/>
            <w:tcBorders>
              <w:top w:val="nil"/>
              <w:left w:val="single" w:sz="4" w:space="0" w:color="auto"/>
              <w:bottom w:val="nil"/>
              <w:right w:val="nil"/>
            </w:tcBorders>
            <w:shd w:val="clear" w:color="auto" w:fill="auto"/>
            <w:hideMark/>
          </w:tcPr>
          <w:p w14:paraId="6909E26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B3EC09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716F256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BA0B45D" w14:textId="77777777" w:rsidTr="00974CF3">
        <w:trPr>
          <w:trHeight w:val="563"/>
        </w:trPr>
        <w:tc>
          <w:tcPr>
            <w:tcW w:w="617" w:type="dxa"/>
            <w:tcBorders>
              <w:top w:val="nil"/>
              <w:left w:val="single" w:sz="8" w:space="0" w:color="auto"/>
              <w:bottom w:val="nil"/>
              <w:right w:val="single" w:sz="4" w:space="0" w:color="auto"/>
            </w:tcBorders>
            <w:shd w:val="clear" w:color="auto" w:fill="auto"/>
            <w:vAlign w:val="center"/>
            <w:hideMark/>
          </w:tcPr>
          <w:p w14:paraId="732F93D5" w14:textId="6EB0D3A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c>
          <w:tcPr>
            <w:tcW w:w="5435" w:type="dxa"/>
            <w:tcBorders>
              <w:top w:val="nil"/>
              <w:left w:val="nil"/>
              <w:bottom w:val="nil"/>
              <w:right w:val="single" w:sz="4" w:space="0" w:color="000000"/>
            </w:tcBorders>
            <w:shd w:val="clear" w:color="auto" w:fill="auto"/>
            <w:vAlign w:val="center"/>
            <w:hideMark/>
          </w:tcPr>
          <w:p w14:paraId="0347373D" w14:textId="09E07B54" w:rsidR="00974CF3" w:rsidRPr="00733108" w:rsidRDefault="0000570E"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С</w:t>
            </w:r>
            <w:r w:rsidR="00974CF3" w:rsidRPr="00733108">
              <w:rPr>
                <w:rFonts w:ascii="Times New Roman" w:eastAsia="Times New Roman" w:hAnsi="Times New Roman" w:cs="Times New Roman"/>
                <w:sz w:val="20"/>
                <w:szCs w:val="20"/>
                <w:u w:val="single"/>
                <w:lang w:val="uk-UA" w:eastAsia="uk-UA"/>
              </w:rPr>
              <w:t>истема</w:t>
            </w:r>
            <w:r w:rsidR="00974CF3" w:rsidRPr="00733108">
              <w:rPr>
                <w:rFonts w:ascii="Times New Roman" w:eastAsia="Times New Roman" w:hAnsi="Times New Roman" w:cs="Times New Roman"/>
                <w:sz w:val="20"/>
                <w:szCs w:val="20"/>
                <w:u w:val="single"/>
                <w:lang w:val="uk-UA" w:eastAsia="uk-UA"/>
              </w:rPr>
              <w:br/>
              <w:t>порошкового пожежогасіння</w:t>
            </w:r>
          </w:p>
        </w:tc>
        <w:tc>
          <w:tcPr>
            <w:tcW w:w="1418" w:type="dxa"/>
            <w:tcBorders>
              <w:top w:val="nil"/>
              <w:left w:val="nil"/>
              <w:bottom w:val="nil"/>
              <w:right w:val="single" w:sz="4" w:space="0" w:color="auto"/>
            </w:tcBorders>
            <w:shd w:val="clear" w:color="auto" w:fill="auto"/>
            <w:vAlign w:val="center"/>
            <w:hideMark/>
          </w:tcPr>
          <w:p w14:paraId="5E1EBF2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548" w:type="dxa"/>
            <w:tcBorders>
              <w:top w:val="nil"/>
              <w:left w:val="nil"/>
              <w:bottom w:val="nil"/>
              <w:right w:val="single" w:sz="4" w:space="0" w:color="auto"/>
            </w:tcBorders>
            <w:shd w:val="clear" w:color="auto" w:fill="auto"/>
            <w:vAlign w:val="center"/>
            <w:hideMark/>
          </w:tcPr>
          <w:p w14:paraId="5C982A8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055" w:type="dxa"/>
            <w:tcBorders>
              <w:top w:val="nil"/>
              <w:left w:val="nil"/>
              <w:bottom w:val="nil"/>
              <w:right w:val="single" w:sz="8" w:space="0" w:color="auto"/>
            </w:tcBorders>
            <w:shd w:val="clear" w:color="auto" w:fill="auto"/>
            <w:vAlign w:val="center"/>
            <w:hideMark/>
          </w:tcPr>
          <w:p w14:paraId="54A3D14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r>
      <w:tr w:rsidR="00974CF3" w:rsidRPr="00763652" w14:paraId="5B0DAA0D" w14:textId="77777777" w:rsidTr="00974CF3">
        <w:trPr>
          <w:trHeight w:val="248"/>
        </w:trPr>
        <w:tc>
          <w:tcPr>
            <w:tcW w:w="617" w:type="dxa"/>
            <w:tcBorders>
              <w:top w:val="nil"/>
              <w:left w:val="single" w:sz="8" w:space="0" w:color="auto"/>
              <w:bottom w:val="nil"/>
              <w:right w:val="single" w:sz="4" w:space="0" w:color="auto"/>
            </w:tcBorders>
            <w:shd w:val="clear" w:color="auto" w:fill="auto"/>
            <w:vAlign w:val="center"/>
            <w:hideMark/>
          </w:tcPr>
          <w:p w14:paraId="4F341B44" w14:textId="6AEFB70B"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5435" w:type="dxa"/>
            <w:tcBorders>
              <w:top w:val="nil"/>
              <w:left w:val="nil"/>
              <w:bottom w:val="nil"/>
              <w:right w:val="single" w:sz="4" w:space="0" w:color="auto"/>
            </w:tcBorders>
            <w:shd w:val="clear" w:color="auto" w:fill="auto"/>
            <w:vAlign w:val="center"/>
            <w:hideMark/>
          </w:tcPr>
          <w:p w14:paraId="1D06E47C"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418" w:type="dxa"/>
            <w:tcBorders>
              <w:top w:val="nil"/>
              <w:left w:val="nil"/>
              <w:bottom w:val="nil"/>
              <w:right w:val="single" w:sz="4" w:space="0" w:color="auto"/>
            </w:tcBorders>
            <w:shd w:val="clear" w:color="auto" w:fill="auto"/>
            <w:vAlign w:val="center"/>
            <w:hideMark/>
          </w:tcPr>
          <w:p w14:paraId="2C78284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548" w:type="dxa"/>
            <w:tcBorders>
              <w:top w:val="nil"/>
              <w:left w:val="nil"/>
              <w:bottom w:val="nil"/>
              <w:right w:val="single" w:sz="4" w:space="0" w:color="auto"/>
            </w:tcBorders>
            <w:shd w:val="clear" w:color="auto" w:fill="auto"/>
            <w:vAlign w:val="center"/>
            <w:hideMark/>
          </w:tcPr>
          <w:p w14:paraId="18AE5E0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c>
          <w:tcPr>
            <w:tcW w:w="1055" w:type="dxa"/>
            <w:tcBorders>
              <w:top w:val="nil"/>
              <w:left w:val="nil"/>
              <w:bottom w:val="nil"/>
              <w:right w:val="single" w:sz="8" w:space="0" w:color="auto"/>
            </w:tcBorders>
            <w:shd w:val="clear" w:color="auto" w:fill="auto"/>
            <w:vAlign w:val="center"/>
            <w:hideMark/>
          </w:tcPr>
          <w:p w14:paraId="745AD0E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u w:val="single"/>
                <w:lang w:val="uk-UA" w:eastAsia="uk-UA"/>
              </w:rPr>
            </w:pPr>
            <w:r w:rsidRPr="00733108">
              <w:rPr>
                <w:rFonts w:ascii="Times New Roman" w:eastAsia="Times New Roman" w:hAnsi="Times New Roman" w:cs="Times New Roman"/>
                <w:sz w:val="20"/>
                <w:szCs w:val="20"/>
                <w:u w:val="single"/>
                <w:lang w:val="uk-UA" w:eastAsia="uk-UA"/>
              </w:rPr>
              <w:t> </w:t>
            </w:r>
          </w:p>
        </w:tc>
      </w:tr>
      <w:tr w:rsidR="00974CF3" w:rsidRPr="00763652" w14:paraId="70287BA6"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3641971B" w14:textId="115481A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48</w:t>
            </w:r>
          </w:p>
        </w:tc>
        <w:tc>
          <w:tcPr>
            <w:tcW w:w="5435" w:type="dxa"/>
            <w:tcBorders>
              <w:top w:val="nil"/>
              <w:left w:val="nil"/>
              <w:bottom w:val="nil"/>
              <w:right w:val="nil"/>
            </w:tcBorders>
            <w:shd w:val="clear" w:color="auto" w:fill="auto"/>
            <w:hideMark/>
          </w:tcPr>
          <w:p w14:paraId="0D4EAD3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приладу ПУіЗ "ТIRAS 1Х"</w:t>
            </w:r>
          </w:p>
        </w:tc>
        <w:tc>
          <w:tcPr>
            <w:tcW w:w="1418" w:type="dxa"/>
            <w:tcBorders>
              <w:top w:val="nil"/>
              <w:left w:val="single" w:sz="4" w:space="0" w:color="auto"/>
              <w:bottom w:val="nil"/>
              <w:right w:val="nil"/>
            </w:tcBorders>
            <w:shd w:val="clear" w:color="auto" w:fill="auto"/>
            <w:hideMark/>
          </w:tcPr>
          <w:p w14:paraId="1E58F37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5813B8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59D58A5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D0BABB3"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5C1C85EA" w14:textId="2FA840CE"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49</w:t>
            </w:r>
          </w:p>
        </w:tc>
        <w:tc>
          <w:tcPr>
            <w:tcW w:w="5435" w:type="dxa"/>
            <w:tcBorders>
              <w:top w:val="nil"/>
              <w:left w:val="nil"/>
              <w:bottom w:val="nil"/>
              <w:right w:val="nil"/>
            </w:tcBorders>
            <w:shd w:val="clear" w:color="auto" w:fill="auto"/>
            <w:hideMark/>
          </w:tcPr>
          <w:p w14:paraId="4D4A508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Прилад управління системою стаціонарного</w:t>
            </w:r>
            <w:r w:rsidRPr="00733108">
              <w:rPr>
                <w:rFonts w:ascii="Times New Roman" w:eastAsia="Times New Roman" w:hAnsi="Times New Roman" w:cs="Times New Roman"/>
                <w:sz w:val="20"/>
                <w:szCs w:val="20"/>
                <w:lang w:val="uk-UA" w:eastAsia="uk-UA"/>
              </w:rPr>
              <w:br/>
              <w:t>пожежогасіння ПУіЗ "ТIRAS 1Х"</w:t>
            </w:r>
          </w:p>
        </w:tc>
        <w:tc>
          <w:tcPr>
            <w:tcW w:w="1418" w:type="dxa"/>
            <w:tcBorders>
              <w:top w:val="nil"/>
              <w:left w:val="single" w:sz="4" w:space="0" w:color="auto"/>
              <w:bottom w:val="nil"/>
              <w:right w:val="nil"/>
            </w:tcBorders>
            <w:shd w:val="clear" w:color="auto" w:fill="auto"/>
            <w:hideMark/>
          </w:tcPr>
          <w:p w14:paraId="370021D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B1DE914"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658366C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F5A7645"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3C6DB14" w14:textId="575731AD"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50</w:t>
            </w:r>
          </w:p>
        </w:tc>
        <w:tc>
          <w:tcPr>
            <w:tcW w:w="5435" w:type="dxa"/>
            <w:tcBorders>
              <w:top w:val="nil"/>
              <w:left w:val="nil"/>
              <w:bottom w:val="nil"/>
              <w:right w:val="nil"/>
            </w:tcBorders>
            <w:shd w:val="clear" w:color="auto" w:fill="auto"/>
            <w:hideMark/>
          </w:tcPr>
          <w:p w14:paraId="3ECF5B3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блоку живлення БЖ-1230</w:t>
            </w:r>
          </w:p>
        </w:tc>
        <w:tc>
          <w:tcPr>
            <w:tcW w:w="1418" w:type="dxa"/>
            <w:tcBorders>
              <w:top w:val="nil"/>
              <w:left w:val="single" w:sz="4" w:space="0" w:color="auto"/>
              <w:bottom w:val="nil"/>
              <w:right w:val="nil"/>
            </w:tcBorders>
            <w:shd w:val="clear" w:color="auto" w:fill="auto"/>
            <w:hideMark/>
          </w:tcPr>
          <w:p w14:paraId="33EB3BB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25F13E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748A7940"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515EC22"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C78362B" w14:textId="3E687466"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51</w:t>
            </w:r>
          </w:p>
        </w:tc>
        <w:tc>
          <w:tcPr>
            <w:tcW w:w="5435" w:type="dxa"/>
            <w:tcBorders>
              <w:top w:val="nil"/>
              <w:left w:val="nil"/>
              <w:bottom w:val="nil"/>
              <w:right w:val="nil"/>
            </w:tcBorders>
            <w:shd w:val="clear" w:color="auto" w:fill="auto"/>
            <w:hideMark/>
          </w:tcPr>
          <w:p w14:paraId="3AC2E84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Блок живлення БЖ-1230</w:t>
            </w:r>
          </w:p>
        </w:tc>
        <w:tc>
          <w:tcPr>
            <w:tcW w:w="1418" w:type="dxa"/>
            <w:tcBorders>
              <w:top w:val="nil"/>
              <w:left w:val="single" w:sz="4" w:space="0" w:color="auto"/>
              <w:bottom w:val="nil"/>
              <w:right w:val="nil"/>
            </w:tcBorders>
            <w:shd w:val="clear" w:color="auto" w:fill="auto"/>
            <w:hideMark/>
          </w:tcPr>
          <w:p w14:paraId="6255279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7DD5A4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1DCF7A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1ECC46A"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51090C0" w14:textId="4A9656D0"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52</w:t>
            </w:r>
          </w:p>
        </w:tc>
        <w:tc>
          <w:tcPr>
            <w:tcW w:w="5435" w:type="dxa"/>
            <w:tcBorders>
              <w:top w:val="nil"/>
              <w:left w:val="nil"/>
              <w:bottom w:val="nil"/>
              <w:right w:val="nil"/>
            </w:tcBorders>
            <w:shd w:val="clear" w:color="auto" w:fill="auto"/>
            <w:hideMark/>
          </w:tcPr>
          <w:p w14:paraId="678DC94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акумулятора АКБ12В 18Аг</w:t>
            </w:r>
          </w:p>
        </w:tc>
        <w:tc>
          <w:tcPr>
            <w:tcW w:w="1418" w:type="dxa"/>
            <w:tcBorders>
              <w:top w:val="nil"/>
              <w:left w:val="single" w:sz="4" w:space="0" w:color="auto"/>
              <w:bottom w:val="nil"/>
              <w:right w:val="nil"/>
            </w:tcBorders>
            <w:shd w:val="clear" w:color="auto" w:fill="auto"/>
            <w:hideMark/>
          </w:tcPr>
          <w:p w14:paraId="4570679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443C74F"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3741C9F0"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A111201"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3381A9C" w14:textId="39F81CB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53</w:t>
            </w:r>
          </w:p>
        </w:tc>
        <w:tc>
          <w:tcPr>
            <w:tcW w:w="5435" w:type="dxa"/>
            <w:tcBorders>
              <w:top w:val="nil"/>
              <w:left w:val="nil"/>
              <w:bottom w:val="nil"/>
              <w:right w:val="nil"/>
            </w:tcBorders>
            <w:shd w:val="clear" w:color="auto" w:fill="auto"/>
            <w:hideMark/>
          </w:tcPr>
          <w:p w14:paraId="3A618F2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Акумулятор АКБ12В 18Аг</w:t>
            </w:r>
          </w:p>
        </w:tc>
        <w:tc>
          <w:tcPr>
            <w:tcW w:w="1418" w:type="dxa"/>
            <w:tcBorders>
              <w:top w:val="nil"/>
              <w:left w:val="single" w:sz="4" w:space="0" w:color="auto"/>
              <w:bottom w:val="nil"/>
              <w:right w:val="nil"/>
            </w:tcBorders>
            <w:shd w:val="clear" w:color="auto" w:fill="auto"/>
            <w:hideMark/>
          </w:tcPr>
          <w:p w14:paraId="4BBD21F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1CC919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FFA22A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19B1B2A"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BEC6AF5" w14:textId="34C1BD50"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54</w:t>
            </w:r>
          </w:p>
        </w:tc>
        <w:tc>
          <w:tcPr>
            <w:tcW w:w="5435" w:type="dxa"/>
            <w:tcBorders>
              <w:top w:val="nil"/>
              <w:left w:val="nil"/>
              <w:bottom w:val="nil"/>
              <w:right w:val="nil"/>
            </w:tcBorders>
            <w:shd w:val="clear" w:color="auto" w:fill="auto"/>
            <w:hideMark/>
          </w:tcPr>
          <w:p w14:paraId="47D0147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адресного модуля AM CONVERTER</w:t>
            </w:r>
          </w:p>
        </w:tc>
        <w:tc>
          <w:tcPr>
            <w:tcW w:w="1418" w:type="dxa"/>
            <w:tcBorders>
              <w:top w:val="nil"/>
              <w:left w:val="single" w:sz="4" w:space="0" w:color="auto"/>
              <w:bottom w:val="nil"/>
              <w:right w:val="nil"/>
            </w:tcBorders>
            <w:shd w:val="clear" w:color="auto" w:fill="auto"/>
            <w:hideMark/>
          </w:tcPr>
          <w:p w14:paraId="14AEF74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751EA1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3C8D3E4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98A9383"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066DC6EB" w14:textId="1A4396B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55</w:t>
            </w:r>
          </w:p>
        </w:tc>
        <w:tc>
          <w:tcPr>
            <w:tcW w:w="5435" w:type="dxa"/>
            <w:tcBorders>
              <w:top w:val="nil"/>
              <w:left w:val="nil"/>
              <w:bottom w:val="nil"/>
              <w:right w:val="nil"/>
            </w:tcBorders>
            <w:shd w:val="clear" w:color="auto" w:fill="auto"/>
            <w:hideMark/>
          </w:tcPr>
          <w:p w14:paraId="3C74E2B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Адресний модуль для підключення пристроїв управління</w:t>
            </w:r>
            <w:r w:rsidRPr="00733108">
              <w:rPr>
                <w:rFonts w:ascii="Times New Roman" w:eastAsia="Times New Roman" w:hAnsi="Times New Roman" w:cs="Times New Roman"/>
                <w:sz w:val="20"/>
                <w:szCs w:val="20"/>
                <w:lang w:val="uk-UA" w:eastAsia="uk-UA"/>
              </w:rPr>
              <w:br/>
              <w:t xml:space="preserve">AM CONVERTER </w:t>
            </w:r>
          </w:p>
        </w:tc>
        <w:tc>
          <w:tcPr>
            <w:tcW w:w="1418" w:type="dxa"/>
            <w:tcBorders>
              <w:top w:val="nil"/>
              <w:left w:val="single" w:sz="4" w:space="0" w:color="auto"/>
              <w:bottom w:val="nil"/>
              <w:right w:val="nil"/>
            </w:tcBorders>
            <w:shd w:val="clear" w:color="auto" w:fill="auto"/>
            <w:hideMark/>
          </w:tcPr>
          <w:p w14:paraId="6B2B3D6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4E09DD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68135AAD"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09454F0"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449DB4F" w14:textId="759F2C9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lastRenderedPageBreak/>
              <w:t>56</w:t>
            </w:r>
          </w:p>
        </w:tc>
        <w:tc>
          <w:tcPr>
            <w:tcW w:w="5435" w:type="dxa"/>
            <w:tcBorders>
              <w:top w:val="nil"/>
              <w:left w:val="nil"/>
              <w:bottom w:val="nil"/>
              <w:right w:val="nil"/>
            </w:tcBorders>
            <w:shd w:val="clear" w:color="auto" w:fill="auto"/>
            <w:hideMark/>
          </w:tcPr>
          <w:p w14:paraId="006F53E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сповiщувача димового СПД-3</w:t>
            </w:r>
          </w:p>
        </w:tc>
        <w:tc>
          <w:tcPr>
            <w:tcW w:w="1418" w:type="dxa"/>
            <w:tcBorders>
              <w:top w:val="nil"/>
              <w:left w:val="single" w:sz="4" w:space="0" w:color="auto"/>
              <w:bottom w:val="nil"/>
              <w:right w:val="nil"/>
            </w:tcBorders>
            <w:shd w:val="clear" w:color="auto" w:fill="auto"/>
            <w:hideMark/>
          </w:tcPr>
          <w:p w14:paraId="49F33FA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3DCD47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19D08BE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D121AB7"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58B7F97" w14:textId="1DE1A4EE"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57</w:t>
            </w:r>
          </w:p>
        </w:tc>
        <w:tc>
          <w:tcPr>
            <w:tcW w:w="5435" w:type="dxa"/>
            <w:tcBorders>
              <w:top w:val="nil"/>
              <w:left w:val="nil"/>
              <w:bottom w:val="nil"/>
              <w:right w:val="nil"/>
            </w:tcBorders>
            <w:shd w:val="clear" w:color="auto" w:fill="auto"/>
            <w:hideMark/>
          </w:tcPr>
          <w:p w14:paraId="53AA75D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пожежний димовий СПД-3</w:t>
            </w:r>
          </w:p>
        </w:tc>
        <w:tc>
          <w:tcPr>
            <w:tcW w:w="1418" w:type="dxa"/>
            <w:tcBorders>
              <w:top w:val="nil"/>
              <w:left w:val="single" w:sz="4" w:space="0" w:color="auto"/>
              <w:bottom w:val="nil"/>
              <w:right w:val="nil"/>
            </w:tcBorders>
            <w:shd w:val="clear" w:color="auto" w:fill="auto"/>
            <w:hideMark/>
          </w:tcPr>
          <w:p w14:paraId="4D774C2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4B0B9CC"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3AD4B43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A48F795"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0A97A092" w14:textId="166EA09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58</w:t>
            </w:r>
          </w:p>
        </w:tc>
        <w:tc>
          <w:tcPr>
            <w:tcW w:w="5435" w:type="dxa"/>
            <w:tcBorders>
              <w:top w:val="nil"/>
              <w:left w:val="nil"/>
              <w:bottom w:val="nil"/>
              <w:right w:val="nil"/>
            </w:tcBorders>
            <w:shd w:val="clear" w:color="auto" w:fill="auto"/>
            <w:hideMark/>
          </w:tcPr>
          <w:p w14:paraId="75F7BC7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сповiщувача теплового ТПТ-3</w:t>
            </w:r>
          </w:p>
        </w:tc>
        <w:tc>
          <w:tcPr>
            <w:tcW w:w="1418" w:type="dxa"/>
            <w:tcBorders>
              <w:top w:val="nil"/>
              <w:left w:val="single" w:sz="4" w:space="0" w:color="auto"/>
              <w:bottom w:val="nil"/>
              <w:right w:val="nil"/>
            </w:tcBorders>
            <w:shd w:val="clear" w:color="auto" w:fill="auto"/>
            <w:hideMark/>
          </w:tcPr>
          <w:p w14:paraId="3C05AFE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413A94E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7F7017A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D9EBE9B"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C4EB75E" w14:textId="515C489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59</w:t>
            </w:r>
          </w:p>
        </w:tc>
        <w:tc>
          <w:tcPr>
            <w:tcW w:w="5435" w:type="dxa"/>
            <w:tcBorders>
              <w:top w:val="nil"/>
              <w:left w:val="nil"/>
              <w:bottom w:val="nil"/>
              <w:right w:val="nil"/>
            </w:tcBorders>
            <w:shd w:val="clear" w:color="auto" w:fill="auto"/>
            <w:hideMark/>
          </w:tcPr>
          <w:p w14:paraId="62DD596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тепловий ТПТ-3</w:t>
            </w:r>
          </w:p>
        </w:tc>
        <w:tc>
          <w:tcPr>
            <w:tcW w:w="1418" w:type="dxa"/>
            <w:tcBorders>
              <w:top w:val="nil"/>
              <w:left w:val="single" w:sz="4" w:space="0" w:color="auto"/>
              <w:bottom w:val="nil"/>
              <w:right w:val="nil"/>
            </w:tcBorders>
            <w:shd w:val="clear" w:color="auto" w:fill="auto"/>
            <w:hideMark/>
          </w:tcPr>
          <w:p w14:paraId="60BABBF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6CA2236"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438F5AE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978AF97"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E034215" w14:textId="56B47E0D"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60</w:t>
            </w:r>
          </w:p>
        </w:tc>
        <w:tc>
          <w:tcPr>
            <w:tcW w:w="5435" w:type="dxa"/>
            <w:tcBorders>
              <w:top w:val="nil"/>
              <w:left w:val="nil"/>
              <w:bottom w:val="nil"/>
              <w:right w:val="nil"/>
            </w:tcBorders>
            <w:shd w:val="clear" w:color="auto" w:fill="auto"/>
            <w:hideMark/>
          </w:tcPr>
          <w:p w14:paraId="5E0B108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пристрію ПАЗ,ПРЗ</w:t>
            </w:r>
          </w:p>
        </w:tc>
        <w:tc>
          <w:tcPr>
            <w:tcW w:w="1418" w:type="dxa"/>
            <w:tcBorders>
              <w:top w:val="nil"/>
              <w:left w:val="single" w:sz="4" w:space="0" w:color="auto"/>
              <w:bottom w:val="nil"/>
              <w:right w:val="nil"/>
            </w:tcBorders>
            <w:shd w:val="clear" w:color="auto" w:fill="auto"/>
            <w:hideMark/>
          </w:tcPr>
          <w:p w14:paraId="69869A8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BE24A49"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nil"/>
              <w:left w:val="nil"/>
              <w:bottom w:val="nil"/>
              <w:right w:val="single" w:sz="8" w:space="0" w:color="auto"/>
            </w:tcBorders>
            <w:shd w:val="clear" w:color="auto" w:fill="auto"/>
            <w:vAlign w:val="center"/>
            <w:hideMark/>
          </w:tcPr>
          <w:p w14:paraId="6348C34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9E82795"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25F53F86" w14:textId="7933E839"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61</w:t>
            </w:r>
          </w:p>
        </w:tc>
        <w:tc>
          <w:tcPr>
            <w:tcW w:w="5435" w:type="dxa"/>
            <w:tcBorders>
              <w:top w:val="nil"/>
              <w:left w:val="nil"/>
              <w:bottom w:val="nil"/>
              <w:right w:val="nil"/>
            </w:tcBorders>
            <w:shd w:val="clear" w:color="auto" w:fill="auto"/>
            <w:hideMark/>
          </w:tcPr>
          <w:p w14:paraId="4C92C15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Пристрій для аварійного зупинення пожежогасіння ПАЗ</w:t>
            </w:r>
            <w:r w:rsidRPr="00733108">
              <w:rPr>
                <w:rFonts w:ascii="Times New Roman" w:eastAsia="Times New Roman" w:hAnsi="Times New Roman" w:cs="Times New Roman"/>
                <w:sz w:val="20"/>
                <w:szCs w:val="20"/>
                <w:lang w:val="uk-UA" w:eastAsia="uk-UA"/>
              </w:rPr>
              <w:br/>
              <w:t>"Тірас</w:t>
            </w:r>
          </w:p>
        </w:tc>
        <w:tc>
          <w:tcPr>
            <w:tcW w:w="1418" w:type="dxa"/>
            <w:tcBorders>
              <w:top w:val="nil"/>
              <w:left w:val="single" w:sz="4" w:space="0" w:color="auto"/>
              <w:bottom w:val="nil"/>
              <w:right w:val="nil"/>
            </w:tcBorders>
            <w:shd w:val="clear" w:color="auto" w:fill="auto"/>
            <w:hideMark/>
          </w:tcPr>
          <w:p w14:paraId="350FC8E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399BE6E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2CF68F67"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8616010"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2A432558" w14:textId="35E764A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62</w:t>
            </w:r>
          </w:p>
        </w:tc>
        <w:tc>
          <w:tcPr>
            <w:tcW w:w="5435" w:type="dxa"/>
            <w:tcBorders>
              <w:top w:val="nil"/>
              <w:left w:val="nil"/>
              <w:bottom w:val="nil"/>
              <w:right w:val="nil"/>
            </w:tcBorders>
            <w:shd w:val="clear" w:color="auto" w:fill="auto"/>
            <w:hideMark/>
          </w:tcPr>
          <w:p w14:paraId="6CFC6CD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Пристрій для ручного запуску пожежогасіння ПРЗ "Тірас"</w:t>
            </w:r>
          </w:p>
        </w:tc>
        <w:tc>
          <w:tcPr>
            <w:tcW w:w="1418" w:type="dxa"/>
            <w:tcBorders>
              <w:top w:val="nil"/>
              <w:left w:val="single" w:sz="4" w:space="0" w:color="auto"/>
              <w:bottom w:val="nil"/>
              <w:right w:val="nil"/>
            </w:tcBorders>
            <w:shd w:val="clear" w:color="auto" w:fill="auto"/>
            <w:hideMark/>
          </w:tcPr>
          <w:p w14:paraId="2AE980E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B03DCB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3E3813EE"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15D7B99"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AAF0E0C" w14:textId="5C677C9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63</w:t>
            </w:r>
          </w:p>
        </w:tc>
        <w:tc>
          <w:tcPr>
            <w:tcW w:w="5435" w:type="dxa"/>
            <w:tcBorders>
              <w:top w:val="nil"/>
              <w:left w:val="nil"/>
              <w:bottom w:val="nil"/>
              <w:right w:val="nil"/>
            </w:tcBorders>
            <w:shd w:val="clear" w:color="auto" w:fill="auto"/>
            <w:hideMark/>
          </w:tcPr>
          <w:p w14:paraId="48BA99B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оповіщувача світлозвукового</w:t>
            </w:r>
          </w:p>
        </w:tc>
        <w:tc>
          <w:tcPr>
            <w:tcW w:w="1418" w:type="dxa"/>
            <w:tcBorders>
              <w:top w:val="nil"/>
              <w:left w:val="single" w:sz="4" w:space="0" w:color="auto"/>
              <w:bottom w:val="nil"/>
              <w:right w:val="nil"/>
            </w:tcBorders>
            <w:shd w:val="clear" w:color="auto" w:fill="auto"/>
            <w:hideMark/>
          </w:tcPr>
          <w:p w14:paraId="39A87DB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FEAB23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nil"/>
              <w:left w:val="nil"/>
              <w:bottom w:val="nil"/>
              <w:right w:val="single" w:sz="8" w:space="0" w:color="auto"/>
            </w:tcBorders>
            <w:shd w:val="clear" w:color="auto" w:fill="auto"/>
            <w:vAlign w:val="center"/>
            <w:hideMark/>
          </w:tcPr>
          <w:p w14:paraId="39C3A353"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4E2F5EE"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1A5B6B42" w14:textId="396801F9"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64</w:t>
            </w:r>
          </w:p>
        </w:tc>
        <w:tc>
          <w:tcPr>
            <w:tcW w:w="5435" w:type="dxa"/>
            <w:tcBorders>
              <w:top w:val="nil"/>
              <w:left w:val="nil"/>
              <w:bottom w:val="nil"/>
              <w:right w:val="nil"/>
            </w:tcBorders>
            <w:shd w:val="clear" w:color="auto" w:fill="auto"/>
            <w:hideMark/>
          </w:tcPr>
          <w:p w14:paraId="402E922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Оповiщувач світло-звуковий ОСЗ-5 "ПОРОШОК НЕ</w:t>
            </w:r>
            <w:r w:rsidRPr="00733108">
              <w:rPr>
                <w:rFonts w:ascii="Times New Roman" w:eastAsia="Times New Roman" w:hAnsi="Times New Roman" w:cs="Times New Roman"/>
                <w:sz w:val="20"/>
                <w:szCs w:val="20"/>
                <w:lang w:val="uk-UA" w:eastAsia="uk-UA"/>
              </w:rPr>
              <w:br/>
              <w:t>ВХОДИТИ!"</w:t>
            </w:r>
          </w:p>
        </w:tc>
        <w:tc>
          <w:tcPr>
            <w:tcW w:w="1418" w:type="dxa"/>
            <w:tcBorders>
              <w:top w:val="nil"/>
              <w:left w:val="single" w:sz="4" w:space="0" w:color="auto"/>
              <w:bottom w:val="nil"/>
              <w:right w:val="nil"/>
            </w:tcBorders>
            <w:shd w:val="clear" w:color="auto" w:fill="auto"/>
            <w:hideMark/>
          </w:tcPr>
          <w:p w14:paraId="55AAA1F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E143D80"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398816E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1A99D31"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020181C8" w14:textId="0A3811A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65</w:t>
            </w:r>
          </w:p>
        </w:tc>
        <w:tc>
          <w:tcPr>
            <w:tcW w:w="5435" w:type="dxa"/>
            <w:tcBorders>
              <w:top w:val="nil"/>
              <w:left w:val="nil"/>
              <w:bottom w:val="nil"/>
              <w:right w:val="nil"/>
            </w:tcBorders>
            <w:shd w:val="clear" w:color="auto" w:fill="auto"/>
            <w:hideMark/>
          </w:tcPr>
          <w:p w14:paraId="0EDC92B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Оповіщувач світло-звуковий ОСЗ-6 "ПОРОШОК</w:t>
            </w:r>
            <w:r w:rsidRPr="00733108">
              <w:rPr>
                <w:rFonts w:ascii="Times New Roman" w:eastAsia="Times New Roman" w:hAnsi="Times New Roman" w:cs="Times New Roman"/>
                <w:sz w:val="20"/>
                <w:szCs w:val="20"/>
                <w:lang w:val="uk-UA" w:eastAsia="uk-UA"/>
              </w:rPr>
              <w:br/>
              <w:t>ВИХОДЬ!"</w:t>
            </w:r>
          </w:p>
        </w:tc>
        <w:tc>
          <w:tcPr>
            <w:tcW w:w="1418" w:type="dxa"/>
            <w:tcBorders>
              <w:top w:val="nil"/>
              <w:left w:val="single" w:sz="4" w:space="0" w:color="auto"/>
              <w:bottom w:val="nil"/>
              <w:right w:val="nil"/>
            </w:tcBorders>
            <w:shd w:val="clear" w:color="auto" w:fill="auto"/>
            <w:hideMark/>
          </w:tcPr>
          <w:p w14:paraId="3EF59E7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FCD5B9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343F0B8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EDD5EDB"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30063A1" w14:textId="46D6A6F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66</w:t>
            </w:r>
          </w:p>
        </w:tc>
        <w:tc>
          <w:tcPr>
            <w:tcW w:w="5435" w:type="dxa"/>
            <w:tcBorders>
              <w:top w:val="nil"/>
              <w:left w:val="nil"/>
              <w:bottom w:val="nil"/>
              <w:right w:val="nil"/>
            </w:tcBorders>
            <w:shd w:val="clear" w:color="auto" w:fill="auto"/>
            <w:hideMark/>
          </w:tcPr>
          <w:p w14:paraId="10FAD0A9"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Монтаж модуля порошкового пожежогасіння</w:t>
            </w:r>
          </w:p>
        </w:tc>
        <w:tc>
          <w:tcPr>
            <w:tcW w:w="1418" w:type="dxa"/>
            <w:tcBorders>
              <w:top w:val="nil"/>
              <w:left w:val="single" w:sz="4" w:space="0" w:color="auto"/>
              <w:bottom w:val="nil"/>
              <w:right w:val="nil"/>
            </w:tcBorders>
            <w:shd w:val="clear" w:color="auto" w:fill="auto"/>
            <w:hideMark/>
          </w:tcPr>
          <w:p w14:paraId="0123AD94"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0C6B37F"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71E0F9D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F14A364"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6D8CE8C6" w14:textId="03A08EC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67</w:t>
            </w:r>
          </w:p>
        </w:tc>
        <w:tc>
          <w:tcPr>
            <w:tcW w:w="5435" w:type="dxa"/>
            <w:tcBorders>
              <w:top w:val="nil"/>
              <w:left w:val="nil"/>
              <w:bottom w:val="nil"/>
              <w:right w:val="nil"/>
            </w:tcBorders>
            <w:shd w:val="clear" w:color="auto" w:fill="auto"/>
            <w:hideMark/>
          </w:tcPr>
          <w:p w14:paraId="51CADF6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Модуль порошкового пожежогасіння МПП Спрут-6п</w:t>
            </w:r>
          </w:p>
        </w:tc>
        <w:tc>
          <w:tcPr>
            <w:tcW w:w="1418" w:type="dxa"/>
            <w:tcBorders>
              <w:top w:val="nil"/>
              <w:left w:val="single" w:sz="4" w:space="0" w:color="auto"/>
              <w:bottom w:val="nil"/>
              <w:right w:val="nil"/>
            </w:tcBorders>
            <w:shd w:val="clear" w:color="auto" w:fill="auto"/>
            <w:hideMark/>
          </w:tcPr>
          <w:p w14:paraId="6EE851F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619E8198"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18DE9C0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441B169E"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5CD0DEB" w14:textId="38470EF4"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68</w:t>
            </w:r>
          </w:p>
        </w:tc>
        <w:tc>
          <w:tcPr>
            <w:tcW w:w="5435" w:type="dxa"/>
            <w:tcBorders>
              <w:top w:val="nil"/>
              <w:left w:val="nil"/>
              <w:bottom w:val="nil"/>
              <w:right w:val="nil"/>
            </w:tcBorders>
            <w:shd w:val="clear" w:color="auto" w:fill="auto"/>
            <w:hideMark/>
          </w:tcPr>
          <w:p w14:paraId="669BBAF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коробів пластикових</w:t>
            </w:r>
          </w:p>
        </w:tc>
        <w:tc>
          <w:tcPr>
            <w:tcW w:w="1418" w:type="dxa"/>
            <w:tcBorders>
              <w:top w:val="nil"/>
              <w:left w:val="single" w:sz="4" w:space="0" w:color="auto"/>
              <w:bottom w:val="nil"/>
              <w:right w:val="nil"/>
            </w:tcBorders>
            <w:shd w:val="clear" w:color="auto" w:fill="auto"/>
            <w:hideMark/>
          </w:tcPr>
          <w:p w14:paraId="7F61C58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64E4377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200</w:t>
            </w:r>
          </w:p>
        </w:tc>
        <w:tc>
          <w:tcPr>
            <w:tcW w:w="1055" w:type="dxa"/>
            <w:tcBorders>
              <w:top w:val="nil"/>
              <w:left w:val="nil"/>
              <w:bottom w:val="nil"/>
              <w:right w:val="single" w:sz="8" w:space="0" w:color="auto"/>
            </w:tcBorders>
            <w:shd w:val="clear" w:color="auto" w:fill="auto"/>
            <w:vAlign w:val="center"/>
            <w:hideMark/>
          </w:tcPr>
          <w:p w14:paraId="2230C5A5"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DF242A8"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5E3F96C5" w14:textId="659EC681"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69</w:t>
            </w:r>
          </w:p>
        </w:tc>
        <w:tc>
          <w:tcPr>
            <w:tcW w:w="5435" w:type="dxa"/>
            <w:tcBorders>
              <w:top w:val="nil"/>
              <w:left w:val="nil"/>
              <w:bottom w:val="nil"/>
              <w:right w:val="nil"/>
            </w:tcBorders>
            <w:shd w:val="clear" w:color="auto" w:fill="auto"/>
            <w:hideMark/>
          </w:tcPr>
          <w:p w14:paraId="4887E892"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Кабельний канал пластиковий 25х25</w:t>
            </w:r>
          </w:p>
        </w:tc>
        <w:tc>
          <w:tcPr>
            <w:tcW w:w="1418" w:type="dxa"/>
            <w:tcBorders>
              <w:top w:val="nil"/>
              <w:left w:val="single" w:sz="4" w:space="0" w:color="auto"/>
              <w:bottom w:val="nil"/>
              <w:right w:val="nil"/>
            </w:tcBorders>
            <w:shd w:val="clear" w:color="auto" w:fill="auto"/>
            <w:hideMark/>
          </w:tcPr>
          <w:p w14:paraId="20F1FD3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7E8ACD3C"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202</w:t>
            </w:r>
          </w:p>
        </w:tc>
        <w:tc>
          <w:tcPr>
            <w:tcW w:w="1055" w:type="dxa"/>
            <w:tcBorders>
              <w:top w:val="nil"/>
              <w:left w:val="nil"/>
              <w:bottom w:val="nil"/>
              <w:right w:val="single" w:sz="8" w:space="0" w:color="auto"/>
            </w:tcBorders>
            <w:shd w:val="clear" w:color="auto" w:fill="auto"/>
            <w:vAlign w:val="center"/>
            <w:hideMark/>
          </w:tcPr>
          <w:p w14:paraId="2DF07CD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D3E6090"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51F41F37" w14:textId="7C696A2F"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70</w:t>
            </w:r>
          </w:p>
        </w:tc>
        <w:tc>
          <w:tcPr>
            <w:tcW w:w="5435" w:type="dxa"/>
            <w:tcBorders>
              <w:top w:val="nil"/>
              <w:left w:val="nil"/>
              <w:bottom w:val="nil"/>
              <w:right w:val="nil"/>
            </w:tcBorders>
            <w:shd w:val="clear" w:color="auto" w:fill="auto"/>
            <w:hideMark/>
          </w:tcPr>
          <w:p w14:paraId="1D5E684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ізольованих проводів перерізом до 6 мм2</w:t>
            </w:r>
            <w:r w:rsidRPr="00733108">
              <w:rPr>
                <w:rFonts w:ascii="Times New Roman" w:eastAsia="Times New Roman" w:hAnsi="Times New Roman" w:cs="Times New Roman"/>
                <w:sz w:val="20"/>
                <w:szCs w:val="20"/>
                <w:lang w:val="uk-UA" w:eastAsia="uk-UA"/>
              </w:rPr>
              <w:br/>
              <w:t>у коробах</w:t>
            </w:r>
          </w:p>
        </w:tc>
        <w:tc>
          <w:tcPr>
            <w:tcW w:w="1418" w:type="dxa"/>
            <w:tcBorders>
              <w:top w:val="nil"/>
              <w:left w:val="single" w:sz="4" w:space="0" w:color="auto"/>
              <w:bottom w:val="nil"/>
              <w:right w:val="nil"/>
            </w:tcBorders>
            <w:shd w:val="clear" w:color="auto" w:fill="auto"/>
            <w:hideMark/>
          </w:tcPr>
          <w:p w14:paraId="49D464A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74275A1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200</w:t>
            </w:r>
          </w:p>
        </w:tc>
        <w:tc>
          <w:tcPr>
            <w:tcW w:w="1055" w:type="dxa"/>
            <w:tcBorders>
              <w:top w:val="nil"/>
              <w:left w:val="nil"/>
              <w:bottom w:val="nil"/>
              <w:right w:val="single" w:sz="8" w:space="0" w:color="auto"/>
            </w:tcBorders>
            <w:shd w:val="clear" w:color="auto" w:fill="auto"/>
            <w:vAlign w:val="center"/>
            <w:hideMark/>
          </w:tcPr>
          <w:p w14:paraId="24B77634"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13567614"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D0B4C94" w14:textId="0161217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71</w:t>
            </w:r>
          </w:p>
        </w:tc>
        <w:tc>
          <w:tcPr>
            <w:tcW w:w="5435" w:type="dxa"/>
            <w:tcBorders>
              <w:top w:val="nil"/>
              <w:left w:val="nil"/>
              <w:bottom w:val="nil"/>
              <w:right w:val="nil"/>
            </w:tcBorders>
            <w:shd w:val="clear" w:color="auto" w:fill="auto"/>
            <w:hideMark/>
          </w:tcPr>
          <w:p w14:paraId="4585A28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Прокладання кабелю перерізом до 6 мм2 на скобах</w:t>
            </w:r>
          </w:p>
        </w:tc>
        <w:tc>
          <w:tcPr>
            <w:tcW w:w="1418" w:type="dxa"/>
            <w:tcBorders>
              <w:top w:val="nil"/>
              <w:left w:val="single" w:sz="4" w:space="0" w:color="auto"/>
              <w:bottom w:val="nil"/>
              <w:right w:val="nil"/>
            </w:tcBorders>
            <w:shd w:val="clear" w:color="auto" w:fill="auto"/>
            <w:hideMark/>
          </w:tcPr>
          <w:p w14:paraId="32BA04C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2556A61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205</w:t>
            </w:r>
          </w:p>
        </w:tc>
        <w:tc>
          <w:tcPr>
            <w:tcW w:w="1055" w:type="dxa"/>
            <w:tcBorders>
              <w:top w:val="nil"/>
              <w:left w:val="nil"/>
              <w:bottom w:val="nil"/>
              <w:right w:val="single" w:sz="8" w:space="0" w:color="auto"/>
            </w:tcBorders>
            <w:shd w:val="clear" w:color="auto" w:fill="auto"/>
            <w:vAlign w:val="center"/>
            <w:hideMark/>
          </w:tcPr>
          <w:p w14:paraId="082F22C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A44F888"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76FC96CF" w14:textId="7CCC480C"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72</w:t>
            </w:r>
          </w:p>
        </w:tc>
        <w:tc>
          <w:tcPr>
            <w:tcW w:w="5435" w:type="dxa"/>
            <w:tcBorders>
              <w:top w:val="nil"/>
              <w:left w:val="nil"/>
              <w:bottom w:val="nil"/>
              <w:right w:val="nil"/>
            </w:tcBorders>
            <w:shd w:val="clear" w:color="auto" w:fill="auto"/>
            <w:hideMark/>
          </w:tcPr>
          <w:p w14:paraId="5332703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 сигнальний вогнестійкий J-Y(st)Y Е30 2х2х0,8</w:t>
            </w:r>
          </w:p>
        </w:tc>
        <w:tc>
          <w:tcPr>
            <w:tcW w:w="1418" w:type="dxa"/>
            <w:tcBorders>
              <w:top w:val="nil"/>
              <w:left w:val="single" w:sz="4" w:space="0" w:color="auto"/>
              <w:bottom w:val="nil"/>
              <w:right w:val="nil"/>
            </w:tcBorders>
            <w:shd w:val="clear" w:color="auto" w:fill="auto"/>
            <w:hideMark/>
          </w:tcPr>
          <w:p w14:paraId="5107F945"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39F2BF9B"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400</w:t>
            </w:r>
          </w:p>
        </w:tc>
        <w:tc>
          <w:tcPr>
            <w:tcW w:w="1055" w:type="dxa"/>
            <w:tcBorders>
              <w:top w:val="nil"/>
              <w:left w:val="nil"/>
              <w:bottom w:val="nil"/>
              <w:right w:val="single" w:sz="8" w:space="0" w:color="auto"/>
            </w:tcBorders>
            <w:shd w:val="clear" w:color="auto" w:fill="auto"/>
            <w:vAlign w:val="center"/>
            <w:hideMark/>
          </w:tcPr>
          <w:p w14:paraId="30AD7A9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05C0C011"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12FF2EAF" w14:textId="292CD6F3"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73</w:t>
            </w:r>
          </w:p>
        </w:tc>
        <w:tc>
          <w:tcPr>
            <w:tcW w:w="5435" w:type="dxa"/>
            <w:tcBorders>
              <w:top w:val="nil"/>
              <w:left w:val="nil"/>
              <w:bottom w:val="nil"/>
              <w:right w:val="nil"/>
            </w:tcBorders>
            <w:shd w:val="clear" w:color="auto" w:fill="auto"/>
            <w:hideMark/>
          </w:tcPr>
          <w:p w14:paraId="62AEA8AB"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Кабель силовий вогнестійкий (N)HXH FE180 E90 3х1.5</w:t>
            </w:r>
          </w:p>
        </w:tc>
        <w:tc>
          <w:tcPr>
            <w:tcW w:w="1418" w:type="dxa"/>
            <w:tcBorders>
              <w:top w:val="nil"/>
              <w:left w:val="single" w:sz="4" w:space="0" w:color="auto"/>
              <w:bottom w:val="nil"/>
              <w:right w:val="nil"/>
            </w:tcBorders>
            <w:shd w:val="clear" w:color="auto" w:fill="auto"/>
            <w:hideMark/>
          </w:tcPr>
          <w:p w14:paraId="618991B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м</w:t>
            </w:r>
          </w:p>
        </w:tc>
        <w:tc>
          <w:tcPr>
            <w:tcW w:w="1548" w:type="dxa"/>
            <w:tcBorders>
              <w:top w:val="nil"/>
              <w:left w:val="single" w:sz="4" w:space="0" w:color="auto"/>
              <w:bottom w:val="nil"/>
              <w:right w:val="single" w:sz="4" w:space="0" w:color="000000"/>
            </w:tcBorders>
            <w:shd w:val="clear" w:color="auto" w:fill="auto"/>
            <w:hideMark/>
          </w:tcPr>
          <w:p w14:paraId="75A730E1"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5</w:t>
            </w:r>
          </w:p>
        </w:tc>
        <w:tc>
          <w:tcPr>
            <w:tcW w:w="1055" w:type="dxa"/>
            <w:tcBorders>
              <w:top w:val="nil"/>
              <w:left w:val="nil"/>
              <w:bottom w:val="nil"/>
              <w:right w:val="single" w:sz="8" w:space="0" w:color="auto"/>
            </w:tcBorders>
            <w:shd w:val="clear" w:color="auto" w:fill="auto"/>
            <w:vAlign w:val="center"/>
            <w:hideMark/>
          </w:tcPr>
          <w:p w14:paraId="2A0B1210"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CE435A8"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E94EDE5" w14:textId="5F7B6188"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74</w:t>
            </w:r>
          </w:p>
        </w:tc>
        <w:tc>
          <w:tcPr>
            <w:tcW w:w="5435" w:type="dxa"/>
            <w:tcBorders>
              <w:top w:val="nil"/>
              <w:left w:val="nil"/>
              <w:bottom w:val="nil"/>
              <w:right w:val="nil"/>
            </w:tcBorders>
            <w:shd w:val="clear" w:color="auto" w:fill="auto"/>
            <w:hideMark/>
          </w:tcPr>
          <w:p w14:paraId="427739F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пожежний димовий СПД-3</w:t>
            </w:r>
          </w:p>
        </w:tc>
        <w:tc>
          <w:tcPr>
            <w:tcW w:w="1418" w:type="dxa"/>
            <w:tcBorders>
              <w:top w:val="nil"/>
              <w:left w:val="single" w:sz="4" w:space="0" w:color="auto"/>
              <w:bottom w:val="nil"/>
              <w:right w:val="nil"/>
            </w:tcBorders>
            <w:shd w:val="clear" w:color="auto" w:fill="auto"/>
            <w:hideMark/>
          </w:tcPr>
          <w:p w14:paraId="72F889E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43CF71CE"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084DD4AA"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810E039" w14:textId="77777777" w:rsidTr="00974CF3">
        <w:trPr>
          <w:trHeight w:val="297"/>
        </w:trPr>
        <w:tc>
          <w:tcPr>
            <w:tcW w:w="617" w:type="dxa"/>
            <w:tcBorders>
              <w:top w:val="nil"/>
              <w:left w:val="single" w:sz="8" w:space="0" w:color="auto"/>
              <w:bottom w:val="nil"/>
              <w:right w:val="single" w:sz="4" w:space="0" w:color="auto"/>
            </w:tcBorders>
            <w:shd w:val="clear" w:color="auto" w:fill="auto"/>
            <w:hideMark/>
          </w:tcPr>
          <w:p w14:paraId="49EB34D7" w14:textId="56189002"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75</w:t>
            </w:r>
          </w:p>
        </w:tc>
        <w:tc>
          <w:tcPr>
            <w:tcW w:w="5435" w:type="dxa"/>
            <w:tcBorders>
              <w:top w:val="nil"/>
              <w:left w:val="nil"/>
              <w:bottom w:val="nil"/>
              <w:right w:val="nil"/>
            </w:tcBorders>
            <w:shd w:val="clear" w:color="auto" w:fill="auto"/>
            <w:hideMark/>
          </w:tcPr>
          <w:p w14:paraId="5F56E888"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Сповiщувач тепловий ТПТ-3</w:t>
            </w:r>
          </w:p>
        </w:tc>
        <w:tc>
          <w:tcPr>
            <w:tcW w:w="1418" w:type="dxa"/>
            <w:tcBorders>
              <w:top w:val="nil"/>
              <w:left w:val="single" w:sz="4" w:space="0" w:color="auto"/>
              <w:bottom w:val="nil"/>
              <w:right w:val="nil"/>
            </w:tcBorders>
            <w:shd w:val="clear" w:color="auto" w:fill="auto"/>
            <w:hideMark/>
          </w:tcPr>
          <w:p w14:paraId="24238DBD"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03014775"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1</w:t>
            </w:r>
          </w:p>
        </w:tc>
        <w:tc>
          <w:tcPr>
            <w:tcW w:w="1055" w:type="dxa"/>
            <w:tcBorders>
              <w:top w:val="nil"/>
              <w:left w:val="nil"/>
              <w:bottom w:val="nil"/>
              <w:right w:val="single" w:sz="8" w:space="0" w:color="auto"/>
            </w:tcBorders>
            <w:shd w:val="clear" w:color="auto" w:fill="auto"/>
            <w:vAlign w:val="center"/>
            <w:hideMark/>
          </w:tcPr>
          <w:p w14:paraId="631F0508"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757A318C" w14:textId="77777777" w:rsidTr="00974CF3">
        <w:trPr>
          <w:trHeight w:val="825"/>
        </w:trPr>
        <w:tc>
          <w:tcPr>
            <w:tcW w:w="617" w:type="dxa"/>
            <w:tcBorders>
              <w:top w:val="nil"/>
              <w:left w:val="single" w:sz="8" w:space="0" w:color="auto"/>
              <w:bottom w:val="nil"/>
              <w:right w:val="single" w:sz="4" w:space="0" w:color="auto"/>
            </w:tcBorders>
            <w:shd w:val="clear" w:color="auto" w:fill="auto"/>
            <w:hideMark/>
          </w:tcPr>
          <w:p w14:paraId="7A76ACCA" w14:textId="11DDDF8B"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76</w:t>
            </w:r>
          </w:p>
        </w:tc>
        <w:tc>
          <w:tcPr>
            <w:tcW w:w="5435" w:type="dxa"/>
            <w:tcBorders>
              <w:top w:val="nil"/>
              <w:left w:val="nil"/>
              <w:bottom w:val="nil"/>
              <w:right w:val="nil"/>
            </w:tcBorders>
            <w:shd w:val="clear" w:color="auto" w:fill="auto"/>
            <w:hideMark/>
          </w:tcPr>
          <w:p w14:paraId="35CFC98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Прилад приймально-контрольний з кількістю</w:t>
            </w:r>
            <w:r w:rsidRPr="00733108">
              <w:rPr>
                <w:rFonts w:ascii="Times New Roman" w:eastAsia="Times New Roman" w:hAnsi="Times New Roman" w:cs="Times New Roman"/>
                <w:sz w:val="20"/>
                <w:szCs w:val="20"/>
                <w:lang w:val="uk-UA" w:eastAsia="uk-UA"/>
              </w:rPr>
              <w:br/>
              <w:t>шлейфів від 4 до 9, за перший шлейф</w:t>
            </w:r>
          </w:p>
        </w:tc>
        <w:tc>
          <w:tcPr>
            <w:tcW w:w="1418" w:type="dxa"/>
            <w:tcBorders>
              <w:top w:val="nil"/>
              <w:left w:val="single" w:sz="4" w:space="0" w:color="auto"/>
              <w:bottom w:val="nil"/>
              <w:right w:val="nil"/>
            </w:tcBorders>
            <w:shd w:val="clear" w:color="auto" w:fill="auto"/>
            <w:hideMark/>
          </w:tcPr>
          <w:p w14:paraId="7F731B87"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7DF401ED"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14FAD2EB"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5195313B" w14:textId="77777777" w:rsidTr="00974CF3">
        <w:trPr>
          <w:trHeight w:val="825"/>
        </w:trPr>
        <w:tc>
          <w:tcPr>
            <w:tcW w:w="617" w:type="dxa"/>
            <w:tcBorders>
              <w:top w:val="nil"/>
              <w:left w:val="single" w:sz="8" w:space="0" w:color="auto"/>
              <w:bottom w:val="nil"/>
              <w:right w:val="single" w:sz="4" w:space="0" w:color="auto"/>
            </w:tcBorders>
            <w:shd w:val="clear" w:color="auto" w:fill="auto"/>
            <w:hideMark/>
          </w:tcPr>
          <w:p w14:paraId="4FF21B34" w14:textId="6207B746"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77</w:t>
            </w:r>
          </w:p>
        </w:tc>
        <w:tc>
          <w:tcPr>
            <w:tcW w:w="5435" w:type="dxa"/>
            <w:tcBorders>
              <w:top w:val="nil"/>
              <w:left w:val="nil"/>
              <w:bottom w:val="nil"/>
              <w:right w:val="nil"/>
            </w:tcBorders>
            <w:shd w:val="clear" w:color="auto" w:fill="auto"/>
            <w:hideMark/>
          </w:tcPr>
          <w:p w14:paraId="160A8B43"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Прилад приймально-контрольний з кількістю</w:t>
            </w:r>
            <w:r w:rsidRPr="00733108">
              <w:rPr>
                <w:rFonts w:ascii="Times New Roman" w:eastAsia="Times New Roman" w:hAnsi="Times New Roman" w:cs="Times New Roman"/>
                <w:sz w:val="20"/>
                <w:szCs w:val="20"/>
                <w:lang w:val="uk-UA" w:eastAsia="uk-UA"/>
              </w:rPr>
              <w:br/>
              <w:t>шлейфів від 4 до 9, за кожний наступний шлейф</w:t>
            </w:r>
          </w:p>
        </w:tc>
        <w:tc>
          <w:tcPr>
            <w:tcW w:w="1418" w:type="dxa"/>
            <w:tcBorders>
              <w:top w:val="nil"/>
              <w:left w:val="single" w:sz="4" w:space="0" w:color="auto"/>
              <w:bottom w:val="nil"/>
              <w:right w:val="nil"/>
            </w:tcBorders>
            <w:shd w:val="clear" w:color="auto" w:fill="auto"/>
            <w:hideMark/>
          </w:tcPr>
          <w:p w14:paraId="2D8D3600"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1D5D5B5E"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2</w:t>
            </w:r>
          </w:p>
        </w:tc>
        <w:tc>
          <w:tcPr>
            <w:tcW w:w="1055" w:type="dxa"/>
            <w:tcBorders>
              <w:top w:val="nil"/>
              <w:left w:val="nil"/>
              <w:bottom w:val="nil"/>
              <w:right w:val="single" w:sz="8" w:space="0" w:color="auto"/>
            </w:tcBorders>
            <w:shd w:val="clear" w:color="auto" w:fill="auto"/>
            <w:vAlign w:val="center"/>
            <w:hideMark/>
          </w:tcPr>
          <w:p w14:paraId="2186F5EC"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2857433F" w14:textId="77777777" w:rsidTr="00974CF3">
        <w:trPr>
          <w:trHeight w:val="563"/>
        </w:trPr>
        <w:tc>
          <w:tcPr>
            <w:tcW w:w="617" w:type="dxa"/>
            <w:tcBorders>
              <w:top w:val="nil"/>
              <w:left w:val="single" w:sz="8" w:space="0" w:color="auto"/>
              <w:bottom w:val="nil"/>
              <w:right w:val="single" w:sz="4" w:space="0" w:color="auto"/>
            </w:tcBorders>
            <w:shd w:val="clear" w:color="auto" w:fill="auto"/>
            <w:hideMark/>
          </w:tcPr>
          <w:p w14:paraId="638E7DBF" w14:textId="1EA23BDA"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78</w:t>
            </w:r>
          </w:p>
        </w:tc>
        <w:tc>
          <w:tcPr>
            <w:tcW w:w="5435" w:type="dxa"/>
            <w:tcBorders>
              <w:top w:val="nil"/>
              <w:left w:val="nil"/>
              <w:bottom w:val="nil"/>
              <w:right w:val="nil"/>
            </w:tcBorders>
            <w:shd w:val="clear" w:color="auto" w:fill="auto"/>
            <w:hideMark/>
          </w:tcPr>
          <w:p w14:paraId="6C7AF601"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Сповіщувач димовий СПД-3</w:t>
            </w:r>
          </w:p>
        </w:tc>
        <w:tc>
          <w:tcPr>
            <w:tcW w:w="1418" w:type="dxa"/>
            <w:tcBorders>
              <w:top w:val="nil"/>
              <w:left w:val="single" w:sz="4" w:space="0" w:color="auto"/>
              <w:bottom w:val="nil"/>
              <w:right w:val="nil"/>
            </w:tcBorders>
            <w:shd w:val="clear" w:color="auto" w:fill="auto"/>
            <w:hideMark/>
          </w:tcPr>
          <w:p w14:paraId="443C7A9A"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nil"/>
              <w:right w:val="single" w:sz="4" w:space="0" w:color="000000"/>
            </w:tcBorders>
            <w:shd w:val="clear" w:color="auto" w:fill="auto"/>
            <w:hideMark/>
          </w:tcPr>
          <w:p w14:paraId="5F3831B2"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3</w:t>
            </w:r>
          </w:p>
        </w:tc>
        <w:tc>
          <w:tcPr>
            <w:tcW w:w="1055" w:type="dxa"/>
            <w:tcBorders>
              <w:top w:val="nil"/>
              <w:left w:val="nil"/>
              <w:bottom w:val="nil"/>
              <w:right w:val="single" w:sz="8" w:space="0" w:color="auto"/>
            </w:tcBorders>
            <w:shd w:val="clear" w:color="auto" w:fill="auto"/>
            <w:vAlign w:val="center"/>
            <w:hideMark/>
          </w:tcPr>
          <w:p w14:paraId="09D76C02"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65E4B7D7" w14:textId="77777777" w:rsidTr="00974CF3">
        <w:trPr>
          <w:trHeight w:val="563"/>
        </w:trPr>
        <w:tc>
          <w:tcPr>
            <w:tcW w:w="617" w:type="dxa"/>
            <w:tcBorders>
              <w:top w:val="nil"/>
              <w:left w:val="single" w:sz="8" w:space="0" w:color="auto"/>
              <w:right w:val="single" w:sz="4" w:space="0" w:color="auto"/>
            </w:tcBorders>
            <w:shd w:val="clear" w:color="auto" w:fill="auto"/>
            <w:hideMark/>
          </w:tcPr>
          <w:p w14:paraId="36BB9C68" w14:textId="0E5FB2D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79</w:t>
            </w:r>
          </w:p>
        </w:tc>
        <w:tc>
          <w:tcPr>
            <w:tcW w:w="5435" w:type="dxa"/>
            <w:tcBorders>
              <w:top w:val="nil"/>
              <w:left w:val="nil"/>
              <w:right w:val="nil"/>
            </w:tcBorders>
            <w:shd w:val="clear" w:color="auto" w:fill="auto"/>
            <w:hideMark/>
          </w:tcPr>
          <w:p w14:paraId="566C176C"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Модуль (AM CONVERTER,ПАЗ,ПРЗ)</w:t>
            </w:r>
          </w:p>
        </w:tc>
        <w:tc>
          <w:tcPr>
            <w:tcW w:w="1418" w:type="dxa"/>
            <w:tcBorders>
              <w:top w:val="nil"/>
              <w:left w:val="single" w:sz="4" w:space="0" w:color="auto"/>
              <w:right w:val="nil"/>
            </w:tcBorders>
            <w:shd w:val="clear" w:color="auto" w:fill="auto"/>
            <w:hideMark/>
          </w:tcPr>
          <w:p w14:paraId="0BCB7BAE"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right w:val="single" w:sz="4" w:space="0" w:color="000000"/>
            </w:tcBorders>
            <w:shd w:val="clear" w:color="auto" w:fill="auto"/>
            <w:hideMark/>
          </w:tcPr>
          <w:p w14:paraId="185475D7"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6</w:t>
            </w:r>
          </w:p>
        </w:tc>
        <w:tc>
          <w:tcPr>
            <w:tcW w:w="1055" w:type="dxa"/>
            <w:tcBorders>
              <w:top w:val="nil"/>
              <w:left w:val="nil"/>
              <w:right w:val="single" w:sz="8" w:space="0" w:color="auto"/>
            </w:tcBorders>
            <w:shd w:val="clear" w:color="auto" w:fill="auto"/>
            <w:vAlign w:val="center"/>
            <w:hideMark/>
          </w:tcPr>
          <w:p w14:paraId="7B397259"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r w:rsidR="00974CF3" w:rsidRPr="00763652" w14:paraId="31C5569D" w14:textId="77777777" w:rsidTr="00974CF3">
        <w:trPr>
          <w:trHeight w:val="563"/>
        </w:trPr>
        <w:tc>
          <w:tcPr>
            <w:tcW w:w="617" w:type="dxa"/>
            <w:tcBorders>
              <w:top w:val="nil"/>
              <w:left w:val="single" w:sz="8" w:space="0" w:color="auto"/>
              <w:bottom w:val="single" w:sz="4" w:space="0" w:color="auto"/>
              <w:right w:val="single" w:sz="4" w:space="0" w:color="auto"/>
            </w:tcBorders>
            <w:shd w:val="clear" w:color="auto" w:fill="auto"/>
            <w:hideMark/>
          </w:tcPr>
          <w:p w14:paraId="126DA885" w14:textId="65198D52"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80</w:t>
            </w:r>
          </w:p>
        </w:tc>
        <w:tc>
          <w:tcPr>
            <w:tcW w:w="5435" w:type="dxa"/>
            <w:tcBorders>
              <w:top w:val="nil"/>
              <w:left w:val="nil"/>
              <w:bottom w:val="single" w:sz="4" w:space="0" w:color="auto"/>
              <w:right w:val="nil"/>
            </w:tcBorders>
            <w:shd w:val="clear" w:color="auto" w:fill="auto"/>
            <w:hideMark/>
          </w:tcPr>
          <w:p w14:paraId="13E6C1FF"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Налагодження систем пожежогасіння, димовиведення і</w:t>
            </w:r>
            <w:r w:rsidRPr="00733108">
              <w:rPr>
                <w:rFonts w:ascii="Times New Roman" w:eastAsia="Times New Roman" w:hAnsi="Times New Roman" w:cs="Times New Roman"/>
                <w:sz w:val="20"/>
                <w:szCs w:val="20"/>
                <w:lang w:val="uk-UA" w:eastAsia="uk-UA"/>
              </w:rPr>
              <w:br/>
              <w:t>ОПС. Оповіщувач світлозвуковий</w:t>
            </w:r>
          </w:p>
        </w:tc>
        <w:tc>
          <w:tcPr>
            <w:tcW w:w="1418" w:type="dxa"/>
            <w:tcBorders>
              <w:top w:val="nil"/>
              <w:left w:val="single" w:sz="4" w:space="0" w:color="auto"/>
              <w:bottom w:val="single" w:sz="4" w:space="0" w:color="auto"/>
              <w:right w:val="nil"/>
            </w:tcBorders>
            <w:shd w:val="clear" w:color="auto" w:fill="auto"/>
            <w:hideMark/>
          </w:tcPr>
          <w:p w14:paraId="16AD18A6" w14:textId="77777777" w:rsidR="00974CF3" w:rsidRPr="00733108" w:rsidRDefault="00974CF3" w:rsidP="00974CF3">
            <w:pPr>
              <w:suppressAutoHyphens w:val="0"/>
              <w:spacing w:line="240" w:lineRule="auto"/>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xml:space="preserve">  шт</w:t>
            </w:r>
          </w:p>
        </w:tc>
        <w:tc>
          <w:tcPr>
            <w:tcW w:w="1548" w:type="dxa"/>
            <w:tcBorders>
              <w:top w:val="nil"/>
              <w:left w:val="single" w:sz="4" w:space="0" w:color="auto"/>
              <w:bottom w:val="single" w:sz="4" w:space="0" w:color="auto"/>
              <w:right w:val="single" w:sz="4" w:space="0" w:color="000000"/>
            </w:tcBorders>
            <w:shd w:val="clear" w:color="auto" w:fill="auto"/>
            <w:hideMark/>
          </w:tcPr>
          <w:p w14:paraId="099756F3" w14:textId="77777777" w:rsidR="00974CF3" w:rsidRPr="00733108" w:rsidRDefault="00974CF3" w:rsidP="00974CF3">
            <w:pPr>
              <w:suppressAutoHyphens w:val="0"/>
              <w:spacing w:line="240" w:lineRule="auto"/>
              <w:jc w:val="right"/>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4</w:t>
            </w:r>
          </w:p>
        </w:tc>
        <w:tc>
          <w:tcPr>
            <w:tcW w:w="1055" w:type="dxa"/>
            <w:tcBorders>
              <w:top w:val="nil"/>
              <w:left w:val="nil"/>
              <w:bottom w:val="single" w:sz="4" w:space="0" w:color="auto"/>
              <w:right w:val="single" w:sz="8" w:space="0" w:color="auto"/>
            </w:tcBorders>
            <w:shd w:val="clear" w:color="auto" w:fill="auto"/>
            <w:vAlign w:val="center"/>
            <w:hideMark/>
          </w:tcPr>
          <w:p w14:paraId="0DEF5610" w14:textId="77777777" w:rsidR="00974CF3" w:rsidRPr="00733108" w:rsidRDefault="00974CF3" w:rsidP="00974CF3">
            <w:pPr>
              <w:suppressAutoHyphens w:val="0"/>
              <w:spacing w:line="240" w:lineRule="auto"/>
              <w:jc w:val="center"/>
              <w:rPr>
                <w:rFonts w:ascii="Times New Roman" w:eastAsia="Times New Roman" w:hAnsi="Times New Roman" w:cs="Times New Roman"/>
                <w:sz w:val="20"/>
                <w:szCs w:val="20"/>
                <w:lang w:val="uk-UA" w:eastAsia="uk-UA"/>
              </w:rPr>
            </w:pPr>
            <w:r w:rsidRPr="00733108">
              <w:rPr>
                <w:rFonts w:ascii="Times New Roman" w:eastAsia="Times New Roman" w:hAnsi="Times New Roman" w:cs="Times New Roman"/>
                <w:sz w:val="20"/>
                <w:szCs w:val="20"/>
                <w:lang w:val="uk-UA" w:eastAsia="uk-UA"/>
              </w:rPr>
              <w:t> </w:t>
            </w:r>
          </w:p>
        </w:tc>
      </w:tr>
    </w:tbl>
    <w:p w14:paraId="7A7200CC" w14:textId="77777777" w:rsidR="001F32D8" w:rsidRDefault="001F32D8" w:rsidP="00711CCB">
      <w:pPr>
        <w:spacing w:line="240" w:lineRule="auto"/>
        <w:ind w:left="142"/>
        <w:jc w:val="right"/>
        <w:rPr>
          <w:rFonts w:ascii="Times New Roman" w:eastAsia="Calibri" w:hAnsi="Times New Roman" w:cs="Times New Roman"/>
          <w:b/>
          <w:color w:val="auto"/>
          <w:sz w:val="24"/>
          <w:szCs w:val="24"/>
          <w:lang w:val="uk-UA"/>
        </w:rPr>
      </w:pPr>
    </w:p>
    <w:p w14:paraId="6B3B3BA5" w14:textId="77777777" w:rsidR="001F32D8" w:rsidRPr="00974CF3" w:rsidRDefault="001F32D8" w:rsidP="001F32D8">
      <w:pPr>
        <w:pStyle w:val="a8"/>
        <w:numPr>
          <w:ilvl w:val="0"/>
          <w:numId w:val="41"/>
        </w:numPr>
        <w:tabs>
          <w:tab w:val="left" w:pos="0"/>
          <w:tab w:val="left" w:pos="709"/>
        </w:tabs>
        <w:suppressAutoHyphens w:val="0"/>
        <w:ind w:left="0" w:firstLine="426"/>
        <w:jc w:val="both"/>
        <w:rPr>
          <w:rFonts w:ascii="Times New Roman" w:eastAsiaTheme="minorHAnsi" w:hAnsi="Times New Roman"/>
          <w:sz w:val="24"/>
          <w:szCs w:val="24"/>
          <w:lang w:val="uk-UA"/>
        </w:rPr>
      </w:pPr>
      <w:r w:rsidRPr="00974CF3">
        <w:rPr>
          <w:rFonts w:ascii="Times New Roman" w:eastAsiaTheme="minorHAnsi" w:hAnsi="Times New Roman"/>
          <w:sz w:val="24"/>
          <w:szCs w:val="24"/>
          <w:lang w:val="uk-UA"/>
        </w:rPr>
        <w:t>Ціна тендерної пропозиції визначається виходячи з обсягів робіт на підставі нормативної потреби в трудових та матеріально-технічних ресурсах, необхідних для здійснення послуг з виконання робіт, що є предметом закупівлі з урахуванням поточних цін на них та розрахунку загальновиробничих та адміністративних витрат.</w:t>
      </w:r>
    </w:p>
    <w:p w14:paraId="5A6C26E5" w14:textId="77777777" w:rsidR="001F32D8" w:rsidRPr="00974CF3" w:rsidRDefault="001F32D8" w:rsidP="001F32D8">
      <w:pPr>
        <w:pStyle w:val="a8"/>
        <w:numPr>
          <w:ilvl w:val="0"/>
          <w:numId w:val="41"/>
        </w:numPr>
        <w:tabs>
          <w:tab w:val="left" w:pos="0"/>
          <w:tab w:val="left" w:pos="709"/>
        </w:tabs>
        <w:suppressAutoHyphens w:val="0"/>
        <w:spacing w:after="0" w:line="240" w:lineRule="auto"/>
        <w:ind w:left="0" w:firstLine="425"/>
        <w:jc w:val="both"/>
        <w:rPr>
          <w:rFonts w:ascii="Times New Roman" w:eastAsiaTheme="minorHAnsi" w:hAnsi="Times New Roman"/>
          <w:sz w:val="24"/>
          <w:szCs w:val="24"/>
          <w:lang w:val="ru-RU"/>
        </w:rPr>
      </w:pPr>
      <w:r w:rsidRPr="00974CF3">
        <w:rPr>
          <w:rFonts w:ascii="Times New Roman" w:eastAsiaTheme="minorHAnsi" w:hAnsi="Times New Roman"/>
          <w:sz w:val="24"/>
          <w:szCs w:val="24"/>
          <w:lang w:val="ru-RU"/>
        </w:rPr>
        <w:t>Ціни на матеріально-технічні ресурси, що зазначаються в пропозиції учасника не повинні перевищувати середньо-ринкових, що встановилися на дату подання пропозиції.</w:t>
      </w:r>
    </w:p>
    <w:p w14:paraId="021D0612" w14:textId="77777777" w:rsidR="001F32D8" w:rsidRPr="00B46649" w:rsidRDefault="001F32D8" w:rsidP="001F32D8">
      <w:pPr>
        <w:widowControl w:val="0"/>
        <w:tabs>
          <w:tab w:val="left" w:pos="709"/>
        </w:tabs>
        <w:suppressAutoHyphens w:val="0"/>
        <w:spacing w:line="240" w:lineRule="auto"/>
        <w:ind w:firstLine="425"/>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 </w:t>
      </w:r>
      <w:r w:rsidRPr="00B46649">
        <w:rPr>
          <w:rFonts w:ascii="Times New Roman" w:eastAsia="Times New Roman" w:hAnsi="Times New Roman" w:cs="Times New Roman"/>
          <w:color w:val="auto"/>
          <w:sz w:val="24"/>
          <w:szCs w:val="24"/>
          <w:lang w:val="uk-UA"/>
        </w:rPr>
        <w:t>Системи повинні відповідати вимогам нормативно-правових актів та нормативних документів технічного характеру:</w:t>
      </w:r>
    </w:p>
    <w:p w14:paraId="2E7EA314" w14:textId="77777777" w:rsidR="001F32D8" w:rsidRPr="00B46649" w:rsidRDefault="001F32D8" w:rsidP="001F32D8">
      <w:pPr>
        <w:widowControl w:val="0"/>
        <w:tabs>
          <w:tab w:val="left" w:pos="709"/>
        </w:tabs>
        <w:suppressAutoHyphens w:val="0"/>
        <w:spacing w:line="240" w:lineRule="auto"/>
        <w:ind w:firstLine="425"/>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затвердженої проектної документації;</w:t>
      </w:r>
    </w:p>
    <w:p w14:paraId="4B42F522"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Закону України «Про охорону праці»;</w:t>
      </w:r>
    </w:p>
    <w:p w14:paraId="62C2F30A"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Закону України «Про пожежну безпеку»;</w:t>
      </w:r>
    </w:p>
    <w:p w14:paraId="6BF2B0BB"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5872D790"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правил пожежної безпеки в Україні. НАПБ А.01-001-2014;</w:t>
      </w:r>
    </w:p>
    <w:p w14:paraId="48C4A33A"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lastRenderedPageBreak/>
        <w:t>- правил охорони праці під час роботи з інструментом та пристроями НПАОП 0.00-1.71-13;</w:t>
      </w:r>
    </w:p>
    <w:p w14:paraId="3AB6C1D6"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правил безпечної експлуатації електроустановок НПАОП 40.1-1.01-97;</w:t>
      </w:r>
    </w:p>
    <w:p w14:paraId="1036F973"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правил технічної експлуатації електроустановок споживачів;</w:t>
      </w:r>
    </w:p>
    <w:p w14:paraId="280C67ED"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правил улаштування електроустановок;</w:t>
      </w:r>
    </w:p>
    <w:p w14:paraId="7EFBBCF2"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правил охорони праці під час виконання робіт на висоті НПАОП 0.00-1.15-07;</w:t>
      </w:r>
    </w:p>
    <w:p w14:paraId="1A8C858E"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ДБН В.2.5-56:2014 «Системи протипожежного захисту»;</w:t>
      </w:r>
    </w:p>
    <w:p w14:paraId="1BEC52F5"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НПАОП 0.00-7.11-12 «Загальні вимоги стосовно забезпечення роботодавцями охорони праці працівників»;</w:t>
      </w:r>
    </w:p>
    <w:p w14:paraId="54374796"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-ДСТУ 8829:2019 «Пожежовибухонебезпечність речовин і матеріалів. Номенклатура показників і методи їхнього визначення. Класифікація»;</w:t>
      </w:r>
    </w:p>
    <w:p w14:paraId="67C22360" w14:textId="77777777" w:rsidR="001F32D8" w:rsidRPr="00B46649" w:rsidRDefault="001F32D8" w:rsidP="001F32D8">
      <w:pPr>
        <w:widowControl w:val="0"/>
        <w:tabs>
          <w:tab w:val="left" w:pos="709"/>
        </w:tabs>
        <w:suppressAutoHyphens w:val="0"/>
        <w:ind w:firstLine="426"/>
        <w:jc w:val="both"/>
        <w:rPr>
          <w:rFonts w:ascii="Times New Roman" w:eastAsia="Times New Roman" w:hAnsi="Times New Roman" w:cs="Times New Roman"/>
          <w:color w:val="auto"/>
          <w:sz w:val="24"/>
          <w:szCs w:val="24"/>
          <w:lang w:val="uk-UA"/>
        </w:rPr>
      </w:pPr>
      <w:r w:rsidRPr="00B46649">
        <w:rPr>
          <w:rFonts w:ascii="Times New Roman" w:eastAsia="Times New Roman" w:hAnsi="Times New Roman" w:cs="Times New Roman"/>
          <w:color w:val="auto"/>
          <w:sz w:val="24"/>
          <w:szCs w:val="24"/>
          <w:lang w:val="uk-UA"/>
        </w:rPr>
        <w:t>- 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w:t>
      </w:r>
    </w:p>
    <w:p w14:paraId="1DD40A92" w14:textId="77777777" w:rsidR="001F32D8" w:rsidRPr="00B46649" w:rsidRDefault="001F32D8" w:rsidP="001F32D8">
      <w:pPr>
        <w:tabs>
          <w:tab w:val="left" w:pos="709"/>
        </w:tabs>
        <w:suppressAutoHyphens w:val="0"/>
        <w:ind w:firstLine="426"/>
        <w:jc w:val="both"/>
        <w:rPr>
          <w:rFonts w:ascii="Times New Roman" w:eastAsia="Calibri" w:hAnsi="Times New Roman" w:cs="Times New Roman"/>
          <w:color w:val="auto"/>
          <w:sz w:val="24"/>
          <w:szCs w:val="24"/>
          <w:lang w:val="uk-UA" w:eastAsia="en-US"/>
        </w:rPr>
      </w:pPr>
      <w:r>
        <w:rPr>
          <w:rFonts w:ascii="Times New Roman" w:eastAsiaTheme="minorHAnsi" w:hAnsi="Times New Roman" w:cs="Times New Roman"/>
          <w:bCs/>
          <w:color w:val="auto"/>
          <w:sz w:val="24"/>
          <w:szCs w:val="24"/>
          <w:lang w:val="uk-UA" w:eastAsia="en-US"/>
        </w:rPr>
        <w:t xml:space="preserve">4. </w:t>
      </w:r>
      <w:r w:rsidRPr="00B46649">
        <w:rPr>
          <w:rFonts w:ascii="Times New Roman" w:eastAsiaTheme="minorHAnsi" w:hAnsi="Times New Roman" w:cs="Times New Roman"/>
          <w:bCs/>
          <w:color w:val="auto"/>
          <w:sz w:val="24"/>
          <w:szCs w:val="24"/>
          <w:lang w:val="uk-UA" w:eastAsia="en-US"/>
        </w:rPr>
        <w:t xml:space="preserve">Система пожежної сигналізація повинна бути змонтована у відповідності до розробленого робочого проекту, що є в наявності у Замовника і технічної документації заводів-виробників. </w:t>
      </w:r>
      <w:r w:rsidRPr="00B46649">
        <w:rPr>
          <w:rFonts w:ascii="Times New Roman" w:eastAsia="Calibri" w:hAnsi="Times New Roman" w:cs="Times New Roman"/>
          <w:color w:val="auto"/>
          <w:sz w:val="24"/>
          <w:szCs w:val="24"/>
          <w:lang w:val="uk-UA" w:eastAsia="en-US"/>
        </w:rPr>
        <w:t>Змонтовану систему АПС та оповіщення, поєднати з існуючою системою автоматичної пожежної сигналізації будівлі та виконати загальні пусконалагоджувальні роботи.</w:t>
      </w:r>
    </w:p>
    <w:p w14:paraId="6AA63DB5" w14:textId="77777777" w:rsidR="001F32D8" w:rsidRPr="00B46649" w:rsidRDefault="001F32D8" w:rsidP="001F32D8">
      <w:pPr>
        <w:tabs>
          <w:tab w:val="left" w:pos="709"/>
        </w:tabs>
        <w:suppressAutoHyphens w:val="0"/>
        <w:ind w:firstLine="426"/>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Cs/>
          <w:color w:val="auto"/>
          <w:sz w:val="24"/>
          <w:szCs w:val="24"/>
          <w:lang w:val="uk-UA" w:eastAsia="en-US"/>
        </w:rPr>
        <w:t xml:space="preserve">5. </w:t>
      </w:r>
      <w:r w:rsidRPr="00B46649">
        <w:rPr>
          <w:rFonts w:ascii="Times New Roman" w:eastAsiaTheme="minorHAnsi" w:hAnsi="Times New Roman" w:cs="Times New Roman"/>
          <w:bCs/>
          <w:color w:val="auto"/>
          <w:sz w:val="24"/>
          <w:szCs w:val="24"/>
          <w:lang w:eastAsia="en-US"/>
        </w:rPr>
        <w:t xml:space="preserve">Комплекс технічних засобів </w:t>
      </w:r>
      <w:r w:rsidRPr="00B46649">
        <w:rPr>
          <w:rFonts w:ascii="Times New Roman" w:eastAsiaTheme="minorHAnsi" w:hAnsi="Times New Roman" w:cs="Times New Roman"/>
          <w:color w:val="auto"/>
          <w:sz w:val="24"/>
          <w:szCs w:val="24"/>
          <w:lang w:eastAsia="en-US"/>
        </w:rPr>
        <w:t xml:space="preserve">системи </w:t>
      </w:r>
      <w:r w:rsidRPr="00B46649">
        <w:rPr>
          <w:rFonts w:ascii="Times New Roman" w:eastAsiaTheme="minorHAnsi" w:hAnsi="Times New Roman" w:cs="Times New Roman"/>
          <w:bCs/>
          <w:color w:val="auto"/>
          <w:sz w:val="24"/>
          <w:szCs w:val="24"/>
          <w:lang w:eastAsia="en-US"/>
        </w:rPr>
        <w:t>пожежної сигналізації та системи оповіщення про пожежу і управління евакуацією людей з підключенням до Пульту централізованого спостереження повинен мати модульну структуру будови і розрахований на цілодобову роботу, надійно забезпечувати контроль стану охоронних зон: норма, несправність, пожежа.</w:t>
      </w:r>
    </w:p>
    <w:p w14:paraId="069A2B37" w14:textId="77777777" w:rsidR="001F32D8" w:rsidRPr="00B46649" w:rsidRDefault="001F32D8" w:rsidP="001F32D8">
      <w:pPr>
        <w:tabs>
          <w:tab w:val="left" w:pos="709"/>
        </w:tabs>
        <w:suppressAutoHyphens w:val="0"/>
        <w:ind w:firstLine="426"/>
        <w:jc w:val="both"/>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val="uk-UA" w:eastAsia="en-US"/>
        </w:rPr>
        <w:t xml:space="preserve">6. </w:t>
      </w:r>
      <w:r w:rsidRPr="00B46649">
        <w:rPr>
          <w:rFonts w:ascii="Times New Roman" w:eastAsiaTheme="minorHAnsi" w:hAnsi="Times New Roman" w:cs="Times New Roman"/>
          <w:bCs/>
          <w:color w:val="auto"/>
          <w:sz w:val="24"/>
          <w:szCs w:val="24"/>
          <w:lang w:eastAsia="en-US"/>
        </w:rPr>
        <w:t>Забезпечувати гарантійне виявлення ранніх спалахів горіння та видавати сигнал сповіщення. Обладнання, яке використовується повинно мати не менше 10% запасу шлейфів, забезпечувати можливість нарощування комплексу. Програмно-апаратний комплекс збору, обробки, відображення інформації та управління повинен забезпечувати: прийом і обробку інформації від сповіщувачів, видачу сигналів управління виконуючим приладам, постановку під охорону, захист паролем входу в систему для адміністрування.</w:t>
      </w:r>
    </w:p>
    <w:p w14:paraId="63788404" w14:textId="77777777" w:rsidR="001F32D8" w:rsidRPr="00B46649" w:rsidRDefault="001F32D8" w:rsidP="001F32D8">
      <w:pPr>
        <w:tabs>
          <w:tab w:val="left" w:pos="709"/>
        </w:tabs>
        <w:suppressAutoHyphens w:val="0"/>
        <w:ind w:firstLine="426"/>
        <w:jc w:val="both"/>
        <w:rPr>
          <w:rFonts w:ascii="Times New Roman" w:eastAsia="Calibri" w:hAnsi="Times New Roman" w:cs="Times New Roman"/>
          <w:color w:val="auto"/>
          <w:sz w:val="24"/>
          <w:szCs w:val="24"/>
          <w:lang w:eastAsia="zh-CN"/>
        </w:rPr>
      </w:pPr>
      <w:r>
        <w:rPr>
          <w:rFonts w:ascii="Times New Roman" w:eastAsia="Calibri" w:hAnsi="Times New Roman" w:cs="Times New Roman"/>
          <w:color w:val="auto"/>
          <w:sz w:val="24"/>
          <w:szCs w:val="24"/>
          <w:lang w:val="uk-UA" w:eastAsia="zh-CN"/>
        </w:rPr>
        <w:t xml:space="preserve">7. </w:t>
      </w:r>
      <w:r w:rsidRPr="00B46649">
        <w:rPr>
          <w:rFonts w:ascii="Times New Roman" w:eastAsia="Calibri" w:hAnsi="Times New Roman" w:cs="Times New Roman"/>
          <w:color w:val="auto"/>
          <w:sz w:val="24"/>
          <w:szCs w:val="24"/>
          <w:lang w:eastAsia="zh-CN"/>
        </w:rPr>
        <w:t>Система пожежної сигналізації не повинна реагувати на інші явища, не пов'язані з виявленням пожежі.</w:t>
      </w:r>
    </w:p>
    <w:p w14:paraId="216D7FA5" w14:textId="55144B55" w:rsidR="001F32D8" w:rsidRPr="00B46649" w:rsidRDefault="001F32D8" w:rsidP="001F32D8">
      <w:pPr>
        <w:tabs>
          <w:tab w:val="left" w:pos="709"/>
        </w:tabs>
        <w:suppressAutoHyphens w:val="0"/>
        <w:ind w:firstLine="426"/>
        <w:jc w:val="both"/>
        <w:rPr>
          <w:rFonts w:ascii="Times New Roman" w:eastAsia="Times New Roman" w:hAnsi="Times New Roman" w:cs="Times New Roman"/>
          <w:color w:val="auto"/>
          <w:sz w:val="24"/>
          <w:szCs w:val="24"/>
          <w:lang w:eastAsia="uk-UA"/>
        </w:rPr>
      </w:pPr>
      <w:r>
        <w:rPr>
          <w:rFonts w:ascii="Times New Roman" w:eastAsia="Calibri" w:hAnsi="Times New Roman" w:cs="Times New Roman"/>
          <w:color w:val="auto"/>
          <w:sz w:val="24"/>
          <w:szCs w:val="24"/>
          <w:lang w:val="uk-UA" w:eastAsia="zh-CN"/>
        </w:rPr>
        <w:t xml:space="preserve">8. </w:t>
      </w:r>
      <w:r w:rsidRPr="00B46649">
        <w:rPr>
          <w:rFonts w:ascii="Times New Roman" w:eastAsia="Calibri" w:hAnsi="Times New Roman" w:cs="Times New Roman"/>
          <w:color w:val="auto"/>
          <w:sz w:val="24"/>
          <w:szCs w:val="24"/>
          <w:lang w:eastAsia="zh-CN"/>
        </w:rPr>
        <w:t>У місцях, де є загроза механічного ушкодження пожежного оповіщувача, повинна бути передбачена захисна конструкція, яка не порушує його працездатності та ефективності виявлення пожежі. Пожежні оповіщувачі та шлейфи системи пожежної сигналізації, які змонтовані на висоті менше ніж 2,2 м від підлоги повинні бути захищені від механічних ушкоджень.</w:t>
      </w:r>
    </w:p>
    <w:p w14:paraId="00C6AFE4" w14:textId="77777777" w:rsidR="001F32D8" w:rsidRPr="00B46649" w:rsidRDefault="001F32D8" w:rsidP="001F32D8">
      <w:pPr>
        <w:tabs>
          <w:tab w:val="left" w:pos="709"/>
        </w:tabs>
        <w:suppressAutoHyphens w:val="0"/>
        <w:ind w:firstLine="426"/>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Cs/>
          <w:color w:val="auto"/>
          <w:sz w:val="24"/>
          <w:szCs w:val="24"/>
          <w:lang w:val="uk-UA" w:eastAsia="en-US"/>
        </w:rPr>
        <w:t xml:space="preserve">9. </w:t>
      </w:r>
      <w:r w:rsidRPr="00B46649">
        <w:rPr>
          <w:rFonts w:ascii="Times New Roman" w:eastAsiaTheme="minorHAnsi" w:hAnsi="Times New Roman" w:cs="Times New Roman"/>
          <w:bCs/>
          <w:color w:val="auto"/>
          <w:sz w:val="24"/>
          <w:szCs w:val="24"/>
          <w:lang w:eastAsia="en-US"/>
        </w:rPr>
        <w:t xml:space="preserve">Джерела безперебійного живлення повинні забезпечувати при відключенні основного живлення (220 В) роботу всієї системи в черговому режимі не менше 24 годин та не менше </w:t>
      </w:r>
      <w:r w:rsidRPr="00B46649">
        <w:rPr>
          <w:rFonts w:ascii="Times New Roman" w:eastAsiaTheme="minorHAnsi" w:hAnsi="Times New Roman" w:cs="Times New Roman"/>
          <w:bCs/>
          <w:color w:val="auto"/>
          <w:sz w:val="24"/>
          <w:szCs w:val="24"/>
          <w:lang w:val="uk-UA" w:eastAsia="en-US"/>
        </w:rPr>
        <w:t>3</w:t>
      </w:r>
      <w:r w:rsidRPr="00B46649">
        <w:rPr>
          <w:rFonts w:ascii="Times New Roman" w:eastAsiaTheme="minorHAnsi" w:hAnsi="Times New Roman" w:cs="Times New Roman"/>
          <w:bCs/>
          <w:color w:val="auto"/>
          <w:sz w:val="24"/>
          <w:szCs w:val="24"/>
          <w:lang w:eastAsia="en-US"/>
        </w:rPr>
        <w:t xml:space="preserve"> години в режимі «Пожежа». Обладнання </w:t>
      </w:r>
      <w:r w:rsidRPr="00B46649">
        <w:rPr>
          <w:rFonts w:ascii="Times New Roman" w:eastAsiaTheme="minorHAnsi" w:hAnsi="Times New Roman" w:cs="Times New Roman"/>
          <w:color w:val="auto"/>
          <w:sz w:val="24"/>
          <w:szCs w:val="24"/>
          <w:lang w:eastAsia="en-US"/>
        </w:rPr>
        <w:t>систем пожежної сигналізації розташовується в приміщенні головного посту охорони (диспетчерської)</w:t>
      </w:r>
      <w:r w:rsidRPr="00B46649">
        <w:rPr>
          <w:rFonts w:ascii="Times New Roman" w:eastAsiaTheme="minorHAnsi" w:hAnsi="Times New Roman" w:cs="Times New Roman"/>
          <w:bCs/>
          <w:color w:val="auto"/>
          <w:sz w:val="24"/>
          <w:szCs w:val="24"/>
          <w:lang w:eastAsia="en-US"/>
        </w:rPr>
        <w:t>.</w:t>
      </w:r>
    </w:p>
    <w:p w14:paraId="61567439" w14:textId="11914DE0" w:rsidR="001F32D8" w:rsidRPr="00EF7420" w:rsidRDefault="001F32D8" w:rsidP="001F32D8">
      <w:pPr>
        <w:tabs>
          <w:tab w:val="left" w:pos="709"/>
        </w:tabs>
        <w:suppressAutoHyphens w:val="0"/>
        <w:spacing w:line="240" w:lineRule="auto"/>
        <w:ind w:firstLine="426"/>
        <w:contextualSpacing/>
        <w:jc w:val="both"/>
        <w:rPr>
          <w:rFonts w:ascii="Times New Roman" w:eastAsiaTheme="minorHAnsi" w:hAnsi="Times New Roman" w:cs="Times New Roman"/>
          <w:color w:val="auto"/>
          <w:sz w:val="24"/>
          <w:szCs w:val="24"/>
          <w:lang w:val="uk-UA" w:eastAsia="en-US"/>
        </w:rPr>
      </w:pPr>
    </w:p>
    <w:p w14:paraId="3FFB0EB9" w14:textId="77777777" w:rsidR="001F32D8" w:rsidRDefault="001F32D8" w:rsidP="001F32D8">
      <w:pPr>
        <w:spacing w:line="240" w:lineRule="auto"/>
        <w:ind w:left="142"/>
        <w:jc w:val="both"/>
        <w:rPr>
          <w:rFonts w:ascii="Times New Roman" w:eastAsia="Calibri" w:hAnsi="Times New Roman" w:cs="Times New Roman"/>
          <w:b/>
          <w:color w:val="auto"/>
          <w:sz w:val="24"/>
          <w:szCs w:val="24"/>
          <w:lang w:val="uk-UA"/>
        </w:rPr>
      </w:pPr>
    </w:p>
    <w:p w14:paraId="04DE87E0" w14:textId="77777777" w:rsidR="001F32D8" w:rsidRDefault="001F32D8" w:rsidP="00711CCB">
      <w:pPr>
        <w:spacing w:line="240" w:lineRule="auto"/>
        <w:ind w:left="142"/>
        <w:jc w:val="right"/>
        <w:rPr>
          <w:rFonts w:ascii="Times New Roman" w:eastAsia="Calibri" w:hAnsi="Times New Roman" w:cs="Times New Roman"/>
          <w:b/>
          <w:color w:val="auto"/>
          <w:sz w:val="24"/>
          <w:szCs w:val="24"/>
          <w:lang w:val="uk-UA"/>
        </w:rPr>
      </w:pPr>
    </w:p>
    <w:p w14:paraId="2FE15F93" w14:textId="77777777" w:rsidR="001F32D8" w:rsidRDefault="001F32D8" w:rsidP="00711CCB">
      <w:pPr>
        <w:spacing w:line="240" w:lineRule="auto"/>
        <w:ind w:left="142"/>
        <w:jc w:val="right"/>
        <w:rPr>
          <w:rFonts w:ascii="Times New Roman" w:eastAsia="Calibri" w:hAnsi="Times New Roman" w:cs="Times New Roman"/>
          <w:b/>
          <w:color w:val="auto"/>
          <w:sz w:val="24"/>
          <w:szCs w:val="24"/>
          <w:lang w:val="uk-UA"/>
        </w:rPr>
      </w:pPr>
    </w:p>
    <w:p w14:paraId="7D199467" w14:textId="77777777" w:rsidR="001F32D8" w:rsidRDefault="001F32D8" w:rsidP="00711CCB">
      <w:pPr>
        <w:spacing w:line="240" w:lineRule="auto"/>
        <w:ind w:left="142"/>
        <w:jc w:val="right"/>
        <w:rPr>
          <w:rFonts w:ascii="Times New Roman" w:eastAsia="Calibri" w:hAnsi="Times New Roman" w:cs="Times New Roman"/>
          <w:b/>
          <w:color w:val="auto"/>
          <w:sz w:val="24"/>
          <w:szCs w:val="24"/>
          <w:lang w:val="uk-UA"/>
        </w:rPr>
      </w:pPr>
    </w:p>
    <w:p w14:paraId="34B3A7DB" w14:textId="48A86E12" w:rsidR="001F32D8" w:rsidRDefault="001F32D8" w:rsidP="00711CCB">
      <w:pPr>
        <w:spacing w:line="240" w:lineRule="auto"/>
        <w:ind w:left="142"/>
        <w:jc w:val="right"/>
        <w:rPr>
          <w:rFonts w:ascii="Times New Roman" w:eastAsia="Calibri" w:hAnsi="Times New Roman" w:cs="Times New Roman"/>
          <w:b/>
          <w:color w:val="auto"/>
          <w:sz w:val="24"/>
          <w:szCs w:val="24"/>
          <w:lang w:val="uk-UA"/>
        </w:rPr>
      </w:pPr>
    </w:p>
    <w:p w14:paraId="009380E2" w14:textId="35C4177F" w:rsidR="00EF7420" w:rsidRDefault="00EF7420" w:rsidP="00711CCB">
      <w:pPr>
        <w:spacing w:line="240" w:lineRule="auto"/>
        <w:ind w:left="142"/>
        <w:jc w:val="right"/>
        <w:rPr>
          <w:rFonts w:ascii="Times New Roman" w:eastAsia="Calibri" w:hAnsi="Times New Roman" w:cs="Times New Roman"/>
          <w:b/>
          <w:color w:val="auto"/>
          <w:sz w:val="24"/>
          <w:szCs w:val="24"/>
          <w:lang w:val="uk-UA"/>
        </w:rPr>
      </w:pPr>
    </w:p>
    <w:p w14:paraId="3EC64239" w14:textId="56E756E7" w:rsidR="00EF7420" w:rsidRDefault="00EF7420" w:rsidP="00711CCB">
      <w:pPr>
        <w:spacing w:line="240" w:lineRule="auto"/>
        <w:ind w:left="142"/>
        <w:jc w:val="right"/>
        <w:rPr>
          <w:rFonts w:ascii="Times New Roman" w:eastAsia="Calibri" w:hAnsi="Times New Roman" w:cs="Times New Roman"/>
          <w:b/>
          <w:color w:val="auto"/>
          <w:sz w:val="24"/>
          <w:szCs w:val="24"/>
          <w:lang w:val="uk-UA"/>
        </w:rPr>
      </w:pPr>
    </w:p>
    <w:p w14:paraId="03FDBFBA" w14:textId="38B0F3F3" w:rsidR="00EF7420" w:rsidRDefault="00EF7420" w:rsidP="00711CCB">
      <w:pPr>
        <w:spacing w:line="240" w:lineRule="auto"/>
        <w:ind w:left="142"/>
        <w:jc w:val="right"/>
        <w:rPr>
          <w:rFonts w:ascii="Times New Roman" w:eastAsia="Calibri" w:hAnsi="Times New Roman" w:cs="Times New Roman"/>
          <w:b/>
          <w:color w:val="auto"/>
          <w:sz w:val="24"/>
          <w:szCs w:val="24"/>
          <w:lang w:val="uk-UA"/>
        </w:rPr>
      </w:pPr>
    </w:p>
    <w:p w14:paraId="778B7FA6" w14:textId="3DAD035C" w:rsidR="00EF7420" w:rsidRDefault="00EF7420" w:rsidP="00711CCB">
      <w:pPr>
        <w:spacing w:line="240" w:lineRule="auto"/>
        <w:ind w:left="142"/>
        <w:jc w:val="right"/>
        <w:rPr>
          <w:rFonts w:ascii="Times New Roman" w:eastAsia="Calibri" w:hAnsi="Times New Roman" w:cs="Times New Roman"/>
          <w:b/>
          <w:color w:val="auto"/>
          <w:sz w:val="24"/>
          <w:szCs w:val="24"/>
          <w:lang w:val="uk-UA"/>
        </w:rPr>
      </w:pPr>
    </w:p>
    <w:p w14:paraId="3166A43C" w14:textId="0458CAAF" w:rsidR="00EF7420" w:rsidRDefault="00EF7420" w:rsidP="00711CCB">
      <w:pPr>
        <w:spacing w:line="240" w:lineRule="auto"/>
        <w:ind w:left="142"/>
        <w:jc w:val="right"/>
        <w:rPr>
          <w:rFonts w:ascii="Times New Roman" w:eastAsia="Calibri" w:hAnsi="Times New Roman" w:cs="Times New Roman"/>
          <w:b/>
          <w:color w:val="auto"/>
          <w:sz w:val="24"/>
          <w:szCs w:val="24"/>
          <w:lang w:val="uk-UA"/>
        </w:rPr>
      </w:pPr>
    </w:p>
    <w:p w14:paraId="5D64441C" w14:textId="6A95CA46" w:rsidR="00E6217E" w:rsidRDefault="00E6217E" w:rsidP="00711CCB">
      <w:pPr>
        <w:spacing w:line="240" w:lineRule="auto"/>
        <w:ind w:left="142"/>
        <w:jc w:val="right"/>
        <w:rPr>
          <w:rFonts w:ascii="Times New Roman" w:eastAsia="Calibri" w:hAnsi="Times New Roman" w:cs="Times New Roman"/>
          <w:b/>
          <w:color w:val="auto"/>
          <w:sz w:val="24"/>
          <w:szCs w:val="24"/>
          <w:lang w:val="uk-UA"/>
        </w:rPr>
      </w:pPr>
    </w:p>
    <w:p w14:paraId="0F7DD30C" w14:textId="77777777" w:rsidR="00E6217E" w:rsidRDefault="00E6217E" w:rsidP="00711CCB">
      <w:pPr>
        <w:spacing w:line="240" w:lineRule="auto"/>
        <w:ind w:left="142"/>
        <w:jc w:val="right"/>
        <w:rPr>
          <w:rFonts w:ascii="Times New Roman" w:eastAsia="Calibri" w:hAnsi="Times New Roman" w:cs="Times New Roman"/>
          <w:b/>
          <w:color w:val="auto"/>
          <w:sz w:val="24"/>
          <w:szCs w:val="24"/>
          <w:lang w:val="uk-UA"/>
        </w:rPr>
      </w:pPr>
    </w:p>
    <w:p w14:paraId="05608973" w14:textId="595F3651"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8534024" w:rsidR="006A7BD7" w:rsidRDefault="006A7BD7">
      <w:pPr>
        <w:rPr>
          <w:lang w:val="uk-UA"/>
        </w:rPr>
      </w:pPr>
    </w:p>
    <w:p w14:paraId="2CD0AE93" w14:textId="77777777" w:rsidR="00F84D69" w:rsidRDefault="00F84D69">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215C2BD8" w:rsidR="00711CCB" w:rsidRPr="00711CCB" w:rsidRDefault="00711CCB" w:rsidP="003256FE">
      <w:pPr>
        <w:tabs>
          <w:tab w:val="left" w:pos="0"/>
        </w:tabs>
        <w:spacing w:line="240" w:lineRule="auto"/>
        <w:ind w:left="142" w:firstLine="567"/>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0404ACF1"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426B4EC0" w14:textId="29B8F43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377EB5DB" w14:textId="71B9FADA"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6D96E1E" w14:textId="5E621E2F"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752CCE22" w14:textId="52ECDF1E"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643869F9" w14:textId="63465AC2"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1D14B47F" w14:textId="3E5D34D1"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18C0171C" w14:textId="1C435734"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5E752B0C" w14:textId="50015E4C"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5F8B7BE0" w14:textId="051C1A4B"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22296186" w14:textId="288F26F3"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16D606E1" w14:textId="2BD2ADF9"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4C68E0D4" w14:textId="77777777" w:rsidR="00DC5EC1" w:rsidRDefault="00DC5EC1" w:rsidP="00711CCB">
      <w:pPr>
        <w:spacing w:line="240" w:lineRule="auto"/>
        <w:ind w:left="142"/>
        <w:jc w:val="center"/>
        <w:outlineLvl w:val="0"/>
        <w:rPr>
          <w:rFonts w:ascii="Times New Roman" w:eastAsia="Calibri" w:hAnsi="Times New Roman" w:cs="Times New Roman"/>
          <w:b/>
          <w:bCs/>
          <w:i/>
          <w:iCs/>
          <w:color w:val="auto"/>
          <w:lang w:val="uk-UA"/>
        </w:rPr>
      </w:pPr>
    </w:p>
    <w:p w14:paraId="4A13C5C1" w14:textId="429A669C" w:rsidR="00DC5EC1" w:rsidRPr="00F329E7" w:rsidRDefault="00DC5EC1" w:rsidP="00DC5EC1">
      <w:pPr>
        <w:spacing w:line="240" w:lineRule="auto"/>
        <w:ind w:left="142"/>
        <w:jc w:val="right"/>
        <w:outlineLvl w:val="0"/>
        <w:rPr>
          <w:rFonts w:ascii="Times New Roman" w:eastAsia="Calibri" w:hAnsi="Times New Roman" w:cs="Times New Roman"/>
          <w:b/>
          <w:color w:val="auto"/>
          <w:sz w:val="24"/>
          <w:szCs w:val="24"/>
          <w:lang w:val="uk-UA"/>
        </w:rPr>
      </w:pPr>
      <w:r w:rsidRPr="00F329E7">
        <w:rPr>
          <w:rFonts w:ascii="Times New Roman" w:eastAsia="Calibri" w:hAnsi="Times New Roman" w:cs="Times New Roman"/>
          <w:b/>
          <w:color w:val="auto"/>
          <w:sz w:val="24"/>
          <w:szCs w:val="24"/>
          <w:lang w:val="uk-UA"/>
        </w:rPr>
        <w:lastRenderedPageBreak/>
        <w:t xml:space="preserve">ДОДАТОК </w:t>
      </w:r>
      <w:r w:rsidR="00A77868" w:rsidRPr="00F329E7">
        <w:rPr>
          <w:rFonts w:ascii="Times New Roman" w:eastAsia="Calibri" w:hAnsi="Times New Roman" w:cs="Times New Roman"/>
          <w:b/>
          <w:color w:val="auto"/>
          <w:sz w:val="24"/>
          <w:szCs w:val="24"/>
          <w:lang w:val="uk-UA"/>
        </w:rPr>
        <w:t>7</w:t>
      </w:r>
    </w:p>
    <w:p w14:paraId="739661F7" w14:textId="77777777" w:rsidR="00DC5EC1" w:rsidRPr="00F329E7" w:rsidRDefault="00DC5EC1" w:rsidP="00DC5EC1">
      <w:pPr>
        <w:spacing w:line="240" w:lineRule="auto"/>
        <w:ind w:left="142"/>
        <w:jc w:val="right"/>
        <w:rPr>
          <w:rFonts w:ascii="Times New Roman" w:eastAsia="Calibri" w:hAnsi="Times New Roman" w:cs="Times New Roman"/>
          <w:color w:val="auto"/>
          <w:sz w:val="24"/>
          <w:szCs w:val="24"/>
          <w:lang w:val="uk-UA"/>
        </w:rPr>
      </w:pPr>
      <w:r w:rsidRPr="00F329E7">
        <w:rPr>
          <w:rFonts w:ascii="Times New Roman" w:eastAsia="Calibri" w:hAnsi="Times New Roman" w:cs="Times New Roman"/>
          <w:color w:val="auto"/>
          <w:sz w:val="24"/>
          <w:szCs w:val="24"/>
          <w:lang w:val="uk-UA"/>
        </w:rPr>
        <w:t>до тендерної документації</w:t>
      </w:r>
    </w:p>
    <w:p w14:paraId="2152ED26" w14:textId="70326CE7" w:rsidR="00711CCB" w:rsidRPr="00F329E7" w:rsidRDefault="00711CCB"/>
    <w:p w14:paraId="5988CA3C" w14:textId="6FC3446C" w:rsidR="00DC5EC1" w:rsidRPr="00F329E7" w:rsidRDefault="00DC5EC1"/>
    <w:p w14:paraId="0A5090BA" w14:textId="07075359" w:rsidR="00DC5EC1" w:rsidRPr="00F329E7" w:rsidRDefault="002A4CD0" w:rsidP="00DC5EC1">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F329E7">
        <w:rPr>
          <w:rFonts w:ascii="Times New Roman" w:eastAsia="Courier New" w:hAnsi="Times New Roman"/>
          <w:b/>
          <w:sz w:val="24"/>
          <w:szCs w:val="24"/>
          <w:u w:val="single"/>
          <w:lang w:val="uk-UA" w:eastAsia="zh-CN"/>
        </w:rPr>
        <w:t xml:space="preserve">Зразок листа - </w:t>
      </w:r>
      <w:r w:rsidR="00DC5EC1" w:rsidRPr="00F329E7">
        <w:rPr>
          <w:rFonts w:ascii="Times New Roman" w:eastAsia="Calibri" w:hAnsi="Times New Roman" w:cs="Times New Roman"/>
          <w:b/>
          <w:color w:val="auto"/>
          <w:sz w:val="24"/>
          <w:szCs w:val="24"/>
          <w:u w:val="single"/>
          <w:lang w:val="uk-UA"/>
        </w:rPr>
        <w:t>гаранті</w:t>
      </w:r>
      <w:r w:rsidRPr="00F329E7">
        <w:rPr>
          <w:rFonts w:ascii="Times New Roman" w:eastAsia="Calibri" w:hAnsi="Times New Roman" w:cs="Times New Roman"/>
          <w:b/>
          <w:color w:val="auto"/>
          <w:sz w:val="24"/>
          <w:szCs w:val="24"/>
          <w:u w:val="single"/>
          <w:lang w:val="uk-UA"/>
        </w:rPr>
        <w:t>ї</w:t>
      </w:r>
      <w:r w:rsidR="00BD6DC4" w:rsidRPr="00F329E7">
        <w:rPr>
          <w:u w:val="single"/>
        </w:rPr>
        <w:t xml:space="preserve"> </w:t>
      </w:r>
      <w:r w:rsidR="00BD6DC4" w:rsidRPr="00F329E7">
        <w:rPr>
          <w:rFonts w:ascii="Times New Roman" w:eastAsia="Calibri" w:hAnsi="Times New Roman" w:cs="Times New Roman"/>
          <w:b/>
          <w:color w:val="auto"/>
          <w:sz w:val="24"/>
          <w:szCs w:val="24"/>
          <w:u w:val="single"/>
          <w:lang w:val="uk-UA"/>
        </w:rPr>
        <w:t>наявності права на обробку персональних даних</w:t>
      </w:r>
    </w:p>
    <w:p w14:paraId="44F65D22" w14:textId="3A5FB9B1" w:rsidR="00DC5EC1" w:rsidRPr="00F329E7" w:rsidRDefault="00DC5EC1"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639B10" w14:textId="06A13322" w:rsidR="00DC5EC1" w:rsidRPr="00F329E7" w:rsidRDefault="00DC5EC1"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7133633C" w14:textId="5B72E45D" w:rsidR="00080BD4" w:rsidRPr="00F329E7" w:rsidRDefault="00080BD4"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61AFAF75" w14:textId="62413396" w:rsidR="00080BD4" w:rsidRPr="00F329E7" w:rsidRDefault="00080BD4"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F329E7">
        <w:rPr>
          <w:rFonts w:ascii="Times New Roman" w:eastAsia="Calibri" w:hAnsi="Times New Roman" w:cs="Times New Roman"/>
          <w:b/>
          <w:color w:val="auto"/>
          <w:sz w:val="24"/>
          <w:szCs w:val="24"/>
          <w:lang w:val="uk-UA"/>
        </w:rPr>
        <w:t>Лист-гарантія</w:t>
      </w:r>
    </w:p>
    <w:p w14:paraId="7A64DF39" w14:textId="0AD496D4" w:rsidR="00080BD4" w:rsidRPr="00F329E7" w:rsidRDefault="00080BD4"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18AB0614" w14:textId="77777777" w:rsidR="00080BD4" w:rsidRPr="00F329E7" w:rsidRDefault="00080BD4" w:rsidP="00DC5EC1">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17B6E781" w14:textId="6FD5BEC8" w:rsidR="00DC5EC1" w:rsidRPr="00F329E7" w:rsidRDefault="00DC5EC1" w:rsidP="00DC5EC1">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F329E7">
        <w:rPr>
          <w:rFonts w:ascii="Times New Roman" w:eastAsia="Calibri" w:hAnsi="Times New Roman" w:cs="Times New Roman"/>
          <w:color w:val="auto"/>
          <w:sz w:val="24"/>
          <w:szCs w:val="24"/>
          <w:lang w:val="uk-UA"/>
        </w:rPr>
        <w:t>Цим листом ______________________</w:t>
      </w:r>
      <w:r w:rsidR="002A4CD0" w:rsidRPr="00F329E7">
        <w:rPr>
          <w:rFonts w:ascii="Times New Roman" w:eastAsia="Calibri" w:hAnsi="Times New Roman" w:cs="Times New Roman"/>
          <w:color w:val="auto"/>
          <w:sz w:val="24"/>
          <w:szCs w:val="24"/>
          <w:lang w:val="uk-UA"/>
        </w:rPr>
        <w:t xml:space="preserve">(найменування учасника, код за ЄДРПОУ) </w:t>
      </w:r>
      <w:r w:rsidRPr="00F329E7">
        <w:rPr>
          <w:rFonts w:ascii="Times New Roman" w:eastAsia="Calibri" w:hAnsi="Times New Roman" w:cs="Times New Roman"/>
          <w:color w:val="auto"/>
          <w:sz w:val="24"/>
          <w:szCs w:val="24"/>
          <w:lang w:val="uk-UA"/>
        </w:rPr>
        <w:t>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124E144" w14:textId="2DF71824" w:rsidR="00DC5EC1" w:rsidRPr="00F329E7" w:rsidRDefault="00DC5EC1">
      <w:pPr>
        <w:rPr>
          <w:lang w:val="uk-UA"/>
        </w:rPr>
      </w:pPr>
    </w:p>
    <w:p w14:paraId="7B65EDC6" w14:textId="105FB6D3" w:rsidR="002A4CD0" w:rsidRPr="00F329E7" w:rsidRDefault="002A4CD0">
      <w:pPr>
        <w:rPr>
          <w:lang w:val="uk-UA"/>
        </w:rPr>
      </w:pPr>
    </w:p>
    <w:p w14:paraId="42F573BA" w14:textId="77777777" w:rsidR="002A4CD0" w:rsidRPr="00F329E7" w:rsidRDefault="002A4CD0">
      <w:pPr>
        <w:rPr>
          <w:lang w:val="uk-UA"/>
        </w:rPr>
      </w:pPr>
    </w:p>
    <w:p w14:paraId="2673BF62" w14:textId="77777777" w:rsidR="002A4CD0" w:rsidRPr="00711CCB" w:rsidRDefault="002A4CD0" w:rsidP="002A4CD0">
      <w:pPr>
        <w:spacing w:line="240" w:lineRule="auto"/>
        <w:ind w:left="142"/>
        <w:jc w:val="center"/>
        <w:outlineLvl w:val="0"/>
        <w:rPr>
          <w:rFonts w:ascii="Times New Roman" w:eastAsia="Calibri" w:hAnsi="Times New Roman" w:cs="Times New Roman"/>
          <w:i/>
          <w:iCs/>
          <w:color w:val="auto"/>
          <w:sz w:val="24"/>
          <w:szCs w:val="24"/>
          <w:lang w:val="uk-UA"/>
        </w:rPr>
      </w:pPr>
      <w:r w:rsidRPr="00F329E7">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w:t>
      </w:r>
      <w:r w:rsidRPr="00711CCB">
        <w:rPr>
          <w:rFonts w:ascii="Times New Roman" w:eastAsia="Calibri" w:hAnsi="Times New Roman" w:cs="Times New Roman"/>
          <w:i/>
          <w:color w:val="auto"/>
          <w:sz w:val="24"/>
          <w:szCs w:val="24"/>
          <w:lang w:val="uk-UA"/>
        </w:rPr>
        <w:t>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4181DC8E" w14:textId="77777777" w:rsidR="002A4CD0" w:rsidRPr="00711CCB" w:rsidRDefault="002A4CD0" w:rsidP="002A4CD0">
      <w:pPr>
        <w:spacing w:line="240" w:lineRule="auto"/>
        <w:ind w:left="142"/>
        <w:jc w:val="center"/>
        <w:outlineLvl w:val="0"/>
        <w:rPr>
          <w:rFonts w:ascii="Times New Roman" w:eastAsia="Calibri" w:hAnsi="Times New Roman" w:cs="Times New Roman"/>
          <w:i/>
          <w:iCs/>
          <w:color w:val="auto"/>
          <w:sz w:val="24"/>
          <w:szCs w:val="24"/>
          <w:lang w:val="uk-UA"/>
        </w:rPr>
      </w:pPr>
    </w:p>
    <w:p w14:paraId="035A0796" w14:textId="77777777" w:rsidR="00DC5EC1" w:rsidRPr="00DC5EC1" w:rsidRDefault="00DC5EC1">
      <w:pPr>
        <w:rPr>
          <w:lang w:val="uk-UA"/>
        </w:rPr>
      </w:pPr>
    </w:p>
    <w:sectPr w:rsidR="00DC5EC1" w:rsidRPr="00DC5EC1" w:rsidSect="00F84D69">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7525B6"/>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F61E6C"/>
    <w:multiLevelType w:val="hybridMultilevel"/>
    <w:tmpl w:val="18D06362"/>
    <w:lvl w:ilvl="0" w:tplc="153E3C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4" w15:restartNumberingAfterBreak="0">
    <w:nsid w:val="0F2B2097"/>
    <w:multiLevelType w:val="multilevel"/>
    <w:tmpl w:val="DEC610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013B5"/>
    <w:multiLevelType w:val="hybridMultilevel"/>
    <w:tmpl w:val="81E0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A7AC4"/>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7956AB2"/>
    <w:multiLevelType w:val="multilevel"/>
    <w:tmpl w:val="ECE0DC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1E000C"/>
    <w:multiLevelType w:val="hybridMultilevel"/>
    <w:tmpl w:val="0B063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1D77D50"/>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0E3C3F"/>
    <w:multiLevelType w:val="multilevel"/>
    <w:tmpl w:val="FFEA59E2"/>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6" w15:restartNumberingAfterBreak="0">
    <w:nsid w:val="38A83B29"/>
    <w:multiLevelType w:val="hybridMultilevel"/>
    <w:tmpl w:val="9EAC9480"/>
    <w:lvl w:ilvl="0" w:tplc="6EFADE08">
      <w:start w:val="1"/>
      <w:numFmt w:val="decimal"/>
      <w:lvlText w:val="%1."/>
      <w:lvlJc w:val="left"/>
      <w:pPr>
        <w:tabs>
          <w:tab w:val="num" w:pos="1350"/>
        </w:tabs>
        <w:ind w:left="1350" w:hanging="81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E114F1"/>
    <w:multiLevelType w:val="hybridMultilevel"/>
    <w:tmpl w:val="0AD2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C036B"/>
    <w:multiLevelType w:val="hybridMultilevel"/>
    <w:tmpl w:val="C1FEA40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BA66DEC"/>
    <w:multiLevelType w:val="hybridMultilevel"/>
    <w:tmpl w:val="70EA5D0E"/>
    <w:lvl w:ilvl="0" w:tplc="04220011">
      <w:start w:val="1"/>
      <w:numFmt w:val="decimal"/>
      <w:lvlText w:val="%1)"/>
      <w:lvlJc w:val="left"/>
      <w:pPr>
        <w:ind w:left="54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15:restartNumberingAfterBreak="0">
    <w:nsid w:val="4E13618A"/>
    <w:multiLevelType w:val="hybridMultilevel"/>
    <w:tmpl w:val="F0E64FBC"/>
    <w:lvl w:ilvl="0" w:tplc="55EEFFB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3" w15:restartNumberingAfterBreak="0">
    <w:nsid w:val="4F3454A8"/>
    <w:multiLevelType w:val="hybridMultilevel"/>
    <w:tmpl w:val="7F5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67874"/>
    <w:multiLevelType w:val="multilevel"/>
    <w:tmpl w:val="BE7C5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F6F7E"/>
    <w:multiLevelType w:val="hybridMultilevel"/>
    <w:tmpl w:val="8AEAD1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171906"/>
    <w:multiLevelType w:val="hybridMultilevel"/>
    <w:tmpl w:val="44B4369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B066D0"/>
    <w:multiLevelType w:val="multilevel"/>
    <w:tmpl w:val="19E253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525F3"/>
    <w:multiLevelType w:val="hybridMultilevel"/>
    <w:tmpl w:val="1C88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484882"/>
    <w:multiLevelType w:val="hybridMultilevel"/>
    <w:tmpl w:val="838650E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78379B"/>
    <w:multiLevelType w:val="multilevel"/>
    <w:tmpl w:val="D9367FBA"/>
    <w:lvl w:ilvl="0">
      <w:start w:val="5"/>
      <w:numFmt w:val="decimal"/>
      <w:lvlText w:val="%1."/>
      <w:lvlJc w:val="left"/>
      <w:pPr>
        <w:ind w:left="720" w:hanging="360"/>
      </w:pPr>
      <w:rPr>
        <w:rFonts w:hint="default"/>
        <w:b/>
        <w:bCs/>
      </w:rPr>
    </w:lvl>
    <w:lvl w:ilvl="1">
      <w:start w:val="1"/>
      <w:numFmt w:val="decimal"/>
      <w:isLgl/>
      <w:lvlText w:val="%1.%2."/>
      <w:lvlJc w:val="left"/>
      <w:pPr>
        <w:ind w:left="882" w:hanging="456"/>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2"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hint="default"/>
        <w:b/>
        <w:bCs/>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8B5766"/>
    <w:multiLevelType w:val="multilevel"/>
    <w:tmpl w:val="44D4E18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70717EBD"/>
    <w:multiLevelType w:val="hybridMultilevel"/>
    <w:tmpl w:val="3EE64758"/>
    <w:lvl w:ilvl="0" w:tplc="9378D9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cs="Wingdings" w:hint="default"/>
      </w:rPr>
    </w:lvl>
    <w:lvl w:ilvl="3" w:tplc="04220001">
      <w:start w:val="1"/>
      <w:numFmt w:val="bullet"/>
      <w:lvlText w:val=""/>
      <w:lvlJc w:val="left"/>
      <w:pPr>
        <w:ind w:left="3108" w:hanging="360"/>
      </w:pPr>
      <w:rPr>
        <w:rFonts w:ascii="Symbol" w:hAnsi="Symbol" w:cs="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cs="Wingdings" w:hint="default"/>
      </w:rPr>
    </w:lvl>
    <w:lvl w:ilvl="6" w:tplc="04220001">
      <w:start w:val="1"/>
      <w:numFmt w:val="bullet"/>
      <w:lvlText w:val=""/>
      <w:lvlJc w:val="left"/>
      <w:pPr>
        <w:ind w:left="5268" w:hanging="360"/>
      </w:pPr>
      <w:rPr>
        <w:rFonts w:ascii="Symbol" w:hAnsi="Symbol" w:cs="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cs="Wingdings" w:hint="default"/>
      </w:rPr>
    </w:lvl>
  </w:abstractNum>
  <w:abstractNum w:abstractNumId="39" w15:restartNumberingAfterBreak="0">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FE72815"/>
    <w:multiLevelType w:val="multilevel"/>
    <w:tmpl w:val="7C4E2C92"/>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i w:val="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12"/>
  </w:num>
  <w:num w:numId="3">
    <w:abstractNumId w:val="34"/>
  </w:num>
  <w:num w:numId="4">
    <w:abstractNumId w:val="0"/>
  </w:num>
  <w:num w:numId="5">
    <w:abstractNumId w:val="36"/>
  </w:num>
  <w:num w:numId="6">
    <w:abstractNumId w:val="35"/>
  </w:num>
  <w:num w:numId="7">
    <w:abstractNumId w:val="22"/>
  </w:num>
  <w:num w:numId="8">
    <w:abstractNumId w:val="16"/>
  </w:num>
  <w:num w:numId="9">
    <w:abstractNumId w:val="24"/>
  </w:num>
  <w:num w:numId="10">
    <w:abstractNumId w:val="4"/>
  </w:num>
  <w:num w:numId="11">
    <w:abstractNumId w:val="11"/>
  </w:num>
  <w:num w:numId="12">
    <w:abstractNumId w:val="6"/>
  </w:num>
  <w:num w:numId="13">
    <w:abstractNumId w:val="21"/>
  </w:num>
  <w:num w:numId="14">
    <w:abstractNumId w:val="29"/>
  </w:num>
  <w:num w:numId="15">
    <w:abstractNumId w:val="13"/>
  </w:num>
  <w:num w:numId="16">
    <w:abstractNumId w:val="26"/>
  </w:num>
  <w:num w:numId="17">
    <w:abstractNumId w:val="14"/>
  </w:num>
  <w:num w:numId="18">
    <w:abstractNumId w:val="27"/>
  </w:num>
  <w:num w:numId="19">
    <w:abstractNumId w:val="23"/>
  </w:num>
  <w:num w:numId="20">
    <w:abstractNumId w:val="5"/>
  </w:num>
  <w:num w:numId="21">
    <w:abstractNumId w:val="17"/>
  </w:num>
  <w:num w:numId="22">
    <w:abstractNumId w:val="9"/>
  </w:num>
  <w:num w:numId="23">
    <w:abstractNumId w:val="25"/>
  </w:num>
  <w:num w:numId="24">
    <w:abstractNumId w:val="3"/>
  </w:num>
  <w:num w:numId="25">
    <w:abstractNumId w:val="15"/>
  </w:num>
  <w:num w:numId="26">
    <w:abstractNumId w:val="40"/>
  </w:num>
  <w:num w:numId="27">
    <w:abstractNumId w:val="38"/>
  </w:num>
  <w:num w:numId="28">
    <w:abstractNumId w:val="20"/>
  </w:num>
  <w:num w:numId="29">
    <w:abstractNumId w:val="30"/>
  </w:num>
  <w:num w:numId="30">
    <w:abstractNumId w:val="32"/>
  </w:num>
  <w:num w:numId="31">
    <w:abstractNumId w:val="19"/>
  </w:num>
  <w:num w:numId="32">
    <w:abstractNumId w:val="31"/>
  </w:num>
  <w:num w:numId="33">
    <w:abstractNumId w:val="2"/>
  </w:num>
  <w:num w:numId="34">
    <w:abstractNumId w:val="28"/>
  </w:num>
  <w:num w:numId="35">
    <w:abstractNumId w:val="8"/>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3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570E"/>
    <w:rsid w:val="000107AD"/>
    <w:rsid w:val="000207DC"/>
    <w:rsid w:val="0002499C"/>
    <w:rsid w:val="00025210"/>
    <w:rsid w:val="0002605D"/>
    <w:rsid w:val="00026BCA"/>
    <w:rsid w:val="00030509"/>
    <w:rsid w:val="000340DC"/>
    <w:rsid w:val="00041CF8"/>
    <w:rsid w:val="00041ECA"/>
    <w:rsid w:val="000445E2"/>
    <w:rsid w:val="00044C4E"/>
    <w:rsid w:val="00050914"/>
    <w:rsid w:val="0005469D"/>
    <w:rsid w:val="00057F89"/>
    <w:rsid w:val="00071568"/>
    <w:rsid w:val="00075CAB"/>
    <w:rsid w:val="00080968"/>
    <w:rsid w:val="00080BD4"/>
    <w:rsid w:val="000850FB"/>
    <w:rsid w:val="00085447"/>
    <w:rsid w:val="0009058C"/>
    <w:rsid w:val="00090DF8"/>
    <w:rsid w:val="00092159"/>
    <w:rsid w:val="0009445D"/>
    <w:rsid w:val="00096FD6"/>
    <w:rsid w:val="000A30F0"/>
    <w:rsid w:val="000A36C3"/>
    <w:rsid w:val="000A4A7A"/>
    <w:rsid w:val="000B2E3C"/>
    <w:rsid w:val="000C43FE"/>
    <w:rsid w:val="000C55B6"/>
    <w:rsid w:val="000C7C5A"/>
    <w:rsid w:val="000D10A9"/>
    <w:rsid w:val="000D25A6"/>
    <w:rsid w:val="000E2DD3"/>
    <w:rsid w:val="000E351D"/>
    <w:rsid w:val="000E3C90"/>
    <w:rsid w:val="000F4E50"/>
    <w:rsid w:val="001002D5"/>
    <w:rsid w:val="0010078C"/>
    <w:rsid w:val="00102E00"/>
    <w:rsid w:val="00104508"/>
    <w:rsid w:val="0010648D"/>
    <w:rsid w:val="00106D55"/>
    <w:rsid w:val="00110C37"/>
    <w:rsid w:val="001130D7"/>
    <w:rsid w:val="0011367C"/>
    <w:rsid w:val="00115408"/>
    <w:rsid w:val="001424C5"/>
    <w:rsid w:val="001446D6"/>
    <w:rsid w:val="0014585D"/>
    <w:rsid w:val="001517C3"/>
    <w:rsid w:val="001533C1"/>
    <w:rsid w:val="00154EB2"/>
    <w:rsid w:val="0016078E"/>
    <w:rsid w:val="00167F03"/>
    <w:rsid w:val="0017173F"/>
    <w:rsid w:val="00172DFE"/>
    <w:rsid w:val="00175553"/>
    <w:rsid w:val="001821E9"/>
    <w:rsid w:val="0019563C"/>
    <w:rsid w:val="00196114"/>
    <w:rsid w:val="001A07E9"/>
    <w:rsid w:val="001B06E5"/>
    <w:rsid w:val="001B7A70"/>
    <w:rsid w:val="001C5C6E"/>
    <w:rsid w:val="001D187B"/>
    <w:rsid w:val="001D28AE"/>
    <w:rsid w:val="001D55E9"/>
    <w:rsid w:val="001D6E35"/>
    <w:rsid w:val="001E0305"/>
    <w:rsid w:val="001E38AC"/>
    <w:rsid w:val="001E3AD9"/>
    <w:rsid w:val="001E72A5"/>
    <w:rsid w:val="001E7461"/>
    <w:rsid w:val="001F32D8"/>
    <w:rsid w:val="001F3DEA"/>
    <w:rsid w:val="001F552D"/>
    <w:rsid w:val="00200241"/>
    <w:rsid w:val="00201A6F"/>
    <w:rsid w:val="00201DD4"/>
    <w:rsid w:val="00202352"/>
    <w:rsid w:val="00203D52"/>
    <w:rsid w:val="00206553"/>
    <w:rsid w:val="00206668"/>
    <w:rsid w:val="0021480A"/>
    <w:rsid w:val="00215A1E"/>
    <w:rsid w:val="0021729C"/>
    <w:rsid w:val="0022657E"/>
    <w:rsid w:val="0022681E"/>
    <w:rsid w:val="00227703"/>
    <w:rsid w:val="002313FD"/>
    <w:rsid w:val="002316BE"/>
    <w:rsid w:val="002336E3"/>
    <w:rsid w:val="00234B96"/>
    <w:rsid w:val="00235F37"/>
    <w:rsid w:val="00237A00"/>
    <w:rsid w:val="00244ACB"/>
    <w:rsid w:val="0024683E"/>
    <w:rsid w:val="00246993"/>
    <w:rsid w:val="00253758"/>
    <w:rsid w:val="0026086B"/>
    <w:rsid w:val="00262189"/>
    <w:rsid w:val="002661E7"/>
    <w:rsid w:val="002665AA"/>
    <w:rsid w:val="00271511"/>
    <w:rsid w:val="00271833"/>
    <w:rsid w:val="00271A65"/>
    <w:rsid w:val="00274759"/>
    <w:rsid w:val="00275321"/>
    <w:rsid w:val="002810C9"/>
    <w:rsid w:val="00281A8D"/>
    <w:rsid w:val="00281EF2"/>
    <w:rsid w:val="00282AF3"/>
    <w:rsid w:val="00282DBD"/>
    <w:rsid w:val="00284577"/>
    <w:rsid w:val="00294341"/>
    <w:rsid w:val="00294D16"/>
    <w:rsid w:val="00295B0A"/>
    <w:rsid w:val="002972FC"/>
    <w:rsid w:val="002A00D3"/>
    <w:rsid w:val="002A06A8"/>
    <w:rsid w:val="002A3D7E"/>
    <w:rsid w:val="002A4CD0"/>
    <w:rsid w:val="002A6639"/>
    <w:rsid w:val="002A792C"/>
    <w:rsid w:val="002B3128"/>
    <w:rsid w:val="002B7A07"/>
    <w:rsid w:val="002B7EC1"/>
    <w:rsid w:val="002C1D2B"/>
    <w:rsid w:val="002C214A"/>
    <w:rsid w:val="002C2E2B"/>
    <w:rsid w:val="002C459A"/>
    <w:rsid w:val="002C55BF"/>
    <w:rsid w:val="002C756A"/>
    <w:rsid w:val="002D08D4"/>
    <w:rsid w:val="002D53F3"/>
    <w:rsid w:val="002D75D6"/>
    <w:rsid w:val="002E0049"/>
    <w:rsid w:val="002E2F5B"/>
    <w:rsid w:val="002E32E2"/>
    <w:rsid w:val="002E3DB5"/>
    <w:rsid w:val="002E4ED0"/>
    <w:rsid w:val="002F19D1"/>
    <w:rsid w:val="002F4F6B"/>
    <w:rsid w:val="002F6243"/>
    <w:rsid w:val="00304639"/>
    <w:rsid w:val="003063A0"/>
    <w:rsid w:val="00311664"/>
    <w:rsid w:val="0031417E"/>
    <w:rsid w:val="00314956"/>
    <w:rsid w:val="00315376"/>
    <w:rsid w:val="00315BA5"/>
    <w:rsid w:val="00317E44"/>
    <w:rsid w:val="003213C6"/>
    <w:rsid w:val="003215F6"/>
    <w:rsid w:val="003227B1"/>
    <w:rsid w:val="003256FE"/>
    <w:rsid w:val="00325F1E"/>
    <w:rsid w:val="00326E8A"/>
    <w:rsid w:val="003276DF"/>
    <w:rsid w:val="00330DD5"/>
    <w:rsid w:val="00334940"/>
    <w:rsid w:val="003376DA"/>
    <w:rsid w:val="003418ED"/>
    <w:rsid w:val="003511D2"/>
    <w:rsid w:val="00353773"/>
    <w:rsid w:val="00361FAA"/>
    <w:rsid w:val="00362B5E"/>
    <w:rsid w:val="00362C4C"/>
    <w:rsid w:val="003827C4"/>
    <w:rsid w:val="00383EBC"/>
    <w:rsid w:val="003851E7"/>
    <w:rsid w:val="003875C0"/>
    <w:rsid w:val="00387CCF"/>
    <w:rsid w:val="00390038"/>
    <w:rsid w:val="003A0022"/>
    <w:rsid w:val="003A217D"/>
    <w:rsid w:val="003A4F27"/>
    <w:rsid w:val="003B1D97"/>
    <w:rsid w:val="003B2CF0"/>
    <w:rsid w:val="003B69B4"/>
    <w:rsid w:val="003C0600"/>
    <w:rsid w:val="003C3E94"/>
    <w:rsid w:val="003D6AB9"/>
    <w:rsid w:val="003E2DE6"/>
    <w:rsid w:val="003E54E9"/>
    <w:rsid w:val="003E776D"/>
    <w:rsid w:val="003F0DE3"/>
    <w:rsid w:val="003F1026"/>
    <w:rsid w:val="003F2DB8"/>
    <w:rsid w:val="003F4F97"/>
    <w:rsid w:val="00402126"/>
    <w:rsid w:val="0040418B"/>
    <w:rsid w:val="004051C8"/>
    <w:rsid w:val="00410C49"/>
    <w:rsid w:val="0041722F"/>
    <w:rsid w:val="00420FF4"/>
    <w:rsid w:val="00423E4A"/>
    <w:rsid w:val="0042552C"/>
    <w:rsid w:val="00425537"/>
    <w:rsid w:val="004318B1"/>
    <w:rsid w:val="00442154"/>
    <w:rsid w:val="0044634C"/>
    <w:rsid w:val="00453209"/>
    <w:rsid w:val="004602D0"/>
    <w:rsid w:val="00460416"/>
    <w:rsid w:val="00460E9A"/>
    <w:rsid w:val="00462677"/>
    <w:rsid w:val="004664A2"/>
    <w:rsid w:val="004670FD"/>
    <w:rsid w:val="00475F4B"/>
    <w:rsid w:val="0049404F"/>
    <w:rsid w:val="004A5884"/>
    <w:rsid w:val="004B1029"/>
    <w:rsid w:val="004B390E"/>
    <w:rsid w:val="004B3EBF"/>
    <w:rsid w:val="004C053E"/>
    <w:rsid w:val="004C2BC1"/>
    <w:rsid w:val="004D1255"/>
    <w:rsid w:val="004D401D"/>
    <w:rsid w:val="004D50AB"/>
    <w:rsid w:val="004D5279"/>
    <w:rsid w:val="004D6B91"/>
    <w:rsid w:val="004D713C"/>
    <w:rsid w:val="004E04FA"/>
    <w:rsid w:val="004E07D7"/>
    <w:rsid w:val="004E2E3A"/>
    <w:rsid w:val="004E44B8"/>
    <w:rsid w:val="004E62E9"/>
    <w:rsid w:val="004E6392"/>
    <w:rsid w:val="004E680C"/>
    <w:rsid w:val="004E77D5"/>
    <w:rsid w:val="004F57E9"/>
    <w:rsid w:val="005027D8"/>
    <w:rsid w:val="00506184"/>
    <w:rsid w:val="005073C7"/>
    <w:rsid w:val="00507877"/>
    <w:rsid w:val="00511357"/>
    <w:rsid w:val="00513657"/>
    <w:rsid w:val="00513ABA"/>
    <w:rsid w:val="00526993"/>
    <w:rsid w:val="005305BE"/>
    <w:rsid w:val="00531DC3"/>
    <w:rsid w:val="00532F65"/>
    <w:rsid w:val="0053458E"/>
    <w:rsid w:val="00535274"/>
    <w:rsid w:val="00536389"/>
    <w:rsid w:val="00536472"/>
    <w:rsid w:val="00537337"/>
    <w:rsid w:val="00543C6E"/>
    <w:rsid w:val="00544AFB"/>
    <w:rsid w:val="00552172"/>
    <w:rsid w:val="00555740"/>
    <w:rsid w:val="00556527"/>
    <w:rsid w:val="00557284"/>
    <w:rsid w:val="005605FF"/>
    <w:rsid w:val="00560A92"/>
    <w:rsid w:val="00560C6A"/>
    <w:rsid w:val="00562F67"/>
    <w:rsid w:val="005639C5"/>
    <w:rsid w:val="00564582"/>
    <w:rsid w:val="00564E32"/>
    <w:rsid w:val="00564FC9"/>
    <w:rsid w:val="005703CB"/>
    <w:rsid w:val="00574345"/>
    <w:rsid w:val="00576410"/>
    <w:rsid w:val="00577CE3"/>
    <w:rsid w:val="00591ACC"/>
    <w:rsid w:val="005960EE"/>
    <w:rsid w:val="005A01B3"/>
    <w:rsid w:val="005A06B3"/>
    <w:rsid w:val="005A1C77"/>
    <w:rsid w:val="005A2CAF"/>
    <w:rsid w:val="005A2E19"/>
    <w:rsid w:val="005A4121"/>
    <w:rsid w:val="005A4AC5"/>
    <w:rsid w:val="005A5FA9"/>
    <w:rsid w:val="005A7BE4"/>
    <w:rsid w:val="005B238B"/>
    <w:rsid w:val="005B641D"/>
    <w:rsid w:val="005B6D43"/>
    <w:rsid w:val="005C7ED8"/>
    <w:rsid w:val="005D226E"/>
    <w:rsid w:val="005D33F9"/>
    <w:rsid w:val="005D694F"/>
    <w:rsid w:val="005E6584"/>
    <w:rsid w:val="005E7816"/>
    <w:rsid w:val="005F05D2"/>
    <w:rsid w:val="005F2989"/>
    <w:rsid w:val="005F4E5A"/>
    <w:rsid w:val="005F703A"/>
    <w:rsid w:val="00604891"/>
    <w:rsid w:val="00606646"/>
    <w:rsid w:val="00607BB5"/>
    <w:rsid w:val="0062147D"/>
    <w:rsid w:val="006217C0"/>
    <w:rsid w:val="006223E4"/>
    <w:rsid w:val="0062508B"/>
    <w:rsid w:val="0062547D"/>
    <w:rsid w:val="0062694C"/>
    <w:rsid w:val="00627173"/>
    <w:rsid w:val="006277C2"/>
    <w:rsid w:val="00633E09"/>
    <w:rsid w:val="00635EFB"/>
    <w:rsid w:val="006418A0"/>
    <w:rsid w:val="00641AAA"/>
    <w:rsid w:val="00643BA3"/>
    <w:rsid w:val="006461A8"/>
    <w:rsid w:val="006462F3"/>
    <w:rsid w:val="006475A2"/>
    <w:rsid w:val="00651155"/>
    <w:rsid w:val="00651B51"/>
    <w:rsid w:val="00660CB5"/>
    <w:rsid w:val="00667EA0"/>
    <w:rsid w:val="006729B9"/>
    <w:rsid w:val="00675DC4"/>
    <w:rsid w:val="00680D09"/>
    <w:rsid w:val="00682951"/>
    <w:rsid w:val="006923D3"/>
    <w:rsid w:val="0069768A"/>
    <w:rsid w:val="006A5988"/>
    <w:rsid w:val="006A7BD7"/>
    <w:rsid w:val="006B22A3"/>
    <w:rsid w:val="006B53D1"/>
    <w:rsid w:val="006C0501"/>
    <w:rsid w:val="006C175E"/>
    <w:rsid w:val="006C2284"/>
    <w:rsid w:val="006C3122"/>
    <w:rsid w:val="006C4C65"/>
    <w:rsid w:val="006C4F1A"/>
    <w:rsid w:val="006C576B"/>
    <w:rsid w:val="006D1762"/>
    <w:rsid w:val="006D342F"/>
    <w:rsid w:val="006D3C9B"/>
    <w:rsid w:val="006D4EAE"/>
    <w:rsid w:val="006E173A"/>
    <w:rsid w:val="006E2719"/>
    <w:rsid w:val="006E3423"/>
    <w:rsid w:val="006F02FD"/>
    <w:rsid w:val="006F0C42"/>
    <w:rsid w:val="006F24C1"/>
    <w:rsid w:val="006F59E9"/>
    <w:rsid w:val="007041D6"/>
    <w:rsid w:val="00704A4A"/>
    <w:rsid w:val="00704E6D"/>
    <w:rsid w:val="00707907"/>
    <w:rsid w:val="00707BF9"/>
    <w:rsid w:val="00711CCB"/>
    <w:rsid w:val="00714955"/>
    <w:rsid w:val="0071512A"/>
    <w:rsid w:val="00716ECF"/>
    <w:rsid w:val="0071777F"/>
    <w:rsid w:val="007251A9"/>
    <w:rsid w:val="007330D9"/>
    <w:rsid w:val="00733108"/>
    <w:rsid w:val="00737573"/>
    <w:rsid w:val="007438E4"/>
    <w:rsid w:val="00746B64"/>
    <w:rsid w:val="00746BF5"/>
    <w:rsid w:val="00747ADD"/>
    <w:rsid w:val="00747E3B"/>
    <w:rsid w:val="007550B1"/>
    <w:rsid w:val="00761E68"/>
    <w:rsid w:val="00763652"/>
    <w:rsid w:val="00765604"/>
    <w:rsid w:val="007669B8"/>
    <w:rsid w:val="007671CC"/>
    <w:rsid w:val="007677F0"/>
    <w:rsid w:val="00775C3F"/>
    <w:rsid w:val="0077649B"/>
    <w:rsid w:val="00780FA7"/>
    <w:rsid w:val="007817FC"/>
    <w:rsid w:val="00781F01"/>
    <w:rsid w:val="00781F62"/>
    <w:rsid w:val="0078405E"/>
    <w:rsid w:val="00787A49"/>
    <w:rsid w:val="007912F4"/>
    <w:rsid w:val="007928F2"/>
    <w:rsid w:val="00794CEC"/>
    <w:rsid w:val="00795394"/>
    <w:rsid w:val="007A1043"/>
    <w:rsid w:val="007A2EFE"/>
    <w:rsid w:val="007A34D6"/>
    <w:rsid w:val="007A665A"/>
    <w:rsid w:val="007B3CBC"/>
    <w:rsid w:val="007B7B3F"/>
    <w:rsid w:val="007C0479"/>
    <w:rsid w:val="007C1183"/>
    <w:rsid w:val="007C22E1"/>
    <w:rsid w:val="007C6EDB"/>
    <w:rsid w:val="007D010A"/>
    <w:rsid w:val="007D2750"/>
    <w:rsid w:val="007D55BD"/>
    <w:rsid w:val="007D6DAD"/>
    <w:rsid w:val="007E1E9B"/>
    <w:rsid w:val="007E3137"/>
    <w:rsid w:val="007E33BA"/>
    <w:rsid w:val="007F4441"/>
    <w:rsid w:val="007F46EB"/>
    <w:rsid w:val="007F51FE"/>
    <w:rsid w:val="007F652F"/>
    <w:rsid w:val="00801093"/>
    <w:rsid w:val="008021AD"/>
    <w:rsid w:val="008110A8"/>
    <w:rsid w:val="00811B2E"/>
    <w:rsid w:val="00811EF5"/>
    <w:rsid w:val="00815867"/>
    <w:rsid w:val="00817ADC"/>
    <w:rsid w:val="00821820"/>
    <w:rsid w:val="008253FC"/>
    <w:rsid w:val="008263BD"/>
    <w:rsid w:val="00826BF2"/>
    <w:rsid w:val="00831099"/>
    <w:rsid w:val="00831CCA"/>
    <w:rsid w:val="0084170C"/>
    <w:rsid w:val="0084547D"/>
    <w:rsid w:val="008463BA"/>
    <w:rsid w:val="0085132B"/>
    <w:rsid w:val="00860291"/>
    <w:rsid w:val="00863A33"/>
    <w:rsid w:val="00875AC6"/>
    <w:rsid w:val="00877826"/>
    <w:rsid w:val="00882E17"/>
    <w:rsid w:val="008832E7"/>
    <w:rsid w:val="00886753"/>
    <w:rsid w:val="00891F6A"/>
    <w:rsid w:val="00894064"/>
    <w:rsid w:val="00894E67"/>
    <w:rsid w:val="00896947"/>
    <w:rsid w:val="008A083A"/>
    <w:rsid w:val="008A093C"/>
    <w:rsid w:val="008A4F95"/>
    <w:rsid w:val="008A588A"/>
    <w:rsid w:val="008A5EF3"/>
    <w:rsid w:val="008A76CD"/>
    <w:rsid w:val="008C4110"/>
    <w:rsid w:val="008D4100"/>
    <w:rsid w:val="008D4FE3"/>
    <w:rsid w:val="008D5B4C"/>
    <w:rsid w:val="008D6D40"/>
    <w:rsid w:val="008E172A"/>
    <w:rsid w:val="008E22DE"/>
    <w:rsid w:val="008E4CEF"/>
    <w:rsid w:val="008E4E40"/>
    <w:rsid w:val="008E5F2B"/>
    <w:rsid w:val="008F6253"/>
    <w:rsid w:val="008F627F"/>
    <w:rsid w:val="00901CB5"/>
    <w:rsid w:val="0090771D"/>
    <w:rsid w:val="00911A2E"/>
    <w:rsid w:val="0091782E"/>
    <w:rsid w:val="009218D5"/>
    <w:rsid w:val="009264D5"/>
    <w:rsid w:val="00933138"/>
    <w:rsid w:val="00933B96"/>
    <w:rsid w:val="0093706D"/>
    <w:rsid w:val="00937F96"/>
    <w:rsid w:val="0094216B"/>
    <w:rsid w:val="00944A63"/>
    <w:rsid w:val="00944B7C"/>
    <w:rsid w:val="00945A6B"/>
    <w:rsid w:val="00946B1C"/>
    <w:rsid w:val="00946E9C"/>
    <w:rsid w:val="009500C1"/>
    <w:rsid w:val="00950E1A"/>
    <w:rsid w:val="00952D08"/>
    <w:rsid w:val="009530C9"/>
    <w:rsid w:val="0095712E"/>
    <w:rsid w:val="0096066B"/>
    <w:rsid w:val="00960F69"/>
    <w:rsid w:val="0096320F"/>
    <w:rsid w:val="009663AD"/>
    <w:rsid w:val="00967853"/>
    <w:rsid w:val="00972052"/>
    <w:rsid w:val="00974884"/>
    <w:rsid w:val="00974CF3"/>
    <w:rsid w:val="00977F96"/>
    <w:rsid w:val="009838DE"/>
    <w:rsid w:val="00983BA2"/>
    <w:rsid w:val="00992D5D"/>
    <w:rsid w:val="00993EF3"/>
    <w:rsid w:val="009952CE"/>
    <w:rsid w:val="00995A58"/>
    <w:rsid w:val="00996778"/>
    <w:rsid w:val="0099691A"/>
    <w:rsid w:val="00996E2D"/>
    <w:rsid w:val="009974D1"/>
    <w:rsid w:val="00997A7F"/>
    <w:rsid w:val="009A17C3"/>
    <w:rsid w:val="009A5566"/>
    <w:rsid w:val="009C0C4E"/>
    <w:rsid w:val="009C2968"/>
    <w:rsid w:val="009C348C"/>
    <w:rsid w:val="009C4D17"/>
    <w:rsid w:val="009C56A4"/>
    <w:rsid w:val="009C5EAD"/>
    <w:rsid w:val="009D7DD1"/>
    <w:rsid w:val="009E0641"/>
    <w:rsid w:val="009F074F"/>
    <w:rsid w:val="009F0788"/>
    <w:rsid w:val="00A06E05"/>
    <w:rsid w:val="00A078F0"/>
    <w:rsid w:val="00A128BC"/>
    <w:rsid w:val="00A12D83"/>
    <w:rsid w:val="00A22A4D"/>
    <w:rsid w:val="00A30DE1"/>
    <w:rsid w:val="00A332D4"/>
    <w:rsid w:val="00A34C8B"/>
    <w:rsid w:val="00A34D49"/>
    <w:rsid w:val="00A3717C"/>
    <w:rsid w:val="00A467AC"/>
    <w:rsid w:val="00A47D68"/>
    <w:rsid w:val="00A52E24"/>
    <w:rsid w:val="00A577E4"/>
    <w:rsid w:val="00A604F2"/>
    <w:rsid w:val="00A62D5B"/>
    <w:rsid w:val="00A65C26"/>
    <w:rsid w:val="00A7099D"/>
    <w:rsid w:val="00A73AB9"/>
    <w:rsid w:val="00A73D7A"/>
    <w:rsid w:val="00A74C5B"/>
    <w:rsid w:val="00A77868"/>
    <w:rsid w:val="00A77F17"/>
    <w:rsid w:val="00A922E4"/>
    <w:rsid w:val="00A94CD9"/>
    <w:rsid w:val="00A9514F"/>
    <w:rsid w:val="00A9535A"/>
    <w:rsid w:val="00A9776F"/>
    <w:rsid w:val="00AA19BA"/>
    <w:rsid w:val="00AA4FA4"/>
    <w:rsid w:val="00AB0649"/>
    <w:rsid w:val="00AB442B"/>
    <w:rsid w:val="00AB457F"/>
    <w:rsid w:val="00AB68B4"/>
    <w:rsid w:val="00AC0FB2"/>
    <w:rsid w:val="00AC109B"/>
    <w:rsid w:val="00AC3AD2"/>
    <w:rsid w:val="00AD2A18"/>
    <w:rsid w:val="00AD2B4C"/>
    <w:rsid w:val="00AD48C7"/>
    <w:rsid w:val="00AE6897"/>
    <w:rsid w:val="00AE7679"/>
    <w:rsid w:val="00AF3BCB"/>
    <w:rsid w:val="00AF6686"/>
    <w:rsid w:val="00B001C7"/>
    <w:rsid w:val="00B03C50"/>
    <w:rsid w:val="00B05E4A"/>
    <w:rsid w:val="00B110E6"/>
    <w:rsid w:val="00B11F7A"/>
    <w:rsid w:val="00B163C7"/>
    <w:rsid w:val="00B20665"/>
    <w:rsid w:val="00B40D55"/>
    <w:rsid w:val="00B411C4"/>
    <w:rsid w:val="00B46649"/>
    <w:rsid w:val="00B4686E"/>
    <w:rsid w:val="00B47688"/>
    <w:rsid w:val="00B506CD"/>
    <w:rsid w:val="00B54997"/>
    <w:rsid w:val="00B574C8"/>
    <w:rsid w:val="00B57A6B"/>
    <w:rsid w:val="00B62762"/>
    <w:rsid w:val="00B64381"/>
    <w:rsid w:val="00B6647C"/>
    <w:rsid w:val="00B724FA"/>
    <w:rsid w:val="00B80ACB"/>
    <w:rsid w:val="00B874B7"/>
    <w:rsid w:val="00B97B99"/>
    <w:rsid w:val="00BA0B94"/>
    <w:rsid w:val="00BA4D12"/>
    <w:rsid w:val="00BA6682"/>
    <w:rsid w:val="00BA7926"/>
    <w:rsid w:val="00BB2433"/>
    <w:rsid w:val="00BB554E"/>
    <w:rsid w:val="00BB6378"/>
    <w:rsid w:val="00BB692E"/>
    <w:rsid w:val="00BB7BD9"/>
    <w:rsid w:val="00BC602B"/>
    <w:rsid w:val="00BC628E"/>
    <w:rsid w:val="00BC677C"/>
    <w:rsid w:val="00BC7464"/>
    <w:rsid w:val="00BC7AF9"/>
    <w:rsid w:val="00BD1769"/>
    <w:rsid w:val="00BD2BDA"/>
    <w:rsid w:val="00BD4315"/>
    <w:rsid w:val="00BD6DC4"/>
    <w:rsid w:val="00BD7142"/>
    <w:rsid w:val="00BE3AA3"/>
    <w:rsid w:val="00BE5658"/>
    <w:rsid w:val="00BF2966"/>
    <w:rsid w:val="00BF5FCF"/>
    <w:rsid w:val="00C00F0A"/>
    <w:rsid w:val="00C040FF"/>
    <w:rsid w:val="00C043F9"/>
    <w:rsid w:val="00C0509F"/>
    <w:rsid w:val="00C05EAE"/>
    <w:rsid w:val="00C078A9"/>
    <w:rsid w:val="00C13724"/>
    <w:rsid w:val="00C1615E"/>
    <w:rsid w:val="00C21F9A"/>
    <w:rsid w:val="00C222C8"/>
    <w:rsid w:val="00C24DE3"/>
    <w:rsid w:val="00C2702E"/>
    <w:rsid w:val="00C27A02"/>
    <w:rsid w:val="00C32A8C"/>
    <w:rsid w:val="00C32DD2"/>
    <w:rsid w:val="00C36B1E"/>
    <w:rsid w:val="00C40938"/>
    <w:rsid w:val="00C55D5E"/>
    <w:rsid w:val="00C60FF8"/>
    <w:rsid w:val="00C63FFA"/>
    <w:rsid w:val="00C64EE0"/>
    <w:rsid w:val="00C660D4"/>
    <w:rsid w:val="00C703BF"/>
    <w:rsid w:val="00C72B20"/>
    <w:rsid w:val="00C7466E"/>
    <w:rsid w:val="00C75E0C"/>
    <w:rsid w:val="00C772C6"/>
    <w:rsid w:val="00C8028F"/>
    <w:rsid w:val="00C8226F"/>
    <w:rsid w:val="00C86832"/>
    <w:rsid w:val="00C90E9F"/>
    <w:rsid w:val="00C91AF6"/>
    <w:rsid w:val="00C91CC5"/>
    <w:rsid w:val="00C9353C"/>
    <w:rsid w:val="00CA0526"/>
    <w:rsid w:val="00CA0DC3"/>
    <w:rsid w:val="00CA3FF1"/>
    <w:rsid w:val="00CA6B70"/>
    <w:rsid w:val="00CA6CF8"/>
    <w:rsid w:val="00CB2FB3"/>
    <w:rsid w:val="00CB4BA5"/>
    <w:rsid w:val="00CB61F1"/>
    <w:rsid w:val="00CB67FD"/>
    <w:rsid w:val="00CB7B40"/>
    <w:rsid w:val="00CC3945"/>
    <w:rsid w:val="00CC5C90"/>
    <w:rsid w:val="00CC78BD"/>
    <w:rsid w:val="00CD143F"/>
    <w:rsid w:val="00CD14DB"/>
    <w:rsid w:val="00CD37E1"/>
    <w:rsid w:val="00CD50B2"/>
    <w:rsid w:val="00CD6312"/>
    <w:rsid w:val="00CE5054"/>
    <w:rsid w:val="00CF4540"/>
    <w:rsid w:val="00CF4858"/>
    <w:rsid w:val="00D03AEF"/>
    <w:rsid w:val="00D075B8"/>
    <w:rsid w:val="00D0768D"/>
    <w:rsid w:val="00D15F27"/>
    <w:rsid w:val="00D1647D"/>
    <w:rsid w:val="00D20AE3"/>
    <w:rsid w:val="00D263D3"/>
    <w:rsid w:val="00D3608C"/>
    <w:rsid w:val="00D4155E"/>
    <w:rsid w:val="00D436BC"/>
    <w:rsid w:val="00D44C33"/>
    <w:rsid w:val="00D509B5"/>
    <w:rsid w:val="00D50C55"/>
    <w:rsid w:val="00D560EE"/>
    <w:rsid w:val="00D5771D"/>
    <w:rsid w:val="00D634D5"/>
    <w:rsid w:val="00D6388E"/>
    <w:rsid w:val="00D7291B"/>
    <w:rsid w:val="00D74CE4"/>
    <w:rsid w:val="00D75966"/>
    <w:rsid w:val="00D839CB"/>
    <w:rsid w:val="00D9226E"/>
    <w:rsid w:val="00D93622"/>
    <w:rsid w:val="00D94A49"/>
    <w:rsid w:val="00D95D3F"/>
    <w:rsid w:val="00D964D5"/>
    <w:rsid w:val="00DA14C7"/>
    <w:rsid w:val="00DA348B"/>
    <w:rsid w:val="00DA4567"/>
    <w:rsid w:val="00DA61C3"/>
    <w:rsid w:val="00DA7B7D"/>
    <w:rsid w:val="00DB4BFC"/>
    <w:rsid w:val="00DB4F08"/>
    <w:rsid w:val="00DB538C"/>
    <w:rsid w:val="00DB7CE2"/>
    <w:rsid w:val="00DC2717"/>
    <w:rsid w:val="00DC5EC1"/>
    <w:rsid w:val="00DC7961"/>
    <w:rsid w:val="00DD249A"/>
    <w:rsid w:val="00DD3ABB"/>
    <w:rsid w:val="00DD55CF"/>
    <w:rsid w:val="00DE3D48"/>
    <w:rsid w:val="00DF0A7D"/>
    <w:rsid w:val="00DF28A5"/>
    <w:rsid w:val="00E05561"/>
    <w:rsid w:val="00E06331"/>
    <w:rsid w:val="00E147CA"/>
    <w:rsid w:val="00E167D6"/>
    <w:rsid w:val="00E220C3"/>
    <w:rsid w:val="00E248CE"/>
    <w:rsid w:val="00E55EE9"/>
    <w:rsid w:val="00E6217E"/>
    <w:rsid w:val="00E64EF6"/>
    <w:rsid w:val="00E679CF"/>
    <w:rsid w:val="00E73BE2"/>
    <w:rsid w:val="00E81139"/>
    <w:rsid w:val="00E82F2C"/>
    <w:rsid w:val="00E82FB4"/>
    <w:rsid w:val="00E84862"/>
    <w:rsid w:val="00EA2207"/>
    <w:rsid w:val="00EA70CA"/>
    <w:rsid w:val="00EA7AB1"/>
    <w:rsid w:val="00EB2CA6"/>
    <w:rsid w:val="00EB3CC3"/>
    <w:rsid w:val="00EB5F86"/>
    <w:rsid w:val="00EC2E42"/>
    <w:rsid w:val="00EC79D3"/>
    <w:rsid w:val="00ED1F16"/>
    <w:rsid w:val="00ED3401"/>
    <w:rsid w:val="00ED58BB"/>
    <w:rsid w:val="00ED633C"/>
    <w:rsid w:val="00ED7B1D"/>
    <w:rsid w:val="00EE09AD"/>
    <w:rsid w:val="00EE1E73"/>
    <w:rsid w:val="00EE4337"/>
    <w:rsid w:val="00EE6698"/>
    <w:rsid w:val="00EF7420"/>
    <w:rsid w:val="00EF79F0"/>
    <w:rsid w:val="00F0489E"/>
    <w:rsid w:val="00F06C10"/>
    <w:rsid w:val="00F10BC3"/>
    <w:rsid w:val="00F12BEF"/>
    <w:rsid w:val="00F12CE5"/>
    <w:rsid w:val="00F131D0"/>
    <w:rsid w:val="00F14E85"/>
    <w:rsid w:val="00F16C49"/>
    <w:rsid w:val="00F20107"/>
    <w:rsid w:val="00F20186"/>
    <w:rsid w:val="00F27416"/>
    <w:rsid w:val="00F329E7"/>
    <w:rsid w:val="00F3504A"/>
    <w:rsid w:val="00F410D7"/>
    <w:rsid w:val="00F4313C"/>
    <w:rsid w:val="00F43D28"/>
    <w:rsid w:val="00F514CE"/>
    <w:rsid w:val="00F53628"/>
    <w:rsid w:val="00F63E55"/>
    <w:rsid w:val="00F65095"/>
    <w:rsid w:val="00F677EB"/>
    <w:rsid w:val="00F67974"/>
    <w:rsid w:val="00F703D3"/>
    <w:rsid w:val="00F72992"/>
    <w:rsid w:val="00F76781"/>
    <w:rsid w:val="00F84D69"/>
    <w:rsid w:val="00F90CBE"/>
    <w:rsid w:val="00F90E8B"/>
    <w:rsid w:val="00F9645E"/>
    <w:rsid w:val="00F978F8"/>
    <w:rsid w:val="00FA1B65"/>
    <w:rsid w:val="00FA279F"/>
    <w:rsid w:val="00FA70F1"/>
    <w:rsid w:val="00FB47CA"/>
    <w:rsid w:val="00FC4D2C"/>
    <w:rsid w:val="00FC5E7E"/>
    <w:rsid w:val="00FC64E6"/>
    <w:rsid w:val="00FC74B2"/>
    <w:rsid w:val="00FD021F"/>
    <w:rsid w:val="00FE1008"/>
    <w:rsid w:val="00FE174E"/>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C1"/>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basedOn w:val="a"/>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9">
    <w:name w:val="Balloon Text"/>
    <w:basedOn w:val="a"/>
    <w:link w:val="aa"/>
    <w:uiPriority w:val="99"/>
    <w:semiHidden/>
    <w:unhideWhenUsed/>
    <w:rsid w:val="0096066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066B"/>
    <w:rPr>
      <w:rFonts w:ascii="Segoe UI" w:eastAsia="Arial" w:hAnsi="Segoe UI" w:cs="Segoe UI"/>
      <w:color w:val="000000"/>
      <w:sz w:val="18"/>
      <w:szCs w:val="18"/>
      <w:lang w:eastAsia="ru-RU"/>
    </w:rPr>
  </w:style>
  <w:style w:type="paragraph" w:styleId="ab">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c">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b"/>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d">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e">
    <w:name w:val="Без интервала Знак"/>
    <w:link w:val="af"/>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0">
    <w:name w:val="footnote reference"/>
    <w:semiHidden/>
    <w:unhideWhenUsed/>
    <w:rsid w:val="00AB457F"/>
    <w:rPr>
      <w:vertAlign w:val="superscript"/>
    </w:rPr>
  </w:style>
  <w:style w:type="table" w:styleId="af1">
    <w:name w:val="Table Grid"/>
    <w:basedOn w:val="a1"/>
    <w:uiPriority w:val="3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2">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
    <w:name w:val="No Spacing"/>
    <w:link w:val="ae"/>
    <w:qFormat/>
    <w:rsid w:val="002A00D3"/>
    <w:pPr>
      <w:spacing w:after="0" w:line="240" w:lineRule="auto"/>
    </w:pPr>
  </w:style>
  <w:style w:type="paragraph" w:styleId="af3">
    <w:name w:val="footer"/>
    <w:basedOn w:val="a"/>
    <w:link w:val="af4"/>
    <w:uiPriority w:val="99"/>
    <w:unhideWhenUsed/>
    <w:rsid w:val="002A00D3"/>
    <w:pPr>
      <w:tabs>
        <w:tab w:val="center" w:pos="4677"/>
        <w:tab w:val="right" w:pos="9355"/>
      </w:tabs>
      <w:spacing w:line="240" w:lineRule="auto"/>
    </w:pPr>
  </w:style>
  <w:style w:type="character" w:customStyle="1" w:styleId="af4">
    <w:name w:val="Нижний колонтитул Знак"/>
    <w:basedOn w:val="a0"/>
    <w:link w:val="af3"/>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5">
    <w:name w:val="annotation reference"/>
    <w:basedOn w:val="a0"/>
    <w:uiPriority w:val="99"/>
    <w:semiHidden/>
    <w:unhideWhenUsed/>
    <w:rsid w:val="005703CB"/>
    <w:rPr>
      <w:sz w:val="16"/>
      <w:szCs w:val="16"/>
    </w:rPr>
  </w:style>
  <w:style w:type="paragraph" w:styleId="af6">
    <w:name w:val="annotation text"/>
    <w:basedOn w:val="a"/>
    <w:link w:val="af7"/>
    <w:uiPriority w:val="99"/>
    <w:semiHidden/>
    <w:unhideWhenUsed/>
    <w:rsid w:val="005703CB"/>
    <w:pPr>
      <w:spacing w:line="240" w:lineRule="auto"/>
    </w:pPr>
    <w:rPr>
      <w:sz w:val="20"/>
      <w:szCs w:val="20"/>
    </w:rPr>
  </w:style>
  <w:style w:type="character" w:customStyle="1" w:styleId="af7">
    <w:name w:val="Текст примечания Знак"/>
    <w:basedOn w:val="a0"/>
    <w:link w:val="af6"/>
    <w:uiPriority w:val="99"/>
    <w:semiHidden/>
    <w:rsid w:val="005703CB"/>
    <w:rPr>
      <w:rFonts w:ascii="Arial" w:eastAsia="Arial" w:hAnsi="Arial" w:cs="Arial"/>
      <w:color w:val="000000"/>
      <w:sz w:val="20"/>
      <w:szCs w:val="20"/>
      <w:lang w:eastAsia="ru-RU"/>
    </w:rPr>
  </w:style>
  <w:style w:type="paragraph" w:styleId="af8">
    <w:name w:val="annotation subject"/>
    <w:basedOn w:val="af6"/>
    <w:next w:val="af6"/>
    <w:link w:val="af9"/>
    <w:uiPriority w:val="99"/>
    <w:semiHidden/>
    <w:unhideWhenUsed/>
    <w:rsid w:val="005703CB"/>
    <w:rPr>
      <w:b/>
      <w:bCs/>
    </w:rPr>
  </w:style>
  <w:style w:type="character" w:customStyle="1" w:styleId="af9">
    <w:name w:val="Тема примечания Знак"/>
    <w:basedOn w:val="af7"/>
    <w:link w:val="af8"/>
    <w:uiPriority w:val="99"/>
    <w:semiHidden/>
    <w:rsid w:val="005703CB"/>
    <w:rPr>
      <w:rFonts w:ascii="Arial" w:eastAsia="Arial"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441724222">
      <w:bodyDiv w:val="1"/>
      <w:marLeft w:val="0"/>
      <w:marRight w:val="0"/>
      <w:marTop w:val="0"/>
      <w:marBottom w:val="0"/>
      <w:divBdr>
        <w:top w:val="none" w:sz="0" w:space="0" w:color="auto"/>
        <w:left w:val="none" w:sz="0" w:space="0" w:color="auto"/>
        <w:bottom w:val="none" w:sz="0" w:space="0" w:color="auto"/>
        <w:right w:val="none" w:sz="0" w:space="0" w:color="auto"/>
      </w:divBdr>
    </w:div>
    <w:div w:id="459879257">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156647037">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31ED-CCD9-4869-9EB2-82B5087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41</Pages>
  <Words>71153</Words>
  <Characters>40558</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141</cp:revision>
  <cp:lastPrinted>2023-03-14T07:26:00Z</cp:lastPrinted>
  <dcterms:created xsi:type="dcterms:W3CDTF">2022-12-01T09:47:00Z</dcterms:created>
  <dcterms:modified xsi:type="dcterms:W3CDTF">2023-03-31T08:32:00Z</dcterms:modified>
</cp:coreProperties>
</file>