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1A" w:rsidRPr="006A56F0" w:rsidRDefault="00A9011A" w:rsidP="00A9011A">
      <w:pPr>
        <w:jc w:val="center"/>
        <w:rPr>
          <w:b/>
          <w:sz w:val="20"/>
          <w:szCs w:val="20"/>
        </w:rPr>
      </w:pPr>
      <w:r>
        <w:rPr>
          <w:b/>
          <w:sz w:val="20"/>
          <w:szCs w:val="20"/>
        </w:rPr>
        <w:t>Договір №</w:t>
      </w:r>
      <w:r w:rsidR="000C7137">
        <w:rPr>
          <w:b/>
          <w:sz w:val="20"/>
          <w:szCs w:val="20"/>
        </w:rPr>
        <w:t>______</w:t>
      </w:r>
      <w:r w:rsidR="00CB35AF">
        <w:rPr>
          <w:b/>
          <w:sz w:val="20"/>
          <w:szCs w:val="20"/>
        </w:rPr>
        <w:t>_</w:t>
      </w:r>
    </w:p>
    <w:p w:rsidR="00A9011A" w:rsidRPr="006A56F0" w:rsidRDefault="00A9011A" w:rsidP="00A9011A">
      <w:pPr>
        <w:jc w:val="right"/>
        <w:rPr>
          <w:b/>
          <w:sz w:val="20"/>
          <w:szCs w:val="20"/>
        </w:rPr>
      </w:pPr>
      <w:r w:rsidRPr="006A56F0">
        <w:rPr>
          <w:b/>
          <w:sz w:val="20"/>
          <w:szCs w:val="20"/>
        </w:rPr>
        <w:t>______</w:t>
      </w:r>
      <w:r w:rsidR="000C7137">
        <w:rPr>
          <w:b/>
          <w:sz w:val="20"/>
          <w:szCs w:val="20"/>
        </w:rPr>
        <w:t>___</w:t>
      </w:r>
      <w:r w:rsidRPr="006A56F0">
        <w:rPr>
          <w:b/>
          <w:sz w:val="20"/>
          <w:szCs w:val="20"/>
        </w:rPr>
        <w:t>______202</w:t>
      </w:r>
      <w:r>
        <w:rPr>
          <w:b/>
          <w:sz w:val="20"/>
          <w:szCs w:val="20"/>
        </w:rPr>
        <w:t>4</w:t>
      </w:r>
      <w:r w:rsidRPr="006A56F0">
        <w:rPr>
          <w:b/>
          <w:sz w:val="20"/>
          <w:szCs w:val="20"/>
        </w:rPr>
        <w:t xml:space="preserve"> року</w:t>
      </w:r>
    </w:p>
    <w:p w:rsidR="00A9011A" w:rsidRPr="006A56F0" w:rsidRDefault="00A9011A" w:rsidP="00A9011A">
      <w:pPr>
        <w:jc w:val="right"/>
        <w:rPr>
          <w:b/>
          <w:sz w:val="20"/>
          <w:szCs w:val="20"/>
        </w:rPr>
      </w:pPr>
    </w:p>
    <w:p w:rsidR="00A9011A" w:rsidRPr="00DB4E44" w:rsidRDefault="00A9011A" w:rsidP="00A9011A">
      <w:pPr>
        <w:jc w:val="both"/>
        <w:rPr>
          <w:sz w:val="22"/>
          <w:szCs w:val="22"/>
        </w:rPr>
      </w:pPr>
      <w:r w:rsidRPr="00DB4E44">
        <w:rPr>
          <w:rFonts w:eastAsia="Times New Roman"/>
          <w:b/>
          <w:color w:val="000000"/>
          <w:sz w:val="22"/>
          <w:szCs w:val="22"/>
          <w:lang w:eastAsia="zh-CN"/>
        </w:rPr>
        <w:t xml:space="preserve">Комунальне некомерційне підприємство «Славутицька міська лікарня» Славутицької міської ради Вишгородського району Київської області, </w:t>
      </w:r>
      <w:r w:rsidRPr="00DB4E44">
        <w:rPr>
          <w:rFonts w:eastAsia="Times New Roman"/>
          <w:color w:val="000000"/>
          <w:sz w:val="22"/>
          <w:szCs w:val="22"/>
          <w:lang w:eastAsia="zh-CN"/>
        </w:rPr>
        <w:t>в особі генерального директора</w:t>
      </w:r>
      <w:r w:rsidRPr="00DB4E44">
        <w:rPr>
          <w:rFonts w:eastAsia="Times New Roman"/>
          <w:b/>
          <w:color w:val="000000"/>
          <w:sz w:val="22"/>
          <w:szCs w:val="22"/>
          <w:lang w:eastAsia="zh-CN"/>
        </w:rPr>
        <w:t xml:space="preserve"> Ловигіна Георгія Олександровича, </w:t>
      </w:r>
      <w:r w:rsidRPr="00DB4E44">
        <w:rPr>
          <w:rFonts w:eastAsia="Times New Roman"/>
          <w:color w:val="000000"/>
          <w:sz w:val="22"/>
          <w:szCs w:val="22"/>
          <w:lang w:eastAsia="zh-CN"/>
        </w:rPr>
        <w:t>який діє на підставі</w:t>
      </w:r>
      <w:r w:rsidRPr="00DB4E44">
        <w:rPr>
          <w:rFonts w:eastAsia="Times New Roman"/>
          <w:b/>
          <w:color w:val="000000"/>
          <w:sz w:val="22"/>
          <w:szCs w:val="22"/>
          <w:lang w:eastAsia="zh-CN"/>
        </w:rPr>
        <w:t xml:space="preserve"> Статуту</w:t>
      </w:r>
      <w:r w:rsidRPr="00DB4E44">
        <w:rPr>
          <w:rFonts w:eastAsia="Times New Roman"/>
          <w:color w:val="000000"/>
          <w:sz w:val="22"/>
          <w:szCs w:val="22"/>
          <w:lang w:eastAsia="zh-CN"/>
        </w:rPr>
        <w:t xml:space="preserve">  (далі - Замовник)</w:t>
      </w:r>
      <w:r w:rsidRPr="00DB4E44">
        <w:rPr>
          <w:sz w:val="22"/>
          <w:szCs w:val="22"/>
        </w:rPr>
        <w:t>, та __________________________ в особі _______________________,що діє на підставі ____________, іменований надалі Постачальник, з другої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заключили цей договір про наступне:</w:t>
      </w:r>
    </w:p>
    <w:p w:rsidR="00A9011A" w:rsidRPr="00DB4E44" w:rsidRDefault="00A9011A" w:rsidP="00A9011A">
      <w:pPr>
        <w:widowControl/>
        <w:numPr>
          <w:ilvl w:val="0"/>
          <w:numId w:val="2"/>
        </w:numPr>
        <w:suppressAutoHyphens w:val="0"/>
        <w:autoSpaceDE w:val="0"/>
        <w:autoSpaceDN w:val="0"/>
        <w:adjustRightInd w:val="0"/>
        <w:spacing w:line="240" w:lineRule="auto"/>
        <w:jc w:val="center"/>
        <w:rPr>
          <w:b/>
          <w:bCs/>
          <w:sz w:val="22"/>
          <w:szCs w:val="22"/>
        </w:rPr>
      </w:pPr>
      <w:r w:rsidRPr="00DB4E44">
        <w:rPr>
          <w:b/>
          <w:bCs/>
          <w:sz w:val="22"/>
          <w:szCs w:val="22"/>
        </w:rPr>
        <w:t>Предмет Договору</w:t>
      </w:r>
    </w:p>
    <w:p w:rsidR="00A9011A" w:rsidRPr="00646724" w:rsidRDefault="00A9011A" w:rsidP="00646724">
      <w:r w:rsidRPr="00DB4E44">
        <w:rPr>
          <w:sz w:val="22"/>
          <w:szCs w:val="22"/>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w:t>
      </w:r>
      <w:r w:rsidRPr="00646724">
        <w:rPr>
          <w:sz w:val="22"/>
          <w:szCs w:val="22"/>
        </w:rPr>
        <w:t xml:space="preserve">Постачальнику </w:t>
      </w:r>
      <w:r w:rsidRPr="00646724">
        <w:rPr>
          <w:rFonts w:eastAsia="Times New Roman"/>
          <w:sz w:val="22"/>
          <w:szCs w:val="22"/>
          <w:lang w:eastAsia="uk-UA"/>
        </w:rPr>
        <w:t>товар згідно</w:t>
      </w:r>
      <w:r w:rsidRPr="00646724">
        <w:rPr>
          <w:rFonts w:eastAsia="Times New Roman"/>
          <w:b/>
          <w:bCs/>
          <w:sz w:val="22"/>
          <w:szCs w:val="22"/>
        </w:rPr>
        <w:t xml:space="preserve"> ДК 021:2015 код 33140000-3 — Медичні матеріали</w:t>
      </w:r>
      <w:r w:rsidRPr="00646724">
        <w:rPr>
          <w:b/>
          <w:color w:val="000000"/>
          <w:sz w:val="22"/>
          <w:szCs w:val="22"/>
        </w:rPr>
        <w:t xml:space="preserve"> </w:t>
      </w:r>
      <w:r w:rsidR="00646724" w:rsidRPr="00646724">
        <w:rPr>
          <w:b/>
          <w:color w:val="000000"/>
          <w:sz w:val="22"/>
          <w:szCs w:val="22"/>
        </w:rPr>
        <w:t>(</w:t>
      </w:r>
      <w:r w:rsidR="00646724" w:rsidRPr="00646724">
        <w:rPr>
          <w:b/>
          <w:sz w:val="22"/>
          <w:szCs w:val="22"/>
        </w:rPr>
        <w:t>Рукавички хірургічні стерильні, латексні, з пудрою, з валиком на манжеті, розмір L, 1 пара</w:t>
      </w:r>
      <w:r w:rsidR="00646724" w:rsidRPr="00646724">
        <w:rPr>
          <w:b/>
          <w:sz w:val="22"/>
          <w:szCs w:val="22"/>
          <w:lang w:val="en-US"/>
        </w:rPr>
        <w:t>;</w:t>
      </w:r>
      <w:r w:rsidR="00646724" w:rsidRPr="00646724">
        <w:rPr>
          <w:b/>
          <w:sz w:val="22"/>
          <w:szCs w:val="22"/>
        </w:rPr>
        <w:t xml:space="preserve"> Рукавички хірургічні латексні, стерильні, з пудрою, з валиком, розмір 7.0, 1 пара(кількість - 2500 </w:t>
      </w:r>
      <w:proofErr w:type="spellStart"/>
      <w:r w:rsidR="00646724" w:rsidRPr="00646724">
        <w:rPr>
          <w:b/>
          <w:sz w:val="22"/>
          <w:szCs w:val="22"/>
        </w:rPr>
        <w:t>шт</w:t>
      </w:r>
      <w:proofErr w:type="spellEnd"/>
      <w:r w:rsidR="00646724" w:rsidRPr="00646724">
        <w:rPr>
          <w:b/>
          <w:sz w:val="22"/>
          <w:szCs w:val="22"/>
        </w:rPr>
        <w:t>)</w:t>
      </w:r>
      <w:r w:rsidR="00646724" w:rsidRPr="00646724">
        <w:rPr>
          <w:b/>
          <w:sz w:val="22"/>
          <w:szCs w:val="22"/>
          <w:lang w:val="en-US"/>
        </w:rPr>
        <w:t>;</w:t>
      </w:r>
      <w:r w:rsidR="00646724" w:rsidRPr="00646724">
        <w:rPr>
          <w:b/>
          <w:sz w:val="22"/>
          <w:szCs w:val="22"/>
        </w:rPr>
        <w:t xml:space="preserve"> Рукавички хірургічні латексні, стерильні, з пудрою, з валиком, розмір 7.5, 1 пара (кількість - 2500 </w:t>
      </w:r>
      <w:proofErr w:type="spellStart"/>
      <w:r w:rsidR="00646724" w:rsidRPr="00646724">
        <w:rPr>
          <w:b/>
          <w:sz w:val="22"/>
          <w:szCs w:val="22"/>
        </w:rPr>
        <w:t>шт</w:t>
      </w:r>
      <w:proofErr w:type="spellEnd"/>
      <w:r w:rsidR="00646724" w:rsidRPr="00646724">
        <w:rPr>
          <w:b/>
          <w:sz w:val="22"/>
          <w:szCs w:val="22"/>
        </w:rPr>
        <w:t>)</w:t>
      </w:r>
      <w:r w:rsidR="00646724" w:rsidRPr="00646724">
        <w:rPr>
          <w:b/>
          <w:sz w:val="22"/>
          <w:szCs w:val="22"/>
          <w:lang w:val="en-US"/>
        </w:rPr>
        <w:t xml:space="preserve">; </w:t>
      </w:r>
      <w:r w:rsidR="00646724" w:rsidRPr="00646724">
        <w:rPr>
          <w:b/>
          <w:sz w:val="22"/>
          <w:szCs w:val="22"/>
        </w:rPr>
        <w:t>Рукавички хірургічні стерильні, латексні, з пудрою, з валиком на манжеті, S, 1 пара</w:t>
      </w:r>
      <w:r w:rsidR="00646724" w:rsidRPr="00646724">
        <w:rPr>
          <w:b/>
          <w:sz w:val="22"/>
          <w:szCs w:val="22"/>
          <w:lang w:val="en-US"/>
        </w:rPr>
        <w:t>;</w:t>
      </w:r>
      <w:r w:rsidR="00646724" w:rsidRPr="00646724">
        <w:rPr>
          <w:b/>
          <w:sz w:val="22"/>
          <w:szCs w:val="22"/>
        </w:rPr>
        <w:t xml:space="preserve"> Бинти марлеві нестерильні 5м на 14см</w:t>
      </w:r>
      <w:r w:rsidR="00646724" w:rsidRPr="00646724">
        <w:rPr>
          <w:b/>
          <w:sz w:val="22"/>
          <w:szCs w:val="22"/>
          <w:lang w:val="en-US"/>
        </w:rPr>
        <w:t>;</w:t>
      </w:r>
      <w:r w:rsidR="00646724" w:rsidRPr="00646724">
        <w:rPr>
          <w:b/>
          <w:sz w:val="22"/>
          <w:szCs w:val="22"/>
        </w:rPr>
        <w:t xml:space="preserve"> Бинти марлеві нестерильні, 5м на 10см</w:t>
      </w:r>
      <w:r w:rsidR="00646724" w:rsidRPr="00646724">
        <w:rPr>
          <w:b/>
          <w:sz w:val="22"/>
          <w:szCs w:val="22"/>
          <w:lang w:val="en-US"/>
        </w:rPr>
        <w:t>;</w:t>
      </w:r>
      <w:r w:rsidR="00646724" w:rsidRPr="00646724">
        <w:rPr>
          <w:b/>
          <w:sz w:val="22"/>
          <w:szCs w:val="22"/>
        </w:rPr>
        <w:t xml:space="preserve"> Бинти марлеві нестерильні, 7м на 14см</w:t>
      </w:r>
      <w:r w:rsidR="00646724" w:rsidRPr="00646724">
        <w:rPr>
          <w:b/>
          <w:sz w:val="22"/>
          <w:szCs w:val="22"/>
          <w:lang w:val="en-US"/>
        </w:rPr>
        <w:t>;</w:t>
      </w:r>
      <w:r w:rsidR="00646724" w:rsidRPr="00646724">
        <w:rPr>
          <w:b/>
          <w:sz w:val="22"/>
          <w:szCs w:val="22"/>
        </w:rPr>
        <w:t xml:space="preserve"> Вата медична нестерильна 100 г.</w:t>
      </w:r>
      <w:r w:rsidR="00646724" w:rsidRPr="00646724">
        <w:rPr>
          <w:b/>
          <w:sz w:val="22"/>
          <w:szCs w:val="22"/>
          <w:lang w:val="en-US"/>
        </w:rPr>
        <w:t>;</w:t>
      </w:r>
      <w:r w:rsidR="00646724" w:rsidRPr="00646724">
        <w:rPr>
          <w:b/>
          <w:sz w:val="22"/>
          <w:szCs w:val="22"/>
        </w:rPr>
        <w:t xml:space="preserve"> Гель для УЗД, водорозчинний, не електропровідний, 1000 мл, флакон, №1</w:t>
      </w:r>
      <w:r w:rsidR="00646724" w:rsidRPr="00646724">
        <w:rPr>
          <w:b/>
          <w:sz w:val="22"/>
          <w:szCs w:val="22"/>
          <w:lang w:val="en-US"/>
        </w:rPr>
        <w:t>;</w:t>
      </w:r>
      <w:r w:rsidR="00646724" w:rsidRPr="00646724">
        <w:rPr>
          <w:b/>
          <w:sz w:val="22"/>
          <w:szCs w:val="22"/>
        </w:rPr>
        <w:t xml:space="preserve"> Пластир 8см x 6см фіксуючий</w:t>
      </w:r>
      <w:r w:rsidR="00646724" w:rsidRPr="00646724">
        <w:rPr>
          <w:b/>
          <w:sz w:val="22"/>
          <w:szCs w:val="22"/>
          <w:lang w:val="en-US"/>
        </w:rPr>
        <w:t>;</w:t>
      </w:r>
      <w:r w:rsidR="00646724" w:rsidRPr="00646724">
        <w:rPr>
          <w:b/>
          <w:sz w:val="22"/>
          <w:szCs w:val="22"/>
        </w:rPr>
        <w:t xml:space="preserve"> Краник </w:t>
      </w:r>
      <w:proofErr w:type="spellStart"/>
      <w:r w:rsidR="00646724" w:rsidRPr="00646724">
        <w:rPr>
          <w:b/>
          <w:sz w:val="22"/>
          <w:szCs w:val="22"/>
        </w:rPr>
        <w:t>трьохходовий</w:t>
      </w:r>
      <w:proofErr w:type="spellEnd"/>
      <w:r w:rsidR="00646724" w:rsidRPr="00646724">
        <w:rPr>
          <w:b/>
          <w:sz w:val="22"/>
          <w:szCs w:val="22"/>
        </w:rPr>
        <w:t xml:space="preserve">, стерильний, одноразовий, з'єднання </w:t>
      </w:r>
      <w:proofErr w:type="spellStart"/>
      <w:r w:rsidR="00646724" w:rsidRPr="00646724">
        <w:rPr>
          <w:b/>
          <w:sz w:val="22"/>
          <w:szCs w:val="22"/>
        </w:rPr>
        <w:t>Luer</w:t>
      </w:r>
      <w:proofErr w:type="spellEnd"/>
      <w:r w:rsidR="00646724" w:rsidRPr="00646724">
        <w:rPr>
          <w:b/>
          <w:sz w:val="22"/>
          <w:szCs w:val="22"/>
        </w:rPr>
        <w:t xml:space="preserve"> </w:t>
      </w:r>
      <w:proofErr w:type="spellStart"/>
      <w:r w:rsidR="00646724" w:rsidRPr="00646724">
        <w:rPr>
          <w:b/>
          <w:sz w:val="22"/>
          <w:szCs w:val="22"/>
        </w:rPr>
        <w:t>Lock</w:t>
      </w:r>
      <w:proofErr w:type="spellEnd"/>
      <w:r w:rsidR="00646724" w:rsidRPr="00646724">
        <w:rPr>
          <w:b/>
          <w:sz w:val="22"/>
          <w:szCs w:val="22"/>
        </w:rPr>
        <w:t>, без подовжувача</w:t>
      </w:r>
      <w:r w:rsidR="00646724" w:rsidRPr="00646724">
        <w:rPr>
          <w:b/>
          <w:sz w:val="22"/>
          <w:szCs w:val="22"/>
          <w:lang w:val="en-US"/>
        </w:rPr>
        <w:t>;</w:t>
      </w:r>
      <w:r w:rsidR="00646724" w:rsidRPr="00646724">
        <w:rPr>
          <w:b/>
          <w:sz w:val="22"/>
          <w:szCs w:val="22"/>
        </w:rPr>
        <w:t xml:space="preserve"> Рулон марлевий 0,9 x 1000,00 м.</w:t>
      </w:r>
      <w:r w:rsidR="00646724" w:rsidRPr="00646724">
        <w:rPr>
          <w:b/>
          <w:sz w:val="22"/>
          <w:szCs w:val="22"/>
          <w:lang w:val="en-US"/>
        </w:rPr>
        <w:t>;</w:t>
      </w:r>
      <w:r w:rsidR="00646724" w:rsidRPr="00646724">
        <w:rPr>
          <w:b/>
          <w:sz w:val="22"/>
          <w:szCs w:val="22"/>
        </w:rPr>
        <w:t xml:space="preserve"> Джгут венозний з пластиковою застібкою</w:t>
      </w:r>
      <w:r w:rsidR="00646724" w:rsidRPr="00646724">
        <w:rPr>
          <w:b/>
          <w:sz w:val="22"/>
          <w:szCs w:val="22"/>
          <w:lang w:val="en-US"/>
        </w:rPr>
        <w:t>;</w:t>
      </w:r>
      <w:r w:rsidR="00646724" w:rsidRPr="00646724">
        <w:rPr>
          <w:b/>
          <w:sz w:val="22"/>
          <w:szCs w:val="22"/>
        </w:rPr>
        <w:t xml:space="preserve"> Катетер </w:t>
      </w:r>
      <w:proofErr w:type="spellStart"/>
      <w:r w:rsidR="00646724" w:rsidRPr="00646724">
        <w:rPr>
          <w:b/>
          <w:sz w:val="22"/>
          <w:szCs w:val="22"/>
        </w:rPr>
        <w:t>аспіраційний</w:t>
      </w:r>
      <w:proofErr w:type="spellEnd"/>
      <w:r w:rsidR="00646724" w:rsidRPr="00646724">
        <w:rPr>
          <w:b/>
          <w:sz w:val="22"/>
          <w:szCs w:val="22"/>
        </w:rPr>
        <w:t xml:space="preserve">, </w:t>
      </w:r>
      <w:proofErr w:type="spellStart"/>
      <w:r w:rsidR="00646724" w:rsidRPr="00646724">
        <w:rPr>
          <w:b/>
          <w:sz w:val="22"/>
          <w:szCs w:val="22"/>
        </w:rPr>
        <w:t>стерильний,одноразовий</w:t>
      </w:r>
      <w:proofErr w:type="spellEnd"/>
      <w:r w:rsidR="00646724" w:rsidRPr="00646724">
        <w:rPr>
          <w:b/>
          <w:sz w:val="22"/>
          <w:szCs w:val="22"/>
        </w:rPr>
        <w:t xml:space="preserve">, 16 </w:t>
      </w:r>
      <w:proofErr w:type="spellStart"/>
      <w:r w:rsidR="00646724" w:rsidRPr="00646724">
        <w:rPr>
          <w:b/>
          <w:sz w:val="22"/>
          <w:szCs w:val="22"/>
        </w:rPr>
        <w:t>Fr</w:t>
      </w:r>
      <w:proofErr w:type="spellEnd"/>
      <w:r w:rsidR="00646724" w:rsidRPr="00646724">
        <w:rPr>
          <w:b/>
          <w:sz w:val="22"/>
          <w:szCs w:val="22"/>
        </w:rPr>
        <w:t>, 500-550 мм, з вакуум-контролем</w:t>
      </w:r>
      <w:r w:rsidR="00646724" w:rsidRPr="00646724">
        <w:rPr>
          <w:b/>
          <w:sz w:val="22"/>
          <w:szCs w:val="22"/>
          <w:lang w:val="en-US"/>
        </w:rPr>
        <w:t>;</w:t>
      </w:r>
      <w:r w:rsidR="00646724" w:rsidRPr="00646724">
        <w:rPr>
          <w:b/>
          <w:sz w:val="22"/>
          <w:szCs w:val="22"/>
        </w:rPr>
        <w:t xml:space="preserve"> Катетер </w:t>
      </w:r>
      <w:proofErr w:type="spellStart"/>
      <w:r w:rsidR="00646724" w:rsidRPr="00646724">
        <w:rPr>
          <w:b/>
          <w:sz w:val="22"/>
          <w:szCs w:val="22"/>
        </w:rPr>
        <w:t>аспіраційний</w:t>
      </w:r>
      <w:proofErr w:type="spellEnd"/>
      <w:r w:rsidR="00646724" w:rsidRPr="00646724">
        <w:rPr>
          <w:b/>
          <w:sz w:val="22"/>
          <w:szCs w:val="22"/>
        </w:rPr>
        <w:t xml:space="preserve">, </w:t>
      </w:r>
      <w:proofErr w:type="spellStart"/>
      <w:r w:rsidR="00646724" w:rsidRPr="00646724">
        <w:rPr>
          <w:b/>
          <w:sz w:val="22"/>
          <w:szCs w:val="22"/>
        </w:rPr>
        <w:t>конектор</w:t>
      </w:r>
      <w:proofErr w:type="spellEnd"/>
      <w:r w:rsidR="00646724" w:rsidRPr="00646724">
        <w:rPr>
          <w:b/>
          <w:sz w:val="22"/>
          <w:szCs w:val="22"/>
        </w:rPr>
        <w:t xml:space="preserve"> </w:t>
      </w:r>
      <w:proofErr w:type="spellStart"/>
      <w:r w:rsidR="00646724" w:rsidRPr="00646724">
        <w:rPr>
          <w:b/>
          <w:sz w:val="22"/>
          <w:szCs w:val="22"/>
        </w:rPr>
        <w:t>Kapkon</w:t>
      </w:r>
      <w:proofErr w:type="spellEnd"/>
      <w:r w:rsidR="00646724" w:rsidRPr="00646724">
        <w:rPr>
          <w:b/>
          <w:sz w:val="22"/>
          <w:szCs w:val="22"/>
        </w:rPr>
        <w:t>, розмір Fr14</w:t>
      </w:r>
      <w:r w:rsidR="00646724" w:rsidRPr="00646724">
        <w:rPr>
          <w:b/>
          <w:sz w:val="22"/>
          <w:szCs w:val="22"/>
          <w:lang w:val="en-US"/>
        </w:rPr>
        <w:t>;</w:t>
      </w:r>
      <w:r w:rsidR="00646724" w:rsidRPr="00646724">
        <w:rPr>
          <w:b/>
          <w:sz w:val="22"/>
          <w:szCs w:val="22"/>
        </w:rPr>
        <w:t xml:space="preserve"> Трубка </w:t>
      </w:r>
      <w:proofErr w:type="spellStart"/>
      <w:r w:rsidR="00646724" w:rsidRPr="00646724">
        <w:rPr>
          <w:b/>
          <w:sz w:val="22"/>
          <w:szCs w:val="22"/>
        </w:rPr>
        <w:t>ендотрахеальна</w:t>
      </w:r>
      <w:proofErr w:type="spellEnd"/>
      <w:r w:rsidR="00646724" w:rsidRPr="00646724">
        <w:rPr>
          <w:b/>
          <w:sz w:val="22"/>
          <w:szCs w:val="22"/>
        </w:rPr>
        <w:t xml:space="preserve"> одноразова, з манжетою, діаметром 7,5 мм, №1</w:t>
      </w:r>
      <w:r w:rsidR="00646724" w:rsidRPr="00646724">
        <w:rPr>
          <w:b/>
          <w:sz w:val="22"/>
          <w:szCs w:val="22"/>
          <w:lang w:val="en-US"/>
        </w:rPr>
        <w:t>;</w:t>
      </w:r>
      <w:r w:rsidR="00646724" w:rsidRPr="00646724">
        <w:rPr>
          <w:b/>
          <w:sz w:val="22"/>
          <w:szCs w:val="22"/>
        </w:rPr>
        <w:t xml:space="preserve"> Трубка </w:t>
      </w:r>
      <w:proofErr w:type="spellStart"/>
      <w:r w:rsidR="00646724" w:rsidRPr="00646724">
        <w:rPr>
          <w:b/>
          <w:sz w:val="22"/>
          <w:szCs w:val="22"/>
        </w:rPr>
        <w:t>ендотрахеальна</w:t>
      </w:r>
      <w:proofErr w:type="spellEnd"/>
      <w:r w:rsidR="00646724" w:rsidRPr="00646724">
        <w:rPr>
          <w:b/>
          <w:sz w:val="22"/>
          <w:szCs w:val="22"/>
        </w:rPr>
        <w:t xml:space="preserve"> одноразова, з манжетою, діаметром 7 мм, №1</w:t>
      </w:r>
      <w:r w:rsidR="00646724" w:rsidRPr="00646724">
        <w:rPr>
          <w:b/>
          <w:sz w:val="22"/>
          <w:szCs w:val="22"/>
          <w:lang w:val="en-US"/>
        </w:rPr>
        <w:t>;</w:t>
      </w:r>
      <w:r w:rsidR="00646724" w:rsidRPr="00646724">
        <w:rPr>
          <w:b/>
          <w:sz w:val="22"/>
          <w:szCs w:val="22"/>
        </w:rPr>
        <w:t xml:space="preserve"> Голка для спінальної анестезії: тип вістря голки-</w:t>
      </w:r>
      <w:proofErr w:type="spellStart"/>
      <w:r w:rsidR="00646724" w:rsidRPr="00646724">
        <w:rPr>
          <w:b/>
          <w:sz w:val="22"/>
          <w:szCs w:val="22"/>
        </w:rPr>
        <w:t>Квінке</w:t>
      </w:r>
      <w:proofErr w:type="spellEnd"/>
      <w:r w:rsidR="00646724" w:rsidRPr="00646724">
        <w:rPr>
          <w:b/>
          <w:sz w:val="22"/>
          <w:szCs w:val="22"/>
        </w:rPr>
        <w:t>, Розмір 25G, довжина голки від 88 мм, діаметр голки 0,5 мм</w:t>
      </w:r>
      <w:r w:rsidR="00646724" w:rsidRPr="00646724">
        <w:rPr>
          <w:b/>
          <w:sz w:val="22"/>
          <w:szCs w:val="22"/>
          <w:lang w:val="en-US"/>
        </w:rPr>
        <w:t>;</w:t>
      </w:r>
      <w:r w:rsidR="00646724" w:rsidRPr="00646724">
        <w:rPr>
          <w:b/>
          <w:sz w:val="22"/>
          <w:szCs w:val="22"/>
        </w:rPr>
        <w:t xml:space="preserve"> Голка для спінальної анестезії: тип вістря голки-</w:t>
      </w:r>
      <w:proofErr w:type="spellStart"/>
      <w:r w:rsidR="00646724" w:rsidRPr="00646724">
        <w:rPr>
          <w:b/>
          <w:sz w:val="22"/>
          <w:szCs w:val="22"/>
        </w:rPr>
        <w:t>Квінке</w:t>
      </w:r>
      <w:proofErr w:type="spellEnd"/>
      <w:r w:rsidR="00646724" w:rsidRPr="00646724">
        <w:rPr>
          <w:b/>
          <w:sz w:val="22"/>
          <w:szCs w:val="22"/>
        </w:rPr>
        <w:t>, Розмір 22G, довжина голки- від 88 мм, діаметр голки 0,7 мм</w:t>
      </w:r>
      <w:r w:rsidR="00646724" w:rsidRPr="00646724">
        <w:rPr>
          <w:b/>
          <w:sz w:val="22"/>
          <w:szCs w:val="22"/>
          <w:lang w:val="en-US"/>
        </w:rPr>
        <w:t>;</w:t>
      </w:r>
      <w:r w:rsidR="00646724" w:rsidRPr="00646724">
        <w:rPr>
          <w:b/>
          <w:sz w:val="22"/>
          <w:szCs w:val="22"/>
        </w:rPr>
        <w:t xml:space="preserve"> Катетер </w:t>
      </w:r>
      <w:proofErr w:type="spellStart"/>
      <w:r w:rsidR="00646724" w:rsidRPr="00646724">
        <w:rPr>
          <w:b/>
          <w:sz w:val="22"/>
          <w:szCs w:val="22"/>
        </w:rPr>
        <w:t>ентеральний</w:t>
      </w:r>
      <w:proofErr w:type="spellEnd"/>
      <w:r w:rsidR="00646724" w:rsidRPr="00646724">
        <w:rPr>
          <w:b/>
          <w:sz w:val="22"/>
          <w:szCs w:val="22"/>
        </w:rPr>
        <w:t xml:space="preserve"> живлячий одноразовий, стерильний, з мітками </w:t>
      </w:r>
      <w:proofErr w:type="spellStart"/>
      <w:r w:rsidR="00646724" w:rsidRPr="00646724">
        <w:rPr>
          <w:b/>
          <w:sz w:val="22"/>
          <w:szCs w:val="22"/>
        </w:rPr>
        <w:t>Fr</w:t>
      </w:r>
      <w:proofErr w:type="spellEnd"/>
      <w:r w:rsidR="00646724" w:rsidRPr="00646724">
        <w:rPr>
          <w:b/>
          <w:sz w:val="22"/>
          <w:szCs w:val="22"/>
        </w:rPr>
        <w:t xml:space="preserve"> 18</w:t>
      </w:r>
      <w:r w:rsidR="00646724" w:rsidRPr="00646724">
        <w:rPr>
          <w:b/>
          <w:sz w:val="22"/>
          <w:szCs w:val="22"/>
          <w:lang w:val="en-US"/>
        </w:rPr>
        <w:t>;</w:t>
      </w:r>
      <w:r w:rsidR="00646724" w:rsidRPr="00646724">
        <w:rPr>
          <w:b/>
          <w:sz w:val="22"/>
          <w:szCs w:val="22"/>
        </w:rPr>
        <w:t xml:space="preserve"> Катетер </w:t>
      </w:r>
      <w:proofErr w:type="spellStart"/>
      <w:r w:rsidR="00646724" w:rsidRPr="00646724">
        <w:rPr>
          <w:b/>
          <w:sz w:val="22"/>
          <w:szCs w:val="22"/>
        </w:rPr>
        <w:t>ентеральний</w:t>
      </w:r>
      <w:proofErr w:type="spellEnd"/>
      <w:r w:rsidR="00646724" w:rsidRPr="00646724">
        <w:rPr>
          <w:b/>
          <w:sz w:val="22"/>
          <w:szCs w:val="22"/>
        </w:rPr>
        <w:t xml:space="preserve"> живлячий одноразовий, стерильний, з мітками </w:t>
      </w:r>
      <w:proofErr w:type="spellStart"/>
      <w:r w:rsidR="00646724" w:rsidRPr="00646724">
        <w:rPr>
          <w:b/>
          <w:sz w:val="22"/>
          <w:szCs w:val="22"/>
        </w:rPr>
        <w:t>Fr</w:t>
      </w:r>
      <w:proofErr w:type="spellEnd"/>
      <w:r w:rsidR="00646724" w:rsidRPr="00646724">
        <w:rPr>
          <w:b/>
          <w:sz w:val="22"/>
          <w:szCs w:val="22"/>
        </w:rPr>
        <w:t xml:space="preserve"> 16</w:t>
      </w:r>
      <w:r w:rsidR="00646724" w:rsidRPr="00646724">
        <w:rPr>
          <w:b/>
          <w:sz w:val="22"/>
          <w:szCs w:val="22"/>
          <w:lang w:val="en-US"/>
        </w:rPr>
        <w:t>;</w:t>
      </w:r>
      <w:r w:rsidR="00646724" w:rsidRPr="00646724">
        <w:rPr>
          <w:b/>
          <w:sz w:val="22"/>
          <w:szCs w:val="22"/>
        </w:rPr>
        <w:t xml:space="preserve"> Катетер </w:t>
      </w:r>
      <w:proofErr w:type="spellStart"/>
      <w:r w:rsidR="00646724" w:rsidRPr="00646724">
        <w:rPr>
          <w:b/>
          <w:sz w:val="22"/>
          <w:szCs w:val="22"/>
        </w:rPr>
        <w:t>Фолея</w:t>
      </w:r>
      <w:proofErr w:type="spellEnd"/>
      <w:r w:rsidR="00646724" w:rsidRPr="00646724">
        <w:rPr>
          <w:b/>
          <w:sz w:val="22"/>
          <w:szCs w:val="22"/>
        </w:rPr>
        <w:t xml:space="preserve">, одноразовий, двоканальний (2-ходовий), розмір </w:t>
      </w:r>
      <w:proofErr w:type="spellStart"/>
      <w:r w:rsidR="00646724" w:rsidRPr="00646724">
        <w:rPr>
          <w:b/>
          <w:sz w:val="22"/>
          <w:szCs w:val="22"/>
        </w:rPr>
        <w:t>Fr</w:t>
      </w:r>
      <w:proofErr w:type="spellEnd"/>
      <w:r w:rsidR="00646724" w:rsidRPr="00646724">
        <w:rPr>
          <w:b/>
          <w:sz w:val="22"/>
          <w:szCs w:val="22"/>
        </w:rPr>
        <w:t xml:space="preserve"> 14, №1</w:t>
      </w:r>
      <w:r w:rsidR="00646724" w:rsidRPr="00646724">
        <w:rPr>
          <w:b/>
          <w:sz w:val="22"/>
          <w:szCs w:val="22"/>
          <w:lang w:val="en-US"/>
        </w:rPr>
        <w:t>;</w:t>
      </w:r>
      <w:r w:rsidR="00646724" w:rsidRPr="00646724">
        <w:rPr>
          <w:b/>
          <w:sz w:val="22"/>
          <w:szCs w:val="22"/>
        </w:rPr>
        <w:t xml:space="preserve"> Катетер </w:t>
      </w:r>
      <w:proofErr w:type="spellStart"/>
      <w:r w:rsidR="00646724" w:rsidRPr="00646724">
        <w:rPr>
          <w:b/>
          <w:sz w:val="22"/>
          <w:szCs w:val="22"/>
        </w:rPr>
        <w:t>Фолея</w:t>
      </w:r>
      <w:proofErr w:type="spellEnd"/>
      <w:r w:rsidR="00646724" w:rsidRPr="00646724">
        <w:rPr>
          <w:b/>
          <w:sz w:val="22"/>
          <w:szCs w:val="22"/>
        </w:rPr>
        <w:t xml:space="preserve">, одноразовий, двоканальний (2-ходовий), розмір </w:t>
      </w:r>
      <w:proofErr w:type="spellStart"/>
      <w:r w:rsidR="00646724" w:rsidRPr="00646724">
        <w:rPr>
          <w:b/>
          <w:sz w:val="22"/>
          <w:szCs w:val="22"/>
        </w:rPr>
        <w:t>Fr</w:t>
      </w:r>
      <w:proofErr w:type="spellEnd"/>
      <w:r w:rsidR="00646724" w:rsidRPr="00646724">
        <w:rPr>
          <w:b/>
          <w:sz w:val="22"/>
          <w:szCs w:val="22"/>
        </w:rPr>
        <w:t xml:space="preserve"> 16, №1</w:t>
      </w:r>
      <w:r w:rsidR="00646724" w:rsidRPr="00646724">
        <w:rPr>
          <w:b/>
          <w:sz w:val="22"/>
          <w:szCs w:val="22"/>
          <w:lang w:val="en-US"/>
        </w:rPr>
        <w:t>;</w:t>
      </w:r>
      <w:r w:rsidR="00646724" w:rsidRPr="00646724">
        <w:rPr>
          <w:b/>
          <w:sz w:val="22"/>
          <w:szCs w:val="22"/>
        </w:rPr>
        <w:t xml:space="preserve"> Бинт гіпсовий 20 см х 2,7 м № 1</w:t>
      </w:r>
      <w:r w:rsidR="00646724" w:rsidRPr="00646724">
        <w:rPr>
          <w:b/>
          <w:sz w:val="22"/>
          <w:szCs w:val="22"/>
          <w:lang w:val="en-US"/>
        </w:rPr>
        <w:t>;</w:t>
      </w:r>
      <w:r w:rsidR="00646724" w:rsidRPr="00646724">
        <w:rPr>
          <w:b/>
          <w:sz w:val="22"/>
          <w:szCs w:val="22"/>
        </w:rPr>
        <w:t xml:space="preserve"> Бинт гіпсовий 15 см х 2,7 м № 1</w:t>
      </w:r>
      <w:r w:rsidR="00646724" w:rsidRPr="00646724">
        <w:rPr>
          <w:b/>
          <w:sz w:val="22"/>
          <w:szCs w:val="22"/>
          <w:lang w:val="en-US"/>
        </w:rPr>
        <w:t>;</w:t>
      </w:r>
      <w:r w:rsidR="00646724" w:rsidRPr="00646724">
        <w:rPr>
          <w:b/>
          <w:sz w:val="22"/>
          <w:szCs w:val="22"/>
        </w:rPr>
        <w:t xml:space="preserve"> Бинт гіпсовий 10 см х 2,7 м № 1</w:t>
      </w:r>
      <w:r w:rsidR="00646724" w:rsidRPr="00646724">
        <w:rPr>
          <w:b/>
          <w:sz w:val="22"/>
          <w:szCs w:val="22"/>
          <w:lang w:val="en-US"/>
        </w:rPr>
        <w:t>;</w:t>
      </w:r>
      <w:r w:rsidR="00646724" w:rsidRPr="00646724">
        <w:rPr>
          <w:b/>
          <w:sz w:val="22"/>
          <w:szCs w:val="22"/>
        </w:rPr>
        <w:t xml:space="preserve"> Катетер внутрішньовенний периферичний, одноразовий, з додатковим ін'єкційним портом, 24G №1</w:t>
      </w:r>
      <w:r w:rsidR="00646724" w:rsidRPr="00646724">
        <w:rPr>
          <w:b/>
          <w:sz w:val="22"/>
          <w:szCs w:val="22"/>
          <w:lang w:val="en-US"/>
        </w:rPr>
        <w:t>;</w:t>
      </w:r>
      <w:r w:rsidR="00646724" w:rsidRPr="00646724">
        <w:rPr>
          <w:b/>
          <w:sz w:val="22"/>
          <w:szCs w:val="22"/>
        </w:rPr>
        <w:t xml:space="preserve"> Катетер внутрішньовенний периферичний, одноразовий, з додатковим ін'єкційним портом, 20G, №1</w:t>
      </w:r>
      <w:r w:rsidR="00646724" w:rsidRPr="00646724">
        <w:rPr>
          <w:b/>
          <w:sz w:val="22"/>
          <w:szCs w:val="22"/>
          <w:lang w:val="en-US"/>
        </w:rPr>
        <w:t>;</w:t>
      </w:r>
      <w:r w:rsidR="00646724" w:rsidRPr="00646724">
        <w:rPr>
          <w:b/>
          <w:sz w:val="22"/>
          <w:szCs w:val="22"/>
        </w:rPr>
        <w:t xml:space="preserve"> Шприц </w:t>
      </w:r>
      <w:proofErr w:type="spellStart"/>
      <w:r w:rsidR="00646724" w:rsidRPr="00646724">
        <w:rPr>
          <w:b/>
          <w:sz w:val="22"/>
          <w:szCs w:val="22"/>
        </w:rPr>
        <w:t>катетерного</w:t>
      </w:r>
      <w:proofErr w:type="spellEnd"/>
      <w:r w:rsidR="00646724" w:rsidRPr="00646724">
        <w:rPr>
          <w:b/>
          <w:sz w:val="22"/>
          <w:szCs w:val="22"/>
        </w:rPr>
        <w:t xml:space="preserve"> типу 100 мл, без голки, катетер-тип</w:t>
      </w:r>
      <w:r w:rsidR="00646724" w:rsidRPr="00646724">
        <w:rPr>
          <w:b/>
          <w:sz w:val="22"/>
          <w:szCs w:val="22"/>
          <w:lang w:val="en-US"/>
        </w:rPr>
        <w:t>;</w:t>
      </w:r>
      <w:r w:rsidR="00646724" w:rsidRPr="00646724">
        <w:rPr>
          <w:b/>
          <w:sz w:val="22"/>
          <w:szCs w:val="22"/>
        </w:rPr>
        <w:t xml:space="preserve"> Шприц ін'єкційний 3 мл, трикомпонентний, без додаткової голки</w:t>
      </w:r>
      <w:r w:rsidR="00646724" w:rsidRPr="00646724">
        <w:rPr>
          <w:b/>
          <w:sz w:val="22"/>
          <w:szCs w:val="22"/>
          <w:lang w:val="en-US"/>
        </w:rPr>
        <w:t>;</w:t>
      </w:r>
      <w:r w:rsidR="00646724" w:rsidRPr="00646724">
        <w:rPr>
          <w:b/>
          <w:sz w:val="22"/>
          <w:szCs w:val="22"/>
        </w:rPr>
        <w:t xml:space="preserve"> Шприц ін'єкційний 50 мл, трикомпонентний, без додаткової голки</w:t>
      </w:r>
      <w:r w:rsidR="00646724" w:rsidRPr="00646724">
        <w:rPr>
          <w:b/>
          <w:sz w:val="22"/>
          <w:szCs w:val="22"/>
          <w:lang w:val="en-US"/>
        </w:rPr>
        <w:t>;</w:t>
      </w:r>
      <w:r w:rsidR="00646724" w:rsidRPr="00646724">
        <w:rPr>
          <w:b/>
          <w:sz w:val="22"/>
          <w:szCs w:val="22"/>
        </w:rPr>
        <w:t xml:space="preserve"> Шприц ін'єкційний 20 мл, трикомпонентний, з додатковою голкою</w:t>
      </w:r>
      <w:r w:rsidR="00646724" w:rsidRPr="00646724">
        <w:rPr>
          <w:b/>
          <w:sz w:val="22"/>
          <w:szCs w:val="22"/>
          <w:lang w:val="en-US"/>
        </w:rPr>
        <w:t>;</w:t>
      </w:r>
      <w:r w:rsidR="00646724" w:rsidRPr="00646724">
        <w:rPr>
          <w:b/>
          <w:sz w:val="22"/>
          <w:szCs w:val="22"/>
        </w:rPr>
        <w:t xml:space="preserve"> Шприц ін'єкційний 10 мл, трикомпонентний, без додаткової голки</w:t>
      </w:r>
      <w:r w:rsidR="00646724" w:rsidRPr="00646724">
        <w:rPr>
          <w:b/>
          <w:sz w:val="22"/>
          <w:szCs w:val="22"/>
          <w:lang w:val="en-US"/>
        </w:rPr>
        <w:t>;</w:t>
      </w:r>
      <w:r w:rsidR="00646724" w:rsidRPr="00646724">
        <w:rPr>
          <w:b/>
          <w:sz w:val="22"/>
          <w:szCs w:val="22"/>
        </w:rPr>
        <w:t xml:space="preserve"> Шприц ін'єкційний 5 мл, трикомпонентний, без додаткової голки)</w:t>
      </w:r>
      <w:r w:rsidR="00646724">
        <w:t xml:space="preserve"> </w:t>
      </w:r>
      <w:r w:rsidRPr="00DB4E44">
        <w:rPr>
          <w:color w:val="000000"/>
          <w:sz w:val="22"/>
          <w:szCs w:val="22"/>
        </w:rPr>
        <w:t xml:space="preserve">(далі за текстом - Товар) </w:t>
      </w:r>
      <w:r w:rsidRPr="00DB4E44">
        <w:rPr>
          <w:sz w:val="22"/>
          <w:szCs w:val="22"/>
        </w:rPr>
        <w:t>за асортиментом і цінами, зазначеними у специфікації, що додається до Договору (додаток до Договору) і є його невід’ємною частиною.</w:t>
      </w:r>
    </w:p>
    <w:p w:rsidR="00A9011A" w:rsidRPr="00DB4E44" w:rsidRDefault="00A9011A" w:rsidP="00A9011A">
      <w:pPr>
        <w:tabs>
          <w:tab w:val="left" w:pos="993"/>
        </w:tabs>
        <w:autoSpaceDE w:val="0"/>
        <w:autoSpaceDN w:val="0"/>
        <w:spacing w:line="240" w:lineRule="auto"/>
        <w:jc w:val="both"/>
        <w:rPr>
          <w:rFonts w:eastAsia="Times New Roman"/>
          <w:bCs/>
          <w:sz w:val="22"/>
          <w:szCs w:val="22"/>
          <w:lang w:eastAsia="uk-UA"/>
        </w:rPr>
      </w:pPr>
      <w:r w:rsidRPr="00DB4E44">
        <w:rPr>
          <w:sz w:val="22"/>
          <w:szCs w:val="22"/>
        </w:rPr>
        <w:t xml:space="preserve">1.2. </w:t>
      </w:r>
      <w:r w:rsidRPr="00DB4E44">
        <w:rPr>
          <w:rFonts w:eastAsia="Times New Roman"/>
          <w:bCs/>
          <w:sz w:val="22"/>
          <w:szCs w:val="22"/>
          <w:lang w:eastAsia="uk-UA"/>
        </w:rPr>
        <w:t xml:space="preserve">Обсяги закупівлі товарів можуть бути зменшені залежно від наявності власних коштів на рахунку підприємства. </w:t>
      </w:r>
    </w:p>
    <w:p w:rsidR="00A9011A" w:rsidRPr="00DB4E44" w:rsidRDefault="00A9011A" w:rsidP="00A9011A">
      <w:pPr>
        <w:tabs>
          <w:tab w:val="left" w:pos="993"/>
        </w:tabs>
        <w:autoSpaceDE w:val="0"/>
        <w:autoSpaceDN w:val="0"/>
        <w:spacing w:line="240" w:lineRule="auto"/>
        <w:jc w:val="both"/>
        <w:rPr>
          <w:rFonts w:eastAsia="Times New Roman"/>
          <w:bCs/>
          <w:sz w:val="22"/>
          <w:szCs w:val="22"/>
          <w:lang w:eastAsia="uk-UA"/>
        </w:rPr>
      </w:pPr>
      <w:r w:rsidRPr="00DB4E44">
        <w:rPr>
          <w:rFonts w:eastAsia="Times New Roman"/>
          <w:bCs/>
          <w:sz w:val="22"/>
          <w:szCs w:val="22"/>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011A" w:rsidRPr="00DB4E44" w:rsidRDefault="00A9011A" w:rsidP="00A9011A">
      <w:pPr>
        <w:autoSpaceDN w:val="0"/>
        <w:adjustRightInd w:val="0"/>
        <w:jc w:val="center"/>
        <w:rPr>
          <w:b/>
          <w:bCs/>
          <w:color w:val="000000"/>
          <w:sz w:val="22"/>
          <w:szCs w:val="22"/>
        </w:rPr>
      </w:pPr>
      <w:r w:rsidRPr="00DB4E44">
        <w:rPr>
          <w:b/>
          <w:bCs/>
          <w:color w:val="000000"/>
          <w:sz w:val="22"/>
          <w:szCs w:val="22"/>
        </w:rPr>
        <w:t>2. Якість Товару</w:t>
      </w:r>
    </w:p>
    <w:p w:rsidR="00A9011A" w:rsidRPr="00DB4E44" w:rsidRDefault="00A9011A" w:rsidP="00A9011A">
      <w:pPr>
        <w:jc w:val="both"/>
        <w:rPr>
          <w:sz w:val="22"/>
          <w:szCs w:val="22"/>
        </w:rPr>
      </w:pPr>
      <w:r w:rsidRPr="00DB4E44">
        <w:rPr>
          <w:sz w:val="22"/>
          <w:szCs w:val="22"/>
        </w:rPr>
        <w:t xml:space="preserve">2.1. Постачальник гарантує якість Товару відповідно до вітчизняних стандартів, нормативно-технічної документації, технічних умов на Товар. Товар, що поставляється не має бути походженням з </w:t>
      </w:r>
      <w:r w:rsidR="00D87742" w:rsidRPr="00DB4E44">
        <w:rPr>
          <w:sz w:val="22"/>
          <w:szCs w:val="22"/>
        </w:rPr>
        <w:t>Російської Федерації/Республіки Білорусь/Ісламської Республіки Іран</w:t>
      </w:r>
      <w:r w:rsidRPr="00DB4E44">
        <w:rPr>
          <w:sz w:val="22"/>
          <w:szCs w:val="22"/>
        </w:rPr>
        <w:t xml:space="preserve">. У разі поставки товару походженням з </w:t>
      </w:r>
      <w:r w:rsidR="00493B54" w:rsidRPr="00DB4E44">
        <w:rPr>
          <w:sz w:val="22"/>
          <w:szCs w:val="22"/>
        </w:rPr>
        <w:t>Російської Федерації/Республіки Білорусь/Ісламської Республіки Іран</w:t>
      </w:r>
      <w:r w:rsidRPr="00DB4E44">
        <w:rPr>
          <w:sz w:val="22"/>
          <w:szCs w:val="22"/>
        </w:rPr>
        <w:t xml:space="preserve"> такий товар не приймається покупцем, до постачальника застосовуються штрафні санкції відповідно до умов Договору.</w:t>
      </w:r>
    </w:p>
    <w:p w:rsidR="00A9011A" w:rsidRPr="00DB4E44" w:rsidRDefault="00A9011A" w:rsidP="00A9011A">
      <w:pPr>
        <w:jc w:val="both"/>
        <w:rPr>
          <w:sz w:val="22"/>
          <w:szCs w:val="22"/>
        </w:rPr>
      </w:pPr>
      <w:r w:rsidRPr="00DB4E44">
        <w:rPr>
          <w:sz w:val="22"/>
          <w:szCs w:val="22"/>
        </w:rPr>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w:t>
      </w:r>
      <w:r w:rsidRPr="00DB4E44">
        <w:rPr>
          <w:color w:val="000000"/>
          <w:sz w:val="22"/>
          <w:szCs w:val="22"/>
        </w:rPr>
        <w:t xml:space="preserve">24 (двадцяти </w:t>
      </w:r>
      <w:r w:rsidRPr="00DB4E44">
        <w:rPr>
          <w:color w:val="000000"/>
          <w:sz w:val="22"/>
          <w:szCs w:val="22"/>
        </w:rPr>
        <w:lastRenderedPageBreak/>
        <w:t>чотирьох) годин</w:t>
      </w:r>
      <w:r w:rsidRPr="00DB4E44">
        <w:rPr>
          <w:sz w:val="22"/>
          <w:szCs w:val="22"/>
        </w:rPr>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A9011A" w:rsidRPr="00DB4E44" w:rsidRDefault="00A9011A" w:rsidP="00A9011A">
      <w:pPr>
        <w:jc w:val="both"/>
        <w:rPr>
          <w:sz w:val="22"/>
          <w:szCs w:val="22"/>
        </w:rPr>
      </w:pPr>
      <w:r w:rsidRPr="00DB4E44">
        <w:rPr>
          <w:sz w:val="22"/>
          <w:szCs w:val="22"/>
        </w:rPr>
        <w:t xml:space="preserve">2.3. </w:t>
      </w:r>
      <w:r w:rsidRPr="00DB4E44">
        <w:rPr>
          <w:color w:val="000000"/>
          <w:sz w:val="22"/>
          <w:szCs w:val="22"/>
        </w:rPr>
        <w:t>У випадку виявлення неякісної продукції після отримання, виклик представника Постачальника обов’язковий.</w:t>
      </w:r>
    </w:p>
    <w:p w:rsidR="00A9011A" w:rsidRPr="00DB4E44" w:rsidRDefault="00A9011A" w:rsidP="00A9011A">
      <w:pPr>
        <w:jc w:val="both"/>
        <w:rPr>
          <w:sz w:val="22"/>
          <w:szCs w:val="22"/>
          <w:shd w:val="clear" w:color="auto" w:fill="FFFFFF"/>
        </w:rPr>
      </w:pPr>
      <w:r w:rsidRPr="00DB4E44">
        <w:rPr>
          <w:sz w:val="22"/>
          <w:szCs w:val="22"/>
        </w:rPr>
        <w:t>2.4. Гарантії Постачальника щодо якості Товару не розповсюджуються на випадки недодержання правил зберігання Товару Замовником</w:t>
      </w:r>
      <w:r w:rsidRPr="00DB4E44">
        <w:rPr>
          <w:sz w:val="22"/>
          <w:szCs w:val="22"/>
          <w:shd w:val="clear" w:color="auto" w:fill="FFFFFF"/>
        </w:rPr>
        <w:t>.</w:t>
      </w:r>
    </w:p>
    <w:p w:rsidR="00A9011A" w:rsidRPr="00DB4E44" w:rsidRDefault="00A9011A" w:rsidP="00A9011A">
      <w:pPr>
        <w:shd w:val="clear" w:color="auto" w:fill="FFFFFF"/>
        <w:autoSpaceDN w:val="0"/>
        <w:adjustRightInd w:val="0"/>
        <w:jc w:val="center"/>
        <w:rPr>
          <w:b/>
          <w:bCs/>
          <w:sz w:val="22"/>
          <w:szCs w:val="22"/>
        </w:rPr>
      </w:pPr>
      <w:r w:rsidRPr="00DB4E44">
        <w:rPr>
          <w:b/>
          <w:bCs/>
          <w:sz w:val="22"/>
          <w:szCs w:val="22"/>
        </w:rPr>
        <w:t>3. Ціна Договору</w:t>
      </w:r>
    </w:p>
    <w:p w:rsidR="00A9011A" w:rsidRPr="00DB4E44" w:rsidRDefault="00A9011A" w:rsidP="00A9011A">
      <w:pPr>
        <w:shd w:val="clear" w:color="auto" w:fill="FFFFFF"/>
        <w:autoSpaceDN w:val="0"/>
        <w:adjustRightInd w:val="0"/>
        <w:jc w:val="both"/>
        <w:rPr>
          <w:sz w:val="22"/>
          <w:szCs w:val="22"/>
        </w:rPr>
      </w:pPr>
      <w:r w:rsidRPr="00DB4E44">
        <w:rPr>
          <w:sz w:val="22"/>
          <w:szCs w:val="22"/>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A9011A" w:rsidRPr="00FE2C6A" w:rsidRDefault="00A9011A" w:rsidP="00A9011A">
      <w:pPr>
        <w:shd w:val="clear" w:color="auto" w:fill="FFFFFF"/>
        <w:autoSpaceDN w:val="0"/>
        <w:adjustRightInd w:val="0"/>
        <w:jc w:val="both"/>
        <w:rPr>
          <w:sz w:val="22"/>
          <w:szCs w:val="22"/>
        </w:rPr>
      </w:pPr>
      <w:r w:rsidRPr="00DB4E44">
        <w:rPr>
          <w:sz w:val="22"/>
          <w:szCs w:val="22"/>
        </w:rPr>
        <w:t xml:space="preserve">3.2. Ціна Договору становить: </w:t>
      </w:r>
      <w:r w:rsidRPr="00DB4E44">
        <w:rPr>
          <w:b/>
          <w:i/>
          <w:sz w:val="22"/>
          <w:szCs w:val="22"/>
        </w:rPr>
        <w:t>___________________________________ грн</w:t>
      </w:r>
      <w:r w:rsidR="00FE2C6A">
        <w:rPr>
          <w:b/>
          <w:i/>
          <w:sz w:val="22"/>
          <w:szCs w:val="22"/>
        </w:rPr>
        <w:t xml:space="preserve"> </w:t>
      </w:r>
      <w:r w:rsidR="00FE2C6A">
        <w:rPr>
          <w:sz w:val="22"/>
          <w:szCs w:val="22"/>
        </w:rPr>
        <w:t>в тому числі ПДВ ___________ грн.</w:t>
      </w:r>
    </w:p>
    <w:p w:rsidR="00A9011A" w:rsidRPr="00DB4E44" w:rsidRDefault="00A9011A" w:rsidP="00A9011A">
      <w:pPr>
        <w:shd w:val="clear" w:color="auto" w:fill="FFFFFF"/>
        <w:autoSpaceDN w:val="0"/>
        <w:adjustRightInd w:val="0"/>
        <w:jc w:val="both"/>
        <w:rPr>
          <w:bCs/>
          <w:iCs/>
          <w:sz w:val="22"/>
          <w:szCs w:val="22"/>
        </w:rPr>
      </w:pPr>
      <w:r w:rsidRPr="00DB4E44">
        <w:rPr>
          <w:bCs/>
          <w:iCs/>
          <w:sz w:val="22"/>
          <w:szCs w:val="22"/>
        </w:rPr>
        <w:t>3.3. Ціна Договору може бути зменшена за взаємною згодою Сторін.</w:t>
      </w:r>
    </w:p>
    <w:p w:rsidR="00A9011A" w:rsidRPr="00DB4E44" w:rsidRDefault="00A9011A"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sz w:val="22"/>
          <w:szCs w:val="22"/>
          <w:lang w:eastAsia="zh-CN"/>
        </w:rPr>
      </w:pPr>
      <w:r w:rsidRPr="00DB4E44">
        <w:rPr>
          <w:bCs/>
          <w:iCs/>
          <w:sz w:val="22"/>
          <w:szCs w:val="22"/>
        </w:rPr>
        <w:t xml:space="preserve">3.4. </w:t>
      </w:r>
      <w:r w:rsidRPr="00DB4E44">
        <w:rPr>
          <w:rFonts w:eastAsia="Times New Roman"/>
          <w:color w:val="000000"/>
          <w:sz w:val="22"/>
          <w:szCs w:val="22"/>
          <w:lang w:eastAsia="uk-UA"/>
        </w:rPr>
        <w:t xml:space="preserve">Ціна на товар може бути змінена </w:t>
      </w:r>
      <w:r w:rsidRPr="00DB4E44">
        <w:rPr>
          <w:rFonts w:eastAsia="Times New Roman"/>
          <w:sz w:val="22"/>
          <w:szCs w:val="22"/>
          <w:lang w:eastAsia="zh-CN"/>
        </w:rPr>
        <w:t>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011A" w:rsidRPr="00DB4E44" w:rsidRDefault="00A9011A"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sz w:val="22"/>
          <w:szCs w:val="22"/>
          <w:lang w:eastAsia="zh-CN"/>
        </w:rPr>
      </w:pPr>
      <w:r w:rsidRPr="00DB4E44">
        <w:rPr>
          <w:rFonts w:eastAsia="Times New Roman"/>
          <w:sz w:val="22"/>
          <w:szCs w:val="22"/>
          <w:lang w:eastAsia="zh-CN"/>
        </w:rPr>
        <w:t xml:space="preserve">3.5. Ціна на товар може бути змінена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4E44">
        <w:rPr>
          <w:rFonts w:eastAsia="Times New Roman"/>
          <w:sz w:val="22"/>
          <w:szCs w:val="22"/>
          <w:lang w:eastAsia="zh-CN"/>
        </w:rPr>
        <w:t>Platts</w:t>
      </w:r>
      <w:proofErr w:type="spellEnd"/>
      <w:r w:rsidRPr="00DB4E44">
        <w:rPr>
          <w:rFonts w:eastAsia="Times New Roman"/>
          <w:sz w:val="22"/>
          <w:szCs w:val="22"/>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011A" w:rsidRPr="00DB4E44" w:rsidRDefault="00A9011A" w:rsidP="00A9011A">
      <w:pPr>
        <w:shd w:val="clear" w:color="auto" w:fill="FFFFFF"/>
        <w:autoSpaceDN w:val="0"/>
        <w:adjustRightInd w:val="0"/>
        <w:jc w:val="center"/>
        <w:rPr>
          <w:b/>
          <w:bCs/>
          <w:color w:val="000000"/>
          <w:sz w:val="22"/>
          <w:szCs w:val="22"/>
        </w:rPr>
      </w:pPr>
      <w:r w:rsidRPr="00DB4E44">
        <w:rPr>
          <w:b/>
          <w:bCs/>
          <w:color w:val="000000"/>
          <w:sz w:val="22"/>
          <w:szCs w:val="22"/>
        </w:rPr>
        <w:t>4. Порядок здійснення оплати</w:t>
      </w:r>
    </w:p>
    <w:p w:rsidR="00A9011A" w:rsidRPr="00DB4E44" w:rsidRDefault="00A9011A" w:rsidP="00A9011A">
      <w:pPr>
        <w:shd w:val="clear" w:color="auto" w:fill="FFFFFF"/>
        <w:autoSpaceDN w:val="0"/>
        <w:adjustRightInd w:val="0"/>
        <w:jc w:val="both"/>
        <w:rPr>
          <w:color w:val="000000"/>
          <w:sz w:val="22"/>
          <w:szCs w:val="22"/>
        </w:rPr>
      </w:pPr>
      <w:r w:rsidRPr="00DB4E44">
        <w:rPr>
          <w:color w:val="000000"/>
          <w:sz w:val="22"/>
          <w:szCs w:val="22"/>
        </w:rPr>
        <w:t>4.1. Розрахунки за Товар здійснюються в національній валюті України – гривні.</w:t>
      </w:r>
    </w:p>
    <w:p w:rsidR="00A9011A" w:rsidRPr="00DB4E44" w:rsidRDefault="00A9011A" w:rsidP="00A9011A">
      <w:pPr>
        <w:shd w:val="clear" w:color="auto" w:fill="FFFFFF"/>
        <w:autoSpaceDN w:val="0"/>
        <w:adjustRightInd w:val="0"/>
        <w:jc w:val="both"/>
        <w:rPr>
          <w:color w:val="000000"/>
          <w:sz w:val="22"/>
          <w:szCs w:val="22"/>
        </w:rPr>
      </w:pPr>
      <w:r w:rsidRPr="00DB4E44">
        <w:rPr>
          <w:color w:val="000000"/>
          <w:sz w:val="22"/>
          <w:szCs w:val="22"/>
        </w:rPr>
        <w:t>4.2.</w:t>
      </w:r>
      <w:r w:rsidRPr="00DB4E44">
        <w:rPr>
          <w:sz w:val="22"/>
          <w:szCs w:val="22"/>
        </w:rPr>
        <w:t xml:space="preserve">Замовник </w:t>
      </w:r>
      <w:r w:rsidRPr="00DB4E44">
        <w:rPr>
          <w:color w:val="000000"/>
          <w:sz w:val="22"/>
          <w:szCs w:val="22"/>
        </w:rPr>
        <w:t xml:space="preserve">здійснює оплату за Товар шляхом перерахування грошових коштів </w:t>
      </w:r>
      <w:r w:rsidRPr="00DB4E44">
        <w:rPr>
          <w:rFonts w:eastAsia="SimSun"/>
          <w:bCs/>
          <w:sz w:val="22"/>
          <w:szCs w:val="22"/>
        </w:rPr>
        <w:t xml:space="preserve">за фактично поставлений товар по кожному видатковому документу на товар (видатковій накладній) </w:t>
      </w:r>
      <w:r w:rsidRPr="00DB4E44">
        <w:rPr>
          <w:color w:val="000000"/>
          <w:sz w:val="22"/>
          <w:szCs w:val="22"/>
        </w:rPr>
        <w:t>на розрахунковий рахунок Постачальника на умовах відстрочки платежу до</w:t>
      </w:r>
      <w:r w:rsidRPr="00DB4E44">
        <w:rPr>
          <w:i/>
          <w:color w:val="000000"/>
          <w:sz w:val="22"/>
          <w:szCs w:val="22"/>
        </w:rPr>
        <w:t xml:space="preserve"> </w:t>
      </w:r>
      <w:r w:rsidRPr="00DB4E44">
        <w:rPr>
          <w:b/>
          <w:i/>
          <w:color w:val="000000"/>
          <w:sz w:val="22"/>
          <w:szCs w:val="22"/>
        </w:rPr>
        <w:t>30</w:t>
      </w:r>
      <w:r w:rsidRPr="00DB4E44">
        <w:rPr>
          <w:b/>
          <w:bCs/>
          <w:i/>
          <w:color w:val="000000"/>
          <w:sz w:val="22"/>
          <w:szCs w:val="22"/>
        </w:rPr>
        <w:t xml:space="preserve"> (тридцяти )</w:t>
      </w:r>
      <w:r w:rsidRPr="00DB4E44">
        <w:rPr>
          <w:b/>
          <w:bCs/>
          <w:color w:val="000000"/>
          <w:sz w:val="22"/>
          <w:szCs w:val="22"/>
        </w:rPr>
        <w:t xml:space="preserve"> </w:t>
      </w:r>
      <w:r w:rsidRPr="00DB4E44">
        <w:rPr>
          <w:b/>
          <w:i/>
          <w:color w:val="000000"/>
          <w:sz w:val="22"/>
          <w:szCs w:val="22"/>
        </w:rPr>
        <w:t>календарних днів</w:t>
      </w:r>
      <w:r w:rsidRPr="00DB4E44">
        <w:rPr>
          <w:color w:val="000000"/>
          <w:sz w:val="22"/>
          <w:szCs w:val="22"/>
        </w:rPr>
        <w:t xml:space="preserve"> з моменту поставки Товару на умовах розділу 5 Договору.</w:t>
      </w:r>
    </w:p>
    <w:p w:rsidR="00A9011A" w:rsidRPr="00DB4E44" w:rsidRDefault="00A9011A" w:rsidP="00A9011A">
      <w:pPr>
        <w:shd w:val="clear" w:color="auto" w:fill="FFFFFF"/>
        <w:autoSpaceDN w:val="0"/>
        <w:adjustRightInd w:val="0"/>
        <w:jc w:val="both"/>
        <w:rPr>
          <w:sz w:val="22"/>
          <w:szCs w:val="22"/>
        </w:rPr>
      </w:pPr>
      <w:r w:rsidRPr="00DB4E44">
        <w:rPr>
          <w:sz w:val="22"/>
          <w:szCs w:val="22"/>
        </w:rPr>
        <w:t xml:space="preserve">4.3. </w:t>
      </w:r>
      <w:r w:rsidRPr="00DB4E44">
        <w:rPr>
          <w:rFonts w:eastAsia="SimSun"/>
          <w:bCs/>
          <w:sz w:val="22"/>
          <w:szCs w:val="22"/>
        </w:rPr>
        <w:t>Оплата за Товар здійснюється власними коштами підприємства</w:t>
      </w:r>
      <w:r w:rsidRPr="00DB4E44">
        <w:rPr>
          <w:sz w:val="22"/>
          <w:szCs w:val="22"/>
        </w:rPr>
        <w:t>.</w:t>
      </w:r>
    </w:p>
    <w:p w:rsidR="00A9011A" w:rsidRPr="00DB4E44" w:rsidRDefault="00A9011A" w:rsidP="00A9011A">
      <w:pPr>
        <w:autoSpaceDN w:val="0"/>
        <w:adjustRightInd w:val="0"/>
        <w:jc w:val="center"/>
        <w:rPr>
          <w:b/>
          <w:bCs/>
          <w:color w:val="000000"/>
          <w:sz w:val="22"/>
          <w:szCs w:val="22"/>
        </w:rPr>
      </w:pPr>
      <w:r w:rsidRPr="00DB4E44">
        <w:rPr>
          <w:b/>
          <w:bCs/>
          <w:color w:val="000000"/>
          <w:sz w:val="22"/>
          <w:szCs w:val="22"/>
        </w:rPr>
        <w:t>5. Поставка товару</w:t>
      </w:r>
    </w:p>
    <w:p w:rsidR="00A9011A" w:rsidRPr="009D5AC6" w:rsidRDefault="00A9011A" w:rsidP="009D5AC6">
      <w:pPr>
        <w:jc w:val="both"/>
        <w:rPr>
          <w:sz w:val="22"/>
          <w:szCs w:val="22"/>
        </w:rPr>
      </w:pPr>
      <w:r w:rsidRPr="00DB4E44">
        <w:rPr>
          <w:sz w:val="22"/>
          <w:szCs w:val="22"/>
        </w:rPr>
        <w:t xml:space="preserve">5.1. </w:t>
      </w:r>
      <w:r w:rsidRPr="00DB4E44">
        <w:rPr>
          <w:rFonts w:eastAsia="Times New Roman"/>
          <w:sz w:val="22"/>
          <w:szCs w:val="22"/>
          <w:lang w:eastAsia="zh-CN"/>
        </w:rPr>
        <w:t xml:space="preserve">Товар постачається </w:t>
      </w:r>
      <w:r w:rsidRPr="00DB4E44">
        <w:rPr>
          <w:rFonts w:eastAsia="Times New Roman"/>
          <w:b/>
          <w:bCs/>
          <w:sz w:val="22"/>
          <w:szCs w:val="22"/>
          <w:u w:val="single"/>
          <w:lang w:eastAsia="zh-CN"/>
        </w:rPr>
        <w:t xml:space="preserve">протягом </w:t>
      </w:r>
      <w:r w:rsidRPr="00DB4E44">
        <w:rPr>
          <w:rFonts w:eastAsia="Times New Roman"/>
          <w:b/>
          <w:sz w:val="22"/>
          <w:szCs w:val="22"/>
          <w:u w:val="single"/>
          <w:lang w:eastAsia="uk-UA"/>
        </w:rPr>
        <w:t>202</w:t>
      </w:r>
      <w:r w:rsidR="00493B54" w:rsidRPr="00DB4E44">
        <w:rPr>
          <w:rFonts w:eastAsia="Times New Roman"/>
          <w:b/>
          <w:sz w:val="22"/>
          <w:szCs w:val="22"/>
          <w:u w:val="single"/>
          <w:lang w:eastAsia="uk-UA"/>
        </w:rPr>
        <w:t>4</w:t>
      </w:r>
      <w:r w:rsidRPr="00DB4E44">
        <w:rPr>
          <w:rFonts w:eastAsia="Times New Roman"/>
          <w:b/>
          <w:sz w:val="22"/>
          <w:szCs w:val="22"/>
          <w:u w:val="single"/>
          <w:lang w:eastAsia="uk-UA"/>
        </w:rPr>
        <w:t xml:space="preserve"> року дрібними партіями, протягом 5-ти робочих днів згідно заявок </w:t>
      </w:r>
      <w:r w:rsidRPr="009D5AC6">
        <w:rPr>
          <w:sz w:val="22"/>
          <w:szCs w:val="22"/>
        </w:rPr>
        <w:t>Замовника в телефонному режимі</w:t>
      </w:r>
      <w:r w:rsidRPr="00DB4E44">
        <w:rPr>
          <w:sz w:val="22"/>
          <w:szCs w:val="22"/>
        </w:rPr>
        <w:t xml:space="preserve"> за адресою </w:t>
      </w:r>
      <w:r w:rsidRPr="009D5AC6">
        <w:rPr>
          <w:sz w:val="22"/>
          <w:szCs w:val="22"/>
        </w:rPr>
        <w:t>Київська обл., м. Славутич,</w:t>
      </w:r>
      <w:r w:rsidR="00B5625F" w:rsidRPr="009D5AC6">
        <w:rPr>
          <w:sz w:val="22"/>
          <w:szCs w:val="22"/>
        </w:rPr>
        <w:t xml:space="preserve"> </w:t>
      </w:r>
      <w:r w:rsidRPr="009D5AC6">
        <w:rPr>
          <w:sz w:val="22"/>
          <w:szCs w:val="22"/>
        </w:rPr>
        <w:t>вул. </w:t>
      </w:r>
      <w:r w:rsidR="00B5625F" w:rsidRPr="009D5AC6">
        <w:rPr>
          <w:sz w:val="22"/>
          <w:szCs w:val="22"/>
        </w:rPr>
        <w:t>Збройних Сил України</w:t>
      </w:r>
      <w:r w:rsidRPr="009D5AC6">
        <w:rPr>
          <w:sz w:val="22"/>
          <w:szCs w:val="22"/>
        </w:rPr>
        <w:t>, 7</w:t>
      </w:r>
    </w:p>
    <w:p w:rsidR="00A9011A" w:rsidRPr="00DB4E44" w:rsidRDefault="00A9011A" w:rsidP="00A9011A">
      <w:pPr>
        <w:jc w:val="both"/>
        <w:rPr>
          <w:sz w:val="22"/>
          <w:szCs w:val="22"/>
        </w:rPr>
      </w:pPr>
      <w:r w:rsidRPr="00DB4E44">
        <w:rPr>
          <w:sz w:val="22"/>
          <w:szCs w:val="22"/>
        </w:rPr>
        <w:t xml:space="preserve">5.2. Датою поставки Товару є дата підписання Замовником накладної (накладних) в місті поставки, вказаному в п.5.1. </w:t>
      </w:r>
      <w:r w:rsidRPr="009D5AC6">
        <w:rPr>
          <w:sz w:val="22"/>
          <w:szCs w:val="22"/>
        </w:rPr>
        <w:t>Договору</w:t>
      </w:r>
      <w:r w:rsidRPr="00DB4E44">
        <w:rPr>
          <w:sz w:val="22"/>
          <w:szCs w:val="22"/>
        </w:rPr>
        <w:t xml:space="preserve">. </w:t>
      </w:r>
    </w:p>
    <w:p w:rsidR="00A9011A" w:rsidRPr="00DB4E44" w:rsidRDefault="00A9011A" w:rsidP="00A9011A">
      <w:pPr>
        <w:jc w:val="both"/>
        <w:rPr>
          <w:sz w:val="22"/>
          <w:szCs w:val="22"/>
        </w:rPr>
      </w:pPr>
      <w:r w:rsidRPr="00DB4E44">
        <w:rPr>
          <w:sz w:val="22"/>
          <w:szCs w:val="22"/>
        </w:rPr>
        <w:t xml:space="preserve">5.3. </w:t>
      </w:r>
      <w:r w:rsidR="006A53B9" w:rsidRPr="00DB4E44">
        <w:rPr>
          <w:sz w:val="22"/>
          <w:szCs w:val="22"/>
        </w:rPr>
        <w:t>З метою запобігання закупівлі фальсифікатів та отримання гарантій на своєчасне постачання товару у необхідній кількості та якості,</w:t>
      </w:r>
      <w:r w:rsidR="00BB1668" w:rsidRPr="00DB4E44">
        <w:rPr>
          <w:sz w:val="22"/>
          <w:szCs w:val="22"/>
        </w:rPr>
        <w:t xml:space="preserve"> </w:t>
      </w:r>
      <w:r w:rsidR="006A53B9" w:rsidRPr="00DB4E44">
        <w:rPr>
          <w:sz w:val="22"/>
          <w:szCs w:val="22"/>
        </w:rPr>
        <w:t xml:space="preserve">на момент укладення договору надається </w:t>
      </w:r>
      <w:r w:rsidR="00600746">
        <w:rPr>
          <w:sz w:val="22"/>
          <w:szCs w:val="22"/>
        </w:rPr>
        <w:t xml:space="preserve">довідка від </w:t>
      </w:r>
      <w:r w:rsidR="006A53B9" w:rsidRPr="00DB4E44">
        <w:rPr>
          <w:sz w:val="22"/>
          <w:szCs w:val="22"/>
        </w:rPr>
        <w:t>виробника/заявника/представника виробника</w:t>
      </w:r>
      <w:r w:rsidR="000F344E">
        <w:rPr>
          <w:sz w:val="22"/>
          <w:szCs w:val="22"/>
        </w:rPr>
        <w:t>,</w:t>
      </w:r>
      <w:r w:rsidR="006A53B9" w:rsidRPr="00DB4E44">
        <w:rPr>
          <w:sz w:val="22"/>
          <w:szCs w:val="22"/>
        </w:rPr>
        <w:t xml:space="preserve"> як</w:t>
      </w:r>
      <w:r w:rsidR="00A0755F">
        <w:rPr>
          <w:sz w:val="22"/>
          <w:szCs w:val="22"/>
        </w:rPr>
        <w:t>ою</w:t>
      </w:r>
      <w:r w:rsidR="006A53B9" w:rsidRPr="00DB4E44">
        <w:rPr>
          <w:sz w:val="22"/>
          <w:szCs w:val="22"/>
        </w:rPr>
        <w:t xml:space="preserve"> підтверджується можливість поставки </w:t>
      </w:r>
      <w:r w:rsidR="006A53B9" w:rsidRPr="009D5AC6">
        <w:rPr>
          <w:sz w:val="22"/>
          <w:szCs w:val="22"/>
        </w:rPr>
        <w:t>запропонованого товару у кількості, якості та в терміни, визначеними договором про закупівлю</w:t>
      </w:r>
      <w:r w:rsidR="00690F91" w:rsidRPr="009D5AC6">
        <w:rPr>
          <w:sz w:val="22"/>
          <w:szCs w:val="22"/>
        </w:rPr>
        <w:t xml:space="preserve"> та</w:t>
      </w:r>
      <w:r w:rsidR="000F344E">
        <w:rPr>
          <w:sz w:val="22"/>
          <w:szCs w:val="22"/>
        </w:rPr>
        <w:t xml:space="preserve"> </w:t>
      </w:r>
      <w:r w:rsidR="00690F91" w:rsidRPr="009D5AC6">
        <w:rPr>
          <w:sz w:val="22"/>
          <w:szCs w:val="22"/>
        </w:rPr>
        <w:t>походження товару, з</w:t>
      </w:r>
      <w:r w:rsidR="00995DA9" w:rsidRPr="009D5AC6">
        <w:rPr>
          <w:sz w:val="22"/>
          <w:szCs w:val="22"/>
        </w:rPr>
        <w:t xml:space="preserve"> метою запобігання закупівлі товару виробництва країн військового конфлікту</w:t>
      </w:r>
      <w:r w:rsidR="000F344E">
        <w:rPr>
          <w:sz w:val="22"/>
          <w:szCs w:val="22"/>
        </w:rPr>
        <w:t xml:space="preserve">. </w:t>
      </w:r>
      <w:r w:rsidR="00690F91" w:rsidRPr="009D5AC6">
        <w:rPr>
          <w:sz w:val="22"/>
          <w:szCs w:val="22"/>
        </w:rPr>
        <w:t>Довідка</w:t>
      </w:r>
      <w:r w:rsidR="00690F91">
        <w:rPr>
          <w:sz w:val="22"/>
          <w:szCs w:val="22"/>
        </w:rPr>
        <w:t xml:space="preserve"> </w:t>
      </w:r>
      <w:r w:rsidR="006A53B9" w:rsidRPr="00DB4E44">
        <w:rPr>
          <w:sz w:val="22"/>
          <w:szCs w:val="22"/>
        </w:rPr>
        <w:t>повин</w:t>
      </w:r>
      <w:r w:rsidR="00690F91">
        <w:rPr>
          <w:sz w:val="22"/>
          <w:szCs w:val="22"/>
        </w:rPr>
        <w:t>на</w:t>
      </w:r>
      <w:r w:rsidR="006A53B9" w:rsidRPr="00DB4E44">
        <w:rPr>
          <w:sz w:val="22"/>
          <w:szCs w:val="22"/>
        </w:rPr>
        <w:t xml:space="preserve"> місти</w:t>
      </w:r>
      <w:r w:rsidR="00690F91">
        <w:rPr>
          <w:sz w:val="22"/>
          <w:szCs w:val="22"/>
        </w:rPr>
        <w:t>ти</w:t>
      </w:r>
      <w:r w:rsidR="006A53B9" w:rsidRPr="00DB4E44">
        <w:rPr>
          <w:sz w:val="22"/>
          <w:szCs w:val="22"/>
        </w:rPr>
        <w:t xml:space="preserve"> назву замовника, номер оголошення про закупівлю, назву та кількість товару.</w:t>
      </w:r>
    </w:p>
    <w:p w:rsidR="00A9011A" w:rsidRPr="009D5AC6" w:rsidRDefault="00A9011A" w:rsidP="009D5AC6">
      <w:pPr>
        <w:jc w:val="both"/>
        <w:rPr>
          <w:sz w:val="22"/>
          <w:szCs w:val="22"/>
        </w:rPr>
      </w:pPr>
      <w:r w:rsidRPr="009D5AC6">
        <w:rPr>
          <w:sz w:val="22"/>
          <w:szCs w:val="22"/>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A9011A" w:rsidRPr="00DB4E44" w:rsidRDefault="00A9011A" w:rsidP="009D5AC6">
      <w:pPr>
        <w:jc w:val="both"/>
        <w:rPr>
          <w:color w:val="000000"/>
          <w:sz w:val="22"/>
          <w:szCs w:val="22"/>
        </w:rPr>
      </w:pPr>
      <w:r w:rsidRPr="00DB4E44">
        <w:rPr>
          <w:sz w:val="22"/>
          <w:szCs w:val="22"/>
        </w:rPr>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A9011A" w:rsidRPr="00DB4E44" w:rsidRDefault="00A9011A" w:rsidP="00A9011A">
      <w:pPr>
        <w:shd w:val="clear" w:color="auto" w:fill="FFFFFF"/>
        <w:autoSpaceDN w:val="0"/>
        <w:adjustRightInd w:val="0"/>
        <w:jc w:val="both"/>
        <w:rPr>
          <w:color w:val="000000"/>
          <w:sz w:val="22"/>
          <w:szCs w:val="22"/>
        </w:rPr>
      </w:pPr>
      <w:r w:rsidRPr="00DB4E44">
        <w:rPr>
          <w:sz w:val="22"/>
          <w:szCs w:val="22"/>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A9011A" w:rsidRPr="00DB4E44" w:rsidRDefault="00A9011A" w:rsidP="00A9011A">
      <w:pPr>
        <w:shd w:val="clear" w:color="auto" w:fill="FFFFFF"/>
        <w:autoSpaceDN w:val="0"/>
        <w:adjustRightInd w:val="0"/>
        <w:jc w:val="both"/>
        <w:rPr>
          <w:sz w:val="22"/>
          <w:szCs w:val="22"/>
        </w:rPr>
      </w:pPr>
      <w:r w:rsidRPr="00DB4E44">
        <w:rPr>
          <w:color w:val="000000"/>
          <w:sz w:val="22"/>
          <w:szCs w:val="22"/>
        </w:rPr>
        <w:t xml:space="preserve">5.7. Перехід права власності на Товар відбувається після виконання Постачальником вимог пунктів 5.1, 5.3 </w:t>
      </w:r>
      <w:r w:rsidRPr="00DB4E44">
        <w:rPr>
          <w:bCs/>
          <w:iCs/>
          <w:sz w:val="22"/>
          <w:szCs w:val="22"/>
        </w:rPr>
        <w:t>Договору</w:t>
      </w:r>
      <w:r w:rsidRPr="00DB4E44">
        <w:rPr>
          <w:color w:val="000000"/>
          <w:sz w:val="22"/>
          <w:szCs w:val="22"/>
        </w:rPr>
        <w:t>, підписання уповноваженими представниками Замовника і Постачальника всіх товаросупровідних документів</w:t>
      </w:r>
      <w:r w:rsidRPr="00DB4E44">
        <w:rPr>
          <w:sz w:val="22"/>
          <w:szCs w:val="22"/>
        </w:rPr>
        <w:t>.</w:t>
      </w:r>
    </w:p>
    <w:p w:rsidR="00A9011A" w:rsidRPr="00DB4E44" w:rsidRDefault="00A9011A" w:rsidP="00A9011A">
      <w:pPr>
        <w:jc w:val="both"/>
        <w:rPr>
          <w:sz w:val="22"/>
          <w:szCs w:val="22"/>
        </w:rPr>
      </w:pPr>
      <w:r w:rsidRPr="00DB4E44">
        <w:rPr>
          <w:sz w:val="22"/>
          <w:szCs w:val="22"/>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A9011A" w:rsidRPr="00DB4E44" w:rsidRDefault="00A9011A" w:rsidP="00A9011A">
      <w:pPr>
        <w:autoSpaceDN w:val="0"/>
        <w:adjustRightInd w:val="0"/>
        <w:jc w:val="both"/>
        <w:rPr>
          <w:sz w:val="22"/>
          <w:szCs w:val="22"/>
        </w:rPr>
      </w:pPr>
      <w:r w:rsidRPr="00DB4E44">
        <w:rPr>
          <w:sz w:val="22"/>
          <w:szCs w:val="22"/>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A9011A" w:rsidRPr="00DB4E44" w:rsidRDefault="00A9011A" w:rsidP="00A9011A">
      <w:pPr>
        <w:autoSpaceDN w:val="0"/>
        <w:adjustRightInd w:val="0"/>
        <w:jc w:val="both"/>
        <w:rPr>
          <w:color w:val="000000"/>
          <w:sz w:val="22"/>
          <w:szCs w:val="22"/>
        </w:rPr>
      </w:pPr>
      <w:r w:rsidRPr="00DB4E44">
        <w:rPr>
          <w:sz w:val="22"/>
          <w:szCs w:val="22"/>
        </w:rPr>
        <w:t xml:space="preserve">5.10. </w:t>
      </w:r>
      <w:r w:rsidRPr="00DB4E44">
        <w:rPr>
          <w:color w:val="000000"/>
          <w:sz w:val="22"/>
          <w:szCs w:val="22"/>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A9011A" w:rsidRPr="00DB4E44" w:rsidRDefault="00A9011A" w:rsidP="00A9011A">
      <w:pPr>
        <w:autoSpaceDN w:val="0"/>
        <w:adjustRightInd w:val="0"/>
        <w:jc w:val="center"/>
        <w:rPr>
          <w:b/>
          <w:bCs/>
          <w:sz w:val="22"/>
          <w:szCs w:val="22"/>
        </w:rPr>
      </w:pPr>
      <w:r w:rsidRPr="00DB4E44">
        <w:rPr>
          <w:b/>
          <w:bCs/>
          <w:sz w:val="22"/>
          <w:szCs w:val="22"/>
        </w:rPr>
        <w:lastRenderedPageBreak/>
        <w:t>6. Права та обов’язки Сторін</w:t>
      </w:r>
    </w:p>
    <w:p w:rsidR="00A9011A" w:rsidRPr="00DB4E44" w:rsidRDefault="00A9011A" w:rsidP="00A9011A">
      <w:pPr>
        <w:autoSpaceDN w:val="0"/>
        <w:adjustRightInd w:val="0"/>
        <w:jc w:val="both"/>
        <w:rPr>
          <w:b/>
          <w:bCs/>
          <w:sz w:val="22"/>
          <w:szCs w:val="22"/>
        </w:rPr>
      </w:pPr>
      <w:r w:rsidRPr="00DB4E44">
        <w:rPr>
          <w:b/>
          <w:bCs/>
          <w:sz w:val="22"/>
          <w:szCs w:val="22"/>
        </w:rPr>
        <w:t xml:space="preserve">6.1. </w:t>
      </w:r>
      <w:r w:rsidRPr="00DB4E44">
        <w:rPr>
          <w:b/>
          <w:sz w:val="22"/>
          <w:szCs w:val="22"/>
        </w:rPr>
        <w:t>Замовник</w:t>
      </w:r>
      <w:r w:rsidRPr="00DB4E44">
        <w:rPr>
          <w:sz w:val="22"/>
          <w:szCs w:val="22"/>
        </w:rPr>
        <w:t xml:space="preserve"> </w:t>
      </w:r>
      <w:r w:rsidRPr="00DB4E44">
        <w:rPr>
          <w:b/>
          <w:bCs/>
          <w:sz w:val="22"/>
          <w:szCs w:val="22"/>
        </w:rPr>
        <w:t xml:space="preserve">зобов’язується: </w:t>
      </w:r>
    </w:p>
    <w:p w:rsidR="00A9011A" w:rsidRPr="00DB4E44" w:rsidRDefault="00A9011A" w:rsidP="00A9011A">
      <w:pPr>
        <w:autoSpaceDN w:val="0"/>
        <w:adjustRightInd w:val="0"/>
        <w:ind w:firstLine="540"/>
        <w:jc w:val="both"/>
        <w:rPr>
          <w:sz w:val="22"/>
          <w:szCs w:val="22"/>
        </w:rPr>
      </w:pPr>
      <w:r w:rsidRPr="00DB4E44">
        <w:rPr>
          <w:sz w:val="22"/>
          <w:szCs w:val="22"/>
        </w:rPr>
        <w:t xml:space="preserve">6.1.1.Своєчасно та у повному обсязі сплатити за поставлений Товар. </w:t>
      </w:r>
    </w:p>
    <w:p w:rsidR="00A9011A" w:rsidRPr="00DB4E44" w:rsidRDefault="00A9011A" w:rsidP="00A9011A">
      <w:pPr>
        <w:autoSpaceDN w:val="0"/>
        <w:adjustRightInd w:val="0"/>
        <w:ind w:firstLine="540"/>
        <w:jc w:val="both"/>
        <w:rPr>
          <w:sz w:val="22"/>
          <w:szCs w:val="22"/>
        </w:rPr>
      </w:pPr>
      <w:r w:rsidRPr="00DB4E44">
        <w:rPr>
          <w:sz w:val="22"/>
          <w:szCs w:val="22"/>
        </w:rPr>
        <w:t xml:space="preserve">6.1.2. Прийняти Товар у порядку та строки, визначені Договором. </w:t>
      </w:r>
    </w:p>
    <w:p w:rsidR="00A9011A" w:rsidRPr="00DB4E44" w:rsidRDefault="00A9011A" w:rsidP="00A9011A">
      <w:pPr>
        <w:autoSpaceDN w:val="0"/>
        <w:adjustRightInd w:val="0"/>
        <w:jc w:val="both"/>
        <w:rPr>
          <w:b/>
          <w:bCs/>
          <w:sz w:val="22"/>
          <w:szCs w:val="22"/>
        </w:rPr>
      </w:pPr>
      <w:r w:rsidRPr="00DB4E44">
        <w:rPr>
          <w:b/>
          <w:bCs/>
          <w:sz w:val="22"/>
          <w:szCs w:val="22"/>
        </w:rPr>
        <w:t xml:space="preserve">6.2. </w:t>
      </w:r>
      <w:r w:rsidRPr="00DB4E44">
        <w:rPr>
          <w:b/>
          <w:sz w:val="22"/>
          <w:szCs w:val="22"/>
        </w:rPr>
        <w:t>Замовник</w:t>
      </w:r>
      <w:r w:rsidRPr="00DB4E44">
        <w:rPr>
          <w:sz w:val="22"/>
          <w:szCs w:val="22"/>
        </w:rPr>
        <w:t xml:space="preserve"> </w:t>
      </w:r>
      <w:r w:rsidRPr="00DB4E44">
        <w:rPr>
          <w:b/>
          <w:bCs/>
          <w:sz w:val="22"/>
          <w:szCs w:val="22"/>
        </w:rPr>
        <w:t>має право:</w:t>
      </w:r>
    </w:p>
    <w:p w:rsidR="00A9011A" w:rsidRPr="00DB4E44" w:rsidRDefault="00A9011A" w:rsidP="00A9011A">
      <w:pPr>
        <w:autoSpaceDN w:val="0"/>
        <w:adjustRightInd w:val="0"/>
        <w:ind w:firstLine="540"/>
        <w:jc w:val="both"/>
        <w:rPr>
          <w:bCs/>
          <w:sz w:val="22"/>
          <w:szCs w:val="22"/>
        </w:rPr>
      </w:pPr>
      <w:r w:rsidRPr="00DB4E44">
        <w:rPr>
          <w:bCs/>
          <w:sz w:val="22"/>
          <w:szCs w:val="22"/>
        </w:rPr>
        <w:t xml:space="preserve">6.2.1. Достроково розірвати Договір, у разі невиконання Постачальником зобов’язань за Договором, повідомивши його про це протягом </w:t>
      </w:r>
      <w:r w:rsidRPr="00DB4E44">
        <w:rPr>
          <w:b/>
          <w:bCs/>
          <w:i/>
          <w:sz w:val="22"/>
          <w:szCs w:val="22"/>
        </w:rPr>
        <w:t>5 (п’яти) днів</w:t>
      </w:r>
      <w:r w:rsidRPr="00DB4E44">
        <w:rPr>
          <w:bCs/>
          <w:sz w:val="22"/>
          <w:szCs w:val="22"/>
        </w:rPr>
        <w:t xml:space="preserve"> з моменту прийняття такого рішення. </w:t>
      </w:r>
      <w:r w:rsidRPr="00DB4E44">
        <w:rPr>
          <w:sz w:val="22"/>
          <w:szCs w:val="22"/>
        </w:rPr>
        <w:t>Договір вважається розірваним на двадцятий день з моменту повідомлення.</w:t>
      </w:r>
    </w:p>
    <w:p w:rsidR="00A9011A" w:rsidRPr="00DB4E44" w:rsidRDefault="00A9011A" w:rsidP="00A9011A">
      <w:pPr>
        <w:autoSpaceDN w:val="0"/>
        <w:adjustRightInd w:val="0"/>
        <w:ind w:firstLine="540"/>
        <w:jc w:val="both"/>
        <w:rPr>
          <w:bCs/>
          <w:sz w:val="22"/>
          <w:szCs w:val="22"/>
        </w:rPr>
      </w:pPr>
      <w:r w:rsidRPr="00DB4E44">
        <w:rPr>
          <w:bCs/>
          <w:sz w:val="22"/>
          <w:szCs w:val="22"/>
        </w:rPr>
        <w:t>6.2.2. Контролювати поставку Товару у терміни, встановлені Договором.</w:t>
      </w:r>
    </w:p>
    <w:p w:rsidR="00A9011A" w:rsidRPr="00DB4E44" w:rsidRDefault="00A9011A" w:rsidP="00A9011A">
      <w:pPr>
        <w:autoSpaceDN w:val="0"/>
        <w:adjustRightInd w:val="0"/>
        <w:ind w:firstLine="540"/>
        <w:jc w:val="both"/>
        <w:rPr>
          <w:bCs/>
          <w:sz w:val="22"/>
          <w:szCs w:val="22"/>
        </w:rPr>
      </w:pPr>
      <w:r w:rsidRPr="00DB4E44">
        <w:rPr>
          <w:bCs/>
          <w:sz w:val="22"/>
          <w:szCs w:val="22"/>
        </w:rPr>
        <w:t>6.2.3. Зменшувати обсяг закупівлі Товару та ціну Договору залежно від наявності власних коштів на рахунку підприємства. У такому випадку Сторони вносять відповідні зміни до Договору.</w:t>
      </w:r>
    </w:p>
    <w:p w:rsidR="00A9011A" w:rsidRPr="00DB4E44" w:rsidRDefault="00A9011A" w:rsidP="00A9011A">
      <w:pPr>
        <w:autoSpaceDN w:val="0"/>
        <w:adjustRightInd w:val="0"/>
        <w:ind w:firstLine="540"/>
        <w:jc w:val="both"/>
        <w:rPr>
          <w:bCs/>
          <w:sz w:val="22"/>
          <w:szCs w:val="22"/>
        </w:rPr>
      </w:pPr>
      <w:r w:rsidRPr="00DB4E44">
        <w:rPr>
          <w:bCs/>
          <w:sz w:val="22"/>
          <w:szCs w:val="22"/>
        </w:rPr>
        <w:t xml:space="preserve">6.2.4. Повернути рахунок Постачальнику без здійснення оплати в разі неналежного оформлення документів, зазначених у пунктах 5.3, 5.5 </w:t>
      </w:r>
      <w:r w:rsidRPr="00DB4E44">
        <w:rPr>
          <w:bCs/>
          <w:iCs/>
          <w:sz w:val="22"/>
          <w:szCs w:val="22"/>
        </w:rPr>
        <w:t>Договору</w:t>
      </w:r>
      <w:r w:rsidRPr="00DB4E44">
        <w:rPr>
          <w:bCs/>
          <w:sz w:val="22"/>
          <w:szCs w:val="22"/>
        </w:rPr>
        <w:t>.</w:t>
      </w:r>
    </w:p>
    <w:p w:rsidR="00A9011A" w:rsidRPr="00DB4E44" w:rsidRDefault="00A9011A" w:rsidP="00A9011A">
      <w:pPr>
        <w:autoSpaceDN w:val="0"/>
        <w:adjustRightInd w:val="0"/>
        <w:jc w:val="both"/>
        <w:rPr>
          <w:b/>
          <w:bCs/>
          <w:sz w:val="22"/>
          <w:szCs w:val="22"/>
        </w:rPr>
      </w:pPr>
      <w:r w:rsidRPr="00DB4E44">
        <w:rPr>
          <w:b/>
          <w:bCs/>
          <w:sz w:val="22"/>
          <w:szCs w:val="22"/>
        </w:rPr>
        <w:t xml:space="preserve">6.3. Постачальник зобов’язується: </w:t>
      </w:r>
    </w:p>
    <w:p w:rsidR="00A9011A" w:rsidRPr="00DB4E44" w:rsidRDefault="00A9011A" w:rsidP="00A9011A">
      <w:pPr>
        <w:autoSpaceDN w:val="0"/>
        <w:adjustRightInd w:val="0"/>
        <w:ind w:firstLine="540"/>
        <w:jc w:val="both"/>
        <w:rPr>
          <w:sz w:val="22"/>
          <w:szCs w:val="22"/>
        </w:rPr>
      </w:pPr>
      <w:r w:rsidRPr="00DB4E44">
        <w:rPr>
          <w:sz w:val="22"/>
          <w:szCs w:val="22"/>
        </w:rPr>
        <w:t xml:space="preserve">6.3.1. Забезпечити поставку Товару в асортименті і за цінами, вказаними у додатку до </w:t>
      </w:r>
      <w:r w:rsidRPr="00DB4E44">
        <w:rPr>
          <w:bCs/>
          <w:sz w:val="22"/>
          <w:szCs w:val="22"/>
        </w:rPr>
        <w:t>Договору</w:t>
      </w:r>
      <w:r w:rsidRPr="00DB4E44">
        <w:rPr>
          <w:sz w:val="22"/>
          <w:szCs w:val="22"/>
        </w:rPr>
        <w:t xml:space="preserve">, у строки, встановлені </w:t>
      </w:r>
      <w:r w:rsidRPr="00DB4E44">
        <w:rPr>
          <w:bCs/>
          <w:sz w:val="22"/>
          <w:szCs w:val="22"/>
        </w:rPr>
        <w:t>Договором</w:t>
      </w:r>
      <w:r w:rsidRPr="00DB4E44">
        <w:rPr>
          <w:sz w:val="22"/>
          <w:szCs w:val="22"/>
        </w:rPr>
        <w:t>.</w:t>
      </w:r>
    </w:p>
    <w:p w:rsidR="00A9011A" w:rsidRPr="00DB4E44" w:rsidRDefault="00A9011A" w:rsidP="00A9011A">
      <w:pPr>
        <w:autoSpaceDN w:val="0"/>
        <w:adjustRightInd w:val="0"/>
        <w:ind w:firstLine="540"/>
        <w:jc w:val="both"/>
        <w:rPr>
          <w:sz w:val="22"/>
          <w:szCs w:val="22"/>
        </w:rPr>
      </w:pPr>
      <w:r w:rsidRPr="00DB4E44">
        <w:rPr>
          <w:sz w:val="22"/>
          <w:szCs w:val="22"/>
        </w:rPr>
        <w:t xml:space="preserve">6.3.2. Забезпечити поставку Товару, якість якого відповідає умовам, встановленим розділом 2 </w:t>
      </w:r>
      <w:r w:rsidRPr="00DB4E44">
        <w:rPr>
          <w:bCs/>
          <w:sz w:val="22"/>
          <w:szCs w:val="22"/>
        </w:rPr>
        <w:t>Договору</w:t>
      </w:r>
      <w:r w:rsidRPr="00DB4E44">
        <w:rPr>
          <w:sz w:val="22"/>
          <w:szCs w:val="22"/>
        </w:rPr>
        <w:t>.</w:t>
      </w:r>
    </w:p>
    <w:p w:rsidR="00A9011A" w:rsidRPr="00DB4E44" w:rsidRDefault="00A9011A" w:rsidP="00A9011A">
      <w:pPr>
        <w:autoSpaceDN w:val="0"/>
        <w:adjustRightInd w:val="0"/>
        <w:jc w:val="both"/>
        <w:rPr>
          <w:b/>
          <w:sz w:val="22"/>
          <w:szCs w:val="22"/>
        </w:rPr>
      </w:pPr>
      <w:r w:rsidRPr="00DB4E44">
        <w:rPr>
          <w:b/>
          <w:sz w:val="22"/>
          <w:szCs w:val="22"/>
        </w:rPr>
        <w:t>6.4. Постачальник має право:</w:t>
      </w:r>
    </w:p>
    <w:p w:rsidR="00A9011A" w:rsidRPr="00DB4E44" w:rsidRDefault="00A9011A" w:rsidP="00A9011A">
      <w:pPr>
        <w:autoSpaceDN w:val="0"/>
        <w:adjustRightInd w:val="0"/>
        <w:ind w:firstLine="540"/>
        <w:jc w:val="both"/>
        <w:rPr>
          <w:sz w:val="22"/>
          <w:szCs w:val="22"/>
        </w:rPr>
      </w:pPr>
      <w:r w:rsidRPr="00DB4E44">
        <w:rPr>
          <w:sz w:val="22"/>
          <w:szCs w:val="22"/>
        </w:rPr>
        <w:t>6.4.1. Своєчасно і в повному обсязі отримувати плату за поставлений Товар.</w:t>
      </w:r>
    </w:p>
    <w:p w:rsidR="00A9011A" w:rsidRPr="00DB4E44" w:rsidRDefault="00A9011A" w:rsidP="00A9011A">
      <w:pPr>
        <w:autoSpaceDN w:val="0"/>
        <w:adjustRightInd w:val="0"/>
        <w:ind w:firstLine="540"/>
        <w:jc w:val="both"/>
        <w:rPr>
          <w:sz w:val="22"/>
          <w:szCs w:val="22"/>
        </w:rPr>
      </w:pPr>
      <w:r w:rsidRPr="00DB4E44">
        <w:rPr>
          <w:sz w:val="22"/>
          <w:szCs w:val="22"/>
        </w:rPr>
        <w:t>6.4.2. На дострокову поставку Товару.</w:t>
      </w:r>
    </w:p>
    <w:p w:rsidR="00A9011A" w:rsidRPr="00DB4E44" w:rsidRDefault="00A9011A" w:rsidP="00A9011A">
      <w:pPr>
        <w:autoSpaceDN w:val="0"/>
        <w:adjustRightInd w:val="0"/>
        <w:ind w:firstLine="540"/>
        <w:jc w:val="both"/>
        <w:rPr>
          <w:sz w:val="22"/>
          <w:szCs w:val="22"/>
        </w:rPr>
      </w:pPr>
      <w:r w:rsidRPr="00DB4E44">
        <w:rPr>
          <w:sz w:val="22"/>
          <w:szCs w:val="22"/>
        </w:rPr>
        <w:t>6.4.3. У разі невиконання зобов’язань Замовником д</w:t>
      </w:r>
      <w:r w:rsidRPr="00DB4E44">
        <w:rPr>
          <w:bCs/>
          <w:sz w:val="22"/>
          <w:szCs w:val="22"/>
        </w:rPr>
        <w:t xml:space="preserve">остроково розірвати Договір, повідомивши його про це протягом </w:t>
      </w:r>
      <w:r w:rsidRPr="00DB4E44">
        <w:rPr>
          <w:b/>
          <w:bCs/>
          <w:i/>
          <w:sz w:val="22"/>
          <w:szCs w:val="22"/>
        </w:rPr>
        <w:t>5 (п’яти) днів</w:t>
      </w:r>
      <w:r w:rsidRPr="00DB4E44">
        <w:rPr>
          <w:bCs/>
          <w:sz w:val="22"/>
          <w:szCs w:val="22"/>
        </w:rPr>
        <w:t xml:space="preserve"> з моменту прийняття такого рішення. </w:t>
      </w:r>
      <w:r w:rsidRPr="00DB4E44">
        <w:rPr>
          <w:sz w:val="22"/>
          <w:szCs w:val="22"/>
        </w:rPr>
        <w:t>Договір вважається розірваним на двадцятий день з моменту повідомлення.</w:t>
      </w:r>
    </w:p>
    <w:p w:rsidR="00A9011A" w:rsidRPr="00DB4E44" w:rsidRDefault="00A9011A" w:rsidP="00A9011A">
      <w:pPr>
        <w:autoSpaceDN w:val="0"/>
        <w:adjustRightInd w:val="0"/>
        <w:jc w:val="center"/>
        <w:rPr>
          <w:b/>
          <w:bCs/>
          <w:sz w:val="22"/>
          <w:szCs w:val="22"/>
        </w:rPr>
      </w:pPr>
      <w:r w:rsidRPr="00DB4E44">
        <w:rPr>
          <w:b/>
          <w:bCs/>
          <w:sz w:val="22"/>
          <w:szCs w:val="22"/>
        </w:rPr>
        <w:t>7.</w:t>
      </w:r>
      <w:r w:rsidRPr="00DB4E44">
        <w:rPr>
          <w:sz w:val="22"/>
          <w:szCs w:val="22"/>
        </w:rPr>
        <w:t xml:space="preserve"> </w:t>
      </w:r>
      <w:r w:rsidRPr="00DB4E44">
        <w:rPr>
          <w:b/>
          <w:bCs/>
          <w:sz w:val="22"/>
          <w:szCs w:val="22"/>
        </w:rPr>
        <w:t>Відповідальність Сторін</w:t>
      </w:r>
    </w:p>
    <w:p w:rsidR="00A9011A" w:rsidRPr="00DB4E44" w:rsidRDefault="00A9011A" w:rsidP="00A9011A">
      <w:pPr>
        <w:shd w:val="clear" w:color="auto" w:fill="FFFFFF"/>
        <w:autoSpaceDN w:val="0"/>
        <w:adjustRightInd w:val="0"/>
        <w:jc w:val="both"/>
        <w:rPr>
          <w:color w:val="000000"/>
          <w:sz w:val="22"/>
          <w:szCs w:val="22"/>
        </w:rPr>
      </w:pPr>
      <w:r w:rsidRPr="00DB4E44">
        <w:rPr>
          <w:color w:val="000000"/>
          <w:sz w:val="22"/>
          <w:szCs w:val="22"/>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A9011A" w:rsidRPr="00DB4E44" w:rsidRDefault="00A9011A" w:rsidP="00A9011A">
      <w:pPr>
        <w:shd w:val="clear" w:color="auto" w:fill="FFFFFF"/>
        <w:autoSpaceDN w:val="0"/>
        <w:adjustRightInd w:val="0"/>
        <w:jc w:val="both"/>
        <w:rPr>
          <w:color w:val="000000"/>
          <w:sz w:val="22"/>
          <w:szCs w:val="22"/>
        </w:rPr>
      </w:pPr>
      <w:r w:rsidRPr="00DB4E44">
        <w:rPr>
          <w:color w:val="000000"/>
          <w:sz w:val="22"/>
          <w:szCs w:val="22"/>
        </w:rPr>
        <w:t xml:space="preserve">7.2. </w:t>
      </w:r>
      <w:r w:rsidRPr="00DB4E44">
        <w:rPr>
          <w:sz w:val="22"/>
          <w:szCs w:val="22"/>
        </w:rPr>
        <w:t xml:space="preserve">Замовник </w:t>
      </w:r>
      <w:r w:rsidRPr="00DB4E44">
        <w:rPr>
          <w:color w:val="000000"/>
          <w:sz w:val="22"/>
          <w:szCs w:val="22"/>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A9011A" w:rsidRPr="00DB4E44" w:rsidRDefault="00A9011A" w:rsidP="00A9011A">
      <w:pPr>
        <w:shd w:val="clear" w:color="auto" w:fill="FFFFFF"/>
        <w:autoSpaceDN w:val="0"/>
        <w:adjustRightInd w:val="0"/>
        <w:jc w:val="both"/>
        <w:rPr>
          <w:sz w:val="22"/>
          <w:szCs w:val="22"/>
        </w:rPr>
      </w:pPr>
      <w:r w:rsidRPr="00DB4E44">
        <w:rPr>
          <w:sz w:val="22"/>
          <w:szCs w:val="22"/>
        </w:rPr>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DB4E44">
        <w:rPr>
          <w:b/>
          <w:i/>
          <w:sz w:val="22"/>
          <w:szCs w:val="22"/>
        </w:rPr>
        <w:t>30 (тридцяти) днів</w:t>
      </w:r>
      <w:r w:rsidRPr="00DB4E44">
        <w:rPr>
          <w:sz w:val="22"/>
          <w:szCs w:val="22"/>
        </w:rPr>
        <w:t xml:space="preserve"> Постачальник, додатково, сплачує Замовнику штраф у розмірі </w:t>
      </w:r>
      <w:r w:rsidRPr="00DB4E44">
        <w:rPr>
          <w:b/>
          <w:i/>
          <w:sz w:val="22"/>
          <w:szCs w:val="22"/>
        </w:rPr>
        <w:t>5% (п’яти</w:t>
      </w:r>
      <w:r w:rsidRPr="00DB4E44">
        <w:rPr>
          <w:i/>
          <w:sz w:val="22"/>
          <w:szCs w:val="22"/>
        </w:rPr>
        <w:t xml:space="preserve"> </w:t>
      </w:r>
      <w:r w:rsidRPr="00DB4E44">
        <w:rPr>
          <w:b/>
          <w:i/>
          <w:sz w:val="22"/>
          <w:szCs w:val="22"/>
        </w:rPr>
        <w:t>відсотків)</w:t>
      </w:r>
      <w:r w:rsidRPr="00DB4E44">
        <w:rPr>
          <w:sz w:val="22"/>
          <w:szCs w:val="22"/>
        </w:rPr>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A9011A" w:rsidRPr="00DB4E44" w:rsidRDefault="00A9011A" w:rsidP="00A9011A">
      <w:pPr>
        <w:jc w:val="both"/>
        <w:rPr>
          <w:sz w:val="22"/>
          <w:szCs w:val="22"/>
        </w:rPr>
      </w:pPr>
      <w:r w:rsidRPr="00DB4E44">
        <w:rPr>
          <w:sz w:val="22"/>
          <w:szCs w:val="22"/>
        </w:rPr>
        <w:t xml:space="preserve">7.4. Замовник має право виставити претензію по якості Товару на протязі </w:t>
      </w:r>
      <w:r w:rsidRPr="00DB4E44">
        <w:rPr>
          <w:b/>
          <w:i/>
          <w:sz w:val="22"/>
          <w:szCs w:val="22"/>
        </w:rPr>
        <w:t>10 (десяти) днів</w:t>
      </w:r>
      <w:r w:rsidRPr="00DB4E44">
        <w:rPr>
          <w:sz w:val="22"/>
          <w:szCs w:val="22"/>
        </w:rPr>
        <w:t xml:space="preserve"> з моменту поставки Товару.</w:t>
      </w:r>
    </w:p>
    <w:p w:rsidR="00A9011A" w:rsidRPr="00DB4E44" w:rsidRDefault="00A9011A" w:rsidP="00A9011A">
      <w:pPr>
        <w:jc w:val="both"/>
        <w:rPr>
          <w:color w:val="000000"/>
          <w:sz w:val="22"/>
          <w:szCs w:val="22"/>
        </w:rPr>
      </w:pPr>
      <w:r w:rsidRPr="00DB4E44">
        <w:rPr>
          <w:color w:val="000000"/>
          <w:sz w:val="22"/>
          <w:szCs w:val="22"/>
        </w:rPr>
        <w:t>7.5. У випадку виникнення супере</w:t>
      </w:r>
      <w:r w:rsidRPr="00DB4E44">
        <w:rPr>
          <w:color w:val="000000"/>
          <w:sz w:val="22"/>
          <w:szCs w:val="22"/>
        </w:rPr>
        <w:softHyphen/>
        <w:t>чки по якості Товару проводиться його незалежна експертиза в уповноважених на це установах чи організаціях.</w:t>
      </w:r>
    </w:p>
    <w:p w:rsidR="00A9011A" w:rsidRPr="00DB4E44" w:rsidRDefault="00A9011A" w:rsidP="00A9011A">
      <w:pPr>
        <w:jc w:val="both"/>
        <w:rPr>
          <w:color w:val="000000"/>
          <w:sz w:val="22"/>
          <w:szCs w:val="22"/>
        </w:rPr>
      </w:pPr>
      <w:r w:rsidRPr="00DB4E44">
        <w:rPr>
          <w:color w:val="000000"/>
          <w:sz w:val="22"/>
          <w:szCs w:val="22"/>
        </w:rPr>
        <w:t>7.6 Оплата вартості експертизи Товару сплачується ініціатором проведення експертизи із наступним відшкодуванням винною Стороною.</w:t>
      </w:r>
    </w:p>
    <w:p w:rsidR="00A9011A" w:rsidRPr="00DB4E44" w:rsidRDefault="00A9011A" w:rsidP="00A9011A">
      <w:pPr>
        <w:jc w:val="both"/>
        <w:rPr>
          <w:sz w:val="22"/>
          <w:szCs w:val="22"/>
        </w:rPr>
      </w:pPr>
      <w:r w:rsidRPr="00DB4E44">
        <w:rPr>
          <w:sz w:val="22"/>
          <w:szCs w:val="22"/>
        </w:rPr>
        <w:t xml:space="preserve">7.7. У разі підтвердження поставки неякісного Товару, Постачальник зобов’язаний сплатити Замовнику штрафні санкції у розмірі </w:t>
      </w:r>
      <w:r w:rsidRPr="00DB4E44">
        <w:rPr>
          <w:b/>
          <w:i/>
          <w:sz w:val="22"/>
          <w:szCs w:val="22"/>
        </w:rPr>
        <w:t>10% (десяти відсотків)</w:t>
      </w:r>
      <w:r w:rsidRPr="00DB4E44">
        <w:rPr>
          <w:sz w:val="22"/>
          <w:szCs w:val="22"/>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DB4E44">
        <w:rPr>
          <w:color w:val="000000"/>
          <w:sz w:val="22"/>
          <w:szCs w:val="22"/>
        </w:rPr>
        <w:t>діяла на момент нарахування пені,</w:t>
      </w:r>
      <w:r w:rsidRPr="00DB4E44">
        <w:rPr>
          <w:sz w:val="22"/>
          <w:szCs w:val="22"/>
        </w:rPr>
        <w:t xml:space="preserve"> від вартості непоставленого Товару за кожен день порушення термінів постачання якісного Товару.</w:t>
      </w:r>
    </w:p>
    <w:p w:rsidR="00A9011A" w:rsidRPr="00DB4E44" w:rsidRDefault="00A9011A" w:rsidP="00A9011A">
      <w:pPr>
        <w:autoSpaceDN w:val="0"/>
        <w:adjustRightInd w:val="0"/>
        <w:jc w:val="both"/>
        <w:rPr>
          <w:sz w:val="22"/>
          <w:szCs w:val="22"/>
        </w:rPr>
      </w:pPr>
      <w:r w:rsidRPr="00DB4E44">
        <w:rPr>
          <w:sz w:val="22"/>
          <w:szCs w:val="22"/>
        </w:rPr>
        <w:t>7.8. Сплата штрафних санкцій не звільняє Сторону, яка їх сплатила від виконання прийнятих нею зобов’язань за Договором.</w:t>
      </w:r>
    </w:p>
    <w:p w:rsidR="00A9011A" w:rsidRPr="00DB4E44" w:rsidRDefault="00A9011A" w:rsidP="00A9011A">
      <w:pPr>
        <w:autoSpaceDN w:val="0"/>
        <w:adjustRightInd w:val="0"/>
        <w:jc w:val="center"/>
        <w:rPr>
          <w:b/>
          <w:bCs/>
          <w:sz w:val="22"/>
          <w:szCs w:val="22"/>
        </w:rPr>
      </w:pPr>
      <w:r w:rsidRPr="00DB4E44">
        <w:rPr>
          <w:b/>
          <w:bCs/>
          <w:sz w:val="22"/>
          <w:szCs w:val="22"/>
        </w:rPr>
        <w:t>8. Обставини непереборної сили</w:t>
      </w:r>
    </w:p>
    <w:p w:rsidR="00A9011A" w:rsidRPr="00DB4E44" w:rsidRDefault="00A9011A" w:rsidP="00A9011A">
      <w:pPr>
        <w:autoSpaceDN w:val="0"/>
        <w:adjustRightInd w:val="0"/>
        <w:jc w:val="both"/>
        <w:rPr>
          <w:sz w:val="22"/>
          <w:szCs w:val="22"/>
        </w:rPr>
      </w:pPr>
      <w:r w:rsidRPr="00DB4E44">
        <w:rPr>
          <w:sz w:val="22"/>
          <w:szCs w:val="22"/>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A9011A" w:rsidRPr="00DB4E44" w:rsidRDefault="00A9011A" w:rsidP="00A9011A">
      <w:pPr>
        <w:autoSpaceDN w:val="0"/>
        <w:adjustRightInd w:val="0"/>
        <w:jc w:val="both"/>
        <w:rPr>
          <w:sz w:val="22"/>
          <w:szCs w:val="22"/>
        </w:rPr>
      </w:pPr>
      <w:r w:rsidRPr="00DB4E44">
        <w:rPr>
          <w:sz w:val="22"/>
          <w:szCs w:val="22"/>
        </w:rPr>
        <w:lastRenderedPageBreak/>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A9011A" w:rsidRPr="00DB4E44" w:rsidRDefault="00A9011A" w:rsidP="00A9011A">
      <w:pPr>
        <w:autoSpaceDN w:val="0"/>
        <w:adjustRightInd w:val="0"/>
        <w:jc w:val="both"/>
        <w:rPr>
          <w:sz w:val="22"/>
          <w:szCs w:val="22"/>
        </w:rPr>
      </w:pPr>
      <w:r w:rsidRPr="00DB4E44">
        <w:rPr>
          <w:sz w:val="22"/>
          <w:szCs w:val="22"/>
        </w:rPr>
        <w:t xml:space="preserve">8.3. Сторона, для якої створилась неможливість виконання зобов’язань за Договором, повинна негайно, але в будь-якому разі не пізніше </w:t>
      </w:r>
      <w:r w:rsidRPr="00DB4E44">
        <w:rPr>
          <w:b/>
          <w:i/>
          <w:sz w:val="22"/>
          <w:szCs w:val="22"/>
        </w:rPr>
        <w:t>10 (десяти) днів</w:t>
      </w:r>
      <w:r w:rsidRPr="00DB4E44">
        <w:rPr>
          <w:sz w:val="22"/>
          <w:szCs w:val="22"/>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9011A" w:rsidRPr="00DB4E44" w:rsidRDefault="00A9011A" w:rsidP="00A9011A">
      <w:pPr>
        <w:autoSpaceDN w:val="0"/>
        <w:adjustRightInd w:val="0"/>
        <w:jc w:val="both"/>
        <w:rPr>
          <w:sz w:val="22"/>
          <w:szCs w:val="22"/>
        </w:rPr>
      </w:pPr>
      <w:r w:rsidRPr="00DB4E44">
        <w:rPr>
          <w:sz w:val="22"/>
          <w:szCs w:val="22"/>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A9011A" w:rsidRPr="00DB4E44" w:rsidRDefault="00A9011A" w:rsidP="00A9011A">
      <w:pPr>
        <w:autoSpaceDN w:val="0"/>
        <w:adjustRightInd w:val="0"/>
        <w:jc w:val="center"/>
        <w:rPr>
          <w:b/>
          <w:bCs/>
          <w:sz w:val="22"/>
          <w:szCs w:val="22"/>
        </w:rPr>
      </w:pPr>
      <w:r w:rsidRPr="00DB4E44">
        <w:rPr>
          <w:b/>
          <w:bCs/>
          <w:sz w:val="22"/>
          <w:szCs w:val="22"/>
        </w:rPr>
        <w:t>9. Вирішення спорів</w:t>
      </w:r>
    </w:p>
    <w:p w:rsidR="00A9011A" w:rsidRPr="00DB4E44" w:rsidRDefault="00A9011A" w:rsidP="00A9011A">
      <w:pPr>
        <w:autoSpaceDN w:val="0"/>
        <w:adjustRightInd w:val="0"/>
        <w:jc w:val="both"/>
        <w:rPr>
          <w:sz w:val="22"/>
          <w:szCs w:val="22"/>
        </w:rPr>
      </w:pPr>
      <w:r w:rsidRPr="00DB4E44">
        <w:rPr>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9011A" w:rsidRPr="00DB4E44" w:rsidRDefault="00A9011A" w:rsidP="00A9011A">
      <w:pPr>
        <w:autoSpaceDN w:val="0"/>
        <w:adjustRightInd w:val="0"/>
        <w:jc w:val="both"/>
        <w:rPr>
          <w:sz w:val="22"/>
          <w:szCs w:val="22"/>
        </w:rPr>
      </w:pPr>
      <w:r w:rsidRPr="00DB4E44">
        <w:rPr>
          <w:sz w:val="22"/>
          <w:szCs w:val="22"/>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A9011A" w:rsidRPr="00DB4E44" w:rsidRDefault="00A9011A" w:rsidP="00A9011A">
      <w:pPr>
        <w:autoSpaceDN w:val="0"/>
        <w:adjustRightInd w:val="0"/>
        <w:jc w:val="center"/>
        <w:rPr>
          <w:b/>
          <w:bCs/>
          <w:sz w:val="22"/>
          <w:szCs w:val="22"/>
        </w:rPr>
      </w:pPr>
      <w:r w:rsidRPr="00DB4E44">
        <w:rPr>
          <w:b/>
          <w:bCs/>
          <w:sz w:val="22"/>
          <w:szCs w:val="22"/>
        </w:rPr>
        <w:t>10. Строк дії Договору</w:t>
      </w:r>
    </w:p>
    <w:p w:rsidR="00A9011A" w:rsidRPr="00DB4E44" w:rsidRDefault="00A9011A" w:rsidP="00A9011A">
      <w:pPr>
        <w:autoSpaceDN w:val="0"/>
        <w:adjustRightInd w:val="0"/>
        <w:jc w:val="both"/>
        <w:rPr>
          <w:sz w:val="22"/>
          <w:szCs w:val="22"/>
        </w:rPr>
      </w:pPr>
      <w:r w:rsidRPr="00DB4E44">
        <w:rPr>
          <w:sz w:val="22"/>
          <w:szCs w:val="22"/>
        </w:rPr>
        <w:t>10.1. Договір вважається укладен</w:t>
      </w:r>
      <w:r w:rsidR="00CF7D9D" w:rsidRPr="00DB4E44">
        <w:rPr>
          <w:sz w:val="22"/>
          <w:szCs w:val="22"/>
        </w:rPr>
        <w:t>им</w:t>
      </w:r>
      <w:r w:rsidRPr="00DB4E44">
        <w:rPr>
          <w:sz w:val="22"/>
          <w:szCs w:val="22"/>
        </w:rPr>
        <w:t xml:space="preserve"> і набирає чинності при умові його підписання Сторонами, скріплення печатками Сторін та діє до 31.12.202</w:t>
      </w:r>
      <w:r w:rsidR="00CF7D9D" w:rsidRPr="00DB4E44">
        <w:rPr>
          <w:sz w:val="22"/>
          <w:szCs w:val="22"/>
        </w:rPr>
        <w:t>4</w:t>
      </w:r>
      <w:r w:rsidRPr="00DB4E44">
        <w:rPr>
          <w:sz w:val="22"/>
          <w:szCs w:val="22"/>
        </w:rPr>
        <w:t xml:space="preserve"> року</w:t>
      </w:r>
    </w:p>
    <w:p w:rsidR="00A9011A" w:rsidRPr="00DB4E44" w:rsidRDefault="00A9011A" w:rsidP="00A9011A">
      <w:pPr>
        <w:shd w:val="clear" w:color="auto" w:fill="FFFFFF"/>
        <w:autoSpaceDN w:val="0"/>
        <w:adjustRightInd w:val="0"/>
        <w:jc w:val="both"/>
        <w:rPr>
          <w:sz w:val="22"/>
          <w:szCs w:val="22"/>
        </w:rPr>
      </w:pPr>
      <w:r w:rsidRPr="00DB4E44">
        <w:rPr>
          <w:sz w:val="22"/>
          <w:szCs w:val="22"/>
        </w:rPr>
        <w:t>10.2. Дія Договору припиняється при настанні однієї з умов:</w:t>
      </w:r>
    </w:p>
    <w:p w:rsidR="00A9011A" w:rsidRPr="00DB4E44" w:rsidRDefault="00A9011A" w:rsidP="00A9011A">
      <w:pPr>
        <w:widowControl/>
        <w:numPr>
          <w:ilvl w:val="0"/>
          <w:numId w:val="1"/>
        </w:numPr>
        <w:shd w:val="clear" w:color="auto" w:fill="FFFFFF"/>
        <w:suppressAutoHyphens w:val="0"/>
        <w:autoSpaceDE w:val="0"/>
        <w:autoSpaceDN w:val="0"/>
        <w:adjustRightInd w:val="0"/>
        <w:spacing w:line="240" w:lineRule="auto"/>
        <w:jc w:val="both"/>
        <w:rPr>
          <w:sz w:val="22"/>
          <w:szCs w:val="22"/>
        </w:rPr>
      </w:pPr>
      <w:r w:rsidRPr="00DB4E44">
        <w:rPr>
          <w:sz w:val="22"/>
          <w:szCs w:val="22"/>
        </w:rPr>
        <w:t>повного виконання Сторонами своїх зобов’язань за Договором;</w:t>
      </w:r>
    </w:p>
    <w:p w:rsidR="00A9011A" w:rsidRPr="00DB4E44" w:rsidRDefault="00A9011A" w:rsidP="00A9011A">
      <w:pPr>
        <w:widowControl/>
        <w:numPr>
          <w:ilvl w:val="0"/>
          <w:numId w:val="1"/>
        </w:numPr>
        <w:shd w:val="clear" w:color="auto" w:fill="FFFFFF"/>
        <w:suppressAutoHyphens w:val="0"/>
        <w:autoSpaceDE w:val="0"/>
        <w:autoSpaceDN w:val="0"/>
        <w:adjustRightInd w:val="0"/>
        <w:spacing w:line="240" w:lineRule="auto"/>
        <w:jc w:val="both"/>
        <w:rPr>
          <w:sz w:val="22"/>
          <w:szCs w:val="22"/>
        </w:rPr>
      </w:pPr>
      <w:r w:rsidRPr="00DB4E44">
        <w:rPr>
          <w:sz w:val="22"/>
          <w:szCs w:val="22"/>
        </w:rPr>
        <w:t>за згодою Сторін;</w:t>
      </w:r>
    </w:p>
    <w:p w:rsidR="00A9011A" w:rsidRPr="00DB4E44" w:rsidRDefault="00A9011A" w:rsidP="00A9011A">
      <w:pPr>
        <w:widowControl/>
        <w:numPr>
          <w:ilvl w:val="0"/>
          <w:numId w:val="1"/>
        </w:numPr>
        <w:shd w:val="clear" w:color="auto" w:fill="FFFFFF"/>
        <w:suppressAutoHyphens w:val="0"/>
        <w:autoSpaceDE w:val="0"/>
        <w:autoSpaceDN w:val="0"/>
        <w:adjustRightInd w:val="0"/>
        <w:spacing w:line="240" w:lineRule="auto"/>
        <w:jc w:val="both"/>
        <w:rPr>
          <w:sz w:val="22"/>
          <w:szCs w:val="22"/>
        </w:rPr>
      </w:pPr>
      <w:r w:rsidRPr="00DB4E44">
        <w:rPr>
          <w:sz w:val="22"/>
          <w:szCs w:val="22"/>
        </w:rPr>
        <w:t>з інших підстав, передбачених чинним законодавством України.</w:t>
      </w:r>
    </w:p>
    <w:p w:rsidR="00A9011A" w:rsidRPr="00DB4E44" w:rsidRDefault="00A9011A" w:rsidP="00A9011A">
      <w:pPr>
        <w:autoSpaceDN w:val="0"/>
        <w:adjustRightInd w:val="0"/>
        <w:jc w:val="both"/>
        <w:rPr>
          <w:sz w:val="22"/>
          <w:szCs w:val="22"/>
        </w:rPr>
      </w:pPr>
      <w:r w:rsidRPr="00DB4E44">
        <w:rPr>
          <w:sz w:val="22"/>
          <w:szCs w:val="22"/>
        </w:rPr>
        <w:t>10.3. Закінчення терміну дії Договору не звільняє Сторони від відповідальності за її порушення, яке мало місце під час дії Договору.</w:t>
      </w:r>
    </w:p>
    <w:p w:rsidR="00A9011A" w:rsidRPr="00DB4E44" w:rsidRDefault="00A9011A" w:rsidP="00A9011A">
      <w:pPr>
        <w:autoSpaceDN w:val="0"/>
        <w:adjustRightInd w:val="0"/>
        <w:jc w:val="center"/>
        <w:rPr>
          <w:b/>
          <w:bCs/>
          <w:sz w:val="22"/>
          <w:szCs w:val="22"/>
        </w:rPr>
      </w:pPr>
      <w:r w:rsidRPr="00DB4E44">
        <w:rPr>
          <w:b/>
          <w:bCs/>
          <w:sz w:val="22"/>
          <w:szCs w:val="22"/>
        </w:rPr>
        <w:t>11. Внесення змін до Договору</w:t>
      </w:r>
    </w:p>
    <w:p w:rsidR="00A9011A" w:rsidRPr="00DB4E44" w:rsidRDefault="00A9011A" w:rsidP="00A9011A">
      <w:pPr>
        <w:autoSpaceDN w:val="0"/>
        <w:adjustRightInd w:val="0"/>
        <w:jc w:val="both"/>
        <w:rPr>
          <w:sz w:val="22"/>
          <w:szCs w:val="22"/>
        </w:rPr>
      </w:pPr>
      <w:r w:rsidRPr="00DB4E44">
        <w:rPr>
          <w:sz w:val="22"/>
          <w:szCs w:val="22"/>
        </w:rPr>
        <w:t>11.1. Всі зміни та доповнення до Договору оформлюються додатковими угодами до Договору.</w:t>
      </w:r>
    </w:p>
    <w:p w:rsidR="00A9011A" w:rsidRPr="00DB4E44" w:rsidRDefault="00A9011A" w:rsidP="00A9011A">
      <w:pPr>
        <w:autoSpaceDN w:val="0"/>
        <w:adjustRightInd w:val="0"/>
        <w:jc w:val="both"/>
        <w:rPr>
          <w:sz w:val="22"/>
          <w:szCs w:val="22"/>
        </w:rPr>
      </w:pPr>
      <w:r w:rsidRPr="00DB4E44">
        <w:rPr>
          <w:sz w:val="22"/>
          <w:szCs w:val="22"/>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9011A" w:rsidRPr="00DB4E44" w:rsidRDefault="00A9011A" w:rsidP="00A9011A">
      <w:pPr>
        <w:jc w:val="both"/>
        <w:rPr>
          <w:sz w:val="22"/>
          <w:szCs w:val="22"/>
        </w:rPr>
      </w:pPr>
      <w:r w:rsidRPr="00DB4E44">
        <w:rPr>
          <w:sz w:val="22"/>
          <w:szCs w:val="22"/>
        </w:rPr>
        <w:t>11.3. Істотні умови Договору можуть змінюватися після його підписання до виконання зобов’язань сторонами в повному обсязі, у випадках:</w:t>
      </w:r>
    </w:p>
    <w:p w:rsidR="00A9011A" w:rsidRPr="00DB4E44" w:rsidRDefault="00A9011A" w:rsidP="00A9011A">
      <w:pPr>
        <w:ind w:firstLine="567"/>
        <w:jc w:val="both"/>
        <w:rPr>
          <w:sz w:val="22"/>
          <w:szCs w:val="22"/>
        </w:rPr>
      </w:pPr>
      <w:bookmarkStart w:id="0" w:name="n1769"/>
      <w:bookmarkEnd w:id="0"/>
      <w:r w:rsidRPr="00DB4E44">
        <w:rPr>
          <w:color w:val="000000"/>
          <w:sz w:val="22"/>
          <w:szCs w:val="22"/>
        </w:rPr>
        <w:t>1) </w:t>
      </w:r>
      <w:r w:rsidRPr="00DB4E44">
        <w:rPr>
          <w:sz w:val="22"/>
          <w:szCs w:val="22"/>
        </w:rPr>
        <w:t>зменшення обсягів закупівлі, зокрема з урахуванням наявності власних коштів на рахунку замовника;</w:t>
      </w:r>
    </w:p>
    <w:p w:rsidR="00A9011A" w:rsidRPr="00DB4E44" w:rsidRDefault="00A9011A" w:rsidP="00A9011A">
      <w:pPr>
        <w:ind w:firstLine="567"/>
        <w:jc w:val="both"/>
        <w:rPr>
          <w:color w:val="000000"/>
          <w:sz w:val="22"/>
          <w:szCs w:val="22"/>
        </w:rPr>
      </w:pPr>
      <w:r w:rsidRPr="00DB4E44">
        <w:rPr>
          <w:sz w:val="22"/>
          <w:szCs w:val="22"/>
        </w:rPr>
        <w:t>2) погод</w:t>
      </w:r>
      <w:r w:rsidRPr="00DB4E44">
        <w:rPr>
          <w:color w:val="000000"/>
          <w:sz w:val="22"/>
          <w:szCs w:val="22"/>
        </w:rPr>
        <w:t>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011A" w:rsidRPr="00DB4E44" w:rsidRDefault="00A9011A" w:rsidP="00A9011A">
      <w:pPr>
        <w:ind w:firstLine="567"/>
        <w:jc w:val="both"/>
        <w:rPr>
          <w:color w:val="000000"/>
          <w:sz w:val="22"/>
          <w:szCs w:val="22"/>
        </w:rPr>
      </w:pPr>
      <w:r w:rsidRPr="00DB4E44">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011A" w:rsidRPr="00DB4E44" w:rsidRDefault="00A9011A" w:rsidP="00A9011A">
      <w:pPr>
        <w:ind w:firstLine="567"/>
        <w:jc w:val="both"/>
        <w:rPr>
          <w:color w:val="000000"/>
          <w:sz w:val="22"/>
          <w:szCs w:val="22"/>
        </w:rPr>
      </w:pPr>
      <w:r w:rsidRPr="00DB4E44">
        <w:rPr>
          <w:color w:val="000000"/>
          <w:sz w:val="22"/>
          <w:szCs w:val="22"/>
        </w:rPr>
        <w:t>4) продовження строку дії договору про закупівлю та/а</w:t>
      </w:r>
      <w:r w:rsidRPr="00DB4E44">
        <w:rPr>
          <w:sz w:val="22"/>
          <w:szCs w:val="22"/>
        </w:rPr>
        <w:t>бо</w:t>
      </w:r>
      <w:r w:rsidRPr="00DB4E44">
        <w:rPr>
          <w:color w:val="000000"/>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11A" w:rsidRPr="00DB4E44" w:rsidRDefault="00A9011A" w:rsidP="00A9011A">
      <w:pPr>
        <w:ind w:firstLine="567"/>
        <w:jc w:val="both"/>
        <w:rPr>
          <w:color w:val="000000"/>
          <w:sz w:val="22"/>
          <w:szCs w:val="22"/>
        </w:rPr>
      </w:pPr>
      <w:r w:rsidRPr="00DB4E44">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9011A" w:rsidRPr="00DB4E44" w:rsidRDefault="00A9011A" w:rsidP="00A9011A">
      <w:pPr>
        <w:ind w:firstLine="567"/>
        <w:jc w:val="both"/>
        <w:rPr>
          <w:color w:val="000000"/>
          <w:sz w:val="22"/>
          <w:szCs w:val="22"/>
        </w:rPr>
      </w:pPr>
      <w:r w:rsidRPr="00DB4E44">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011A" w:rsidRPr="00DB4E44" w:rsidRDefault="00A9011A" w:rsidP="00A9011A">
      <w:pPr>
        <w:ind w:firstLine="567"/>
        <w:jc w:val="both"/>
        <w:rPr>
          <w:color w:val="000000"/>
          <w:sz w:val="22"/>
          <w:szCs w:val="22"/>
        </w:rPr>
      </w:pPr>
      <w:r w:rsidRPr="00DB4E44">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4E44">
        <w:rPr>
          <w:color w:val="000000"/>
          <w:sz w:val="22"/>
          <w:szCs w:val="22"/>
        </w:rPr>
        <w:t>Platts</w:t>
      </w:r>
      <w:proofErr w:type="spellEnd"/>
      <w:r w:rsidRPr="00DB4E44">
        <w:rPr>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DB4E44">
        <w:rPr>
          <w:color w:val="000000"/>
          <w:sz w:val="22"/>
          <w:szCs w:val="22"/>
        </w:rPr>
        <w:lastRenderedPageBreak/>
        <w:t>закупівлю порядку зміни ціни;</w:t>
      </w:r>
    </w:p>
    <w:p w:rsidR="00A9011A" w:rsidRPr="00DB4E44" w:rsidRDefault="00A9011A" w:rsidP="00FB059F">
      <w:pPr>
        <w:spacing w:line="240" w:lineRule="auto"/>
        <w:ind w:firstLine="709"/>
        <w:jc w:val="both"/>
        <w:rPr>
          <w:color w:val="000000"/>
          <w:sz w:val="22"/>
          <w:szCs w:val="22"/>
        </w:rPr>
      </w:pPr>
      <w:r w:rsidRPr="00DB4E44">
        <w:rPr>
          <w:color w:val="000000"/>
          <w:sz w:val="22"/>
          <w:szCs w:val="22"/>
        </w:rPr>
        <w:t>8) зміни умов у зв’язку із застосуванням положень частини шостої статті 41 Закону.</w:t>
      </w:r>
    </w:p>
    <w:p w:rsidR="00CF7D9D" w:rsidRPr="00DB4E44" w:rsidRDefault="00CF7D9D" w:rsidP="00FB059F">
      <w:pPr>
        <w:spacing w:line="240" w:lineRule="auto"/>
        <w:ind w:firstLine="709"/>
        <w:jc w:val="both"/>
        <w:rPr>
          <w:sz w:val="22"/>
          <w:szCs w:val="22"/>
        </w:rPr>
      </w:pPr>
      <w:r w:rsidRPr="00DB4E44">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9011A" w:rsidRPr="00DB4E44" w:rsidRDefault="00A9011A" w:rsidP="00A9011A">
      <w:pPr>
        <w:pStyle w:val="a3"/>
        <w:spacing w:before="0" w:beforeAutospacing="0" w:after="0" w:afterAutospacing="0"/>
        <w:contextualSpacing/>
        <w:jc w:val="center"/>
        <w:rPr>
          <w:sz w:val="22"/>
          <w:szCs w:val="22"/>
        </w:rPr>
      </w:pPr>
      <w:r w:rsidRPr="00DB4E44">
        <w:rPr>
          <w:b/>
          <w:sz w:val="22"/>
          <w:szCs w:val="22"/>
        </w:rPr>
        <w:t>12.</w:t>
      </w:r>
      <w:r w:rsidRPr="00DB4E44">
        <w:rPr>
          <w:sz w:val="22"/>
          <w:szCs w:val="22"/>
        </w:rPr>
        <w:t xml:space="preserve"> </w:t>
      </w:r>
      <w:r w:rsidRPr="00DB4E44">
        <w:rPr>
          <w:b/>
          <w:color w:val="000000"/>
          <w:sz w:val="22"/>
          <w:szCs w:val="22"/>
        </w:rPr>
        <w:t>Порядок зміни умов договору</w:t>
      </w:r>
    </w:p>
    <w:p w:rsidR="00A9011A" w:rsidRPr="00DB4E44" w:rsidRDefault="00A9011A" w:rsidP="00A9011A">
      <w:pPr>
        <w:ind w:firstLine="708"/>
        <w:jc w:val="both"/>
        <w:rPr>
          <w:sz w:val="22"/>
          <w:szCs w:val="22"/>
        </w:rPr>
      </w:pPr>
      <w:r w:rsidRPr="00DB4E44">
        <w:rPr>
          <w:color w:val="000000"/>
          <w:sz w:val="22"/>
          <w:szCs w:val="22"/>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A9011A" w:rsidRPr="00DB4E44" w:rsidRDefault="00A9011A" w:rsidP="00A9011A">
      <w:pPr>
        <w:ind w:firstLine="708"/>
        <w:jc w:val="both"/>
        <w:rPr>
          <w:color w:val="000000"/>
          <w:sz w:val="22"/>
          <w:szCs w:val="22"/>
        </w:rPr>
      </w:pPr>
      <w:r w:rsidRPr="00DB4E44">
        <w:rPr>
          <w:color w:val="000000"/>
          <w:sz w:val="22"/>
          <w:szCs w:val="22"/>
        </w:rPr>
        <w:t>12.2. Пропозицію щодо внесення змін до договору може зробити кожна із Сторін Договору.</w:t>
      </w:r>
    </w:p>
    <w:p w:rsidR="00A9011A" w:rsidRPr="00DB4E44" w:rsidRDefault="00A9011A" w:rsidP="00A9011A">
      <w:pPr>
        <w:ind w:firstLine="708"/>
        <w:jc w:val="both"/>
        <w:rPr>
          <w:color w:val="000000"/>
          <w:sz w:val="22"/>
          <w:szCs w:val="22"/>
        </w:rPr>
      </w:pPr>
      <w:r w:rsidRPr="00DB4E44">
        <w:rPr>
          <w:color w:val="000000"/>
          <w:sz w:val="22"/>
          <w:szCs w:val="22"/>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9011A" w:rsidRPr="00DB4E44" w:rsidRDefault="00A9011A" w:rsidP="00A9011A">
      <w:pPr>
        <w:ind w:firstLine="708"/>
        <w:jc w:val="both"/>
        <w:rPr>
          <w:color w:val="000000"/>
          <w:sz w:val="22"/>
          <w:szCs w:val="22"/>
        </w:rPr>
      </w:pPr>
      <w:r w:rsidRPr="00DB4E44">
        <w:rPr>
          <w:color w:val="000000"/>
          <w:sz w:val="22"/>
          <w:szCs w:val="22"/>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9011A" w:rsidRPr="00DB4E44" w:rsidRDefault="00A9011A" w:rsidP="00A9011A">
      <w:pPr>
        <w:ind w:firstLine="708"/>
        <w:jc w:val="both"/>
        <w:rPr>
          <w:color w:val="000000"/>
          <w:sz w:val="22"/>
          <w:szCs w:val="22"/>
        </w:rPr>
      </w:pPr>
      <w:r w:rsidRPr="00DB4E44">
        <w:rPr>
          <w:color w:val="000000"/>
          <w:sz w:val="22"/>
          <w:szCs w:val="22"/>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9011A" w:rsidRPr="00DB4E44" w:rsidRDefault="00A9011A" w:rsidP="00A9011A">
      <w:pPr>
        <w:ind w:firstLine="708"/>
        <w:jc w:val="both"/>
        <w:rPr>
          <w:sz w:val="22"/>
          <w:szCs w:val="22"/>
        </w:rPr>
      </w:pPr>
      <w:r w:rsidRPr="00DB4E44">
        <w:rPr>
          <w:sz w:val="22"/>
          <w:szCs w:val="22"/>
        </w:rPr>
        <w:t>12.6. У разі зміни договору зобов’язання сторін змінюються відповідно до змінених умов щодо предмета, місця, строків виконання тощо.</w:t>
      </w:r>
    </w:p>
    <w:p w:rsidR="00A9011A" w:rsidRPr="00DB4E44" w:rsidRDefault="00A9011A" w:rsidP="00A9011A">
      <w:pPr>
        <w:ind w:firstLine="708"/>
        <w:jc w:val="both"/>
        <w:rPr>
          <w:color w:val="000000"/>
          <w:sz w:val="22"/>
          <w:szCs w:val="22"/>
        </w:rPr>
      </w:pPr>
      <w:r w:rsidRPr="00DB4E44">
        <w:rPr>
          <w:color w:val="000000"/>
          <w:sz w:val="22"/>
          <w:szCs w:val="22"/>
        </w:rPr>
        <w:t>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9011A" w:rsidRPr="00DB4E44" w:rsidRDefault="00A9011A" w:rsidP="00A9011A">
      <w:pPr>
        <w:ind w:firstLine="708"/>
        <w:jc w:val="both"/>
        <w:rPr>
          <w:color w:val="000000"/>
          <w:sz w:val="22"/>
          <w:szCs w:val="22"/>
        </w:rPr>
      </w:pPr>
      <w:r w:rsidRPr="00DB4E44">
        <w:rPr>
          <w:color w:val="000000"/>
          <w:sz w:val="22"/>
          <w:szCs w:val="22"/>
        </w:rPr>
        <w:t>12.8. У випадках, не передбачених дійсним Договором, Сторони керуються чинним законодавством України.</w:t>
      </w:r>
    </w:p>
    <w:p w:rsidR="00FB059F" w:rsidRPr="00DB4E44" w:rsidRDefault="00FB059F" w:rsidP="00592F55">
      <w:pPr>
        <w:widowControl/>
        <w:suppressAutoHyphens w:val="0"/>
        <w:spacing w:line="240" w:lineRule="auto"/>
        <w:jc w:val="center"/>
        <w:rPr>
          <w:rFonts w:eastAsiaTheme="minorHAnsi"/>
          <w:b/>
          <w:bCs/>
          <w:color w:val="000000" w:themeColor="text1"/>
          <w:kern w:val="0"/>
          <w:sz w:val="22"/>
          <w:szCs w:val="22"/>
          <w:lang w:eastAsia="en-US" w:bidi="ar-SA"/>
        </w:rPr>
      </w:pPr>
      <w:r w:rsidRPr="00DB4E44">
        <w:rPr>
          <w:rFonts w:eastAsiaTheme="minorHAnsi"/>
          <w:b/>
          <w:bCs/>
          <w:color w:val="000000" w:themeColor="text1"/>
          <w:kern w:val="0"/>
          <w:sz w:val="22"/>
          <w:szCs w:val="22"/>
          <w:lang w:eastAsia="en-US" w:bidi="ar-SA"/>
        </w:rPr>
        <w:t>13. Антикорупційні застереження</w:t>
      </w:r>
    </w:p>
    <w:p w:rsidR="00FB059F" w:rsidRPr="00DB4E44" w:rsidRDefault="00FB059F" w:rsidP="00592F55">
      <w:pPr>
        <w:widowControl/>
        <w:suppressAutoHyphens w:val="0"/>
        <w:spacing w:line="240" w:lineRule="auto"/>
        <w:ind w:firstLine="709"/>
        <w:jc w:val="both"/>
        <w:rPr>
          <w:rFonts w:eastAsiaTheme="minorHAnsi"/>
          <w:color w:val="000000" w:themeColor="text1"/>
          <w:kern w:val="0"/>
          <w:sz w:val="22"/>
          <w:szCs w:val="22"/>
          <w:lang w:eastAsia="en-US" w:bidi="ar-SA"/>
        </w:rPr>
      </w:pPr>
      <w:r w:rsidRPr="00DB4E44">
        <w:rPr>
          <w:rFonts w:eastAsiaTheme="minorHAnsi"/>
          <w:color w:val="000000" w:themeColor="text1"/>
          <w:kern w:val="0"/>
          <w:sz w:val="22"/>
          <w:szCs w:val="22"/>
          <w:lang w:eastAsia="en-US" w:bidi="ar-SA"/>
        </w:rPr>
        <w:t xml:space="preserve">13.1 Сторони, їх керівники, працівники, представники та посередники даного договору зобов'язуються дотримуватися і забезпечити дотримання вимог антикорупційного законодавства. </w:t>
      </w:r>
    </w:p>
    <w:p w:rsidR="00FB059F" w:rsidRPr="00DB4E44" w:rsidRDefault="00FB059F" w:rsidP="00592F55">
      <w:pPr>
        <w:widowControl/>
        <w:suppressAutoHyphens w:val="0"/>
        <w:spacing w:line="240" w:lineRule="auto"/>
        <w:ind w:firstLine="709"/>
        <w:jc w:val="both"/>
        <w:rPr>
          <w:rFonts w:eastAsiaTheme="minorHAnsi"/>
          <w:color w:val="000000" w:themeColor="text1"/>
          <w:kern w:val="0"/>
          <w:sz w:val="22"/>
          <w:szCs w:val="22"/>
          <w:lang w:eastAsia="en-US" w:bidi="ar-SA"/>
        </w:rPr>
      </w:pPr>
      <w:r w:rsidRPr="00DB4E44">
        <w:rPr>
          <w:rFonts w:eastAsiaTheme="minorHAnsi"/>
          <w:color w:val="000000" w:themeColor="text1"/>
          <w:kern w:val="0"/>
          <w:sz w:val="22"/>
          <w:szCs w:val="22"/>
          <w:lang w:eastAsia="en-US" w:bidi="ar-SA"/>
        </w:rPr>
        <w:t>13.2 При виконанні своїх зобов’язань за цим Договором Сторони відмовляються від стимулювання будь-яким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FB059F" w:rsidRPr="00DB4E44" w:rsidRDefault="00FB059F" w:rsidP="00592F55">
      <w:pPr>
        <w:widowControl/>
        <w:suppressAutoHyphens w:val="0"/>
        <w:spacing w:line="240" w:lineRule="auto"/>
        <w:ind w:firstLine="709"/>
        <w:jc w:val="both"/>
        <w:rPr>
          <w:rFonts w:eastAsiaTheme="minorHAnsi"/>
          <w:color w:val="000000" w:themeColor="text1"/>
          <w:kern w:val="0"/>
          <w:sz w:val="22"/>
          <w:szCs w:val="22"/>
          <w:lang w:eastAsia="en-US" w:bidi="ar-SA"/>
        </w:rPr>
      </w:pPr>
      <w:r w:rsidRPr="00DB4E44">
        <w:rPr>
          <w:rFonts w:eastAsiaTheme="minorHAnsi"/>
          <w:color w:val="000000" w:themeColor="text1"/>
          <w:kern w:val="0"/>
          <w:sz w:val="22"/>
          <w:szCs w:val="22"/>
          <w:lang w:eastAsia="en-US" w:bidi="ar-SA"/>
        </w:rPr>
        <w:t>13.3 Кожна із Сторін гарантує відсутність потенційного чи реального конфлікту інтересів у керівників, інших працівників у зв’язку з укладаннями та виконанням цього Договору та у разі виникнення такого конфлікту в період дії цього Договору зобов’язуються вжити передбачені законодавством заходи для його усунення.</w:t>
      </w:r>
    </w:p>
    <w:p w:rsidR="00FB059F" w:rsidRPr="00DB4E44" w:rsidRDefault="00FB059F" w:rsidP="00592F55">
      <w:pPr>
        <w:spacing w:line="240" w:lineRule="auto"/>
        <w:ind w:firstLine="709"/>
        <w:jc w:val="both"/>
        <w:rPr>
          <w:color w:val="000000"/>
          <w:sz w:val="22"/>
          <w:szCs w:val="22"/>
        </w:rPr>
      </w:pPr>
      <w:r w:rsidRPr="00DB4E44">
        <w:rPr>
          <w:rFonts w:eastAsiaTheme="minorHAnsi"/>
          <w:color w:val="000000" w:themeColor="text1"/>
          <w:kern w:val="0"/>
          <w:sz w:val="22"/>
          <w:szCs w:val="22"/>
          <w:lang w:eastAsia="en-US" w:bidi="ar-SA"/>
        </w:rPr>
        <w:t>1.4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A9011A" w:rsidRPr="00DB4E44" w:rsidRDefault="00A9011A" w:rsidP="00A9011A">
      <w:pPr>
        <w:autoSpaceDN w:val="0"/>
        <w:adjustRightInd w:val="0"/>
        <w:jc w:val="center"/>
        <w:rPr>
          <w:b/>
          <w:bCs/>
          <w:sz w:val="22"/>
          <w:szCs w:val="22"/>
        </w:rPr>
      </w:pPr>
      <w:r w:rsidRPr="00DB4E44">
        <w:rPr>
          <w:b/>
          <w:bCs/>
          <w:sz w:val="22"/>
          <w:szCs w:val="22"/>
        </w:rPr>
        <w:t>1</w:t>
      </w:r>
      <w:r w:rsidR="00FB059F" w:rsidRPr="00DB4E44">
        <w:rPr>
          <w:b/>
          <w:bCs/>
          <w:sz w:val="22"/>
          <w:szCs w:val="22"/>
        </w:rPr>
        <w:t>4</w:t>
      </w:r>
      <w:r w:rsidRPr="00DB4E44">
        <w:rPr>
          <w:b/>
          <w:bCs/>
          <w:sz w:val="22"/>
          <w:szCs w:val="22"/>
        </w:rPr>
        <w:t>. Інші умови</w:t>
      </w:r>
    </w:p>
    <w:p w:rsidR="00A9011A" w:rsidRPr="00DB4E44" w:rsidRDefault="00A9011A" w:rsidP="00A9011A">
      <w:pPr>
        <w:autoSpaceDN w:val="0"/>
        <w:adjustRightInd w:val="0"/>
        <w:jc w:val="both"/>
        <w:rPr>
          <w:sz w:val="22"/>
          <w:szCs w:val="22"/>
        </w:rPr>
      </w:pPr>
      <w:r w:rsidRPr="00DB4E44">
        <w:rPr>
          <w:sz w:val="22"/>
          <w:szCs w:val="22"/>
        </w:rPr>
        <w:t>1</w:t>
      </w:r>
      <w:r w:rsidR="00FB059F" w:rsidRPr="00DB4E44">
        <w:rPr>
          <w:sz w:val="22"/>
          <w:szCs w:val="22"/>
        </w:rPr>
        <w:t>4</w:t>
      </w:r>
      <w:r w:rsidRPr="00DB4E44">
        <w:rPr>
          <w:sz w:val="22"/>
          <w:szCs w:val="22"/>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A9011A" w:rsidRPr="00DB4E44" w:rsidRDefault="00A9011A" w:rsidP="00A9011A">
      <w:pPr>
        <w:autoSpaceDN w:val="0"/>
        <w:adjustRightInd w:val="0"/>
        <w:jc w:val="both"/>
        <w:rPr>
          <w:sz w:val="22"/>
          <w:szCs w:val="22"/>
        </w:rPr>
      </w:pPr>
      <w:r w:rsidRPr="00DB4E44">
        <w:rPr>
          <w:sz w:val="22"/>
          <w:szCs w:val="22"/>
        </w:rPr>
        <w:t>1</w:t>
      </w:r>
      <w:r w:rsidR="00FB059F" w:rsidRPr="00DB4E44">
        <w:rPr>
          <w:sz w:val="22"/>
          <w:szCs w:val="22"/>
        </w:rPr>
        <w:t>4</w:t>
      </w:r>
      <w:r w:rsidRPr="00DB4E44">
        <w:rPr>
          <w:sz w:val="22"/>
          <w:szCs w:val="22"/>
        </w:rPr>
        <w:t>.2.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A9011A" w:rsidRPr="00DB4E44" w:rsidRDefault="00A9011A" w:rsidP="00A9011A">
      <w:pPr>
        <w:autoSpaceDN w:val="0"/>
        <w:adjustRightInd w:val="0"/>
        <w:jc w:val="both"/>
        <w:rPr>
          <w:sz w:val="22"/>
          <w:szCs w:val="22"/>
        </w:rPr>
      </w:pPr>
      <w:r w:rsidRPr="00DB4E44">
        <w:rPr>
          <w:sz w:val="22"/>
          <w:szCs w:val="22"/>
        </w:rPr>
        <w:t>1</w:t>
      </w:r>
      <w:r w:rsidR="00FB059F" w:rsidRPr="00DB4E44">
        <w:rPr>
          <w:sz w:val="22"/>
          <w:szCs w:val="22"/>
        </w:rPr>
        <w:t>4</w:t>
      </w:r>
      <w:r w:rsidRPr="00DB4E44">
        <w:rPr>
          <w:sz w:val="22"/>
          <w:szCs w:val="22"/>
        </w:rPr>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A9011A" w:rsidRPr="00DB4E44" w:rsidRDefault="00A9011A" w:rsidP="00A9011A">
      <w:pPr>
        <w:autoSpaceDN w:val="0"/>
        <w:adjustRightInd w:val="0"/>
        <w:jc w:val="both"/>
        <w:rPr>
          <w:sz w:val="22"/>
          <w:szCs w:val="22"/>
        </w:rPr>
      </w:pPr>
      <w:r w:rsidRPr="00DB4E44">
        <w:rPr>
          <w:sz w:val="22"/>
          <w:szCs w:val="22"/>
        </w:rPr>
        <w:t>1</w:t>
      </w:r>
      <w:r w:rsidR="00FB059F" w:rsidRPr="00DB4E44">
        <w:rPr>
          <w:sz w:val="22"/>
          <w:szCs w:val="22"/>
        </w:rPr>
        <w:t>4</w:t>
      </w:r>
      <w:r w:rsidRPr="00DB4E44">
        <w:rPr>
          <w:sz w:val="22"/>
          <w:szCs w:val="22"/>
        </w:rPr>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A9011A" w:rsidRPr="00DB4E44" w:rsidRDefault="00A9011A" w:rsidP="00A9011A">
      <w:pPr>
        <w:autoSpaceDN w:val="0"/>
        <w:adjustRightInd w:val="0"/>
        <w:jc w:val="both"/>
        <w:rPr>
          <w:color w:val="000000"/>
          <w:sz w:val="22"/>
          <w:szCs w:val="22"/>
        </w:rPr>
      </w:pPr>
      <w:r w:rsidRPr="00DB4E44">
        <w:rPr>
          <w:color w:val="000000"/>
          <w:sz w:val="22"/>
          <w:szCs w:val="22"/>
        </w:rPr>
        <w:t>1</w:t>
      </w:r>
      <w:r w:rsidR="00FB059F" w:rsidRPr="00DB4E44">
        <w:rPr>
          <w:color w:val="000000"/>
          <w:sz w:val="22"/>
          <w:szCs w:val="22"/>
        </w:rPr>
        <w:t>4</w:t>
      </w:r>
      <w:r w:rsidRPr="00DB4E44">
        <w:rPr>
          <w:color w:val="000000"/>
          <w:sz w:val="22"/>
          <w:szCs w:val="22"/>
        </w:rPr>
        <w:t xml:space="preserve">.5. Договір складено при повному розумінні Сторонами його умов та термінології українською </w:t>
      </w:r>
      <w:r w:rsidRPr="00DB4E44">
        <w:rPr>
          <w:color w:val="000000"/>
          <w:sz w:val="22"/>
          <w:szCs w:val="22"/>
        </w:rPr>
        <w:lastRenderedPageBreak/>
        <w:t>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A9011A" w:rsidRPr="00DB4E44" w:rsidRDefault="00A9011A" w:rsidP="00A9011A">
      <w:pPr>
        <w:spacing w:line="240" w:lineRule="auto"/>
        <w:jc w:val="both"/>
        <w:rPr>
          <w:rFonts w:eastAsia="Times New Roman"/>
          <w:sz w:val="22"/>
          <w:szCs w:val="22"/>
        </w:rPr>
      </w:pPr>
      <w:r w:rsidRPr="00DB4E44">
        <w:rPr>
          <w:rFonts w:eastAsia="Times New Roman"/>
          <w:sz w:val="22"/>
          <w:szCs w:val="22"/>
        </w:rPr>
        <w:t>1</w:t>
      </w:r>
      <w:r w:rsidR="00FB059F" w:rsidRPr="00DB4E44">
        <w:rPr>
          <w:rFonts w:eastAsia="Times New Roman"/>
          <w:sz w:val="22"/>
          <w:szCs w:val="22"/>
        </w:rPr>
        <w:t>4</w:t>
      </w:r>
      <w:r w:rsidRPr="00DB4E44">
        <w:rPr>
          <w:rFonts w:eastAsia="Times New Roman"/>
          <w:sz w:val="22"/>
          <w:szCs w:val="22"/>
        </w:rPr>
        <w:t>.6. Замовник – платник ПДВ, неприбуткова установа (код неприбутковості - 0031).</w:t>
      </w:r>
    </w:p>
    <w:p w:rsidR="00A9011A" w:rsidRPr="00DB4E44" w:rsidRDefault="00A9011A" w:rsidP="00A9011A">
      <w:pPr>
        <w:spacing w:line="240" w:lineRule="auto"/>
        <w:jc w:val="both"/>
        <w:rPr>
          <w:rFonts w:eastAsia="Times New Roman"/>
          <w:b/>
          <w:sz w:val="22"/>
          <w:szCs w:val="22"/>
          <w:u w:val="single"/>
        </w:rPr>
      </w:pPr>
      <w:r w:rsidRPr="00DB4E44">
        <w:rPr>
          <w:rFonts w:eastAsia="Times New Roman"/>
          <w:sz w:val="22"/>
          <w:szCs w:val="22"/>
        </w:rPr>
        <w:t>1</w:t>
      </w:r>
      <w:r w:rsidR="00FB059F" w:rsidRPr="00DB4E44">
        <w:rPr>
          <w:rFonts w:eastAsia="Times New Roman"/>
          <w:sz w:val="22"/>
          <w:szCs w:val="22"/>
        </w:rPr>
        <w:t>4</w:t>
      </w:r>
      <w:r w:rsidRPr="00DB4E44">
        <w:rPr>
          <w:rFonts w:eastAsia="Times New Roman"/>
          <w:sz w:val="22"/>
          <w:szCs w:val="22"/>
        </w:rPr>
        <w:t xml:space="preserve">.7. Постачальник - </w:t>
      </w:r>
      <w:r w:rsidRPr="00DB4E44">
        <w:rPr>
          <w:rFonts w:eastAsia="Times New Roman"/>
          <w:sz w:val="22"/>
          <w:szCs w:val="22"/>
          <w:u w:val="single"/>
        </w:rPr>
        <w:t xml:space="preserve">                                                                                                  </w:t>
      </w:r>
      <w:r w:rsidRPr="00DB4E44">
        <w:rPr>
          <w:rFonts w:eastAsia="Times New Roman"/>
          <w:sz w:val="22"/>
          <w:szCs w:val="22"/>
        </w:rPr>
        <w:t xml:space="preserve"> .</w:t>
      </w:r>
    </w:p>
    <w:p w:rsidR="00A9011A" w:rsidRPr="00DB4E44" w:rsidRDefault="00A9011A"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b/>
          <w:color w:val="000000"/>
          <w:sz w:val="22"/>
          <w:szCs w:val="22"/>
          <w:lang w:eastAsia="zh-CN"/>
        </w:rPr>
      </w:pPr>
      <w:r w:rsidRPr="00DB4E44">
        <w:rPr>
          <w:rFonts w:eastAsia="Times New Roman"/>
          <w:b/>
          <w:color w:val="000000"/>
          <w:sz w:val="22"/>
          <w:szCs w:val="22"/>
          <w:lang w:eastAsia="zh-CN"/>
        </w:rPr>
        <w:t xml:space="preserve">                                                   (вказати статус платника податку згідно ПКУ)</w:t>
      </w:r>
    </w:p>
    <w:p w:rsidR="00A9011A" w:rsidRPr="00DB4E44" w:rsidRDefault="00A9011A" w:rsidP="00A9011A">
      <w:pPr>
        <w:autoSpaceDN w:val="0"/>
        <w:adjustRightInd w:val="0"/>
        <w:jc w:val="center"/>
        <w:rPr>
          <w:b/>
          <w:bCs/>
          <w:sz w:val="22"/>
          <w:szCs w:val="22"/>
        </w:rPr>
      </w:pPr>
      <w:r w:rsidRPr="00DB4E44">
        <w:rPr>
          <w:b/>
          <w:bCs/>
          <w:sz w:val="22"/>
          <w:szCs w:val="22"/>
        </w:rPr>
        <w:t>1</w:t>
      </w:r>
      <w:r w:rsidR="00FB059F" w:rsidRPr="00DB4E44">
        <w:rPr>
          <w:b/>
          <w:bCs/>
          <w:sz w:val="22"/>
          <w:szCs w:val="22"/>
        </w:rPr>
        <w:t>5</w:t>
      </w:r>
      <w:r w:rsidRPr="00DB4E44">
        <w:rPr>
          <w:b/>
          <w:bCs/>
          <w:sz w:val="22"/>
          <w:szCs w:val="22"/>
        </w:rPr>
        <w:t>. Додатки до Договору</w:t>
      </w:r>
    </w:p>
    <w:p w:rsidR="00A9011A" w:rsidRPr="00DB4E44" w:rsidRDefault="00A9011A" w:rsidP="00A9011A">
      <w:pPr>
        <w:autoSpaceDN w:val="0"/>
        <w:adjustRightInd w:val="0"/>
        <w:jc w:val="both"/>
        <w:rPr>
          <w:bCs/>
          <w:sz w:val="22"/>
          <w:szCs w:val="22"/>
        </w:rPr>
      </w:pPr>
      <w:r w:rsidRPr="00DB4E44">
        <w:rPr>
          <w:bCs/>
          <w:sz w:val="22"/>
          <w:szCs w:val="22"/>
        </w:rPr>
        <w:t>1</w:t>
      </w:r>
      <w:r w:rsidR="00FB059F" w:rsidRPr="00DB4E44">
        <w:rPr>
          <w:bCs/>
          <w:sz w:val="22"/>
          <w:szCs w:val="22"/>
        </w:rPr>
        <w:t>5</w:t>
      </w:r>
      <w:r w:rsidRPr="00DB4E44">
        <w:rPr>
          <w:bCs/>
          <w:sz w:val="22"/>
          <w:szCs w:val="22"/>
        </w:rPr>
        <w:t>.1. Додаток №1 Специфікація Товару.</w:t>
      </w:r>
    </w:p>
    <w:p w:rsidR="00A9011A" w:rsidRPr="00DB4E44" w:rsidRDefault="00A9011A" w:rsidP="00A9011A">
      <w:pPr>
        <w:jc w:val="center"/>
        <w:rPr>
          <w:sz w:val="22"/>
          <w:szCs w:val="22"/>
        </w:rPr>
      </w:pPr>
      <w:r w:rsidRPr="00DB4E44">
        <w:rPr>
          <w:b/>
          <w:bCs/>
          <w:sz w:val="22"/>
          <w:szCs w:val="22"/>
        </w:rPr>
        <w:t>14. Місцезнаходження та банківські реквізити Сторін</w:t>
      </w:r>
    </w:p>
    <w:p w:rsidR="00A9011A" w:rsidRPr="006A56F0" w:rsidRDefault="00A9011A" w:rsidP="00A9011A">
      <w:pPr>
        <w:autoSpaceDN w:val="0"/>
        <w:adjustRightInd w:val="0"/>
        <w:jc w:val="right"/>
        <w:rPr>
          <w:b/>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671"/>
      </w:tblGrid>
      <w:tr w:rsidR="00FB059F" w:rsidTr="00876DE2">
        <w:tc>
          <w:tcPr>
            <w:tcW w:w="4958" w:type="dxa"/>
          </w:tcPr>
          <w:p w:rsidR="00FB059F" w:rsidRDefault="00FB059F" w:rsidP="00A9011A">
            <w:pPr>
              <w:keepNext/>
              <w:autoSpaceDN w:val="0"/>
              <w:adjustRightInd w:val="0"/>
              <w:jc w:val="center"/>
              <w:outlineLvl w:val="0"/>
              <w:rPr>
                <w:b/>
                <w:bCs/>
                <w:kern w:val="32"/>
                <w:sz w:val="20"/>
                <w:szCs w:val="20"/>
              </w:rPr>
            </w:pPr>
            <w:r w:rsidRPr="006A56F0">
              <w:rPr>
                <w:b/>
                <w:bCs/>
                <w:kern w:val="32"/>
                <w:sz w:val="20"/>
                <w:szCs w:val="20"/>
              </w:rPr>
              <w:t xml:space="preserve">ЗАМОВНИК  </w:t>
            </w:r>
          </w:p>
        </w:tc>
        <w:tc>
          <w:tcPr>
            <w:tcW w:w="4671" w:type="dxa"/>
          </w:tcPr>
          <w:p w:rsidR="00FB059F" w:rsidRDefault="00FB059F" w:rsidP="00A9011A">
            <w:pPr>
              <w:keepNext/>
              <w:autoSpaceDN w:val="0"/>
              <w:adjustRightInd w:val="0"/>
              <w:jc w:val="center"/>
              <w:outlineLvl w:val="0"/>
              <w:rPr>
                <w:b/>
                <w:bCs/>
                <w:kern w:val="32"/>
                <w:sz w:val="20"/>
                <w:szCs w:val="20"/>
              </w:rPr>
            </w:pPr>
            <w:r w:rsidRPr="00FB059F">
              <w:rPr>
                <w:b/>
                <w:bCs/>
                <w:kern w:val="32"/>
                <w:sz w:val="20"/>
                <w:szCs w:val="20"/>
              </w:rPr>
              <w:t>ПОСТАЧАЛЬНИК</w:t>
            </w:r>
          </w:p>
        </w:tc>
      </w:tr>
      <w:tr w:rsidR="00FB059F" w:rsidTr="00876DE2">
        <w:tc>
          <w:tcPr>
            <w:tcW w:w="4958" w:type="dxa"/>
          </w:tcPr>
          <w:tbl>
            <w:tblPr>
              <w:tblW w:w="4742" w:type="dxa"/>
              <w:tblLook w:val="01E0" w:firstRow="1" w:lastRow="1" w:firstColumn="1" w:lastColumn="1" w:noHBand="0" w:noVBand="0"/>
            </w:tblPr>
            <w:tblGrid>
              <w:gridCol w:w="4742"/>
            </w:tblGrid>
            <w:tr w:rsidR="00FB059F" w:rsidRPr="00FB059F" w:rsidTr="00E15E1D">
              <w:trPr>
                <w:trHeight w:val="429"/>
              </w:trPr>
              <w:tc>
                <w:tcPr>
                  <w:tcW w:w="4742" w:type="dxa"/>
                  <w:hideMark/>
                </w:tcPr>
                <w:p w:rsidR="00FB059F" w:rsidRPr="00FB059F" w:rsidRDefault="00FB059F" w:rsidP="00FB059F">
                  <w:pPr>
                    <w:widowControl/>
                    <w:suppressAutoHyphens w:val="0"/>
                    <w:spacing w:line="240" w:lineRule="auto"/>
                    <w:ind w:left="-46"/>
                    <w:rPr>
                      <w:rFonts w:eastAsia="Times New Roman" w:cs="Calibri"/>
                      <w:b/>
                      <w:kern w:val="0"/>
                      <w:sz w:val="20"/>
                      <w:szCs w:val="22"/>
                      <w:highlight w:val="yellow"/>
                      <w:u w:val="single"/>
                      <w:lang w:eastAsia="x-none" w:bidi="ar-SA"/>
                    </w:rPr>
                  </w:pPr>
                  <w:bookmarkStart w:id="1" w:name="_Hlk154046533"/>
                  <w:r w:rsidRPr="00FB059F">
                    <w:rPr>
                      <w:rFonts w:eastAsia="Times New Roman" w:cs="Calibri"/>
                      <w:b/>
                      <w:kern w:val="0"/>
                      <w:sz w:val="20"/>
                      <w:szCs w:val="22"/>
                      <w:u w:val="single"/>
                      <w:lang w:eastAsia="x-none" w:bidi="ar-SA"/>
                    </w:rPr>
                    <w:t xml:space="preserve">КНП « </w:t>
                  </w:r>
                  <w:r w:rsidRPr="00FB059F">
                    <w:rPr>
                      <w:rFonts w:eastAsia="Times New Roman" w:cs="Calibri"/>
                      <w:b/>
                      <w:kern w:val="0"/>
                      <w:sz w:val="18"/>
                      <w:szCs w:val="22"/>
                      <w:u w:val="single"/>
                      <w:lang w:eastAsia="x-none" w:bidi="ar-SA"/>
                    </w:rPr>
                    <w:t>Славутицька</w:t>
                  </w:r>
                  <w:r w:rsidRPr="00FB059F">
                    <w:rPr>
                      <w:rFonts w:eastAsia="Times New Roman" w:cs="Calibri"/>
                      <w:b/>
                      <w:kern w:val="0"/>
                      <w:sz w:val="20"/>
                      <w:szCs w:val="22"/>
                      <w:u w:val="single"/>
                      <w:lang w:eastAsia="x-none" w:bidi="ar-SA"/>
                    </w:rPr>
                    <w:t xml:space="preserve"> міська лікарня» СМР</w:t>
                  </w:r>
                </w:p>
              </w:tc>
            </w:tr>
          </w:tbl>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 xml:space="preserve">07101, Київська обл., Вишгородський р-н., м. Славутич, </w:t>
            </w: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вул. Збройних Сил України, буд. 7</w:t>
            </w: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Код ЄДРПОУ 41736008</w:t>
            </w: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ІПН 417360010342</w:t>
            </w: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 xml:space="preserve">Витяг № 1910344500006 з реєстру </w:t>
            </w: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платників податку на додану вартість</w:t>
            </w: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р/рUA203052990000026003016305636</w:t>
            </w: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Банк: АТ КБ «ПРИВАТБАНК»</w:t>
            </w: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Генеральний директор</w:t>
            </w: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p>
          <w:p w:rsidR="00FB059F" w:rsidRPr="00FB059F" w:rsidRDefault="00FB059F" w:rsidP="00FB059F">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_____________/ Г. О. Ловигін/</w:t>
            </w:r>
          </w:p>
          <w:bookmarkEnd w:id="1"/>
          <w:p w:rsidR="00FB059F" w:rsidRDefault="00FB059F" w:rsidP="00DB4E44">
            <w:pPr>
              <w:widowControl/>
              <w:tabs>
                <w:tab w:val="left" w:pos="939"/>
              </w:tabs>
              <w:suppressAutoHyphens w:val="0"/>
              <w:spacing w:line="240" w:lineRule="auto"/>
              <w:jc w:val="both"/>
              <w:rPr>
                <w:b/>
                <w:bCs/>
                <w:kern w:val="32"/>
                <w:sz w:val="20"/>
                <w:szCs w:val="20"/>
              </w:rPr>
            </w:pPr>
            <w:r w:rsidRPr="00FB059F">
              <w:rPr>
                <w:rFonts w:eastAsia="Times New Roman" w:cs="Calibri"/>
                <w:kern w:val="0"/>
                <w:sz w:val="20"/>
                <w:szCs w:val="22"/>
                <w:lang w:eastAsia="ru-RU" w:bidi="ar-SA"/>
              </w:rPr>
              <w:t>М. П.</w:t>
            </w:r>
          </w:p>
        </w:tc>
        <w:tc>
          <w:tcPr>
            <w:tcW w:w="4671" w:type="dxa"/>
          </w:tcPr>
          <w:p w:rsidR="00FB059F" w:rsidRDefault="00FB059F" w:rsidP="00A9011A">
            <w:pPr>
              <w:keepNext/>
              <w:autoSpaceDN w:val="0"/>
              <w:adjustRightInd w:val="0"/>
              <w:jc w:val="center"/>
              <w:outlineLvl w:val="0"/>
              <w:rPr>
                <w:b/>
                <w:bCs/>
                <w:kern w:val="32"/>
                <w:sz w:val="20"/>
                <w:szCs w:val="20"/>
              </w:rPr>
            </w:pPr>
          </w:p>
        </w:tc>
      </w:tr>
    </w:tbl>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876DE2" w:rsidRDefault="00876DE2"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p>
    <w:p w:rsidR="00A9011A" w:rsidRPr="006A56F0" w:rsidRDefault="00A9011A"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r w:rsidRPr="006A56F0">
        <w:rPr>
          <w:rFonts w:eastAsia="Times New Roman"/>
          <w:sz w:val="20"/>
          <w:szCs w:val="20"/>
          <w:lang w:eastAsia="zh-CN"/>
        </w:rPr>
        <w:lastRenderedPageBreak/>
        <w:t>Додаток № 1 до</w:t>
      </w:r>
    </w:p>
    <w:p w:rsidR="00A9011A" w:rsidRPr="006A56F0" w:rsidRDefault="00A9011A"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0"/>
          <w:szCs w:val="20"/>
          <w:lang w:eastAsia="zh-CN"/>
        </w:rPr>
      </w:pPr>
      <w:r w:rsidRPr="006A56F0">
        <w:rPr>
          <w:rFonts w:eastAsia="Times New Roman"/>
          <w:sz w:val="20"/>
          <w:szCs w:val="20"/>
          <w:lang w:eastAsia="zh-CN"/>
        </w:rPr>
        <w:t xml:space="preserve"> Договору № _</w:t>
      </w:r>
      <w:r w:rsidR="00F65C93">
        <w:rPr>
          <w:rFonts w:eastAsia="Times New Roman"/>
          <w:sz w:val="20"/>
          <w:szCs w:val="20"/>
          <w:lang w:eastAsia="zh-CN"/>
        </w:rPr>
        <w:t>__</w:t>
      </w:r>
      <w:r w:rsidRPr="006A56F0">
        <w:rPr>
          <w:rFonts w:eastAsia="Times New Roman"/>
          <w:sz w:val="20"/>
          <w:szCs w:val="20"/>
          <w:lang w:eastAsia="zh-CN"/>
        </w:rPr>
        <w:t xml:space="preserve">__ </w:t>
      </w:r>
    </w:p>
    <w:p w:rsidR="00A9011A" w:rsidRPr="006A56F0" w:rsidRDefault="00A9011A" w:rsidP="00A9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color w:val="000000"/>
          <w:sz w:val="20"/>
          <w:szCs w:val="20"/>
          <w:lang w:eastAsia="zh-CN"/>
        </w:rPr>
      </w:pPr>
      <w:r w:rsidRPr="006A56F0">
        <w:rPr>
          <w:rFonts w:eastAsia="Times New Roman"/>
          <w:sz w:val="20"/>
          <w:szCs w:val="20"/>
          <w:lang w:eastAsia="zh-CN"/>
        </w:rPr>
        <w:t>від __________</w:t>
      </w:r>
    </w:p>
    <w:p w:rsidR="00A9011A" w:rsidRPr="006A56F0" w:rsidRDefault="00A9011A" w:rsidP="00A9011A">
      <w:pPr>
        <w:spacing w:line="240" w:lineRule="auto"/>
        <w:jc w:val="center"/>
        <w:rPr>
          <w:rFonts w:eastAsia="Times New Roman"/>
          <w:b/>
          <w:sz w:val="20"/>
          <w:szCs w:val="20"/>
        </w:rPr>
      </w:pPr>
    </w:p>
    <w:p w:rsidR="00A9011A" w:rsidRDefault="00A9011A" w:rsidP="00A9011A">
      <w:pPr>
        <w:spacing w:line="240" w:lineRule="auto"/>
        <w:jc w:val="center"/>
        <w:rPr>
          <w:rFonts w:eastAsia="Times New Roman"/>
          <w:b/>
          <w:sz w:val="20"/>
          <w:szCs w:val="20"/>
        </w:rPr>
      </w:pPr>
      <w:r w:rsidRPr="006A56F0">
        <w:rPr>
          <w:rFonts w:eastAsia="Times New Roman"/>
          <w:b/>
          <w:sz w:val="20"/>
          <w:szCs w:val="20"/>
        </w:rPr>
        <w:t>Специфікація</w:t>
      </w:r>
    </w:p>
    <w:p w:rsidR="00526F39" w:rsidRPr="006A56F0" w:rsidRDefault="00526F39" w:rsidP="00A9011A">
      <w:pPr>
        <w:spacing w:line="240" w:lineRule="auto"/>
        <w:jc w:val="center"/>
        <w:rPr>
          <w:rFonts w:eastAsia="Times New Roman"/>
          <w:b/>
          <w:sz w:val="20"/>
          <w:szCs w:val="20"/>
        </w:rPr>
      </w:pPr>
      <w:bookmarkStart w:id="2" w:name="_GoBack"/>
      <w:bookmarkEnd w:id="2"/>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6"/>
        <w:gridCol w:w="1417"/>
        <w:gridCol w:w="993"/>
        <w:gridCol w:w="708"/>
        <w:gridCol w:w="1276"/>
        <w:gridCol w:w="1134"/>
        <w:gridCol w:w="1133"/>
        <w:gridCol w:w="1276"/>
      </w:tblGrid>
      <w:tr w:rsidR="00A9011A" w:rsidRPr="006A56F0" w:rsidTr="00E15E1D">
        <w:trPr>
          <w:trHeight w:val="1085"/>
        </w:trPr>
        <w:tc>
          <w:tcPr>
            <w:tcW w:w="568" w:type="dxa"/>
          </w:tcPr>
          <w:p w:rsidR="00A9011A" w:rsidRPr="006A56F0" w:rsidRDefault="00A9011A" w:rsidP="00E15E1D">
            <w:pPr>
              <w:ind w:left="-108"/>
              <w:contextualSpacing/>
              <w:jc w:val="center"/>
              <w:rPr>
                <w:b/>
                <w:bCs/>
                <w:i/>
                <w:sz w:val="20"/>
                <w:szCs w:val="20"/>
              </w:rPr>
            </w:pPr>
            <w:r w:rsidRPr="006A56F0">
              <w:rPr>
                <w:b/>
                <w:bCs/>
                <w:i/>
                <w:sz w:val="20"/>
                <w:szCs w:val="20"/>
              </w:rPr>
              <w:t>З/п</w:t>
            </w:r>
          </w:p>
        </w:tc>
        <w:tc>
          <w:tcPr>
            <w:tcW w:w="1986" w:type="dxa"/>
            <w:vAlign w:val="center"/>
          </w:tcPr>
          <w:p w:rsidR="00A9011A" w:rsidRPr="006A56F0" w:rsidRDefault="00A9011A" w:rsidP="00E15E1D">
            <w:pPr>
              <w:ind w:left="-108"/>
              <w:contextualSpacing/>
              <w:jc w:val="center"/>
              <w:rPr>
                <w:b/>
                <w:bCs/>
                <w:i/>
                <w:sz w:val="20"/>
                <w:szCs w:val="20"/>
              </w:rPr>
            </w:pPr>
            <w:r w:rsidRPr="006A56F0">
              <w:rPr>
                <w:b/>
                <w:bCs/>
                <w:i/>
                <w:sz w:val="20"/>
                <w:szCs w:val="20"/>
              </w:rPr>
              <w:t>Найменування товару</w:t>
            </w:r>
          </w:p>
        </w:tc>
        <w:tc>
          <w:tcPr>
            <w:tcW w:w="1417" w:type="dxa"/>
          </w:tcPr>
          <w:p w:rsidR="00A9011A" w:rsidRPr="006A56F0" w:rsidRDefault="00A9011A" w:rsidP="00E15E1D">
            <w:pPr>
              <w:contextualSpacing/>
              <w:jc w:val="center"/>
              <w:rPr>
                <w:b/>
                <w:bCs/>
                <w:i/>
                <w:sz w:val="20"/>
                <w:szCs w:val="20"/>
              </w:rPr>
            </w:pPr>
            <w:r w:rsidRPr="006A56F0">
              <w:rPr>
                <w:b/>
                <w:bCs/>
                <w:i/>
                <w:sz w:val="20"/>
                <w:szCs w:val="20"/>
              </w:rPr>
              <w:t>Країна походження товару</w:t>
            </w:r>
          </w:p>
        </w:tc>
        <w:tc>
          <w:tcPr>
            <w:tcW w:w="993" w:type="dxa"/>
            <w:vAlign w:val="center"/>
          </w:tcPr>
          <w:p w:rsidR="00A9011A" w:rsidRPr="006A56F0" w:rsidRDefault="00A9011A" w:rsidP="00E15E1D">
            <w:pPr>
              <w:contextualSpacing/>
              <w:jc w:val="center"/>
              <w:rPr>
                <w:b/>
                <w:bCs/>
                <w:i/>
                <w:sz w:val="20"/>
                <w:szCs w:val="20"/>
              </w:rPr>
            </w:pPr>
          </w:p>
          <w:p w:rsidR="00A9011A" w:rsidRPr="006A56F0" w:rsidRDefault="00A9011A" w:rsidP="00E15E1D">
            <w:pPr>
              <w:ind w:left="-108"/>
              <w:contextualSpacing/>
              <w:jc w:val="center"/>
              <w:rPr>
                <w:b/>
                <w:bCs/>
                <w:i/>
                <w:sz w:val="20"/>
                <w:szCs w:val="20"/>
              </w:rPr>
            </w:pPr>
            <w:r w:rsidRPr="006A56F0">
              <w:rPr>
                <w:b/>
                <w:bCs/>
                <w:i/>
                <w:sz w:val="20"/>
                <w:szCs w:val="20"/>
              </w:rPr>
              <w:t xml:space="preserve">Од. </w:t>
            </w:r>
            <w:proofErr w:type="spellStart"/>
            <w:r w:rsidRPr="006A56F0">
              <w:rPr>
                <w:b/>
                <w:bCs/>
                <w:i/>
                <w:sz w:val="20"/>
                <w:szCs w:val="20"/>
              </w:rPr>
              <w:t>Вим</w:t>
            </w:r>
            <w:proofErr w:type="spellEnd"/>
            <w:r w:rsidRPr="006A56F0">
              <w:rPr>
                <w:b/>
                <w:bCs/>
                <w:i/>
                <w:sz w:val="20"/>
                <w:szCs w:val="20"/>
              </w:rPr>
              <w:t>.</w:t>
            </w:r>
          </w:p>
        </w:tc>
        <w:tc>
          <w:tcPr>
            <w:tcW w:w="708" w:type="dxa"/>
            <w:vAlign w:val="center"/>
          </w:tcPr>
          <w:p w:rsidR="00A9011A" w:rsidRPr="006A56F0" w:rsidRDefault="00A9011A" w:rsidP="00E15E1D">
            <w:pPr>
              <w:contextualSpacing/>
              <w:jc w:val="center"/>
              <w:rPr>
                <w:b/>
                <w:bCs/>
                <w:i/>
                <w:sz w:val="20"/>
                <w:szCs w:val="20"/>
              </w:rPr>
            </w:pPr>
          </w:p>
          <w:p w:rsidR="00A9011A" w:rsidRPr="006A56F0" w:rsidRDefault="00A9011A" w:rsidP="00E15E1D">
            <w:pPr>
              <w:ind w:left="-111" w:right="-113"/>
              <w:contextualSpacing/>
              <w:jc w:val="center"/>
              <w:rPr>
                <w:b/>
                <w:bCs/>
                <w:i/>
                <w:sz w:val="20"/>
                <w:szCs w:val="20"/>
              </w:rPr>
            </w:pPr>
            <w:r w:rsidRPr="006A56F0">
              <w:rPr>
                <w:b/>
                <w:bCs/>
                <w:i/>
                <w:sz w:val="20"/>
                <w:szCs w:val="20"/>
              </w:rPr>
              <w:t>Кількість</w:t>
            </w:r>
          </w:p>
        </w:tc>
        <w:tc>
          <w:tcPr>
            <w:tcW w:w="1276" w:type="dxa"/>
            <w:vAlign w:val="center"/>
          </w:tcPr>
          <w:p w:rsidR="00A9011A" w:rsidRPr="006A56F0" w:rsidRDefault="00A9011A" w:rsidP="00E15E1D">
            <w:pPr>
              <w:contextualSpacing/>
              <w:jc w:val="center"/>
              <w:rPr>
                <w:b/>
                <w:bCs/>
                <w:i/>
                <w:sz w:val="20"/>
                <w:szCs w:val="20"/>
              </w:rPr>
            </w:pPr>
            <w:r w:rsidRPr="006A56F0">
              <w:rPr>
                <w:b/>
                <w:bCs/>
                <w:i/>
                <w:sz w:val="20"/>
                <w:szCs w:val="20"/>
              </w:rPr>
              <w:t>Ціна за одиницю без ПДВ, грн.</w:t>
            </w:r>
          </w:p>
        </w:tc>
        <w:tc>
          <w:tcPr>
            <w:tcW w:w="1134" w:type="dxa"/>
            <w:vAlign w:val="center"/>
          </w:tcPr>
          <w:p w:rsidR="00A9011A" w:rsidRPr="006A56F0" w:rsidRDefault="00A9011A" w:rsidP="00E15E1D">
            <w:pPr>
              <w:contextualSpacing/>
              <w:jc w:val="center"/>
              <w:rPr>
                <w:b/>
                <w:bCs/>
                <w:i/>
                <w:sz w:val="20"/>
                <w:szCs w:val="20"/>
              </w:rPr>
            </w:pPr>
            <w:r w:rsidRPr="006A56F0">
              <w:rPr>
                <w:b/>
                <w:bCs/>
                <w:i/>
                <w:sz w:val="20"/>
                <w:szCs w:val="20"/>
              </w:rPr>
              <w:t>ПДВ, грн.</w:t>
            </w:r>
          </w:p>
        </w:tc>
        <w:tc>
          <w:tcPr>
            <w:tcW w:w="1133" w:type="dxa"/>
            <w:vAlign w:val="center"/>
          </w:tcPr>
          <w:p w:rsidR="00A9011A" w:rsidRPr="006A56F0" w:rsidRDefault="00A9011A" w:rsidP="00E15E1D">
            <w:pPr>
              <w:contextualSpacing/>
              <w:jc w:val="center"/>
              <w:rPr>
                <w:b/>
                <w:bCs/>
                <w:i/>
                <w:sz w:val="20"/>
                <w:szCs w:val="20"/>
              </w:rPr>
            </w:pPr>
            <w:r w:rsidRPr="006A56F0">
              <w:rPr>
                <w:b/>
                <w:bCs/>
                <w:i/>
                <w:sz w:val="20"/>
                <w:szCs w:val="20"/>
              </w:rPr>
              <w:t>Ціна за одиницю з ПДВ, грн.</w:t>
            </w:r>
          </w:p>
        </w:tc>
        <w:tc>
          <w:tcPr>
            <w:tcW w:w="1276" w:type="dxa"/>
            <w:vAlign w:val="center"/>
          </w:tcPr>
          <w:p w:rsidR="00A9011A" w:rsidRPr="006A56F0" w:rsidRDefault="00A9011A" w:rsidP="00E15E1D">
            <w:pPr>
              <w:contextualSpacing/>
              <w:jc w:val="center"/>
              <w:rPr>
                <w:b/>
                <w:bCs/>
                <w:i/>
                <w:sz w:val="20"/>
                <w:szCs w:val="20"/>
              </w:rPr>
            </w:pPr>
            <w:r w:rsidRPr="006A56F0">
              <w:rPr>
                <w:b/>
                <w:bCs/>
                <w:i/>
                <w:sz w:val="20"/>
                <w:szCs w:val="20"/>
              </w:rPr>
              <w:t>Загальна вартість з ПДВ, грн.</w:t>
            </w:r>
          </w:p>
        </w:tc>
      </w:tr>
      <w:tr w:rsidR="00A9011A" w:rsidRPr="006A56F0" w:rsidTr="00E15E1D">
        <w:trPr>
          <w:trHeight w:val="268"/>
        </w:trPr>
        <w:tc>
          <w:tcPr>
            <w:tcW w:w="568" w:type="dxa"/>
          </w:tcPr>
          <w:p w:rsidR="00A9011A" w:rsidRPr="006A56F0" w:rsidRDefault="00A9011A" w:rsidP="00E15E1D">
            <w:pPr>
              <w:contextualSpacing/>
              <w:rPr>
                <w:bCs/>
                <w:sz w:val="20"/>
                <w:szCs w:val="20"/>
              </w:rPr>
            </w:pPr>
            <w:r w:rsidRPr="006A56F0">
              <w:rPr>
                <w:bCs/>
                <w:sz w:val="20"/>
                <w:szCs w:val="20"/>
              </w:rPr>
              <w:t>1.</w:t>
            </w:r>
          </w:p>
        </w:tc>
        <w:tc>
          <w:tcPr>
            <w:tcW w:w="1986" w:type="dxa"/>
          </w:tcPr>
          <w:p w:rsidR="00A9011A" w:rsidRPr="006A56F0" w:rsidRDefault="00A9011A" w:rsidP="00E15E1D">
            <w:pPr>
              <w:contextualSpacing/>
              <w:rPr>
                <w:bCs/>
                <w:sz w:val="20"/>
                <w:szCs w:val="20"/>
              </w:rPr>
            </w:pPr>
          </w:p>
        </w:tc>
        <w:tc>
          <w:tcPr>
            <w:tcW w:w="1417" w:type="dxa"/>
          </w:tcPr>
          <w:p w:rsidR="00A9011A" w:rsidRPr="006A56F0" w:rsidRDefault="00A9011A" w:rsidP="00E15E1D">
            <w:pPr>
              <w:contextualSpacing/>
              <w:rPr>
                <w:bCs/>
                <w:sz w:val="20"/>
                <w:szCs w:val="20"/>
              </w:rPr>
            </w:pPr>
          </w:p>
        </w:tc>
        <w:tc>
          <w:tcPr>
            <w:tcW w:w="993" w:type="dxa"/>
          </w:tcPr>
          <w:p w:rsidR="00A9011A" w:rsidRPr="006A56F0" w:rsidRDefault="00A9011A" w:rsidP="00E15E1D">
            <w:pPr>
              <w:contextualSpacing/>
              <w:jc w:val="center"/>
              <w:rPr>
                <w:bCs/>
                <w:sz w:val="20"/>
                <w:szCs w:val="20"/>
              </w:rPr>
            </w:pPr>
          </w:p>
        </w:tc>
        <w:tc>
          <w:tcPr>
            <w:tcW w:w="708" w:type="dxa"/>
          </w:tcPr>
          <w:p w:rsidR="00A9011A" w:rsidRPr="006A56F0" w:rsidRDefault="00A9011A" w:rsidP="00E15E1D">
            <w:pPr>
              <w:contextualSpacing/>
              <w:jc w:val="center"/>
              <w:rPr>
                <w:bCs/>
                <w:sz w:val="20"/>
                <w:szCs w:val="20"/>
              </w:rPr>
            </w:pPr>
          </w:p>
        </w:tc>
        <w:tc>
          <w:tcPr>
            <w:tcW w:w="1276" w:type="dxa"/>
          </w:tcPr>
          <w:p w:rsidR="00A9011A" w:rsidRPr="006A56F0" w:rsidRDefault="00A9011A" w:rsidP="00E15E1D">
            <w:pPr>
              <w:contextualSpacing/>
              <w:jc w:val="center"/>
              <w:rPr>
                <w:bCs/>
                <w:sz w:val="20"/>
                <w:szCs w:val="20"/>
              </w:rPr>
            </w:pPr>
          </w:p>
        </w:tc>
        <w:tc>
          <w:tcPr>
            <w:tcW w:w="1134" w:type="dxa"/>
          </w:tcPr>
          <w:p w:rsidR="00A9011A" w:rsidRPr="006A56F0" w:rsidRDefault="00A9011A" w:rsidP="00E15E1D">
            <w:pPr>
              <w:contextualSpacing/>
              <w:jc w:val="center"/>
              <w:rPr>
                <w:bCs/>
                <w:sz w:val="20"/>
                <w:szCs w:val="20"/>
              </w:rPr>
            </w:pPr>
          </w:p>
        </w:tc>
        <w:tc>
          <w:tcPr>
            <w:tcW w:w="1133" w:type="dxa"/>
          </w:tcPr>
          <w:p w:rsidR="00A9011A" w:rsidRPr="006A56F0" w:rsidRDefault="00A9011A" w:rsidP="00E15E1D">
            <w:pPr>
              <w:contextualSpacing/>
              <w:jc w:val="center"/>
              <w:rPr>
                <w:bCs/>
                <w:sz w:val="20"/>
                <w:szCs w:val="20"/>
              </w:rPr>
            </w:pPr>
          </w:p>
        </w:tc>
        <w:tc>
          <w:tcPr>
            <w:tcW w:w="1276" w:type="dxa"/>
          </w:tcPr>
          <w:p w:rsidR="00A9011A" w:rsidRPr="006A56F0" w:rsidRDefault="00A9011A" w:rsidP="00E15E1D">
            <w:pPr>
              <w:contextualSpacing/>
              <w:jc w:val="center"/>
              <w:rPr>
                <w:bCs/>
                <w:sz w:val="20"/>
                <w:szCs w:val="20"/>
              </w:rPr>
            </w:pPr>
          </w:p>
        </w:tc>
      </w:tr>
      <w:tr w:rsidR="00A9011A" w:rsidRPr="006A56F0" w:rsidTr="00E15E1D">
        <w:trPr>
          <w:trHeight w:val="268"/>
        </w:trPr>
        <w:tc>
          <w:tcPr>
            <w:tcW w:w="568" w:type="dxa"/>
          </w:tcPr>
          <w:p w:rsidR="00A9011A" w:rsidRPr="006A56F0" w:rsidRDefault="00A9011A" w:rsidP="00E15E1D">
            <w:pPr>
              <w:contextualSpacing/>
              <w:rPr>
                <w:bCs/>
                <w:sz w:val="20"/>
                <w:szCs w:val="20"/>
              </w:rPr>
            </w:pPr>
            <w:r w:rsidRPr="006A56F0">
              <w:rPr>
                <w:bCs/>
                <w:sz w:val="20"/>
                <w:szCs w:val="20"/>
              </w:rPr>
              <w:t>2.</w:t>
            </w:r>
          </w:p>
        </w:tc>
        <w:tc>
          <w:tcPr>
            <w:tcW w:w="1986" w:type="dxa"/>
          </w:tcPr>
          <w:p w:rsidR="00A9011A" w:rsidRPr="006A56F0" w:rsidRDefault="00A9011A" w:rsidP="00E15E1D">
            <w:pPr>
              <w:contextualSpacing/>
              <w:rPr>
                <w:bCs/>
                <w:sz w:val="20"/>
                <w:szCs w:val="20"/>
              </w:rPr>
            </w:pPr>
          </w:p>
        </w:tc>
        <w:tc>
          <w:tcPr>
            <w:tcW w:w="1417" w:type="dxa"/>
          </w:tcPr>
          <w:p w:rsidR="00A9011A" w:rsidRPr="006A56F0" w:rsidRDefault="00A9011A" w:rsidP="00E15E1D">
            <w:pPr>
              <w:contextualSpacing/>
              <w:rPr>
                <w:bCs/>
                <w:sz w:val="20"/>
                <w:szCs w:val="20"/>
              </w:rPr>
            </w:pPr>
          </w:p>
        </w:tc>
        <w:tc>
          <w:tcPr>
            <w:tcW w:w="993" w:type="dxa"/>
          </w:tcPr>
          <w:p w:rsidR="00A9011A" w:rsidRPr="006A56F0" w:rsidRDefault="00A9011A" w:rsidP="00E15E1D">
            <w:pPr>
              <w:contextualSpacing/>
              <w:jc w:val="center"/>
              <w:rPr>
                <w:bCs/>
                <w:sz w:val="20"/>
                <w:szCs w:val="20"/>
              </w:rPr>
            </w:pPr>
          </w:p>
        </w:tc>
        <w:tc>
          <w:tcPr>
            <w:tcW w:w="708" w:type="dxa"/>
          </w:tcPr>
          <w:p w:rsidR="00A9011A" w:rsidRPr="006A56F0" w:rsidRDefault="00A9011A" w:rsidP="00E15E1D">
            <w:pPr>
              <w:contextualSpacing/>
              <w:jc w:val="center"/>
              <w:rPr>
                <w:bCs/>
                <w:sz w:val="20"/>
                <w:szCs w:val="20"/>
              </w:rPr>
            </w:pPr>
          </w:p>
        </w:tc>
        <w:tc>
          <w:tcPr>
            <w:tcW w:w="1276" w:type="dxa"/>
          </w:tcPr>
          <w:p w:rsidR="00A9011A" w:rsidRPr="006A56F0" w:rsidRDefault="00A9011A" w:rsidP="00E15E1D">
            <w:pPr>
              <w:contextualSpacing/>
              <w:jc w:val="center"/>
              <w:rPr>
                <w:bCs/>
                <w:sz w:val="20"/>
                <w:szCs w:val="20"/>
              </w:rPr>
            </w:pPr>
          </w:p>
        </w:tc>
        <w:tc>
          <w:tcPr>
            <w:tcW w:w="1134" w:type="dxa"/>
          </w:tcPr>
          <w:p w:rsidR="00A9011A" w:rsidRPr="006A56F0" w:rsidRDefault="00A9011A" w:rsidP="00E15E1D">
            <w:pPr>
              <w:contextualSpacing/>
              <w:jc w:val="center"/>
              <w:rPr>
                <w:bCs/>
                <w:sz w:val="20"/>
                <w:szCs w:val="20"/>
              </w:rPr>
            </w:pPr>
          </w:p>
        </w:tc>
        <w:tc>
          <w:tcPr>
            <w:tcW w:w="1133" w:type="dxa"/>
          </w:tcPr>
          <w:p w:rsidR="00A9011A" w:rsidRPr="006A56F0" w:rsidRDefault="00A9011A" w:rsidP="00E15E1D">
            <w:pPr>
              <w:contextualSpacing/>
              <w:jc w:val="center"/>
              <w:rPr>
                <w:bCs/>
                <w:sz w:val="20"/>
                <w:szCs w:val="20"/>
              </w:rPr>
            </w:pPr>
          </w:p>
        </w:tc>
        <w:tc>
          <w:tcPr>
            <w:tcW w:w="1276" w:type="dxa"/>
          </w:tcPr>
          <w:p w:rsidR="00A9011A" w:rsidRPr="006A56F0" w:rsidRDefault="00A9011A" w:rsidP="00E15E1D">
            <w:pPr>
              <w:contextualSpacing/>
              <w:jc w:val="center"/>
              <w:rPr>
                <w:bCs/>
                <w:sz w:val="20"/>
                <w:szCs w:val="20"/>
              </w:rPr>
            </w:pPr>
          </w:p>
        </w:tc>
      </w:tr>
      <w:tr w:rsidR="00A9011A" w:rsidRPr="006A56F0" w:rsidTr="00E15E1D">
        <w:trPr>
          <w:trHeight w:val="282"/>
        </w:trPr>
        <w:tc>
          <w:tcPr>
            <w:tcW w:w="568" w:type="dxa"/>
          </w:tcPr>
          <w:p w:rsidR="00A9011A" w:rsidRPr="006A56F0" w:rsidRDefault="00A9011A" w:rsidP="00E15E1D">
            <w:pPr>
              <w:contextualSpacing/>
              <w:jc w:val="center"/>
              <w:rPr>
                <w:b/>
                <w:bCs/>
                <w:i/>
                <w:sz w:val="20"/>
                <w:szCs w:val="20"/>
              </w:rPr>
            </w:pPr>
          </w:p>
        </w:tc>
        <w:tc>
          <w:tcPr>
            <w:tcW w:w="1986" w:type="dxa"/>
          </w:tcPr>
          <w:p w:rsidR="00A9011A" w:rsidRPr="006A56F0" w:rsidRDefault="00A9011A" w:rsidP="00E15E1D">
            <w:pPr>
              <w:contextualSpacing/>
              <w:jc w:val="center"/>
              <w:rPr>
                <w:b/>
                <w:bCs/>
                <w:i/>
                <w:sz w:val="20"/>
                <w:szCs w:val="20"/>
              </w:rPr>
            </w:pPr>
            <w:r w:rsidRPr="006A56F0">
              <w:rPr>
                <w:b/>
                <w:bCs/>
                <w:i/>
                <w:sz w:val="20"/>
                <w:szCs w:val="20"/>
              </w:rPr>
              <w:t>Всього</w:t>
            </w:r>
          </w:p>
        </w:tc>
        <w:tc>
          <w:tcPr>
            <w:tcW w:w="1417" w:type="dxa"/>
          </w:tcPr>
          <w:p w:rsidR="00A9011A" w:rsidRPr="006A56F0" w:rsidRDefault="00A9011A" w:rsidP="00E15E1D">
            <w:pPr>
              <w:contextualSpacing/>
              <w:jc w:val="center"/>
              <w:rPr>
                <w:b/>
                <w:bCs/>
                <w:i/>
                <w:sz w:val="20"/>
                <w:szCs w:val="20"/>
              </w:rPr>
            </w:pPr>
          </w:p>
        </w:tc>
        <w:tc>
          <w:tcPr>
            <w:tcW w:w="993" w:type="dxa"/>
          </w:tcPr>
          <w:p w:rsidR="00A9011A" w:rsidRPr="006A56F0" w:rsidRDefault="00A9011A" w:rsidP="00E15E1D">
            <w:pPr>
              <w:contextualSpacing/>
              <w:jc w:val="center"/>
              <w:rPr>
                <w:b/>
                <w:bCs/>
                <w:i/>
                <w:sz w:val="20"/>
                <w:szCs w:val="20"/>
              </w:rPr>
            </w:pPr>
          </w:p>
        </w:tc>
        <w:tc>
          <w:tcPr>
            <w:tcW w:w="708" w:type="dxa"/>
          </w:tcPr>
          <w:p w:rsidR="00A9011A" w:rsidRPr="006A56F0" w:rsidRDefault="00A9011A" w:rsidP="00E15E1D">
            <w:pPr>
              <w:contextualSpacing/>
              <w:jc w:val="right"/>
              <w:rPr>
                <w:b/>
                <w:bCs/>
                <w:i/>
                <w:sz w:val="20"/>
                <w:szCs w:val="20"/>
              </w:rPr>
            </w:pPr>
          </w:p>
        </w:tc>
        <w:tc>
          <w:tcPr>
            <w:tcW w:w="1276" w:type="dxa"/>
          </w:tcPr>
          <w:p w:rsidR="00A9011A" w:rsidRPr="006A56F0" w:rsidRDefault="00A9011A" w:rsidP="00E15E1D">
            <w:pPr>
              <w:contextualSpacing/>
              <w:jc w:val="right"/>
              <w:rPr>
                <w:b/>
                <w:bCs/>
                <w:i/>
                <w:sz w:val="20"/>
                <w:szCs w:val="20"/>
              </w:rPr>
            </w:pPr>
          </w:p>
        </w:tc>
        <w:tc>
          <w:tcPr>
            <w:tcW w:w="1134" w:type="dxa"/>
          </w:tcPr>
          <w:p w:rsidR="00A9011A" w:rsidRPr="006A56F0" w:rsidRDefault="00A9011A" w:rsidP="00E15E1D">
            <w:pPr>
              <w:contextualSpacing/>
              <w:jc w:val="right"/>
              <w:rPr>
                <w:b/>
                <w:bCs/>
                <w:i/>
                <w:sz w:val="20"/>
                <w:szCs w:val="20"/>
              </w:rPr>
            </w:pPr>
          </w:p>
        </w:tc>
        <w:tc>
          <w:tcPr>
            <w:tcW w:w="1133" w:type="dxa"/>
          </w:tcPr>
          <w:p w:rsidR="00A9011A" w:rsidRPr="006A56F0" w:rsidRDefault="00A9011A" w:rsidP="00E15E1D">
            <w:pPr>
              <w:contextualSpacing/>
              <w:jc w:val="right"/>
              <w:rPr>
                <w:b/>
                <w:bCs/>
                <w:i/>
                <w:sz w:val="20"/>
                <w:szCs w:val="20"/>
              </w:rPr>
            </w:pPr>
          </w:p>
        </w:tc>
        <w:tc>
          <w:tcPr>
            <w:tcW w:w="1276" w:type="dxa"/>
          </w:tcPr>
          <w:p w:rsidR="00A9011A" w:rsidRPr="006A56F0" w:rsidRDefault="00A9011A" w:rsidP="00E15E1D">
            <w:pPr>
              <w:contextualSpacing/>
              <w:jc w:val="right"/>
              <w:rPr>
                <w:b/>
                <w:bCs/>
                <w:i/>
                <w:sz w:val="20"/>
                <w:szCs w:val="20"/>
              </w:rPr>
            </w:pPr>
          </w:p>
        </w:tc>
      </w:tr>
    </w:tbl>
    <w:p w:rsidR="00A9011A" w:rsidRPr="006A56F0" w:rsidRDefault="00A9011A" w:rsidP="00A9011A">
      <w:pPr>
        <w:spacing w:line="240" w:lineRule="auto"/>
        <w:jc w:val="center"/>
        <w:rPr>
          <w:rFonts w:eastAsia="Times New Roman"/>
          <w:b/>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671"/>
      </w:tblGrid>
      <w:tr w:rsidR="00876DE2" w:rsidTr="00B41D66">
        <w:tc>
          <w:tcPr>
            <w:tcW w:w="4958" w:type="dxa"/>
          </w:tcPr>
          <w:p w:rsidR="00876DE2" w:rsidRDefault="00876DE2" w:rsidP="00B41D66">
            <w:pPr>
              <w:keepNext/>
              <w:autoSpaceDN w:val="0"/>
              <w:adjustRightInd w:val="0"/>
              <w:jc w:val="center"/>
              <w:outlineLvl w:val="0"/>
              <w:rPr>
                <w:b/>
                <w:bCs/>
                <w:kern w:val="32"/>
                <w:sz w:val="20"/>
                <w:szCs w:val="20"/>
              </w:rPr>
            </w:pPr>
            <w:r w:rsidRPr="006A56F0">
              <w:rPr>
                <w:b/>
                <w:bCs/>
                <w:kern w:val="32"/>
                <w:sz w:val="20"/>
                <w:szCs w:val="20"/>
              </w:rPr>
              <w:t xml:space="preserve">ЗАМОВНИК  </w:t>
            </w:r>
          </w:p>
        </w:tc>
        <w:tc>
          <w:tcPr>
            <w:tcW w:w="4671" w:type="dxa"/>
          </w:tcPr>
          <w:p w:rsidR="00876DE2" w:rsidRDefault="00876DE2" w:rsidP="00B41D66">
            <w:pPr>
              <w:keepNext/>
              <w:autoSpaceDN w:val="0"/>
              <w:adjustRightInd w:val="0"/>
              <w:jc w:val="center"/>
              <w:outlineLvl w:val="0"/>
              <w:rPr>
                <w:b/>
                <w:bCs/>
                <w:kern w:val="32"/>
                <w:sz w:val="20"/>
                <w:szCs w:val="20"/>
              </w:rPr>
            </w:pPr>
            <w:r w:rsidRPr="00FB059F">
              <w:rPr>
                <w:b/>
                <w:bCs/>
                <w:kern w:val="32"/>
                <w:sz w:val="20"/>
                <w:szCs w:val="20"/>
              </w:rPr>
              <w:t>ПОСТАЧАЛЬНИК</w:t>
            </w:r>
          </w:p>
        </w:tc>
      </w:tr>
      <w:tr w:rsidR="00876DE2" w:rsidTr="00B41D66">
        <w:tc>
          <w:tcPr>
            <w:tcW w:w="4958" w:type="dxa"/>
          </w:tcPr>
          <w:tbl>
            <w:tblPr>
              <w:tblW w:w="4742" w:type="dxa"/>
              <w:tblLook w:val="01E0" w:firstRow="1" w:lastRow="1" w:firstColumn="1" w:lastColumn="1" w:noHBand="0" w:noVBand="0"/>
            </w:tblPr>
            <w:tblGrid>
              <w:gridCol w:w="4742"/>
            </w:tblGrid>
            <w:tr w:rsidR="00876DE2" w:rsidRPr="00FB059F" w:rsidTr="00B41D66">
              <w:trPr>
                <w:trHeight w:val="429"/>
              </w:trPr>
              <w:tc>
                <w:tcPr>
                  <w:tcW w:w="4742" w:type="dxa"/>
                  <w:hideMark/>
                </w:tcPr>
                <w:p w:rsidR="00876DE2" w:rsidRPr="00FB059F" w:rsidRDefault="00876DE2" w:rsidP="00B41D66">
                  <w:pPr>
                    <w:widowControl/>
                    <w:suppressAutoHyphens w:val="0"/>
                    <w:spacing w:line="240" w:lineRule="auto"/>
                    <w:ind w:left="-46"/>
                    <w:rPr>
                      <w:rFonts w:eastAsia="Times New Roman" w:cs="Calibri"/>
                      <w:b/>
                      <w:kern w:val="0"/>
                      <w:sz w:val="20"/>
                      <w:szCs w:val="22"/>
                      <w:highlight w:val="yellow"/>
                      <w:u w:val="single"/>
                      <w:lang w:eastAsia="x-none" w:bidi="ar-SA"/>
                    </w:rPr>
                  </w:pPr>
                  <w:r w:rsidRPr="00FB059F">
                    <w:rPr>
                      <w:rFonts w:eastAsia="Times New Roman" w:cs="Calibri"/>
                      <w:b/>
                      <w:kern w:val="0"/>
                      <w:sz w:val="20"/>
                      <w:szCs w:val="22"/>
                      <w:u w:val="single"/>
                      <w:lang w:eastAsia="x-none" w:bidi="ar-SA"/>
                    </w:rPr>
                    <w:t xml:space="preserve">КНП « </w:t>
                  </w:r>
                  <w:r w:rsidRPr="00FB059F">
                    <w:rPr>
                      <w:rFonts w:eastAsia="Times New Roman" w:cs="Calibri"/>
                      <w:b/>
                      <w:kern w:val="0"/>
                      <w:sz w:val="18"/>
                      <w:szCs w:val="22"/>
                      <w:u w:val="single"/>
                      <w:lang w:eastAsia="x-none" w:bidi="ar-SA"/>
                    </w:rPr>
                    <w:t>Славутицька</w:t>
                  </w:r>
                  <w:r w:rsidRPr="00FB059F">
                    <w:rPr>
                      <w:rFonts w:eastAsia="Times New Roman" w:cs="Calibri"/>
                      <w:b/>
                      <w:kern w:val="0"/>
                      <w:sz w:val="20"/>
                      <w:szCs w:val="22"/>
                      <w:u w:val="single"/>
                      <w:lang w:eastAsia="x-none" w:bidi="ar-SA"/>
                    </w:rPr>
                    <w:t xml:space="preserve"> міська лікарня» СМР</w:t>
                  </w:r>
                </w:p>
              </w:tc>
            </w:tr>
          </w:tbl>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 xml:space="preserve">07101, Київська обл., Вишгородський р-н., м. Славутич, </w:t>
            </w: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вул. Збройних Сил України, буд. 7</w:t>
            </w: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Код ЄДРПОУ 41736008</w:t>
            </w: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ІПН 417360010342</w:t>
            </w: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 xml:space="preserve">Витяг № 1910344500006 з реєстру </w:t>
            </w: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платників податку на додану вартість</w:t>
            </w: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р/рUA203052990000026003016305636</w:t>
            </w: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Банк: АТ КБ «ПРИВАТБАНК»</w:t>
            </w: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Генеральний директор</w:t>
            </w: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p>
          <w:p w:rsidR="00876DE2" w:rsidRPr="00FB059F" w:rsidRDefault="00876DE2" w:rsidP="00B41D66">
            <w:pPr>
              <w:widowControl/>
              <w:tabs>
                <w:tab w:val="left" w:pos="939"/>
              </w:tabs>
              <w:suppressAutoHyphens w:val="0"/>
              <w:spacing w:line="240" w:lineRule="auto"/>
              <w:jc w:val="both"/>
              <w:rPr>
                <w:rFonts w:eastAsia="Times New Roman" w:cs="Calibri"/>
                <w:kern w:val="0"/>
                <w:sz w:val="20"/>
                <w:szCs w:val="22"/>
                <w:lang w:eastAsia="ru-RU" w:bidi="ar-SA"/>
              </w:rPr>
            </w:pPr>
            <w:r w:rsidRPr="00FB059F">
              <w:rPr>
                <w:rFonts w:eastAsia="Times New Roman" w:cs="Calibri"/>
                <w:kern w:val="0"/>
                <w:sz w:val="20"/>
                <w:szCs w:val="22"/>
                <w:lang w:eastAsia="ru-RU" w:bidi="ar-SA"/>
              </w:rPr>
              <w:t>_____________/ Г. О. Ловигін/</w:t>
            </w:r>
          </w:p>
          <w:p w:rsidR="00876DE2" w:rsidRDefault="00876DE2" w:rsidP="00B41D66">
            <w:pPr>
              <w:widowControl/>
              <w:tabs>
                <w:tab w:val="left" w:pos="939"/>
              </w:tabs>
              <w:suppressAutoHyphens w:val="0"/>
              <w:spacing w:line="240" w:lineRule="auto"/>
              <w:jc w:val="both"/>
              <w:rPr>
                <w:b/>
                <w:bCs/>
                <w:kern w:val="32"/>
                <w:sz w:val="20"/>
                <w:szCs w:val="20"/>
              </w:rPr>
            </w:pPr>
            <w:r w:rsidRPr="00FB059F">
              <w:rPr>
                <w:rFonts w:eastAsia="Times New Roman" w:cs="Calibri"/>
                <w:kern w:val="0"/>
                <w:sz w:val="20"/>
                <w:szCs w:val="22"/>
                <w:lang w:eastAsia="ru-RU" w:bidi="ar-SA"/>
              </w:rPr>
              <w:t>М. П.</w:t>
            </w:r>
          </w:p>
        </w:tc>
        <w:tc>
          <w:tcPr>
            <w:tcW w:w="4671" w:type="dxa"/>
          </w:tcPr>
          <w:p w:rsidR="00876DE2" w:rsidRDefault="00876DE2" w:rsidP="00B41D66">
            <w:pPr>
              <w:keepNext/>
              <w:autoSpaceDN w:val="0"/>
              <w:adjustRightInd w:val="0"/>
              <w:jc w:val="center"/>
              <w:outlineLvl w:val="0"/>
              <w:rPr>
                <w:b/>
                <w:bCs/>
                <w:kern w:val="32"/>
                <w:sz w:val="20"/>
                <w:szCs w:val="20"/>
              </w:rPr>
            </w:pPr>
          </w:p>
        </w:tc>
      </w:tr>
    </w:tbl>
    <w:p w:rsidR="00A9011A" w:rsidRPr="006A56F0" w:rsidRDefault="00A9011A" w:rsidP="00A9011A">
      <w:pPr>
        <w:spacing w:line="240" w:lineRule="auto"/>
        <w:jc w:val="center"/>
        <w:rPr>
          <w:rFonts w:eastAsia="Times New Roman"/>
          <w:sz w:val="20"/>
          <w:szCs w:val="20"/>
        </w:rPr>
      </w:pPr>
    </w:p>
    <w:sectPr w:rsidR="00A9011A" w:rsidRPr="006A56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1A"/>
    <w:rsid w:val="000C7137"/>
    <w:rsid w:val="000F344E"/>
    <w:rsid w:val="00204AB9"/>
    <w:rsid w:val="0023224C"/>
    <w:rsid w:val="00493B54"/>
    <w:rsid w:val="00526F39"/>
    <w:rsid w:val="00592F55"/>
    <w:rsid w:val="00600746"/>
    <w:rsid w:val="0061680E"/>
    <w:rsid w:val="00646724"/>
    <w:rsid w:val="00690F91"/>
    <w:rsid w:val="006A53B9"/>
    <w:rsid w:val="00763E0A"/>
    <w:rsid w:val="00830947"/>
    <w:rsid w:val="00876DE2"/>
    <w:rsid w:val="00900367"/>
    <w:rsid w:val="00987024"/>
    <w:rsid w:val="00995DA9"/>
    <w:rsid w:val="009D5AC6"/>
    <w:rsid w:val="00A0755F"/>
    <w:rsid w:val="00A316C1"/>
    <w:rsid w:val="00A9011A"/>
    <w:rsid w:val="00AF36CB"/>
    <w:rsid w:val="00B5625F"/>
    <w:rsid w:val="00B77256"/>
    <w:rsid w:val="00BB1668"/>
    <w:rsid w:val="00C31C24"/>
    <w:rsid w:val="00CB35AF"/>
    <w:rsid w:val="00CF7D9D"/>
    <w:rsid w:val="00D574E6"/>
    <w:rsid w:val="00D87742"/>
    <w:rsid w:val="00DB4E44"/>
    <w:rsid w:val="00E3611D"/>
    <w:rsid w:val="00ED335C"/>
    <w:rsid w:val="00F65C93"/>
    <w:rsid w:val="00F75FF6"/>
    <w:rsid w:val="00FB059F"/>
    <w:rsid w:val="00FE2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7B59"/>
  <w15:chartTrackingRefBased/>
  <w15:docId w15:val="{4F60B9B1-7BDE-4760-9984-1395110C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11A"/>
    <w:pPr>
      <w:widowControl w:val="0"/>
      <w:suppressAutoHyphens/>
      <w:spacing w:after="0" w:line="100" w:lineRule="atLeast"/>
    </w:pPr>
    <w:rPr>
      <w:rFonts w:ascii="Times New Roman" w:eastAsia="Lucida Sans Unicode"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4"/>
    <w:uiPriority w:val="99"/>
    <w:unhideWhenUsed/>
    <w:qFormat/>
    <w:rsid w:val="00A9011A"/>
    <w:pPr>
      <w:widowControl/>
      <w:suppressAutoHyphens w:val="0"/>
      <w:spacing w:before="100" w:beforeAutospacing="1" w:after="100" w:afterAutospacing="1" w:line="240" w:lineRule="auto"/>
    </w:pPr>
    <w:rPr>
      <w:rFonts w:eastAsia="Times New Roman"/>
      <w:kern w:val="0"/>
      <w:lang w:eastAsia="uk-UA" w:bidi="ar-S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A9011A"/>
    <w:rPr>
      <w:rFonts w:ascii="Times New Roman" w:eastAsia="Times New Roman" w:hAnsi="Times New Roman" w:cs="Times New Roman"/>
      <w:sz w:val="24"/>
      <w:szCs w:val="24"/>
      <w:lang w:eastAsia="uk-UA"/>
    </w:rPr>
  </w:style>
  <w:style w:type="table" w:styleId="a5">
    <w:name w:val="Table Grid"/>
    <w:basedOn w:val="a1"/>
    <w:uiPriority w:val="39"/>
    <w:rsid w:val="00FB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15312</Words>
  <Characters>8728</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2024-02-19T14:51:00Z</dcterms:created>
  <dcterms:modified xsi:type="dcterms:W3CDTF">2024-02-19T15:19:00Z</dcterms:modified>
</cp:coreProperties>
</file>