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A5" w:rsidRPr="009737A5" w:rsidRDefault="009737A5" w:rsidP="009737A5">
      <w:pPr>
        <w:widowControl/>
        <w:autoSpaceDE/>
        <w:autoSpaceDN/>
        <w:spacing w:after="160" w:line="259" w:lineRule="auto"/>
        <w:jc w:val="right"/>
        <w:rPr>
          <w:rFonts w:eastAsia="Calibri"/>
          <w:b/>
          <w:bCs/>
          <w:sz w:val="24"/>
          <w:szCs w:val="24"/>
        </w:rPr>
      </w:pPr>
      <w:r w:rsidRPr="009737A5">
        <w:rPr>
          <w:rFonts w:eastAsia="Calibri"/>
          <w:b/>
          <w:bCs/>
          <w:sz w:val="24"/>
          <w:szCs w:val="24"/>
        </w:rPr>
        <w:t>Додаток № 2 до тендерної документації</w:t>
      </w:r>
    </w:p>
    <w:p w:rsidR="009737A5" w:rsidRPr="009737A5" w:rsidRDefault="009737A5" w:rsidP="009737A5">
      <w:pPr>
        <w:widowControl/>
        <w:autoSpaceDE/>
        <w:autoSpaceDN/>
        <w:spacing w:after="160" w:line="259" w:lineRule="auto"/>
        <w:jc w:val="center"/>
        <w:rPr>
          <w:rFonts w:eastAsia="Calibri"/>
          <w:b/>
          <w:bCs/>
          <w:sz w:val="24"/>
          <w:szCs w:val="24"/>
        </w:rPr>
      </w:pPr>
      <w:r w:rsidRPr="009737A5">
        <w:rPr>
          <w:rFonts w:eastAsia="Calibri"/>
          <w:b/>
          <w:bCs/>
          <w:sz w:val="24"/>
          <w:szCs w:val="24"/>
        </w:rPr>
        <w:t>Підстави для відмови в участі у процедурі закупівлі</w:t>
      </w:r>
    </w:p>
    <w:tbl>
      <w:tblPr>
        <w:tblW w:w="10211" w:type="dxa"/>
        <w:tblInd w:w="-176" w:type="dxa"/>
        <w:tblCellMar>
          <w:top w:w="15" w:type="dxa"/>
          <w:left w:w="15" w:type="dxa"/>
          <w:bottom w:w="15" w:type="dxa"/>
          <w:right w:w="15" w:type="dxa"/>
        </w:tblCellMar>
        <w:tblLook w:val="04A0" w:firstRow="1" w:lastRow="0" w:firstColumn="1" w:lastColumn="0" w:noHBand="0" w:noVBand="1"/>
      </w:tblPr>
      <w:tblGrid>
        <w:gridCol w:w="710"/>
        <w:gridCol w:w="2838"/>
        <w:gridCol w:w="2977"/>
        <w:gridCol w:w="3686"/>
      </w:tblGrid>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37A5" w:rsidRPr="009737A5" w:rsidRDefault="009737A5" w:rsidP="009737A5">
            <w:pPr>
              <w:widowControl/>
              <w:autoSpaceDE/>
              <w:autoSpaceDN/>
              <w:jc w:val="center"/>
              <w:rPr>
                <w:sz w:val="24"/>
                <w:szCs w:val="24"/>
                <w:lang w:eastAsia="ru-RU"/>
              </w:rPr>
            </w:pPr>
            <w:r w:rsidRPr="009737A5">
              <w:rPr>
                <w:b/>
                <w:bCs/>
                <w:sz w:val="24"/>
                <w:szCs w:val="24"/>
                <w:lang w:eastAsia="ru-RU"/>
              </w:rPr>
              <w:t>№ п/</w:t>
            </w:r>
            <w:proofErr w:type="spellStart"/>
            <w:r w:rsidRPr="009737A5">
              <w:rPr>
                <w:b/>
                <w:bCs/>
                <w:sz w:val="24"/>
                <w:szCs w:val="24"/>
                <w:lang w:eastAsia="ru-RU"/>
              </w:rPr>
              <w:t>п</w:t>
            </w:r>
            <w:proofErr w:type="spellEnd"/>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37A5" w:rsidRPr="009737A5" w:rsidRDefault="009737A5" w:rsidP="009737A5">
            <w:pPr>
              <w:widowControl/>
              <w:autoSpaceDE/>
              <w:autoSpaceDN/>
              <w:jc w:val="center"/>
              <w:rPr>
                <w:sz w:val="24"/>
                <w:szCs w:val="24"/>
                <w:lang w:eastAsia="ru-RU"/>
              </w:rPr>
            </w:pPr>
            <w:r w:rsidRPr="009737A5">
              <w:rPr>
                <w:b/>
                <w:bCs/>
                <w:sz w:val="24"/>
                <w:szCs w:val="24"/>
                <w:lang w:eastAsia="ru-RU"/>
              </w:rPr>
              <w:t>Підстави для відмови в участі у процедурі закупівлі</w:t>
            </w:r>
          </w:p>
          <w:p w:rsidR="009737A5" w:rsidRPr="009737A5" w:rsidRDefault="009737A5" w:rsidP="009737A5">
            <w:pPr>
              <w:widowControl/>
              <w:autoSpaceDE/>
              <w:autoSpaceDN/>
              <w:rPr>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9737A5" w:rsidRPr="009737A5" w:rsidRDefault="009737A5" w:rsidP="009737A5">
            <w:pPr>
              <w:widowControl/>
              <w:autoSpaceDE/>
              <w:autoSpaceDN/>
              <w:jc w:val="center"/>
              <w:rPr>
                <w:b/>
                <w:bCs/>
                <w:sz w:val="24"/>
                <w:szCs w:val="24"/>
                <w:lang w:eastAsia="ru-RU"/>
              </w:rPr>
            </w:pPr>
            <w:r w:rsidRPr="009737A5">
              <w:rPr>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737A5" w:rsidRPr="009737A5" w:rsidRDefault="009737A5" w:rsidP="009737A5">
            <w:pPr>
              <w:widowControl/>
              <w:autoSpaceDE/>
              <w:autoSpaceDN/>
              <w:jc w:val="center"/>
              <w:rPr>
                <w:sz w:val="24"/>
                <w:szCs w:val="24"/>
                <w:lang w:eastAsia="ru-RU"/>
              </w:rPr>
            </w:pPr>
            <w:r w:rsidRPr="009737A5">
              <w:rPr>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1</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737A5">
              <w:rPr>
                <w:i/>
                <w:iCs/>
                <w:sz w:val="24"/>
                <w:szCs w:val="24"/>
                <w:shd w:val="clear" w:color="auto" w:fill="FFFFFF"/>
                <w:lang w:eastAsia="ru-RU"/>
              </w:rPr>
              <w:t>(</w:t>
            </w:r>
            <w:r w:rsidRPr="009737A5">
              <w:rPr>
                <w:i/>
                <w:iCs/>
                <w:sz w:val="24"/>
                <w:szCs w:val="24"/>
                <w:lang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Переможець не надає підтвердження своєї відповідності.</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2</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737A5">
              <w:rPr>
                <w:i/>
                <w:iCs/>
                <w:sz w:val="24"/>
                <w:szCs w:val="24"/>
                <w:shd w:val="clear" w:color="auto" w:fill="FFFFFF"/>
                <w:lang w:eastAsia="ru-RU"/>
              </w:rPr>
              <w:t>(</w:t>
            </w:r>
            <w:r w:rsidRPr="009737A5">
              <w:rPr>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Переможець не надає підтвердження своєї відповідності.</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3</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737A5">
              <w:rPr>
                <w:i/>
                <w:iCs/>
                <w:sz w:val="24"/>
                <w:szCs w:val="24"/>
                <w:shd w:val="clear" w:color="auto" w:fill="FFFFFF"/>
                <w:lang w:eastAsia="ru-RU"/>
              </w:rPr>
              <w:lastRenderedPageBreak/>
              <w:t>(</w:t>
            </w:r>
            <w:r w:rsidRPr="009737A5">
              <w:rPr>
                <w:i/>
                <w:iCs/>
                <w:sz w:val="24"/>
                <w:szCs w:val="24"/>
                <w:lang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9737A5">
              <w:rPr>
                <w:sz w:val="24"/>
                <w:szCs w:val="24"/>
                <w:lang w:eastAsia="ru-RU"/>
              </w:rPr>
              <w:lastRenderedPageBreak/>
              <w:t xml:space="preserve">вчинили корупційні правопорушення  про те, що </w:t>
            </w:r>
            <w:r w:rsidRPr="009737A5">
              <w:rPr>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lastRenderedPageBreak/>
              <w:t>4</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737A5">
              <w:rPr>
                <w:sz w:val="24"/>
                <w:szCs w:val="24"/>
                <w:shd w:val="clear" w:color="auto" w:fill="FFFFFF"/>
                <w:lang w:eastAsia="ru-RU"/>
              </w:rPr>
              <w:t>антиконкурентних</w:t>
            </w:r>
            <w:proofErr w:type="spellEnd"/>
            <w:r w:rsidRPr="009737A5">
              <w:rPr>
                <w:sz w:val="24"/>
                <w:szCs w:val="24"/>
                <w:shd w:val="clear" w:color="auto" w:fill="FFFFFF"/>
                <w:lang w:eastAsia="ru-RU"/>
              </w:rPr>
              <w:t xml:space="preserve"> узгоджених дій, що стосуються спотворення результатів тендерів </w:t>
            </w:r>
            <w:r w:rsidRPr="009737A5">
              <w:rPr>
                <w:i/>
                <w:iCs/>
                <w:sz w:val="24"/>
                <w:szCs w:val="24"/>
                <w:shd w:val="clear" w:color="auto" w:fill="FFFFFF"/>
                <w:lang w:eastAsia="ru-RU"/>
              </w:rPr>
              <w:t>(</w:t>
            </w:r>
            <w:r w:rsidRPr="009737A5">
              <w:rPr>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Переможець не надає підтвердження своєї відповідності.</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5</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737A5">
              <w:rPr>
                <w:i/>
                <w:iCs/>
                <w:sz w:val="24"/>
                <w:szCs w:val="24"/>
                <w:shd w:val="clear" w:color="auto" w:fill="FFFFFF"/>
                <w:lang w:eastAsia="ru-RU"/>
              </w:rPr>
              <w:t>(</w:t>
            </w:r>
            <w:r w:rsidRPr="009737A5">
              <w:rPr>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9737A5">
              <w:rPr>
                <w:sz w:val="24"/>
                <w:szCs w:val="24"/>
                <w:lang w:eastAsia="ru-RU"/>
              </w:rPr>
              <w:t>незнятої</w:t>
            </w:r>
            <w:proofErr w:type="spellEnd"/>
            <w:r w:rsidRPr="009737A5">
              <w:rPr>
                <w:sz w:val="24"/>
                <w:szCs w:val="24"/>
                <w:lang w:eastAsia="ru-RU"/>
              </w:rPr>
              <w:t xml:space="preserve"> чи непогашеної судимості не має та в розшуку не перебуває.</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6</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9737A5">
              <w:rPr>
                <w:sz w:val="24"/>
                <w:szCs w:val="24"/>
                <w:shd w:val="clear" w:color="auto" w:fill="FFFFFF"/>
                <w:lang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9737A5">
              <w:rPr>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9737A5">
              <w:rPr>
                <w:sz w:val="24"/>
                <w:szCs w:val="24"/>
                <w:lang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9737A5">
              <w:rPr>
                <w:sz w:val="24"/>
                <w:szCs w:val="24"/>
                <w:lang w:eastAsia="ru-RU"/>
              </w:rPr>
              <w:lastRenderedPageBreak/>
              <w:t xml:space="preserve">закупівлі до кримінальної відповідальності не притягується, </w:t>
            </w:r>
            <w:proofErr w:type="spellStart"/>
            <w:r w:rsidRPr="009737A5">
              <w:rPr>
                <w:sz w:val="24"/>
                <w:szCs w:val="24"/>
                <w:lang w:eastAsia="ru-RU"/>
              </w:rPr>
              <w:t>незнятої</w:t>
            </w:r>
            <w:proofErr w:type="spellEnd"/>
            <w:r w:rsidRPr="009737A5">
              <w:rPr>
                <w:sz w:val="24"/>
                <w:szCs w:val="24"/>
                <w:lang w:eastAsia="ru-RU"/>
              </w:rPr>
              <w:t xml:space="preserve"> чи непогашеної судимості не має та в розшуку не перебуває.</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lastRenderedPageBreak/>
              <w:t>7</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737A5">
              <w:rPr>
                <w:i/>
                <w:iCs/>
                <w:sz w:val="24"/>
                <w:szCs w:val="24"/>
                <w:shd w:val="clear" w:color="auto" w:fill="FFFFFF"/>
                <w:lang w:eastAsia="ru-RU"/>
              </w:rPr>
              <w:t>(</w:t>
            </w:r>
            <w:r w:rsidRPr="009737A5">
              <w:rPr>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Переможець не надає підтвердження своєї відповідності.</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8</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737A5">
              <w:rPr>
                <w:i/>
                <w:iCs/>
                <w:sz w:val="24"/>
                <w:szCs w:val="24"/>
                <w:shd w:val="clear" w:color="auto" w:fill="FFFFFF"/>
                <w:lang w:eastAsia="ru-RU"/>
              </w:rPr>
              <w:t>(</w:t>
            </w:r>
            <w:r w:rsidRPr="009737A5">
              <w:rPr>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Переможець не надає підтвердження своєї відповідності.</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9</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737A5">
              <w:rPr>
                <w:i/>
                <w:iCs/>
                <w:sz w:val="24"/>
                <w:szCs w:val="24"/>
                <w:shd w:val="clear" w:color="auto" w:fill="FFFFFF"/>
                <w:lang w:eastAsia="ru-RU"/>
              </w:rPr>
              <w:t>(</w:t>
            </w:r>
            <w:r w:rsidRPr="009737A5">
              <w:rPr>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Переможець не надає підтвердження своєї відповідності.</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10</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shd w:val="clear" w:color="auto" w:fill="FFFFFF"/>
                <w:lang w:eastAsia="ru-RU"/>
              </w:rPr>
            </w:pPr>
            <w:r w:rsidRPr="009737A5">
              <w:rPr>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9737A5">
              <w:rPr>
                <w:sz w:val="24"/>
                <w:szCs w:val="24"/>
                <w:shd w:val="clear" w:color="auto" w:fill="FFFFFF"/>
                <w:lang w:eastAsia="ru-RU"/>
              </w:rPr>
              <w:lastRenderedPageBreak/>
              <w:t xml:space="preserve">програми, якщо вартість закупівлі товару (товарів), послуги (послуг) або робіт дорівнює чи перевищує 20 млн. гривень (у тому числі за лотом) </w:t>
            </w:r>
            <w:r w:rsidRPr="009737A5">
              <w:rPr>
                <w:i/>
                <w:iCs/>
                <w:sz w:val="24"/>
                <w:szCs w:val="24"/>
                <w:shd w:val="clear" w:color="auto" w:fill="FFFFFF"/>
                <w:lang w:eastAsia="ru-RU"/>
              </w:rPr>
              <w:t>(</w:t>
            </w:r>
            <w:r w:rsidRPr="009737A5">
              <w:rPr>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i/>
                <w:iCs/>
                <w:sz w:val="24"/>
                <w:szCs w:val="24"/>
                <w:lang w:eastAsia="ru-RU"/>
              </w:rPr>
            </w:pPr>
            <w:r w:rsidRPr="009737A5">
              <w:rPr>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737A5">
              <w:rPr>
                <w:i/>
                <w:iCs/>
                <w:sz w:val="24"/>
                <w:szCs w:val="24"/>
                <w:lang w:eastAsia="ru-RU"/>
              </w:rPr>
              <w:t xml:space="preserve"> </w:t>
            </w:r>
          </w:p>
          <w:p w:rsidR="009737A5" w:rsidRPr="009737A5" w:rsidRDefault="009737A5" w:rsidP="009737A5">
            <w:pPr>
              <w:widowControl/>
              <w:autoSpaceDE/>
              <w:autoSpaceDN/>
              <w:jc w:val="both"/>
              <w:rPr>
                <w:sz w:val="24"/>
                <w:szCs w:val="24"/>
                <w:lang w:eastAsia="ru-RU"/>
              </w:rPr>
            </w:pPr>
            <w:r w:rsidRPr="009737A5">
              <w:rPr>
                <w:i/>
                <w:iCs/>
                <w:sz w:val="24"/>
                <w:szCs w:val="24"/>
                <w:lang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rsidR="009737A5" w:rsidRPr="009737A5" w:rsidRDefault="009737A5" w:rsidP="009737A5">
            <w:pPr>
              <w:widowControl/>
              <w:autoSpaceDE/>
              <w:autoSpaceDN/>
              <w:jc w:val="both"/>
              <w:rPr>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color w:val="FF0000"/>
                <w:sz w:val="24"/>
                <w:szCs w:val="24"/>
                <w:lang w:eastAsia="ru-RU"/>
              </w:rPr>
            </w:pPr>
            <w:r w:rsidRPr="009737A5">
              <w:rPr>
                <w:sz w:val="24"/>
                <w:szCs w:val="24"/>
                <w:lang w:eastAsia="ru-RU"/>
              </w:rPr>
              <w:lastRenderedPageBreak/>
              <w:t>Переможець не надає підтвердження своєї відповідності.</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lastRenderedPageBreak/>
              <w:t>11</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учасник процедури закупівлі або кінцевий </w:t>
            </w:r>
            <w:proofErr w:type="spellStart"/>
            <w:r w:rsidRPr="009737A5">
              <w:rPr>
                <w:sz w:val="24"/>
                <w:szCs w:val="24"/>
                <w:shd w:val="clear" w:color="auto" w:fill="FFFFFF"/>
                <w:lang w:eastAsia="ru-RU"/>
              </w:rPr>
              <w:t>бенефіціарний</w:t>
            </w:r>
            <w:proofErr w:type="spellEnd"/>
            <w:r w:rsidRPr="009737A5">
              <w:rPr>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9737A5">
              <w:rPr>
                <w:i/>
                <w:iCs/>
                <w:sz w:val="24"/>
                <w:szCs w:val="24"/>
                <w:shd w:val="clear" w:color="auto" w:fill="FFFFFF"/>
                <w:lang w:eastAsia="ru-RU"/>
              </w:rPr>
              <w:t>(</w:t>
            </w:r>
            <w:r w:rsidRPr="009737A5">
              <w:rPr>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Переможець не надає підтвердження своєї відповідності.</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12</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737A5">
              <w:rPr>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jc w:val="both"/>
              <w:rPr>
                <w:sz w:val="24"/>
                <w:szCs w:val="24"/>
                <w:lang w:eastAsia="ru-RU"/>
              </w:rPr>
            </w:pPr>
            <w:r w:rsidRPr="009737A5">
              <w:rPr>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9737A5">
              <w:rPr>
                <w:sz w:val="24"/>
                <w:szCs w:val="24"/>
                <w:lang w:eastAsia="ru-RU"/>
              </w:rPr>
              <w:t>незнятої</w:t>
            </w:r>
            <w:proofErr w:type="spellEnd"/>
            <w:r w:rsidRPr="009737A5">
              <w:rPr>
                <w:sz w:val="24"/>
                <w:szCs w:val="24"/>
                <w:lang w:eastAsia="ru-RU"/>
              </w:rPr>
              <w:t xml:space="preserve"> чи непогашеної судимості не має та в розшуку не перебуває.</w:t>
            </w:r>
          </w:p>
        </w:tc>
      </w:tr>
      <w:tr w:rsidR="009737A5" w:rsidRPr="009737A5" w:rsidTr="009737A5">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t>13</w:t>
            </w:r>
          </w:p>
        </w:tc>
        <w:tc>
          <w:tcPr>
            <w:tcW w:w="2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spacing w:after="160" w:line="259" w:lineRule="auto"/>
              <w:jc w:val="both"/>
              <w:rPr>
                <w:i/>
                <w:iCs/>
                <w:sz w:val="24"/>
                <w:szCs w:val="24"/>
                <w:lang w:eastAsia="ru-RU"/>
              </w:rPr>
            </w:pPr>
            <w:r w:rsidRPr="009737A5">
              <w:rPr>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9737A5">
              <w:rPr>
                <w:sz w:val="24"/>
                <w:szCs w:val="24"/>
                <w:lang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737A5">
              <w:rPr>
                <w:i/>
                <w:iCs/>
                <w:sz w:val="24"/>
                <w:szCs w:val="24"/>
                <w:lang w:eastAsia="ru-RU"/>
              </w:rPr>
              <w:t>(абзац 14 пункту 44 Особливостей)</w:t>
            </w:r>
          </w:p>
          <w:p w:rsidR="009737A5" w:rsidRPr="009737A5" w:rsidRDefault="009737A5" w:rsidP="009737A5">
            <w:pPr>
              <w:widowControl/>
              <w:shd w:val="clear" w:color="auto" w:fill="FFFFFF"/>
              <w:autoSpaceDE/>
              <w:autoSpaceDN/>
              <w:spacing w:after="150"/>
              <w:jc w:val="both"/>
              <w:rPr>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9737A5" w:rsidRPr="009737A5" w:rsidRDefault="009737A5" w:rsidP="009737A5">
            <w:pPr>
              <w:widowControl/>
              <w:autoSpaceDE/>
              <w:autoSpaceDN/>
              <w:spacing w:after="160" w:line="259" w:lineRule="auto"/>
              <w:jc w:val="both"/>
              <w:rPr>
                <w:sz w:val="24"/>
                <w:szCs w:val="24"/>
              </w:rPr>
            </w:pPr>
            <w:r w:rsidRPr="009737A5">
              <w:rPr>
                <w:sz w:val="24"/>
                <w:szCs w:val="24"/>
                <w:lang w:eastAsia="ru-RU"/>
              </w:rPr>
              <w:lastRenderedPageBreak/>
              <w:t xml:space="preserve">Учасник процедури закупівлі має </w:t>
            </w:r>
            <w:r w:rsidRPr="009737A5">
              <w:rPr>
                <w:sz w:val="24"/>
                <w:szCs w:val="24"/>
              </w:rPr>
              <w:t>надати:</w:t>
            </w:r>
          </w:p>
          <w:p w:rsidR="009737A5" w:rsidRPr="009737A5" w:rsidRDefault="009737A5" w:rsidP="009737A5">
            <w:pPr>
              <w:widowControl/>
              <w:numPr>
                <w:ilvl w:val="0"/>
                <w:numId w:val="3"/>
              </w:numPr>
              <w:autoSpaceDE/>
              <w:autoSpaceDN/>
              <w:spacing w:after="160" w:line="259" w:lineRule="auto"/>
              <w:ind w:left="410"/>
              <w:contextualSpacing/>
              <w:jc w:val="both"/>
              <w:rPr>
                <w:sz w:val="24"/>
                <w:szCs w:val="24"/>
              </w:rPr>
            </w:pPr>
            <w:r w:rsidRPr="009737A5">
              <w:rPr>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9737A5">
              <w:rPr>
                <w:sz w:val="24"/>
                <w:szCs w:val="24"/>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737A5" w:rsidRPr="009737A5" w:rsidRDefault="009737A5" w:rsidP="009737A5">
            <w:pPr>
              <w:widowControl/>
              <w:autoSpaceDE/>
              <w:autoSpaceDN/>
              <w:spacing w:after="160" w:line="259" w:lineRule="auto"/>
              <w:ind w:left="50"/>
              <w:jc w:val="both"/>
              <w:rPr>
                <w:sz w:val="24"/>
                <w:szCs w:val="24"/>
              </w:rPr>
            </w:pPr>
            <w:r w:rsidRPr="009737A5">
              <w:rPr>
                <w:sz w:val="24"/>
                <w:szCs w:val="24"/>
              </w:rPr>
              <w:t xml:space="preserve">або </w:t>
            </w:r>
          </w:p>
          <w:p w:rsidR="009737A5" w:rsidRPr="009737A5" w:rsidRDefault="009737A5" w:rsidP="009737A5">
            <w:pPr>
              <w:widowControl/>
              <w:numPr>
                <w:ilvl w:val="0"/>
                <w:numId w:val="3"/>
              </w:numPr>
              <w:autoSpaceDE/>
              <w:autoSpaceDN/>
              <w:spacing w:after="160" w:line="259" w:lineRule="auto"/>
              <w:ind w:left="410"/>
              <w:contextualSpacing/>
              <w:jc w:val="both"/>
              <w:rPr>
                <w:sz w:val="24"/>
                <w:szCs w:val="24"/>
              </w:rPr>
            </w:pPr>
            <w:r w:rsidRPr="009737A5">
              <w:rPr>
                <w:sz w:val="24"/>
                <w:szCs w:val="24"/>
              </w:rPr>
              <w:t xml:space="preserve">учасник процедури закупівлі, що перебуває в обставинах, зазначених в абзаці 14 пункту 44 </w:t>
            </w:r>
            <w:proofErr w:type="spellStart"/>
            <w:r w:rsidRPr="009737A5">
              <w:rPr>
                <w:sz w:val="24"/>
                <w:szCs w:val="24"/>
              </w:rPr>
              <w:t>Особливсотей</w:t>
            </w:r>
            <w:proofErr w:type="spellEnd"/>
            <w:r w:rsidRPr="009737A5">
              <w:rPr>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7A5" w:rsidRPr="009737A5" w:rsidRDefault="009737A5" w:rsidP="009737A5">
            <w:pPr>
              <w:widowControl/>
              <w:autoSpaceDE/>
              <w:autoSpaceDN/>
              <w:jc w:val="both"/>
              <w:rPr>
                <w:sz w:val="24"/>
                <w:szCs w:val="24"/>
                <w:lang w:eastAsia="ru-RU"/>
              </w:rPr>
            </w:pPr>
            <w:r w:rsidRPr="009737A5">
              <w:rPr>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9737A5">
              <w:rPr>
                <w:sz w:val="24"/>
                <w:szCs w:val="24"/>
                <w:lang w:eastAsia="ru-RU"/>
              </w:rPr>
              <w:lastRenderedPageBreak/>
              <w:t>договору</w:t>
            </w:r>
          </w:p>
          <w:p w:rsidR="009737A5" w:rsidRPr="009737A5" w:rsidRDefault="009737A5" w:rsidP="009737A5">
            <w:pPr>
              <w:widowControl/>
              <w:autoSpaceDE/>
              <w:autoSpaceDN/>
              <w:rPr>
                <w:sz w:val="24"/>
                <w:szCs w:val="24"/>
                <w:lang w:eastAsia="ru-RU"/>
              </w:rPr>
            </w:pPr>
          </w:p>
          <w:p w:rsidR="009737A5" w:rsidRPr="009737A5" w:rsidRDefault="009737A5" w:rsidP="009737A5">
            <w:pPr>
              <w:widowControl/>
              <w:autoSpaceDE/>
              <w:autoSpaceDN/>
              <w:jc w:val="both"/>
              <w:rPr>
                <w:sz w:val="24"/>
                <w:szCs w:val="24"/>
                <w:lang w:eastAsia="ru-RU"/>
              </w:rPr>
            </w:pPr>
            <w:r w:rsidRPr="009737A5">
              <w:rPr>
                <w:sz w:val="24"/>
                <w:szCs w:val="24"/>
                <w:lang w:eastAsia="ru-RU"/>
              </w:rPr>
              <w:t>або</w:t>
            </w:r>
          </w:p>
          <w:p w:rsidR="009737A5" w:rsidRPr="009737A5" w:rsidRDefault="009737A5" w:rsidP="009737A5">
            <w:pPr>
              <w:widowControl/>
              <w:autoSpaceDE/>
              <w:autoSpaceDN/>
              <w:rPr>
                <w:sz w:val="24"/>
                <w:szCs w:val="24"/>
                <w:lang w:eastAsia="ru-RU"/>
              </w:rPr>
            </w:pPr>
          </w:p>
          <w:p w:rsidR="009737A5" w:rsidRPr="009737A5" w:rsidRDefault="009737A5" w:rsidP="009737A5">
            <w:pPr>
              <w:widowControl/>
              <w:autoSpaceDE/>
              <w:autoSpaceDN/>
              <w:jc w:val="both"/>
              <w:rPr>
                <w:sz w:val="24"/>
                <w:szCs w:val="24"/>
                <w:lang w:eastAsia="ru-RU"/>
              </w:rPr>
            </w:pPr>
            <w:r w:rsidRPr="009737A5">
              <w:rPr>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737A5" w:rsidRPr="009737A5" w:rsidRDefault="009737A5" w:rsidP="009737A5">
      <w:pPr>
        <w:widowControl/>
        <w:autoSpaceDE/>
        <w:autoSpaceDN/>
        <w:spacing w:line="259" w:lineRule="auto"/>
        <w:jc w:val="both"/>
        <w:rPr>
          <w:rFonts w:eastAsia="Calibri"/>
          <w:sz w:val="24"/>
          <w:szCs w:val="24"/>
        </w:rPr>
      </w:pPr>
    </w:p>
    <w:p w:rsidR="009737A5" w:rsidRPr="009737A5" w:rsidRDefault="009737A5" w:rsidP="009737A5">
      <w:pPr>
        <w:widowControl/>
        <w:autoSpaceDE/>
        <w:autoSpaceDN/>
        <w:spacing w:after="160" w:line="259" w:lineRule="auto"/>
        <w:jc w:val="both"/>
        <w:rPr>
          <w:rFonts w:eastAsia="Calibri"/>
          <w:sz w:val="24"/>
          <w:szCs w:val="24"/>
        </w:rPr>
      </w:pPr>
      <w:r w:rsidRPr="009737A5">
        <w:rPr>
          <w:rFonts w:eastAsia="Calibri"/>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9737A5" w:rsidRPr="009737A5" w:rsidRDefault="009737A5" w:rsidP="009737A5">
      <w:pPr>
        <w:widowControl/>
        <w:autoSpaceDE/>
        <w:autoSpaceDN/>
        <w:spacing w:after="160" w:line="259" w:lineRule="auto"/>
        <w:jc w:val="both"/>
        <w:rPr>
          <w:rFonts w:eastAsia="Calibri"/>
          <w:sz w:val="24"/>
          <w:szCs w:val="24"/>
        </w:rPr>
      </w:pPr>
      <w:r w:rsidRPr="009737A5">
        <w:rPr>
          <w:rFonts w:eastAsia="Calibri"/>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w:t>
      </w:r>
      <w:r w:rsidRPr="009737A5">
        <w:rPr>
          <w:rFonts w:eastAsia="Calibri"/>
          <w:sz w:val="24"/>
          <w:szCs w:val="24"/>
        </w:rPr>
        <w:lastRenderedPageBreak/>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w:t>
      </w:r>
      <w:bookmarkStart w:id="0" w:name="_GoBack"/>
      <w:bookmarkEnd w:id="0"/>
      <w:r w:rsidRPr="009737A5">
        <w:rPr>
          <w:rFonts w:eastAsia="Calibri"/>
          <w:sz w:val="24"/>
          <w:szCs w:val="24"/>
        </w:rPr>
        <w:t>ених пунктом 44 цих особливостей</w:t>
      </w:r>
    </w:p>
    <w:p w:rsidR="00216E6E" w:rsidRPr="009737A5" w:rsidRDefault="00216E6E" w:rsidP="009737A5">
      <w:pPr>
        <w:jc w:val="both"/>
        <w:rPr>
          <w:b/>
          <w:sz w:val="15"/>
        </w:rPr>
      </w:pPr>
    </w:p>
    <w:p w:rsidR="00216E6E" w:rsidRPr="009737A5" w:rsidRDefault="00154A08" w:rsidP="009737A5">
      <w:pPr>
        <w:jc w:val="both"/>
        <w:rPr>
          <w:sz w:val="24"/>
        </w:rPr>
      </w:pPr>
      <w:r w:rsidRPr="009737A5">
        <w:rPr>
          <w:sz w:val="24"/>
        </w:rPr>
        <w:t>Фізична особа-підприємець, яка на умовах трудового договору наймає працівників для сприяння йому у здійсненні</w:t>
      </w:r>
      <w:r w:rsidRPr="009737A5">
        <w:rPr>
          <w:spacing w:val="1"/>
          <w:sz w:val="24"/>
        </w:rPr>
        <w:t xml:space="preserve"> </w:t>
      </w:r>
      <w:r w:rsidRPr="009737A5">
        <w:rPr>
          <w:sz w:val="24"/>
        </w:rPr>
        <w:t>підприємницької діяльності – це службова (посадова) особа. Фізична особа-підприємець, яка НЕ наймає працівників</w:t>
      </w:r>
      <w:r w:rsidRPr="009737A5">
        <w:rPr>
          <w:spacing w:val="-47"/>
          <w:sz w:val="24"/>
        </w:rPr>
        <w:t xml:space="preserve"> </w:t>
      </w:r>
      <w:r w:rsidRPr="009737A5">
        <w:rPr>
          <w:sz w:val="24"/>
        </w:rPr>
        <w:t>на умовах трудового договору</w:t>
      </w:r>
      <w:r w:rsidRPr="009737A5">
        <w:rPr>
          <w:spacing w:val="1"/>
          <w:sz w:val="24"/>
        </w:rPr>
        <w:t xml:space="preserve"> </w:t>
      </w:r>
      <w:r w:rsidRPr="009737A5">
        <w:rPr>
          <w:sz w:val="24"/>
        </w:rPr>
        <w:t>для сприяння</w:t>
      </w:r>
      <w:r w:rsidRPr="009737A5">
        <w:rPr>
          <w:spacing w:val="1"/>
          <w:sz w:val="24"/>
        </w:rPr>
        <w:t xml:space="preserve"> </w:t>
      </w:r>
      <w:r w:rsidRPr="009737A5">
        <w:rPr>
          <w:sz w:val="24"/>
        </w:rPr>
        <w:t>йому у</w:t>
      </w:r>
      <w:r w:rsidRPr="009737A5">
        <w:rPr>
          <w:spacing w:val="1"/>
          <w:sz w:val="24"/>
        </w:rPr>
        <w:t xml:space="preserve"> </w:t>
      </w:r>
      <w:r w:rsidRPr="009737A5">
        <w:rPr>
          <w:sz w:val="24"/>
        </w:rPr>
        <w:t>здійсненні підприємницької</w:t>
      </w:r>
      <w:r w:rsidRPr="009737A5">
        <w:rPr>
          <w:spacing w:val="1"/>
          <w:sz w:val="24"/>
        </w:rPr>
        <w:t xml:space="preserve"> </w:t>
      </w:r>
      <w:r w:rsidRPr="009737A5">
        <w:rPr>
          <w:sz w:val="24"/>
        </w:rPr>
        <w:t>діяльності</w:t>
      </w:r>
      <w:r w:rsidRPr="009737A5">
        <w:rPr>
          <w:spacing w:val="1"/>
          <w:sz w:val="24"/>
        </w:rPr>
        <w:t xml:space="preserve"> </w:t>
      </w:r>
      <w:r w:rsidRPr="009737A5">
        <w:rPr>
          <w:sz w:val="24"/>
        </w:rPr>
        <w:t>–</w:t>
      </w:r>
      <w:r w:rsidRPr="009737A5">
        <w:rPr>
          <w:spacing w:val="1"/>
          <w:sz w:val="24"/>
        </w:rPr>
        <w:t xml:space="preserve"> </w:t>
      </w:r>
      <w:r w:rsidRPr="009737A5">
        <w:rPr>
          <w:sz w:val="24"/>
        </w:rPr>
        <w:t>це фізична особа</w:t>
      </w:r>
      <w:r w:rsidRPr="009737A5">
        <w:rPr>
          <w:spacing w:val="1"/>
          <w:sz w:val="24"/>
        </w:rPr>
        <w:t xml:space="preserve"> </w:t>
      </w:r>
      <w:r w:rsidRPr="009737A5">
        <w:rPr>
          <w:sz w:val="24"/>
        </w:rPr>
        <w:t>(відповідно</w:t>
      </w:r>
      <w:r w:rsidRPr="009737A5">
        <w:rPr>
          <w:spacing w:val="1"/>
          <w:sz w:val="24"/>
        </w:rPr>
        <w:t xml:space="preserve"> </w:t>
      </w:r>
      <w:r w:rsidRPr="009737A5">
        <w:rPr>
          <w:sz w:val="24"/>
        </w:rPr>
        <w:t>до</w:t>
      </w:r>
      <w:r w:rsidRPr="009737A5">
        <w:rPr>
          <w:spacing w:val="-3"/>
          <w:sz w:val="24"/>
        </w:rPr>
        <w:t xml:space="preserve"> </w:t>
      </w:r>
      <w:r w:rsidRPr="009737A5">
        <w:rPr>
          <w:sz w:val="24"/>
        </w:rPr>
        <w:t>листа</w:t>
      </w:r>
      <w:r w:rsidRPr="009737A5">
        <w:rPr>
          <w:spacing w:val="-3"/>
          <w:sz w:val="24"/>
        </w:rPr>
        <w:t xml:space="preserve"> </w:t>
      </w:r>
      <w:r w:rsidRPr="009737A5">
        <w:rPr>
          <w:sz w:val="24"/>
        </w:rPr>
        <w:t>Міністерства</w:t>
      </w:r>
      <w:r w:rsidRPr="009737A5">
        <w:rPr>
          <w:spacing w:val="-3"/>
          <w:sz w:val="24"/>
        </w:rPr>
        <w:t xml:space="preserve"> </w:t>
      </w:r>
      <w:r w:rsidRPr="009737A5">
        <w:rPr>
          <w:sz w:val="24"/>
        </w:rPr>
        <w:t>юстиції</w:t>
      </w:r>
      <w:r w:rsidRPr="009737A5">
        <w:rPr>
          <w:spacing w:val="4"/>
          <w:sz w:val="24"/>
        </w:rPr>
        <w:t xml:space="preserve"> </w:t>
      </w:r>
      <w:r w:rsidRPr="009737A5">
        <w:rPr>
          <w:sz w:val="24"/>
        </w:rPr>
        <w:t>України</w:t>
      </w:r>
      <w:r w:rsidRPr="009737A5">
        <w:rPr>
          <w:spacing w:val="-3"/>
          <w:sz w:val="24"/>
        </w:rPr>
        <w:t xml:space="preserve"> </w:t>
      </w:r>
      <w:r w:rsidRPr="009737A5">
        <w:rPr>
          <w:sz w:val="24"/>
        </w:rPr>
        <w:t>від</w:t>
      </w:r>
      <w:r w:rsidRPr="009737A5">
        <w:rPr>
          <w:spacing w:val="-9"/>
          <w:sz w:val="24"/>
        </w:rPr>
        <w:t xml:space="preserve"> </w:t>
      </w:r>
      <w:r w:rsidRPr="009737A5">
        <w:rPr>
          <w:sz w:val="24"/>
        </w:rPr>
        <w:t>03.11.2006</w:t>
      </w:r>
      <w:r w:rsidRPr="009737A5">
        <w:rPr>
          <w:spacing w:val="-3"/>
          <w:sz w:val="24"/>
        </w:rPr>
        <w:t xml:space="preserve"> </w:t>
      </w:r>
      <w:r w:rsidRPr="009737A5">
        <w:rPr>
          <w:sz w:val="24"/>
        </w:rPr>
        <w:t>№</w:t>
      </w:r>
      <w:r w:rsidRPr="009737A5">
        <w:rPr>
          <w:spacing w:val="-1"/>
          <w:sz w:val="24"/>
        </w:rPr>
        <w:t xml:space="preserve"> </w:t>
      </w:r>
      <w:r w:rsidRPr="009737A5">
        <w:rPr>
          <w:sz w:val="24"/>
        </w:rPr>
        <w:t>22-48-548).</w:t>
      </w:r>
    </w:p>
    <w:sectPr w:rsidR="00216E6E" w:rsidRPr="009737A5">
      <w:pgSz w:w="11910" w:h="16840"/>
      <w:pgMar w:top="820" w:right="580" w:bottom="280" w:left="11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1F2C6C"/>
    <w:multiLevelType w:val="hybridMultilevel"/>
    <w:tmpl w:val="C0561A70"/>
    <w:lvl w:ilvl="0" w:tplc="939427DE">
      <w:start w:val="1"/>
      <w:numFmt w:val="decimal"/>
      <w:lvlText w:val="%1."/>
      <w:lvlJc w:val="left"/>
      <w:pPr>
        <w:ind w:left="316" w:hanging="279"/>
        <w:jc w:val="left"/>
      </w:pPr>
      <w:rPr>
        <w:rFonts w:hint="default"/>
        <w:b/>
        <w:bCs/>
        <w:w w:val="100"/>
        <w:lang w:val="uk-UA" w:eastAsia="en-US" w:bidi="ar-SA"/>
      </w:rPr>
    </w:lvl>
    <w:lvl w:ilvl="1" w:tplc="B24CA054">
      <w:numFmt w:val="bullet"/>
      <w:lvlText w:val="•"/>
      <w:lvlJc w:val="left"/>
      <w:pPr>
        <w:ind w:left="1310" w:hanging="279"/>
      </w:pPr>
      <w:rPr>
        <w:rFonts w:hint="default"/>
        <w:lang w:val="uk-UA" w:eastAsia="en-US" w:bidi="ar-SA"/>
      </w:rPr>
    </w:lvl>
    <w:lvl w:ilvl="2" w:tplc="2C5C18A2">
      <w:numFmt w:val="bullet"/>
      <w:lvlText w:val="•"/>
      <w:lvlJc w:val="left"/>
      <w:pPr>
        <w:ind w:left="2301" w:hanging="279"/>
      </w:pPr>
      <w:rPr>
        <w:rFonts w:hint="default"/>
        <w:lang w:val="uk-UA" w:eastAsia="en-US" w:bidi="ar-SA"/>
      </w:rPr>
    </w:lvl>
    <w:lvl w:ilvl="3" w:tplc="60147220">
      <w:numFmt w:val="bullet"/>
      <w:lvlText w:val="•"/>
      <w:lvlJc w:val="left"/>
      <w:pPr>
        <w:ind w:left="3292" w:hanging="279"/>
      </w:pPr>
      <w:rPr>
        <w:rFonts w:hint="default"/>
        <w:lang w:val="uk-UA" w:eastAsia="en-US" w:bidi="ar-SA"/>
      </w:rPr>
    </w:lvl>
    <w:lvl w:ilvl="4" w:tplc="A7B8B8AA">
      <w:numFmt w:val="bullet"/>
      <w:lvlText w:val="•"/>
      <w:lvlJc w:val="left"/>
      <w:pPr>
        <w:ind w:left="4283" w:hanging="279"/>
      </w:pPr>
      <w:rPr>
        <w:rFonts w:hint="default"/>
        <w:lang w:val="uk-UA" w:eastAsia="en-US" w:bidi="ar-SA"/>
      </w:rPr>
    </w:lvl>
    <w:lvl w:ilvl="5" w:tplc="065C3064">
      <w:numFmt w:val="bullet"/>
      <w:lvlText w:val="•"/>
      <w:lvlJc w:val="left"/>
      <w:pPr>
        <w:ind w:left="5274" w:hanging="279"/>
      </w:pPr>
      <w:rPr>
        <w:rFonts w:hint="default"/>
        <w:lang w:val="uk-UA" w:eastAsia="en-US" w:bidi="ar-SA"/>
      </w:rPr>
    </w:lvl>
    <w:lvl w:ilvl="6" w:tplc="C76AC0DA">
      <w:numFmt w:val="bullet"/>
      <w:lvlText w:val="•"/>
      <w:lvlJc w:val="left"/>
      <w:pPr>
        <w:ind w:left="6265" w:hanging="279"/>
      </w:pPr>
      <w:rPr>
        <w:rFonts w:hint="default"/>
        <w:lang w:val="uk-UA" w:eastAsia="en-US" w:bidi="ar-SA"/>
      </w:rPr>
    </w:lvl>
    <w:lvl w:ilvl="7" w:tplc="2708E86A">
      <w:numFmt w:val="bullet"/>
      <w:lvlText w:val="•"/>
      <w:lvlJc w:val="left"/>
      <w:pPr>
        <w:ind w:left="7256" w:hanging="279"/>
      </w:pPr>
      <w:rPr>
        <w:rFonts w:hint="default"/>
        <w:lang w:val="uk-UA" w:eastAsia="en-US" w:bidi="ar-SA"/>
      </w:rPr>
    </w:lvl>
    <w:lvl w:ilvl="8" w:tplc="AD6A5018">
      <w:numFmt w:val="bullet"/>
      <w:lvlText w:val="•"/>
      <w:lvlJc w:val="left"/>
      <w:pPr>
        <w:ind w:left="8247" w:hanging="279"/>
      </w:pPr>
      <w:rPr>
        <w:rFonts w:hint="default"/>
        <w:lang w:val="uk-UA" w:eastAsia="en-US" w:bidi="ar-SA"/>
      </w:rPr>
    </w:lvl>
  </w:abstractNum>
  <w:abstractNum w:abstractNumId="2">
    <w:nsid w:val="72A738D0"/>
    <w:multiLevelType w:val="hybridMultilevel"/>
    <w:tmpl w:val="891681E8"/>
    <w:lvl w:ilvl="0" w:tplc="2DB6E8A2">
      <w:start w:val="1"/>
      <w:numFmt w:val="decimal"/>
      <w:lvlText w:val="%1."/>
      <w:lvlJc w:val="left"/>
      <w:pPr>
        <w:ind w:left="105" w:hanging="250"/>
        <w:jc w:val="left"/>
      </w:pPr>
      <w:rPr>
        <w:rFonts w:ascii="Times New Roman" w:eastAsia="Times New Roman" w:hAnsi="Times New Roman" w:cs="Times New Roman" w:hint="default"/>
        <w:b/>
        <w:bCs/>
        <w:w w:val="100"/>
        <w:sz w:val="20"/>
        <w:szCs w:val="20"/>
        <w:lang w:val="uk-UA" w:eastAsia="en-US" w:bidi="ar-SA"/>
      </w:rPr>
    </w:lvl>
    <w:lvl w:ilvl="1" w:tplc="0C22D3BE">
      <w:numFmt w:val="bullet"/>
      <w:lvlText w:val="•"/>
      <w:lvlJc w:val="left"/>
      <w:pPr>
        <w:ind w:left="638" w:hanging="250"/>
      </w:pPr>
      <w:rPr>
        <w:rFonts w:hint="default"/>
        <w:lang w:val="uk-UA" w:eastAsia="en-US" w:bidi="ar-SA"/>
      </w:rPr>
    </w:lvl>
    <w:lvl w:ilvl="2" w:tplc="9A78922C">
      <w:numFmt w:val="bullet"/>
      <w:lvlText w:val="•"/>
      <w:lvlJc w:val="left"/>
      <w:pPr>
        <w:ind w:left="1177" w:hanging="250"/>
      </w:pPr>
      <w:rPr>
        <w:rFonts w:hint="default"/>
        <w:lang w:val="uk-UA" w:eastAsia="en-US" w:bidi="ar-SA"/>
      </w:rPr>
    </w:lvl>
    <w:lvl w:ilvl="3" w:tplc="2476269C">
      <w:numFmt w:val="bullet"/>
      <w:lvlText w:val="•"/>
      <w:lvlJc w:val="left"/>
      <w:pPr>
        <w:ind w:left="1716" w:hanging="250"/>
      </w:pPr>
      <w:rPr>
        <w:rFonts w:hint="default"/>
        <w:lang w:val="uk-UA" w:eastAsia="en-US" w:bidi="ar-SA"/>
      </w:rPr>
    </w:lvl>
    <w:lvl w:ilvl="4" w:tplc="A858E722">
      <w:numFmt w:val="bullet"/>
      <w:lvlText w:val="•"/>
      <w:lvlJc w:val="left"/>
      <w:pPr>
        <w:ind w:left="2255" w:hanging="250"/>
      </w:pPr>
      <w:rPr>
        <w:rFonts w:hint="default"/>
        <w:lang w:val="uk-UA" w:eastAsia="en-US" w:bidi="ar-SA"/>
      </w:rPr>
    </w:lvl>
    <w:lvl w:ilvl="5" w:tplc="9036F4FE">
      <w:numFmt w:val="bullet"/>
      <w:lvlText w:val="•"/>
      <w:lvlJc w:val="left"/>
      <w:pPr>
        <w:ind w:left="2794" w:hanging="250"/>
      </w:pPr>
      <w:rPr>
        <w:rFonts w:hint="default"/>
        <w:lang w:val="uk-UA" w:eastAsia="en-US" w:bidi="ar-SA"/>
      </w:rPr>
    </w:lvl>
    <w:lvl w:ilvl="6" w:tplc="64E63C2E">
      <w:numFmt w:val="bullet"/>
      <w:lvlText w:val="•"/>
      <w:lvlJc w:val="left"/>
      <w:pPr>
        <w:ind w:left="3332" w:hanging="250"/>
      </w:pPr>
      <w:rPr>
        <w:rFonts w:hint="default"/>
        <w:lang w:val="uk-UA" w:eastAsia="en-US" w:bidi="ar-SA"/>
      </w:rPr>
    </w:lvl>
    <w:lvl w:ilvl="7" w:tplc="3E105916">
      <w:numFmt w:val="bullet"/>
      <w:lvlText w:val="•"/>
      <w:lvlJc w:val="left"/>
      <w:pPr>
        <w:ind w:left="3871" w:hanging="250"/>
      </w:pPr>
      <w:rPr>
        <w:rFonts w:hint="default"/>
        <w:lang w:val="uk-UA" w:eastAsia="en-US" w:bidi="ar-SA"/>
      </w:rPr>
    </w:lvl>
    <w:lvl w:ilvl="8" w:tplc="03AA0A78">
      <w:numFmt w:val="bullet"/>
      <w:lvlText w:val="•"/>
      <w:lvlJc w:val="left"/>
      <w:pPr>
        <w:ind w:left="4410" w:hanging="250"/>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16E6E"/>
    <w:rsid w:val="00154A08"/>
    <w:rsid w:val="00216E6E"/>
    <w:rsid w:val="009737A5"/>
    <w:rsid w:val="00DB407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18"/>
      <w:szCs w:val="18"/>
    </w:rPr>
  </w:style>
  <w:style w:type="paragraph" w:styleId="a4">
    <w:name w:val="List Paragraph"/>
    <w:basedOn w:val="a"/>
    <w:uiPriority w:val="1"/>
    <w:qFormat/>
    <w:pPr>
      <w:spacing w:before="1"/>
      <w:ind w:left="316" w:right="256"/>
      <w:jc w:val="both"/>
    </w:pPr>
  </w:style>
  <w:style w:type="paragraph" w:customStyle="1" w:styleId="TableParagraph">
    <w:name w:val="Table Paragraph"/>
    <w:basedOn w:val="a"/>
    <w:uiPriority w:val="1"/>
    <w:qFormat/>
    <w:pPr>
      <w:ind w:left="10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9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18"/>
      <w:szCs w:val="18"/>
    </w:rPr>
  </w:style>
  <w:style w:type="paragraph" w:styleId="a4">
    <w:name w:val="List Paragraph"/>
    <w:basedOn w:val="a"/>
    <w:uiPriority w:val="1"/>
    <w:qFormat/>
    <w:pPr>
      <w:spacing w:before="1"/>
      <w:ind w:left="316" w:right="256"/>
      <w:jc w:val="both"/>
    </w:pPr>
  </w:style>
  <w:style w:type="paragraph" w:customStyle="1" w:styleId="TableParagraph">
    <w:name w:val="Table Paragraph"/>
    <w:basedOn w:val="a"/>
    <w:uiPriority w:val="1"/>
    <w:qFormat/>
    <w:pPr>
      <w:ind w:left="10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1904</Words>
  <Characters>10855</Characters>
  <Application>Microsoft Office Word</Application>
  <DocSecurity>0</DocSecurity>
  <Lines>90</Lines>
  <Paragraphs>25</Paragraphs>
  <ScaleCrop>false</ScaleCrop>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2022-11-04T09:31:00Z</dcterms:created>
  <dcterms:modified xsi:type="dcterms:W3CDTF">2023-03-05T16:13:00Z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