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0" w:rsidRPr="00AF2839" w:rsidRDefault="005270D0" w:rsidP="005270D0">
      <w:pPr>
        <w:jc w:val="center"/>
        <w:rPr>
          <w:lang w:val="uk-UA"/>
        </w:rPr>
      </w:pPr>
      <w:r w:rsidRPr="00AF2839">
        <w:t>ДОГОВІ</w:t>
      </w:r>
      <w:proofErr w:type="gramStart"/>
      <w:r w:rsidRPr="00AF2839">
        <w:t>Р</w:t>
      </w:r>
      <w:proofErr w:type="gramEnd"/>
      <w:r w:rsidRPr="00AF2839">
        <w:t xml:space="preserve">  № ____</w:t>
      </w:r>
    </w:p>
    <w:p w:rsidR="005270D0" w:rsidRPr="00AF2839" w:rsidRDefault="005270D0" w:rsidP="005270D0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28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</w:t>
      </w:r>
      <w:proofErr w:type="spellStart"/>
      <w:r w:rsidRPr="00AF2839">
        <w:rPr>
          <w:rFonts w:ascii="Times New Roman" w:eastAsia="Times New Roman" w:hAnsi="Times New Roman" w:cs="Times New Roman"/>
          <w:color w:val="auto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AF2839">
        <w:rPr>
          <w:rFonts w:ascii="Times New Roman" w:eastAsia="Times New Roman" w:hAnsi="Times New Roman" w:cs="Times New Roman"/>
          <w:color w:val="auto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AF2839">
        <w:rPr>
          <w:rFonts w:ascii="Times New Roman" w:eastAsia="Times New Roman" w:hAnsi="Times New Roman" w:cs="Times New Roman"/>
          <w:color w:val="auto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AF2839">
        <w:rPr>
          <w:rFonts w:ascii="Times New Roman" w:eastAsia="Times New Roman" w:hAnsi="Times New Roman" w:cs="Times New Roman"/>
          <w:color w:val="auto"/>
          <w:sz w:val="24"/>
          <w:szCs w:val="24"/>
        </w:rPr>
        <w:t>нагляду</w:t>
      </w:r>
      <w:proofErr w:type="spellEnd"/>
    </w:p>
    <w:p w:rsidR="005270D0" w:rsidRPr="00AF2839" w:rsidRDefault="005270D0" w:rsidP="005270D0">
      <w:pPr>
        <w:tabs>
          <w:tab w:val="left" w:pos="600"/>
        </w:tabs>
        <w:ind w:right="-32" w:firstLine="600"/>
        <w:jc w:val="both"/>
        <w:rPr>
          <w:color w:val="auto"/>
        </w:rPr>
      </w:pPr>
    </w:p>
    <w:p w:rsidR="005270D0" w:rsidRPr="00AF2839" w:rsidRDefault="005270D0" w:rsidP="005270D0">
      <w:pPr>
        <w:ind w:right="-32"/>
        <w:jc w:val="center"/>
      </w:pPr>
      <w:r w:rsidRPr="00AF2839">
        <w:t xml:space="preserve">м. </w:t>
      </w:r>
      <w:proofErr w:type="spellStart"/>
      <w:r w:rsidRPr="00AF2839">
        <w:t>Київ</w:t>
      </w:r>
      <w:proofErr w:type="spellEnd"/>
      <w:r w:rsidRPr="00AF2839">
        <w:t xml:space="preserve">                                                                                 </w:t>
      </w:r>
      <w:r>
        <w:t xml:space="preserve">             “___“ ________ 20</w:t>
      </w:r>
      <w:r w:rsidR="0022676E">
        <w:t>2</w:t>
      </w:r>
      <w:r w:rsidR="0022676E" w:rsidRPr="0022676E">
        <w:t>4</w:t>
      </w:r>
      <w:r w:rsidRPr="00AF2839">
        <w:t xml:space="preserve"> р.</w:t>
      </w:r>
    </w:p>
    <w:p w:rsidR="005270D0" w:rsidRPr="00AF2839" w:rsidRDefault="005270D0" w:rsidP="005270D0">
      <w:pPr>
        <w:tabs>
          <w:tab w:val="left" w:pos="600"/>
        </w:tabs>
        <w:ind w:right="-32" w:firstLine="600"/>
        <w:jc w:val="both"/>
      </w:pPr>
    </w:p>
    <w:p w:rsidR="005270D0" w:rsidRPr="00AF2839" w:rsidRDefault="005270D0" w:rsidP="005270D0">
      <w:pPr>
        <w:ind w:right="-32" w:firstLine="600"/>
        <w:jc w:val="both"/>
        <w:rPr>
          <w:lang w:val="uk-UA"/>
        </w:rPr>
      </w:pPr>
      <w:r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Pr="00AF2839">
        <w:t xml:space="preserve">, в </w:t>
      </w:r>
      <w:proofErr w:type="spellStart"/>
      <w:r w:rsidRPr="00AF2839">
        <w:t>подальшому</w:t>
      </w:r>
      <w:proofErr w:type="spellEnd"/>
      <w:r>
        <w:rPr>
          <w:lang w:val="uk-UA"/>
        </w:rPr>
        <w:t xml:space="preserve"> </w:t>
      </w:r>
      <w:proofErr w:type="spellStart"/>
      <w:r w:rsidRPr="00AF2839">
        <w:t>іменується</w:t>
      </w:r>
      <w:proofErr w:type="spellEnd"/>
      <w:r w:rsidRPr="00AF2839">
        <w:t xml:space="preserve"> „ЗАМОВНИК”, в </w:t>
      </w:r>
      <w:r w:rsidRPr="001B06DD">
        <w:rPr>
          <w:color w:val="000000" w:themeColor="text1"/>
          <w:lang w:val="uk-UA"/>
        </w:rPr>
        <w:t xml:space="preserve">особі </w:t>
      </w:r>
      <w:r w:rsidR="0022676E" w:rsidRPr="0022676E">
        <w:rPr>
          <w:color w:val="000000" w:themeColor="text1"/>
        </w:rPr>
        <w:t>________________</w:t>
      </w:r>
      <w:r w:rsidRPr="001B06DD">
        <w:rPr>
          <w:color w:val="000000" w:themeColor="text1"/>
          <w:lang w:val="uk-UA"/>
        </w:rPr>
        <w:t xml:space="preserve">,  </w:t>
      </w:r>
      <w:r>
        <w:rPr>
          <w:color w:val="000000" w:themeColor="text1"/>
          <w:lang w:val="uk-UA"/>
        </w:rPr>
        <w:t>що</w:t>
      </w:r>
      <w:r w:rsidRPr="001B06DD">
        <w:rPr>
          <w:color w:val="000000" w:themeColor="text1"/>
          <w:lang w:val="uk-UA"/>
        </w:rPr>
        <w:t xml:space="preserve"> діє на підставі</w:t>
      </w:r>
      <w:r>
        <w:rPr>
          <w:color w:val="000000" w:themeColor="text1"/>
          <w:lang w:val="uk-UA"/>
        </w:rPr>
        <w:t xml:space="preserve"> </w:t>
      </w:r>
      <w:r w:rsidR="0022676E" w:rsidRPr="0022676E">
        <w:rPr>
          <w:color w:val="000000" w:themeColor="text1"/>
        </w:rPr>
        <w:t>_______________</w:t>
      </w:r>
      <w:r w:rsidRPr="00AF2839">
        <w:t xml:space="preserve">, </w:t>
      </w:r>
      <w:proofErr w:type="spellStart"/>
      <w:r w:rsidRPr="00AF2839">
        <w:t>з</w:t>
      </w:r>
      <w:proofErr w:type="spellEnd"/>
      <w:r w:rsidRPr="00AF2839">
        <w:t xml:space="preserve"> </w:t>
      </w:r>
      <w:proofErr w:type="spellStart"/>
      <w:r w:rsidRPr="00AF2839">
        <w:t>однієї</w:t>
      </w:r>
      <w:proofErr w:type="spellEnd"/>
      <w:r>
        <w:rPr>
          <w:lang w:val="uk-UA"/>
        </w:rPr>
        <w:t xml:space="preserve"> </w:t>
      </w:r>
      <w:proofErr w:type="spellStart"/>
      <w:r w:rsidRPr="00AF2839">
        <w:t>сторони</w:t>
      </w:r>
      <w:proofErr w:type="spellEnd"/>
      <w:r w:rsidRPr="00AF2839">
        <w:t xml:space="preserve">, та </w:t>
      </w:r>
      <w:r w:rsidRPr="00AF2839">
        <w:rPr>
          <w:lang w:val="uk-UA"/>
        </w:rPr>
        <w:t>______________</w:t>
      </w:r>
      <w:r>
        <w:rPr>
          <w:lang w:val="uk-UA"/>
        </w:rPr>
        <w:t>_______________(далі Виконавець</w:t>
      </w:r>
      <w:r w:rsidRPr="00AF2839">
        <w:rPr>
          <w:lang w:val="uk-UA"/>
        </w:rPr>
        <w:t xml:space="preserve">), в </w:t>
      </w:r>
      <w:proofErr w:type="spellStart"/>
      <w:r w:rsidRPr="00AF2839">
        <w:rPr>
          <w:lang w:val="uk-UA"/>
        </w:rPr>
        <w:t>особі</w:t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</w:r>
      <w:r w:rsidRPr="00AF2839">
        <w:rPr>
          <w:lang w:val="uk-UA"/>
        </w:rPr>
        <w:softHyphen/>
        <w:t>_________________</w:t>
      </w:r>
      <w:proofErr w:type="spellEnd"/>
      <w:r w:rsidRPr="00AF2839">
        <w:rPr>
          <w:lang w:val="uk-UA"/>
        </w:rPr>
        <w:t>______</w:t>
      </w:r>
      <w:r w:rsidRPr="00AF2839">
        <w:rPr>
          <w:b/>
          <w:lang w:val="uk-UA"/>
        </w:rPr>
        <w:t xml:space="preserve">, </w:t>
      </w:r>
      <w:proofErr w:type="spellStart"/>
      <w:r w:rsidRPr="00AF2839">
        <w:t>що</w:t>
      </w:r>
      <w:proofErr w:type="spellEnd"/>
      <w:r>
        <w:rPr>
          <w:lang w:val="uk-UA"/>
        </w:rPr>
        <w:t xml:space="preserve"> </w:t>
      </w:r>
      <w:proofErr w:type="spellStart"/>
      <w:r w:rsidRPr="00AF2839">
        <w:t>діє</w:t>
      </w:r>
      <w:proofErr w:type="spellEnd"/>
      <w:r w:rsidRPr="00AF2839">
        <w:t xml:space="preserve"> на </w:t>
      </w:r>
      <w:proofErr w:type="spellStart"/>
      <w:r w:rsidRPr="00AF2839">
        <w:t>підставі</w:t>
      </w:r>
      <w:proofErr w:type="spellEnd"/>
      <w:r w:rsidRPr="00AF2839">
        <w:rPr>
          <w:lang w:val="uk-UA"/>
        </w:rPr>
        <w:t>_____________________________________з другої сторони, (в подальшому - Сторони), уклали цей Договір про наступне:</w:t>
      </w:r>
    </w:p>
    <w:p w:rsidR="005270D0" w:rsidRPr="00AF2839" w:rsidRDefault="005270D0" w:rsidP="005270D0">
      <w:pPr>
        <w:pStyle w:val="3"/>
        <w:tabs>
          <w:tab w:val="left" w:pos="600"/>
        </w:tabs>
        <w:spacing w:before="0" w:after="0" w:line="240" w:lineRule="auto"/>
        <w:ind w:right="-32" w:firstLine="600"/>
        <w:rPr>
          <w:color w:val="000000"/>
          <w:sz w:val="24"/>
          <w:szCs w:val="24"/>
          <w:lang w:val="uk-UA"/>
        </w:rPr>
      </w:pPr>
    </w:p>
    <w:p w:rsidR="005270D0" w:rsidRPr="00AF2839" w:rsidRDefault="005270D0" w:rsidP="005270D0">
      <w:pPr>
        <w:pStyle w:val="3"/>
        <w:numPr>
          <w:ilvl w:val="0"/>
          <w:numId w:val="1"/>
        </w:numPr>
        <w:tabs>
          <w:tab w:val="left" w:pos="600"/>
        </w:tabs>
        <w:spacing w:before="0" w:after="0" w:line="240" w:lineRule="auto"/>
        <w:ind w:right="-32"/>
        <w:rPr>
          <w:color w:val="000000"/>
          <w:sz w:val="24"/>
          <w:szCs w:val="24"/>
          <w:lang w:val="uk-UA"/>
        </w:rPr>
      </w:pPr>
      <w:r w:rsidRPr="00AF2839">
        <w:rPr>
          <w:color w:val="000000"/>
          <w:sz w:val="24"/>
          <w:szCs w:val="24"/>
          <w:lang w:val="uk-UA"/>
        </w:rPr>
        <w:t>ПРЕДМЕТ ДОГОВОРУ</w:t>
      </w:r>
    </w:p>
    <w:p w:rsidR="005270D0" w:rsidRPr="00EB4A44" w:rsidRDefault="005B5362" w:rsidP="00EB4A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A4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270D0" w:rsidRPr="00EB4A44">
        <w:rPr>
          <w:rFonts w:ascii="Times New Roman" w:hAnsi="Times New Roman"/>
          <w:color w:val="000000" w:themeColor="text1"/>
          <w:sz w:val="24"/>
          <w:szCs w:val="24"/>
        </w:rPr>
        <w:t>1.1. Виконавець бере на себе зобов</w:t>
      </w:r>
      <w:r w:rsidR="005270D0" w:rsidRPr="00EB4A44">
        <w:rPr>
          <w:rFonts w:ascii="Times New Roman" w:hAnsi="Times New Roman"/>
          <w:snapToGrid w:val="0"/>
          <w:color w:val="000000" w:themeColor="text1"/>
          <w:sz w:val="24"/>
          <w:szCs w:val="24"/>
        </w:rPr>
        <w:t>'</w:t>
      </w:r>
      <w:r w:rsidR="005270D0" w:rsidRPr="00EB4A44">
        <w:rPr>
          <w:rFonts w:ascii="Times New Roman" w:hAnsi="Times New Roman"/>
          <w:color w:val="000000" w:themeColor="text1"/>
          <w:sz w:val="24"/>
          <w:szCs w:val="24"/>
        </w:rPr>
        <w:t xml:space="preserve">язання по наданню робіт з </w:t>
      </w:r>
      <w:r w:rsidRPr="00EB4A44">
        <w:rPr>
          <w:rFonts w:ascii="Times New Roman" w:hAnsi="Times New Roman"/>
          <w:color w:val="000000" w:themeColor="text1"/>
          <w:sz w:val="24"/>
          <w:szCs w:val="24"/>
        </w:rPr>
        <w:t xml:space="preserve">технічного нагляду по </w:t>
      </w:r>
      <w:r w:rsidRPr="00EB4A4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об’єкту:</w:t>
      </w:r>
      <w:r w:rsidRPr="00EB4A4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B4A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</w:rPr>
        <w:t>«Капітальний ремонт підземної, окремо розташованої споруди цивільного захисту КНП   «Олександрівська  клінічна лікарня м. Києва» за адресою: вул. Шовковична, 39/1, м. Київ» (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код 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</w:rPr>
        <w:t>71520000-9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за </w:t>
      </w:r>
      <w:proofErr w:type="spellStart"/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ДК</w:t>
      </w:r>
      <w:proofErr w:type="spellEnd"/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021:2015 - 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</w:rPr>
        <w:t>Послуги з нагляду за виконанням будівельних робіт)</w:t>
      </w:r>
      <w:r w:rsidR="005270D0" w:rsidRPr="00EB4A44">
        <w:rPr>
          <w:rFonts w:ascii="Times New Roman" w:hAnsi="Times New Roman"/>
          <w:color w:val="000000" w:themeColor="text1"/>
          <w:spacing w:val="10"/>
          <w:sz w:val="24"/>
          <w:szCs w:val="24"/>
          <w:lang w:eastAsia="uk-UA"/>
        </w:rPr>
        <w:t xml:space="preserve">, </w:t>
      </w:r>
      <w:r w:rsidR="005270D0" w:rsidRPr="00EB4A44">
        <w:rPr>
          <w:rFonts w:ascii="Times New Roman" w:hAnsi="Times New Roman"/>
          <w:color w:val="000000" w:themeColor="text1"/>
          <w:sz w:val="24"/>
          <w:szCs w:val="24"/>
        </w:rPr>
        <w:t>а Замовник зобов’язується прийняти послуги та здійснити їх оплату на умовах даного Договору.</w:t>
      </w:r>
    </w:p>
    <w:p w:rsidR="005270D0" w:rsidRPr="00AF2839" w:rsidRDefault="005270D0" w:rsidP="005270D0">
      <w:pPr>
        <w:tabs>
          <w:tab w:val="left" w:pos="426"/>
        </w:tabs>
        <w:jc w:val="both"/>
        <w:rPr>
          <w:noProof/>
          <w:lang w:val="uk-UA"/>
        </w:rPr>
      </w:pPr>
      <w:r>
        <w:rPr>
          <w:lang w:val="uk-UA"/>
        </w:rPr>
        <w:t xml:space="preserve">     1.2.  </w:t>
      </w:r>
      <w:r w:rsidRPr="00AF2839">
        <w:rPr>
          <w:lang w:val="uk-UA"/>
        </w:rPr>
        <w:t>Вартість послуг, які виконуються за даним Договором, вказані у протоколі погодження розміру договірної ціни (Додаток  №1).</w:t>
      </w:r>
    </w:p>
    <w:p w:rsidR="005270D0" w:rsidRPr="00AF2839" w:rsidRDefault="005270D0" w:rsidP="005270D0">
      <w:pPr>
        <w:tabs>
          <w:tab w:val="left" w:pos="426"/>
        </w:tabs>
        <w:jc w:val="both"/>
        <w:rPr>
          <w:noProof/>
          <w:lang w:val="uk-UA"/>
        </w:rPr>
      </w:pPr>
      <w:bookmarkStart w:id="0" w:name="OLE_LINK1"/>
      <w:bookmarkStart w:id="1" w:name="OLE_LINK2"/>
      <w:r>
        <w:rPr>
          <w:lang w:val="uk-UA"/>
        </w:rPr>
        <w:t xml:space="preserve">      1.3. </w:t>
      </w:r>
      <w:r w:rsidRPr="00AF2839">
        <w:rPr>
          <w:lang w:val="uk-UA"/>
        </w:rPr>
        <w:t>Під здійсненням технічного нагляду Сторони розуміють здійснення Виконавцем протягом усього періоду виконання робіт, контролю за дотриманням проектних рішень та вимог державних стандартів, будівельних норм і правил, а також контролю за якістю та обсягами робіт, виконаних підрядником.</w:t>
      </w:r>
    </w:p>
    <w:p w:rsidR="005270D0" w:rsidRPr="00AF2839" w:rsidRDefault="005270D0" w:rsidP="005270D0">
      <w:pPr>
        <w:ind w:right="-32" w:firstLine="600"/>
        <w:jc w:val="both"/>
      </w:pPr>
      <w:r w:rsidRPr="00AF2839">
        <w:t>1.</w:t>
      </w:r>
      <w:r w:rsidRPr="00AF2839">
        <w:rPr>
          <w:lang w:val="uk-UA"/>
        </w:rPr>
        <w:t>4</w:t>
      </w:r>
      <w:r w:rsidRPr="00AF2839">
        <w:t xml:space="preserve">. Склад та </w:t>
      </w:r>
      <w:proofErr w:type="spellStart"/>
      <w:r w:rsidRPr="00AF2839">
        <w:t>обсягипослуг</w:t>
      </w:r>
      <w:proofErr w:type="spellEnd"/>
      <w:r w:rsidRPr="00AF2839">
        <w:t xml:space="preserve">, </w:t>
      </w:r>
      <w:proofErr w:type="spellStart"/>
      <w:r w:rsidRPr="00AF2839">
        <w:t>що</w:t>
      </w:r>
      <w:proofErr w:type="spellEnd"/>
      <w:r>
        <w:rPr>
          <w:lang w:val="uk-UA"/>
        </w:rPr>
        <w:t xml:space="preserve"> </w:t>
      </w:r>
      <w:proofErr w:type="spellStart"/>
      <w:r w:rsidRPr="00AF2839">
        <w:t>надаються</w:t>
      </w:r>
      <w:proofErr w:type="spellEnd"/>
      <w:r>
        <w:rPr>
          <w:lang w:val="uk-UA"/>
        </w:rPr>
        <w:t xml:space="preserve"> </w:t>
      </w:r>
      <w:r w:rsidRPr="00AF2839">
        <w:rPr>
          <w:lang w:val="uk-UA"/>
        </w:rPr>
        <w:t>Виконавцем</w:t>
      </w:r>
      <w:r w:rsidRPr="00AF2839">
        <w:t xml:space="preserve"> за </w:t>
      </w:r>
      <w:proofErr w:type="spellStart"/>
      <w:r w:rsidRPr="00AF2839">
        <w:t>цим</w:t>
      </w:r>
      <w:proofErr w:type="spellEnd"/>
      <w:r w:rsidRPr="00AF2839">
        <w:t xml:space="preserve"> Договором, </w:t>
      </w:r>
      <w:proofErr w:type="spellStart"/>
      <w:r w:rsidRPr="00AF2839">
        <w:t>можуть</w:t>
      </w:r>
      <w:proofErr w:type="spellEnd"/>
      <w:r w:rsidRPr="00AF2839">
        <w:t xml:space="preserve"> бути </w:t>
      </w:r>
      <w:proofErr w:type="spellStart"/>
      <w:r w:rsidRPr="00AF2839">
        <w:t>переглянуті</w:t>
      </w:r>
      <w:proofErr w:type="spellEnd"/>
      <w:r w:rsidRPr="00AF2839">
        <w:t xml:space="preserve"> Сторонами в </w:t>
      </w:r>
      <w:proofErr w:type="spellStart"/>
      <w:r w:rsidRPr="00AF2839">
        <w:t>процесі</w:t>
      </w:r>
      <w:proofErr w:type="spellEnd"/>
      <w:r>
        <w:rPr>
          <w:lang w:val="uk-UA"/>
        </w:rPr>
        <w:t xml:space="preserve"> </w:t>
      </w:r>
      <w:proofErr w:type="spellStart"/>
      <w:r w:rsidRPr="00AF2839">
        <w:t>виконання</w:t>
      </w:r>
      <w:proofErr w:type="spellEnd"/>
      <w:r>
        <w:rPr>
          <w:lang w:val="uk-UA"/>
        </w:rPr>
        <w:t xml:space="preserve"> </w:t>
      </w:r>
      <w:proofErr w:type="spellStart"/>
      <w:r w:rsidRPr="00AF2839">
        <w:t>будівельних</w:t>
      </w:r>
      <w:proofErr w:type="spellEnd"/>
      <w:r>
        <w:rPr>
          <w:lang w:val="uk-UA"/>
        </w:rPr>
        <w:t xml:space="preserve"> </w:t>
      </w:r>
      <w:proofErr w:type="spellStart"/>
      <w:r w:rsidRPr="00AF2839">
        <w:t>робіт</w:t>
      </w:r>
      <w:proofErr w:type="spellEnd"/>
      <w:r w:rsidRPr="00AF2839">
        <w:t xml:space="preserve"> в раз</w:t>
      </w:r>
      <w:r>
        <w:rPr>
          <w:lang w:val="uk-UA"/>
        </w:rPr>
        <w:t xml:space="preserve"> </w:t>
      </w:r>
      <w:proofErr w:type="spellStart"/>
      <w:r w:rsidRPr="00AF2839">
        <w:t>внесення</w:t>
      </w:r>
      <w:proofErr w:type="spellEnd"/>
      <w:r>
        <w:rPr>
          <w:lang w:val="uk-UA"/>
        </w:rPr>
        <w:t xml:space="preserve"> </w:t>
      </w:r>
      <w:proofErr w:type="spellStart"/>
      <w:r w:rsidRPr="00AF2839">
        <w:t>змін</w:t>
      </w:r>
      <w:proofErr w:type="spellEnd"/>
      <w:r w:rsidRPr="00AF2839">
        <w:t xml:space="preserve"> до </w:t>
      </w:r>
      <w:proofErr w:type="spellStart"/>
      <w:r w:rsidRPr="00AF2839">
        <w:t>укладеного</w:t>
      </w:r>
      <w:proofErr w:type="spellEnd"/>
      <w:r w:rsidRPr="00AF2839">
        <w:t xml:space="preserve"> Договору </w:t>
      </w:r>
      <w:proofErr w:type="spellStart"/>
      <w:proofErr w:type="gramStart"/>
      <w:r w:rsidRPr="00AF2839">
        <w:t>п</w:t>
      </w:r>
      <w:proofErr w:type="gramEnd"/>
      <w:r w:rsidRPr="00AF2839">
        <w:t>ідряду</w:t>
      </w:r>
      <w:proofErr w:type="spellEnd"/>
      <w:r w:rsidRPr="00AF2839">
        <w:t>.</w:t>
      </w:r>
    </w:p>
    <w:bookmarkEnd w:id="0"/>
    <w:bookmarkEnd w:id="1"/>
    <w:p w:rsidR="005270D0" w:rsidRPr="005270D0" w:rsidRDefault="005270D0" w:rsidP="005270D0">
      <w:pPr>
        <w:tabs>
          <w:tab w:val="left" w:pos="600"/>
        </w:tabs>
        <w:ind w:right="-32" w:firstLine="600"/>
        <w:jc w:val="center"/>
        <w:rPr>
          <w:b/>
        </w:rPr>
      </w:pPr>
      <w:r w:rsidRPr="005270D0">
        <w:rPr>
          <w:b/>
        </w:rPr>
        <w:t xml:space="preserve"> </w:t>
      </w:r>
    </w:p>
    <w:p w:rsidR="005270D0" w:rsidRPr="00B938D5" w:rsidRDefault="005270D0" w:rsidP="005270D0">
      <w:pPr>
        <w:tabs>
          <w:tab w:val="left" w:pos="600"/>
        </w:tabs>
        <w:ind w:right="-32" w:firstLine="600"/>
        <w:jc w:val="center"/>
      </w:pPr>
      <w:r w:rsidRPr="00B938D5">
        <w:rPr>
          <w:b/>
        </w:rPr>
        <w:t>2. ВАРТІСТЬ  РОБІТ  І  ПОРЯДОК  РОЗРАХУНКІ</w:t>
      </w:r>
      <w:proofErr w:type="gramStart"/>
      <w:r w:rsidRPr="00B938D5">
        <w:rPr>
          <w:b/>
        </w:rPr>
        <w:t>В</w:t>
      </w:r>
      <w:proofErr w:type="gramEnd"/>
    </w:p>
    <w:p w:rsidR="005270D0" w:rsidRPr="00892DD4" w:rsidRDefault="005270D0" w:rsidP="005270D0">
      <w:pPr>
        <w:ind w:firstLine="600"/>
        <w:rPr>
          <w:lang w:val="uk-UA"/>
        </w:rPr>
      </w:pPr>
      <w:r w:rsidRPr="00B938D5">
        <w:t>2.1.</w:t>
      </w:r>
      <w:r w:rsidRPr="00B938D5">
        <w:tab/>
      </w:r>
      <w:r>
        <w:rPr>
          <w:lang w:val="uk-UA"/>
        </w:rPr>
        <w:t>В</w:t>
      </w:r>
      <w:proofErr w:type="spellStart"/>
      <w:r w:rsidRPr="00B938D5">
        <w:t>артість</w:t>
      </w:r>
      <w:proofErr w:type="spellEnd"/>
      <w:r w:rsidRPr="00B938D5">
        <w:rPr>
          <w:lang w:val="uk-UA"/>
        </w:rPr>
        <w:t xml:space="preserve"> Р</w:t>
      </w:r>
      <w:proofErr w:type="spellStart"/>
      <w:r w:rsidRPr="00B938D5">
        <w:t>обіт</w:t>
      </w:r>
      <w:proofErr w:type="spellEnd"/>
      <w:r w:rsidRPr="00B938D5">
        <w:rPr>
          <w:lang w:val="uk-UA"/>
        </w:rPr>
        <w:t xml:space="preserve"> з Технічного нагляду за цим Договором, згідно розрахунку (Додаток №2 до Договору), визначена в сумі та складає: __________грн.</w:t>
      </w:r>
      <w:r w:rsidRPr="00B938D5">
        <w:t xml:space="preserve">(___________________________________ </w:t>
      </w:r>
      <w:proofErr w:type="spellStart"/>
      <w:proofErr w:type="gramStart"/>
      <w:r w:rsidRPr="00B938D5">
        <w:t>грн</w:t>
      </w:r>
      <w:proofErr w:type="spellEnd"/>
      <w:r w:rsidRPr="00B938D5">
        <w:t xml:space="preserve">. </w:t>
      </w:r>
      <w:proofErr w:type="spellStart"/>
      <w:r w:rsidRPr="00B938D5">
        <w:t>______коп</w:t>
      </w:r>
      <w:proofErr w:type="spellEnd"/>
      <w:r w:rsidRPr="00B938D5">
        <w:t>.)</w:t>
      </w:r>
      <w:r w:rsidRPr="00B938D5">
        <w:rPr>
          <w:lang w:val="uk-UA"/>
        </w:rPr>
        <w:t xml:space="preserve"> в тому числі ПДВ __________грн.</w:t>
      </w:r>
      <w:proofErr w:type="gramEnd"/>
    </w:p>
    <w:p w:rsidR="005270D0" w:rsidRPr="00AF2839" w:rsidRDefault="005270D0" w:rsidP="005270D0">
      <w:pPr>
        <w:ind w:firstLine="600"/>
        <w:jc w:val="both"/>
        <w:rPr>
          <w:lang w:val="uk-UA"/>
        </w:rPr>
      </w:pPr>
      <w:r>
        <w:t>2.</w:t>
      </w:r>
      <w:r>
        <w:rPr>
          <w:lang w:val="uk-UA"/>
        </w:rPr>
        <w:t>2</w:t>
      </w:r>
      <w:r w:rsidRPr="00AF2839">
        <w:t xml:space="preserve">. </w:t>
      </w:r>
      <w:proofErr w:type="spellStart"/>
      <w:proofErr w:type="gramStart"/>
      <w:r w:rsidRPr="00AF2839">
        <w:t>Ц</w:t>
      </w:r>
      <w:proofErr w:type="gramEnd"/>
      <w:r w:rsidRPr="00AF2839">
        <w:t>іна</w:t>
      </w:r>
      <w:proofErr w:type="spellEnd"/>
      <w:r w:rsidRPr="00AF2839">
        <w:t xml:space="preserve"> Договору </w:t>
      </w:r>
      <w:proofErr w:type="spellStart"/>
      <w:r w:rsidRPr="00AF2839">
        <w:t>визначена</w:t>
      </w:r>
      <w:proofErr w:type="spellEnd"/>
      <w:r w:rsidRPr="00AF2839">
        <w:t xml:space="preserve"> у п. 2.1. </w:t>
      </w:r>
      <w:proofErr w:type="spellStart"/>
      <w:r w:rsidRPr="00AF2839">
        <w:t>може</w:t>
      </w:r>
      <w:proofErr w:type="spellEnd"/>
      <w:r w:rsidRPr="00AF2839">
        <w:t xml:space="preserve"> бути </w:t>
      </w:r>
      <w:proofErr w:type="spellStart"/>
      <w:r w:rsidRPr="00AF2839">
        <w:t>зме</w:t>
      </w:r>
      <w:r>
        <w:t>ншена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rPr>
          <w:lang w:val="uk-UA"/>
        </w:rPr>
        <w:t>фактичн</w:t>
      </w:r>
      <w:proofErr w:type="spellEnd"/>
      <w:r w:rsidRPr="00AF2839">
        <w:t>их</w:t>
      </w:r>
      <w:r>
        <w:rPr>
          <w:lang w:val="uk-UA"/>
        </w:rPr>
        <w:t xml:space="preserve"> </w:t>
      </w:r>
      <w:proofErr w:type="spellStart"/>
      <w:r w:rsidRPr="00AF2839">
        <w:t>актів</w:t>
      </w:r>
      <w:proofErr w:type="spellEnd"/>
      <w:r>
        <w:rPr>
          <w:lang w:val="uk-UA"/>
        </w:rPr>
        <w:t xml:space="preserve"> </w:t>
      </w:r>
      <w:proofErr w:type="spellStart"/>
      <w:r w:rsidRPr="00AF2839">
        <w:t>виконаних</w:t>
      </w:r>
      <w:proofErr w:type="spellEnd"/>
      <w:r>
        <w:rPr>
          <w:lang w:val="uk-UA"/>
        </w:rPr>
        <w:t xml:space="preserve"> </w:t>
      </w:r>
      <w:proofErr w:type="spellStart"/>
      <w:r w:rsidRPr="00AF2839">
        <w:t>робіт</w:t>
      </w:r>
      <w:proofErr w:type="spellEnd"/>
      <w:r>
        <w:rPr>
          <w:lang w:val="uk-UA"/>
        </w:rPr>
        <w:t xml:space="preserve"> </w:t>
      </w:r>
      <w:proofErr w:type="spellStart"/>
      <w:r w:rsidRPr="00AF2839">
        <w:t>форми</w:t>
      </w:r>
      <w:proofErr w:type="spellEnd"/>
      <w:r w:rsidRPr="00AF2839">
        <w:t xml:space="preserve"> КБ-2В та КБ-3.</w:t>
      </w:r>
    </w:p>
    <w:p w:rsidR="005270D0" w:rsidRPr="00AF2839" w:rsidRDefault="005270D0" w:rsidP="005270D0">
      <w:pPr>
        <w:pStyle w:val="21"/>
        <w:spacing w:after="0" w:line="240" w:lineRule="auto"/>
        <w:ind w:right="-32" w:firstLine="600"/>
        <w:jc w:val="both"/>
        <w:rPr>
          <w:bCs/>
        </w:rPr>
      </w:pPr>
      <w:r>
        <w:t>2.</w:t>
      </w:r>
      <w:r>
        <w:rPr>
          <w:lang w:val="uk-UA"/>
        </w:rPr>
        <w:t>3</w:t>
      </w:r>
      <w:r w:rsidRPr="00AF2839">
        <w:t xml:space="preserve">. ЗАМОВНИК </w:t>
      </w:r>
      <w:proofErr w:type="spellStart"/>
      <w:r w:rsidRPr="00AF2839">
        <w:t>здійснює</w:t>
      </w:r>
      <w:proofErr w:type="spellEnd"/>
      <w:r w:rsidRPr="00AF2839">
        <w:t xml:space="preserve"> оплату  </w:t>
      </w:r>
      <w:proofErr w:type="spellStart"/>
      <w:r w:rsidRPr="00AF2839">
        <w:t>робіт</w:t>
      </w:r>
      <w:proofErr w:type="spellEnd"/>
      <w:r w:rsidRPr="00AF2839">
        <w:t xml:space="preserve"> </w:t>
      </w:r>
      <w:proofErr w:type="spellStart"/>
      <w:r w:rsidRPr="00AF2839">
        <w:t>з</w:t>
      </w:r>
      <w:proofErr w:type="spellEnd"/>
      <w:r w:rsidRPr="00AF2839">
        <w:t xml:space="preserve"> </w:t>
      </w:r>
      <w:proofErr w:type="spellStart"/>
      <w:r w:rsidRPr="00AF2839">
        <w:t>технічного</w:t>
      </w:r>
      <w:proofErr w:type="spellEnd"/>
      <w:r>
        <w:rPr>
          <w:lang w:val="uk-UA"/>
        </w:rPr>
        <w:t xml:space="preserve"> </w:t>
      </w:r>
      <w:proofErr w:type="spellStart"/>
      <w:r w:rsidRPr="00AF2839">
        <w:t>нагляду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Pr="00AF2839">
        <w:t>п</w:t>
      </w:r>
      <w:proofErr w:type="gramEnd"/>
      <w:r w:rsidRPr="00AF2839">
        <w:t>ісля</w:t>
      </w:r>
      <w:proofErr w:type="spellEnd"/>
      <w:r>
        <w:rPr>
          <w:lang w:val="uk-UA"/>
        </w:rPr>
        <w:t xml:space="preserve"> </w:t>
      </w:r>
      <w:proofErr w:type="spellStart"/>
      <w:r w:rsidRPr="00AF2839">
        <w:t>прийняття</w:t>
      </w:r>
      <w:proofErr w:type="spellEnd"/>
      <w:r w:rsidRPr="00AF2839">
        <w:t xml:space="preserve"> ним </w:t>
      </w:r>
      <w:proofErr w:type="spellStart"/>
      <w:r w:rsidRPr="00AF2839">
        <w:t>робіт</w:t>
      </w:r>
      <w:proofErr w:type="spellEnd"/>
      <w:r w:rsidRPr="00AF2839">
        <w:t xml:space="preserve"> за Договором </w:t>
      </w:r>
      <w:proofErr w:type="spellStart"/>
      <w:r w:rsidRPr="00AF2839">
        <w:t>підряду</w:t>
      </w:r>
      <w:proofErr w:type="spellEnd"/>
      <w:r w:rsidRPr="00AF2839">
        <w:t xml:space="preserve">, </w:t>
      </w:r>
      <w:proofErr w:type="spellStart"/>
      <w:r w:rsidRPr="00AF2839">
        <w:t>що</w:t>
      </w:r>
      <w:proofErr w:type="spellEnd"/>
      <w:r>
        <w:rPr>
          <w:lang w:val="uk-UA"/>
        </w:rPr>
        <w:t xml:space="preserve"> </w:t>
      </w:r>
      <w:proofErr w:type="spellStart"/>
      <w:r w:rsidRPr="00AF2839">
        <w:t>оформлені</w:t>
      </w:r>
      <w:proofErr w:type="spellEnd"/>
      <w:r w:rsidRPr="00AF2839">
        <w:t xml:space="preserve">  актами за формами КБ–2В,  КБ-3 та </w:t>
      </w:r>
      <w:proofErr w:type="spellStart"/>
      <w:r w:rsidRPr="00AF2839">
        <w:t>погоджені</w:t>
      </w:r>
      <w:proofErr w:type="spellEnd"/>
      <w:r>
        <w:rPr>
          <w:lang w:val="uk-UA"/>
        </w:rPr>
        <w:t xml:space="preserve"> </w:t>
      </w:r>
      <w:proofErr w:type="spellStart"/>
      <w:r w:rsidRPr="00AF2839">
        <w:t>Виконавцем</w:t>
      </w:r>
      <w:proofErr w:type="spellEnd"/>
      <w:r>
        <w:rPr>
          <w:lang w:val="uk-UA"/>
        </w:rPr>
        <w:t xml:space="preserve"> </w:t>
      </w:r>
      <w:proofErr w:type="spellStart"/>
      <w:r w:rsidRPr="00AF2839">
        <w:t>підписом</w:t>
      </w:r>
      <w:proofErr w:type="spellEnd"/>
      <w:r w:rsidRPr="00AF2839">
        <w:t xml:space="preserve"> та печаткою</w:t>
      </w:r>
      <w:r w:rsidRPr="00AF2839">
        <w:rPr>
          <w:bCs/>
        </w:rPr>
        <w:t xml:space="preserve">.   </w:t>
      </w:r>
    </w:p>
    <w:p w:rsidR="005270D0" w:rsidRPr="008872BB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BB">
        <w:rPr>
          <w:rFonts w:ascii="Times New Roman" w:hAnsi="Times New Roman"/>
          <w:sz w:val="24"/>
          <w:szCs w:val="24"/>
        </w:rPr>
        <w:t>2.4. За фактично виконані роботи розрахунки між Сторонами проводяться за актами виконаних робіт з технічного нагляду, складених Виконавцем.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BB">
        <w:rPr>
          <w:rFonts w:ascii="Times New Roman" w:hAnsi="Times New Roman"/>
          <w:sz w:val="24"/>
          <w:szCs w:val="24"/>
        </w:rPr>
        <w:t>2.5. Будь-яка зміна вартості робіт проводиться за</w:t>
      </w:r>
      <w:r w:rsidRPr="00F14B62">
        <w:rPr>
          <w:rFonts w:ascii="Times New Roman" w:hAnsi="Times New Roman"/>
          <w:sz w:val="24"/>
          <w:szCs w:val="24"/>
        </w:rPr>
        <w:t xml:space="preserve"> взаємною згодою Сторін, про що складається Додаткова угода.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2.6. Після закінчення робіт Виконавець передає ЗАМОВНИКУ Акт виконаних робіт з технічного нагляду, що є підставою для розрахунку за виконані роботи.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2.7. Після отримання акту виконаних робіт з технічного нагляду ЗАМОВНИК протягом 5-ти робочих днів зобов’язаний ознайомитись з роботами Виконавця, підписати акт, або надати письмові зауваження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про наявні недоліки.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2.8. У випадку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ненадання ЗАМОВНИКОМ зауважень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щодо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недоліків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робіт, у встановлений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Договору строк, роботи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вважаються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прийнятими ЗАМОВНИКОМ без зауважень.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lastRenderedPageBreak/>
        <w:t>2.9. ЗАМОВНИК здійснює оплату робіт протягом 10-ти банківських днів з дня підписання Сторонами акту виконаних робіт, при умові надходження коштів з місцевого бюджету шляхом безготівкового перерахування грошових коштів на поточний рахунок Виконавця.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2.10. У разі затримки бюджетного фінансування розрахунок за виконані роботи здійснюється протягом трьох банківських днів з дати отримання Замовником бюджетного фінансування закупівлі на свій реєстраційний рахунок.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270D0" w:rsidRPr="00F14B62" w:rsidRDefault="005270D0" w:rsidP="005B53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4B62">
        <w:rPr>
          <w:rFonts w:ascii="Times New Roman" w:hAnsi="Times New Roman"/>
          <w:b/>
          <w:sz w:val="24"/>
          <w:szCs w:val="24"/>
        </w:rPr>
        <w:t>3. ПОРЯДОК ТА СТРОК ВИКОНАННЯ РОБІТ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3.1. Роботи з технічного нагляду та контролю за якістю і обсягами робіт виконуються Виконавцем.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3.2. Виконавець самостійно організовує всю роботу по виконанню умов цього Договору під</w:t>
      </w:r>
      <w:r w:rsidR="00AD0953" w:rsidRPr="00AD09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контролем  ЗАМОВНИКА.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3.3. Якщо в процесі виконання робіт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виявиться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неможливість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продовження, Виконавець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зобов’язується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протягом 3-х календарних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днів в письмовій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формі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повідомити про це ЗАМОВНИКА.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3.4. Виконавець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під час 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 за цим Договором: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3.4.1. Проводить перевірку: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o32"/>
      <w:bookmarkEnd w:id="2"/>
      <w:r w:rsidRPr="00F14B62">
        <w:rPr>
          <w:rFonts w:ascii="Times New Roman" w:hAnsi="Times New Roman"/>
          <w:sz w:val="24"/>
          <w:szCs w:val="24"/>
        </w:rPr>
        <w:t>Наявності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документів, 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підтверджують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якісні характеристики конструкцій, виробів, матеріалів та обладнання, </w:t>
      </w:r>
      <w:proofErr w:type="spellStart"/>
      <w:r w:rsidRPr="00F14B62">
        <w:rPr>
          <w:rFonts w:ascii="Times New Roman" w:hAnsi="Times New Roman"/>
          <w:sz w:val="24"/>
          <w:szCs w:val="24"/>
        </w:rPr>
        <w:t>щовикористовуютьс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під час капітального ремонту Об’єкту: технічного паспорта, сертифіката, документів,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відображають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результати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лабораторних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випробувань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тощо;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o33"/>
      <w:bookmarkEnd w:id="3"/>
      <w:r w:rsidRPr="00F14B62">
        <w:rPr>
          <w:rFonts w:ascii="Times New Roman" w:hAnsi="Times New Roman"/>
          <w:sz w:val="24"/>
          <w:szCs w:val="24"/>
        </w:rPr>
        <w:t>Відповідності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будівельно-монтажних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робіт, конструкцій, виробів, матеріалів та обладнання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проектним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рішенням, вимогам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державних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стандартів, будівельних норм і правил, технічних умов та інших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нормативних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документів;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o34"/>
      <w:bookmarkEnd w:id="4"/>
      <w:r w:rsidRPr="00F14B62">
        <w:rPr>
          <w:rFonts w:ascii="Times New Roman" w:hAnsi="Times New Roman"/>
          <w:sz w:val="24"/>
          <w:szCs w:val="24"/>
        </w:rPr>
        <w:t>Відповідності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обсягів та якості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будівельно-монтажних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 проектно-кошторисній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документації,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отримала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позитивний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висновок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державної  будівельної експертизи;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o35"/>
      <w:bookmarkEnd w:id="5"/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підрядником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вказівок і приписів, виданих за результатами технічного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нагляду, державного архітектурно-будівельного контролю та державного нагляду. </w:t>
      </w:r>
      <w:bookmarkStart w:id="6" w:name="o36"/>
      <w:bookmarkEnd w:id="6"/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o37"/>
      <w:bookmarkEnd w:id="7"/>
      <w:r w:rsidRPr="00F14B62">
        <w:rPr>
          <w:rFonts w:ascii="Times New Roman" w:hAnsi="Times New Roman"/>
          <w:sz w:val="24"/>
          <w:szCs w:val="24"/>
        </w:rPr>
        <w:t>3.4.2. Проводить разом з підрядником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огляд та оцінку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результатів</w:t>
      </w:r>
      <w:r w:rsidR="0041450A"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робіт, у тому числі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прихованих, і  конструктивних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елементів.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" w:name="o38"/>
      <w:bookmarkEnd w:id="8"/>
      <w:r w:rsidRPr="00F14B62">
        <w:rPr>
          <w:rFonts w:ascii="Times New Roman" w:hAnsi="Times New Roman"/>
          <w:sz w:val="24"/>
          <w:szCs w:val="24"/>
        </w:rPr>
        <w:t>3.4.3 Повідомляє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підряднику про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відповідність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виробів, матеріалів та обладнання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вимогам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нормативних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документів.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9" w:name="o39"/>
      <w:bookmarkEnd w:id="9"/>
      <w:r w:rsidRPr="00F14B62">
        <w:rPr>
          <w:rFonts w:ascii="Times New Roman" w:hAnsi="Times New Roman"/>
          <w:sz w:val="24"/>
          <w:szCs w:val="24"/>
        </w:rPr>
        <w:t>3.4.4. Виявлені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недоліки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оформлює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відповідним актом (приписом), який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передає ЗАМОВНИКУ та підряднику з метою 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виправлення. Невиконання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приписів акту фіксації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недоліків є підставою для відмови у підписанні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актів КБ-2В та відповідного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погодження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Виконавцем.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o40"/>
      <w:bookmarkEnd w:id="10"/>
      <w:r w:rsidRPr="00F14B62">
        <w:rPr>
          <w:rFonts w:ascii="Times New Roman" w:hAnsi="Times New Roman"/>
          <w:sz w:val="24"/>
          <w:szCs w:val="24"/>
        </w:rPr>
        <w:t>3.4.5. Бере участь у проведенні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перевірок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робіт з капітального ремонту об’єктів, </w:t>
      </w:r>
      <w:bookmarkStart w:id="11" w:name="o41"/>
      <w:bookmarkStart w:id="12" w:name="o42"/>
      <w:bookmarkEnd w:id="11"/>
      <w:bookmarkEnd w:id="12"/>
      <w:r w:rsidRPr="00F14B62">
        <w:rPr>
          <w:rFonts w:ascii="Times New Roman" w:hAnsi="Times New Roman"/>
          <w:sz w:val="24"/>
          <w:szCs w:val="24"/>
        </w:rPr>
        <w:t>органами державного нагляду та архітектурно-будівельного контролю, органами внутрішнього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фінансового контролю структурних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підрозділів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Київської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міської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державної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адміністрації, державної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B62">
        <w:rPr>
          <w:rFonts w:ascii="Times New Roman" w:hAnsi="Times New Roman"/>
          <w:sz w:val="24"/>
          <w:szCs w:val="24"/>
        </w:rPr>
        <w:t>фінансовоїі</w:t>
      </w:r>
      <w:proofErr w:type="spellEnd"/>
      <w:r>
        <w:rPr>
          <w:rFonts w:ascii="Times New Roman" w:hAnsi="Times New Roman"/>
          <w:sz w:val="24"/>
          <w:szCs w:val="24"/>
        </w:rPr>
        <w:t xml:space="preserve"> інспекції </w:t>
      </w:r>
      <w:r w:rsidRPr="00F14B62">
        <w:rPr>
          <w:rFonts w:ascii="Times New Roman" w:hAnsi="Times New Roman"/>
          <w:sz w:val="24"/>
          <w:szCs w:val="24"/>
        </w:rPr>
        <w:t>незалежно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закінчення строку </w:t>
      </w:r>
      <w:proofErr w:type="spellStart"/>
      <w:r w:rsidRPr="00F14B62">
        <w:rPr>
          <w:rFonts w:ascii="Times New Roman" w:hAnsi="Times New Roman"/>
          <w:sz w:val="24"/>
          <w:szCs w:val="24"/>
        </w:rPr>
        <w:t>діїцього</w:t>
      </w:r>
      <w:proofErr w:type="spellEnd"/>
      <w:r w:rsidRPr="00F14B62">
        <w:rPr>
          <w:rFonts w:ascii="Times New Roman" w:hAnsi="Times New Roman"/>
          <w:sz w:val="24"/>
          <w:szCs w:val="24"/>
        </w:rPr>
        <w:t xml:space="preserve"> Договору.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3.4.6. Підписує виконавчу документацію, яка стосується предмету договору.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3" w:name="o43"/>
      <w:bookmarkStart w:id="14" w:name="o44"/>
      <w:bookmarkEnd w:id="13"/>
      <w:bookmarkEnd w:id="14"/>
      <w:r w:rsidRPr="00F14B62">
        <w:rPr>
          <w:rFonts w:ascii="Times New Roman" w:hAnsi="Times New Roman"/>
          <w:sz w:val="24"/>
          <w:szCs w:val="24"/>
        </w:rPr>
        <w:t>3.4.7. Має право разом з ЗАМОВНИКОМ вимагати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підрядника: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5" w:name="o45"/>
      <w:bookmarkEnd w:id="15"/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відповідно  до  проектно-кошторисної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документації,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отримала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позитивний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висновок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державної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експертизи  та іншої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технічної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документації, дотримання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нормативних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документів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щодо порядку виконання і прийняття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робіт;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6" w:name="o46"/>
      <w:bookmarkEnd w:id="16"/>
      <w:r w:rsidRPr="00F14B62">
        <w:rPr>
          <w:rFonts w:ascii="Times New Roman" w:hAnsi="Times New Roman"/>
          <w:sz w:val="24"/>
          <w:szCs w:val="24"/>
        </w:rPr>
        <w:t>Зупинення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  у  разі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застосування  ним   матеріалів, деталей,  конструкцій  та  виробів,  які  не  відповідають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вимогам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нормативних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документів;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7" w:name="o47"/>
      <w:bookmarkEnd w:id="17"/>
      <w:r w:rsidRPr="00F14B62">
        <w:rPr>
          <w:rFonts w:ascii="Times New Roman" w:hAnsi="Times New Roman"/>
          <w:sz w:val="24"/>
          <w:szCs w:val="24"/>
        </w:rPr>
        <w:lastRenderedPageBreak/>
        <w:t>Проведення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лабораторних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випробувань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матеріалів   і конструкцій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щодо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відповідності сертифікатам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якості,  а обладнання - технічним (технологічним)  паспортам  та  своєчасного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повідомлення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їм про такі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випробування;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8" w:name="o48"/>
      <w:bookmarkEnd w:id="18"/>
      <w:r w:rsidRPr="00F14B62">
        <w:rPr>
          <w:rFonts w:ascii="Times New Roman" w:hAnsi="Times New Roman"/>
          <w:sz w:val="24"/>
          <w:szCs w:val="24"/>
        </w:rPr>
        <w:t>Усунення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відхилень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проектних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рішень,  недоліків (дефектів)  та  недоробок  і  повторного  пред'явлення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  для здійснення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технічного</w:t>
      </w:r>
      <w:r w:rsidR="005B5362"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нагляду;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9" w:name="o49"/>
      <w:bookmarkEnd w:id="19"/>
      <w:r w:rsidRPr="00F14B62">
        <w:rPr>
          <w:rFonts w:ascii="Times New Roman" w:hAnsi="Times New Roman"/>
          <w:sz w:val="24"/>
          <w:szCs w:val="24"/>
        </w:rPr>
        <w:t>Зупинення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виконання: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0" w:name="o50"/>
      <w:bookmarkEnd w:id="20"/>
      <w:r w:rsidRPr="00F14B62">
        <w:rPr>
          <w:rFonts w:ascii="Times New Roman" w:hAnsi="Times New Roman"/>
          <w:sz w:val="24"/>
          <w:szCs w:val="24"/>
        </w:rPr>
        <w:t>робіт до оформлення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актів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огляду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прихованих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робіт;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1" w:name="o51"/>
      <w:bookmarkEnd w:id="21"/>
      <w:r w:rsidRPr="00F14B62">
        <w:rPr>
          <w:rFonts w:ascii="Times New Roman" w:hAnsi="Times New Roman"/>
          <w:sz w:val="24"/>
          <w:szCs w:val="24"/>
        </w:rPr>
        <w:t xml:space="preserve">будівельно-монтажнихробітуразівиявленняпонаднормативноїдеформаціїоб'єктаабозагрози  обвалу  конструкцій  та  </w:t>
      </w:r>
      <w:r>
        <w:rPr>
          <w:rFonts w:ascii="Times New Roman" w:hAnsi="Times New Roman"/>
          <w:sz w:val="24"/>
          <w:szCs w:val="24"/>
        </w:rPr>
        <w:t xml:space="preserve">вжиття не </w:t>
      </w:r>
      <w:r w:rsidRPr="00F14B62">
        <w:rPr>
          <w:rFonts w:ascii="Times New Roman" w:hAnsi="Times New Roman"/>
          <w:sz w:val="24"/>
          <w:szCs w:val="24"/>
        </w:rPr>
        <w:t>відкладних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заходів для запобігання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виникненню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аварії.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0D0" w:rsidRPr="005B5362" w:rsidRDefault="005270D0" w:rsidP="005B5362">
      <w:pPr>
        <w:pStyle w:val="a3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 w:rsidRPr="005B53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4. ПРАВА ТА ОБОВ’ЯЗКИ СТОРІН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14B62">
        <w:rPr>
          <w:rFonts w:ascii="Times New Roman" w:hAnsi="Times New Roman"/>
          <w:b/>
          <w:bCs/>
          <w:iCs/>
          <w:sz w:val="24"/>
          <w:szCs w:val="24"/>
        </w:rPr>
        <w:t xml:space="preserve">4.1. </w:t>
      </w:r>
      <w:r w:rsidRPr="00F14B62">
        <w:rPr>
          <w:rFonts w:ascii="Times New Roman" w:hAnsi="Times New Roman"/>
          <w:b/>
          <w:sz w:val="24"/>
          <w:szCs w:val="24"/>
        </w:rPr>
        <w:t>ЗАМОВНИК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4B62">
        <w:rPr>
          <w:rFonts w:ascii="Times New Roman" w:hAnsi="Times New Roman"/>
          <w:b/>
          <w:bCs/>
          <w:iCs/>
          <w:sz w:val="24"/>
          <w:szCs w:val="24"/>
        </w:rPr>
        <w:t>має право: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F14B62">
        <w:rPr>
          <w:rFonts w:ascii="Times New Roman" w:hAnsi="Times New Roman"/>
          <w:bCs/>
          <w:iCs/>
          <w:sz w:val="24"/>
          <w:szCs w:val="24"/>
        </w:rPr>
        <w:t xml:space="preserve">4.1.1. </w:t>
      </w:r>
      <w:r w:rsidRPr="00F14B62">
        <w:rPr>
          <w:rFonts w:ascii="Times New Roman" w:hAnsi="Times New Roman"/>
          <w:bCs/>
          <w:sz w:val="24"/>
          <w:szCs w:val="24"/>
        </w:rPr>
        <w:t>Здійснювати у будь-який час контроль за виконанням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Виконавцем умов даного Договору.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F14B62">
        <w:rPr>
          <w:rFonts w:ascii="Times New Roman" w:hAnsi="Times New Roman"/>
          <w:bCs/>
          <w:iCs/>
          <w:sz w:val="24"/>
          <w:szCs w:val="24"/>
        </w:rPr>
        <w:t>4.1.2. Самостійно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iCs/>
          <w:sz w:val="24"/>
          <w:szCs w:val="24"/>
        </w:rPr>
        <w:t>перевіряти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iCs/>
          <w:sz w:val="24"/>
          <w:szCs w:val="24"/>
        </w:rPr>
        <w:t>якість та кількість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iCs/>
          <w:sz w:val="24"/>
          <w:szCs w:val="24"/>
        </w:rPr>
        <w:t>виконаних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iCs/>
          <w:sz w:val="24"/>
          <w:szCs w:val="24"/>
        </w:rPr>
        <w:t>робіт, якість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iCs/>
          <w:sz w:val="24"/>
          <w:szCs w:val="24"/>
        </w:rPr>
        <w:t>використаних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iCs/>
          <w:sz w:val="24"/>
          <w:szCs w:val="24"/>
        </w:rPr>
        <w:t>будівельних та оздоблювальних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iCs/>
          <w:sz w:val="24"/>
          <w:szCs w:val="24"/>
        </w:rPr>
        <w:t>матеріалів;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F14B62">
        <w:rPr>
          <w:rFonts w:ascii="Times New Roman" w:hAnsi="Times New Roman"/>
          <w:bCs/>
          <w:iCs/>
          <w:sz w:val="24"/>
          <w:szCs w:val="24"/>
        </w:rPr>
        <w:t>4.1.3. Вимагати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iCs/>
          <w:sz w:val="24"/>
          <w:szCs w:val="24"/>
        </w:rPr>
        <w:t>усунення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Виконавцем </w:t>
      </w:r>
      <w:r w:rsidRPr="00F14B62">
        <w:rPr>
          <w:rFonts w:ascii="Times New Roman" w:hAnsi="Times New Roman"/>
          <w:bCs/>
          <w:iCs/>
          <w:sz w:val="24"/>
          <w:szCs w:val="24"/>
        </w:rPr>
        <w:t>виявлених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iCs/>
          <w:sz w:val="24"/>
          <w:szCs w:val="24"/>
        </w:rPr>
        <w:t>недоліків у виконаних роботах.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4.1.4. Відмовитися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прийняття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робіт, при наявності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суттєвих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недоліків у виконаній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роботі;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4.1.5. В односторонньому порядку розірвати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Договір, у випадку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неналежного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Виконавцем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зобов’язань за даним Договором;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4.1.6. Притягнути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Виконавця до відповідальності, в разі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порушення ним умов даного Договору, згідно з </w:t>
      </w:r>
      <w:proofErr w:type="spellStart"/>
      <w:r w:rsidRPr="00F14B62">
        <w:rPr>
          <w:rFonts w:ascii="Times New Roman" w:hAnsi="Times New Roman"/>
          <w:sz w:val="24"/>
          <w:szCs w:val="24"/>
        </w:rPr>
        <w:t>чиним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законодавством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України.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4.1.7. Зменшувати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обсяг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закупівлі РОБІТ та загальну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вартість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цього Договору залежно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від реального </w:t>
      </w:r>
      <w:proofErr w:type="spellStart"/>
      <w:r w:rsidRPr="00F14B62">
        <w:rPr>
          <w:rFonts w:ascii="Times New Roman" w:hAnsi="Times New Roman"/>
          <w:sz w:val="24"/>
          <w:szCs w:val="24"/>
        </w:rPr>
        <w:t>фінансуванн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видатків. У такому 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Сторони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вносять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відповідні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зміни до цього Договору.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4B62">
        <w:rPr>
          <w:rFonts w:ascii="Times New Roman" w:hAnsi="Times New Roman"/>
          <w:b/>
          <w:sz w:val="24"/>
          <w:szCs w:val="24"/>
        </w:rPr>
        <w:t>4.2. ЗАМОВНИК зобов'язаний: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14B62">
        <w:rPr>
          <w:rFonts w:ascii="Times New Roman" w:hAnsi="Times New Roman"/>
          <w:bCs/>
          <w:sz w:val="24"/>
          <w:szCs w:val="24"/>
        </w:rPr>
        <w:t>4.2.1. Забезпечити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Виконавцю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необхідні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 xml:space="preserve">умови для </w:t>
      </w:r>
      <w:r>
        <w:rPr>
          <w:rFonts w:ascii="Times New Roman" w:hAnsi="Times New Roman"/>
          <w:bCs/>
          <w:sz w:val="24"/>
          <w:szCs w:val="24"/>
        </w:rPr>
        <w:t xml:space="preserve">належного виконання </w:t>
      </w:r>
      <w:r w:rsidRPr="00F14B62">
        <w:rPr>
          <w:rFonts w:ascii="Times New Roman" w:hAnsi="Times New Roman"/>
          <w:bCs/>
          <w:sz w:val="24"/>
          <w:szCs w:val="24"/>
        </w:rPr>
        <w:t>зобов’язань по даному Договору (в тому числі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надати по одному примірнику проектно-кошторисної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документації по даному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 xml:space="preserve">об'єкту); 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14B62">
        <w:rPr>
          <w:rFonts w:ascii="Times New Roman" w:hAnsi="Times New Roman"/>
          <w:bCs/>
          <w:sz w:val="24"/>
          <w:szCs w:val="24"/>
        </w:rPr>
        <w:t>4.2.2. Негайно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повідомляти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Виконавця</w:t>
      </w:r>
      <w:r w:rsidRPr="00F14B62">
        <w:rPr>
          <w:rFonts w:ascii="Times New Roman" w:hAnsi="Times New Roman"/>
          <w:bCs/>
          <w:sz w:val="24"/>
          <w:szCs w:val="24"/>
        </w:rPr>
        <w:t xml:space="preserve"> про виявлені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недоліки в роботі, зміни до проектно-кошторисної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документації, прийняті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замовником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рішення по даному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об'єкту, які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впливають на виконання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робіт з технічного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нагляду;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14B62">
        <w:rPr>
          <w:rFonts w:ascii="Times New Roman" w:hAnsi="Times New Roman"/>
          <w:color w:val="000000"/>
          <w:sz w:val="24"/>
          <w:szCs w:val="24"/>
        </w:rPr>
        <w:t xml:space="preserve">4.2.3. </w:t>
      </w:r>
      <w:r w:rsidRPr="00F14B62">
        <w:rPr>
          <w:rFonts w:ascii="Times New Roman" w:hAnsi="Times New Roman"/>
          <w:sz w:val="24"/>
          <w:szCs w:val="24"/>
        </w:rPr>
        <w:t>Прийняти у встановленому порядку виконані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роботи та своєчасно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оплатити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вартість на умовах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даного Договору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4B62">
        <w:rPr>
          <w:rFonts w:ascii="Times New Roman" w:hAnsi="Times New Roman"/>
          <w:b/>
          <w:sz w:val="24"/>
          <w:szCs w:val="24"/>
        </w:rPr>
        <w:t>4.3. Виконавець</w:t>
      </w:r>
      <w:r w:rsidR="005B5362">
        <w:rPr>
          <w:rFonts w:ascii="Times New Roman" w:hAnsi="Times New Roman"/>
          <w:b/>
          <w:sz w:val="24"/>
          <w:szCs w:val="24"/>
        </w:rPr>
        <w:t xml:space="preserve"> </w:t>
      </w:r>
      <w:r w:rsidRPr="00F14B62">
        <w:rPr>
          <w:rFonts w:ascii="Times New Roman" w:hAnsi="Times New Roman"/>
          <w:b/>
          <w:sz w:val="24"/>
          <w:szCs w:val="24"/>
        </w:rPr>
        <w:t>має право: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4.3.1. Самостійно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приймати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рішення, в межах своєї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компетенції, щодо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належного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покладених на нього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обов'язків.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14B62">
        <w:rPr>
          <w:rFonts w:ascii="Times New Roman" w:hAnsi="Times New Roman"/>
          <w:bCs/>
          <w:sz w:val="24"/>
          <w:szCs w:val="24"/>
        </w:rPr>
        <w:t>4.3.2. Зупинити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роботи у разі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невиконання</w:t>
      </w:r>
      <w:r w:rsidRPr="00F14B62">
        <w:rPr>
          <w:rFonts w:ascii="Times New Roman" w:hAnsi="Times New Roman"/>
          <w:sz w:val="24"/>
          <w:szCs w:val="24"/>
        </w:rPr>
        <w:t xml:space="preserve"> ЗАМОВНИКОМ </w:t>
      </w:r>
      <w:r w:rsidRPr="00F14B62">
        <w:rPr>
          <w:rFonts w:ascii="Times New Roman" w:hAnsi="Times New Roman"/>
          <w:bCs/>
          <w:sz w:val="24"/>
          <w:szCs w:val="24"/>
        </w:rPr>
        <w:t>своїх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зобов’язань за Договором, що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призвело до ускладнення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або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неможливості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проведення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робіт.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4B62">
        <w:rPr>
          <w:rFonts w:ascii="Times New Roman" w:hAnsi="Times New Roman"/>
          <w:b/>
          <w:sz w:val="24"/>
          <w:szCs w:val="24"/>
        </w:rPr>
        <w:t>4.4. Виконавець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4B62">
        <w:rPr>
          <w:rFonts w:ascii="Times New Roman" w:hAnsi="Times New Roman"/>
          <w:b/>
          <w:sz w:val="24"/>
          <w:szCs w:val="24"/>
        </w:rPr>
        <w:t>зобов'язаний: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4.4.1. Самостійно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організувати всю роботу по виконанню умов даного Договору під контролем  ЗАМОВНИКА;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4.4.2. Якісно та своєчасно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виконувати роботу, покладену на нього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цим Договором;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14B62">
        <w:rPr>
          <w:rFonts w:ascii="Times New Roman" w:hAnsi="Times New Roman"/>
          <w:bCs/>
          <w:sz w:val="24"/>
          <w:szCs w:val="24"/>
        </w:rPr>
        <w:t>4.4.3. МативстановленізаконодавствомУкраїнивідповіднідозвільнідокументи на виконання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робіт з технічного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нагляду (сертифікованого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Архітектурно-будівельною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атестаційною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комісією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4B62">
        <w:rPr>
          <w:rFonts w:ascii="Times New Roman" w:hAnsi="Times New Roman"/>
          <w:bCs/>
          <w:sz w:val="24"/>
          <w:szCs w:val="24"/>
        </w:rPr>
        <w:t>Мінрегіонбуду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України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спеціаліста з технічного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4B62">
        <w:rPr>
          <w:rFonts w:ascii="Times New Roman" w:hAnsi="Times New Roman"/>
          <w:bCs/>
          <w:sz w:val="24"/>
          <w:szCs w:val="24"/>
        </w:rPr>
        <w:t>нагляду за будівництвом);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4.4.4. Передати ЗАМОВНИКУ в порядку, передбаченому Договором, виконані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роботи з технічного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нагляду;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4.4.5. Здійснювати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протягом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усього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періоду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 контроль за дотриманням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державних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стандартів, будівельних норм і правил, а також контроль за якістю та обсягами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робіт, виконаних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підрядником.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lastRenderedPageBreak/>
        <w:t>4.4.6. В разі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необхідності, має право подавати ЗАМОВНИКУ на узгодження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пропозиції про зміну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переліку, обсягів та вартості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робіт, а також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термінів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4.5. Сторони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мають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також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інші права та обов’язки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передбачені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чинним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законодавством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України.</w:t>
      </w:r>
    </w:p>
    <w:p w:rsidR="005270D0" w:rsidRPr="00F14B62" w:rsidRDefault="005270D0" w:rsidP="005B53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70D0" w:rsidRPr="00F14B62" w:rsidRDefault="005270D0" w:rsidP="005B53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4B62">
        <w:rPr>
          <w:rFonts w:ascii="Times New Roman" w:hAnsi="Times New Roman"/>
          <w:b/>
          <w:sz w:val="24"/>
          <w:szCs w:val="24"/>
        </w:rPr>
        <w:t>5. ВІДПОВІДАЛЬНІСТЬ СТОРІН ТА ПОРЯДОК ВИРІШЕННЯ СПОРІВ</w:t>
      </w:r>
    </w:p>
    <w:p w:rsidR="005270D0" w:rsidRPr="00DC6CB4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5.1. За невиконання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неналежне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зобов’язань за даним Договором,  застосовуються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штрафні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санкції у розмірі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подвійної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облікової ставки НБУ,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діє на цей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період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</w:t>
      </w:r>
      <w:r w:rsidR="005B5362"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вартості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невиконаних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 за кожен день прострочення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виконання.</w:t>
      </w:r>
    </w:p>
    <w:p w:rsidR="005270D0" w:rsidRPr="00DC6CB4" w:rsidRDefault="005270D0" w:rsidP="005270D0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6CB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5.2. Виконавець несе відповідальність за відповідність обсягів та якості робіт, вказаних підрядником у Акті приймання виконаних будівельних робіт (форма КБ-2в) та Довідці про вартість виконаних будівельних робіт (форма КБ-3) фактично виконаним будівельним роботам.</w:t>
      </w:r>
    </w:p>
    <w:p w:rsidR="005270D0" w:rsidRPr="00C9475C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70D0" w:rsidRPr="005B5362" w:rsidRDefault="005270D0" w:rsidP="005B53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5362">
        <w:rPr>
          <w:rFonts w:ascii="Times New Roman" w:hAnsi="Times New Roman"/>
          <w:b/>
          <w:sz w:val="24"/>
          <w:szCs w:val="24"/>
        </w:rPr>
        <w:t>6. ФОРС-МАЖОР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F14B62">
        <w:rPr>
          <w:rFonts w:ascii="Times New Roman" w:hAnsi="Times New Roman"/>
          <w:sz w:val="24"/>
          <w:szCs w:val="24"/>
        </w:rPr>
        <w:t>При неможливості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часткового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однією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Сторін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зобов’язань за цим договором внаслідок</w:t>
      </w:r>
      <w:r w:rsidR="005B5362"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обставин</w:t>
      </w:r>
      <w:r w:rsidR="005B5362"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непереборної</w:t>
      </w:r>
      <w:r w:rsidR="005B5362"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сили, як-то: пожежі, стихійне лихо, військові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дії, блокади, страйки, заборони експорту, а також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акти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органів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виконавчої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влади, строки 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зобов’язань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продовжуються на час, протягом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якого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діятимуть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вищевикладені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обставини, але не більше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ніж на 90 календарних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днів.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F14B62">
        <w:rPr>
          <w:rFonts w:ascii="Times New Roman" w:hAnsi="Times New Roman"/>
          <w:sz w:val="24"/>
          <w:szCs w:val="24"/>
        </w:rPr>
        <w:t>Сторона, для якої стало неможливим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зобов’язань за вказаними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вище причинами, повинна в 5-денний строк з часу виникнення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відповідних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обставин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письмово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повідомити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іншу Сторону про настання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цих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подій з доданням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відповідних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доказів.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В разі, якщо Сторона не повідомить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іншу Сторону про настання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подій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непереборної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сили у вказаний в п.6.1. строк, або не надасть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належних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доказів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існування таких обставин, вона позбавляється права посилатися на такі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обставини.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70D0" w:rsidRPr="00F14B62" w:rsidRDefault="005270D0" w:rsidP="005B53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70D0" w:rsidRPr="00F14B62" w:rsidRDefault="005270D0" w:rsidP="005B53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4B62">
        <w:rPr>
          <w:rFonts w:ascii="Times New Roman" w:hAnsi="Times New Roman"/>
          <w:b/>
          <w:sz w:val="24"/>
          <w:szCs w:val="24"/>
        </w:rPr>
        <w:t>7. ТЕРМІН ДІЇ ДОГОВОРУ ТА ІНШІ УМОВИ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7.1. Даний Договір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набирає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чинності з моменту його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підписання Сторонами і діє до </w:t>
      </w:r>
      <w:r w:rsidR="005B5362">
        <w:rPr>
          <w:rFonts w:ascii="Times New Roman" w:hAnsi="Times New Roman"/>
          <w:sz w:val="24"/>
          <w:szCs w:val="24"/>
        </w:rPr>
        <w:t>31.12.2024</w:t>
      </w:r>
      <w:r w:rsidRPr="00F14B62">
        <w:rPr>
          <w:rFonts w:ascii="Times New Roman" w:hAnsi="Times New Roman"/>
          <w:sz w:val="24"/>
          <w:szCs w:val="24"/>
        </w:rPr>
        <w:t xml:space="preserve"> року, але в будь-якому випадку до повно</w:t>
      </w:r>
      <w:r>
        <w:rPr>
          <w:rFonts w:ascii="Times New Roman" w:hAnsi="Times New Roman"/>
          <w:sz w:val="24"/>
          <w:szCs w:val="24"/>
        </w:rPr>
        <w:t>го виконання Сторонами своїх зоб</w:t>
      </w:r>
      <w:r w:rsidRPr="00F14B62">
        <w:rPr>
          <w:rFonts w:ascii="Times New Roman" w:hAnsi="Times New Roman"/>
          <w:sz w:val="24"/>
          <w:szCs w:val="24"/>
        </w:rPr>
        <w:t>ов’язань.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F14B62">
        <w:rPr>
          <w:rFonts w:ascii="Times New Roman" w:hAnsi="Times New Roman"/>
          <w:sz w:val="24"/>
          <w:szCs w:val="24"/>
        </w:rPr>
        <w:t>. Всі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зміни та доповнення до даного Договору оформлюються в письмовій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формі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додатковими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угодами і   вступають в силу з моменту 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підписання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скріплення печатками уповноваженими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представниками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Сторін.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Pr="00F14B62">
        <w:rPr>
          <w:rFonts w:ascii="Times New Roman" w:hAnsi="Times New Roman"/>
          <w:sz w:val="24"/>
          <w:szCs w:val="24"/>
        </w:rPr>
        <w:t>. Дострокове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припинення Договору може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мати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місце як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згодою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Сторін, так і в  судовому порядку при порушенні умов Договору.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F14B62">
        <w:rPr>
          <w:rFonts w:ascii="Times New Roman" w:hAnsi="Times New Roman"/>
          <w:sz w:val="24"/>
          <w:szCs w:val="24"/>
        </w:rPr>
        <w:t>. У випадку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зміни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реквізитів (юридична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фактична адреса, назва, форма власності), Сторона, у якої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відбулася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зміна, повинна повідомити про 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іншу Сторону протягом 5 (п'яти) календарних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днів.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Pr="00F14B62">
        <w:rPr>
          <w:rFonts w:ascii="Times New Roman" w:hAnsi="Times New Roman"/>
          <w:sz w:val="24"/>
          <w:szCs w:val="24"/>
        </w:rPr>
        <w:t xml:space="preserve">. Виконавець підтверджує, що має </w:t>
      </w:r>
      <w:r w:rsidRPr="00F14B62">
        <w:rPr>
          <w:rFonts w:ascii="Times New Roman" w:hAnsi="Times New Roman"/>
          <w:bCs/>
          <w:sz w:val="24"/>
          <w:szCs w:val="24"/>
        </w:rPr>
        <w:t xml:space="preserve">сертифікованого Архітектурно-будівельною атестаційною комісією </w:t>
      </w:r>
      <w:proofErr w:type="spellStart"/>
      <w:r w:rsidRPr="00F14B62">
        <w:rPr>
          <w:rFonts w:ascii="Times New Roman" w:hAnsi="Times New Roman"/>
          <w:bCs/>
          <w:sz w:val="24"/>
          <w:szCs w:val="24"/>
        </w:rPr>
        <w:t>Мінрегіонбуду</w:t>
      </w:r>
      <w:proofErr w:type="spellEnd"/>
      <w:r w:rsidRPr="00F14B62">
        <w:rPr>
          <w:rFonts w:ascii="Times New Roman" w:hAnsi="Times New Roman"/>
          <w:bCs/>
          <w:sz w:val="24"/>
          <w:szCs w:val="24"/>
        </w:rPr>
        <w:t xml:space="preserve"> України спеціаліста з технічного нагляду за будівництвом</w:t>
      </w:r>
      <w:r w:rsidRPr="00F14B62">
        <w:rPr>
          <w:rFonts w:ascii="Times New Roman" w:hAnsi="Times New Roman"/>
          <w:sz w:val="24"/>
          <w:szCs w:val="24"/>
        </w:rPr>
        <w:t>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F14B62">
        <w:rPr>
          <w:rFonts w:ascii="Times New Roman" w:hAnsi="Times New Roman"/>
          <w:sz w:val="24"/>
          <w:szCs w:val="24"/>
        </w:rPr>
        <w:t>. З моменту підписання Сторонами цього Договору усі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попередні угоди, листування, домовленості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втрачають силу.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Жодна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Сторін не має права передавати права та обов'язки за цим Договором </w:t>
      </w:r>
      <w:proofErr w:type="spellStart"/>
      <w:r w:rsidRPr="00F14B62">
        <w:rPr>
          <w:rFonts w:ascii="Times New Roman" w:hAnsi="Times New Roman"/>
          <w:sz w:val="24"/>
          <w:szCs w:val="24"/>
        </w:rPr>
        <w:t>третійособі</w:t>
      </w:r>
      <w:proofErr w:type="spellEnd"/>
      <w:r w:rsidRPr="00F14B62">
        <w:rPr>
          <w:rFonts w:ascii="Times New Roman" w:hAnsi="Times New Roman"/>
          <w:sz w:val="24"/>
          <w:szCs w:val="24"/>
        </w:rPr>
        <w:t xml:space="preserve"> без отримання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письмової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згоди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іншої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Сторони.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F14B62">
        <w:rPr>
          <w:rFonts w:ascii="Times New Roman" w:hAnsi="Times New Roman"/>
          <w:sz w:val="24"/>
          <w:szCs w:val="24"/>
        </w:rPr>
        <w:t>. У випадках, не передбачених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цим Договором, Сторони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керуються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B62">
        <w:rPr>
          <w:rFonts w:ascii="Times New Roman" w:hAnsi="Times New Roman"/>
          <w:sz w:val="24"/>
          <w:szCs w:val="24"/>
        </w:rPr>
        <w:t>чиним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законодавством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України.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 w:rsidRPr="00F14B62">
        <w:rPr>
          <w:rFonts w:ascii="Times New Roman" w:hAnsi="Times New Roman"/>
          <w:sz w:val="24"/>
          <w:szCs w:val="24"/>
        </w:rPr>
        <w:t>. Сторони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зобов’язуються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письмово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повідомляти одна одну про зміну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реквізитів (місцезнаходження, найменування, організаційно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14B62">
        <w:rPr>
          <w:rFonts w:ascii="Times New Roman" w:hAnsi="Times New Roman"/>
          <w:sz w:val="24"/>
          <w:szCs w:val="24"/>
        </w:rPr>
        <w:t>правової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форми, банківських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реквізитів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тощо) не пізніше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ніж через 5 (п’ять) днів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після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настання таких змін.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7.9</w:t>
      </w:r>
      <w:r w:rsidRPr="00F14B62">
        <w:rPr>
          <w:rFonts w:ascii="Times New Roman" w:hAnsi="Times New Roman"/>
          <w:sz w:val="24"/>
          <w:szCs w:val="24"/>
        </w:rPr>
        <w:t>. Сторони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зобов’язуються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зберігати в конфіденційності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умови і положення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цього Договору, інформацію, отриману в ході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зобов’язання і жодна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Сторін не розкриє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третій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Стороні без попередньої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письмової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згоди на </w:t>
      </w:r>
      <w:r>
        <w:rPr>
          <w:rFonts w:ascii="Times New Roman" w:hAnsi="Times New Roman"/>
          <w:sz w:val="24"/>
          <w:szCs w:val="24"/>
        </w:rPr>
        <w:t xml:space="preserve">це іншої </w:t>
      </w:r>
      <w:r w:rsidRPr="00F14B62">
        <w:rPr>
          <w:rFonts w:ascii="Times New Roman" w:hAnsi="Times New Roman"/>
          <w:sz w:val="24"/>
          <w:szCs w:val="24"/>
        </w:rPr>
        <w:t>Сторони, за виключенням права на отримання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такої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інформації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відповідно з прямими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вказівками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законодавства.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Pr="00F14B62">
        <w:rPr>
          <w:rFonts w:ascii="Times New Roman" w:hAnsi="Times New Roman"/>
          <w:sz w:val="24"/>
          <w:szCs w:val="24"/>
        </w:rPr>
        <w:t>.  Сторони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погодилися,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персональні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дані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фізичних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осіб, що стали відомі Сторонам в процесі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цього Договору, будуть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використовуватися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виключно з дотриманням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вимог Закону України «Про захист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даних». Виконавець надає свою згоду на передачу даних та обробку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своїх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даних, а ЗАМОВНИК повідомляє про обробку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отриманих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даних та включення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їх до відповідних баз даних та зобов’язується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обробляти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дані з дотриманням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законодавства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України.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</w:t>
      </w:r>
      <w:r w:rsidRPr="00F14B62">
        <w:rPr>
          <w:rFonts w:ascii="Times New Roman" w:hAnsi="Times New Roman"/>
          <w:sz w:val="24"/>
          <w:szCs w:val="24"/>
        </w:rPr>
        <w:t>. Договір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укладено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українською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мовою у двох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оригінальних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примірниках, 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мають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однакову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 xml:space="preserve">юридичну силу, по одному примірнику для </w:t>
      </w:r>
      <w:proofErr w:type="spellStart"/>
      <w:r w:rsidRPr="00F14B62">
        <w:rPr>
          <w:rFonts w:ascii="Times New Roman" w:hAnsi="Times New Roman"/>
          <w:sz w:val="24"/>
          <w:szCs w:val="24"/>
        </w:rPr>
        <w:t>кожноїі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Сторін.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</w:t>
      </w:r>
      <w:r w:rsidRPr="00F14B62">
        <w:rPr>
          <w:rFonts w:ascii="Times New Roman" w:hAnsi="Times New Roman"/>
          <w:sz w:val="24"/>
          <w:szCs w:val="24"/>
        </w:rPr>
        <w:t xml:space="preserve">. Додатками до Договору,які є його </w:t>
      </w:r>
      <w:proofErr w:type="spellStart"/>
      <w:r w:rsidRPr="00F14B62">
        <w:rPr>
          <w:rFonts w:ascii="Times New Roman" w:hAnsi="Times New Roman"/>
          <w:sz w:val="24"/>
          <w:szCs w:val="24"/>
        </w:rPr>
        <w:t>невідємною</w:t>
      </w:r>
      <w:proofErr w:type="spellEnd"/>
      <w:r w:rsidRPr="00F14B62">
        <w:rPr>
          <w:rFonts w:ascii="Times New Roman" w:hAnsi="Times New Roman"/>
          <w:sz w:val="24"/>
          <w:szCs w:val="24"/>
        </w:rPr>
        <w:t xml:space="preserve"> частиною є: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>Додаток №1 - протокол погодження розміру договірної ціни до Договору;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B62">
        <w:rPr>
          <w:rFonts w:ascii="Times New Roman" w:hAnsi="Times New Roman"/>
          <w:sz w:val="24"/>
          <w:szCs w:val="24"/>
        </w:rPr>
        <w:t xml:space="preserve">Додаток №2 </w:t>
      </w:r>
      <w:r>
        <w:rPr>
          <w:rFonts w:ascii="Times New Roman" w:hAnsi="Times New Roman"/>
          <w:sz w:val="24"/>
          <w:szCs w:val="24"/>
        </w:rPr>
        <w:t>–</w:t>
      </w:r>
      <w:r w:rsidRPr="00F14B62">
        <w:rPr>
          <w:rFonts w:ascii="Times New Roman" w:hAnsi="Times New Roman"/>
          <w:sz w:val="24"/>
          <w:szCs w:val="24"/>
        </w:rPr>
        <w:t xml:space="preserve"> розрахунок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витрат на проведення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технічного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нагляду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виконанням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робіт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62">
        <w:rPr>
          <w:rFonts w:ascii="Times New Roman" w:hAnsi="Times New Roman"/>
          <w:sz w:val="24"/>
          <w:szCs w:val="24"/>
        </w:rPr>
        <w:t>по об’єкту.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70D0" w:rsidRPr="00F14B62" w:rsidRDefault="005270D0" w:rsidP="005B53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4B62">
        <w:rPr>
          <w:rFonts w:ascii="Times New Roman" w:hAnsi="Times New Roman"/>
          <w:b/>
          <w:sz w:val="24"/>
          <w:szCs w:val="24"/>
        </w:rPr>
        <w:t>8. ЮРИДИЧНІ АДРЕСИ ТА БАНКІВСЬКІ РЕКВІЗИТИ СТОРІН</w:t>
      </w:r>
    </w:p>
    <w:p w:rsidR="005270D0" w:rsidRPr="00F14B62" w:rsidRDefault="005270D0" w:rsidP="005270D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933"/>
        <w:gridCol w:w="4638"/>
      </w:tblGrid>
      <w:tr w:rsidR="005270D0" w:rsidRPr="00F14B62" w:rsidTr="000C1505">
        <w:tc>
          <w:tcPr>
            <w:tcW w:w="5210" w:type="dxa"/>
            <w:shd w:val="clear" w:color="auto" w:fill="auto"/>
          </w:tcPr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6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:rsidR="005270D0" w:rsidRPr="00D70662" w:rsidRDefault="005270D0" w:rsidP="005270D0">
            <w:pPr>
              <w:jc w:val="both"/>
              <w:rPr>
                <w:bCs/>
                <w:lang w:val="uk-UA"/>
              </w:rPr>
            </w:pPr>
            <w:r w:rsidRPr="00D70662">
              <w:rPr>
                <w:bCs/>
                <w:lang w:val="uk-UA"/>
              </w:rPr>
              <w:t>Комунальне некомерційне підприємство «</w:t>
            </w:r>
            <w:proofErr w:type="spellStart"/>
            <w:r w:rsidRPr="00D70662">
              <w:rPr>
                <w:bCs/>
              </w:rPr>
              <w:t>Олександрівська</w:t>
            </w:r>
            <w:proofErr w:type="spellEnd"/>
            <w:r w:rsidRPr="00D70662">
              <w:rPr>
                <w:bCs/>
              </w:rPr>
              <w:t xml:space="preserve"> </w:t>
            </w:r>
            <w:proofErr w:type="spellStart"/>
            <w:r w:rsidRPr="00D70662">
              <w:rPr>
                <w:bCs/>
              </w:rPr>
              <w:t>клінічна</w:t>
            </w:r>
            <w:proofErr w:type="spellEnd"/>
            <w:r w:rsidRPr="00D70662">
              <w:rPr>
                <w:bCs/>
              </w:rPr>
              <w:t xml:space="preserve"> </w:t>
            </w:r>
            <w:proofErr w:type="spellStart"/>
            <w:r w:rsidRPr="00D70662">
              <w:rPr>
                <w:bCs/>
              </w:rPr>
              <w:t>лікарня</w:t>
            </w:r>
            <w:proofErr w:type="spellEnd"/>
            <w:r w:rsidRPr="00D70662">
              <w:rPr>
                <w:bCs/>
              </w:rPr>
              <w:t xml:space="preserve"> м. </w:t>
            </w:r>
            <w:proofErr w:type="spellStart"/>
            <w:r w:rsidRPr="00D70662">
              <w:rPr>
                <w:bCs/>
              </w:rPr>
              <w:t>Києва</w:t>
            </w:r>
            <w:proofErr w:type="spellEnd"/>
            <w:r w:rsidRPr="00D70662">
              <w:rPr>
                <w:bCs/>
                <w:lang w:val="uk-UA"/>
              </w:rPr>
              <w:t>»</w:t>
            </w:r>
          </w:p>
          <w:p w:rsidR="005270D0" w:rsidRPr="008D2332" w:rsidRDefault="005270D0" w:rsidP="005270D0">
            <w:pPr>
              <w:jc w:val="both"/>
              <w:rPr>
                <w:lang w:val="uk-UA"/>
              </w:rPr>
            </w:pPr>
            <w:r w:rsidRPr="008D2332">
              <w:rPr>
                <w:lang w:val="uk-UA"/>
              </w:rPr>
              <w:t>01601,м. Київ, вул. Шовковична, 39/1</w:t>
            </w:r>
          </w:p>
          <w:p w:rsidR="005270D0" w:rsidRDefault="005270D0" w:rsidP="005270D0">
            <w:pPr>
              <w:jc w:val="both"/>
              <w:rPr>
                <w:lang w:val="uk-UA"/>
              </w:rPr>
            </w:pPr>
            <w:r w:rsidRPr="008D2332">
              <w:rPr>
                <w:lang w:val="uk-UA"/>
              </w:rPr>
              <w:t xml:space="preserve">р/р </w:t>
            </w:r>
            <w:r w:rsidRPr="00D70662">
              <w:rPr>
                <w:lang w:val="en-US"/>
              </w:rPr>
              <w:t>UA</w:t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  <w:t xml:space="preserve"> </w:t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  <w:t>____________________________</w:t>
            </w:r>
            <w:r w:rsidRPr="008D2332">
              <w:rPr>
                <w:lang w:val="uk-UA"/>
              </w:rPr>
              <w:t xml:space="preserve">, </w:t>
            </w:r>
          </w:p>
          <w:p w:rsidR="005270D0" w:rsidRDefault="005270D0" w:rsidP="005270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820172 ГУДКСУ </w:t>
            </w:r>
          </w:p>
          <w:p w:rsidR="005270D0" w:rsidRPr="008D2332" w:rsidRDefault="005270D0" w:rsidP="005270D0">
            <w:pPr>
              <w:jc w:val="both"/>
              <w:rPr>
                <w:lang w:val="uk-UA"/>
              </w:rPr>
            </w:pPr>
            <w:r w:rsidRPr="008D2332">
              <w:rPr>
                <w:lang w:val="uk-UA"/>
              </w:rPr>
              <w:t xml:space="preserve">р/р </w:t>
            </w:r>
            <w:r w:rsidRPr="00D70662">
              <w:rPr>
                <w:lang w:val="en-US"/>
              </w:rPr>
              <w:t>UA</w:t>
            </w:r>
          </w:p>
          <w:p w:rsidR="005270D0" w:rsidRDefault="005270D0" w:rsidP="005270D0">
            <w:pPr>
              <w:rPr>
                <w:lang w:val="uk-UA"/>
              </w:rPr>
            </w:pPr>
            <w:r w:rsidRPr="00D70662">
              <w:rPr>
                <w:rStyle w:val="1777"/>
              </w:rPr>
              <w:t>в</w:t>
            </w:r>
            <w:r>
              <w:rPr>
                <w:rStyle w:val="1777"/>
              </w:rPr>
              <w:t xml:space="preserve"> АБ КБ «ПРИВАТБАНК»</w:t>
            </w:r>
            <w:r w:rsidRPr="00D70662">
              <w:t xml:space="preserve">, </w:t>
            </w:r>
          </w:p>
          <w:p w:rsidR="005270D0" w:rsidRPr="00D70662" w:rsidRDefault="005270D0" w:rsidP="005270D0">
            <w:r>
              <w:t xml:space="preserve">код банку </w:t>
            </w:r>
            <w:r>
              <w:rPr>
                <w:lang w:val="uk-UA"/>
              </w:rPr>
              <w:t>320649</w:t>
            </w:r>
            <w:r w:rsidRPr="00D70662">
              <w:t>,</w:t>
            </w:r>
          </w:p>
          <w:p w:rsidR="005270D0" w:rsidRPr="00D70662" w:rsidRDefault="005270D0" w:rsidP="005270D0">
            <w:r w:rsidRPr="00D70662">
              <w:t>код ЄДРПОУ 01994095, І</w:t>
            </w:r>
            <w:proofErr w:type="gramStart"/>
            <w:r w:rsidRPr="00D70662">
              <w:t>ПН</w:t>
            </w:r>
            <w:proofErr w:type="gramEnd"/>
            <w:r w:rsidRPr="00D70662">
              <w:t xml:space="preserve"> 019940926104,</w:t>
            </w:r>
          </w:p>
          <w:p w:rsidR="005270D0" w:rsidRPr="008D2332" w:rsidRDefault="005270D0" w:rsidP="005270D0">
            <w:proofErr w:type="spellStart"/>
            <w:r w:rsidRPr="00D70662">
              <w:t>Св-во</w:t>
            </w:r>
            <w:proofErr w:type="spellEnd"/>
            <w:r w:rsidRPr="00D70662">
              <w:t xml:space="preserve"> </w:t>
            </w:r>
            <w:proofErr w:type="spellStart"/>
            <w:r w:rsidRPr="00D70662">
              <w:t>платника</w:t>
            </w:r>
            <w:proofErr w:type="spellEnd"/>
            <w:r w:rsidRPr="00D70662">
              <w:t xml:space="preserve"> ПДВ №100105394</w:t>
            </w:r>
          </w:p>
          <w:p w:rsidR="005270D0" w:rsidRPr="001A088F" w:rsidRDefault="005270D0" w:rsidP="005270D0">
            <w:pPr>
              <w:pStyle w:val="21"/>
              <w:spacing w:after="0" w:line="240" w:lineRule="auto"/>
              <w:rPr>
                <w:color w:val="000000" w:themeColor="text1"/>
              </w:rPr>
            </w:pPr>
          </w:p>
          <w:p w:rsidR="0022676E" w:rsidRPr="00EB4A44" w:rsidRDefault="0022676E" w:rsidP="005270D0">
            <w:pPr>
              <w:tabs>
                <w:tab w:val="left" w:pos="2006"/>
              </w:tabs>
              <w:rPr>
                <w:color w:val="000000" w:themeColor="text1"/>
              </w:rPr>
            </w:pPr>
          </w:p>
          <w:p w:rsidR="0022676E" w:rsidRPr="00EB4A44" w:rsidRDefault="0022676E" w:rsidP="005270D0">
            <w:pPr>
              <w:tabs>
                <w:tab w:val="left" w:pos="2006"/>
              </w:tabs>
              <w:rPr>
                <w:color w:val="000000" w:themeColor="text1"/>
              </w:rPr>
            </w:pPr>
          </w:p>
          <w:p w:rsidR="005270D0" w:rsidRPr="001D3F4F" w:rsidRDefault="005270D0" w:rsidP="005270D0">
            <w:pPr>
              <w:tabs>
                <w:tab w:val="left" w:pos="2006"/>
              </w:tabs>
              <w:rPr>
                <w:lang w:val="uk-UA"/>
              </w:rPr>
            </w:pPr>
            <w:r w:rsidRPr="001A088F">
              <w:rPr>
                <w:color w:val="000000" w:themeColor="text1"/>
              </w:rPr>
              <w:t xml:space="preserve">________________   </w:t>
            </w:r>
          </w:p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ВИКОНАВЕЦЬ</w:t>
            </w:r>
          </w:p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0D0" w:rsidRPr="00F14B62" w:rsidRDefault="005270D0" w:rsidP="000C1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270D0" w:rsidRPr="00AF2839" w:rsidRDefault="005270D0" w:rsidP="005270D0">
      <w:pPr>
        <w:rPr>
          <w:lang w:val="uk-UA"/>
        </w:rPr>
      </w:pPr>
    </w:p>
    <w:p w:rsidR="005270D0" w:rsidRPr="00AF2839" w:rsidRDefault="005270D0" w:rsidP="005270D0">
      <w:pPr>
        <w:rPr>
          <w:lang w:val="uk-UA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5270D0" w:rsidRPr="005270D0" w:rsidRDefault="005270D0" w:rsidP="005270D0">
      <w:pPr>
        <w:pStyle w:val="24"/>
        <w:shd w:val="clear" w:color="auto" w:fill="auto"/>
        <w:spacing w:after="13" w:line="220" w:lineRule="exact"/>
        <w:rPr>
          <w:b w:val="0"/>
          <w:bCs w:val="0"/>
          <w:sz w:val="24"/>
          <w:szCs w:val="24"/>
          <w:lang w:val="uk-UA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uk-UA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uk-UA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uk-UA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uk-UA"/>
        </w:rPr>
      </w:pPr>
    </w:p>
    <w:p w:rsidR="005270D0" w:rsidRPr="00B938D5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uk-UA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22676E" w:rsidRDefault="0022676E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22676E" w:rsidRDefault="0022676E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22676E" w:rsidRDefault="0022676E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22676E" w:rsidRDefault="0022676E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b w:val="0"/>
          <w:bCs w:val="0"/>
          <w:sz w:val="24"/>
          <w:szCs w:val="24"/>
          <w:lang w:val="en-US"/>
        </w:rPr>
      </w:pPr>
    </w:p>
    <w:p w:rsidR="005270D0" w:rsidRP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5270D0" w:rsidRP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270D0">
        <w:rPr>
          <w:rFonts w:ascii="Times New Roman" w:hAnsi="Times New Roman" w:cs="Times New Roman"/>
          <w:b w:val="0"/>
          <w:bCs w:val="0"/>
          <w:sz w:val="24"/>
          <w:szCs w:val="24"/>
        </w:rPr>
        <w:t>Додаток</w:t>
      </w:r>
      <w:proofErr w:type="spellEnd"/>
      <w:r w:rsidRPr="005270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№1 </w:t>
      </w:r>
      <w:proofErr w:type="gramStart"/>
      <w:r w:rsidRPr="005270D0"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proofErr w:type="gramEnd"/>
      <w:r w:rsidRPr="005270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Договору №</w:t>
      </w:r>
    </w:p>
    <w:p w:rsidR="005270D0" w:rsidRPr="005270D0" w:rsidRDefault="005270D0" w:rsidP="005270D0">
      <w:pPr>
        <w:pStyle w:val="24"/>
        <w:shd w:val="clear" w:color="auto" w:fill="auto"/>
        <w:spacing w:after="13" w:line="220" w:lineRule="exact"/>
        <w:ind w:left="240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____________20</w:t>
      </w:r>
      <w:r w:rsidR="0022676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</w:t>
      </w:r>
      <w:r w:rsidR="0022676E" w:rsidRPr="0022676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5270D0">
        <w:rPr>
          <w:rFonts w:ascii="Times New Roman" w:hAnsi="Times New Roman" w:cs="Times New Roman"/>
          <w:b w:val="0"/>
          <w:bCs w:val="0"/>
          <w:sz w:val="24"/>
          <w:szCs w:val="24"/>
        </w:rPr>
        <w:t>року</w:t>
      </w:r>
    </w:p>
    <w:p w:rsidR="005270D0" w:rsidRPr="005270D0" w:rsidRDefault="005270D0" w:rsidP="005270D0">
      <w:pPr>
        <w:tabs>
          <w:tab w:val="left" w:pos="1230"/>
        </w:tabs>
        <w:contextualSpacing/>
        <w:rPr>
          <w:sz w:val="28"/>
          <w:szCs w:val="28"/>
          <w:lang w:val="uk-UA"/>
        </w:rPr>
      </w:pPr>
    </w:p>
    <w:p w:rsidR="005270D0" w:rsidRPr="00AF2839" w:rsidRDefault="005270D0" w:rsidP="005270D0">
      <w:pPr>
        <w:tabs>
          <w:tab w:val="left" w:pos="7695"/>
        </w:tabs>
        <w:contextualSpacing/>
      </w:pPr>
      <w:r w:rsidRPr="00AF2839">
        <w:rPr>
          <w:lang w:val="uk-UA"/>
        </w:rPr>
        <w:tab/>
      </w:r>
    </w:p>
    <w:p w:rsidR="005270D0" w:rsidRPr="00AF2839" w:rsidRDefault="005270D0" w:rsidP="005270D0">
      <w:pPr>
        <w:jc w:val="center"/>
        <w:rPr>
          <w:b/>
          <w:lang w:val="uk-UA"/>
        </w:rPr>
      </w:pPr>
    </w:p>
    <w:p w:rsidR="005270D0" w:rsidRPr="00AF2839" w:rsidRDefault="005270D0" w:rsidP="005270D0">
      <w:pPr>
        <w:jc w:val="center"/>
        <w:rPr>
          <w:b/>
          <w:lang w:val="uk-UA"/>
        </w:rPr>
      </w:pPr>
      <w:r w:rsidRPr="00AF2839">
        <w:rPr>
          <w:b/>
          <w:lang w:val="uk-UA"/>
        </w:rPr>
        <w:t xml:space="preserve">ПРОТОКОЛ </w:t>
      </w:r>
    </w:p>
    <w:p w:rsidR="005270D0" w:rsidRPr="00AF2839" w:rsidRDefault="005270D0" w:rsidP="005270D0">
      <w:pPr>
        <w:jc w:val="center"/>
        <w:rPr>
          <w:b/>
          <w:lang w:val="uk-UA"/>
        </w:rPr>
      </w:pPr>
      <w:r w:rsidRPr="00AF2839">
        <w:rPr>
          <w:b/>
          <w:lang w:val="uk-UA"/>
        </w:rPr>
        <w:t>погодження розміру договірної ціни до Договору №____</w:t>
      </w:r>
    </w:p>
    <w:p w:rsidR="005270D0" w:rsidRPr="00AF2839" w:rsidRDefault="005270D0" w:rsidP="005270D0">
      <w:pPr>
        <w:jc w:val="both"/>
        <w:rPr>
          <w:lang w:val="uk-UA"/>
        </w:rPr>
      </w:pPr>
    </w:p>
    <w:p w:rsidR="005270D0" w:rsidRPr="00EB4A44" w:rsidRDefault="005270D0" w:rsidP="005270D0">
      <w:pPr>
        <w:jc w:val="both"/>
        <w:rPr>
          <w:lang w:val="uk-UA"/>
        </w:rPr>
      </w:pPr>
      <w:r w:rsidRPr="00AF2839">
        <w:rPr>
          <w:lang w:val="uk-UA"/>
        </w:rPr>
        <w:t>м. Київ</w:t>
      </w:r>
      <w:r w:rsidRPr="00AF2839">
        <w:rPr>
          <w:lang w:val="uk-UA"/>
        </w:rPr>
        <w:tab/>
      </w:r>
      <w:r w:rsidRPr="00AF2839">
        <w:rPr>
          <w:lang w:val="uk-UA"/>
        </w:rPr>
        <w:tab/>
      </w:r>
      <w:r w:rsidRPr="00AF2839">
        <w:rPr>
          <w:lang w:val="uk-UA"/>
        </w:rPr>
        <w:tab/>
      </w:r>
      <w:r w:rsidRPr="00AF2839">
        <w:rPr>
          <w:lang w:val="uk-UA"/>
        </w:rPr>
        <w:tab/>
      </w:r>
      <w:r w:rsidRPr="00AF2839">
        <w:rPr>
          <w:lang w:val="uk-UA"/>
        </w:rPr>
        <w:tab/>
      </w:r>
      <w:r w:rsidRPr="00AF2839">
        <w:rPr>
          <w:lang w:val="uk-UA"/>
        </w:rPr>
        <w:tab/>
      </w:r>
      <w:r w:rsidRPr="00AF2839">
        <w:rPr>
          <w:lang w:val="uk-UA"/>
        </w:rPr>
        <w:tab/>
        <w:t xml:space="preserve">                   </w:t>
      </w:r>
      <w:r w:rsidR="0022676E">
        <w:rPr>
          <w:lang w:val="uk-UA"/>
        </w:rPr>
        <w:t xml:space="preserve">                 ___________202</w:t>
      </w:r>
      <w:r w:rsidR="0022676E" w:rsidRPr="00EB4A44">
        <w:rPr>
          <w:lang w:val="uk-UA"/>
        </w:rPr>
        <w:t>4</w:t>
      </w:r>
    </w:p>
    <w:p w:rsidR="005270D0" w:rsidRPr="00AF2839" w:rsidRDefault="005270D0" w:rsidP="005270D0">
      <w:pPr>
        <w:jc w:val="both"/>
        <w:rPr>
          <w:lang w:val="uk-UA"/>
        </w:rPr>
      </w:pPr>
    </w:p>
    <w:p w:rsidR="005270D0" w:rsidRPr="005270D0" w:rsidRDefault="005270D0" w:rsidP="005270D0">
      <w:pPr>
        <w:jc w:val="both"/>
        <w:rPr>
          <w:color w:val="000000" w:themeColor="text1"/>
          <w:lang w:val="uk-UA"/>
        </w:rPr>
      </w:pPr>
    </w:p>
    <w:p w:rsidR="005270D0" w:rsidRPr="00EB4A44" w:rsidRDefault="005270D0" w:rsidP="00EB4A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t xml:space="preserve">Ми, що нижче підписалися, </w:t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</w:r>
      <w:r w:rsidRPr="00EB4A44">
        <w:rPr>
          <w:rStyle w:val="FontStyle19"/>
          <w:b w:val="0"/>
          <w:color w:val="000000" w:themeColor="text1"/>
          <w:sz w:val="24"/>
          <w:szCs w:val="24"/>
          <w:lang w:eastAsia="uk-UA"/>
        </w:rPr>
        <w:softHyphen/>
        <w:t>_____________________</w:t>
      </w:r>
      <w:r w:rsidRPr="00EB4A44">
        <w:rPr>
          <w:rFonts w:ascii="Times New Roman" w:hAnsi="Times New Roman"/>
          <w:color w:val="000000" w:themeColor="text1"/>
          <w:sz w:val="24"/>
          <w:szCs w:val="24"/>
        </w:rPr>
        <w:t xml:space="preserve">(іменується „ЗАМОВНИК”), в </w:t>
      </w:r>
      <w:proofErr w:type="spellStart"/>
      <w:r w:rsidRPr="00EB4A44">
        <w:rPr>
          <w:rFonts w:ascii="Times New Roman" w:hAnsi="Times New Roman"/>
          <w:color w:val="000000" w:themeColor="text1"/>
          <w:sz w:val="24"/>
          <w:szCs w:val="24"/>
        </w:rPr>
        <w:t>особі________________________</w:t>
      </w:r>
      <w:proofErr w:type="spellEnd"/>
      <w:r w:rsidRPr="00EB4A44">
        <w:rPr>
          <w:rFonts w:ascii="Times New Roman" w:hAnsi="Times New Roman"/>
          <w:color w:val="000000" w:themeColor="text1"/>
          <w:sz w:val="24"/>
          <w:szCs w:val="24"/>
        </w:rPr>
        <w:t xml:space="preserve">______, що діє на </w:t>
      </w:r>
      <w:proofErr w:type="spellStart"/>
      <w:r w:rsidRPr="00EB4A44">
        <w:rPr>
          <w:rFonts w:ascii="Times New Roman" w:hAnsi="Times New Roman"/>
          <w:color w:val="000000" w:themeColor="text1"/>
          <w:sz w:val="24"/>
          <w:szCs w:val="24"/>
        </w:rPr>
        <w:t>підставі_</w:t>
      </w:r>
      <w:proofErr w:type="spellEnd"/>
      <w:r w:rsidRPr="00EB4A44">
        <w:rPr>
          <w:rFonts w:ascii="Times New Roman" w:hAnsi="Times New Roman"/>
          <w:color w:val="000000" w:themeColor="text1"/>
          <w:sz w:val="24"/>
          <w:szCs w:val="24"/>
        </w:rPr>
        <w:t xml:space="preserve">_________, з однієї сторони, та ___________________(іменується „ВИКОНАВЕЦЬ”), в особі _____________________________, з другої сторони, засвідчуємо, що Сторонами досягнуто згоди стосовно розміру договірної ціни на здійснення технічного нагляду по </w:t>
      </w:r>
      <w:r w:rsidRPr="00EB4A4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об’єкту:</w:t>
      </w:r>
      <w:r w:rsidRPr="00EB4A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</w:rPr>
        <w:t>«Капітальний ремонт підземної, окремо розташованої споруди цивільного захисту КНП   «Олександрівська  клінічна лікарня м. Києва» за адресою: вул. Шовковична, 39/1, м. Київ» (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код 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</w:rPr>
        <w:t>71520000-9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за </w:t>
      </w:r>
      <w:proofErr w:type="spellStart"/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ДК</w:t>
      </w:r>
      <w:proofErr w:type="spellEnd"/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021:2015 - 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</w:rPr>
        <w:t>Послуги з нагляду за виконанням будівельних робіт)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B4A44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EB4A44">
        <w:rPr>
          <w:rFonts w:ascii="Times New Roman" w:hAnsi="Times New Roman"/>
          <w:color w:val="000000" w:themeColor="text1"/>
          <w:sz w:val="24"/>
          <w:szCs w:val="24"/>
        </w:rPr>
        <w:t>сумі________</w:t>
      </w:r>
      <w:proofErr w:type="spellEnd"/>
      <w:r w:rsidRPr="00EB4A44">
        <w:rPr>
          <w:rFonts w:ascii="Times New Roman" w:hAnsi="Times New Roman"/>
          <w:color w:val="000000" w:themeColor="text1"/>
          <w:sz w:val="24"/>
          <w:szCs w:val="24"/>
        </w:rPr>
        <w:t>__грн.(_________________грн. ______коп.)  в тому числі ПДВ.</w:t>
      </w:r>
    </w:p>
    <w:p w:rsidR="005270D0" w:rsidRPr="00EB4A44" w:rsidRDefault="005270D0" w:rsidP="00EB4A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70D0" w:rsidRPr="00EB4A44" w:rsidRDefault="005270D0" w:rsidP="00EB4A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A44">
        <w:rPr>
          <w:rFonts w:ascii="Times New Roman" w:hAnsi="Times New Roman"/>
          <w:color w:val="000000" w:themeColor="text1"/>
          <w:sz w:val="24"/>
          <w:szCs w:val="24"/>
        </w:rPr>
        <w:t>Даний протокол є підставою для проведення взаємних розрахунків і платежів між сторонами.</w:t>
      </w:r>
    </w:p>
    <w:p w:rsidR="005270D0" w:rsidRPr="00AF2839" w:rsidRDefault="005270D0" w:rsidP="005270D0">
      <w:pPr>
        <w:spacing w:line="360" w:lineRule="auto"/>
        <w:ind w:firstLine="708"/>
        <w:jc w:val="both"/>
        <w:rPr>
          <w:lang w:val="uk-UA"/>
        </w:rPr>
      </w:pPr>
    </w:p>
    <w:p w:rsidR="005270D0" w:rsidRPr="00AF2839" w:rsidRDefault="005270D0" w:rsidP="005270D0">
      <w:pPr>
        <w:spacing w:line="360" w:lineRule="auto"/>
        <w:ind w:firstLine="708"/>
        <w:jc w:val="both"/>
        <w:rPr>
          <w:lang w:val="uk-UA"/>
        </w:rPr>
      </w:pPr>
    </w:p>
    <w:p w:rsidR="005270D0" w:rsidRPr="00AF2839" w:rsidRDefault="005270D0" w:rsidP="005270D0">
      <w:pPr>
        <w:spacing w:line="360" w:lineRule="auto"/>
        <w:ind w:firstLine="708"/>
        <w:jc w:val="both"/>
        <w:rPr>
          <w:lang w:val="uk-UA"/>
        </w:rPr>
      </w:pPr>
    </w:p>
    <w:p w:rsidR="005270D0" w:rsidRPr="00AF2839" w:rsidRDefault="005270D0" w:rsidP="005270D0">
      <w:pPr>
        <w:ind w:firstLine="70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270D0" w:rsidRPr="00CF17E1" w:rsidTr="000C1505">
        <w:tc>
          <w:tcPr>
            <w:tcW w:w="4785" w:type="dxa"/>
          </w:tcPr>
          <w:p w:rsidR="005270D0" w:rsidRPr="00AF2839" w:rsidRDefault="005270D0" w:rsidP="000C1505">
            <w:pPr>
              <w:jc w:val="center"/>
              <w:rPr>
                <w:b/>
                <w:lang w:val="uk-UA"/>
              </w:rPr>
            </w:pPr>
            <w:r w:rsidRPr="00AF2839">
              <w:rPr>
                <w:b/>
                <w:lang w:val="uk-UA"/>
              </w:rPr>
              <w:t>Замовник</w:t>
            </w:r>
          </w:p>
        </w:tc>
        <w:tc>
          <w:tcPr>
            <w:tcW w:w="4786" w:type="dxa"/>
          </w:tcPr>
          <w:p w:rsidR="005270D0" w:rsidRPr="00AF2839" w:rsidRDefault="005270D0" w:rsidP="000C1505">
            <w:pPr>
              <w:jc w:val="center"/>
              <w:rPr>
                <w:b/>
                <w:lang w:val="uk-UA"/>
              </w:rPr>
            </w:pPr>
            <w:r w:rsidRPr="00AF2839">
              <w:rPr>
                <w:b/>
                <w:lang w:val="uk-UA"/>
              </w:rPr>
              <w:t>Виконавець</w:t>
            </w:r>
          </w:p>
        </w:tc>
      </w:tr>
      <w:tr w:rsidR="005270D0" w:rsidRPr="00AF2839" w:rsidTr="000C1505">
        <w:tc>
          <w:tcPr>
            <w:tcW w:w="4785" w:type="dxa"/>
          </w:tcPr>
          <w:p w:rsidR="005270D0" w:rsidRDefault="005270D0" w:rsidP="000C1505">
            <w:pPr>
              <w:rPr>
                <w:lang w:val="uk-UA"/>
              </w:rPr>
            </w:pPr>
          </w:p>
          <w:p w:rsidR="005270D0" w:rsidRDefault="005270D0" w:rsidP="000C1505">
            <w:pPr>
              <w:rPr>
                <w:lang w:val="uk-UA"/>
              </w:rPr>
            </w:pPr>
          </w:p>
          <w:p w:rsidR="005270D0" w:rsidRDefault="005270D0" w:rsidP="000C1505">
            <w:pPr>
              <w:rPr>
                <w:lang w:val="uk-UA"/>
              </w:rPr>
            </w:pPr>
          </w:p>
          <w:p w:rsidR="005270D0" w:rsidRDefault="005270D0" w:rsidP="000C1505">
            <w:pPr>
              <w:rPr>
                <w:lang w:val="uk-UA"/>
              </w:rPr>
            </w:pPr>
          </w:p>
          <w:p w:rsidR="005270D0" w:rsidRDefault="005270D0" w:rsidP="000C1505">
            <w:pPr>
              <w:rPr>
                <w:lang w:val="uk-UA"/>
              </w:rPr>
            </w:pPr>
          </w:p>
          <w:p w:rsidR="005270D0" w:rsidRDefault="005270D0" w:rsidP="000C1505">
            <w:pPr>
              <w:rPr>
                <w:lang w:val="uk-UA"/>
              </w:rPr>
            </w:pPr>
          </w:p>
          <w:p w:rsidR="005270D0" w:rsidRDefault="005270D0" w:rsidP="000C1505">
            <w:pPr>
              <w:rPr>
                <w:lang w:val="uk-UA"/>
              </w:rPr>
            </w:pPr>
          </w:p>
          <w:p w:rsidR="005270D0" w:rsidRDefault="005270D0" w:rsidP="000C1505">
            <w:pPr>
              <w:rPr>
                <w:lang w:val="uk-UA"/>
              </w:rPr>
            </w:pPr>
          </w:p>
          <w:p w:rsidR="005270D0" w:rsidRPr="00AF2839" w:rsidRDefault="005270D0" w:rsidP="000C1505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5270D0" w:rsidRPr="00AF2839" w:rsidRDefault="005270D0" w:rsidP="000C1505">
            <w:pPr>
              <w:rPr>
                <w:lang w:val="uk-UA"/>
              </w:rPr>
            </w:pPr>
          </w:p>
        </w:tc>
      </w:tr>
    </w:tbl>
    <w:p w:rsidR="005270D0" w:rsidRPr="00AF2839" w:rsidRDefault="005270D0" w:rsidP="005270D0">
      <w:pPr>
        <w:ind w:firstLine="708"/>
        <w:jc w:val="both"/>
        <w:rPr>
          <w:lang w:val="uk-UA"/>
        </w:rPr>
      </w:pPr>
    </w:p>
    <w:p w:rsidR="005270D0" w:rsidRPr="00AF2839" w:rsidRDefault="005270D0" w:rsidP="005270D0">
      <w:pPr>
        <w:rPr>
          <w:lang w:val="uk-UA"/>
        </w:rPr>
      </w:pPr>
    </w:p>
    <w:p w:rsidR="005270D0" w:rsidRPr="00AF2839" w:rsidRDefault="005270D0" w:rsidP="005270D0">
      <w:pPr>
        <w:ind w:firstLine="708"/>
        <w:jc w:val="both"/>
        <w:rPr>
          <w:lang w:val="uk-UA"/>
        </w:rPr>
      </w:pPr>
    </w:p>
    <w:p w:rsidR="005270D0" w:rsidRDefault="005270D0" w:rsidP="005270D0">
      <w:pPr>
        <w:ind w:firstLine="708"/>
        <w:jc w:val="both"/>
        <w:rPr>
          <w:lang w:val="en-US"/>
        </w:rPr>
      </w:pPr>
    </w:p>
    <w:p w:rsidR="005270D0" w:rsidRDefault="005270D0" w:rsidP="005270D0">
      <w:pPr>
        <w:ind w:firstLine="708"/>
        <w:jc w:val="both"/>
        <w:rPr>
          <w:lang w:val="en-US"/>
        </w:rPr>
      </w:pPr>
    </w:p>
    <w:p w:rsidR="005270D0" w:rsidRDefault="005270D0" w:rsidP="005270D0">
      <w:pPr>
        <w:ind w:firstLine="708"/>
        <w:jc w:val="both"/>
        <w:rPr>
          <w:lang w:val="en-US"/>
        </w:rPr>
      </w:pPr>
    </w:p>
    <w:p w:rsidR="005270D0" w:rsidRDefault="005270D0" w:rsidP="005270D0">
      <w:pPr>
        <w:ind w:firstLine="708"/>
        <w:jc w:val="both"/>
        <w:rPr>
          <w:lang w:val="en-US"/>
        </w:rPr>
      </w:pPr>
    </w:p>
    <w:p w:rsidR="005270D0" w:rsidRDefault="005270D0" w:rsidP="005270D0">
      <w:pPr>
        <w:ind w:firstLine="708"/>
        <w:jc w:val="both"/>
        <w:rPr>
          <w:lang w:val="en-US"/>
        </w:rPr>
      </w:pPr>
    </w:p>
    <w:p w:rsidR="005270D0" w:rsidRDefault="005270D0" w:rsidP="005270D0">
      <w:pPr>
        <w:jc w:val="both"/>
        <w:rPr>
          <w:lang w:val="uk-UA"/>
        </w:rPr>
      </w:pPr>
    </w:p>
    <w:p w:rsidR="005270D0" w:rsidRPr="00AF2839" w:rsidRDefault="005270D0" w:rsidP="005270D0">
      <w:pPr>
        <w:ind w:firstLine="708"/>
        <w:jc w:val="both"/>
        <w:rPr>
          <w:lang w:val="uk-UA"/>
        </w:rPr>
      </w:pPr>
    </w:p>
    <w:p w:rsidR="005270D0" w:rsidRDefault="005270D0" w:rsidP="005270D0">
      <w:pPr>
        <w:ind w:firstLine="708"/>
        <w:jc w:val="both"/>
        <w:rPr>
          <w:lang w:val="uk-UA"/>
        </w:rPr>
      </w:pPr>
    </w:p>
    <w:p w:rsidR="005270D0" w:rsidRPr="00AF2839" w:rsidRDefault="005270D0" w:rsidP="005270D0">
      <w:pPr>
        <w:ind w:firstLine="708"/>
        <w:jc w:val="both"/>
        <w:rPr>
          <w:lang w:val="uk-UA"/>
        </w:rPr>
      </w:pPr>
    </w:p>
    <w:p w:rsidR="005270D0" w:rsidRPr="00AF2839" w:rsidRDefault="005270D0" w:rsidP="005270D0">
      <w:pPr>
        <w:jc w:val="right"/>
        <w:rPr>
          <w:lang w:val="uk-UA"/>
        </w:rPr>
      </w:pPr>
      <w:r w:rsidRPr="00AF2839">
        <w:rPr>
          <w:lang w:val="uk-UA"/>
        </w:rPr>
        <w:lastRenderedPageBreak/>
        <w:t xml:space="preserve">Додаток № 2 </w:t>
      </w:r>
    </w:p>
    <w:p w:rsidR="005270D0" w:rsidRPr="00AF2839" w:rsidRDefault="005270D0" w:rsidP="005270D0">
      <w:pPr>
        <w:jc w:val="right"/>
        <w:rPr>
          <w:b/>
          <w:lang w:val="uk-UA"/>
        </w:rPr>
      </w:pPr>
      <w:r w:rsidRPr="00AF2839">
        <w:rPr>
          <w:lang w:val="uk-UA"/>
        </w:rPr>
        <w:t xml:space="preserve">                 до Договору від_________ № ___</w:t>
      </w:r>
    </w:p>
    <w:p w:rsidR="005270D0" w:rsidRPr="00AF2839" w:rsidRDefault="005270D0" w:rsidP="005270D0">
      <w:pPr>
        <w:ind w:firstLine="708"/>
        <w:jc w:val="right"/>
        <w:rPr>
          <w:lang w:val="uk-UA"/>
        </w:rPr>
      </w:pPr>
    </w:p>
    <w:p w:rsidR="005270D0" w:rsidRPr="00AF2839" w:rsidRDefault="005270D0" w:rsidP="005270D0"/>
    <w:p w:rsidR="005270D0" w:rsidRPr="00AF2839" w:rsidRDefault="005270D0" w:rsidP="005270D0">
      <w:pPr>
        <w:jc w:val="center"/>
      </w:pPr>
    </w:p>
    <w:p w:rsidR="005270D0" w:rsidRPr="00AF2839" w:rsidRDefault="005270D0" w:rsidP="005270D0">
      <w:pPr>
        <w:jc w:val="center"/>
        <w:rPr>
          <w:lang w:val="uk-UA"/>
        </w:rPr>
      </w:pPr>
      <w:r w:rsidRPr="00AF2839">
        <w:rPr>
          <w:lang w:val="uk-UA"/>
        </w:rPr>
        <w:t>Р</w:t>
      </w:r>
      <w:proofErr w:type="spellStart"/>
      <w:r w:rsidRPr="00AF2839">
        <w:t>озрахунок</w:t>
      </w:r>
      <w:proofErr w:type="spellEnd"/>
    </w:p>
    <w:p w:rsidR="00EB4A44" w:rsidRPr="00EB4A44" w:rsidRDefault="005270D0" w:rsidP="00EB4A44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4A44">
        <w:rPr>
          <w:rFonts w:ascii="Times New Roman" w:hAnsi="Times New Roman"/>
          <w:color w:val="000000" w:themeColor="text1"/>
          <w:sz w:val="24"/>
          <w:szCs w:val="24"/>
        </w:rPr>
        <w:t>витрат на проведення технічного нагляду за виконанням робіт по об’єкту:</w:t>
      </w:r>
      <w:r w:rsidRPr="00EB4A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</w:rPr>
        <w:t>«Капітальний ремонт підземної, окремо розташованої споруди цивільного захисту КНП   «Олександрівська  клінічна лікарня м. Києва» за адресою: вул. Шовковична, 39/1, м. Київ» (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код 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</w:rPr>
        <w:t>71520000-9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за </w:t>
      </w:r>
      <w:proofErr w:type="spellStart"/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ДК</w:t>
      </w:r>
      <w:proofErr w:type="spellEnd"/>
      <w:r w:rsidR="00EB4A44" w:rsidRPr="00EB4A44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021:2015 - </w:t>
      </w:r>
      <w:r w:rsidR="00EB4A44" w:rsidRPr="00EB4A44">
        <w:rPr>
          <w:rFonts w:ascii="Times New Roman" w:hAnsi="Times New Roman"/>
          <w:color w:val="000000" w:themeColor="text1"/>
          <w:sz w:val="24"/>
          <w:szCs w:val="24"/>
        </w:rPr>
        <w:t>Послуги з нагляду за виконанням будівельних робіт).</w:t>
      </w:r>
    </w:p>
    <w:p w:rsidR="005B5362" w:rsidRPr="005B5362" w:rsidRDefault="005B5362" w:rsidP="005B5362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270D0" w:rsidRPr="006E230F" w:rsidRDefault="005B5362" w:rsidP="005B5362">
      <w:pPr>
        <w:jc w:val="center"/>
        <w:rPr>
          <w:lang w:val="uk-UA"/>
        </w:rPr>
      </w:pPr>
      <w:r w:rsidRPr="006E230F">
        <w:rPr>
          <w:lang w:val="uk-UA"/>
        </w:rPr>
        <w:t xml:space="preserve"> </w:t>
      </w:r>
    </w:p>
    <w:p w:rsidR="005270D0" w:rsidRPr="00AF2839" w:rsidRDefault="005270D0" w:rsidP="005270D0">
      <w:pPr>
        <w:jc w:val="center"/>
      </w:pPr>
    </w:p>
    <w:p w:rsidR="005270D0" w:rsidRPr="00AF2839" w:rsidRDefault="005270D0" w:rsidP="005270D0">
      <w:pPr>
        <w:jc w:val="center"/>
        <w:rPr>
          <w:lang w:val="uk-UA"/>
        </w:rPr>
      </w:pPr>
    </w:p>
    <w:p w:rsidR="005270D0" w:rsidRPr="00AF2839" w:rsidRDefault="005270D0" w:rsidP="005270D0"/>
    <w:p w:rsidR="005270D0" w:rsidRPr="00AF2839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270D0" w:rsidRDefault="005270D0" w:rsidP="005270D0">
      <w:pPr>
        <w:rPr>
          <w:lang w:val="uk-UA"/>
        </w:rPr>
      </w:pPr>
    </w:p>
    <w:p w:rsidR="00537E37" w:rsidRPr="005270D0" w:rsidRDefault="00537E37">
      <w:pPr>
        <w:rPr>
          <w:lang w:val="uk-UA"/>
        </w:rPr>
      </w:pPr>
    </w:p>
    <w:sectPr w:rsidR="00537E37" w:rsidRPr="005270D0" w:rsidSect="0053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6205"/>
    <w:multiLevelType w:val="multilevel"/>
    <w:tmpl w:val="4D54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D0"/>
    <w:rsid w:val="0022676E"/>
    <w:rsid w:val="0041450A"/>
    <w:rsid w:val="005270D0"/>
    <w:rsid w:val="00537E37"/>
    <w:rsid w:val="005B5362"/>
    <w:rsid w:val="00AD0953"/>
    <w:rsid w:val="00B93B13"/>
    <w:rsid w:val="00C9244E"/>
    <w:rsid w:val="00D8198B"/>
    <w:rsid w:val="00DC4448"/>
    <w:rsid w:val="00EB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7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270D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1">
    <w:name w:val="Body Text 2"/>
    <w:basedOn w:val="a"/>
    <w:link w:val="22"/>
    <w:rsid w:val="005270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70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uiPriority w:val="99"/>
    <w:rsid w:val="005270D0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5270D0"/>
  </w:style>
  <w:style w:type="character" w:customStyle="1" w:styleId="23">
    <w:name w:val="Основной текст (2)_"/>
    <w:basedOn w:val="a0"/>
    <w:link w:val="24"/>
    <w:uiPriority w:val="99"/>
    <w:locked/>
    <w:rsid w:val="005270D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270D0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3">
    <w:name w:val="Ïîäçàã3"/>
    <w:basedOn w:val="a"/>
    <w:rsid w:val="005270D0"/>
    <w:pPr>
      <w:widowControl w:val="0"/>
      <w:spacing w:before="113" w:after="57" w:line="210" w:lineRule="atLeast"/>
      <w:jc w:val="center"/>
    </w:pPr>
    <w:rPr>
      <w:b/>
      <w:color w:val="auto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5270D0"/>
    <w:pPr>
      <w:widowControl w:val="0"/>
      <w:autoSpaceDE w:val="0"/>
      <w:autoSpaceDN w:val="0"/>
      <w:adjustRightInd w:val="0"/>
      <w:spacing w:line="298" w:lineRule="exact"/>
      <w:ind w:firstLine="835"/>
    </w:pPr>
    <w:rPr>
      <w:color w:val="auto"/>
    </w:rPr>
  </w:style>
  <w:style w:type="character" w:customStyle="1" w:styleId="1777">
    <w:name w:val="1777"/>
    <w:aliases w:val="baiaagaaboqcaaadkguaaau4bqaaaaaaaaaaaaaaaaaaaaaaaaaaaaaaaaaaaaaaaaaaaaaaaaaaaaaaaaaaaaaaaaaaaaaaaaaaaaaaaaaaaaaaaaaaaaaaaaaaaaaaaaaaaaaaaaaaaaaaaaaaaaaaaaaaaaaaaaaaaaaaaaaaaaaaaaaaaaaaaaaaaaaaaaaaaaaaaaaaaaaaaaaaaaaaaaaaaaaaaaaaaaaa"/>
    <w:basedOn w:val="a0"/>
    <w:rsid w:val="005270D0"/>
  </w:style>
  <w:style w:type="character" w:customStyle="1" w:styleId="apple-converted-space">
    <w:name w:val="apple-converted-space"/>
    <w:basedOn w:val="a0"/>
    <w:uiPriority w:val="99"/>
    <w:rsid w:val="005B5362"/>
  </w:style>
  <w:style w:type="character" w:customStyle="1" w:styleId="a4">
    <w:name w:val="Без интервала Знак"/>
    <w:link w:val="a3"/>
    <w:uiPriority w:val="1"/>
    <w:rsid w:val="005B5362"/>
    <w:rPr>
      <w:rFonts w:ascii="Calibri" w:eastAsia="Calibri" w:hAnsi="Calibri" w:cs="Times New Roman"/>
      <w:lang w:val="uk-UA"/>
    </w:rPr>
  </w:style>
  <w:style w:type="paragraph" w:customStyle="1" w:styleId="a5">
    <w:name w:val="Знак Знак Знак Знак"/>
    <w:basedOn w:val="a"/>
    <w:rsid w:val="005B5362"/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2375</Words>
  <Characters>13538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2023-09-27T12:01:00Z</dcterms:created>
  <dcterms:modified xsi:type="dcterms:W3CDTF">2024-02-27T09:09:00Z</dcterms:modified>
</cp:coreProperties>
</file>