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5E" w:rsidRPr="00EB2648" w:rsidRDefault="0060035E" w:rsidP="0044365B">
      <w:pPr>
        <w:ind w:left="-1418"/>
        <w:jc w:val="right"/>
        <w:rPr>
          <w:rFonts w:ascii="Times New Roman" w:eastAsia="Times New Roman" w:hAnsi="Times New Roman" w:cs="Times New Roman"/>
          <w:b/>
          <w:sz w:val="20"/>
          <w:szCs w:val="20"/>
          <w:lang w:val="uk-UA"/>
        </w:rPr>
      </w:pPr>
    </w:p>
    <w:p w:rsidR="0060035E" w:rsidRPr="00EB2648" w:rsidRDefault="0060035E" w:rsidP="0060035E">
      <w:pPr>
        <w:ind w:left="-1418"/>
        <w:contextualSpacing/>
        <w:jc w:val="right"/>
        <w:rPr>
          <w:rFonts w:ascii="Times New Roman" w:eastAsia="Times New Roman" w:hAnsi="Times New Roman" w:cs="Times New Roman"/>
          <w:b/>
          <w:sz w:val="20"/>
          <w:szCs w:val="20"/>
          <w:lang w:val="uk-UA"/>
        </w:rPr>
      </w:pPr>
    </w:p>
    <w:p w:rsidR="0060035E" w:rsidRPr="00EB2648" w:rsidRDefault="0060035E" w:rsidP="0060035E">
      <w:pPr>
        <w:ind w:left="-1418"/>
        <w:contextualSpacing/>
        <w:jc w:val="right"/>
        <w:rPr>
          <w:rFonts w:ascii="Times New Roman" w:eastAsia="Times New Roman" w:hAnsi="Times New Roman" w:cs="Times New Roman"/>
          <w:b/>
          <w:lang w:val="ru-RU"/>
        </w:rPr>
      </w:pPr>
      <w:r w:rsidRPr="00EB2648">
        <w:rPr>
          <w:rFonts w:ascii="Times New Roman" w:eastAsia="Times New Roman" w:hAnsi="Times New Roman" w:cs="Times New Roman"/>
          <w:b/>
          <w:sz w:val="20"/>
          <w:szCs w:val="20"/>
        </w:rPr>
        <w:t> </w:t>
      </w:r>
      <w:r w:rsidRPr="00EB2648">
        <w:rPr>
          <w:rFonts w:ascii="Times New Roman" w:eastAsia="Times New Roman" w:hAnsi="Times New Roman" w:cs="Times New Roman"/>
          <w:b/>
          <w:sz w:val="20"/>
          <w:szCs w:val="20"/>
          <w:lang w:val="ru-RU"/>
        </w:rPr>
        <w:t>«</w:t>
      </w:r>
      <w:r w:rsidRPr="00EB2648">
        <w:rPr>
          <w:rFonts w:ascii="Times New Roman" w:eastAsia="Times New Roman" w:hAnsi="Times New Roman" w:cs="Times New Roman"/>
          <w:b/>
          <w:lang w:val="ru-RU"/>
        </w:rPr>
        <w:t>ЗАТВЕРДЖЕНО»</w:t>
      </w:r>
    </w:p>
    <w:p w:rsidR="0060035E" w:rsidRPr="00EB2648" w:rsidRDefault="0060035E" w:rsidP="0060035E">
      <w:pPr>
        <w:ind w:left="-1418"/>
        <w:contextualSpacing/>
        <w:jc w:val="right"/>
        <w:rPr>
          <w:rFonts w:ascii="Times New Roman" w:eastAsia="Times New Roman" w:hAnsi="Times New Roman" w:cs="Times New Roman"/>
          <w:lang w:val="uk-UA"/>
        </w:rPr>
      </w:pPr>
      <w:r w:rsidRPr="00EB2648">
        <w:rPr>
          <w:rFonts w:ascii="Times New Roman" w:eastAsia="Times New Roman" w:hAnsi="Times New Roman" w:cs="Times New Roman"/>
          <w:lang w:val="uk-UA"/>
        </w:rPr>
        <w:t xml:space="preserve">                                                                    </w:t>
      </w:r>
      <w:r w:rsidRPr="00EB2648">
        <w:rPr>
          <w:rFonts w:ascii="Times New Roman" w:eastAsia="Times New Roman" w:hAnsi="Times New Roman" w:cs="Times New Roman"/>
          <w:b/>
          <w:lang w:val="uk-UA"/>
        </w:rPr>
        <w:t>Протокол</w:t>
      </w:r>
      <w:r w:rsidRPr="00EB2648">
        <w:rPr>
          <w:rFonts w:ascii="Times New Roman" w:eastAsia="Times New Roman" w:hAnsi="Times New Roman" w:cs="Times New Roman"/>
          <w:lang w:val="uk-UA"/>
        </w:rPr>
        <w:t xml:space="preserve"> </w:t>
      </w:r>
      <w:r w:rsidRPr="00EB2648">
        <w:rPr>
          <w:rFonts w:ascii="Times New Roman" w:eastAsia="Times New Roman" w:hAnsi="Times New Roman" w:cs="Times New Roman"/>
          <w:b/>
          <w:lang w:val="uk-UA"/>
        </w:rPr>
        <w:t>Уповноваженої особи</w:t>
      </w:r>
      <w:r w:rsidRPr="00EB2648">
        <w:rPr>
          <w:rFonts w:ascii="Times New Roman" w:eastAsia="Times New Roman" w:hAnsi="Times New Roman" w:cs="Times New Roman"/>
          <w:lang w:val="uk-UA"/>
        </w:rPr>
        <w:t xml:space="preserve"> </w:t>
      </w:r>
    </w:p>
    <w:p w:rsidR="0060035E" w:rsidRPr="002627DE" w:rsidRDefault="0060035E" w:rsidP="0060035E">
      <w:pPr>
        <w:ind w:left="-1418"/>
        <w:contextualSpacing/>
        <w:jc w:val="right"/>
        <w:rPr>
          <w:rFonts w:ascii="Times New Roman" w:eastAsia="Times New Roman" w:hAnsi="Times New Roman" w:cs="Times New Roman"/>
          <w:b/>
          <w:lang w:val="uk-UA"/>
        </w:rPr>
      </w:pPr>
      <w:r w:rsidRPr="00EB2648">
        <w:rPr>
          <w:rFonts w:ascii="Times New Roman" w:eastAsia="Times New Roman" w:hAnsi="Times New Roman" w:cs="Times New Roman"/>
          <w:lang w:val="uk-UA"/>
        </w:rPr>
        <w:t>філії АТ «</w:t>
      </w:r>
      <w:r w:rsidRPr="002627DE">
        <w:rPr>
          <w:rFonts w:ascii="Times New Roman" w:eastAsia="Times New Roman" w:hAnsi="Times New Roman" w:cs="Times New Roman"/>
          <w:lang w:val="uk-UA"/>
        </w:rPr>
        <w:t>НСТУ» «Рівненська РД»</w:t>
      </w:r>
    </w:p>
    <w:p w:rsidR="0060035E" w:rsidRPr="00EB2648" w:rsidRDefault="0060035E" w:rsidP="0060035E">
      <w:pPr>
        <w:contextualSpacing/>
        <w:jc w:val="right"/>
        <w:rPr>
          <w:rFonts w:ascii="Times New Roman" w:eastAsia="Times New Roman" w:hAnsi="Times New Roman" w:cs="Times New Roman"/>
          <w:lang w:val="uk-UA"/>
        </w:rPr>
      </w:pPr>
      <w:r w:rsidRPr="002627DE">
        <w:rPr>
          <w:rFonts w:ascii="Times New Roman" w:eastAsia="Times New Roman" w:hAnsi="Times New Roman" w:cs="Times New Roman"/>
          <w:lang w:val="uk-UA"/>
        </w:rPr>
        <w:t xml:space="preserve">                                                           </w:t>
      </w:r>
      <w:r w:rsidR="00636DF4" w:rsidRPr="002627DE">
        <w:rPr>
          <w:rFonts w:ascii="Times New Roman" w:eastAsia="Times New Roman" w:hAnsi="Times New Roman" w:cs="Times New Roman"/>
          <w:lang w:val="uk-UA"/>
        </w:rPr>
        <w:t xml:space="preserve">від </w:t>
      </w:r>
      <w:r w:rsidR="00282722" w:rsidRPr="002627DE">
        <w:rPr>
          <w:rFonts w:ascii="Times New Roman" w:eastAsia="Times New Roman" w:hAnsi="Times New Roman" w:cs="Times New Roman"/>
          <w:lang w:val="uk-UA"/>
        </w:rPr>
        <w:t>23</w:t>
      </w:r>
      <w:r w:rsidR="0008667E" w:rsidRPr="002627DE">
        <w:rPr>
          <w:rFonts w:ascii="Times New Roman" w:eastAsia="Times New Roman" w:hAnsi="Times New Roman" w:cs="Times New Roman"/>
          <w:lang w:val="uk-UA"/>
        </w:rPr>
        <w:t>.02</w:t>
      </w:r>
      <w:r w:rsidR="0006705A" w:rsidRPr="002627DE">
        <w:rPr>
          <w:rFonts w:ascii="Times New Roman" w:eastAsia="Times New Roman" w:hAnsi="Times New Roman" w:cs="Times New Roman"/>
          <w:lang w:val="uk-UA"/>
        </w:rPr>
        <w:t>.2023</w:t>
      </w:r>
      <w:r w:rsidRPr="002627DE">
        <w:rPr>
          <w:rFonts w:ascii="Times New Roman" w:eastAsia="Times New Roman" w:hAnsi="Times New Roman" w:cs="Times New Roman"/>
          <w:lang w:val="uk-UA"/>
        </w:rPr>
        <w:t xml:space="preserve"> № </w:t>
      </w:r>
      <w:r w:rsidR="00064090" w:rsidRPr="002627DE">
        <w:rPr>
          <w:rFonts w:ascii="Times New Roman" w:eastAsia="Times New Roman" w:hAnsi="Times New Roman" w:cs="Times New Roman"/>
          <w:lang w:val="uk-UA"/>
        </w:rPr>
        <w:t>1</w:t>
      </w:r>
      <w:r w:rsidR="00282722" w:rsidRPr="002627DE">
        <w:rPr>
          <w:rFonts w:ascii="Times New Roman" w:eastAsia="Times New Roman" w:hAnsi="Times New Roman" w:cs="Times New Roman"/>
          <w:lang w:val="uk-UA"/>
        </w:rPr>
        <w:t>7</w:t>
      </w:r>
    </w:p>
    <w:p w:rsidR="0044365B" w:rsidRPr="00EB2648" w:rsidRDefault="0044365B" w:rsidP="0044365B">
      <w:pPr>
        <w:jc w:val="center"/>
        <w:rPr>
          <w:rFonts w:ascii="Times New Roman" w:hAnsi="Times New Roman" w:cs="Times New Roman"/>
          <w:b/>
          <w:bCs/>
          <w:lang w:val="ru-RU"/>
        </w:rPr>
      </w:pPr>
    </w:p>
    <w:p w:rsidR="0044365B" w:rsidRPr="00EB2648" w:rsidRDefault="0044365B" w:rsidP="0044365B">
      <w:pPr>
        <w:jc w:val="center"/>
        <w:rPr>
          <w:rFonts w:ascii="Times New Roman" w:hAnsi="Times New Roman" w:cs="Times New Roman"/>
          <w:b/>
          <w:bCs/>
          <w:lang w:val="ru-RU"/>
        </w:rPr>
      </w:pPr>
    </w:p>
    <w:p w:rsidR="0044365B" w:rsidRPr="00EB2648" w:rsidRDefault="0044365B" w:rsidP="0044365B">
      <w:pPr>
        <w:jc w:val="center"/>
        <w:rPr>
          <w:rFonts w:ascii="Times New Roman" w:hAnsi="Times New Roman" w:cs="Times New Roman"/>
          <w:b/>
          <w:bCs/>
          <w:lang w:val="ru-RU"/>
        </w:rPr>
      </w:pPr>
    </w:p>
    <w:p w:rsidR="00636DF4" w:rsidRPr="00EB2648" w:rsidRDefault="00636DF4" w:rsidP="0044365B">
      <w:pPr>
        <w:jc w:val="center"/>
        <w:rPr>
          <w:rFonts w:ascii="Times New Roman" w:hAnsi="Times New Roman" w:cs="Times New Roman"/>
          <w:b/>
          <w:bCs/>
          <w:lang w:val="ru-RU"/>
        </w:rPr>
      </w:pPr>
    </w:p>
    <w:p w:rsidR="00636DF4" w:rsidRPr="00EB2648" w:rsidRDefault="00636DF4" w:rsidP="0044365B">
      <w:pPr>
        <w:jc w:val="center"/>
        <w:rPr>
          <w:rFonts w:ascii="Times New Roman" w:hAnsi="Times New Roman" w:cs="Times New Roman"/>
          <w:b/>
          <w:bCs/>
          <w:lang w:val="ru-RU"/>
        </w:rPr>
      </w:pPr>
    </w:p>
    <w:p w:rsidR="00636DF4" w:rsidRPr="00EB2648" w:rsidRDefault="00636DF4" w:rsidP="0044365B">
      <w:pPr>
        <w:jc w:val="center"/>
        <w:rPr>
          <w:rFonts w:ascii="Times New Roman" w:hAnsi="Times New Roman" w:cs="Times New Roman"/>
          <w:b/>
          <w:bCs/>
          <w:lang w:val="ru-RU"/>
        </w:rPr>
      </w:pPr>
    </w:p>
    <w:p w:rsidR="00262CBE" w:rsidRPr="00EB2648" w:rsidRDefault="00262CBE" w:rsidP="0044365B">
      <w:pPr>
        <w:jc w:val="center"/>
        <w:rPr>
          <w:rFonts w:ascii="Times New Roman" w:hAnsi="Times New Roman" w:cs="Times New Roman"/>
          <w:b/>
          <w:bCs/>
          <w:lang w:val="ru-RU"/>
        </w:rPr>
      </w:pPr>
    </w:p>
    <w:p w:rsidR="00636DF4" w:rsidRPr="00EB2648" w:rsidRDefault="00636DF4" w:rsidP="0044365B">
      <w:pPr>
        <w:jc w:val="center"/>
        <w:rPr>
          <w:rFonts w:ascii="Times New Roman" w:hAnsi="Times New Roman" w:cs="Times New Roman"/>
          <w:b/>
          <w:bCs/>
          <w:lang w:val="ru-RU"/>
        </w:rPr>
      </w:pPr>
    </w:p>
    <w:p w:rsidR="00636DF4" w:rsidRPr="00EB2648" w:rsidRDefault="00636DF4" w:rsidP="0044365B">
      <w:pPr>
        <w:jc w:val="center"/>
        <w:rPr>
          <w:rFonts w:ascii="Times New Roman" w:hAnsi="Times New Roman" w:cs="Times New Roman"/>
          <w:b/>
          <w:bCs/>
          <w:lang w:val="ru-RU"/>
        </w:rPr>
      </w:pPr>
    </w:p>
    <w:p w:rsidR="0044365B" w:rsidRPr="00EB2648" w:rsidRDefault="0044365B" w:rsidP="0044365B">
      <w:pPr>
        <w:jc w:val="center"/>
        <w:rPr>
          <w:rFonts w:ascii="Times New Roman" w:hAnsi="Times New Roman" w:cs="Times New Roman"/>
          <w:b/>
          <w:bCs/>
          <w:lang w:val="ru-RU"/>
        </w:rPr>
      </w:pPr>
    </w:p>
    <w:p w:rsidR="0044365B" w:rsidRPr="00EB2648" w:rsidRDefault="0044365B" w:rsidP="0044365B">
      <w:pPr>
        <w:jc w:val="center"/>
        <w:rPr>
          <w:rFonts w:ascii="Times New Roman" w:hAnsi="Times New Roman" w:cs="Times New Roman"/>
          <w:b/>
          <w:bCs/>
          <w:lang w:val="ru-RU"/>
        </w:rPr>
      </w:pPr>
    </w:p>
    <w:p w:rsidR="0044365B" w:rsidRPr="00EB2648" w:rsidRDefault="0044365B" w:rsidP="0044365B">
      <w:pPr>
        <w:jc w:val="center"/>
        <w:rPr>
          <w:rFonts w:ascii="Times New Roman" w:hAnsi="Times New Roman" w:cs="Times New Roman"/>
          <w:b/>
          <w:bCs/>
          <w:sz w:val="28"/>
          <w:szCs w:val="28"/>
          <w:lang w:val="ru-RU"/>
        </w:rPr>
      </w:pPr>
      <w:r w:rsidRPr="00EB2648">
        <w:rPr>
          <w:rFonts w:ascii="Times New Roman" w:hAnsi="Times New Roman" w:cs="Times New Roman"/>
          <w:b/>
          <w:bCs/>
          <w:sz w:val="28"/>
          <w:szCs w:val="28"/>
          <w:lang w:val="ru-RU"/>
        </w:rPr>
        <w:t>ТЕНДЕРНА ДОКУМЕНТАЦІЯ</w:t>
      </w:r>
    </w:p>
    <w:p w:rsidR="0044365B" w:rsidRPr="00EB2648" w:rsidRDefault="0044365B" w:rsidP="0044365B">
      <w:pPr>
        <w:jc w:val="center"/>
        <w:rPr>
          <w:rFonts w:ascii="Times New Roman" w:hAnsi="Times New Roman" w:cs="Times New Roman"/>
          <w:b/>
          <w:bCs/>
          <w:sz w:val="28"/>
          <w:szCs w:val="28"/>
          <w:lang w:val="ru-RU"/>
        </w:rPr>
      </w:pPr>
      <w:proofErr w:type="gramStart"/>
      <w:r w:rsidRPr="00EB2648">
        <w:rPr>
          <w:rFonts w:ascii="Times New Roman" w:hAnsi="Times New Roman" w:cs="Times New Roman"/>
          <w:b/>
          <w:bCs/>
          <w:sz w:val="28"/>
          <w:szCs w:val="28"/>
          <w:lang w:val="ru-RU"/>
        </w:rPr>
        <w:t>на</w:t>
      </w:r>
      <w:proofErr w:type="gramEnd"/>
      <w:r w:rsidRPr="00EB2648">
        <w:rPr>
          <w:rFonts w:ascii="Times New Roman" w:hAnsi="Times New Roman" w:cs="Times New Roman"/>
          <w:b/>
          <w:bCs/>
          <w:sz w:val="28"/>
          <w:szCs w:val="28"/>
          <w:lang w:val="ru-RU"/>
        </w:rPr>
        <w:t xml:space="preserve"> </w:t>
      </w:r>
      <w:proofErr w:type="spellStart"/>
      <w:r w:rsidRPr="00EB2648">
        <w:rPr>
          <w:rFonts w:ascii="Times New Roman" w:hAnsi="Times New Roman" w:cs="Times New Roman"/>
          <w:b/>
          <w:bCs/>
          <w:sz w:val="28"/>
          <w:szCs w:val="28"/>
          <w:lang w:val="ru-RU"/>
        </w:rPr>
        <w:t>закупівлю</w:t>
      </w:r>
      <w:proofErr w:type="spellEnd"/>
    </w:p>
    <w:p w:rsidR="0044365B" w:rsidRPr="00064090" w:rsidRDefault="0044365B" w:rsidP="00064090">
      <w:pPr>
        <w:jc w:val="center"/>
        <w:rPr>
          <w:rFonts w:ascii="Times New Roman" w:hAnsi="Times New Roman" w:cs="Times New Roman"/>
          <w:b/>
          <w:bCs/>
          <w:sz w:val="28"/>
          <w:szCs w:val="28"/>
          <w:lang w:val="ru-RU"/>
        </w:rPr>
      </w:pPr>
      <w:r w:rsidRPr="00064090">
        <w:rPr>
          <w:rFonts w:ascii="Times New Roman" w:hAnsi="Times New Roman" w:cs="Times New Roman"/>
          <w:b/>
          <w:bCs/>
          <w:sz w:val="28"/>
          <w:szCs w:val="28"/>
          <w:lang w:val="uk-UA"/>
        </w:rPr>
        <w:t xml:space="preserve">за кодом </w:t>
      </w:r>
      <w:r w:rsidR="00A57817" w:rsidRPr="00064090">
        <w:rPr>
          <w:rFonts w:ascii="Times New Roman" w:hAnsi="Times New Roman" w:cs="Times New Roman"/>
          <w:b/>
          <w:sz w:val="28"/>
          <w:szCs w:val="28"/>
          <w:lang w:val="ru-RU"/>
        </w:rPr>
        <w:t>ДК 021:2015:</w:t>
      </w:r>
      <w:r w:rsidR="00064090" w:rsidRPr="00064090">
        <w:rPr>
          <w:rFonts w:ascii="Times New Roman" w:hAnsi="Times New Roman" w:cs="Times New Roman"/>
          <w:b/>
          <w:color w:val="000000" w:themeColor="text1"/>
          <w:sz w:val="28"/>
          <w:szCs w:val="28"/>
          <w:lang w:val="ru-RU"/>
        </w:rPr>
        <w:t xml:space="preserve"> 90510000-5: </w:t>
      </w:r>
      <w:proofErr w:type="spellStart"/>
      <w:r w:rsidR="00064090" w:rsidRPr="00064090">
        <w:rPr>
          <w:rFonts w:ascii="Times New Roman" w:hAnsi="Times New Roman" w:cs="Times New Roman"/>
          <w:b/>
          <w:color w:val="000000" w:themeColor="text1"/>
          <w:sz w:val="28"/>
          <w:szCs w:val="28"/>
          <w:highlight w:val="white"/>
          <w:lang w:val="ru-RU"/>
        </w:rPr>
        <w:t>Утилізація</w:t>
      </w:r>
      <w:proofErr w:type="spellEnd"/>
      <w:r w:rsidR="00064090" w:rsidRPr="00064090">
        <w:rPr>
          <w:rFonts w:ascii="Times New Roman" w:hAnsi="Times New Roman" w:cs="Times New Roman"/>
          <w:b/>
          <w:color w:val="000000" w:themeColor="text1"/>
          <w:sz w:val="28"/>
          <w:szCs w:val="28"/>
          <w:highlight w:val="white"/>
          <w:lang w:val="ru-RU"/>
        </w:rPr>
        <w:t>/</w:t>
      </w:r>
      <w:proofErr w:type="spellStart"/>
      <w:r w:rsidR="00064090" w:rsidRPr="00064090">
        <w:rPr>
          <w:rFonts w:ascii="Times New Roman" w:hAnsi="Times New Roman" w:cs="Times New Roman"/>
          <w:b/>
          <w:color w:val="000000" w:themeColor="text1"/>
          <w:sz w:val="28"/>
          <w:szCs w:val="28"/>
          <w:highlight w:val="white"/>
          <w:lang w:val="ru-RU"/>
        </w:rPr>
        <w:t>видалення</w:t>
      </w:r>
      <w:proofErr w:type="spellEnd"/>
      <w:r w:rsidR="00064090" w:rsidRPr="00064090">
        <w:rPr>
          <w:rFonts w:ascii="Times New Roman" w:hAnsi="Times New Roman" w:cs="Times New Roman"/>
          <w:b/>
          <w:color w:val="000000" w:themeColor="text1"/>
          <w:sz w:val="28"/>
          <w:szCs w:val="28"/>
          <w:highlight w:val="white"/>
          <w:lang w:val="ru-RU"/>
        </w:rPr>
        <w:t xml:space="preserve"> </w:t>
      </w:r>
      <w:proofErr w:type="spellStart"/>
      <w:r w:rsidR="00064090" w:rsidRPr="00064090">
        <w:rPr>
          <w:rFonts w:ascii="Times New Roman" w:hAnsi="Times New Roman" w:cs="Times New Roman"/>
          <w:b/>
          <w:color w:val="000000" w:themeColor="text1"/>
          <w:sz w:val="28"/>
          <w:szCs w:val="28"/>
          <w:highlight w:val="white"/>
          <w:lang w:val="ru-RU"/>
        </w:rPr>
        <w:t>сміття</w:t>
      </w:r>
      <w:proofErr w:type="spellEnd"/>
      <w:r w:rsidR="00064090" w:rsidRPr="00064090">
        <w:rPr>
          <w:rFonts w:ascii="Times New Roman" w:hAnsi="Times New Roman" w:cs="Times New Roman"/>
          <w:b/>
          <w:color w:val="000000" w:themeColor="text1"/>
          <w:sz w:val="28"/>
          <w:szCs w:val="28"/>
          <w:highlight w:val="white"/>
          <w:lang w:val="ru-RU"/>
        </w:rPr>
        <w:t xml:space="preserve"> та </w:t>
      </w:r>
      <w:proofErr w:type="spellStart"/>
      <w:r w:rsidR="00064090" w:rsidRPr="00064090">
        <w:rPr>
          <w:rFonts w:ascii="Times New Roman" w:hAnsi="Times New Roman" w:cs="Times New Roman"/>
          <w:b/>
          <w:color w:val="000000" w:themeColor="text1"/>
          <w:sz w:val="28"/>
          <w:szCs w:val="28"/>
          <w:highlight w:val="white"/>
          <w:lang w:val="ru-RU"/>
        </w:rPr>
        <w:t>поводження</w:t>
      </w:r>
      <w:proofErr w:type="spellEnd"/>
      <w:r w:rsidR="00064090" w:rsidRPr="00064090">
        <w:rPr>
          <w:rFonts w:ascii="Times New Roman" w:hAnsi="Times New Roman" w:cs="Times New Roman"/>
          <w:b/>
          <w:color w:val="000000" w:themeColor="text1"/>
          <w:sz w:val="28"/>
          <w:szCs w:val="28"/>
          <w:highlight w:val="white"/>
          <w:lang w:val="ru-RU"/>
        </w:rPr>
        <w:t xml:space="preserve"> </w:t>
      </w:r>
      <w:proofErr w:type="spellStart"/>
      <w:r w:rsidR="00064090" w:rsidRPr="00064090">
        <w:rPr>
          <w:rFonts w:ascii="Times New Roman" w:hAnsi="Times New Roman" w:cs="Times New Roman"/>
          <w:b/>
          <w:color w:val="000000" w:themeColor="text1"/>
          <w:sz w:val="28"/>
          <w:szCs w:val="28"/>
          <w:highlight w:val="white"/>
          <w:lang w:val="ru-RU"/>
        </w:rPr>
        <w:t>зі</w:t>
      </w:r>
      <w:proofErr w:type="spellEnd"/>
      <w:r w:rsidR="00064090" w:rsidRPr="00064090">
        <w:rPr>
          <w:rFonts w:ascii="Times New Roman" w:hAnsi="Times New Roman" w:cs="Times New Roman"/>
          <w:b/>
          <w:color w:val="000000" w:themeColor="text1"/>
          <w:sz w:val="28"/>
          <w:szCs w:val="28"/>
          <w:highlight w:val="white"/>
          <w:lang w:val="ru-RU"/>
        </w:rPr>
        <w:t xml:space="preserve"> </w:t>
      </w:r>
      <w:proofErr w:type="spellStart"/>
      <w:r w:rsidR="00064090" w:rsidRPr="00064090">
        <w:rPr>
          <w:rFonts w:ascii="Times New Roman" w:hAnsi="Times New Roman" w:cs="Times New Roman"/>
          <w:b/>
          <w:color w:val="000000" w:themeColor="text1"/>
          <w:sz w:val="28"/>
          <w:szCs w:val="28"/>
          <w:highlight w:val="white"/>
          <w:lang w:val="ru-RU"/>
        </w:rPr>
        <w:t>сміттям</w:t>
      </w:r>
      <w:proofErr w:type="spellEnd"/>
      <w:r w:rsidR="00064090" w:rsidRPr="00064090">
        <w:rPr>
          <w:rFonts w:ascii="Times New Roman" w:hAnsi="Times New Roman" w:cs="Times New Roman"/>
          <w:b/>
          <w:color w:val="000000" w:themeColor="text1"/>
          <w:sz w:val="28"/>
          <w:szCs w:val="28"/>
          <w:lang w:val="ru-RU"/>
        </w:rPr>
        <w:t xml:space="preserve"> </w:t>
      </w:r>
      <w:r w:rsidR="00064090" w:rsidRPr="00064090">
        <w:rPr>
          <w:rFonts w:ascii="Times New Roman" w:hAnsi="Times New Roman" w:cs="Times New Roman"/>
          <w:b/>
          <w:bCs/>
          <w:color w:val="000000" w:themeColor="text1"/>
          <w:sz w:val="28"/>
          <w:szCs w:val="28"/>
          <w:lang w:val="ru-RU"/>
        </w:rPr>
        <w:t>(</w:t>
      </w:r>
      <w:proofErr w:type="spellStart"/>
      <w:r w:rsidR="00064090" w:rsidRPr="00064090">
        <w:rPr>
          <w:rFonts w:ascii="Times New Roman" w:hAnsi="Times New Roman" w:cs="Times New Roman"/>
          <w:b/>
          <w:color w:val="000000" w:themeColor="text1"/>
          <w:sz w:val="28"/>
          <w:szCs w:val="28"/>
          <w:lang w:val="ru-RU"/>
        </w:rPr>
        <w:t>Послуги</w:t>
      </w:r>
      <w:proofErr w:type="spellEnd"/>
      <w:r w:rsidR="00064090" w:rsidRPr="00064090">
        <w:rPr>
          <w:rFonts w:ascii="Times New Roman" w:hAnsi="Times New Roman" w:cs="Times New Roman"/>
          <w:b/>
          <w:color w:val="000000" w:themeColor="text1"/>
          <w:sz w:val="28"/>
          <w:szCs w:val="28"/>
          <w:lang w:val="ru-RU"/>
        </w:rPr>
        <w:t xml:space="preserve"> з </w:t>
      </w:r>
      <w:proofErr w:type="spellStart"/>
      <w:r w:rsidR="00064090" w:rsidRPr="00064090">
        <w:rPr>
          <w:rFonts w:ascii="Times New Roman" w:hAnsi="Times New Roman" w:cs="Times New Roman"/>
          <w:b/>
          <w:color w:val="000000" w:themeColor="text1"/>
          <w:sz w:val="28"/>
          <w:szCs w:val="28"/>
          <w:lang w:val="ru-RU"/>
        </w:rPr>
        <w:t>утилізації</w:t>
      </w:r>
      <w:proofErr w:type="spellEnd"/>
      <w:r w:rsidR="00064090" w:rsidRPr="00064090">
        <w:rPr>
          <w:rFonts w:ascii="Times New Roman" w:hAnsi="Times New Roman" w:cs="Times New Roman"/>
          <w:b/>
          <w:color w:val="000000" w:themeColor="text1"/>
          <w:sz w:val="28"/>
          <w:szCs w:val="28"/>
          <w:lang w:val="ru-RU"/>
        </w:rPr>
        <w:t xml:space="preserve"> </w:t>
      </w:r>
      <w:proofErr w:type="spellStart"/>
      <w:r w:rsidR="00064090" w:rsidRPr="00064090">
        <w:rPr>
          <w:rFonts w:ascii="Times New Roman" w:hAnsi="Times New Roman" w:cs="Times New Roman"/>
          <w:b/>
          <w:color w:val="000000" w:themeColor="text1"/>
          <w:sz w:val="28"/>
          <w:szCs w:val="28"/>
          <w:lang w:val="ru-RU"/>
        </w:rPr>
        <w:t>списаного</w:t>
      </w:r>
      <w:proofErr w:type="spellEnd"/>
      <w:r w:rsidR="00064090" w:rsidRPr="00064090">
        <w:rPr>
          <w:rFonts w:ascii="Times New Roman" w:hAnsi="Times New Roman" w:cs="Times New Roman"/>
          <w:b/>
          <w:color w:val="000000" w:themeColor="text1"/>
          <w:sz w:val="28"/>
          <w:szCs w:val="28"/>
          <w:lang w:val="ru-RU"/>
        </w:rPr>
        <w:t xml:space="preserve"> майна)</w:t>
      </w: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44365B" w:rsidRPr="00EB2648" w:rsidRDefault="0044365B" w:rsidP="0044365B">
      <w:pPr>
        <w:jc w:val="center"/>
        <w:rPr>
          <w:rFonts w:ascii="Times New Roman" w:hAnsi="Times New Roman" w:cs="Times New Roman"/>
          <w:b/>
          <w:bCs/>
          <w:sz w:val="28"/>
          <w:szCs w:val="28"/>
          <w:lang w:val="uk-UA"/>
        </w:rPr>
      </w:pPr>
    </w:p>
    <w:p w:rsidR="00BC0740" w:rsidRPr="00EB2648" w:rsidRDefault="00BC0740" w:rsidP="0044365B">
      <w:pPr>
        <w:jc w:val="center"/>
        <w:rPr>
          <w:rFonts w:ascii="Times New Roman" w:hAnsi="Times New Roman" w:cs="Times New Roman"/>
          <w:b/>
          <w:bCs/>
          <w:sz w:val="28"/>
          <w:szCs w:val="28"/>
          <w:lang w:val="uk-UA"/>
        </w:rPr>
      </w:pPr>
    </w:p>
    <w:p w:rsidR="00BC0740" w:rsidRPr="00EB2648" w:rsidRDefault="00BC0740" w:rsidP="0044365B">
      <w:pPr>
        <w:jc w:val="center"/>
        <w:rPr>
          <w:rFonts w:ascii="Times New Roman" w:hAnsi="Times New Roman" w:cs="Times New Roman"/>
          <w:b/>
          <w:bCs/>
          <w:sz w:val="28"/>
          <w:szCs w:val="28"/>
          <w:lang w:val="uk-UA"/>
        </w:rPr>
      </w:pPr>
    </w:p>
    <w:p w:rsidR="00BC0740" w:rsidRPr="00EB2648" w:rsidRDefault="00BC0740" w:rsidP="0044365B">
      <w:pPr>
        <w:jc w:val="center"/>
        <w:rPr>
          <w:rFonts w:ascii="Times New Roman" w:hAnsi="Times New Roman" w:cs="Times New Roman"/>
          <w:b/>
          <w:bCs/>
          <w:sz w:val="28"/>
          <w:szCs w:val="28"/>
          <w:lang w:val="uk-UA"/>
        </w:rPr>
      </w:pPr>
    </w:p>
    <w:p w:rsidR="0060035E" w:rsidRPr="00EB2648" w:rsidRDefault="0060035E" w:rsidP="0060035E">
      <w:pPr>
        <w:tabs>
          <w:tab w:val="left" w:pos="9360"/>
        </w:tabs>
        <w:contextualSpacing/>
        <w:jc w:val="center"/>
        <w:rPr>
          <w:rFonts w:ascii="Times New Roman" w:hAnsi="Times New Roman" w:cs="Times New Roman"/>
        </w:rPr>
      </w:pPr>
      <w:proofErr w:type="spellStart"/>
      <w:r w:rsidRPr="00EB2648">
        <w:rPr>
          <w:rFonts w:ascii="Times New Roman" w:hAnsi="Times New Roman" w:cs="Times New Roman"/>
        </w:rPr>
        <w:t>Рівне</w:t>
      </w:r>
      <w:proofErr w:type="spellEnd"/>
      <w:r w:rsidRPr="00EB2648">
        <w:rPr>
          <w:rFonts w:ascii="Times New Roman" w:hAnsi="Times New Roman" w:cs="Times New Roman"/>
        </w:rPr>
        <w:t xml:space="preserve"> 202</w:t>
      </w:r>
      <w:r w:rsidR="0006705A" w:rsidRPr="00EB2648">
        <w:rPr>
          <w:rFonts w:ascii="Times New Roman" w:hAnsi="Times New Roman" w:cs="Times New Roman"/>
          <w:lang w:val="uk-UA"/>
        </w:rPr>
        <w:t>3</w:t>
      </w:r>
      <w:r w:rsidRPr="00EB2648">
        <w:rPr>
          <w:rFonts w:ascii="Times New Roman" w:hAnsi="Times New Roman" w:cs="Times New Roman"/>
        </w:rPr>
        <w:t xml:space="preserve"> </w:t>
      </w:r>
      <w:proofErr w:type="spellStart"/>
      <w:r w:rsidRPr="00EB2648">
        <w:rPr>
          <w:rFonts w:ascii="Times New Roman" w:hAnsi="Times New Roman" w:cs="Times New Roman"/>
        </w:rPr>
        <w:t>рік</w:t>
      </w:r>
      <w:proofErr w:type="spellEnd"/>
    </w:p>
    <w:p w:rsidR="0060035E" w:rsidRPr="00EB2648" w:rsidRDefault="0060035E" w:rsidP="0060035E">
      <w:pPr>
        <w:contextualSpacing/>
        <w:jc w:val="center"/>
        <w:rPr>
          <w:rFonts w:ascii="Times New Roman" w:eastAsia="Times New Roman" w:hAnsi="Times New Roman" w:cs="Times New Roman"/>
          <w:b/>
          <w:bCs/>
          <w:sz w:val="28"/>
          <w:szCs w:val="28"/>
        </w:rPr>
      </w:pPr>
    </w:p>
    <w:p w:rsidR="00BC0740" w:rsidRPr="00EB2648" w:rsidRDefault="00BC0740" w:rsidP="0044365B">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3"/>
        <w:gridCol w:w="6307"/>
      </w:tblGrid>
      <w:tr w:rsidR="00AF056A" w:rsidRPr="00EB2648"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b/>
                <w:bCs/>
                <w:lang w:val="uk-UA" w:eastAsia="ru-RU"/>
              </w:rPr>
            </w:pPr>
            <w:r w:rsidRPr="00EB2648">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rsidR="00AF056A" w:rsidRPr="00EB2648" w:rsidRDefault="00AF056A" w:rsidP="00B84D09">
            <w:pPr>
              <w:contextualSpacing/>
              <w:jc w:val="center"/>
              <w:rPr>
                <w:rFonts w:ascii="Times New Roman" w:eastAsia="Times New Roman" w:hAnsi="Times New Roman" w:cs="Times New Roman"/>
                <w:b/>
                <w:bCs/>
                <w:lang w:val="uk-UA" w:eastAsia="ru-RU"/>
              </w:rPr>
            </w:pPr>
            <w:r w:rsidRPr="00EB2648">
              <w:rPr>
                <w:rFonts w:ascii="Times New Roman" w:eastAsia="Times New Roman" w:hAnsi="Times New Roman" w:cs="Times New Roman"/>
                <w:b/>
                <w:bCs/>
                <w:lang w:val="uk-UA" w:eastAsia="ru-RU"/>
              </w:rPr>
              <w:t>Загальні положення</w:t>
            </w:r>
          </w:p>
        </w:tc>
      </w:tr>
      <w:tr w:rsidR="00AF056A" w:rsidRPr="00EB2648" w:rsidTr="00896E47">
        <w:trPr>
          <w:trHeight w:val="17"/>
        </w:trPr>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w:t>
            </w:r>
          </w:p>
        </w:tc>
        <w:tc>
          <w:tcPr>
            <w:tcW w:w="155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w:t>
            </w:r>
          </w:p>
        </w:tc>
        <w:tc>
          <w:tcPr>
            <w:tcW w:w="315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3</w:t>
            </w:r>
          </w:p>
        </w:tc>
      </w:tr>
      <w:tr w:rsidR="00AF056A" w:rsidRPr="00EB2648"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F056A" w:rsidRPr="00EB2648"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p>
        </w:tc>
      </w:tr>
      <w:tr w:rsidR="00AF056A" w:rsidRPr="002627DE"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2.1</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повне найменування</w:t>
            </w:r>
          </w:p>
        </w:tc>
        <w:tc>
          <w:tcPr>
            <w:tcW w:w="3150" w:type="pct"/>
            <w:shd w:val="clear" w:color="auto" w:fill="FFFFFF"/>
            <w:hideMark/>
          </w:tcPr>
          <w:p w:rsidR="00AF056A" w:rsidRPr="00EB2648" w:rsidRDefault="0060035E" w:rsidP="00B84D09">
            <w:pPr>
              <w:contextualSpacing/>
              <w:rPr>
                <w:rFonts w:ascii="Times New Roman" w:eastAsia="Times New Roman" w:hAnsi="Times New Roman" w:cs="Times New Roman"/>
                <w:lang w:val="uk-UA" w:eastAsia="ru-RU"/>
              </w:rPr>
            </w:pPr>
            <w:r w:rsidRPr="00EB2648">
              <w:rPr>
                <w:rFonts w:ascii="Times New Roman" w:hAnsi="Times New Roman" w:cs="Times New Roman"/>
                <w:lang w:val="uk-UA"/>
              </w:rPr>
              <w:t>акціонерне товариство «Національна суспільна телерадіокомпанія України»/філія акціонерного товариства «Національна суспільна телерадіокомпанія України» «Рівненська регіональна дирекція» (далі – Замовник)</w:t>
            </w:r>
          </w:p>
        </w:tc>
      </w:tr>
      <w:tr w:rsidR="00AF056A" w:rsidRPr="002627DE"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2.2</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місцезнаходження</w:t>
            </w:r>
          </w:p>
        </w:tc>
        <w:tc>
          <w:tcPr>
            <w:tcW w:w="3150" w:type="pct"/>
            <w:shd w:val="clear" w:color="auto" w:fill="FFFFFF"/>
            <w:hideMark/>
          </w:tcPr>
          <w:p w:rsidR="00AF056A" w:rsidRPr="00EB2648" w:rsidRDefault="0060035E" w:rsidP="00B84D09">
            <w:pPr>
              <w:contextualSpacing/>
              <w:rPr>
                <w:rFonts w:ascii="Times New Roman" w:eastAsia="Times New Roman" w:hAnsi="Times New Roman" w:cs="Times New Roman"/>
                <w:lang w:val="uk-UA" w:eastAsia="ru-RU"/>
              </w:rPr>
            </w:pPr>
            <w:r w:rsidRPr="00EB2648">
              <w:rPr>
                <w:rFonts w:ascii="Times New Roman" w:hAnsi="Times New Roman" w:cs="Times New Roman"/>
                <w:lang w:val="uk-UA"/>
              </w:rPr>
              <w:t xml:space="preserve">33028, </w:t>
            </w:r>
            <w:r w:rsidRPr="00EB2648">
              <w:rPr>
                <w:rFonts w:ascii="Times New Roman" w:hAnsi="Times New Roman" w:cs="Times New Roman"/>
                <w:lang w:val="ru-RU"/>
              </w:rPr>
              <w:t xml:space="preserve">м. </w:t>
            </w:r>
            <w:r w:rsidRPr="00EB2648">
              <w:rPr>
                <w:rFonts w:ascii="Times New Roman" w:hAnsi="Times New Roman" w:cs="Times New Roman"/>
                <w:lang w:val="uk-UA"/>
              </w:rPr>
              <w:t>Рівне, вул. Котляревського, буд. 20 А</w:t>
            </w:r>
          </w:p>
        </w:tc>
      </w:tr>
      <w:tr w:rsidR="00AF056A" w:rsidRPr="00EB2648"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2.3</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AF056A" w:rsidRPr="00EB2648" w:rsidRDefault="0008667E" w:rsidP="0008667E">
            <w:pPr>
              <w:widowControl/>
              <w:suppressAutoHyphens w:val="0"/>
              <w:autoSpaceDN/>
              <w:spacing w:before="100" w:beforeAutospacing="1" w:after="100" w:afterAutospacing="1"/>
              <w:textAlignment w:val="auto"/>
              <w:rPr>
                <w:rFonts w:ascii="Times New Roman" w:eastAsia="Times New Roman" w:hAnsi="Times New Roman" w:cs="Times New Roman"/>
                <w:color w:val="auto"/>
                <w:kern w:val="0"/>
                <w:lang w:val="uk-UA" w:eastAsia="uk-UA" w:bidi="ar-SA"/>
              </w:rPr>
            </w:pPr>
            <w:proofErr w:type="spellStart"/>
            <w:r w:rsidRPr="00EB2648">
              <w:rPr>
                <w:rFonts w:ascii="Times New Roman" w:eastAsia="Times New Roman" w:hAnsi="Times New Roman" w:cs="Times New Roman"/>
                <w:color w:val="auto"/>
                <w:kern w:val="0"/>
                <w:lang w:val="uk-UA" w:eastAsia="uk-UA" w:bidi="ar-SA"/>
              </w:rPr>
              <w:t>Воробей</w:t>
            </w:r>
            <w:proofErr w:type="spellEnd"/>
            <w:r w:rsidRPr="00EB2648">
              <w:rPr>
                <w:rFonts w:ascii="Times New Roman" w:eastAsia="Times New Roman" w:hAnsi="Times New Roman" w:cs="Times New Roman"/>
                <w:color w:val="auto"/>
                <w:kern w:val="0"/>
                <w:lang w:val="uk-UA" w:eastAsia="uk-UA" w:bidi="ar-SA"/>
              </w:rPr>
              <w:t xml:space="preserve"> Ірина Володимирівна – уповноважена особа за організацію та проведення процедур закупівель/спрощених закупівель – фахівець з публічних закупівель фінансово-господарського управління регіонального центру виробництва, тел. (0362) 634949, </w:t>
            </w:r>
            <w:proofErr w:type="spellStart"/>
            <w:r w:rsidRPr="00EB2648">
              <w:rPr>
                <w:rFonts w:ascii="Times New Roman" w:eastAsia="Times New Roman" w:hAnsi="Times New Roman" w:cs="Times New Roman"/>
                <w:color w:val="auto"/>
                <w:kern w:val="0"/>
                <w:lang w:val="uk-UA" w:eastAsia="uk-UA" w:bidi="ar-SA"/>
              </w:rPr>
              <w:t>ел.пошта</w:t>
            </w:r>
            <w:proofErr w:type="spellEnd"/>
            <w:r w:rsidRPr="00EB2648">
              <w:rPr>
                <w:rFonts w:ascii="Times New Roman" w:eastAsia="Times New Roman" w:hAnsi="Times New Roman" w:cs="Times New Roman"/>
                <w:color w:val="auto"/>
                <w:kern w:val="0"/>
                <w:lang w:val="uk-UA" w:eastAsia="uk-UA" w:bidi="ar-SA"/>
              </w:rPr>
              <w:t xml:space="preserve">: overchukzakupki@gmail.com </w:t>
            </w:r>
          </w:p>
        </w:tc>
      </w:tr>
      <w:tr w:rsidR="00AF056A" w:rsidRPr="00EB2648"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3</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Процедура закупівлі</w:t>
            </w:r>
          </w:p>
        </w:tc>
        <w:tc>
          <w:tcPr>
            <w:tcW w:w="31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відкриті торги</w:t>
            </w:r>
            <w:r w:rsidR="002D0241" w:rsidRPr="00EB2648">
              <w:rPr>
                <w:rFonts w:ascii="Times New Roman" w:eastAsia="Times New Roman" w:hAnsi="Times New Roman" w:cs="Times New Roman"/>
                <w:lang w:val="uk-UA" w:eastAsia="ru-RU"/>
              </w:rPr>
              <w:t xml:space="preserve"> з особливостями</w:t>
            </w:r>
          </w:p>
        </w:tc>
      </w:tr>
      <w:tr w:rsidR="00AF056A" w:rsidRPr="00EB2648"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4</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p>
        </w:tc>
      </w:tr>
      <w:tr w:rsidR="00AF056A" w:rsidRPr="002627DE"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4.1</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rsidR="00AF056A" w:rsidRPr="00EB2648" w:rsidRDefault="005F48CB" w:rsidP="00064090">
            <w:pPr>
              <w:jc w:val="both"/>
              <w:rPr>
                <w:rFonts w:ascii="Times New Roman" w:eastAsia="Times New Roman" w:hAnsi="Times New Roman" w:cs="Times New Roman"/>
                <w:lang w:val="uk-UA" w:eastAsia="ru-RU"/>
              </w:rPr>
            </w:pPr>
            <w:r w:rsidRPr="00064090">
              <w:rPr>
                <w:rFonts w:ascii="Times New Roman" w:eastAsia="Times New Roman" w:hAnsi="Times New Roman" w:cs="Times New Roman"/>
                <w:lang w:val="uk-UA"/>
              </w:rPr>
              <w:t>к</w:t>
            </w:r>
            <w:r w:rsidRPr="00064090">
              <w:rPr>
                <w:rFonts w:ascii="Times New Roman" w:hAnsi="Times New Roman" w:cs="Times New Roman"/>
                <w:lang w:val="uk-UA"/>
              </w:rPr>
              <w:t>од ДК 021:2015</w:t>
            </w:r>
            <w:r w:rsidR="004916FA" w:rsidRPr="00064090">
              <w:rPr>
                <w:rFonts w:ascii="Times New Roman" w:hAnsi="Times New Roman" w:cs="Times New Roman"/>
                <w:lang w:val="ru-RU"/>
              </w:rPr>
              <w:t>:</w:t>
            </w:r>
            <w:r w:rsidRPr="00064090">
              <w:rPr>
                <w:rFonts w:ascii="Times New Roman" w:hAnsi="Times New Roman" w:cs="Times New Roman"/>
                <w:lang w:val="uk-UA"/>
              </w:rPr>
              <w:t xml:space="preserve"> </w:t>
            </w:r>
            <w:r w:rsidR="00064090" w:rsidRPr="00064090">
              <w:rPr>
                <w:rFonts w:ascii="Times New Roman" w:hAnsi="Times New Roman" w:cs="Times New Roman"/>
                <w:color w:val="000000" w:themeColor="text1"/>
                <w:lang w:val="ru-RU"/>
              </w:rPr>
              <w:t xml:space="preserve">90510000-5: </w:t>
            </w:r>
            <w:proofErr w:type="spellStart"/>
            <w:r w:rsidR="00064090" w:rsidRPr="00064090">
              <w:rPr>
                <w:rFonts w:ascii="Times New Roman" w:hAnsi="Times New Roman" w:cs="Times New Roman"/>
                <w:color w:val="000000" w:themeColor="text1"/>
                <w:highlight w:val="white"/>
                <w:lang w:val="ru-RU"/>
              </w:rPr>
              <w:t>Утилізація</w:t>
            </w:r>
            <w:proofErr w:type="spellEnd"/>
            <w:r w:rsidR="00064090" w:rsidRPr="00064090">
              <w:rPr>
                <w:rFonts w:ascii="Times New Roman" w:hAnsi="Times New Roman" w:cs="Times New Roman"/>
                <w:color w:val="000000" w:themeColor="text1"/>
                <w:highlight w:val="white"/>
                <w:lang w:val="ru-RU"/>
              </w:rPr>
              <w:t>/</w:t>
            </w:r>
            <w:proofErr w:type="spellStart"/>
            <w:r w:rsidR="00064090" w:rsidRPr="00064090">
              <w:rPr>
                <w:rFonts w:ascii="Times New Roman" w:hAnsi="Times New Roman" w:cs="Times New Roman"/>
                <w:color w:val="000000" w:themeColor="text1"/>
                <w:highlight w:val="white"/>
                <w:lang w:val="ru-RU"/>
              </w:rPr>
              <w:t>видалення</w:t>
            </w:r>
            <w:proofErr w:type="spellEnd"/>
            <w:r w:rsidR="00064090" w:rsidRPr="00064090">
              <w:rPr>
                <w:rFonts w:ascii="Times New Roman" w:hAnsi="Times New Roman" w:cs="Times New Roman"/>
                <w:color w:val="000000" w:themeColor="text1"/>
                <w:highlight w:val="white"/>
                <w:lang w:val="ru-RU"/>
              </w:rPr>
              <w:t xml:space="preserve"> </w:t>
            </w:r>
            <w:proofErr w:type="spellStart"/>
            <w:r w:rsidR="00064090" w:rsidRPr="00064090">
              <w:rPr>
                <w:rFonts w:ascii="Times New Roman" w:hAnsi="Times New Roman" w:cs="Times New Roman"/>
                <w:color w:val="000000" w:themeColor="text1"/>
                <w:highlight w:val="white"/>
                <w:lang w:val="ru-RU"/>
              </w:rPr>
              <w:t>сміття</w:t>
            </w:r>
            <w:proofErr w:type="spellEnd"/>
            <w:r w:rsidR="00064090" w:rsidRPr="00064090">
              <w:rPr>
                <w:rFonts w:ascii="Times New Roman" w:hAnsi="Times New Roman" w:cs="Times New Roman"/>
                <w:color w:val="000000" w:themeColor="text1"/>
                <w:highlight w:val="white"/>
                <w:lang w:val="ru-RU"/>
              </w:rPr>
              <w:t xml:space="preserve"> та </w:t>
            </w:r>
            <w:proofErr w:type="spellStart"/>
            <w:r w:rsidR="00064090" w:rsidRPr="00064090">
              <w:rPr>
                <w:rFonts w:ascii="Times New Roman" w:hAnsi="Times New Roman" w:cs="Times New Roman"/>
                <w:color w:val="000000" w:themeColor="text1"/>
                <w:highlight w:val="white"/>
                <w:lang w:val="ru-RU"/>
              </w:rPr>
              <w:t>поводження</w:t>
            </w:r>
            <w:proofErr w:type="spellEnd"/>
            <w:r w:rsidR="00064090" w:rsidRPr="00064090">
              <w:rPr>
                <w:rFonts w:ascii="Times New Roman" w:hAnsi="Times New Roman" w:cs="Times New Roman"/>
                <w:color w:val="000000" w:themeColor="text1"/>
                <w:highlight w:val="white"/>
                <w:lang w:val="ru-RU"/>
              </w:rPr>
              <w:t xml:space="preserve"> </w:t>
            </w:r>
            <w:proofErr w:type="spellStart"/>
            <w:r w:rsidR="00064090" w:rsidRPr="00064090">
              <w:rPr>
                <w:rFonts w:ascii="Times New Roman" w:hAnsi="Times New Roman" w:cs="Times New Roman"/>
                <w:color w:val="000000" w:themeColor="text1"/>
                <w:highlight w:val="white"/>
                <w:lang w:val="ru-RU"/>
              </w:rPr>
              <w:t>зі</w:t>
            </w:r>
            <w:proofErr w:type="spellEnd"/>
            <w:r w:rsidR="00064090" w:rsidRPr="00064090">
              <w:rPr>
                <w:rFonts w:ascii="Times New Roman" w:hAnsi="Times New Roman" w:cs="Times New Roman"/>
                <w:color w:val="000000" w:themeColor="text1"/>
                <w:highlight w:val="white"/>
                <w:lang w:val="ru-RU"/>
              </w:rPr>
              <w:t xml:space="preserve"> </w:t>
            </w:r>
            <w:proofErr w:type="spellStart"/>
            <w:r w:rsidR="00064090" w:rsidRPr="00064090">
              <w:rPr>
                <w:rFonts w:ascii="Times New Roman" w:hAnsi="Times New Roman" w:cs="Times New Roman"/>
                <w:color w:val="000000" w:themeColor="text1"/>
                <w:highlight w:val="white"/>
                <w:lang w:val="ru-RU"/>
              </w:rPr>
              <w:t>сміттям</w:t>
            </w:r>
            <w:proofErr w:type="spellEnd"/>
            <w:r w:rsidR="00064090" w:rsidRPr="00064090">
              <w:rPr>
                <w:rFonts w:ascii="Times New Roman" w:hAnsi="Times New Roman" w:cs="Times New Roman"/>
                <w:color w:val="000000" w:themeColor="text1"/>
                <w:lang w:val="ru-RU"/>
              </w:rPr>
              <w:t xml:space="preserve"> </w:t>
            </w:r>
            <w:r w:rsidR="00064090" w:rsidRPr="00064090">
              <w:rPr>
                <w:rFonts w:ascii="Times New Roman" w:hAnsi="Times New Roman" w:cs="Times New Roman"/>
                <w:bCs/>
                <w:color w:val="000000" w:themeColor="text1"/>
                <w:lang w:val="ru-RU"/>
              </w:rPr>
              <w:t>(</w:t>
            </w:r>
            <w:proofErr w:type="spellStart"/>
            <w:r w:rsidR="00064090" w:rsidRPr="00064090">
              <w:rPr>
                <w:rFonts w:ascii="Times New Roman" w:hAnsi="Times New Roman" w:cs="Times New Roman"/>
                <w:color w:val="000000" w:themeColor="text1"/>
                <w:lang w:val="ru-RU"/>
              </w:rPr>
              <w:t>Послуги</w:t>
            </w:r>
            <w:proofErr w:type="spellEnd"/>
            <w:r w:rsidR="00064090" w:rsidRPr="00064090">
              <w:rPr>
                <w:rFonts w:ascii="Times New Roman" w:hAnsi="Times New Roman" w:cs="Times New Roman"/>
                <w:color w:val="000000" w:themeColor="text1"/>
                <w:lang w:val="ru-RU"/>
              </w:rPr>
              <w:t xml:space="preserve"> з </w:t>
            </w:r>
            <w:proofErr w:type="spellStart"/>
            <w:r w:rsidR="00064090" w:rsidRPr="00064090">
              <w:rPr>
                <w:rFonts w:ascii="Times New Roman" w:hAnsi="Times New Roman" w:cs="Times New Roman"/>
                <w:color w:val="000000" w:themeColor="text1"/>
                <w:lang w:val="ru-RU"/>
              </w:rPr>
              <w:t>утилізації</w:t>
            </w:r>
            <w:proofErr w:type="spellEnd"/>
            <w:r w:rsidR="00064090" w:rsidRPr="00064090">
              <w:rPr>
                <w:rFonts w:ascii="Times New Roman" w:hAnsi="Times New Roman" w:cs="Times New Roman"/>
                <w:color w:val="000000" w:themeColor="text1"/>
                <w:lang w:val="ru-RU"/>
              </w:rPr>
              <w:t xml:space="preserve"> </w:t>
            </w:r>
            <w:proofErr w:type="spellStart"/>
            <w:r w:rsidR="00064090" w:rsidRPr="00064090">
              <w:rPr>
                <w:rFonts w:ascii="Times New Roman" w:hAnsi="Times New Roman" w:cs="Times New Roman"/>
                <w:color w:val="000000" w:themeColor="text1"/>
                <w:lang w:val="ru-RU"/>
              </w:rPr>
              <w:t>списаного</w:t>
            </w:r>
            <w:proofErr w:type="spellEnd"/>
            <w:r w:rsidR="00064090" w:rsidRPr="00064090">
              <w:rPr>
                <w:rFonts w:ascii="Times New Roman" w:hAnsi="Times New Roman" w:cs="Times New Roman"/>
                <w:color w:val="000000" w:themeColor="text1"/>
                <w:lang w:val="ru-RU"/>
              </w:rPr>
              <w:t xml:space="preserve"> майна)</w:t>
            </w:r>
            <w:r w:rsidR="004B6266" w:rsidRPr="00EB2648">
              <w:rPr>
                <w:rFonts w:ascii="Times New Roman" w:eastAsia="Times New Roman" w:hAnsi="Times New Roman" w:cs="Times New Roman"/>
                <w:lang w:val="uk-UA"/>
              </w:rPr>
              <w:t xml:space="preserve"> (далі – </w:t>
            </w:r>
            <w:r w:rsidR="00FD7EE4" w:rsidRPr="00EB2648">
              <w:rPr>
                <w:rFonts w:ascii="Times New Roman" w:eastAsia="Times New Roman" w:hAnsi="Times New Roman" w:cs="Times New Roman"/>
                <w:lang w:val="uk-UA"/>
              </w:rPr>
              <w:t>Послуги</w:t>
            </w:r>
            <w:r w:rsidR="004B6266" w:rsidRPr="00EB2648">
              <w:rPr>
                <w:rFonts w:ascii="Times New Roman" w:eastAsia="Times New Roman" w:hAnsi="Times New Roman" w:cs="Times New Roman"/>
                <w:lang w:val="uk-UA"/>
              </w:rPr>
              <w:t>)</w:t>
            </w:r>
          </w:p>
        </w:tc>
      </w:tr>
      <w:tr w:rsidR="00AF056A" w:rsidRPr="002627DE"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4.2</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AF056A" w:rsidRPr="00EB2648" w:rsidRDefault="005F48CB"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iCs/>
                <w:lang w:val="uk-UA" w:eastAsia="ru-RU"/>
              </w:rPr>
              <w:t>Закупівля здійснюється без поділу на лоти</w:t>
            </w:r>
            <w:r w:rsidRPr="00EB2648">
              <w:rPr>
                <w:rFonts w:ascii="Times New Roman" w:eastAsia="Times New Roman" w:hAnsi="Times New Roman" w:cs="Times New Roman"/>
                <w:lang w:val="uk-UA" w:eastAsia="ru-RU"/>
              </w:rPr>
              <w:t>.</w:t>
            </w:r>
          </w:p>
        </w:tc>
      </w:tr>
      <w:tr w:rsidR="00AF056A" w:rsidRPr="00064090"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4.3</w:t>
            </w:r>
          </w:p>
        </w:tc>
        <w:tc>
          <w:tcPr>
            <w:tcW w:w="1550" w:type="pct"/>
            <w:shd w:val="clear" w:color="auto" w:fill="FFFFFF"/>
            <w:hideMark/>
          </w:tcPr>
          <w:p w:rsidR="00AF056A" w:rsidRPr="00EB2648" w:rsidRDefault="00896E47" w:rsidP="00896E47">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обсяг послуг</w:t>
            </w:r>
            <w:r w:rsidR="00AF056A" w:rsidRPr="00EB2648">
              <w:rPr>
                <w:rFonts w:ascii="Times New Roman" w:eastAsia="Times New Roman" w:hAnsi="Times New Roman" w:cs="Times New Roman"/>
                <w:lang w:val="uk-UA" w:eastAsia="ru-RU"/>
              </w:rPr>
              <w:t xml:space="preserve"> та місце </w:t>
            </w:r>
            <w:r w:rsidRPr="00EB2648">
              <w:rPr>
                <w:rFonts w:ascii="Times New Roman" w:eastAsia="Times New Roman" w:hAnsi="Times New Roman" w:cs="Times New Roman"/>
                <w:lang w:val="uk-UA" w:eastAsia="ru-RU"/>
              </w:rPr>
              <w:t>надання послуг</w:t>
            </w:r>
          </w:p>
        </w:tc>
        <w:tc>
          <w:tcPr>
            <w:tcW w:w="3150" w:type="pct"/>
            <w:shd w:val="clear" w:color="auto" w:fill="FFFFFF"/>
            <w:hideMark/>
          </w:tcPr>
          <w:p w:rsidR="00824F90" w:rsidRPr="00EB2648" w:rsidRDefault="00824F90" w:rsidP="00824F90">
            <w:pPr>
              <w:tabs>
                <w:tab w:val="left" w:pos="2160"/>
                <w:tab w:val="left" w:pos="3600"/>
              </w:tabs>
              <w:jc w:val="both"/>
              <w:rPr>
                <w:rFonts w:ascii="Times New Roman" w:hAnsi="Times New Roman" w:cs="Times New Roman"/>
                <w:lang w:val="ru-RU"/>
              </w:rPr>
            </w:pPr>
            <w:proofErr w:type="spellStart"/>
            <w:r w:rsidRPr="00EB2648">
              <w:rPr>
                <w:rFonts w:ascii="Times New Roman" w:hAnsi="Times New Roman" w:cs="Times New Roman"/>
                <w:lang w:val="ru-RU"/>
              </w:rPr>
              <w:t>Обсяг</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надання</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послуг</w:t>
            </w:r>
            <w:proofErr w:type="spellEnd"/>
            <w:r w:rsidRPr="00EB2648">
              <w:rPr>
                <w:rFonts w:ascii="Times New Roman" w:hAnsi="Times New Roman" w:cs="Times New Roman"/>
                <w:lang w:val="ru-RU"/>
              </w:rPr>
              <w:t xml:space="preserve">:  одна  </w:t>
            </w:r>
            <w:proofErr w:type="spellStart"/>
            <w:r w:rsidRPr="00EB2648">
              <w:rPr>
                <w:rFonts w:ascii="Times New Roman" w:hAnsi="Times New Roman" w:cs="Times New Roman"/>
                <w:lang w:val="ru-RU"/>
              </w:rPr>
              <w:t>послуга</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згідно</w:t>
            </w:r>
            <w:proofErr w:type="spellEnd"/>
            <w:r w:rsidRPr="00EB2648">
              <w:rPr>
                <w:rFonts w:ascii="Times New Roman" w:hAnsi="Times New Roman" w:cs="Times New Roman"/>
                <w:lang w:val="ru-RU"/>
              </w:rPr>
              <w:t xml:space="preserve"> </w:t>
            </w:r>
            <w:r w:rsidR="00FE1C71" w:rsidRPr="00EB2648">
              <w:rPr>
                <w:rFonts w:ascii="Times New Roman" w:eastAsia="Times New Roman" w:hAnsi="Times New Roman" w:cs="Times New Roman"/>
                <w:lang w:val="uk-UA" w:eastAsia="ru-RU"/>
              </w:rPr>
              <w:t>Додатку № 3 до тендерної документації</w:t>
            </w:r>
            <w:r w:rsidRPr="00EB2648">
              <w:rPr>
                <w:rFonts w:ascii="Times New Roman" w:hAnsi="Times New Roman" w:cs="Times New Roman"/>
                <w:lang w:val="ru-RU"/>
              </w:rPr>
              <w:t>)</w:t>
            </w:r>
          </w:p>
          <w:p w:rsidR="00AF056A" w:rsidRPr="00EB2648" w:rsidRDefault="00824F90" w:rsidP="00064090">
            <w:pPr>
              <w:contextualSpacing/>
              <w:rPr>
                <w:rFonts w:ascii="Times New Roman" w:eastAsia="Times New Roman" w:hAnsi="Times New Roman" w:cs="Times New Roman"/>
                <w:lang w:val="ru-RU" w:eastAsia="ru-RU"/>
              </w:rPr>
            </w:pPr>
            <w:proofErr w:type="spellStart"/>
            <w:r w:rsidRPr="00EB2648">
              <w:rPr>
                <w:rFonts w:ascii="Times New Roman" w:hAnsi="Times New Roman" w:cs="Times New Roman"/>
                <w:lang w:val="ru-RU"/>
              </w:rPr>
              <w:t>Місце</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надання</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послуг</w:t>
            </w:r>
            <w:proofErr w:type="spellEnd"/>
            <w:r w:rsidRPr="00EB2648">
              <w:rPr>
                <w:rFonts w:ascii="Times New Roman" w:hAnsi="Times New Roman" w:cs="Times New Roman"/>
                <w:lang w:val="ru-RU"/>
              </w:rPr>
              <w:t xml:space="preserve">: </w:t>
            </w:r>
            <w:r w:rsidR="00064090">
              <w:rPr>
                <w:rFonts w:ascii="Times New Roman" w:eastAsia="Times New Roman" w:hAnsi="Times New Roman" w:cs="Times New Roman"/>
                <w:lang w:val="uk-UA" w:eastAsia="ru-RU"/>
              </w:rPr>
              <w:t xml:space="preserve">33028, м. </w:t>
            </w:r>
            <w:proofErr w:type="gramStart"/>
            <w:r w:rsidR="00064090">
              <w:rPr>
                <w:rFonts w:ascii="Times New Roman" w:eastAsia="Times New Roman" w:hAnsi="Times New Roman" w:cs="Times New Roman"/>
                <w:lang w:val="uk-UA" w:eastAsia="ru-RU"/>
              </w:rPr>
              <w:t>Р</w:t>
            </w:r>
            <w:proofErr w:type="gramEnd"/>
            <w:r w:rsidR="00064090">
              <w:rPr>
                <w:rFonts w:ascii="Times New Roman" w:eastAsia="Times New Roman" w:hAnsi="Times New Roman" w:cs="Times New Roman"/>
                <w:lang w:val="uk-UA" w:eastAsia="ru-RU"/>
              </w:rPr>
              <w:t>івне, вул. Котляревського,20А</w:t>
            </w:r>
          </w:p>
        </w:tc>
      </w:tr>
      <w:tr w:rsidR="00AF056A" w:rsidRPr="00EB2648"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4.4</w:t>
            </w:r>
          </w:p>
        </w:tc>
        <w:tc>
          <w:tcPr>
            <w:tcW w:w="1550" w:type="pct"/>
            <w:shd w:val="clear" w:color="auto" w:fill="FFFFFF"/>
            <w:hideMark/>
          </w:tcPr>
          <w:p w:rsidR="00AF056A" w:rsidRPr="00EB2648" w:rsidRDefault="00AF056A" w:rsidP="00896E47">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строк </w:t>
            </w:r>
            <w:r w:rsidR="00896E47" w:rsidRPr="00EB2648">
              <w:rPr>
                <w:rFonts w:ascii="Times New Roman" w:eastAsia="Times New Roman" w:hAnsi="Times New Roman" w:cs="Times New Roman"/>
                <w:lang w:val="uk-UA" w:eastAsia="ru-RU"/>
              </w:rPr>
              <w:t>надання послуг</w:t>
            </w:r>
            <w:r w:rsidRPr="00EB2648">
              <w:rPr>
                <w:rFonts w:ascii="Times New Roman" w:eastAsia="Times New Roman" w:hAnsi="Times New Roman" w:cs="Times New Roman"/>
                <w:lang w:val="uk-UA" w:eastAsia="ru-RU"/>
              </w:rPr>
              <w:t xml:space="preserve"> </w:t>
            </w:r>
          </w:p>
        </w:tc>
        <w:tc>
          <w:tcPr>
            <w:tcW w:w="3150" w:type="pct"/>
            <w:shd w:val="clear" w:color="auto" w:fill="FFFFFF"/>
            <w:hideMark/>
          </w:tcPr>
          <w:p w:rsidR="00AF056A" w:rsidRPr="00EB2648" w:rsidRDefault="00A8089E" w:rsidP="00A8089E">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iCs/>
                <w:lang w:val="uk-UA" w:eastAsia="ru-RU"/>
              </w:rPr>
              <w:t xml:space="preserve">До </w:t>
            </w:r>
            <w:r w:rsidR="00824F90" w:rsidRPr="00EB2648">
              <w:rPr>
                <w:rFonts w:ascii="Times New Roman" w:eastAsia="Times New Roman" w:hAnsi="Times New Roman" w:cs="Times New Roman"/>
                <w:iCs/>
                <w:lang w:val="uk-UA" w:eastAsia="ru-RU"/>
              </w:rPr>
              <w:t>3</w:t>
            </w:r>
            <w:r w:rsidR="00AF056A" w:rsidRPr="00EB2648">
              <w:rPr>
                <w:rFonts w:ascii="Times New Roman" w:eastAsia="Times New Roman" w:hAnsi="Times New Roman" w:cs="Times New Roman"/>
                <w:iCs/>
                <w:lang w:val="uk-UA" w:eastAsia="ru-RU"/>
              </w:rPr>
              <w:t>1.12.202</w:t>
            </w:r>
            <w:r w:rsidR="00E878B7" w:rsidRPr="00EB2648">
              <w:rPr>
                <w:rFonts w:ascii="Times New Roman" w:eastAsia="Times New Roman" w:hAnsi="Times New Roman" w:cs="Times New Roman"/>
                <w:iCs/>
                <w:lang w:val="uk-UA" w:eastAsia="ru-RU"/>
              </w:rPr>
              <w:t>3</w:t>
            </w:r>
          </w:p>
        </w:tc>
      </w:tr>
      <w:tr w:rsidR="00AF056A" w:rsidRPr="002627DE"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5</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2627DE"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6</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AF056A" w:rsidRPr="00EB2648" w:rsidRDefault="002D0241"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w:t>
            </w:r>
            <w:r w:rsidR="00AF056A" w:rsidRPr="00EB2648">
              <w:rPr>
                <w:rFonts w:ascii="Times New Roman" w:eastAsia="Times New Roman" w:hAnsi="Times New Roman" w:cs="Times New Roman"/>
                <w:lang w:val="uk-UA" w:eastAsia="ru-RU"/>
              </w:rPr>
              <w:t>алютою тендерної пропозиції є гривня</w:t>
            </w:r>
          </w:p>
        </w:tc>
      </w:tr>
      <w:tr w:rsidR="00AF056A" w:rsidRPr="002627DE" w:rsidTr="00896E47">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7</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FD7246" w:rsidRPr="00FD7246" w:rsidRDefault="00FD7246" w:rsidP="00FD7246">
            <w:pPr>
              <w:spacing w:before="150" w:after="150"/>
              <w:jc w:val="both"/>
              <w:rPr>
                <w:rFonts w:ascii="Times New Roman" w:eastAsia="Times New Roman" w:hAnsi="Times New Roman" w:cs="Times New Roman"/>
                <w:lang w:val="ru-RU"/>
              </w:rPr>
            </w:pPr>
            <w:proofErr w:type="spellStart"/>
            <w:r w:rsidRPr="00FD7246">
              <w:rPr>
                <w:rFonts w:ascii="Times New Roman" w:eastAsia="Times New Roman" w:hAnsi="Times New Roman" w:cs="Times New Roman"/>
                <w:lang w:val="ru-RU"/>
              </w:rPr>
              <w:t>Усі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документи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тендерної</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пропозиції</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які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готуються</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учасником</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повинні</w:t>
            </w:r>
            <w:proofErr w:type="spellEnd"/>
            <w:r w:rsidRPr="00FD7246">
              <w:rPr>
                <w:rFonts w:ascii="Times New Roman" w:eastAsia="Times New Roman" w:hAnsi="Times New Roman" w:cs="Times New Roman"/>
                <w:lang w:val="ru-RU"/>
              </w:rPr>
              <w:t xml:space="preserve"> </w:t>
            </w:r>
            <w:proofErr w:type="gramStart"/>
            <w:r w:rsidRPr="00FD7246">
              <w:rPr>
                <w:rFonts w:ascii="Times New Roman" w:eastAsia="Times New Roman" w:hAnsi="Times New Roman" w:cs="Times New Roman"/>
                <w:lang w:val="ru-RU"/>
              </w:rPr>
              <w:t>бути</w:t>
            </w:r>
            <w:proofErr w:type="gram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складені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українською</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мовою</w:t>
            </w:r>
            <w:proofErr w:type="spellEnd"/>
            <w:r w:rsidRPr="00FD7246">
              <w:rPr>
                <w:rFonts w:ascii="Times New Roman" w:eastAsia="Times New Roman" w:hAnsi="Times New Roman" w:cs="Times New Roman"/>
                <w:lang w:val="ru-RU"/>
              </w:rPr>
              <w:t xml:space="preserve">. </w:t>
            </w:r>
          </w:p>
          <w:p w:rsidR="00FD7246" w:rsidRPr="004F2A68" w:rsidRDefault="00FD7246" w:rsidP="00FD7246">
            <w:pPr>
              <w:contextualSpacing/>
              <w:jc w:val="both"/>
              <w:rPr>
                <w:rFonts w:ascii="Times New Roman" w:eastAsia="Times New Roman" w:hAnsi="Times New Roman" w:cs="Times New Roman"/>
                <w:lang w:val="ru-RU"/>
              </w:rPr>
            </w:pPr>
            <w:proofErr w:type="spellStart"/>
            <w:r w:rsidRPr="004F2A68">
              <w:rPr>
                <w:rFonts w:ascii="Times New Roman" w:eastAsia="Times New Roman" w:hAnsi="Times New Roman" w:cs="Times New Roman"/>
                <w:lang w:val="ru-RU"/>
              </w:rPr>
              <w:lastRenderedPageBreak/>
              <w:t>Уся</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інформація</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розміщується</w:t>
            </w:r>
            <w:proofErr w:type="spellEnd"/>
            <w:r w:rsidRPr="004F2A68">
              <w:rPr>
                <w:rFonts w:ascii="Times New Roman" w:eastAsia="Times New Roman" w:hAnsi="Times New Roman" w:cs="Times New Roman"/>
                <w:lang w:val="ru-RU"/>
              </w:rPr>
              <w:t xml:space="preserve"> в </w:t>
            </w:r>
            <w:proofErr w:type="spellStart"/>
            <w:r w:rsidRPr="004F2A68">
              <w:rPr>
                <w:rFonts w:ascii="Times New Roman" w:eastAsia="Times New Roman" w:hAnsi="Times New Roman" w:cs="Times New Roman"/>
                <w:lang w:val="ru-RU"/>
              </w:rPr>
              <w:t>електронній</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системі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закупівель</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українською</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мовою</w:t>
            </w:r>
            <w:proofErr w:type="spellEnd"/>
            <w:r w:rsidRPr="004F2A68">
              <w:rPr>
                <w:rFonts w:ascii="Times New Roman" w:eastAsia="Times New Roman" w:hAnsi="Times New Roman" w:cs="Times New Roman"/>
                <w:lang w:val="ru-RU"/>
              </w:rPr>
              <w:t xml:space="preserve">, </w:t>
            </w:r>
            <w:proofErr w:type="spellStart"/>
            <w:proofErr w:type="gramStart"/>
            <w:r w:rsidRPr="004F2A68">
              <w:rPr>
                <w:rFonts w:ascii="Times New Roman" w:eastAsia="Times New Roman" w:hAnsi="Times New Roman" w:cs="Times New Roman"/>
                <w:lang w:val="ru-RU"/>
              </w:rPr>
              <w:t>кр</w:t>
            </w:r>
            <w:proofErr w:type="gramEnd"/>
            <w:r w:rsidRPr="004F2A68">
              <w:rPr>
                <w:rFonts w:ascii="Times New Roman" w:eastAsia="Times New Roman" w:hAnsi="Times New Roman" w:cs="Times New Roman"/>
                <w:lang w:val="ru-RU"/>
              </w:rPr>
              <w:t>ім</w:t>
            </w:r>
            <w:proofErr w:type="spellEnd"/>
            <w:r w:rsidRPr="004F2A68">
              <w:rPr>
                <w:rFonts w:ascii="Times New Roman" w:eastAsia="Times New Roman" w:hAnsi="Times New Roman" w:cs="Times New Roman"/>
                <w:lang w:val="ru-RU"/>
              </w:rPr>
              <w:t xml:space="preserve">  тих </w:t>
            </w:r>
            <w:proofErr w:type="spellStart"/>
            <w:r w:rsidRPr="004F2A68">
              <w:rPr>
                <w:rFonts w:ascii="Times New Roman" w:eastAsia="Times New Roman" w:hAnsi="Times New Roman" w:cs="Times New Roman"/>
                <w:lang w:val="ru-RU"/>
              </w:rPr>
              <w:t>випадків</w:t>
            </w:r>
            <w:proofErr w:type="spellEnd"/>
            <w:r w:rsidRPr="004F2A68">
              <w:rPr>
                <w:rFonts w:ascii="Times New Roman" w:eastAsia="Times New Roman" w:hAnsi="Times New Roman" w:cs="Times New Roman"/>
                <w:lang w:val="ru-RU"/>
              </w:rPr>
              <w:t xml:space="preserve"> коли </w:t>
            </w:r>
            <w:proofErr w:type="spellStart"/>
            <w:r w:rsidRPr="004F2A68">
              <w:rPr>
                <w:rFonts w:ascii="Times New Roman" w:eastAsia="Times New Roman" w:hAnsi="Times New Roman" w:cs="Times New Roman"/>
                <w:lang w:val="ru-RU"/>
              </w:rPr>
              <w:t>використання</w:t>
            </w:r>
            <w:proofErr w:type="spellEnd"/>
            <w:r w:rsidRPr="004F2A68">
              <w:rPr>
                <w:rFonts w:ascii="Times New Roman" w:eastAsia="Times New Roman" w:hAnsi="Times New Roman" w:cs="Times New Roman"/>
                <w:lang w:val="ru-RU"/>
              </w:rPr>
              <w:t xml:space="preserve"> букв та </w:t>
            </w:r>
            <w:proofErr w:type="spellStart"/>
            <w:r w:rsidRPr="004F2A68">
              <w:rPr>
                <w:rFonts w:ascii="Times New Roman" w:eastAsia="Times New Roman" w:hAnsi="Times New Roman" w:cs="Times New Roman"/>
                <w:lang w:val="ru-RU"/>
              </w:rPr>
              <w:t>символів</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української</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мови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призводить</w:t>
            </w:r>
            <w:proofErr w:type="spellEnd"/>
            <w:r w:rsidRPr="004F2A68">
              <w:rPr>
                <w:rFonts w:ascii="Times New Roman" w:eastAsia="Times New Roman" w:hAnsi="Times New Roman" w:cs="Times New Roman"/>
                <w:lang w:val="ru-RU"/>
              </w:rPr>
              <w:t xml:space="preserve"> до </w:t>
            </w:r>
            <w:proofErr w:type="spellStart"/>
            <w:r w:rsidRPr="004F2A68">
              <w:rPr>
                <w:rFonts w:ascii="Times New Roman" w:eastAsia="Times New Roman" w:hAnsi="Times New Roman" w:cs="Times New Roman"/>
                <w:lang w:val="ru-RU"/>
              </w:rPr>
              <w:t>їх</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спотворення</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зокрема</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адреси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мережі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інтернет</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адреси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електронної</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пошти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торговельної</w:t>
            </w:r>
            <w:proofErr w:type="spellEnd"/>
            <w:r w:rsidRPr="004F2A68">
              <w:rPr>
                <w:rFonts w:ascii="Times New Roman" w:eastAsia="Times New Roman" w:hAnsi="Times New Roman" w:cs="Times New Roman"/>
                <w:lang w:val="ru-RU"/>
              </w:rPr>
              <w:t xml:space="preserve"> марки (знаку для </w:t>
            </w:r>
            <w:proofErr w:type="spellStart"/>
            <w:r w:rsidRPr="004F2A68">
              <w:rPr>
                <w:rFonts w:ascii="Times New Roman" w:eastAsia="Times New Roman" w:hAnsi="Times New Roman" w:cs="Times New Roman"/>
                <w:lang w:val="ru-RU"/>
              </w:rPr>
              <w:t>товарів</w:t>
            </w:r>
            <w:proofErr w:type="spellEnd"/>
            <w:r w:rsidRPr="004F2A68">
              <w:rPr>
                <w:rFonts w:ascii="Times New Roman" w:eastAsia="Times New Roman" w:hAnsi="Times New Roman" w:cs="Times New Roman"/>
                <w:lang w:val="ru-RU"/>
              </w:rPr>
              <w:t xml:space="preserve"> та </w:t>
            </w:r>
            <w:proofErr w:type="spellStart"/>
            <w:r w:rsidRPr="004F2A68">
              <w:rPr>
                <w:rFonts w:ascii="Times New Roman" w:eastAsia="Times New Roman" w:hAnsi="Times New Roman" w:cs="Times New Roman"/>
                <w:lang w:val="ru-RU"/>
              </w:rPr>
              <w:t>послуг</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загальноприйняті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міжнародні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терміни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Документи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або</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копії</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документів</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які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передбачені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вимогами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тендерної</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документації</w:t>
            </w:r>
            <w:proofErr w:type="spellEnd"/>
            <w:r w:rsidRPr="004F2A68">
              <w:rPr>
                <w:rFonts w:ascii="Times New Roman" w:eastAsia="Times New Roman" w:hAnsi="Times New Roman" w:cs="Times New Roman"/>
                <w:lang w:val="ru-RU"/>
              </w:rPr>
              <w:t xml:space="preserve"> та </w:t>
            </w:r>
            <w:proofErr w:type="spellStart"/>
            <w:r w:rsidRPr="004F2A68">
              <w:rPr>
                <w:rFonts w:ascii="Times New Roman" w:eastAsia="Times New Roman" w:hAnsi="Times New Roman" w:cs="Times New Roman"/>
                <w:lang w:val="ru-RU"/>
              </w:rPr>
              <w:t>додатками</w:t>
            </w:r>
            <w:proofErr w:type="spellEnd"/>
            <w:r w:rsidRPr="004F2A68">
              <w:rPr>
                <w:rFonts w:ascii="Times New Roman" w:eastAsia="Times New Roman" w:hAnsi="Times New Roman" w:cs="Times New Roman"/>
                <w:lang w:val="ru-RU"/>
              </w:rPr>
              <w:t xml:space="preserve"> </w:t>
            </w:r>
            <w:proofErr w:type="gramStart"/>
            <w:r w:rsidRPr="004F2A68">
              <w:rPr>
                <w:rFonts w:ascii="Times New Roman" w:eastAsia="Times New Roman" w:hAnsi="Times New Roman" w:cs="Times New Roman"/>
                <w:lang w:val="ru-RU"/>
              </w:rPr>
              <w:t>до</w:t>
            </w:r>
            <w:proofErr w:type="gram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неї</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які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надаються</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учасником</w:t>
            </w:r>
            <w:proofErr w:type="spellEnd"/>
            <w:r w:rsidRPr="004F2A68">
              <w:rPr>
                <w:rFonts w:ascii="Times New Roman" w:eastAsia="Times New Roman" w:hAnsi="Times New Roman" w:cs="Times New Roman"/>
                <w:lang w:val="ru-RU"/>
              </w:rPr>
              <w:t xml:space="preserve"> у </w:t>
            </w:r>
            <w:proofErr w:type="spellStart"/>
            <w:r w:rsidRPr="004F2A68">
              <w:rPr>
                <w:rFonts w:ascii="Times New Roman" w:eastAsia="Times New Roman" w:hAnsi="Times New Roman" w:cs="Times New Roman"/>
                <w:lang w:val="ru-RU"/>
              </w:rPr>
              <w:t>складі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тендерної</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пропозиції</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викладені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іншими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мовами</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повинні</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надаватися</w:t>
            </w:r>
            <w:proofErr w:type="spellEnd"/>
            <w:r w:rsidRPr="004F2A68">
              <w:rPr>
                <w:rFonts w:ascii="Times New Roman" w:eastAsia="Times New Roman" w:hAnsi="Times New Roman" w:cs="Times New Roman"/>
                <w:lang w:val="ru-RU"/>
              </w:rPr>
              <w:t xml:space="preserve"> разом </w:t>
            </w:r>
            <w:proofErr w:type="spellStart"/>
            <w:r w:rsidRPr="004F2A68">
              <w:rPr>
                <w:rFonts w:ascii="Times New Roman" w:eastAsia="Times New Roman" w:hAnsi="Times New Roman" w:cs="Times New Roman"/>
                <w:lang w:val="ru-RU"/>
              </w:rPr>
              <w:t>із</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їх</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автентичним</w:t>
            </w:r>
            <w:proofErr w:type="spellEnd"/>
            <w:r w:rsidRPr="004F2A68">
              <w:rPr>
                <w:rFonts w:ascii="Times New Roman" w:eastAsia="Times New Roman" w:hAnsi="Times New Roman" w:cs="Times New Roman"/>
                <w:lang w:val="ru-RU"/>
              </w:rPr>
              <w:t xml:space="preserve"> перекладом на </w:t>
            </w:r>
            <w:proofErr w:type="spellStart"/>
            <w:r w:rsidRPr="004F2A68">
              <w:rPr>
                <w:rFonts w:ascii="Times New Roman" w:eastAsia="Times New Roman" w:hAnsi="Times New Roman" w:cs="Times New Roman"/>
                <w:lang w:val="ru-RU"/>
              </w:rPr>
              <w:t>українську</w:t>
            </w:r>
            <w:proofErr w:type="spellEnd"/>
            <w:r w:rsidRPr="004F2A68">
              <w:rPr>
                <w:rFonts w:ascii="Times New Roman" w:eastAsia="Times New Roman" w:hAnsi="Times New Roman" w:cs="Times New Roman"/>
                <w:lang w:val="ru-RU"/>
              </w:rPr>
              <w:t xml:space="preserve"> </w:t>
            </w:r>
            <w:proofErr w:type="spellStart"/>
            <w:r w:rsidRPr="004F2A68">
              <w:rPr>
                <w:rFonts w:ascii="Times New Roman" w:eastAsia="Times New Roman" w:hAnsi="Times New Roman" w:cs="Times New Roman"/>
                <w:lang w:val="ru-RU"/>
              </w:rPr>
              <w:t>мову</w:t>
            </w:r>
            <w:proofErr w:type="spellEnd"/>
            <w:r w:rsidRPr="004F2A68">
              <w:rPr>
                <w:rFonts w:ascii="Times New Roman" w:eastAsia="Times New Roman" w:hAnsi="Times New Roman" w:cs="Times New Roman"/>
                <w:lang w:val="ru-RU"/>
              </w:rPr>
              <w:t xml:space="preserve">. </w:t>
            </w:r>
          </w:p>
          <w:p w:rsidR="001B14FE" w:rsidRPr="00FD7246" w:rsidRDefault="00FD7246" w:rsidP="00FD7246">
            <w:pPr>
              <w:contextualSpacing/>
              <w:jc w:val="both"/>
              <w:rPr>
                <w:rFonts w:ascii="Times New Roman" w:eastAsia="Times New Roman" w:hAnsi="Times New Roman" w:cs="Times New Roman"/>
                <w:lang w:val="ru-RU" w:eastAsia="ru-RU"/>
              </w:rPr>
            </w:pPr>
            <w:proofErr w:type="spellStart"/>
            <w:r w:rsidRPr="00FD7246">
              <w:rPr>
                <w:rFonts w:ascii="Times New Roman" w:eastAsia="Times New Roman" w:hAnsi="Times New Roman" w:cs="Times New Roman"/>
                <w:lang w:val="ru-RU"/>
              </w:rPr>
              <w:t>Замовник</w:t>
            </w:r>
            <w:proofErr w:type="spellEnd"/>
            <w:r w:rsidRPr="00FD7246">
              <w:rPr>
                <w:rFonts w:ascii="Times New Roman" w:eastAsia="Times New Roman" w:hAnsi="Times New Roman" w:cs="Times New Roman"/>
                <w:lang w:val="ru-RU"/>
              </w:rPr>
              <w:t xml:space="preserve"> не </w:t>
            </w:r>
            <w:proofErr w:type="spellStart"/>
            <w:r w:rsidRPr="00FD7246">
              <w:rPr>
                <w:rFonts w:ascii="Times New Roman" w:eastAsia="Times New Roman" w:hAnsi="Times New Roman" w:cs="Times New Roman"/>
                <w:lang w:val="ru-RU"/>
              </w:rPr>
              <w:t>зобов’язаний</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розглядати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документи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які</w:t>
            </w:r>
            <w:proofErr w:type="spellEnd"/>
            <w:r w:rsidRPr="00FD7246">
              <w:rPr>
                <w:rFonts w:ascii="Times New Roman" w:eastAsia="Times New Roman" w:hAnsi="Times New Roman" w:cs="Times New Roman"/>
                <w:lang w:val="ru-RU"/>
              </w:rPr>
              <w:t xml:space="preserve"> не </w:t>
            </w:r>
            <w:proofErr w:type="spellStart"/>
            <w:r w:rsidRPr="00FD7246">
              <w:rPr>
                <w:rFonts w:ascii="Times New Roman" w:eastAsia="Times New Roman" w:hAnsi="Times New Roman" w:cs="Times New Roman"/>
                <w:lang w:val="ru-RU"/>
              </w:rPr>
              <w:t>передбачені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вимогами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тендерної</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документації</w:t>
            </w:r>
            <w:proofErr w:type="spellEnd"/>
            <w:r w:rsidRPr="00FD7246">
              <w:rPr>
                <w:rFonts w:ascii="Times New Roman" w:eastAsia="Times New Roman" w:hAnsi="Times New Roman" w:cs="Times New Roman"/>
                <w:lang w:val="ru-RU"/>
              </w:rPr>
              <w:t xml:space="preserve"> та </w:t>
            </w:r>
            <w:proofErr w:type="spellStart"/>
            <w:r w:rsidRPr="00FD7246">
              <w:rPr>
                <w:rFonts w:ascii="Times New Roman" w:eastAsia="Times New Roman" w:hAnsi="Times New Roman" w:cs="Times New Roman"/>
                <w:lang w:val="ru-RU"/>
              </w:rPr>
              <w:t>додатками</w:t>
            </w:r>
            <w:proofErr w:type="spellEnd"/>
            <w:r w:rsidRPr="00FD7246">
              <w:rPr>
                <w:rFonts w:ascii="Times New Roman" w:eastAsia="Times New Roman" w:hAnsi="Times New Roman" w:cs="Times New Roman"/>
                <w:lang w:val="ru-RU"/>
              </w:rPr>
              <w:t xml:space="preserve"> </w:t>
            </w:r>
            <w:proofErr w:type="gramStart"/>
            <w:r w:rsidRPr="00FD7246">
              <w:rPr>
                <w:rFonts w:ascii="Times New Roman" w:eastAsia="Times New Roman" w:hAnsi="Times New Roman" w:cs="Times New Roman"/>
                <w:lang w:val="ru-RU"/>
              </w:rPr>
              <w:t>до</w:t>
            </w:r>
            <w:proofErr w:type="gram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неї</w:t>
            </w:r>
            <w:proofErr w:type="spellEnd"/>
            <w:r w:rsidRPr="00FD7246">
              <w:rPr>
                <w:rFonts w:ascii="Times New Roman" w:eastAsia="Times New Roman" w:hAnsi="Times New Roman" w:cs="Times New Roman"/>
                <w:lang w:val="ru-RU"/>
              </w:rPr>
              <w:t xml:space="preserve"> та </w:t>
            </w:r>
            <w:proofErr w:type="spellStart"/>
            <w:r w:rsidRPr="00FD7246">
              <w:rPr>
                <w:rFonts w:ascii="Times New Roman" w:eastAsia="Times New Roman" w:hAnsi="Times New Roman" w:cs="Times New Roman"/>
                <w:lang w:val="ru-RU"/>
              </w:rPr>
              <w:t>які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учасник</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додатково</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надає</w:t>
            </w:r>
            <w:proofErr w:type="spellEnd"/>
            <w:r w:rsidRPr="00FD7246">
              <w:rPr>
                <w:rFonts w:ascii="Times New Roman" w:eastAsia="Times New Roman" w:hAnsi="Times New Roman" w:cs="Times New Roman"/>
                <w:lang w:val="ru-RU"/>
              </w:rPr>
              <w:t xml:space="preserve"> на </w:t>
            </w:r>
            <w:proofErr w:type="spellStart"/>
            <w:r w:rsidRPr="00FD7246">
              <w:rPr>
                <w:rFonts w:ascii="Times New Roman" w:eastAsia="Times New Roman" w:hAnsi="Times New Roman" w:cs="Times New Roman"/>
                <w:lang w:val="ru-RU"/>
              </w:rPr>
              <w:t>власний</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розсуд</w:t>
            </w:r>
            <w:proofErr w:type="spellEnd"/>
            <w:r w:rsidRPr="00FD7246">
              <w:rPr>
                <w:rFonts w:ascii="Times New Roman" w:eastAsia="Times New Roman" w:hAnsi="Times New Roman" w:cs="Times New Roman"/>
                <w:lang w:val="ru-RU"/>
              </w:rPr>
              <w:t xml:space="preserve">, в тому </w:t>
            </w:r>
            <w:proofErr w:type="spellStart"/>
            <w:r w:rsidRPr="00FD7246">
              <w:rPr>
                <w:rFonts w:ascii="Times New Roman" w:eastAsia="Times New Roman" w:hAnsi="Times New Roman" w:cs="Times New Roman"/>
                <w:lang w:val="ru-RU"/>
              </w:rPr>
              <w:t>числі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якщо</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такі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документи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надані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іноземною</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мовою</w:t>
            </w:r>
            <w:proofErr w:type="spellEnd"/>
            <w:r w:rsidRPr="00FD7246">
              <w:rPr>
                <w:rFonts w:ascii="Times New Roman" w:eastAsia="Times New Roman" w:hAnsi="Times New Roman" w:cs="Times New Roman"/>
                <w:lang w:val="ru-RU"/>
              </w:rPr>
              <w:t xml:space="preserve"> без перекладу. У </w:t>
            </w:r>
            <w:proofErr w:type="spellStart"/>
            <w:r w:rsidRPr="00FD7246">
              <w:rPr>
                <w:rFonts w:ascii="Times New Roman" w:eastAsia="Times New Roman" w:hAnsi="Times New Roman" w:cs="Times New Roman"/>
                <w:lang w:val="ru-RU"/>
              </w:rPr>
              <w:t>випадку</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надання</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учасником</w:t>
            </w:r>
            <w:proofErr w:type="spellEnd"/>
            <w:r w:rsidRPr="00FD7246">
              <w:rPr>
                <w:rFonts w:ascii="Times New Roman" w:eastAsia="Times New Roman" w:hAnsi="Times New Roman" w:cs="Times New Roman"/>
                <w:lang w:val="ru-RU"/>
              </w:rPr>
              <w:t xml:space="preserve"> на </w:t>
            </w:r>
            <w:proofErr w:type="spellStart"/>
            <w:r w:rsidRPr="00FD7246">
              <w:rPr>
                <w:rFonts w:ascii="Times New Roman" w:eastAsia="Times New Roman" w:hAnsi="Times New Roman" w:cs="Times New Roman"/>
                <w:lang w:val="ru-RU"/>
              </w:rPr>
              <w:t>підтвердження</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однієї</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вимоги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кількох</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документів</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викладених</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різними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мовами</w:t>
            </w:r>
            <w:proofErr w:type="spellEnd"/>
            <w:r w:rsidRPr="00FD7246">
              <w:rPr>
                <w:rFonts w:ascii="Times New Roman" w:eastAsia="Times New Roman" w:hAnsi="Times New Roman" w:cs="Times New Roman"/>
                <w:lang w:val="ru-RU"/>
              </w:rPr>
              <w:t xml:space="preserve"> та за </w:t>
            </w:r>
            <w:proofErr w:type="spellStart"/>
            <w:r w:rsidRPr="00FD7246">
              <w:rPr>
                <w:rFonts w:ascii="Times New Roman" w:eastAsia="Times New Roman" w:hAnsi="Times New Roman" w:cs="Times New Roman"/>
                <w:lang w:val="ru-RU"/>
              </w:rPr>
              <w:t>умови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що</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хоча</w:t>
            </w:r>
            <w:proofErr w:type="spellEnd"/>
            <w:r w:rsidRPr="00FD7246">
              <w:rPr>
                <w:rFonts w:ascii="Times New Roman" w:eastAsia="Times New Roman" w:hAnsi="Times New Roman" w:cs="Times New Roman"/>
                <w:lang w:val="ru-RU"/>
              </w:rPr>
              <w:t xml:space="preserve"> б один з </w:t>
            </w:r>
            <w:proofErr w:type="spellStart"/>
            <w:r w:rsidRPr="00FD7246">
              <w:rPr>
                <w:rFonts w:ascii="Times New Roman" w:eastAsia="Times New Roman" w:hAnsi="Times New Roman" w:cs="Times New Roman"/>
                <w:lang w:val="ru-RU"/>
              </w:rPr>
              <w:t>наданих</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документів</w:t>
            </w:r>
            <w:proofErr w:type="spellEnd"/>
            <w:r w:rsidRPr="00FD7246">
              <w:rPr>
                <w:rFonts w:ascii="Times New Roman" w:eastAsia="Times New Roman" w:hAnsi="Times New Roman" w:cs="Times New Roman"/>
                <w:lang w:val="ru-RU"/>
              </w:rPr>
              <w:t xml:space="preserve"> </w:t>
            </w:r>
            <w:proofErr w:type="spellStart"/>
            <w:proofErr w:type="gramStart"/>
            <w:r w:rsidRPr="00FD7246">
              <w:rPr>
                <w:rFonts w:ascii="Times New Roman" w:eastAsia="Times New Roman" w:hAnsi="Times New Roman" w:cs="Times New Roman"/>
                <w:lang w:val="ru-RU"/>
              </w:rPr>
              <w:t>в</w:t>
            </w:r>
            <w:proofErr w:type="gramEnd"/>
            <w:r w:rsidRPr="00FD7246">
              <w:rPr>
                <w:rFonts w:ascii="Times New Roman" w:eastAsia="Times New Roman" w:hAnsi="Times New Roman" w:cs="Times New Roman"/>
                <w:lang w:val="ru-RU"/>
              </w:rPr>
              <w:t>ідповідає</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встановленій</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вимозі</w:t>
            </w:r>
            <w:proofErr w:type="spellEnd"/>
            <w:r w:rsidRPr="00FD7246">
              <w:rPr>
                <w:rFonts w:ascii="Times New Roman" w:eastAsia="Times New Roman" w:hAnsi="Times New Roman" w:cs="Times New Roman"/>
                <w:lang w:val="ru-RU"/>
              </w:rPr>
              <w:t xml:space="preserve">, в тому </w:t>
            </w:r>
            <w:proofErr w:type="spellStart"/>
            <w:r w:rsidRPr="00FD7246">
              <w:rPr>
                <w:rFonts w:ascii="Times New Roman" w:eastAsia="Times New Roman" w:hAnsi="Times New Roman" w:cs="Times New Roman"/>
                <w:lang w:val="ru-RU"/>
              </w:rPr>
              <w:t>числі</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щодо</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мови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замовник</w:t>
            </w:r>
            <w:proofErr w:type="spellEnd"/>
            <w:r w:rsidRPr="00FD7246">
              <w:rPr>
                <w:rFonts w:ascii="Times New Roman" w:eastAsia="Times New Roman" w:hAnsi="Times New Roman" w:cs="Times New Roman"/>
                <w:lang w:val="ru-RU"/>
              </w:rPr>
              <w:t xml:space="preserve"> не </w:t>
            </w:r>
            <w:proofErr w:type="spellStart"/>
            <w:r w:rsidRPr="00FD7246">
              <w:rPr>
                <w:rFonts w:ascii="Times New Roman" w:eastAsia="Times New Roman" w:hAnsi="Times New Roman" w:cs="Times New Roman"/>
                <w:lang w:val="ru-RU"/>
              </w:rPr>
              <w:t>розглядає</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інший</w:t>
            </w:r>
            <w:proofErr w:type="spellEnd"/>
            <w:r w:rsidRPr="00FD7246">
              <w:rPr>
                <w:rFonts w:ascii="Times New Roman" w:eastAsia="Times New Roman" w:hAnsi="Times New Roman" w:cs="Times New Roman"/>
                <w:lang w:val="ru-RU"/>
              </w:rPr>
              <w:t xml:space="preserve">(і) документ(и), </w:t>
            </w:r>
            <w:proofErr w:type="spellStart"/>
            <w:r w:rsidRPr="00FD7246">
              <w:rPr>
                <w:rFonts w:ascii="Times New Roman" w:eastAsia="Times New Roman" w:hAnsi="Times New Roman" w:cs="Times New Roman"/>
                <w:lang w:val="ru-RU"/>
              </w:rPr>
              <w:t>що</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учасник</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надав</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додатково</w:t>
            </w:r>
            <w:proofErr w:type="spellEnd"/>
            <w:r w:rsidRPr="00FD7246">
              <w:rPr>
                <w:rFonts w:ascii="Times New Roman" w:eastAsia="Times New Roman" w:hAnsi="Times New Roman" w:cs="Times New Roman"/>
                <w:lang w:val="ru-RU"/>
              </w:rPr>
              <w:t xml:space="preserve"> на </w:t>
            </w:r>
            <w:proofErr w:type="spellStart"/>
            <w:r w:rsidRPr="00FD7246">
              <w:rPr>
                <w:rFonts w:ascii="Times New Roman" w:eastAsia="Times New Roman" w:hAnsi="Times New Roman" w:cs="Times New Roman"/>
                <w:lang w:val="ru-RU"/>
              </w:rPr>
              <w:t>підтвердження</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цієї</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вимоги</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навіть</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якщо</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інший</w:t>
            </w:r>
            <w:proofErr w:type="spellEnd"/>
            <w:r w:rsidRPr="00FD7246">
              <w:rPr>
                <w:rFonts w:ascii="Times New Roman" w:eastAsia="Times New Roman" w:hAnsi="Times New Roman" w:cs="Times New Roman"/>
                <w:lang w:val="ru-RU"/>
              </w:rPr>
              <w:t xml:space="preserve"> документ </w:t>
            </w:r>
            <w:proofErr w:type="spellStart"/>
            <w:r w:rsidRPr="00FD7246">
              <w:rPr>
                <w:rFonts w:ascii="Times New Roman" w:eastAsia="Times New Roman" w:hAnsi="Times New Roman" w:cs="Times New Roman"/>
                <w:lang w:val="ru-RU"/>
              </w:rPr>
              <w:t>викладений</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і</w:t>
            </w:r>
            <w:proofErr w:type="gramStart"/>
            <w:r w:rsidRPr="00FD7246">
              <w:rPr>
                <w:rFonts w:ascii="Times New Roman" w:eastAsia="Times New Roman" w:hAnsi="Times New Roman" w:cs="Times New Roman"/>
                <w:lang w:val="ru-RU"/>
              </w:rPr>
              <w:t>ноземною</w:t>
            </w:r>
            <w:proofErr w:type="spellEnd"/>
            <w:r w:rsidRPr="00FD7246">
              <w:rPr>
                <w:rFonts w:ascii="Times New Roman" w:eastAsia="Times New Roman" w:hAnsi="Times New Roman" w:cs="Times New Roman"/>
                <w:lang w:val="ru-RU"/>
              </w:rPr>
              <w:t xml:space="preserve"> </w:t>
            </w:r>
            <w:proofErr w:type="spellStart"/>
            <w:r w:rsidRPr="00FD7246">
              <w:rPr>
                <w:rFonts w:ascii="Times New Roman" w:eastAsia="Times New Roman" w:hAnsi="Times New Roman" w:cs="Times New Roman"/>
                <w:lang w:val="ru-RU"/>
              </w:rPr>
              <w:t>мовою</w:t>
            </w:r>
            <w:proofErr w:type="spellEnd"/>
            <w:r w:rsidRPr="00FD7246">
              <w:rPr>
                <w:rFonts w:ascii="Times New Roman" w:eastAsia="Times New Roman" w:hAnsi="Times New Roman" w:cs="Times New Roman"/>
                <w:lang w:val="ru-RU"/>
              </w:rPr>
              <w:t xml:space="preserve"> без перекладу).</w:t>
            </w:r>
            <w:proofErr w:type="gramEnd"/>
          </w:p>
        </w:tc>
      </w:tr>
      <w:tr w:rsidR="00AF056A" w:rsidRPr="002627DE" w:rsidTr="00896E47">
        <w:tc>
          <w:tcPr>
            <w:tcW w:w="300" w:type="pct"/>
            <w:shd w:val="clear" w:color="auto" w:fill="FFFFFF"/>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8</w:t>
            </w:r>
          </w:p>
        </w:tc>
        <w:tc>
          <w:tcPr>
            <w:tcW w:w="1550" w:type="pct"/>
            <w:shd w:val="clear" w:color="auto" w:fill="FFFFFF"/>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F056A" w:rsidRPr="00EB2648" w:rsidRDefault="00AF056A" w:rsidP="00B84D09">
            <w:pPr>
              <w:contextualSpacing/>
              <w:jc w:val="both"/>
              <w:rPr>
                <w:rFonts w:ascii="Times New Roman" w:eastAsia="Times New Roman" w:hAnsi="Times New Roman" w:cs="Times New Roman"/>
                <w:lang w:val="uk-UA" w:eastAsia="ru-RU"/>
              </w:rPr>
            </w:pPr>
          </w:p>
        </w:tc>
      </w:tr>
      <w:tr w:rsidR="00AF056A" w:rsidRPr="002627DE" w:rsidTr="00AC7B25">
        <w:tc>
          <w:tcPr>
            <w:tcW w:w="5000" w:type="pct"/>
            <w:gridSpan w:val="3"/>
            <w:shd w:val="clear" w:color="auto" w:fill="FFFFFF"/>
            <w:hideMark/>
          </w:tcPr>
          <w:p w:rsidR="00AF056A" w:rsidRPr="00EB2648" w:rsidRDefault="00AF056A" w:rsidP="00B84D09">
            <w:pPr>
              <w:contextualSpacing/>
              <w:jc w:val="center"/>
              <w:rPr>
                <w:rFonts w:ascii="Times New Roman" w:eastAsia="Times New Roman" w:hAnsi="Times New Roman" w:cs="Times New Roman"/>
                <w:b/>
                <w:bCs/>
                <w:lang w:val="uk-UA" w:eastAsia="ru-RU"/>
              </w:rPr>
            </w:pPr>
            <w:r w:rsidRPr="00EB2648">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AF056A" w:rsidRPr="002627DE"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2627DE"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r w:rsidRPr="00EB2648">
              <w:rPr>
                <w:rFonts w:ascii="Times New Roman" w:eastAsia="Times New Roman" w:hAnsi="Times New Roman" w:cs="Times New Roman"/>
                <w:lang w:val="uk-UA" w:eastAsia="ru-RU"/>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2648">
              <w:rPr>
                <w:rFonts w:ascii="Times New Roman" w:eastAsia="Times New Roman" w:hAnsi="Times New Roman" w:cs="Times New Roman"/>
                <w:lang w:val="uk-UA" w:eastAsia="ru-RU"/>
              </w:rPr>
              <w:t>машинозчитувальному</w:t>
            </w:r>
            <w:proofErr w:type="spellEnd"/>
            <w:r w:rsidRPr="00EB2648">
              <w:rPr>
                <w:rFonts w:ascii="Times New Roman" w:eastAsia="Times New Roman" w:hAnsi="Times New Roman" w:cs="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F056A" w:rsidRPr="002627DE" w:rsidTr="00AC7B25">
        <w:tc>
          <w:tcPr>
            <w:tcW w:w="5000" w:type="pct"/>
            <w:gridSpan w:val="3"/>
            <w:shd w:val="clear" w:color="auto" w:fill="FFFFFF"/>
            <w:hideMark/>
          </w:tcPr>
          <w:p w:rsidR="00AF056A" w:rsidRPr="00EB2648" w:rsidRDefault="00AF056A" w:rsidP="00B84D09">
            <w:pPr>
              <w:contextualSpacing/>
              <w:jc w:val="center"/>
              <w:rPr>
                <w:rFonts w:ascii="Times New Roman" w:eastAsia="Times New Roman" w:hAnsi="Times New Roman" w:cs="Times New Roman"/>
                <w:b/>
                <w:bCs/>
                <w:lang w:val="uk-UA" w:eastAsia="ru-RU"/>
              </w:rPr>
            </w:pPr>
            <w:r w:rsidRPr="00EB2648">
              <w:rPr>
                <w:rFonts w:ascii="Times New Roman" w:eastAsia="Times New Roman" w:hAnsi="Times New Roman" w:cs="Times New Roman"/>
                <w:b/>
                <w:bCs/>
                <w:lang w:val="uk-UA" w:eastAsia="ru-RU"/>
              </w:rPr>
              <w:lastRenderedPageBreak/>
              <w:t>Інструкція з підготовки тендерної пропозиції</w:t>
            </w:r>
          </w:p>
        </w:tc>
      </w:tr>
      <w:tr w:rsidR="00AF056A" w:rsidRPr="002627DE"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F056A" w:rsidRPr="00EB2648" w:rsidRDefault="00AF056A" w:rsidP="00741344">
            <w:pPr>
              <w:pStyle w:val="a4"/>
              <w:numPr>
                <w:ilvl w:val="0"/>
                <w:numId w:val="1"/>
              </w:numPr>
              <w:spacing w:after="0" w:line="240" w:lineRule="auto"/>
              <w:jc w:val="both"/>
              <w:rPr>
                <w:rFonts w:ascii="Times New Roman" w:eastAsia="Times New Roman" w:hAnsi="Times New Roman"/>
                <w:i/>
                <w:iCs/>
                <w:sz w:val="24"/>
                <w:szCs w:val="24"/>
                <w:lang w:val="uk-UA" w:eastAsia="ru-RU"/>
              </w:rPr>
            </w:pPr>
            <w:r w:rsidRPr="00EB2648">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F056A" w:rsidRPr="00EB2648" w:rsidRDefault="00AF056A" w:rsidP="00741344">
            <w:pPr>
              <w:pStyle w:val="a4"/>
              <w:numPr>
                <w:ilvl w:val="0"/>
                <w:numId w:val="1"/>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AF056A" w:rsidRPr="00EB2648" w:rsidRDefault="00AF056A" w:rsidP="00741344">
            <w:pPr>
              <w:pStyle w:val="a4"/>
              <w:numPr>
                <w:ilvl w:val="0"/>
                <w:numId w:val="1"/>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AF056A" w:rsidRPr="00EB2648" w:rsidRDefault="00AF056A" w:rsidP="00741344">
            <w:pPr>
              <w:pStyle w:val="a4"/>
              <w:numPr>
                <w:ilvl w:val="0"/>
                <w:numId w:val="1"/>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F48CB" w:rsidRPr="00EB2648" w:rsidRDefault="00AF056A" w:rsidP="00741344">
            <w:pPr>
              <w:pStyle w:val="a4"/>
              <w:numPr>
                <w:ilvl w:val="0"/>
                <w:numId w:val="1"/>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5F48CB" w:rsidRPr="00EB2648">
              <w:rPr>
                <w:rFonts w:ascii="Times New Roman" w:eastAsia="Times New Roman" w:hAnsi="Times New Roman"/>
                <w:sz w:val="24"/>
                <w:szCs w:val="24"/>
                <w:lang w:val="uk-UA" w:eastAsia="ru-RU"/>
              </w:rPr>
              <w:t>;</w:t>
            </w:r>
          </w:p>
          <w:p w:rsidR="00941F3E" w:rsidRPr="00EB2648" w:rsidRDefault="00941F3E" w:rsidP="00741344">
            <w:pPr>
              <w:pStyle w:val="a4"/>
              <w:numPr>
                <w:ilvl w:val="0"/>
                <w:numId w:val="1"/>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46321C" w:rsidRPr="00EB2648">
              <w:rPr>
                <w:rFonts w:ascii="Times New Roman" w:eastAsia="Times New Roman" w:hAnsi="Times New Roman"/>
                <w:sz w:val="24"/>
                <w:szCs w:val="24"/>
                <w:lang w:val="uk-UA" w:eastAsia="ru-RU"/>
              </w:rPr>
              <w:t xml:space="preserve"> </w:t>
            </w:r>
            <w:r w:rsidR="004F4DAD" w:rsidRPr="00EB2648">
              <w:rPr>
                <w:rFonts w:ascii="Times New Roman" w:hAnsi="Times New Roman"/>
                <w:color w:val="000000"/>
                <w:sz w:val="24"/>
                <w:szCs w:val="24"/>
                <w:lang w:val="uk-UA" w:eastAsia="uk-UA"/>
              </w:rPr>
              <w:t xml:space="preserve">або </w:t>
            </w:r>
            <w:r w:rsidR="004F4DAD" w:rsidRPr="00EB2648">
              <w:rPr>
                <w:rFonts w:ascii="Times New Roman" w:hAnsi="Times New Roman"/>
                <w:color w:val="000000"/>
                <w:sz w:val="24"/>
                <w:szCs w:val="24"/>
                <w:lang w:val="uk-UA" w:eastAsia="uk-UA"/>
              </w:rPr>
              <w:lastRenderedPageBreak/>
              <w:t>довідку у довільній формі про незалучення субпідрядника / співвиконавця</w:t>
            </w:r>
            <w:r w:rsidRPr="00EB2648">
              <w:rPr>
                <w:rFonts w:ascii="Times New Roman" w:eastAsia="Times New Roman" w:hAnsi="Times New Roman"/>
                <w:sz w:val="24"/>
                <w:szCs w:val="24"/>
                <w:lang w:val="uk-UA" w:eastAsia="ru-RU"/>
              </w:rPr>
              <w:t>;</w:t>
            </w:r>
          </w:p>
          <w:p w:rsidR="00AF056A" w:rsidRPr="00EB2648" w:rsidRDefault="00AF056A" w:rsidP="0046321C">
            <w:pPr>
              <w:pStyle w:val="a4"/>
              <w:numPr>
                <w:ilvl w:val="0"/>
                <w:numId w:val="1"/>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46321C" w:rsidRPr="00EB2648" w:rsidRDefault="0046321C" w:rsidP="0046321C">
            <w:pPr>
              <w:contextualSpacing/>
              <w:jc w:val="both"/>
              <w:rPr>
                <w:rFonts w:ascii="Times New Roman" w:eastAsia="Times New Roman" w:hAnsi="Times New Roman" w:cs="Times New Roman"/>
                <w:lang w:val="ru-RU"/>
              </w:rPr>
            </w:pPr>
            <w:proofErr w:type="spellStart"/>
            <w:r w:rsidRPr="00EB2648">
              <w:rPr>
                <w:rFonts w:ascii="Times New Roman" w:eastAsia="Times New Roman" w:hAnsi="Times New Roman" w:cs="Times New Roman"/>
                <w:lang w:val="ru-RU"/>
              </w:rPr>
              <w:t>Всі</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документи</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тендерної</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пропозиції</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подаються</w:t>
            </w:r>
            <w:proofErr w:type="spellEnd"/>
            <w:r w:rsidRPr="00EB2648">
              <w:rPr>
                <w:rFonts w:ascii="Times New Roman" w:eastAsia="Times New Roman" w:hAnsi="Times New Roman" w:cs="Times New Roman"/>
                <w:lang w:val="ru-RU"/>
              </w:rPr>
              <w:t xml:space="preserve"> в </w:t>
            </w:r>
            <w:proofErr w:type="spellStart"/>
            <w:r w:rsidRPr="00EB2648">
              <w:rPr>
                <w:rFonts w:ascii="Times New Roman" w:eastAsia="Times New Roman" w:hAnsi="Times New Roman" w:cs="Times New Roman"/>
                <w:lang w:val="ru-RU"/>
              </w:rPr>
              <w:t>електронному</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вигляді</w:t>
            </w:r>
            <w:proofErr w:type="spellEnd"/>
            <w:r w:rsidRPr="00EB2648">
              <w:rPr>
                <w:rFonts w:ascii="Times New Roman" w:eastAsia="Times New Roman" w:hAnsi="Times New Roman" w:cs="Times New Roman"/>
                <w:lang w:val="ru-RU"/>
              </w:rPr>
              <w:t xml:space="preserve"> через </w:t>
            </w:r>
            <w:proofErr w:type="spellStart"/>
            <w:r w:rsidRPr="00EB2648">
              <w:rPr>
                <w:rFonts w:ascii="Times New Roman" w:eastAsia="Times New Roman" w:hAnsi="Times New Roman" w:cs="Times New Roman"/>
                <w:lang w:val="ru-RU"/>
              </w:rPr>
              <w:t>електронну</w:t>
            </w:r>
            <w:proofErr w:type="spellEnd"/>
            <w:r w:rsidRPr="00EB2648">
              <w:rPr>
                <w:rFonts w:ascii="Times New Roman" w:eastAsia="Times New Roman" w:hAnsi="Times New Roman" w:cs="Times New Roman"/>
                <w:lang w:val="ru-RU"/>
              </w:rPr>
              <w:t xml:space="preserve"> систему </w:t>
            </w:r>
            <w:proofErr w:type="spellStart"/>
            <w:r w:rsidRPr="00EB2648">
              <w:rPr>
                <w:rFonts w:ascii="Times New Roman" w:eastAsia="Times New Roman" w:hAnsi="Times New Roman" w:cs="Times New Roman"/>
                <w:lang w:val="ru-RU"/>
              </w:rPr>
              <w:t>закупівель</w:t>
            </w:r>
            <w:proofErr w:type="spellEnd"/>
            <w:r w:rsidRPr="00EB2648">
              <w:rPr>
                <w:rFonts w:ascii="Times New Roman" w:eastAsia="Times New Roman" w:hAnsi="Times New Roman" w:cs="Times New Roman"/>
                <w:lang w:val="ru-RU"/>
              </w:rPr>
              <w:t xml:space="preserve"> (шляхом </w:t>
            </w:r>
            <w:proofErr w:type="spellStart"/>
            <w:r w:rsidRPr="00EB2648">
              <w:rPr>
                <w:rFonts w:ascii="Times New Roman" w:eastAsia="Times New Roman" w:hAnsi="Times New Roman" w:cs="Times New Roman"/>
                <w:lang w:val="ru-RU"/>
              </w:rPr>
              <w:t>завантаження</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сканованих</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документів</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або</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електронних</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документів</w:t>
            </w:r>
            <w:proofErr w:type="spellEnd"/>
            <w:r w:rsidRPr="00EB2648">
              <w:rPr>
                <w:rFonts w:ascii="Times New Roman" w:eastAsia="Times New Roman" w:hAnsi="Times New Roman" w:cs="Times New Roman"/>
                <w:lang w:val="ru-RU"/>
              </w:rPr>
              <w:t xml:space="preserve"> </w:t>
            </w:r>
            <w:proofErr w:type="gramStart"/>
            <w:r w:rsidRPr="00EB2648">
              <w:rPr>
                <w:rFonts w:ascii="Times New Roman" w:eastAsia="Times New Roman" w:hAnsi="Times New Roman" w:cs="Times New Roman"/>
                <w:lang w:val="ru-RU"/>
              </w:rPr>
              <w:t>в</w:t>
            </w:r>
            <w:proofErr w:type="gram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електронну</w:t>
            </w:r>
            <w:proofErr w:type="spellEnd"/>
            <w:r w:rsidRPr="00EB2648">
              <w:rPr>
                <w:rFonts w:ascii="Times New Roman" w:eastAsia="Times New Roman" w:hAnsi="Times New Roman" w:cs="Times New Roman"/>
                <w:lang w:val="ru-RU"/>
              </w:rPr>
              <w:t xml:space="preserve"> систему </w:t>
            </w:r>
            <w:proofErr w:type="spellStart"/>
            <w:r w:rsidRPr="00EB2648">
              <w:rPr>
                <w:rFonts w:ascii="Times New Roman" w:eastAsia="Times New Roman" w:hAnsi="Times New Roman" w:cs="Times New Roman"/>
                <w:lang w:val="ru-RU"/>
              </w:rPr>
              <w:t>закупівель</w:t>
            </w:r>
            <w:proofErr w:type="spellEnd"/>
            <w:r w:rsidRPr="00EB2648">
              <w:rPr>
                <w:rFonts w:ascii="Times New Roman" w:eastAsia="Times New Roman" w:hAnsi="Times New Roman" w:cs="Times New Roman"/>
                <w:lang w:val="ru-RU"/>
              </w:rPr>
              <w:t>).</w:t>
            </w:r>
            <w:r w:rsidR="002665AE" w:rsidRPr="00EB2648">
              <w:rPr>
                <w:rFonts w:ascii="Times New Roman" w:eastAsia="Times New Roman" w:hAnsi="Times New Roman" w:cs="Times New Roman"/>
                <w:lang w:val="ru-RU"/>
              </w:rPr>
              <w:t xml:space="preserve"> </w:t>
            </w:r>
            <w:r w:rsidR="002665AE" w:rsidRPr="00EB2648">
              <w:rPr>
                <w:rFonts w:ascii="Times New Roman" w:eastAsia="Times New Roman" w:hAnsi="Times New Roman" w:cs="Times New Roman"/>
                <w:lang w:val="uk-UA"/>
              </w:rPr>
              <w:t>Д</w:t>
            </w:r>
            <w:proofErr w:type="spellStart"/>
            <w:r w:rsidR="002665AE" w:rsidRPr="00EB2648">
              <w:rPr>
                <w:rFonts w:ascii="Times New Roman" w:eastAsia="Times New Roman" w:hAnsi="Times New Roman" w:cs="Times New Roman"/>
                <w:lang w:val="ru-RU"/>
              </w:rPr>
              <w:t>окументи</w:t>
            </w:r>
            <w:proofErr w:type="spellEnd"/>
            <w:r w:rsidR="002665AE" w:rsidRPr="00EB2648">
              <w:rPr>
                <w:rFonts w:ascii="Times New Roman" w:eastAsia="Times New Roman" w:hAnsi="Times New Roman" w:cs="Times New Roman"/>
                <w:lang w:val="ru-RU"/>
              </w:rPr>
              <w:t xml:space="preserve"> </w:t>
            </w:r>
            <w:proofErr w:type="spellStart"/>
            <w:r w:rsidR="002665AE" w:rsidRPr="00EB2648">
              <w:rPr>
                <w:rFonts w:ascii="Times New Roman" w:eastAsia="Times New Roman" w:hAnsi="Times New Roman" w:cs="Times New Roman"/>
                <w:lang w:val="ru-RU"/>
              </w:rPr>
              <w:t>мають</w:t>
            </w:r>
            <w:proofErr w:type="spellEnd"/>
            <w:r w:rsidR="002665AE" w:rsidRPr="00EB2648">
              <w:rPr>
                <w:rFonts w:ascii="Times New Roman" w:eastAsia="Times New Roman" w:hAnsi="Times New Roman" w:cs="Times New Roman"/>
                <w:lang w:val="ru-RU"/>
              </w:rPr>
              <w:t xml:space="preserve"> бути </w:t>
            </w:r>
            <w:proofErr w:type="spellStart"/>
            <w:r w:rsidR="002665AE" w:rsidRPr="00EB2648">
              <w:rPr>
                <w:rFonts w:ascii="Times New Roman" w:eastAsia="Times New Roman" w:hAnsi="Times New Roman" w:cs="Times New Roman"/>
                <w:lang w:val="ru-RU"/>
              </w:rPr>
              <w:t>чіткими</w:t>
            </w:r>
            <w:proofErr w:type="spellEnd"/>
            <w:r w:rsidR="002665AE" w:rsidRPr="00EB2648">
              <w:rPr>
                <w:rFonts w:ascii="Times New Roman" w:eastAsia="Times New Roman" w:hAnsi="Times New Roman" w:cs="Times New Roman"/>
                <w:lang w:val="ru-RU"/>
              </w:rPr>
              <w:t xml:space="preserve"> та </w:t>
            </w:r>
            <w:proofErr w:type="spellStart"/>
            <w:r w:rsidR="002665AE" w:rsidRPr="00EB2648">
              <w:rPr>
                <w:rFonts w:ascii="Times New Roman" w:eastAsia="Times New Roman" w:hAnsi="Times New Roman" w:cs="Times New Roman"/>
                <w:lang w:val="ru-RU"/>
              </w:rPr>
              <w:t>розбірливими</w:t>
            </w:r>
            <w:proofErr w:type="spellEnd"/>
            <w:r w:rsidR="002665AE" w:rsidRPr="00EB2648">
              <w:rPr>
                <w:rFonts w:ascii="Times New Roman" w:eastAsia="Times New Roman" w:hAnsi="Times New Roman" w:cs="Times New Roman"/>
                <w:lang w:val="ru-RU"/>
              </w:rPr>
              <w:t xml:space="preserve"> для </w:t>
            </w:r>
            <w:proofErr w:type="spellStart"/>
            <w:r w:rsidR="002665AE" w:rsidRPr="00EB2648">
              <w:rPr>
                <w:rFonts w:ascii="Times New Roman" w:eastAsia="Times New Roman" w:hAnsi="Times New Roman" w:cs="Times New Roman"/>
                <w:lang w:val="ru-RU"/>
              </w:rPr>
              <w:t>читання</w:t>
            </w:r>
            <w:proofErr w:type="spellEnd"/>
            <w:r w:rsidR="002665AE" w:rsidRPr="00EB2648">
              <w:rPr>
                <w:rFonts w:ascii="Times New Roman" w:eastAsia="Times New Roman" w:hAnsi="Times New Roman" w:cs="Times New Roman"/>
                <w:lang w:val="ru-RU"/>
              </w:rPr>
              <w:t>.</w:t>
            </w:r>
          </w:p>
          <w:p w:rsidR="00AF056A" w:rsidRPr="00EB2648" w:rsidRDefault="00AF056A" w:rsidP="0046321C">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A3686" w:rsidRPr="00EB2648" w:rsidRDefault="009A3686" w:rsidP="00B84D09">
            <w:pPr>
              <w:ind w:left="-23" w:hanging="21"/>
              <w:contextualSpacing/>
              <w:jc w:val="both"/>
              <w:rPr>
                <w:rFonts w:ascii="Times New Roman" w:hAnsi="Times New Roman" w:cs="Times New Roman"/>
                <w:lang w:val="ru-RU" w:eastAsia="uk-UA"/>
              </w:rPr>
            </w:pPr>
            <w:r w:rsidRPr="00EB2648">
              <w:rPr>
                <w:rFonts w:ascii="Times New Roman" w:hAnsi="Times New Roman" w:cs="Times New Roman"/>
                <w:color w:val="000000" w:themeColor="text1"/>
                <w:u w:val="single"/>
                <w:lang w:val="uk-UA" w:eastAsia="uk-UA"/>
              </w:rPr>
              <w:t xml:space="preserve">Повноваження щодо підпису документів тендерної пропозиції уповноваженої особи учасника процедури </w:t>
            </w:r>
            <w:r w:rsidRPr="00EB2648">
              <w:rPr>
                <w:rFonts w:ascii="Times New Roman" w:hAnsi="Times New Roman" w:cs="Times New Roman"/>
                <w:u w:val="single"/>
                <w:lang w:val="uk-UA" w:eastAsia="uk-UA"/>
              </w:rPr>
              <w:t>закупівлі підтверджується:</w:t>
            </w:r>
            <w:r w:rsidRPr="00EB2648">
              <w:rPr>
                <w:rFonts w:ascii="Times New Roman" w:hAnsi="Times New Roman" w:cs="Times New Roman"/>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EB2648">
              <w:rPr>
                <w:rFonts w:ascii="Times New Roman" w:hAnsi="Times New Roman" w:cs="Times New Roman"/>
                <w:lang w:val="uk-UA"/>
              </w:rPr>
              <w:t xml:space="preserve"> У разі якщо тендерна пропозиція підписується учасником, який є фізичною особою чи фізичною </w:t>
            </w:r>
            <w:proofErr w:type="spellStart"/>
            <w:r w:rsidRPr="00EB2648">
              <w:rPr>
                <w:rFonts w:ascii="Times New Roman" w:hAnsi="Times New Roman" w:cs="Times New Roman"/>
                <w:lang w:val="uk-UA"/>
              </w:rPr>
              <w:t>особою-</w:t>
            </w:r>
            <w:proofErr w:type="spellEnd"/>
            <w:r w:rsidRPr="00EB2648">
              <w:rPr>
                <w:rFonts w:ascii="Times New Roman" w:hAnsi="Times New Roman" w:cs="Times New Roman"/>
                <w:lang w:val="uk-UA"/>
              </w:rPr>
              <w:t xml:space="preserve"> підприємцем – не вимагається. </w:t>
            </w:r>
            <w:r w:rsidRPr="00EB2648">
              <w:rPr>
                <w:rFonts w:ascii="Times New Roman" w:hAnsi="Times New Roman" w:cs="Times New Roman"/>
                <w:lang w:val="ru-RU" w:eastAsia="uk-UA"/>
              </w:rPr>
              <w:t xml:space="preserve">У </w:t>
            </w:r>
            <w:proofErr w:type="spellStart"/>
            <w:r w:rsidRPr="00EB2648">
              <w:rPr>
                <w:rFonts w:ascii="Times New Roman" w:hAnsi="Times New Roman" w:cs="Times New Roman"/>
                <w:lang w:val="ru-RU" w:eastAsia="uk-UA"/>
              </w:rPr>
              <w:t>разі</w:t>
            </w:r>
            <w:proofErr w:type="spellEnd"/>
            <w:r w:rsidRPr="00EB2648">
              <w:rPr>
                <w:rFonts w:ascii="Times New Roman" w:hAnsi="Times New Roman" w:cs="Times New Roman"/>
                <w:lang w:val="ru-RU" w:eastAsia="uk-UA"/>
              </w:rPr>
              <w:t xml:space="preserve"> </w:t>
            </w:r>
            <w:proofErr w:type="spellStart"/>
            <w:r w:rsidRPr="00EB2648">
              <w:rPr>
                <w:rFonts w:ascii="Times New Roman" w:hAnsi="Times New Roman" w:cs="Times New Roman"/>
                <w:lang w:val="ru-RU" w:eastAsia="uk-UA"/>
              </w:rPr>
              <w:t>якщо</w:t>
            </w:r>
            <w:proofErr w:type="spellEnd"/>
            <w:r w:rsidRPr="00EB2648">
              <w:rPr>
                <w:rFonts w:ascii="Times New Roman" w:hAnsi="Times New Roman" w:cs="Times New Roman"/>
                <w:lang w:val="ru-RU" w:eastAsia="uk-UA"/>
              </w:rPr>
              <w:t xml:space="preserve"> </w:t>
            </w:r>
            <w:proofErr w:type="spellStart"/>
            <w:r w:rsidRPr="00EB2648">
              <w:rPr>
                <w:rFonts w:ascii="Times New Roman" w:hAnsi="Times New Roman" w:cs="Times New Roman"/>
                <w:lang w:val="ru-RU" w:eastAsia="uk-UA"/>
              </w:rPr>
              <w:t>тендерна</w:t>
            </w:r>
            <w:proofErr w:type="spellEnd"/>
            <w:r w:rsidRPr="00EB2648">
              <w:rPr>
                <w:rFonts w:ascii="Times New Roman" w:hAnsi="Times New Roman" w:cs="Times New Roman"/>
                <w:lang w:val="ru-RU" w:eastAsia="uk-UA"/>
              </w:rPr>
              <w:t xml:space="preserve"> </w:t>
            </w:r>
            <w:proofErr w:type="spellStart"/>
            <w:r w:rsidRPr="00EB2648">
              <w:rPr>
                <w:rFonts w:ascii="Times New Roman" w:hAnsi="Times New Roman" w:cs="Times New Roman"/>
                <w:lang w:val="ru-RU" w:eastAsia="uk-UA"/>
              </w:rPr>
              <w:t>пропозиція</w:t>
            </w:r>
            <w:proofErr w:type="spellEnd"/>
            <w:r w:rsidRPr="00EB2648">
              <w:rPr>
                <w:rFonts w:ascii="Times New Roman" w:hAnsi="Times New Roman" w:cs="Times New Roman"/>
                <w:lang w:val="ru-RU" w:eastAsia="uk-UA"/>
              </w:rPr>
              <w:t xml:space="preserve"> </w:t>
            </w:r>
            <w:proofErr w:type="spellStart"/>
            <w:proofErr w:type="gramStart"/>
            <w:r w:rsidRPr="00EB2648">
              <w:rPr>
                <w:rFonts w:ascii="Times New Roman" w:hAnsi="Times New Roman" w:cs="Times New Roman"/>
                <w:lang w:val="ru-RU" w:eastAsia="uk-UA"/>
              </w:rPr>
              <w:t>подається</w:t>
            </w:r>
            <w:proofErr w:type="spellEnd"/>
            <w:proofErr w:type="gramEnd"/>
            <w:r w:rsidRPr="00EB2648">
              <w:rPr>
                <w:rFonts w:ascii="Times New Roman" w:hAnsi="Times New Roman" w:cs="Times New Roman"/>
                <w:lang w:val="ru-RU" w:eastAsia="uk-UA"/>
              </w:rPr>
              <w:t xml:space="preserve"> </w:t>
            </w:r>
            <w:proofErr w:type="spellStart"/>
            <w:r w:rsidRPr="00EB2648">
              <w:rPr>
                <w:rFonts w:ascii="Times New Roman" w:hAnsi="Times New Roman" w:cs="Times New Roman"/>
                <w:lang w:val="ru-RU" w:eastAsia="uk-UA"/>
              </w:rPr>
              <w:t>об'єднанням</w:t>
            </w:r>
            <w:proofErr w:type="spellEnd"/>
            <w:r w:rsidRPr="00EB2648">
              <w:rPr>
                <w:rFonts w:ascii="Times New Roman" w:hAnsi="Times New Roman" w:cs="Times New Roman"/>
                <w:lang w:val="ru-RU" w:eastAsia="uk-UA"/>
              </w:rPr>
              <w:t xml:space="preserve"> </w:t>
            </w:r>
            <w:proofErr w:type="spellStart"/>
            <w:r w:rsidRPr="00EB2648">
              <w:rPr>
                <w:rFonts w:ascii="Times New Roman" w:hAnsi="Times New Roman" w:cs="Times New Roman"/>
                <w:lang w:val="ru-RU" w:eastAsia="uk-UA"/>
              </w:rPr>
              <w:t>учасників</w:t>
            </w:r>
            <w:proofErr w:type="spellEnd"/>
            <w:r w:rsidRPr="00EB2648">
              <w:rPr>
                <w:rFonts w:ascii="Times New Roman" w:hAnsi="Times New Roman" w:cs="Times New Roman"/>
                <w:lang w:val="ru-RU" w:eastAsia="uk-UA"/>
              </w:rPr>
              <w:t xml:space="preserve">, до </w:t>
            </w:r>
            <w:proofErr w:type="spellStart"/>
            <w:r w:rsidRPr="00EB2648">
              <w:rPr>
                <w:rFonts w:ascii="Times New Roman" w:hAnsi="Times New Roman" w:cs="Times New Roman"/>
                <w:lang w:val="ru-RU" w:eastAsia="uk-UA"/>
              </w:rPr>
              <w:t>неї</w:t>
            </w:r>
            <w:proofErr w:type="spellEnd"/>
            <w:r w:rsidRPr="00EB2648">
              <w:rPr>
                <w:rFonts w:ascii="Times New Roman" w:hAnsi="Times New Roman" w:cs="Times New Roman"/>
                <w:lang w:val="ru-RU" w:eastAsia="uk-UA"/>
              </w:rPr>
              <w:t xml:space="preserve"> </w:t>
            </w:r>
            <w:proofErr w:type="spellStart"/>
            <w:r w:rsidRPr="00EB2648">
              <w:rPr>
                <w:rFonts w:ascii="Times New Roman" w:hAnsi="Times New Roman" w:cs="Times New Roman"/>
                <w:lang w:val="ru-RU" w:eastAsia="uk-UA"/>
              </w:rPr>
              <w:t>обов'язково</w:t>
            </w:r>
            <w:proofErr w:type="spellEnd"/>
            <w:r w:rsidRPr="00EB2648">
              <w:rPr>
                <w:rFonts w:ascii="Times New Roman" w:hAnsi="Times New Roman" w:cs="Times New Roman"/>
                <w:lang w:val="ru-RU" w:eastAsia="uk-UA"/>
              </w:rPr>
              <w:t xml:space="preserve"> </w:t>
            </w:r>
            <w:proofErr w:type="spellStart"/>
            <w:r w:rsidRPr="00EB2648">
              <w:rPr>
                <w:rFonts w:ascii="Times New Roman" w:hAnsi="Times New Roman" w:cs="Times New Roman"/>
                <w:lang w:val="ru-RU" w:eastAsia="uk-UA"/>
              </w:rPr>
              <w:t>включається</w:t>
            </w:r>
            <w:proofErr w:type="spellEnd"/>
            <w:r w:rsidRPr="00EB2648">
              <w:rPr>
                <w:rFonts w:ascii="Times New Roman" w:hAnsi="Times New Roman" w:cs="Times New Roman"/>
                <w:lang w:val="ru-RU" w:eastAsia="uk-UA"/>
              </w:rPr>
              <w:t xml:space="preserve"> документ про </w:t>
            </w:r>
            <w:proofErr w:type="spellStart"/>
            <w:r w:rsidRPr="00EB2648">
              <w:rPr>
                <w:rFonts w:ascii="Times New Roman" w:hAnsi="Times New Roman" w:cs="Times New Roman"/>
                <w:lang w:val="ru-RU" w:eastAsia="uk-UA"/>
              </w:rPr>
              <w:t>створення</w:t>
            </w:r>
            <w:proofErr w:type="spellEnd"/>
            <w:r w:rsidRPr="00EB2648">
              <w:rPr>
                <w:rFonts w:ascii="Times New Roman" w:hAnsi="Times New Roman" w:cs="Times New Roman"/>
                <w:lang w:val="ru-RU" w:eastAsia="uk-UA"/>
              </w:rPr>
              <w:t xml:space="preserve"> такого </w:t>
            </w:r>
            <w:proofErr w:type="spellStart"/>
            <w:r w:rsidRPr="00EB2648">
              <w:rPr>
                <w:rFonts w:ascii="Times New Roman" w:hAnsi="Times New Roman" w:cs="Times New Roman"/>
                <w:lang w:val="ru-RU" w:eastAsia="uk-UA"/>
              </w:rPr>
              <w:t>об'єднання</w:t>
            </w:r>
            <w:proofErr w:type="spellEnd"/>
            <w:r w:rsidRPr="00EB2648">
              <w:rPr>
                <w:rFonts w:ascii="Times New Roman" w:hAnsi="Times New Roman" w:cs="Times New Roman"/>
                <w:lang w:val="ru-RU" w:eastAsia="uk-UA"/>
              </w:rPr>
              <w:t>.</w:t>
            </w:r>
            <w:r w:rsidRPr="00EB2648">
              <w:rPr>
                <w:rFonts w:ascii="Times New Roman" w:hAnsi="Times New Roman" w:cs="Times New Roman"/>
                <w:lang w:eastAsia="uk-UA"/>
              </w:rPr>
              <w:t>  </w:t>
            </w:r>
          </w:p>
          <w:p w:rsidR="009A3686" w:rsidRPr="00EB2648" w:rsidRDefault="009A3686"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 або </w:t>
            </w:r>
            <w:r w:rsidRPr="00EB2648">
              <w:rPr>
                <w:rFonts w:ascii="Times New Roman" w:eastAsia="Calibri" w:hAnsi="Times New Roman" w:cs="Times New Roman"/>
                <w:lang w:val="uk-UA"/>
              </w:rPr>
              <w:t>учасник у складі тендерної пропозиції подає інший рівнозначний документ</w:t>
            </w:r>
            <w:r w:rsidRPr="00EB2648">
              <w:rPr>
                <w:rFonts w:ascii="Times New Roman" w:eastAsia="Times New Roman" w:hAnsi="Times New Roman" w:cs="Times New Roman"/>
                <w:lang w:val="uk-UA" w:eastAsia="ru-RU"/>
              </w:rPr>
              <w:t>.</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12B3" w:rsidRPr="00EB2648" w:rsidRDefault="00CA12B3" w:rsidP="00B84D09">
            <w:pPr>
              <w:contextualSpacing/>
              <w:jc w:val="both"/>
              <w:rPr>
                <w:rFonts w:ascii="Times New Roman" w:hAnsi="Times New Roman" w:cs="Times New Roman"/>
                <w:lang w:val="uk-UA"/>
              </w:rPr>
            </w:pPr>
            <w:r w:rsidRPr="00EB2648">
              <w:rPr>
                <w:rFonts w:ascii="Times New Roman" w:hAnsi="Times New Roman" w:cs="Times New Roman"/>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w:t>
            </w:r>
            <w:r w:rsidRPr="00EB2648">
              <w:rPr>
                <w:rFonts w:ascii="Times New Roman" w:hAnsi="Times New Roman" w:cs="Times New Roman"/>
                <w:lang w:val="uk-UA"/>
              </w:rPr>
              <w:lastRenderedPageBreak/>
              <w:t>документів тендерної пропозиції, не визначають їх як конфіденційні.</w:t>
            </w:r>
          </w:p>
          <w:p w:rsidR="00F86E03" w:rsidRPr="00EB2648" w:rsidRDefault="00F86E03" w:rsidP="00B84D09">
            <w:pPr>
              <w:contextualSpacing/>
              <w:jc w:val="both"/>
              <w:rPr>
                <w:rFonts w:ascii="Times New Roman" w:eastAsia="Times New Roman" w:hAnsi="Times New Roman" w:cs="Times New Roman"/>
                <w:u w:val="single"/>
                <w:lang w:val="uk-UA" w:eastAsia="ru-RU"/>
              </w:rPr>
            </w:pPr>
            <w:r w:rsidRPr="00EB2648">
              <w:rPr>
                <w:rFonts w:ascii="Times New Roman" w:eastAsia="Times New Roman" w:hAnsi="Times New Roman" w:cs="Times New Roman"/>
                <w:u w:val="single"/>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86E03" w:rsidRPr="00EB2648" w:rsidRDefault="00F86E03" w:rsidP="00B84D09">
            <w:pPr>
              <w:contextualSpacing/>
              <w:jc w:val="both"/>
              <w:rPr>
                <w:rFonts w:ascii="Times New Roman" w:eastAsia="Times New Roman" w:hAnsi="Times New Roman" w:cs="Times New Roman"/>
                <w:lang w:val="ru-RU"/>
              </w:rPr>
            </w:pPr>
            <w:r w:rsidRPr="00EB2648">
              <w:rPr>
                <w:rFonts w:ascii="Times New Roman" w:eastAsia="Times New Roman" w:hAnsi="Times New Roman" w:cs="Times New Roman"/>
                <w:lang w:val="uk-UA"/>
              </w:rPr>
              <w:t>Документи, які подає учасник у складі тендерної пропозиції не у формі електронного документа, повинні містити печатку (за наявності) та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r w:rsidRPr="00EB2648">
              <w:rPr>
                <w:rFonts w:ascii="Times New Roman" w:eastAsia="Times New Roman" w:hAnsi="Times New Roman" w:cs="Times New Roman"/>
                <w:lang w:val="uk-UA" w:eastAsia="ru-RU"/>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(УЕП/КЕП). Я</w:t>
            </w:r>
            <w:r w:rsidRPr="00EB2648">
              <w:rPr>
                <w:rFonts w:ascii="Times New Roman" w:hAnsi="Times New Roman" w:cs="Times New Roman"/>
                <w:bCs/>
                <w:lang w:val="uk-UA"/>
              </w:rPr>
              <w:t>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rsidR="00F86E03" w:rsidRPr="00EB2648" w:rsidRDefault="00F86E03"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86E03" w:rsidRPr="00EB2648" w:rsidRDefault="00F86E03"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EB2648">
              <w:rPr>
                <w:rFonts w:ascii="Times New Roman" w:eastAsia="Times New Roman" w:hAnsi="Times New Roman" w:cs="Times New Roman"/>
                <w:lang w:val="uk-UA" w:eastAsia="ru-RU"/>
              </w:rPr>
              <w:t>их</w:t>
            </w:r>
            <w:proofErr w:type="spellEnd"/>
            <w:r w:rsidRPr="00EB2648">
              <w:rPr>
                <w:rFonts w:ascii="Times New Roman" w:eastAsia="Times New Roman" w:hAnsi="Times New Roman" w:cs="Times New Roman"/>
                <w:lang w:val="uk-UA" w:eastAsia="ru-RU"/>
              </w:rPr>
              <w:t>) документа(</w:t>
            </w:r>
            <w:proofErr w:type="spellStart"/>
            <w:r w:rsidRPr="00EB2648">
              <w:rPr>
                <w:rFonts w:ascii="Times New Roman" w:eastAsia="Times New Roman" w:hAnsi="Times New Roman" w:cs="Times New Roman"/>
                <w:lang w:val="uk-UA" w:eastAsia="ru-RU"/>
              </w:rPr>
              <w:t>ів</w:t>
            </w:r>
            <w:proofErr w:type="spellEnd"/>
            <w:r w:rsidRPr="00EB2648">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40A7F" w:rsidRPr="00EB2648" w:rsidRDefault="00940A7F" w:rsidP="00940A7F">
            <w:pPr>
              <w:contextualSpacing/>
              <w:jc w:val="both"/>
              <w:rPr>
                <w:rFonts w:ascii="Times New Roman" w:eastAsia="Times New Roman" w:hAnsi="Times New Roman" w:cs="Times New Roman"/>
                <w:lang w:val="ru-RU"/>
              </w:rPr>
            </w:pPr>
            <w:proofErr w:type="spellStart"/>
            <w:r w:rsidRPr="00EB2648">
              <w:rPr>
                <w:rFonts w:ascii="Times New Roman" w:eastAsia="Times New Roman" w:hAnsi="Times New Roman" w:cs="Times New Roman"/>
                <w:lang w:val="ru-RU"/>
              </w:rPr>
              <w:t>Якщо</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тендерна</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пропозиція</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містить</w:t>
            </w:r>
            <w:proofErr w:type="spellEnd"/>
            <w:r w:rsidRPr="00EB2648">
              <w:rPr>
                <w:rFonts w:ascii="Times New Roman" w:eastAsia="Times New Roman" w:hAnsi="Times New Roman" w:cs="Times New Roman"/>
                <w:lang w:val="ru-RU"/>
              </w:rPr>
              <w:t xml:space="preserve"> і </w:t>
            </w:r>
            <w:proofErr w:type="spellStart"/>
            <w:r w:rsidRPr="00EB2648">
              <w:rPr>
                <w:rFonts w:ascii="Times New Roman" w:eastAsia="Times New Roman" w:hAnsi="Times New Roman" w:cs="Times New Roman"/>
                <w:lang w:val="ru-RU"/>
              </w:rPr>
              <w:t>скановані</w:t>
            </w:r>
            <w:proofErr w:type="spellEnd"/>
            <w:r w:rsidRPr="00EB2648">
              <w:rPr>
                <w:rFonts w:ascii="Times New Roman" w:eastAsia="Times New Roman" w:hAnsi="Times New Roman" w:cs="Times New Roman"/>
                <w:lang w:val="ru-RU"/>
              </w:rPr>
              <w:t xml:space="preserve">, і </w:t>
            </w:r>
            <w:proofErr w:type="spellStart"/>
            <w:r w:rsidRPr="00EB2648">
              <w:rPr>
                <w:rFonts w:ascii="Times New Roman" w:eastAsia="Times New Roman" w:hAnsi="Times New Roman" w:cs="Times New Roman"/>
                <w:lang w:val="ru-RU"/>
              </w:rPr>
              <w:t>електронні</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документи</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потрібно</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накласти</w:t>
            </w:r>
            <w:proofErr w:type="spellEnd"/>
            <w:r w:rsidRPr="00EB2648">
              <w:rPr>
                <w:rFonts w:ascii="Times New Roman" w:eastAsia="Times New Roman" w:hAnsi="Times New Roman" w:cs="Times New Roman"/>
                <w:lang w:val="ru-RU"/>
              </w:rPr>
              <w:t xml:space="preserve"> </w:t>
            </w:r>
            <w:r w:rsidRPr="00EB2648">
              <w:rPr>
                <w:rFonts w:ascii="Times New Roman" w:eastAsia="Times New Roman" w:hAnsi="Times New Roman" w:cs="Times New Roman"/>
                <w:lang w:val="uk-UA" w:eastAsia="ru-RU"/>
              </w:rPr>
              <w:t xml:space="preserve">удосконалений електронний </w:t>
            </w:r>
            <w:proofErr w:type="gramStart"/>
            <w:r w:rsidRPr="00EB2648">
              <w:rPr>
                <w:rFonts w:ascii="Times New Roman" w:eastAsia="Times New Roman" w:hAnsi="Times New Roman" w:cs="Times New Roman"/>
                <w:lang w:val="uk-UA" w:eastAsia="ru-RU"/>
              </w:rPr>
              <w:t>п</w:t>
            </w:r>
            <w:proofErr w:type="gramEnd"/>
            <w:r w:rsidRPr="00EB2648">
              <w:rPr>
                <w:rFonts w:ascii="Times New Roman" w:eastAsia="Times New Roman" w:hAnsi="Times New Roman" w:cs="Times New Roman"/>
                <w:lang w:val="uk-UA" w:eastAsia="ru-RU"/>
              </w:rPr>
              <w:t>ідпис або кваліфікований електронний підпис особи уповноваженої на підписання тендерної пропозиції</w:t>
            </w:r>
            <w:r w:rsidRPr="00EB2648">
              <w:rPr>
                <w:rFonts w:ascii="Times New Roman" w:eastAsia="Times New Roman" w:hAnsi="Times New Roman" w:cs="Times New Roman"/>
                <w:lang w:val="ru-RU"/>
              </w:rPr>
              <w:t xml:space="preserve"> на </w:t>
            </w:r>
            <w:proofErr w:type="spellStart"/>
            <w:r w:rsidRPr="00EB2648">
              <w:rPr>
                <w:rFonts w:ascii="Times New Roman" w:eastAsia="Times New Roman" w:hAnsi="Times New Roman" w:cs="Times New Roman"/>
                <w:lang w:val="ru-RU"/>
              </w:rPr>
              <w:t>тендерну</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пропозицію</w:t>
            </w:r>
            <w:proofErr w:type="spellEnd"/>
            <w:r w:rsidRPr="00EB2648">
              <w:rPr>
                <w:rFonts w:ascii="Times New Roman" w:eastAsia="Times New Roman" w:hAnsi="Times New Roman" w:cs="Times New Roman"/>
                <w:lang w:val="ru-RU"/>
              </w:rPr>
              <w:t xml:space="preserve"> в </w:t>
            </w:r>
            <w:proofErr w:type="spellStart"/>
            <w:r w:rsidRPr="00EB2648">
              <w:rPr>
                <w:rFonts w:ascii="Times New Roman" w:eastAsia="Times New Roman" w:hAnsi="Times New Roman" w:cs="Times New Roman"/>
                <w:lang w:val="ru-RU"/>
              </w:rPr>
              <w:t>цілому</w:t>
            </w:r>
            <w:proofErr w:type="spellEnd"/>
            <w:r w:rsidRPr="00EB2648">
              <w:rPr>
                <w:rFonts w:ascii="Times New Roman" w:eastAsia="Times New Roman" w:hAnsi="Times New Roman" w:cs="Times New Roman"/>
                <w:lang w:val="ru-RU"/>
              </w:rPr>
              <w:t xml:space="preserve"> та на </w:t>
            </w:r>
            <w:proofErr w:type="spellStart"/>
            <w:r w:rsidRPr="00EB2648">
              <w:rPr>
                <w:rFonts w:ascii="Times New Roman" w:eastAsia="Times New Roman" w:hAnsi="Times New Roman" w:cs="Times New Roman"/>
                <w:lang w:val="ru-RU"/>
              </w:rPr>
              <w:t>кожен</w:t>
            </w:r>
            <w:proofErr w:type="spellEnd"/>
            <w:r w:rsidRPr="00EB2648">
              <w:rPr>
                <w:rFonts w:ascii="Times New Roman" w:eastAsia="Times New Roman" w:hAnsi="Times New Roman" w:cs="Times New Roman"/>
                <w:lang w:val="ru-RU"/>
              </w:rPr>
              <w:t xml:space="preserve"> </w:t>
            </w:r>
            <w:proofErr w:type="spellStart"/>
            <w:r w:rsidRPr="00EB2648">
              <w:rPr>
                <w:rFonts w:ascii="Times New Roman" w:eastAsia="Times New Roman" w:hAnsi="Times New Roman" w:cs="Times New Roman"/>
                <w:lang w:val="ru-RU"/>
              </w:rPr>
              <w:t>електронний</w:t>
            </w:r>
            <w:proofErr w:type="spellEnd"/>
            <w:r w:rsidRPr="00EB2648">
              <w:rPr>
                <w:rFonts w:ascii="Times New Roman" w:eastAsia="Times New Roman" w:hAnsi="Times New Roman" w:cs="Times New Roman"/>
                <w:lang w:val="ru-RU"/>
              </w:rPr>
              <w:t xml:space="preserve"> документ </w:t>
            </w:r>
            <w:proofErr w:type="spellStart"/>
            <w:r w:rsidRPr="00EB2648">
              <w:rPr>
                <w:rFonts w:ascii="Times New Roman" w:eastAsia="Times New Roman" w:hAnsi="Times New Roman" w:cs="Times New Roman"/>
                <w:lang w:val="ru-RU"/>
              </w:rPr>
              <w:t>окремо</w:t>
            </w:r>
            <w:proofErr w:type="spellEnd"/>
            <w:r w:rsidRPr="00EB2648">
              <w:rPr>
                <w:rFonts w:ascii="Times New Roman" w:eastAsia="Times New Roman" w:hAnsi="Times New Roman" w:cs="Times New Roman"/>
                <w:lang w:val="ru-RU"/>
              </w:rPr>
              <w:t>.</w:t>
            </w:r>
          </w:p>
          <w:p w:rsidR="00AF056A" w:rsidRPr="00EB2648" w:rsidRDefault="00F86E03" w:rsidP="00A37291">
            <w:pPr>
              <w:keepNext/>
              <w:keepLines/>
              <w:ind w:left="46" w:hanging="23"/>
              <w:contextualSpacing/>
              <w:jc w:val="both"/>
              <w:rPr>
                <w:rFonts w:ascii="Times New Roman" w:eastAsia="Times New Roman" w:hAnsi="Times New Roman" w:cs="Times New Roman"/>
                <w:lang w:val="uk-UA" w:eastAsia="ru-RU"/>
              </w:rPr>
            </w:pPr>
            <w:proofErr w:type="spellStart"/>
            <w:r w:rsidRPr="00EB2648">
              <w:rPr>
                <w:rFonts w:ascii="Times New Roman" w:hAnsi="Times New Roman" w:cs="Times New Roman"/>
                <w:bCs/>
                <w:lang w:val="ru-RU"/>
              </w:rPr>
              <w:t>Замовник</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перевіряє</w:t>
            </w:r>
            <w:proofErr w:type="spellEnd"/>
            <w:r w:rsidRPr="00EB2648">
              <w:rPr>
                <w:rFonts w:ascii="Times New Roman" w:hAnsi="Times New Roman" w:cs="Times New Roman"/>
                <w:bCs/>
                <w:lang w:val="ru-RU"/>
              </w:rPr>
              <w:t xml:space="preserve"> </w:t>
            </w:r>
            <w:r w:rsidRPr="00EB2648">
              <w:rPr>
                <w:rFonts w:ascii="Times New Roman" w:eastAsia="Times New Roman" w:hAnsi="Times New Roman" w:cs="Times New Roman"/>
                <w:lang w:val="uk-UA" w:eastAsia="ru-RU"/>
              </w:rPr>
              <w:t xml:space="preserve">удосконалений електронний </w:t>
            </w:r>
            <w:proofErr w:type="gramStart"/>
            <w:r w:rsidRPr="00EB2648">
              <w:rPr>
                <w:rFonts w:ascii="Times New Roman" w:eastAsia="Times New Roman" w:hAnsi="Times New Roman" w:cs="Times New Roman"/>
                <w:lang w:val="uk-UA" w:eastAsia="ru-RU"/>
              </w:rPr>
              <w:t>п</w:t>
            </w:r>
            <w:proofErr w:type="gramEnd"/>
            <w:r w:rsidRPr="00EB2648">
              <w:rPr>
                <w:rFonts w:ascii="Times New Roman" w:eastAsia="Times New Roman" w:hAnsi="Times New Roman" w:cs="Times New Roman"/>
                <w:lang w:val="uk-UA" w:eastAsia="ru-RU"/>
              </w:rPr>
              <w:t xml:space="preserve">ідпис або кваліфікований електронний підпис </w:t>
            </w:r>
            <w:proofErr w:type="spellStart"/>
            <w:r w:rsidRPr="00EB2648">
              <w:rPr>
                <w:rFonts w:ascii="Times New Roman" w:hAnsi="Times New Roman" w:cs="Times New Roman"/>
                <w:bCs/>
                <w:lang w:val="ru-RU"/>
              </w:rPr>
              <w:t>учасника</w:t>
            </w:r>
            <w:proofErr w:type="spellEnd"/>
            <w:r w:rsidRPr="00EB2648">
              <w:rPr>
                <w:rFonts w:ascii="Times New Roman" w:hAnsi="Times New Roman" w:cs="Times New Roman"/>
                <w:bCs/>
                <w:lang w:val="ru-RU"/>
              </w:rPr>
              <w:t xml:space="preserve"> на </w:t>
            </w:r>
            <w:proofErr w:type="spellStart"/>
            <w:r w:rsidRPr="00EB2648">
              <w:rPr>
                <w:rFonts w:ascii="Times New Roman" w:hAnsi="Times New Roman" w:cs="Times New Roman"/>
                <w:bCs/>
                <w:lang w:val="ru-RU"/>
              </w:rPr>
              <w:t>сайті</w:t>
            </w:r>
            <w:proofErr w:type="spellEnd"/>
            <w:r w:rsidRPr="00EB2648">
              <w:rPr>
                <w:rFonts w:ascii="Times New Roman" w:hAnsi="Times New Roman" w:cs="Times New Roman"/>
                <w:bCs/>
                <w:lang w:val="ru-RU"/>
              </w:rPr>
              <w:t xml:space="preserve"> центрального </w:t>
            </w:r>
            <w:proofErr w:type="spellStart"/>
            <w:r w:rsidRPr="00EB2648">
              <w:rPr>
                <w:rFonts w:ascii="Times New Roman" w:hAnsi="Times New Roman" w:cs="Times New Roman"/>
                <w:bCs/>
                <w:lang w:val="ru-RU"/>
              </w:rPr>
              <w:t>засвідчувального</w:t>
            </w:r>
            <w:proofErr w:type="spellEnd"/>
            <w:r w:rsidRPr="00EB2648">
              <w:rPr>
                <w:rFonts w:ascii="Times New Roman" w:hAnsi="Times New Roman" w:cs="Times New Roman"/>
                <w:bCs/>
                <w:lang w:val="ru-RU"/>
              </w:rPr>
              <w:t xml:space="preserve"> органу за </w:t>
            </w:r>
            <w:proofErr w:type="spellStart"/>
            <w:r w:rsidRPr="00EB2648">
              <w:rPr>
                <w:rFonts w:ascii="Times New Roman" w:hAnsi="Times New Roman" w:cs="Times New Roman"/>
                <w:bCs/>
                <w:lang w:val="ru-RU"/>
              </w:rPr>
              <w:t>посиланням</w:t>
            </w:r>
            <w:proofErr w:type="spellEnd"/>
            <w:r w:rsidRPr="00EB2648">
              <w:rPr>
                <w:rFonts w:ascii="Times New Roman" w:hAnsi="Times New Roman" w:cs="Times New Roman"/>
                <w:bCs/>
                <w:lang w:val="ru-RU"/>
              </w:rPr>
              <w:t xml:space="preserve"> </w:t>
            </w:r>
            <w:hyperlink r:id="rId9" w:history="1">
              <w:r w:rsidRPr="00EB2648">
                <w:rPr>
                  <w:rStyle w:val="a3"/>
                  <w:rFonts w:ascii="Times New Roman" w:hAnsi="Times New Roman" w:cs="Times New Roman"/>
                  <w:bCs/>
                </w:rPr>
                <w:t>https</w:t>
              </w:r>
              <w:r w:rsidRPr="00EB2648">
                <w:rPr>
                  <w:rStyle w:val="a3"/>
                  <w:rFonts w:ascii="Times New Roman" w:hAnsi="Times New Roman" w:cs="Times New Roman"/>
                  <w:bCs/>
                  <w:lang w:val="ru-RU"/>
                </w:rPr>
                <w:t>://</w:t>
              </w:r>
              <w:proofErr w:type="spellStart"/>
              <w:r w:rsidRPr="00EB2648">
                <w:rPr>
                  <w:rStyle w:val="a3"/>
                  <w:rFonts w:ascii="Times New Roman" w:hAnsi="Times New Roman" w:cs="Times New Roman"/>
                  <w:bCs/>
                </w:rPr>
                <w:t>czo</w:t>
              </w:r>
              <w:proofErr w:type="spellEnd"/>
              <w:r w:rsidRPr="00EB2648">
                <w:rPr>
                  <w:rStyle w:val="a3"/>
                  <w:rFonts w:ascii="Times New Roman" w:hAnsi="Times New Roman" w:cs="Times New Roman"/>
                  <w:bCs/>
                  <w:lang w:val="ru-RU"/>
                </w:rPr>
                <w:t>.</w:t>
              </w:r>
              <w:proofErr w:type="spellStart"/>
              <w:r w:rsidRPr="00EB2648">
                <w:rPr>
                  <w:rStyle w:val="a3"/>
                  <w:rFonts w:ascii="Times New Roman" w:hAnsi="Times New Roman" w:cs="Times New Roman"/>
                  <w:bCs/>
                </w:rPr>
                <w:t>gov</w:t>
              </w:r>
              <w:proofErr w:type="spellEnd"/>
              <w:r w:rsidRPr="00EB2648">
                <w:rPr>
                  <w:rStyle w:val="a3"/>
                  <w:rFonts w:ascii="Times New Roman" w:hAnsi="Times New Roman" w:cs="Times New Roman"/>
                  <w:bCs/>
                  <w:lang w:val="ru-RU"/>
                </w:rPr>
                <w:t>.</w:t>
              </w:r>
              <w:proofErr w:type="spellStart"/>
              <w:r w:rsidRPr="00EB2648">
                <w:rPr>
                  <w:rStyle w:val="a3"/>
                  <w:rFonts w:ascii="Times New Roman" w:hAnsi="Times New Roman" w:cs="Times New Roman"/>
                  <w:bCs/>
                </w:rPr>
                <w:t>ua</w:t>
              </w:r>
              <w:proofErr w:type="spellEnd"/>
              <w:r w:rsidRPr="00EB2648">
                <w:rPr>
                  <w:rStyle w:val="a3"/>
                  <w:rFonts w:ascii="Times New Roman" w:hAnsi="Times New Roman" w:cs="Times New Roman"/>
                  <w:bCs/>
                  <w:lang w:val="ru-RU"/>
                </w:rPr>
                <w:t>/</w:t>
              </w:r>
              <w:r w:rsidRPr="00EB2648">
                <w:rPr>
                  <w:rStyle w:val="a3"/>
                  <w:rFonts w:ascii="Times New Roman" w:hAnsi="Times New Roman" w:cs="Times New Roman"/>
                  <w:bCs/>
                </w:rPr>
                <w:t>verify</w:t>
              </w:r>
            </w:hyperlink>
            <w:r w:rsidRPr="00EB2648">
              <w:rPr>
                <w:rFonts w:ascii="Times New Roman" w:hAnsi="Times New Roman" w:cs="Times New Roman"/>
                <w:bCs/>
                <w:lang w:val="uk-UA"/>
              </w:rPr>
              <w:t xml:space="preserve"> </w:t>
            </w:r>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Під</w:t>
            </w:r>
            <w:proofErr w:type="spellEnd"/>
            <w:r w:rsidRPr="00EB2648">
              <w:rPr>
                <w:rFonts w:ascii="Times New Roman" w:hAnsi="Times New Roman" w:cs="Times New Roman"/>
                <w:bCs/>
                <w:lang w:val="ru-RU"/>
              </w:rPr>
              <w:t xml:space="preserve"> час </w:t>
            </w:r>
            <w:proofErr w:type="spellStart"/>
            <w:r w:rsidRPr="00EB2648">
              <w:rPr>
                <w:rFonts w:ascii="Times New Roman" w:hAnsi="Times New Roman" w:cs="Times New Roman"/>
                <w:bCs/>
                <w:lang w:val="ru-RU"/>
              </w:rPr>
              <w:t>перевірки</w:t>
            </w:r>
            <w:proofErr w:type="spellEnd"/>
            <w:r w:rsidRPr="00EB2648">
              <w:rPr>
                <w:rFonts w:ascii="Times New Roman" w:hAnsi="Times New Roman" w:cs="Times New Roman"/>
                <w:bCs/>
                <w:lang w:val="ru-RU"/>
              </w:rPr>
              <w:t xml:space="preserve"> </w:t>
            </w:r>
            <w:r w:rsidRPr="00EB2648">
              <w:rPr>
                <w:rFonts w:ascii="Times New Roman" w:hAnsi="Times New Roman" w:cs="Times New Roman"/>
                <w:bCs/>
                <w:lang w:val="uk-UA"/>
              </w:rPr>
              <w:t>УКП/</w:t>
            </w:r>
            <w:r w:rsidRPr="00EB2648">
              <w:rPr>
                <w:rFonts w:ascii="Times New Roman" w:hAnsi="Times New Roman" w:cs="Times New Roman"/>
                <w:bCs/>
                <w:lang w:val="ru-RU"/>
              </w:rPr>
              <w:t xml:space="preserve">КЕП </w:t>
            </w:r>
            <w:proofErr w:type="spellStart"/>
            <w:r w:rsidRPr="00EB2648">
              <w:rPr>
                <w:rFonts w:ascii="Times New Roman" w:hAnsi="Times New Roman" w:cs="Times New Roman"/>
                <w:bCs/>
                <w:lang w:val="ru-RU"/>
              </w:rPr>
              <w:t>повинні</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відображатися</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прізвище</w:t>
            </w:r>
            <w:proofErr w:type="spellEnd"/>
            <w:r w:rsidRPr="00EB2648">
              <w:rPr>
                <w:rFonts w:ascii="Times New Roman" w:hAnsi="Times New Roman" w:cs="Times New Roman"/>
                <w:bCs/>
                <w:lang w:val="ru-RU"/>
              </w:rPr>
              <w:t xml:space="preserve"> та </w:t>
            </w:r>
            <w:proofErr w:type="spellStart"/>
            <w:r w:rsidRPr="00EB2648">
              <w:rPr>
                <w:rFonts w:ascii="Times New Roman" w:hAnsi="Times New Roman" w:cs="Times New Roman"/>
                <w:bCs/>
                <w:lang w:val="ru-RU"/>
              </w:rPr>
              <w:t>ініціали</w:t>
            </w:r>
            <w:proofErr w:type="spellEnd"/>
            <w:r w:rsidRPr="00EB2648">
              <w:rPr>
                <w:rFonts w:ascii="Times New Roman" w:hAnsi="Times New Roman" w:cs="Times New Roman"/>
                <w:bCs/>
                <w:lang w:val="ru-RU"/>
              </w:rPr>
              <w:t xml:space="preserve"> особи, </w:t>
            </w:r>
            <w:proofErr w:type="spellStart"/>
            <w:r w:rsidRPr="00EB2648">
              <w:rPr>
                <w:rFonts w:ascii="Times New Roman" w:hAnsi="Times New Roman" w:cs="Times New Roman"/>
                <w:bCs/>
                <w:lang w:val="ru-RU"/>
              </w:rPr>
              <w:t>уповноваженої</w:t>
            </w:r>
            <w:proofErr w:type="spellEnd"/>
            <w:r w:rsidRPr="00EB2648">
              <w:rPr>
                <w:rFonts w:ascii="Times New Roman" w:hAnsi="Times New Roman" w:cs="Times New Roman"/>
                <w:bCs/>
                <w:lang w:val="ru-RU"/>
              </w:rPr>
              <w:t xml:space="preserve"> на </w:t>
            </w:r>
            <w:proofErr w:type="spellStart"/>
            <w:r w:rsidRPr="00EB2648">
              <w:rPr>
                <w:rFonts w:ascii="Times New Roman" w:hAnsi="Times New Roman" w:cs="Times New Roman"/>
                <w:bCs/>
                <w:lang w:val="ru-RU"/>
              </w:rPr>
              <w:t>підписання</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тендерної</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пропозиції</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власника</w:t>
            </w:r>
            <w:proofErr w:type="spellEnd"/>
            <w:r w:rsidRPr="00EB2648">
              <w:rPr>
                <w:rFonts w:ascii="Times New Roman" w:hAnsi="Times New Roman" w:cs="Times New Roman"/>
                <w:bCs/>
                <w:lang w:val="ru-RU"/>
              </w:rPr>
              <w:t xml:space="preserve"> ключа). У </w:t>
            </w:r>
            <w:proofErr w:type="spellStart"/>
            <w:r w:rsidRPr="00EB2648">
              <w:rPr>
                <w:rFonts w:ascii="Times New Roman" w:hAnsi="Times New Roman" w:cs="Times New Roman"/>
                <w:bCs/>
                <w:lang w:val="ru-RU"/>
              </w:rPr>
              <w:t>випадку</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відсутності</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даної</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інформації</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або</w:t>
            </w:r>
            <w:proofErr w:type="spellEnd"/>
            <w:r w:rsidRPr="00EB2648">
              <w:rPr>
                <w:rFonts w:ascii="Times New Roman" w:hAnsi="Times New Roman" w:cs="Times New Roman"/>
                <w:bCs/>
                <w:lang w:val="ru-RU"/>
              </w:rPr>
              <w:t xml:space="preserve"> у </w:t>
            </w:r>
            <w:proofErr w:type="spellStart"/>
            <w:r w:rsidRPr="00EB2648">
              <w:rPr>
                <w:rFonts w:ascii="Times New Roman" w:hAnsi="Times New Roman" w:cs="Times New Roman"/>
                <w:bCs/>
                <w:lang w:val="ru-RU"/>
              </w:rPr>
              <w:t>випадку</w:t>
            </w:r>
            <w:proofErr w:type="spellEnd"/>
            <w:r w:rsidRPr="00EB2648">
              <w:rPr>
                <w:rFonts w:ascii="Times New Roman" w:hAnsi="Times New Roman" w:cs="Times New Roman"/>
                <w:bCs/>
                <w:lang w:val="ru-RU"/>
              </w:rPr>
              <w:t xml:space="preserve"> не </w:t>
            </w:r>
            <w:proofErr w:type="spellStart"/>
            <w:r w:rsidRPr="00EB2648">
              <w:rPr>
                <w:rFonts w:ascii="Times New Roman" w:hAnsi="Times New Roman" w:cs="Times New Roman"/>
                <w:bCs/>
                <w:lang w:val="ru-RU"/>
              </w:rPr>
              <w:t>накладення</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учасником</w:t>
            </w:r>
            <w:proofErr w:type="spellEnd"/>
            <w:r w:rsidRPr="00EB2648">
              <w:rPr>
                <w:rFonts w:ascii="Times New Roman" w:hAnsi="Times New Roman" w:cs="Times New Roman"/>
                <w:bCs/>
                <w:lang w:val="ru-RU"/>
              </w:rPr>
              <w:t xml:space="preserve"> </w:t>
            </w:r>
            <w:r w:rsidRPr="00EB2648">
              <w:rPr>
                <w:rFonts w:ascii="Times New Roman" w:eastAsia="Times New Roman" w:hAnsi="Times New Roman" w:cs="Times New Roman"/>
                <w:lang w:val="uk-UA" w:eastAsia="ru-RU"/>
              </w:rPr>
              <w:t xml:space="preserve">удосконаленого електронного </w:t>
            </w:r>
            <w:proofErr w:type="gramStart"/>
            <w:r w:rsidRPr="00EB2648">
              <w:rPr>
                <w:rFonts w:ascii="Times New Roman" w:eastAsia="Times New Roman" w:hAnsi="Times New Roman" w:cs="Times New Roman"/>
                <w:lang w:val="uk-UA" w:eastAsia="ru-RU"/>
              </w:rPr>
              <w:t>п</w:t>
            </w:r>
            <w:proofErr w:type="gramEnd"/>
            <w:r w:rsidRPr="00EB2648">
              <w:rPr>
                <w:rFonts w:ascii="Times New Roman" w:eastAsia="Times New Roman" w:hAnsi="Times New Roman" w:cs="Times New Roman"/>
                <w:lang w:val="uk-UA" w:eastAsia="ru-RU"/>
              </w:rPr>
              <w:t>ідпису або кваліфікованого електронного підпису</w:t>
            </w:r>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відповідно</w:t>
            </w:r>
            <w:proofErr w:type="spellEnd"/>
            <w:r w:rsidRPr="00EB2648">
              <w:rPr>
                <w:rFonts w:ascii="Times New Roman" w:hAnsi="Times New Roman" w:cs="Times New Roman"/>
                <w:bCs/>
                <w:lang w:val="ru-RU"/>
              </w:rPr>
              <w:t xml:space="preserve"> до умов </w:t>
            </w:r>
            <w:proofErr w:type="spellStart"/>
            <w:r w:rsidRPr="00EB2648">
              <w:rPr>
                <w:rFonts w:ascii="Times New Roman" w:hAnsi="Times New Roman" w:cs="Times New Roman"/>
                <w:bCs/>
                <w:lang w:val="ru-RU"/>
              </w:rPr>
              <w:t>тендерної</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документації</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його</w:t>
            </w:r>
            <w:proofErr w:type="spellEnd"/>
            <w:r w:rsidRPr="00EB2648">
              <w:rPr>
                <w:rFonts w:ascii="Times New Roman" w:hAnsi="Times New Roman" w:cs="Times New Roman"/>
                <w:bCs/>
                <w:lang w:val="ru-RU"/>
              </w:rPr>
              <w:t xml:space="preserve"> </w:t>
            </w:r>
            <w:proofErr w:type="spellStart"/>
            <w:r w:rsidRPr="00EB2648">
              <w:rPr>
                <w:rFonts w:ascii="Times New Roman" w:hAnsi="Times New Roman" w:cs="Times New Roman"/>
                <w:bCs/>
                <w:lang w:val="ru-RU"/>
              </w:rPr>
              <w:t>пропозицію</w:t>
            </w:r>
            <w:proofErr w:type="spellEnd"/>
            <w:r w:rsidRPr="00EB2648">
              <w:rPr>
                <w:rFonts w:ascii="Times New Roman" w:hAnsi="Times New Roman" w:cs="Times New Roman"/>
                <w:bCs/>
                <w:lang w:val="ru-RU"/>
              </w:rPr>
              <w:t xml:space="preserve"> буде </w:t>
            </w:r>
            <w:proofErr w:type="spellStart"/>
            <w:r w:rsidRPr="00EB2648">
              <w:rPr>
                <w:rFonts w:ascii="Times New Roman" w:hAnsi="Times New Roman" w:cs="Times New Roman"/>
                <w:bCs/>
                <w:lang w:val="ru-RU"/>
              </w:rPr>
              <w:t>відхилено</w:t>
            </w:r>
            <w:proofErr w:type="spellEnd"/>
            <w:r w:rsidRPr="00EB2648">
              <w:rPr>
                <w:rFonts w:ascii="Times New Roman" w:hAnsi="Times New Roman" w:cs="Times New Roman"/>
                <w:bCs/>
                <w:lang w:val="ru-RU"/>
              </w:rPr>
              <w:t xml:space="preserve"> </w:t>
            </w:r>
            <w:r w:rsidRPr="00EB2648">
              <w:rPr>
                <w:rFonts w:ascii="Times New Roman" w:eastAsia="Times New Roman" w:hAnsi="Times New Roman" w:cs="Times New Roman"/>
                <w:lang w:val="uk-UA" w:eastAsia="ru-RU"/>
              </w:rPr>
              <w:t>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w:t>
            </w:r>
            <w:r w:rsidR="00A37291" w:rsidRPr="00EB2648">
              <w:rPr>
                <w:rFonts w:ascii="Times New Roman" w:eastAsia="Times New Roman" w:hAnsi="Times New Roman" w:cs="Times New Roman"/>
                <w:lang w:val="uk-UA" w:eastAsia="ru-RU"/>
              </w:rPr>
              <w:t>стини третьої статті 22 Закону.</w:t>
            </w:r>
          </w:p>
        </w:tc>
      </w:tr>
      <w:tr w:rsidR="00AF056A" w:rsidRPr="00EB2648"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2</w:t>
            </w:r>
          </w:p>
        </w:tc>
        <w:tc>
          <w:tcPr>
            <w:tcW w:w="15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Не вимагається </w:t>
            </w:r>
          </w:p>
          <w:p w:rsidR="00AF056A" w:rsidRPr="00EB2648" w:rsidRDefault="00AF056A" w:rsidP="00B84D09">
            <w:pPr>
              <w:contextualSpacing/>
              <w:jc w:val="both"/>
              <w:rPr>
                <w:rFonts w:ascii="Times New Roman" w:eastAsia="Times New Roman" w:hAnsi="Times New Roman" w:cs="Times New Roman"/>
                <w:lang w:val="uk-UA" w:eastAsia="ru-RU"/>
              </w:rPr>
            </w:pPr>
          </w:p>
        </w:tc>
      </w:tr>
      <w:tr w:rsidR="00AF056A" w:rsidRPr="00EB2648"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3</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Не вимагається</w:t>
            </w:r>
          </w:p>
          <w:p w:rsidR="00AF056A" w:rsidRPr="00EB2648" w:rsidRDefault="00AF056A" w:rsidP="00B84D09">
            <w:pPr>
              <w:contextualSpacing/>
              <w:jc w:val="both"/>
              <w:rPr>
                <w:rFonts w:ascii="Times New Roman" w:eastAsia="Times New Roman" w:hAnsi="Times New Roman" w:cs="Times New Roman"/>
                <w:lang w:val="uk-UA" w:eastAsia="ru-RU"/>
              </w:rPr>
            </w:pP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4</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056A" w:rsidRPr="00EB2648" w:rsidRDefault="00AF056A" w:rsidP="00741344">
            <w:pPr>
              <w:pStyle w:val="a4"/>
              <w:numPr>
                <w:ilvl w:val="0"/>
                <w:numId w:val="4"/>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AF056A" w:rsidRPr="00EB2648" w:rsidRDefault="00AF056A" w:rsidP="00741344">
            <w:pPr>
              <w:pStyle w:val="a4"/>
              <w:numPr>
                <w:ilvl w:val="0"/>
                <w:numId w:val="4"/>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5</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p w:rsidR="000E7E63" w:rsidRPr="00EB2648" w:rsidRDefault="000E7E63" w:rsidP="00B84D09">
            <w:pPr>
              <w:ind w:firstLine="319"/>
              <w:contextualSpacing/>
              <w:jc w:val="both"/>
              <w:rPr>
                <w:rFonts w:ascii="Times New Roman" w:hAnsi="Times New Roman" w:cs="Times New Roman"/>
                <w:lang w:val="uk-UA"/>
              </w:rPr>
            </w:pPr>
            <w:r w:rsidRPr="00EB2648">
              <w:rPr>
                <w:rFonts w:ascii="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7E63" w:rsidRPr="00EB2648" w:rsidRDefault="000E7E63" w:rsidP="00B84D09">
            <w:pPr>
              <w:ind w:firstLine="319"/>
              <w:contextualSpacing/>
              <w:jc w:val="both"/>
              <w:rPr>
                <w:rFonts w:ascii="Times New Roman" w:hAnsi="Times New Roman" w:cs="Times New Roman"/>
                <w:lang w:val="uk-UA"/>
              </w:rPr>
            </w:pPr>
            <w:r w:rsidRPr="00EB2648">
              <w:rPr>
                <w:rFonts w:ascii="Times New Roman" w:hAnsi="Times New Roman" w:cs="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E7E63" w:rsidRPr="00EB2648" w:rsidRDefault="000E7E63" w:rsidP="00B84D09">
            <w:pPr>
              <w:ind w:firstLine="336"/>
              <w:contextualSpacing/>
              <w:jc w:val="both"/>
              <w:rPr>
                <w:rFonts w:ascii="Times New Roman" w:hAnsi="Times New Roman" w:cs="Times New Roman"/>
                <w:lang w:val="uk-UA"/>
              </w:rPr>
            </w:pPr>
            <w:r w:rsidRPr="00EB2648">
              <w:rPr>
                <w:rFonts w:ascii="Times New Roman" w:hAnsi="Times New Roman" w:cs="Times New Roman"/>
                <w:lang w:val="uk-UA"/>
              </w:rPr>
              <w:t xml:space="preserve">Переможець процедури закупівлі у строк, що </w:t>
            </w:r>
            <w:r w:rsidRPr="00EB2648">
              <w:rPr>
                <w:rFonts w:ascii="Times New Roman" w:hAnsi="Times New Roman" w:cs="Times New Roman"/>
                <w:bCs/>
                <w:u w:val="single"/>
                <w:lang w:val="uk-UA"/>
              </w:rPr>
              <w:t>не перевищує чотири дні з дати оприлюднення в електронній системі закупівель повідомлення про намір укласти договір</w:t>
            </w:r>
            <w:r w:rsidRPr="00EB2648">
              <w:rPr>
                <w:rFonts w:ascii="Times New Roman" w:hAnsi="Times New Roman" w:cs="Times New Roman"/>
                <w:lang w:val="uk-UA"/>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E7E63" w:rsidRPr="00EB2648" w:rsidRDefault="000E7E63" w:rsidP="00B84D09">
            <w:pPr>
              <w:ind w:firstLine="336"/>
              <w:contextualSpacing/>
              <w:jc w:val="both"/>
              <w:rPr>
                <w:rFonts w:ascii="Times New Roman" w:hAnsi="Times New Roman" w:cs="Times New Roman"/>
                <w:lang w:val="uk-UA"/>
              </w:rPr>
            </w:pPr>
            <w:r w:rsidRPr="00EB2648">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7E63" w:rsidRPr="00EB2648" w:rsidRDefault="000E7E63" w:rsidP="00B84D09">
            <w:pPr>
              <w:ind w:firstLine="336"/>
              <w:contextualSpacing/>
              <w:jc w:val="both"/>
              <w:rPr>
                <w:rFonts w:ascii="Times New Roman" w:hAnsi="Times New Roman" w:cs="Times New Roman"/>
                <w:lang w:val="uk-UA"/>
              </w:rPr>
            </w:pPr>
            <w:r w:rsidRPr="00EB2648">
              <w:rPr>
                <w:rFonts w:ascii="Times New Roman" w:hAnsi="Times New Roman" w:cs="Times New Roman"/>
                <w:lang w:val="uk-UA"/>
              </w:rPr>
              <w:lastRenderedPageBreak/>
              <w:t>Учасник процедури закупівлі підтверджує відсутність підстав, зазначених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7E63" w:rsidRPr="00EB2648" w:rsidRDefault="000E7E63" w:rsidP="00B84D09">
            <w:pPr>
              <w:contextualSpacing/>
              <w:jc w:val="both"/>
              <w:rPr>
                <w:rFonts w:ascii="Times New Roman" w:hAnsi="Times New Roman" w:cs="Times New Roman"/>
                <w:lang w:val="uk-UA"/>
              </w:rPr>
            </w:pPr>
            <w:r w:rsidRPr="00EB2648">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статті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4D3D2D" w:rsidRPr="00EB2648" w:rsidRDefault="002E0161" w:rsidP="004D3D2D">
            <w:pPr>
              <w:pStyle w:val="a9"/>
              <w:spacing w:before="0" w:beforeAutospacing="0" w:after="160" w:afterAutospacing="0"/>
              <w:jc w:val="both"/>
              <w:rPr>
                <w:lang w:val="uk-UA" w:eastAsia="uk-UA"/>
              </w:rPr>
            </w:pPr>
            <w:r w:rsidRPr="00EB2648">
              <w:rPr>
                <w:lang w:val="uk-UA"/>
              </w:rPr>
              <w:t>У разі подання тендерної пропозиції об’єднанням</w:t>
            </w:r>
            <w:r w:rsidRPr="00EB2648">
              <w:rPr>
                <w:lang w:val="uk-UA"/>
              </w:rPr>
              <w:br/>
              <w:t>учасників підтвердження відсутності підстав для</w:t>
            </w:r>
            <w:r w:rsidRPr="00EB2648">
              <w:rPr>
                <w:lang w:val="uk-UA"/>
              </w:rPr>
              <w:br/>
              <w:t>відмови в участі у процедурі закупівлі встановленими</w:t>
            </w:r>
            <w:r w:rsidRPr="00EB2648">
              <w:rPr>
                <w:lang w:val="uk-UA"/>
              </w:rPr>
              <w:br/>
              <w:t xml:space="preserve">статтею 17 Закону подається </w:t>
            </w:r>
            <w:r w:rsidR="004D3D2D" w:rsidRPr="00EB2648">
              <w:rPr>
                <w:color w:val="000000"/>
                <w:lang w:val="uk-UA" w:eastAsia="uk-UA"/>
              </w:rPr>
              <w:t>шляхом самостійного декларування відсутності таких підстав в електронній системі закупівель під час подання тендерної пропозиції.</w:t>
            </w:r>
          </w:p>
          <w:p w:rsidR="00AC251B" w:rsidRPr="00EB2648" w:rsidRDefault="00076D28" w:rsidP="00076D28">
            <w:pPr>
              <w:contextualSpacing/>
              <w:jc w:val="both"/>
              <w:rPr>
                <w:rFonts w:ascii="Times New Roman" w:hAnsi="Times New Roman" w:cs="Times New Roman"/>
                <w:b/>
                <w:bCs/>
                <w:lang w:val="uk-UA"/>
              </w:rPr>
            </w:pPr>
            <w:r w:rsidRPr="00EB2648">
              <w:rPr>
                <w:rStyle w:val="rvts0"/>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0" w:anchor="n1257" w:tgtFrame="_blank" w:history="1">
              <w:r w:rsidRPr="00EB2648">
                <w:rPr>
                  <w:rStyle w:val="a3"/>
                  <w:rFonts w:ascii="Times New Roman" w:hAnsi="Times New Roman" w:cs="Times New Roman"/>
                  <w:color w:val="auto"/>
                  <w:u w:val="none"/>
                  <w:lang w:val="uk-UA"/>
                </w:rPr>
                <w:t>частини третьої</w:t>
              </w:r>
            </w:hyperlink>
            <w:r w:rsidRPr="00EB2648">
              <w:rPr>
                <w:rStyle w:val="rvts0"/>
                <w:rFonts w:ascii="Times New Roman" w:hAnsi="Times New Roman" w:cs="Times New Roman"/>
                <w:color w:val="auto"/>
                <w:lang w:val="uk-UA"/>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1" w:anchor="n1262" w:tgtFrame="_blank" w:history="1">
              <w:r w:rsidRPr="00EB2648">
                <w:rPr>
                  <w:rStyle w:val="a3"/>
                  <w:rFonts w:ascii="Times New Roman" w:hAnsi="Times New Roman" w:cs="Times New Roman"/>
                  <w:color w:val="auto"/>
                  <w:u w:val="none"/>
                  <w:lang w:val="uk-UA"/>
                </w:rPr>
                <w:t>частині першій</w:t>
              </w:r>
            </w:hyperlink>
            <w:r w:rsidRPr="00EB2648">
              <w:rPr>
                <w:rStyle w:val="rvts0"/>
                <w:rFonts w:ascii="Times New Roman" w:hAnsi="Times New Roman" w:cs="Times New Roman"/>
                <w:color w:val="auto"/>
                <w:lang w:val="uk-UA"/>
              </w:rPr>
              <w:t xml:space="preserve"> статті 17 Закону (крім </w:t>
            </w:r>
            <w:hyperlink r:id="rId12" w:anchor="n1275" w:tgtFrame="_blank" w:history="1">
              <w:r w:rsidRPr="00EB2648">
                <w:rPr>
                  <w:rStyle w:val="a3"/>
                  <w:rFonts w:ascii="Times New Roman" w:hAnsi="Times New Roman" w:cs="Times New Roman"/>
                  <w:color w:val="auto"/>
                  <w:u w:val="none"/>
                  <w:lang w:val="uk-UA"/>
                </w:rPr>
                <w:t>пункту 13</w:t>
              </w:r>
            </w:hyperlink>
            <w:r w:rsidRPr="00EB2648">
              <w:rPr>
                <w:rStyle w:val="rvts0"/>
                <w:rFonts w:ascii="Times New Roman" w:hAnsi="Times New Roman" w:cs="Times New Roman"/>
                <w:color w:val="auto"/>
                <w:lang w:val="uk-UA"/>
              </w:rPr>
              <w:t xml:space="preserve"> частини першої статті 17 Закону).</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6</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7</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rsidR="00AF056A" w:rsidRPr="00EB2648" w:rsidRDefault="000D33E2" w:rsidP="00306F10">
            <w:pPr>
              <w:pStyle w:val="a9"/>
              <w:spacing w:before="150" w:beforeAutospacing="0" w:after="150" w:afterAutospacing="0"/>
              <w:jc w:val="both"/>
              <w:rPr>
                <w:lang w:val="uk-UA" w:eastAsia="uk-UA"/>
              </w:rPr>
            </w:pPr>
            <w:r w:rsidRPr="00EB2648">
              <w:rPr>
                <w:lang w:val="uk-UA"/>
              </w:rPr>
              <w:t xml:space="preserve">Учасник у складі тендерної пропозиції надає </w:t>
            </w:r>
            <w:r w:rsidRPr="00EB2648">
              <w:rPr>
                <w:u w:val="single"/>
                <w:lang w:val="uk-UA"/>
              </w:rPr>
              <w:t>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w:t>
            </w:r>
            <w:r w:rsidR="00C92B95" w:rsidRPr="00EB2648">
              <w:rPr>
                <w:u w:val="single"/>
                <w:lang w:val="uk-UA"/>
              </w:rPr>
              <w:t xml:space="preserve"> </w:t>
            </w:r>
            <w:r w:rsidR="00306F10" w:rsidRPr="00EB2648">
              <w:rPr>
                <w:color w:val="000000"/>
                <w:u w:val="single"/>
                <w:lang w:val="uk-UA" w:eastAsia="uk-UA"/>
              </w:rPr>
              <w:t>або довідку у довільній формі про незалучення субпідрядника / співвиконавця.</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8</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EB2648" w:rsidTr="00AC7B25">
        <w:tc>
          <w:tcPr>
            <w:tcW w:w="300" w:type="pct"/>
            <w:shd w:val="clear" w:color="auto" w:fill="FFFFFF"/>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9</w:t>
            </w:r>
          </w:p>
        </w:tc>
        <w:tc>
          <w:tcPr>
            <w:tcW w:w="1550" w:type="pct"/>
            <w:shd w:val="clear" w:color="auto" w:fill="FFFFFF"/>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Не застосовується </w:t>
            </w:r>
          </w:p>
          <w:p w:rsidR="00AF056A" w:rsidRPr="00EB2648" w:rsidRDefault="00AF056A" w:rsidP="00B84D09">
            <w:pPr>
              <w:contextualSpacing/>
              <w:jc w:val="both"/>
              <w:rPr>
                <w:rFonts w:ascii="Times New Roman" w:eastAsia="Times New Roman" w:hAnsi="Times New Roman" w:cs="Times New Roman"/>
                <w:lang w:val="uk-UA" w:eastAsia="ru-RU"/>
              </w:rPr>
            </w:pPr>
          </w:p>
        </w:tc>
      </w:tr>
      <w:tr w:rsidR="006A606B" w:rsidRPr="00596FE3" w:rsidTr="00AC7B25">
        <w:tc>
          <w:tcPr>
            <w:tcW w:w="300" w:type="pct"/>
            <w:shd w:val="clear" w:color="auto" w:fill="FFFFFF"/>
          </w:tcPr>
          <w:p w:rsidR="006A606B" w:rsidRPr="00EB2648" w:rsidRDefault="006A606B" w:rsidP="00420EFB">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10</w:t>
            </w:r>
          </w:p>
        </w:tc>
        <w:tc>
          <w:tcPr>
            <w:tcW w:w="1550" w:type="pct"/>
            <w:shd w:val="clear" w:color="auto" w:fill="FFFFFF"/>
          </w:tcPr>
          <w:p w:rsidR="006A606B" w:rsidRPr="00EB2648" w:rsidRDefault="006A606B" w:rsidP="00420EFB">
            <w:pPr>
              <w:contextualSpacing/>
              <w:rPr>
                <w:rFonts w:ascii="Times New Roman" w:eastAsia="Times New Roman" w:hAnsi="Times New Roman" w:cs="Times New Roman"/>
                <w:lang w:val="ru-RU" w:eastAsia="ru-RU"/>
              </w:rPr>
            </w:pPr>
            <w:proofErr w:type="spellStart"/>
            <w:r w:rsidRPr="00EB2648">
              <w:rPr>
                <w:rFonts w:ascii="Times New Roman" w:hAnsi="Times New Roman" w:cs="Times New Roman"/>
                <w:lang w:val="ru-RU"/>
              </w:rPr>
              <w:t>Опис</w:t>
            </w:r>
            <w:proofErr w:type="spellEnd"/>
            <w:r w:rsidRPr="00EB2648">
              <w:rPr>
                <w:rFonts w:ascii="Times New Roman" w:hAnsi="Times New Roman" w:cs="Times New Roman"/>
                <w:lang w:val="ru-RU"/>
              </w:rPr>
              <w:t xml:space="preserve"> та </w:t>
            </w:r>
            <w:proofErr w:type="spellStart"/>
            <w:r w:rsidRPr="00EB2648">
              <w:rPr>
                <w:rFonts w:ascii="Times New Roman" w:hAnsi="Times New Roman" w:cs="Times New Roman"/>
                <w:lang w:val="ru-RU"/>
              </w:rPr>
              <w:t>приклади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формальних</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помилок</w:t>
            </w:r>
            <w:proofErr w:type="spellEnd"/>
          </w:p>
        </w:tc>
        <w:tc>
          <w:tcPr>
            <w:tcW w:w="3150" w:type="pct"/>
            <w:shd w:val="clear" w:color="auto" w:fill="FFFFFF"/>
          </w:tcPr>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w:t>
            </w:r>
            <w:r w:rsidRPr="00EB2648">
              <w:rPr>
                <w:rFonts w:ascii="Times New Roman" w:eastAsia="Times New Roman" w:hAnsi="Times New Roman" w:cs="Times New Roman"/>
                <w:lang w:val="uk-UA" w:eastAsia="ru-RU"/>
              </w:rPr>
              <w:lastRenderedPageBreak/>
              <w:t xml:space="preserve">тендерної пропозиції та не впливають на зміст тендерної пропозиції, а саме - технічні помилки та описки.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Перелік</w:t>
            </w:r>
            <w:r w:rsidRPr="00EB2648">
              <w:rPr>
                <w:rFonts w:ascii="Times New Roman" w:hAnsi="Times New Roman" w:cs="Times New Roman"/>
                <w:lang w:val="ru-RU"/>
              </w:rPr>
              <w:t xml:space="preserve"> </w:t>
            </w:r>
            <w:r w:rsidRPr="00EB2648">
              <w:rPr>
                <w:rFonts w:ascii="Times New Roman" w:eastAsia="Times New Roman" w:hAnsi="Times New Roman" w:cs="Times New Roman"/>
                <w:lang w:val="uk-UA" w:eastAsia="ru-RU"/>
              </w:rPr>
              <w:t>формальних помилок, затверджений наказом Мінекономіки від 15.04.2020 № 710:</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A37291" w:rsidRPr="00EB2648" w:rsidRDefault="00A37291" w:rsidP="00741344">
            <w:pPr>
              <w:pStyle w:val="a4"/>
              <w:numPr>
                <w:ilvl w:val="0"/>
                <w:numId w:val="2"/>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уживання великої літери; </w:t>
            </w:r>
          </w:p>
          <w:p w:rsidR="00A37291" w:rsidRPr="00EB2648" w:rsidRDefault="00A37291" w:rsidP="00741344">
            <w:pPr>
              <w:pStyle w:val="a4"/>
              <w:numPr>
                <w:ilvl w:val="0"/>
                <w:numId w:val="2"/>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A37291" w:rsidRPr="00EB2648" w:rsidRDefault="00A37291" w:rsidP="00741344">
            <w:pPr>
              <w:pStyle w:val="a4"/>
              <w:numPr>
                <w:ilvl w:val="0"/>
                <w:numId w:val="2"/>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A37291" w:rsidRPr="00EB2648" w:rsidRDefault="00A37291" w:rsidP="00741344">
            <w:pPr>
              <w:pStyle w:val="a4"/>
              <w:numPr>
                <w:ilvl w:val="0"/>
                <w:numId w:val="2"/>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37291" w:rsidRPr="00EB2648" w:rsidRDefault="00A37291" w:rsidP="00741344">
            <w:pPr>
              <w:pStyle w:val="a4"/>
              <w:numPr>
                <w:ilvl w:val="0"/>
                <w:numId w:val="2"/>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A37291" w:rsidRPr="00EB2648" w:rsidRDefault="00A37291" w:rsidP="00741344">
            <w:pPr>
              <w:pStyle w:val="a4"/>
              <w:numPr>
                <w:ilvl w:val="0"/>
                <w:numId w:val="2"/>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написання слів разом та/або окремо, та/або через дефіс; </w:t>
            </w:r>
          </w:p>
          <w:p w:rsidR="00A37291" w:rsidRPr="00EB2648" w:rsidRDefault="00A37291" w:rsidP="00741344">
            <w:pPr>
              <w:pStyle w:val="a4"/>
              <w:numPr>
                <w:ilvl w:val="0"/>
                <w:numId w:val="2"/>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7. Подання документа (документів) учасником процедури </w:t>
            </w:r>
            <w:r w:rsidRPr="00EB2648">
              <w:rPr>
                <w:rFonts w:ascii="Times New Roman" w:eastAsia="Times New Roman" w:hAnsi="Times New Roman" w:cs="Times New Roman"/>
                <w:lang w:val="uk-UA" w:eastAsia="ru-RU"/>
              </w:rPr>
              <w:lastRenderedPageBreak/>
              <w:t xml:space="preserve">закупівлі у складі тендерної пропозиції, що складений у довільній формі та не містить вихідного номера.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7291" w:rsidRPr="00EB2648" w:rsidRDefault="00A37291" w:rsidP="00A37291">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Приклади формальних помилок:</w:t>
            </w:r>
          </w:p>
          <w:p w:rsidR="00A37291" w:rsidRPr="00EB2648" w:rsidRDefault="00A37291" w:rsidP="00741344">
            <w:pPr>
              <w:pStyle w:val="a4"/>
              <w:numPr>
                <w:ilvl w:val="0"/>
                <w:numId w:val="3"/>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B2648">
              <w:rPr>
                <w:rFonts w:ascii="Times New Roman" w:eastAsia="Times New Roman" w:hAnsi="Times New Roman"/>
                <w:sz w:val="24"/>
                <w:szCs w:val="24"/>
                <w:lang w:val="uk-UA" w:eastAsia="ru-RU"/>
              </w:rPr>
              <w:t>львів</w:t>
            </w:r>
            <w:proofErr w:type="spellEnd"/>
            <w:r w:rsidRPr="00EB2648">
              <w:rPr>
                <w:rFonts w:ascii="Times New Roman" w:eastAsia="Times New Roman" w:hAnsi="Times New Roman"/>
                <w:sz w:val="24"/>
                <w:szCs w:val="24"/>
                <w:lang w:val="uk-UA" w:eastAsia="ru-RU"/>
              </w:rPr>
              <w:t xml:space="preserve">» замість «місто Львів»; </w:t>
            </w:r>
          </w:p>
          <w:p w:rsidR="00A37291" w:rsidRPr="00EB2648" w:rsidRDefault="00A37291" w:rsidP="00741344">
            <w:pPr>
              <w:pStyle w:val="a4"/>
              <w:numPr>
                <w:ilvl w:val="0"/>
                <w:numId w:val="3"/>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A37291" w:rsidRPr="00EB2648" w:rsidRDefault="00A37291" w:rsidP="00741344">
            <w:pPr>
              <w:pStyle w:val="a4"/>
              <w:numPr>
                <w:ilvl w:val="0"/>
                <w:numId w:val="3"/>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37291" w:rsidRPr="00EB2648" w:rsidRDefault="00A37291" w:rsidP="00741344">
            <w:pPr>
              <w:pStyle w:val="a4"/>
              <w:numPr>
                <w:ilvl w:val="0"/>
                <w:numId w:val="3"/>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w:t>
            </w:r>
            <w:proofErr w:type="spellStart"/>
            <w:r w:rsidRPr="00EB2648">
              <w:rPr>
                <w:rFonts w:ascii="Times New Roman" w:eastAsia="Times New Roman" w:hAnsi="Times New Roman"/>
                <w:sz w:val="24"/>
                <w:szCs w:val="24"/>
                <w:lang w:val="uk-UA" w:eastAsia="ru-RU"/>
              </w:rPr>
              <w:t>тендернапропозиція</w:t>
            </w:r>
            <w:proofErr w:type="spellEnd"/>
            <w:r w:rsidRPr="00EB2648">
              <w:rPr>
                <w:rFonts w:ascii="Times New Roman" w:eastAsia="Times New Roman" w:hAnsi="Times New Roman"/>
                <w:sz w:val="24"/>
                <w:szCs w:val="24"/>
                <w:lang w:val="uk-UA" w:eastAsia="ru-RU"/>
              </w:rPr>
              <w:t>» замість «тендерна пропозиція»;</w:t>
            </w:r>
          </w:p>
          <w:p w:rsidR="00A37291" w:rsidRPr="00EB2648" w:rsidRDefault="00A37291" w:rsidP="00741344">
            <w:pPr>
              <w:pStyle w:val="a4"/>
              <w:numPr>
                <w:ilvl w:val="0"/>
                <w:numId w:val="3"/>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w:t>
            </w:r>
            <w:proofErr w:type="spellStart"/>
            <w:r w:rsidRPr="00EB2648">
              <w:rPr>
                <w:rFonts w:ascii="Times New Roman" w:eastAsia="Times New Roman" w:hAnsi="Times New Roman"/>
                <w:sz w:val="24"/>
                <w:szCs w:val="24"/>
                <w:lang w:val="uk-UA" w:eastAsia="ru-RU"/>
              </w:rPr>
              <w:t>срток</w:t>
            </w:r>
            <w:proofErr w:type="spellEnd"/>
            <w:r w:rsidRPr="00EB2648">
              <w:rPr>
                <w:rFonts w:ascii="Times New Roman" w:eastAsia="Times New Roman" w:hAnsi="Times New Roman"/>
                <w:sz w:val="24"/>
                <w:szCs w:val="24"/>
                <w:lang w:val="uk-UA" w:eastAsia="ru-RU"/>
              </w:rPr>
              <w:t xml:space="preserve"> поставки» замість «строк поставки»;</w:t>
            </w:r>
          </w:p>
          <w:p w:rsidR="00A37291" w:rsidRPr="00EB2648" w:rsidRDefault="00A37291" w:rsidP="00741344">
            <w:pPr>
              <w:pStyle w:val="a4"/>
              <w:numPr>
                <w:ilvl w:val="0"/>
                <w:numId w:val="3"/>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A606B" w:rsidRPr="00EB2648" w:rsidRDefault="00A37291" w:rsidP="00741344">
            <w:pPr>
              <w:pStyle w:val="a4"/>
              <w:numPr>
                <w:ilvl w:val="0"/>
                <w:numId w:val="3"/>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подання документа у форматі  «</w:t>
            </w:r>
            <w:r w:rsidRPr="00EB2648">
              <w:rPr>
                <w:rFonts w:ascii="Times New Roman" w:eastAsia="Times New Roman" w:hAnsi="Times New Roman"/>
                <w:sz w:val="24"/>
                <w:szCs w:val="24"/>
                <w:lang w:val="en-US" w:eastAsia="ru-RU"/>
              </w:rPr>
              <w:t>PDF</w:t>
            </w:r>
            <w:r w:rsidRPr="00EB2648">
              <w:rPr>
                <w:rFonts w:ascii="Times New Roman" w:eastAsia="Times New Roman" w:hAnsi="Times New Roman"/>
                <w:sz w:val="24"/>
                <w:szCs w:val="24"/>
                <w:lang w:val="uk-UA" w:eastAsia="ru-RU"/>
              </w:rPr>
              <w:t>» замість «JPEG», «</w:t>
            </w:r>
            <w:proofErr w:type="spellStart"/>
            <w:r w:rsidRPr="00EB2648">
              <w:rPr>
                <w:rFonts w:ascii="Times New Roman" w:eastAsia="Times New Roman" w:hAnsi="Times New Roman"/>
                <w:sz w:val="24"/>
                <w:szCs w:val="24"/>
                <w:lang w:val="uk-UA" w:eastAsia="ru-RU"/>
              </w:rPr>
              <w:t>JPEG</w:t>
            </w:r>
            <w:proofErr w:type="spellEnd"/>
            <w:r w:rsidRPr="00EB2648">
              <w:rPr>
                <w:rFonts w:ascii="Times New Roman" w:eastAsia="Times New Roman" w:hAnsi="Times New Roman"/>
                <w:sz w:val="24"/>
                <w:szCs w:val="24"/>
                <w:lang w:val="uk-UA" w:eastAsia="ru-RU"/>
              </w:rPr>
              <w:t>» замість «</w:t>
            </w:r>
            <w:r w:rsidRPr="00EB2648">
              <w:rPr>
                <w:rFonts w:ascii="Times New Roman" w:eastAsia="Times New Roman" w:hAnsi="Times New Roman"/>
                <w:sz w:val="24"/>
                <w:szCs w:val="24"/>
                <w:lang w:val="en-US" w:eastAsia="ru-RU"/>
              </w:rPr>
              <w:t>PDF</w:t>
            </w:r>
            <w:r w:rsidRPr="00EB2648">
              <w:rPr>
                <w:rFonts w:ascii="Times New Roman" w:eastAsia="Times New Roman" w:hAnsi="Times New Roman"/>
                <w:sz w:val="24"/>
                <w:szCs w:val="24"/>
                <w:lang w:val="uk-UA" w:eastAsia="ru-RU"/>
              </w:rPr>
              <w:t>», «RAR» замість «</w:t>
            </w:r>
            <w:r w:rsidRPr="00EB2648">
              <w:rPr>
                <w:rFonts w:ascii="Times New Roman" w:eastAsia="Times New Roman" w:hAnsi="Times New Roman"/>
                <w:sz w:val="24"/>
                <w:szCs w:val="24"/>
                <w:lang w:val="en-US" w:eastAsia="ru-RU"/>
              </w:rPr>
              <w:t>PDF</w:t>
            </w:r>
            <w:r w:rsidRPr="00EB2648">
              <w:rPr>
                <w:rFonts w:ascii="Times New Roman" w:eastAsia="Times New Roman" w:hAnsi="Times New Roman"/>
                <w:sz w:val="24"/>
                <w:szCs w:val="24"/>
                <w:lang w:val="uk-UA" w:eastAsia="ru-RU"/>
              </w:rPr>
              <w:t>», «7z» замість «</w:t>
            </w:r>
            <w:r w:rsidRPr="00EB2648">
              <w:rPr>
                <w:rFonts w:ascii="Times New Roman" w:eastAsia="Times New Roman" w:hAnsi="Times New Roman"/>
                <w:sz w:val="24"/>
                <w:szCs w:val="24"/>
                <w:lang w:val="en-US" w:eastAsia="ru-RU"/>
              </w:rPr>
              <w:t>PDF</w:t>
            </w:r>
            <w:r w:rsidRPr="00EB2648">
              <w:rPr>
                <w:rFonts w:ascii="Times New Roman" w:eastAsia="Times New Roman" w:hAnsi="Times New Roman"/>
                <w:sz w:val="24"/>
                <w:szCs w:val="24"/>
                <w:lang w:val="uk-UA" w:eastAsia="ru-RU"/>
              </w:rPr>
              <w:t>» тощо.</w:t>
            </w:r>
          </w:p>
        </w:tc>
      </w:tr>
      <w:tr w:rsidR="00AF056A" w:rsidRPr="00596FE3" w:rsidTr="00AC7B25">
        <w:tc>
          <w:tcPr>
            <w:tcW w:w="5000" w:type="pct"/>
            <w:gridSpan w:val="3"/>
            <w:shd w:val="clear" w:color="auto" w:fill="FFFFFF"/>
            <w:hideMark/>
          </w:tcPr>
          <w:p w:rsidR="00AF056A" w:rsidRPr="00EB2648" w:rsidRDefault="00AF056A" w:rsidP="00B84D09">
            <w:pPr>
              <w:contextualSpacing/>
              <w:jc w:val="center"/>
              <w:rPr>
                <w:rFonts w:ascii="Times New Roman" w:eastAsia="Times New Roman" w:hAnsi="Times New Roman" w:cs="Times New Roman"/>
                <w:b/>
                <w:bCs/>
                <w:lang w:val="uk-UA" w:eastAsia="ru-RU"/>
              </w:rPr>
            </w:pPr>
            <w:r w:rsidRPr="00EB2648">
              <w:rPr>
                <w:rFonts w:ascii="Times New Roman" w:eastAsia="Times New Roman" w:hAnsi="Times New Roman" w:cs="Times New Roman"/>
                <w:b/>
                <w:bCs/>
                <w:lang w:val="uk-UA" w:eastAsia="ru-RU"/>
              </w:rPr>
              <w:lastRenderedPageBreak/>
              <w:t>Подання та розкриття тендерної пропозиції</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rsidR="00737A0D" w:rsidRPr="00EB2648" w:rsidRDefault="00AF056A" w:rsidP="00737A0D">
            <w:pPr>
              <w:pStyle w:val="a9"/>
              <w:spacing w:before="0" w:beforeAutospacing="0" w:after="0" w:afterAutospacing="0"/>
              <w:contextualSpacing/>
              <w:rPr>
                <w:lang w:val="uk-UA"/>
              </w:rPr>
            </w:pPr>
            <w:r w:rsidRPr="00EB2648">
              <w:rPr>
                <w:lang w:val="uk-UA"/>
              </w:rPr>
              <w:t xml:space="preserve">Кінцевий строк подання тендерних пропозицій: </w:t>
            </w:r>
            <w:r w:rsidR="003C5FB2">
              <w:rPr>
                <w:b/>
                <w:lang w:val="uk-UA"/>
              </w:rPr>
              <w:t>03</w:t>
            </w:r>
            <w:r w:rsidR="00D3644E" w:rsidRPr="00EB2648">
              <w:rPr>
                <w:b/>
                <w:lang w:val="uk-UA"/>
              </w:rPr>
              <w:t>.</w:t>
            </w:r>
            <w:r w:rsidR="00100276" w:rsidRPr="00EB2648">
              <w:rPr>
                <w:b/>
                <w:lang w:val="uk-UA"/>
              </w:rPr>
              <w:t>0</w:t>
            </w:r>
            <w:r w:rsidR="003C5FB2">
              <w:rPr>
                <w:b/>
                <w:lang w:val="uk-UA"/>
              </w:rPr>
              <w:t>3</w:t>
            </w:r>
            <w:r w:rsidR="00D3644E" w:rsidRPr="00EB2648">
              <w:rPr>
                <w:b/>
                <w:lang w:val="uk-UA"/>
              </w:rPr>
              <w:t>.2023</w:t>
            </w:r>
            <w:r w:rsidR="000E7E63" w:rsidRPr="00EB2648">
              <w:rPr>
                <w:b/>
                <w:lang w:val="uk-UA"/>
              </w:rPr>
              <w:t xml:space="preserve"> </w:t>
            </w:r>
            <w:r w:rsidR="00E469AC">
              <w:rPr>
                <w:b/>
                <w:lang w:val="uk-UA"/>
              </w:rPr>
              <w:t>06</w:t>
            </w:r>
            <w:r w:rsidR="000E7E63" w:rsidRPr="00EB2648">
              <w:rPr>
                <w:b/>
              </w:rPr>
              <w:t>:00</w:t>
            </w:r>
            <w:r w:rsidR="000E7E63" w:rsidRPr="00EB2648">
              <w:rPr>
                <w:lang w:val="uk-UA"/>
              </w:rPr>
              <w:t>.</w:t>
            </w:r>
            <w:r w:rsidR="007962B0" w:rsidRPr="00EB2648">
              <w:rPr>
                <w:lang w:val="uk-UA"/>
              </w:rPr>
              <w:t xml:space="preserve"> </w:t>
            </w:r>
          </w:p>
          <w:p w:rsidR="00AF056A" w:rsidRPr="00EB2648" w:rsidRDefault="00AF056A" w:rsidP="00737A0D">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F056A" w:rsidRPr="00596FE3" w:rsidTr="00FD3DE0">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rsidR="00EC1BC3" w:rsidRPr="00EB2648" w:rsidRDefault="00FD3DE0" w:rsidP="008B2F95">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Відкриті торги проводяться без застосування електронного аукціону. Електронною системою закупівель після </w:t>
            </w:r>
            <w:r w:rsidRPr="00EB2648">
              <w:rPr>
                <w:rFonts w:ascii="Times New Roman" w:eastAsia="Times New Roman" w:hAnsi="Times New Roman" w:cs="Times New Roman"/>
                <w:lang w:val="uk-UA" w:eastAsia="ru-RU"/>
              </w:rPr>
              <w:lastRenderedPageBreak/>
              <w:t>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8B2F95" w:rsidRPr="00EB2648" w:rsidRDefault="008B2F95" w:rsidP="008B2F95">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B2F95" w:rsidRPr="00EB2648" w:rsidRDefault="008B2F95" w:rsidP="008B2F95">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F056A" w:rsidRPr="00EB2648" w:rsidTr="00AC7B25">
        <w:tc>
          <w:tcPr>
            <w:tcW w:w="5000" w:type="pct"/>
            <w:gridSpan w:val="3"/>
            <w:shd w:val="clear" w:color="auto" w:fill="FFFFFF"/>
            <w:hideMark/>
          </w:tcPr>
          <w:p w:rsidR="00AF056A" w:rsidRPr="00EB2648" w:rsidRDefault="00AF056A" w:rsidP="00B84D09">
            <w:pPr>
              <w:contextualSpacing/>
              <w:jc w:val="center"/>
              <w:rPr>
                <w:rFonts w:ascii="Times New Roman" w:eastAsia="Times New Roman" w:hAnsi="Times New Roman" w:cs="Times New Roman"/>
                <w:b/>
                <w:bCs/>
                <w:lang w:val="uk-UA" w:eastAsia="ru-RU"/>
              </w:rPr>
            </w:pPr>
            <w:r w:rsidRPr="00EB2648">
              <w:rPr>
                <w:rFonts w:ascii="Times New Roman" w:eastAsia="Times New Roman" w:hAnsi="Times New Roman" w:cs="Times New Roman"/>
                <w:b/>
                <w:bCs/>
                <w:lang w:val="uk-UA" w:eastAsia="ru-RU"/>
              </w:rPr>
              <w:lastRenderedPageBreak/>
              <w:t>Оцінка тендерної пропозиції</w:t>
            </w:r>
          </w:p>
        </w:tc>
      </w:tr>
      <w:tr w:rsidR="00AF056A" w:rsidRPr="002627DE"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Єдиний критерій оцінки – Ціна – 100%.</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4069E" w:rsidRDefault="00A4069E" w:rsidP="00B84D09">
            <w:pPr>
              <w:contextualSpacing/>
              <w:jc w:val="both"/>
              <w:rPr>
                <w:rFonts w:ascii="Times New Roman" w:hAnsi="Times New Roman"/>
                <w:lang w:val="uk-UA"/>
              </w:rPr>
            </w:pPr>
            <w:r w:rsidRPr="00C01642">
              <w:rPr>
                <w:rFonts w:ascii="Times New Roman" w:hAnsi="Times New Roman"/>
                <w:lang w:val="uk-UA"/>
              </w:rPr>
              <w:t xml:space="preserve">Відповідно до пункту 38 Особливостей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rsidR="007A624A" w:rsidRPr="00EB2648" w:rsidRDefault="007A624A" w:rsidP="00B84D09">
            <w:pPr>
              <w:contextualSpacing/>
              <w:jc w:val="both"/>
              <w:rPr>
                <w:rFonts w:ascii="Times New Roman" w:hAnsi="Times New Roman" w:cs="Times New Roman"/>
                <w:lang w:val="ru-RU"/>
              </w:rPr>
            </w:pPr>
            <w:r w:rsidRPr="00EB2648">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EB2648">
              <w:rPr>
                <w:rFonts w:ascii="Times New Roman" w:hAnsi="Times New Roman" w:cs="Times New Roman"/>
                <w:bCs/>
                <w:iCs/>
                <w:lang w:val="uk-UA"/>
              </w:rPr>
              <w:t>не повинен перевищувати п’яти робочих днів</w:t>
            </w:r>
            <w:r w:rsidRPr="00EB2648">
              <w:rPr>
                <w:rFonts w:ascii="Times New Roman" w:hAnsi="Times New Roman" w:cs="Times New Roman"/>
                <w:lang w:val="uk-UA"/>
              </w:rPr>
              <w:t xml:space="preserve"> з дня визначення найбільш економічно вигідної пропозиції. </w:t>
            </w:r>
            <w:proofErr w:type="spellStart"/>
            <w:r w:rsidRPr="00EB2648">
              <w:rPr>
                <w:rFonts w:ascii="Times New Roman" w:hAnsi="Times New Roman" w:cs="Times New Roman"/>
                <w:lang w:val="ru-RU"/>
              </w:rPr>
              <w:t>Такий</w:t>
            </w:r>
            <w:proofErr w:type="spellEnd"/>
            <w:r w:rsidRPr="00EB2648">
              <w:rPr>
                <w:rFonts w:ascii="Times New Roman" w:hAnsi="Times New Roman" w:cs="Times New Roman"/>
                <w:lang w:val="ru-RU"/>
              </w:rPr>
              <w:t xml:space="preserve"> строк </w:t>
            </w:r>
            <w:proofErr w:type="spellStart"/>
            <w:r w:rsidRPr="00EB2648">
              <w:rPr>
                <w:rFonts w:ascii="Times New Roman" w:hAnsi="Times New Roman" w:cs="Times New Roman"/>
                <w:lang w:val="ru-RU"/>
              </w:rPr>
              <w:t>може</w:t>
            </w:r>
            <w:proofErr w:type="spellEnd"/>
            <w:r w:rsidRPr="00EB2648">
              <w:rPr>
                <w:rFonts w:ascii="Times New Roman" w:hAnsi="Times New Roman" w:cs="Times New Roman"/>
                <w:lang w:val="ru-RU"/>
              </w:rPr>
              <w:t xml:space="preserve"> бути </w:t>
            </w:r>
            <w:proofErr w:type="spellStart"/>
            <w:r w:rsidRPr="00EB2648">
              <w:rPr>
                <w:rFonts w:ascii="Times New Roman" w:hAnsi="Times New Roman" w:cs="Times New Roman"/>
                <w:lang w:val="ru-RU"/>
              </w:rPr>
              <w:t>аргументовано</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продовжено</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замовником</w:t>
            </w:r>
            <w:proofErr w:type="spellEnd"/>
            <w:r w:rsidRPr="00EB2648">
              <w:rPr>
                <w:rFonts w:ascii="Times New Roman" w:hAnsi="Times New Roman" w:cs="Times New Roman"/>
                <w:lang w:val="ru-RU"/>
              </w:rPr>
              <w:t xml:space="preserve"> до 20 </w:t>
            </w:r>
            <w:proofErr w:type="spellStart"/>
            <w:r w:rsidRPr="00EB2648">
              <w:rPr>
                <w:rFonts w:ascii="Times New Roman" w:hAnsi="Times New Roman" w:cs="Times New Roman"/>
                <w:lang w:val="ru-RU"/>
              </w:rPr>
              <w:t>робочих</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днів</w:t>
            </w:r>
            <w:proofErr w:type="spellEnd"/>
            <w:r w:rsidRPr="00EB2648">
              <w:rPr>
                <w:rFonts w:ascii="Times New Roman" w:hAnsi="Times New Roman" w:cs="Times New Roman"/>
                <w:lang w:val="ru-RU"/>
              </w:rPr>
              <w:t xml:space="preserve">. У </w:t>
            </w:r>
            <w:proofErr w:type="spellStart"/>
            <w:r w:rsidRPr="00EB2648">
              <w:rPr>
                <w:rFonts w:ascii="Times New Roman" w:hAnsi="Times New Roman" w:cs="Times New Roman"/>
                <w:lang w:val="ru-RU"/>
              </w:rPr>
              <w:t>разі</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продовження</w:t>
            </w:r>
            <w:proofErr w:type="spellEnd"/>
            <w:r w:rsidRPr="00EB2648">
              <w:rPr>
                <w:rFonts w:ascii="Times New Roman" w:hAnsi="Times New Roman" w:cs="Times New Roman"/>
                <w:lang w:val="ru-RU"/>
              </w:rPr>
              <w:t xml:space="preserve"> строку </w:t>
            </w:r>
            <w:proofErr w:type="spellStart"/>
            <w:r w:rsidRPr="00EB2648">
              <w:rPr>
                <w:rFonts w:ascii="Times New Roman" w:hAnsi="Times New Roman" w:cs="Times New Roman"/>
                <w:lang w:val="ru-RU"/>
              </w:rPr>
              <w:t>замовник</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оприлюднює</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повідомлення</w:t>
            </w:r>
            <w:proofErr w:type="spellEnd"/>
            <w:r w:rsidRPr="00EB2648">
              <w:rPr>
                <w:rFonts w:ascii="Times New Roman" w:hAnsi="Times New Roman" w:cs="Times New Roman"/>
                <w:lang w:val="ru-RU"/>
              </w:rPr>
              <w:t xml:space="preserve"> в </w:t>
            </w:r>
            <w:proofErr w:type="spellStart"/>
            <w:r w:rsidRPr="00EB2648">
              <w:rPr>
                <w:rFonts w:ascii="Times New Roman" w:hAnsi="Times New Roman" w:cs="Times New Roman"/>
                <w:lang w:val="ru-RU"/>
              </w:rPr>
              <w:t>електронній</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системі</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закупівель</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протягом</w:t>
            </w:r>
            <w:proofErr w:type="spellEnd"/>
            <w:r w:rsidRPr="00EB2648">
              <w:rPr>
                <w:rFonts w:ascii="Times New Roman" w:hAnsi="Times New Roman" w:cs="Times New Roman"/>
                <w:lang w:val="ru-RU"/>
              </w:rPr>
              <w:t xml:space="preserve"> одного дня з дня </w:t>
            </w:r>
            <w:proofErr w:type="spellStart"/>
            <w:r w:rsidRPr="00EB2648">
              <w:rPr>
                <w:rFonts w:ascii="Times New Roman" w:hAnsi="Times New Roman" w:cs="Times New Roman"/>
                <w:lang w:val="ru-RU"/>
              </w:rPr>
              <w:t>прийняття</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відповідного</w:t>
            </w:r>
            <w:proofErr w:type="spellEnd"/>
            <w:r w:rsidRPr="00EB2648">
              <w:rPr>
                <w:rFonts w:ascii="Times New Roman" w:hAnsi="Times New Roman" w:cs="Times New Roman"/>
                <w:lang w:val="ru-RU"/>
              </w:rPr>
              <w:t xml:space="preserve"> </w:t>
            </w:r>
            <w:proofErr w:type="spellStart"/>
            <w:proofErr w:type="gramStart"/>
            <w:r w:rsidRPr="00EB2648">
              <w:rPr>
                <w:rFonts w:ascii="Times New Roman" w:hAnsi="Times New Roman" w:cs="Times New Roman"/>
                <w:lang w:val="ru-RU"/>
              </w:rPr>
              <w:t>р</w:t>
            </w:r>
            <w:proofErr w:type="gramEnd"/>
            <w:r w:rsidRPr="00EB2648">
              <w:rPr>
                <w:rFonts w:ascii="Times New Roman" w:hAnsi="Times New Roman" w:cs="Times New Roman"/>
                <w:lang w:val="ru-RU"/>
              </w:rPr>
              <w:t>ішення</w:t>
            </w:r>
            <w:proofErr w:type="spellEnd"/>
            <w:r w:rsidRPr="00EB2648">
              <w:rPr>
                <w:rFonts w:ascii="Times New Roman" w:hAnsi="Times New Roman" w:cs="Times New Roman"/>
                <w:lang w:val="ru-RU"/>
              </w:rPr>
              <w:t>.</w:t>
            </w:r>
          </w:p>
          <w:p w:rsidR="00AF056A" w:rsidRPr="00EB2648" w:rsidRDefault="007A624A" w:rsidP="00A4069E">
            <w:pPr>
              <w:contextualSpacing/>
              <w:jc w:val="both"/>
              <w:rPr>
                <w:rFonts w:ascii="Times New Roman" w:eastAsia="Times New Roman" w:hAnsi="Times New Roman" w:cs="Times New Roman"/>
                <w:lang w:val="uk-UA" w:eastAsia="ru-RU"/>
              </w:rPr>
            </w:pPr>
            <w:proofErr w:type="gramStart"/>
            <w:r w:rsidRPr="00EB2648">
              <w:rPr>
                <w:rFonts w:ascii="Times New Roman" w:hAnsi="Times New Roman" w:cs="Times New Roman"/>
                <w:lang w:val="ru-RU"/>
              </w:rPr>
              <w:t xml:space="preserve">У </w:t>
            </w:r>
            <w:proofErr w:type="spellStart"/>
            <w:r w:rsidRPr="00EB2648">
              <w:rPr>
                <w:rFonts w:ascii="Times New Roman" w:hAnsi="Times New Roman" w:cs="Times New Roman"/>
                <w:lang w:val="ru-RU"/>
              </w:rPr>
              <w:t>разі</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відхилення</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тендерної</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пропозиції</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що</w:t>
            </w:r>
            <w:proofErr w:type="spellEnd"/>
            <w:r w:rsidRPr="00EB2648">
              <w:rPr>
                <w:rFonts w:ascii="Times New Roman" w:hAnsi="Times New Roman" w:cs="Times New Roman"/>
                <w:lang w:val="ru-RU"/>
              </w:rPr>
              <w:t xml:space="preserve"> за результатами </w:t>
            </w:r>
            <w:proofErr w:type="spellStart"/>
            <w:r w:rsidRPr="00EB2648">
              <w:rPr>
                <w:rFonts w:ascii="Times New Roman" w:hAnsi="Times New Roman" w:cs="Times New Roman"/>
                <w:lang w:val="ru-RU"/>
              </w:rPr>
              <w:t>оцінки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визначена</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найбільш</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економічно</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вигідною</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замовник</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розглядає</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наступну</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тендерну</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пропозицію</w:t>
            </w:r>
            <w:proofErr w:type="spellEnd"/>
            <w:r w:rsidRPr="00EB2648">
              <w:rPr>
                <w:rFonts w:ascii="Times New Roman" w:hAnsi="Times New Roman" w:cs="Times New Roman"/>
                <w:lang w:val="ru-RU"/>
              </w:rPr>
              <w:t xml:space="preserve"> у списку </w:t>
            </w:r>
            <w:proofErr w:type="spellStart"/>
            <w:r w:rsidRPr="00EB2648">
              <w:rPr>
                <w:rFonts w:ascii="Times New Roman" w:hAnsi="Times New Roman" w:cs="Times New Roman"/>
                <w:lang w:val="ru-RU"/>
              </w:rPr>
              <w:t>пропозицій</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розташованих</w:t>
            </w:r>
            <w:proofErr w:type="spellEnd"/>
            <w:r w:rsidRPr="00EB2648">
              <w:rPr>
                <w:rFonts w:ascii="Times New Roman" w:hAnsi="Times New Roman" w:cs="Times New Roman"/>
                <w:lang w:val="ru-RU"/>
              </w:rPr>
              <w:t xml:space="preserve"> за результатами </w:t>
            </w:r>
            <w:proofErr w:type="spellStart"/>
            <w:r w:rsidRPr="00EB2648">
              <w:rPr>
                <w:rFonts w:ascii="Times New Roman" w:hAnsi="Times New Roman" w:cs="Times New Roman"/>
                <w:lang w:val="ru-RU"/>
              </w:rPr>
              <w:t>їх</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оцінки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починаючи</w:t>
            </w:r>
            <w:proofErr w:type="spellEnd"/>
            <w:r w:rsidRPr="00EB2648">
              <w:rPr>
                <w:rFonts w:ascii="Times New Roman" w:hAnsi="Times New Roman" w:cs="Times New Roman"/>
                <w:lang w:val="ru-RU"/>
              </w:rPr>
              <w:t xml:space="preserve"> з </w:t>
            </w:r>
            <w:proofErr w:type="spellStart"/>
            <w:r w:rsidRPr="00EB2648">
              <w:rPr>
                <w:rFonts w:ascii="Times New Roman" w:hAnsi="Times New Roman" w:cs="Times New Roman"/>
                <w:lang w:val="ru-RU"/>
              </w:rPr>
              <w:t>найкращої</w:t>
            </w:r>
            <w:proofErr w:type="spellEnd"/>
            <w:r w:rsidRPr="00EB2648">
              <w:rPr>
                <w:rFonts w:ascii="Times New Roman" w:hAnsi="Times New Roman" w:cs="Times New Roman"/>
                <w:lang w:val="ru-RU"/>
              </w:rPr>
              <w:t xml:space="preserve">, у порядку та строки, </w:t>
            </w:r>
            <w:proofErr w:type="spellStart"/>
            <w:r w:rsidRPr="00EB2648">
              <w:rPr>
                <w:rFonts w:ascii="Times New Roman" w:hAnsi="Times New Roman" w:cs="Times New Roman"/>
                <w:lang w:val="ru-RU"/>
              </w:rPr>
              <w:t>визначені</w:t>
            </w:r>
            <w:proofErr w:type="spellEnd"/>
            <w:r w:rsidRPr="00EB2648">
              <w:rPr>
                <w:rFonts w:ascii="Times New Roman" w:hAnsi="Times New Roman" w:cs="Times New Roman"/>
                <w:lang w:val="ru-RU"/>
              </w:rPr>
              <w:t xml:space="preserve"> </w:t>
            </w:r>
            <w:proofErr w:type="spellStart"/>
            <w:r w:rsidR="00A4069E">
              <w:rPr>
                <w:rFonts w:ascii="Times New Roman" w:hAnsi="Times New Roman" w:cs="Times New Roman"/>
                <w:lang w:val="ru-RU"/>
              </w:rPr>
              <w:t>Особливостями</w:t>
            </w:r>
            <w:proofErr w:type="spellEnd"/>
            <w:r w:rsidR="00A4069E">
              <w:rPr>
                <w:rFonts w:ascii="Times New Roman" w:hAnsi="Times New Roman" w:cs="Times New Roman"/>
                <w:lang w:val="ru-RU"/>
              </w:rPr>
              <w:t>.</w:t>
            </w:r>
            <w:proofErr w:type="gramEnd"/>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highlight w:val="yellow"/>
                <w:lang w:val="uk-UA" w:eastAsia="ru-RU"/>
              </w:rPr>
            </w:pPr>
            <w:r w:rsidRPr="00EB2648">
              <w:rPr>
                <w:rFonts w:ascii="Times New Roman" w:eastAsia="Times New Roman" w:hAnsi="Times New Roman" w:cs="Times New Roman"/>
                <w:lang w:val="uk-UA" w:eastAsia="ru-RU"/>
              </w:rPr>
              <w:t>Інша інформація</w:t>
            </w:r>
          </w:p>
        </w:tc>
        <w:tc>
          <w:tcPr>
            <w:tcW w:w="3150" w:type="pct"/>
            <w:shd w:val="clear" w:color="auto" w:fill="FFFFFF"/>
            <w:hideMark/>
          </w:tcPr>
          <w:p w:rsidR="000E6D91"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u w:val="single"/>
                <w:lang w:val="uk-UA" w:eastAsia="ru-RU"/>
              </w:rPr>
              <w:t>У складі тендерної пропозиції учасник надає</w:t>
            </w:r>
            <w:r w:rsidRPr="00EB2648">
              <w:rPr>
                <w:rFonts w:ascii="Times New Roman" w:eastAsia="Times New Roman" w:hAnsi="Times New Roman" w:cs="Times New Roman"/>
                <w:lang w:val="uk-UA" w:eastAsia="ru-RU"/>
              </w:rPr>
              <w:t xml:space="preserve"> </w:t>
            </w:r>
            <w:r w:rsidRPr="00EB2648">
              <w:rPr>
                <w:rFonts w:ascii="Times New Roman" w:eastAsia="Times New Roman" w:hAnsi="Times New Roman" w:cs="Times New Roman"/>
                <w:u w:val="single"/>
                <w:lang w:val="uk-UA" w:eastAsia="ru-RU"/>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2648">
              <w:rPr>
                <w:rFonts w:ascii="Times New Roman" w:eastAsia="Times New Roman" w:hAnsi="Times New Roman" w:cs="Times New Roman"/>
                <w:u w:val="single"/>
                <w:lang w:val="uk-UA" w:eastAsia="ru-RU"/>
              </w:rPr>
              <w:t>бенефіціарним</w:t>
            </w:r>
            <w:proofErr w:type="spellEnd"/>
            <w:r w:rsidRPr="00EB2648">
              <w:rPr>
                <w:rFonts w:ascii="Times New Roman" w:eastAsia="Times New Roman" w:hAnsi="Times New Roman" w:cs="Times New Roman"/>
                <w:u w:val="single"/>
                <w:lang w:val="uk-UA" w:eastAsia="ru-RU"/>
              </w:rPr>
              <w:t xml:space="preserve"> власником (</w:t>
            </w:r>
            <w:proofErr w:type="spellStart"/>
            <w:r w:rsidRPr="00EB2648">
              <w:rPr>
                <w:rFonts w:ascii="Times New Roman" w:eastAsia="Times New Roman" w:hAnsi="Times New Roman" w:cs="Times New Roman"/>
                <w:u w:val="single"/>
                <w:lang w:val="uk-UA" w:eastAsia="ru-RU"/>
              </w:rPr>
              <w:t>власником</w:t>
            </w:r>
            <w:proofErr w:type="spellEnd"/>
            <w:r w:rsidRPr="00EB2648">
              <w:rPr>
                <w:rFonts w:ascii="Times New Roman" w:eastAsia="Times New Roman" w:hAnsi="Times New Roman" w:cs="Times New Roman"/>
                <w:u w:val="single"/>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EB2648">
              <w:rPr>
                <w:rFonts w:ascii="Times New Roman" w:eastAsia="Times New Roman" w:hAnsi="Times New Roman" w:cs="Times New Roman"/>
                <w:u w:val="single"/>
                <w:lang w:val="uk-UA" w:eastAsia="ru-RU"/>
              </w:rPr>
              <w:lastRenderedPageBreak/>
              <w:t>походженням з Російської Федерації/Республіки Білорусь</w:t>
            </w:r>
            <w:r w:rsidRPr="00EB2648">
              <w:rPr>
                <w:rFonts w:ascii="Times New Roman" w:eastAsia="Times New Roman" w:hAnsi="Times New Roman" w:cs="Times New Roman"/>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 разі ненадання учасник</w:t>
            </w:r>
            <w:r w:rsidR="000E6D91" w:rsidRPr="00EB2648">
              <w:rPr>
                <w:rFonts w:ascii="Times New Roman" w:eastAsia="Times New Roman" w:hAnsi="Times New Roman" w:cs="Times New Roman"/>
                <w:lang w:val="uk-UA" w:eastAsia="ru-RU"/>
              </w:rPr>
              <w:t xml:space="preserve">ом </w:t>
            </w:r>
            <w:r w:rsidR="00572C47">
              <w:rPr>
                <w:rFonts w:ascii="Times New Roman" w:eastAsia="Times New Roman" w:hAnsi="Times New Roman" w:cs="Times New Roman"/>
                <w:lang w:val="uk-UA" w:eastAsia="ru-RU"/>
              </w:rPr>
              <w:t>інформації</w:t>
            </w:r>
            <w:r w:rsidR="000E6D91" w:rsidRPr="00EB2648">
              <w:rPr>
                <w:rFonts w:ascii="Times New Roman" w:eastAsia="Times New Roman" w:hAnsi="Times New Roman" w:cs="Times New Roman"/>
                <w:lang w:val="uk-UA" w:eastAsia="ru-RU"/>
              </w:rPr>
              <w:t xml:space="preserve"> </w:t>
            </w:r>
            <w:r w:rsidRPr="00EB2648">
              <w:rPr>
                <w:rFonts w:ascii="Times New Roman" w:eastAsia="Times New Roman" w:hAnsi="Times New Roman" w:cs="Times New Roman"/>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2648">
              <w:rPr>
                <w:rFonts w:ascii="Times New Roman" w:eastAsia="Times New Roman" w:hAnsi="Times New Roman" w:cs="Times New Roman"/>
                <w:lang w:val="uk-UA" w:eastAsia="ru-RU"/>
              </w:rPr>
              <w:t>бенефіціарним</w:t>
            </w:r>
            <w:proofErr w:type="spellEnd"/>
            <w:r w:rsidRPr="00EB2648">
              <w:rPr>
                <w:rFonts w:ascii="Times New Roman" w:eastAsia="Times New Roman" w:hAnsi="Times New Roman" w:cs="Times New Roman"/>
                <w:lang w:val="uk-UA" w:eastAsia="ru-RU"/>
              </w:rPr>
              <w:t xml:space="preserve"> власником (</w:t>
            </w:r>
            <w:proofErr w:type="spellStart"/>
            <w:r w:rsidRPr="00EB2648">
              <w:rPr>
                <w:rFonts w:ascii="Times New Roman" w:eastAsia="Times New Roman" w:hAnsi="Times New Roman" w:cs="Times New Roman"/>
                <w:lang w:val="uk-UA" w:eastAsia="ru-RU"/>
              </w:rPr>
              <w:t>власником</w:t>
            </w:r>
            <w:proofErr w:type="spellEnd"/>
            <w:r w:rsidRPr="00EB2648">
              <w:rPr>
                <w:rFonts w:ascii="Times New Roman" w:eastAsia="Times New Roman" w:hAnsi="Times New Roman" w:cs="Times New Roman"/>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2648">
              <w:rPr>
                <w:rFonts w:ascii="Times New Roman" w:eastAsia="Times New Roman" w:hAnsi="Times New Roman" w:cs="Times New Roman"/>
                <w:lang w:val="uk-UA" w:eastAsia="ru-RU"/>
              </w:rPr>
              <w:t>бенефіціарним</w:t>
            </w:r>
            <w:proofErr w:type="spellEnd"/>
            <w:r w:rsidRPr="00EB2648">
              <w:rPr>
                <w:rFonts w:ascii="Times New Roman" w:eastAsia="Times New Roman" w:hAnsi="Times New Roman" w:cs="Times New Roman"/>
                <w:lang w:val="uk-UA" w:eastAsia="ru-RU"/>
              </w:rPr>
              <w:t xml:space="preserve"> власником (</w:t>
            </w:r>
            <w:proofErr w:type="spellStart"/>
            <w:r w:rsidRPr="00EB2648">
              <w:rPr>
                <w:rFonts w:ascii="Times New Roman" w:eastAsia="Times New Roman" w:hAnsi="Times New Roman" w:cs="Times New Roman"/>
                <w:lang w:val="uk-UA" w:eastAsia="ru-RU"/>
              </w:rPr>
              <w:t>власником</w:t>
            </w:r>
            <w:proofErr w:type="spellEnd"/>
            <w:r w:rsidRPr="00EB2648">
              <w:rPr>
                <w:rFonts w:ascii="Times New Roman" w:eastAsia="Times New Roman" w:hAnsi="Times New Roman" w:cs="Times New Roman"/>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4D09" w:rsidRDefault="00B84D09" w:rsidP="00B84D09">
            <w:pPr>
              <w:contextualSpacing/>
              <w:jc w:val="both"/>
              <w:rPr>
                <w:rFonts w:ascii="Times New Roman" w:eastAsia="Times New Roman" w:hAnsi="Times New Roman" w:cs="Times New Roman"/>
                <w:u w:val="single"/>
                <w:lang w:val="uk-UA" w:eastAsia="ru-RU"/>
              </w:rPr>
            </w:pPr>
          </w:p>
          <w:p w:rsidR="007E69B0" w:rsidRPr="004F2A68" w:rsidRDefault="007E69B0" w:rsidP="00B84D09">
            <w:pPr>
              <w:contextualSpacing/>
              <w:jc w:val="both"/>
              <w:rPr>
                <w:rFonts w:ascii="Times New Roman" w:eastAsia="Times New Roman" w:hAnsi="Times New Roman" w:cs="Times New Roman"/>
                <w:u w:val="single"/>
                <w:lang w:val="uk-UA" w:eastAsia="ru-RU"/>
              </w:rPr>
            </w:pP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u w:val="single"/>
                <w:lang w:val="uk-UA" w:eastAsia="ru-RU"/>
              </w:rPr>
              <w:lastRenderedPageBreak/>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B2648">
              <w:rPr>
                <w:rFonts w:ascii="Times New Roman" w:eastAsia="Times New Roman" w:hAnsi="Times New Roman" w:cs="Times New Roman"/>
                <w:lang w:val="uk-UA"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AE5555" w:rsidRPr="00EB2648">
              <w:rPr>
                <w:rFonts w:ascii="Times New Roman" w:eastAsia="Times New Roman" w:hAnsi="Times New Roman" w:cs="Times New Roman"/>
                <w:lang w:val="uk-UA" w:eastAsia="ru-RU"/>
              </w:rPr>
              <w:t>6</w:t>
            </w:r>
            <w:r w:rsidRPr="00EB2648">
              <w:rPr>
                <w:rFonts w:ascii="Times New Roman" w:eastAsia="Times New Roman" w:hAnsi="Times New Roman" w:cs="Times New Roman"/>
                <w:lang w:val="uk-UA" w:eastAsia="ru-RU"/>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7D9B" w:rsidRPr="00EB2648" w:rsidRDefault="00BD7D9B" w:rsidP="00BD7D9B">
            <w:pPr>
              <w:jc w:val="both"/>
              <w:rPr>
                <w:rFonts w:ascii="Times New Roman" w:eastAsia="Times New Roman" w:hAnsi="Times New Roman" w:cs="Times New Roman"/>
                <w:lang w:val="uk-UA"/>
              </w:rPr>
            </w:pPr>
            <w:r w:rsidRPr="00EB2648">
              <w:rPr>
                <w:rFonts w:ascii="Times New Roman" w:eastAsia="Times New Roman" w:hAnsi="Times New Roman" w:cs="Times New Roman"/>
                <w:lang w:val="uk-UA"/>
              </w:rPr>
              <w:t>«</w:t>
            </w:r>
            <w:r w:rsidRPr="00EB2648">
              <w:rPr>
                <w:rFonts w:ascii="Times New Roman" w:eastAsia="Times New Roman" w:hAnsi="Times New Roman" w:cs="Times New Roman"/>
                <w:u w:val="single"/>
                <w:lang w:val="uk-UA"/>
              </w:rPr>
              <w:t>Аномально низька ціна тендерної пропозиції»</w:t>
            </w:r>
            <w:r w:rsidRPr="00EB2648">
              <w:rPr>
                <w:rFonts w:ascii="Times New Roman" w:eastAsia="Times New Roman" w:hAnsi="Times New Roman" w:cs="Times New Roman"/>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7D9B" w:rsidRPr="00EB2648" w:rsidRDefault="00BD7D9B" w:rsidP="00BD7D9B">
            <w:pPr>
              <w:jc w:val="both"/>
              <w:rPr>
                <w:rFonts w:ascii="Times New Roman" w:eastAsia="Times New Roman" w:hAnsi="Times New Roman" w:cs="Times New Roman"/>
                <w:lang w:val="uk-UA"/>
              </w:rPr>
            </w:pPr>
            <w:r w:rsidRPr="00EB2648">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7D9B" w:rsidRPr="00EB2648" w:rsidRDefault="00BD7D9B" w:rsidP="00BD7D9B">
            <w:pPr>
              <w:jc w:val="both"/>
              <w:rPr>
                <w:rFonts w:ascii="Times New Roman" w:eastAsia="Times New Roman" w:hAnsi="Times New Roman" w:cs="Times New Roman"/>
                <w:lang w:val="uk-UA"/>
              </w:rPr>
            </w:pPr>
            <w:r w:rsidRPr="00EB2648">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w:t>
            </w:r>
          </w:p>
          <w:p w:rsidR="00BD7D9B" w:rsidRPr="00EB2648" w:rsidRDefault="00BD7D9B" w:rsidP="00BD7D9B">
            <w:pPr>
              <w:jc w:val="both"/>
              <w:rPr>
                <w:rFonts w:ascii="Times New Roman" w:eastAsia="Times New Roman" w:hAnsi="Times New Roman" w:cs="Times New Roman"/>
                <w:lang w:val="uk-UA"/>
              </w:rPr>
            </w:pPr>
            <w:r w:rsidRPr="00EB2648">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rsidR="00BD7D9B" w:rsidRPr="00EB2648" w:rsidRDefault="00BD7D9B" w:rsidP="00741344">
            <w:pPr>
              <w:pStyle w:val="a4"/>
              <w:numPr>
                <w:ilvl w:val="0"/>
                <w:numId w:val="13"/>
              </w:numPr>
              <w:spacing w:after="0" w:line="240" w:lineRule="auto"/>
              <w:jc w:val="both"/>
              <w:rPr>
                <w:rFonts w:ascii="Times New Roman" w:eastAsia="Times New Roman" w:hAnsi="Times New Roman"/>
                <w:sz w:val="24"/>
                <w:szCs w:val="24"/>
                <w:lang w:val="uk-UA"/>
              </w:rPr>
            </w:pPr>
            <w:r w:rsidRPr="00EB2648">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EB2648">
              <w:rPr>
                <w:rFonts w:ascii="Times New Roman" w:eastAsia="Times New Roman" w:hAnsi="Times New Roman"/>
                <w:sz w:val="24"/>
                <w:szCs w:val="24"/>
                <w:lang w:val="uk-UA"/>
              </w:rPr>
              <w:lastRenderedPageBreak/>
              <w:t>порядку надання послуг чи технології будівництва;</w:t>
            </w:r>
          </w:p>
          <w:p w:rsidR="00BD7D9B" w:rsidRPr="00EB2648" w:rsidRDefault="00BD7D9B" w:rsidP="00741344">
            <w:pPr>
              <w:pStyle w:val="a4"/>
              <w:numPr>
                <w:ilvl w:val="0"/>
                <w:numId w:val="13"/>
              </w:numPr>
              <w:spacing w:after="0" w:line="240" w:lineRule="auto"/>
              <w:jc w:val="both"/>
              <w:rPr>
                <w:rFonts w:ascii="Times New Roman" w:eastAsia="Times New Roman" w:hAnsi="Times New Roman"/>
                <w:sz w:val="24"/>
                <w:szCs w:val="24"/>
                <w:lang w:val="uk-UA"/>
              </w:rPr>
            </w:pPr>
            <w:r w:rsidRPr="00EB2648">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7D9B" w:rsidRPr="00EB2648" w:rsidRDefault="00BD7D9B" w:rsidP="00741344">
            <w:pPr>
              <w:pStyle w:val="a4"/>
              <w:numPr>
                <w:ilvl w:val="0"/>
                <w:numId w:val="13"/>
              </w:numPr>
              <w:spacing w:after="0" w:line="240" w:lineRule="auto"/>
              <w:jc w:val="both"/>
              <w:rPr>
                <w:rFonts w:ascii="Times New Roman" w:eastAsia="Times New Roman" w:hAnsi="Times New Roman"/>
                <w:sz w:val="24"/>
                <w:szCs w:val="24"/>
                <w:lang w:val="uk-UA"/>
              </w:rPr>
            </w:pPr>
            <w:r w:rsidRPr="00EB2648">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752D3E"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w:t>
            </w:r>
            <w:r w:rsidRPr="00EB2648">
              <w:rPr>
                <w:rFonts w:ascii="Times New Roman" w:eastAsia="Times New Roman" w:hAnsi="Times New Roman" w:cs="Times New Roman"/>
                <w:u w:val="single"/>
                <w:lang w:val="uk-UA" w:eastAsia="ru-RU"/>
              </w:rPr>
              <w:t>невідповідності в інформації та/або документах,</w:t>
            </w:r>
            <w:r w:rsidRPr="00EB2648">
              <w:rPr>
                <w:rFonts w:ascii="Times New Roman" w:eastAsia="Times New Roman" w:hAnsi="Times New Roman" w:cs="Times New Roman"/>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A768C" w:rsidRPr="00EB2648" w:rsidRDefault="006A768C" w:rsidP="00B84D09">
            <w:pPr>
              <w:contextualSpacing/>
              <w:jc w:val="both"/>
              <w:rPr>
                <w:rFonts w:ascii="Times New Roman" w:eastAsia="Times New Roman" w:hAnsi="Times New Roman" w:cs="Times New Roman"/>
                <w:u w:val="single"/>
                <w:lang w:val="uk-UA" w:eastAsia="ru-RU"/>
              </w:rPr>
            </w:pPr>
          </w:p>
          <w:p w:rsidR="00586646" w:rsidRPr="00EB2648" w:rsidRDefault="00586646"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bCs/>
                <w:iCs/>
                <w:u w:val="single"/>
                <w:lang w:val="uk-UA" w:eastAsia="ru-RU"/>
              </w:rPr>
              <w:t>Інші умови тендерної документації:</w:t>
            </w:r>
          </w:p>
          <w:p w:rsidR="00586646" w:rsidRPr="00EB2648" w:rsidRDefault="00586646"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1. Учасники відповідають за зміст своїх тендерних </w:t>
            </w:r>
            <w:r w:rsidRPr="00EB2648">
              <w:rPr>
                <w:rFonts w:ascii="Times New Roman" w:eastAsia="Times New Roman" w:hAnsi="Times New Roman" w:cs="Times New Roman"/>
                <w:lang w:val="uk-UA" w:eastAsia="ru-RU"/>
              </w:rPr>
              <w:lastRenderedPageBreak/>
              <w:t>пропозицій, та повинні дотримуватись норм чинного законодавства України.</w:t>
            </w:r>
          </w:p>
          <w:p w:rsidR="00586646" w:rsidRPr="00EB2648" w:rsidRDefault="00586646"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EB2648">
              <w:rPr>
                <w:rFonts w:ascii="Times New Roman" w:eastAsia="Times New Roman" w:hAnsi="Times New Roman" w:cs="Times New Roman"/>
                <w:bCs/>
                <w:iCs/>
                <w:lang w:val="uk-UA" w:eastAsia="ru-RU"/>
              </w:rPr>
              <w:t xml:space="preserve">Додатком  </w:t>
            </w:r>
            <w:r w:rsidR="00850CDF" w:rsidRPr="00EB2648">
              <w:rPr>
                <w:rFonts w:ascii="Times New Roman" w:eastAsia="Times New Roman" w:hAnsi="Times New Roman" w:cs="Times New Roman"/>
                <w:bCs/>
                <w:iCs/>
                <w:lang w:val="uk-UA" w:eastAsia="ru-RU"/>
              </w:rPr>
              <w:t>№</w:t>
            </w:r>
            <w:r w:rsidRPr="00EB2648">
              <w:rPr>
                <w:rFonts w:ascii="Times New Roman" w:eastAsia="Times New Roman" w:hAnsi="Times New Roman" w:cs="Times New Roman"/>
                <w:bCs/>
                <w:iCs/>
                <w:lang w:val="uk-UA" w:eastAsia="ru-RU"/>
              </w:rPr>
              <w:t>2</w:t>
            </w:r>
            <w:r w:rsidRPr="00EB2648">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86646" w:rsidRPr="00EB2648" w:rsidRDefault="00586646"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6646" w:rsidRPr="00EB2648" w:rsidRDefault="00586646"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6646" w:rsidRPr="00EB2648" w:rsidRDefault="00586646"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86646" w:rsidRPr="00EB2648" w:rsidRDefault="00586646"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EB2648">
              <w:rPr>
                <w:rFonts w:ascii="Times New Roman" w:eastAsia="Times New Roman" w:hAnsi="Times New Roman" w:cs="Times New Roman"/>
                <w:bCs/>
                <w:iCs/>
                <w:lang w:val="uk-UA" w:eastAsia="ru-RU"/>
              </w:rPr>
              <w:t>Додатку 4</w:t>
            </w:r>
            <w:r w:rsidRPr="00EB2648">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2648">
              <w:rPr>
                <w:rFonts w:ascii="Times New Roman" w:eastAsia="Times New Roman" w:hAnsi="Times New Roman" w:cs="Times New Roman"/>
                <w:bCs/>
                <w:iCs/>
                <w:lang w:val="uk-UA" w:eastAsia="ru-RU"/>
              </w:rPr>
              <w:t>в п. 4 Розділу «</w:t>
            </w:r>
            <w:r w:rsidRPr="00EB2648">
              <w:rPr>
                <w:rFonts w:ascii="Times New Roman" w:eastAsia="Times New Roman" w:hAnsi="Times New Roman" w:cs="Times New Roman"/>
                <w:bCs/>
                <w:lang w:val="uk-UA" w:eastAsia="ru-RU"/>
              </w:rPr>
              <w:t>Інструкція з підготовки тендерної пропозиції»</w:t>
            </w:r>
            <w:r w:rsidRPr="00EB2648">
              <w:rPr>
                <w:rFonts w:ascii="Times New Roman" w:eastAsia="Times New Roman" w:hAnsi="Times New Roman" w:cs="Times New Roman"/>
                <w:lang w:val="uk-UA" w:eastAsia="ru-RU"/>
              </w:rPr>
              <w:t xml:space="preserve"> до цієї тендерної документації.</w:t>
            </w:r>
          </w:p>
          <w:p w:rsidR="00586646" w:rsidRPr="00EB2648" w:rsidRDefault="00586646" w:rsidP="00B84D09">
            <w:pPr>
              <w:contextualSpacing/>
              <w:jc w:val="both"/>
              <w:rPr>
                <w:rFonts w:ascii="Times New Roman" w:eastAsia="Times New Roman" w:hAnsi="Times New Roman" w:cs="Times New Roman"/>
                <w:lang w:val="ru-RU" w:eastAsia="ru-RU"/>
              </w:rPr>
            </w:pPr>
            <w:r w:rsidRPr="00EB2648">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2648">
              <w:rPr>
                <w:rFonts w:ascii="Times New Roman" w:eastAsia="Times New Roman" w:hAnsi="Times New Roman" w:cs="Times New Roman"/>
                <w:lang w:val="ru-RU" w:eastAsia="ru-RU"/>
              </w:rPr>
              <w:t>.</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3</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 учасник процедури закупівлі:</w:t>
            </w:r>
          </w:p>
          <w:p w:rsidR="00AF056A" w:rsidRPr="00EB2648" w:rsidRDefault="00AF056A" w:rsidP="00741344">
            <w:pPr>
              <w:pStyle w:val="a4"/>
              <w:numPr>
                <w:ilvl w:val="0"/>
                <w:numId w:val="5"/>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7414FB" w:rsidRPr="00EB2648">
              <w:rPr>
                <w:rFonts w:ascii="Times New Roman" w:eastAsia="Times New Roman" w:hAnsi="Times New Roman"/>
                <w:sz w:val="24"/>
                <w:szCs w:val="24"/>
                <w:lang w:val="uk-UA" w:eastAsia="ru-RU"/>
              </w:rPr>
              <w:t>пункту 39 Особливостей</w:t>
            </w:r>
            <w:r w:rsidRPr="00EB2648">
              <w:rPr>
                <w:rFonts w:ascii="Times New Roman" w:eastAsia="Times New Roman" w:hAnsi="Times New Roman"/>
                <w:sz w:val="24"/>
                <w:szCs w:val="24"/>
                <w:lang w:val="uk-UA" w:eastAsia="ru-RU"/>
              </w:rPr>
              <w:t>;</w:t>
            </w:r>
          </w:p>
          <w:p w:rsidR="00AF056A" w:rsidRPr="00EB2648" w:rsidRDefault="00AF056A" w:rsidP="00741344">
            <w:pPr>
              <w:pStyle w:val="a4"/>
              <w:numPr>
                <w:ilvl w:val="0"/>
                <w:numId w:val="5"/>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056A" w:rsidRPr="00EB2648" w:rsidRDefault="00AF056A" w:rsidP="00741344">
            <w:pPr>
              <w:pStyle w:val="a4"/>
              <w:numPr>
                <w:ilvl w:val="0"/>
                <w:numId w:val="5"/>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EB2648">
              <w:rPr>
                <w:rFonts w:ascii="Times New Roman" w:eastAsia="Times New Roman" w:hAnsi="Times New Roman"/>
                <w:sz w:val="24"/>
                <w:szCs w:val="24"/>
                <w:lang w:val="uk-UA" w:eastAsia="ru-RU"/>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056A" w:rsidRPr="00EB2648" w:rsidRDefault="00AF056A" w:rsidP="00741344">
            <w:pPr>
              <w:pStyle w:val="a4"/>
              <w:numPr>
                <w:ilvl w:val="0"/>
                <w:numId w:val="5"/>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AB152B" w:rsidRPr="00EB2648">
              <w:rPr>
                <w:rFonts w:ascii="Times New Roman" w:eastAsia="Times New Roman" w:hAnsi="Times New Roman"/>
                <w:sz w:val="24"/>
                <w:szCs w:val="24"/>
                <w:lang w:val="uk-UA" w:eastAsia="ru-RU"/>
              </w:rPr>
              <w:t>абзацом п’ятим пункту 38 Особливостей</w:t>
            </w:r>
            <w:r w:rsidRPr="00EB2648">
              <w:rPr>
                <w:rFonts w:ascii="Times New Roman" w:eastAsia="Times New Roman" w:hAnsi="Times New Roman"/>
                <w:sz w:val="24"/>
                <w:szCs w:val="24"/>
                <w:lang w:val="uk-UA" w:eastAsia="ru-RU"/>
              </w:rPr>
              <w:t>;</w:t>
            </w:r>
          </w:p>
          <w:p w:rsidR="00AF056A" w:rsidRPr="00EB2648" w:rsidRDefault="00AF056A" w:rsidP="00741344">
            <w:pPr>
              <w:pStyle w:val="a4"/>
              <w:numPr>
                <w:ilvl w:val="0"/>
                <w:numId w:val="5"/>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0D1290" w:rsidRPr="00EB2648">
              <w:rPr>
                <w:rFonts w:ascii="Times New Roman" w:eastAsia="Times New Roman" w:hAnsi="Times New Roman"/>
                <w:sz w:val="24"/>
                <w:szCs w:val="24"/>
                <w:lang w:val="uk-UA" w:eastAsia="ru-RU"/>
              </w:rPr>
              <w:t>абзацу другого пункту 36 Особливостей</w:t>
            </w:r>
            <w:r w:rsidRPr="00EB2648">
              <w:rPr>
                <w:rFonts w:ascii="Times New Roman" w:eastAsia="Times New Roman" w:hAnsi="Times New Roman"/>
                <w:sz w:val="24"/>
                <w:szCs w:val="24"/>
                <w:lang w:val="uk-UA" w:eastAsia="ru-RU"/>
              </w:rPr>
              <w:t>;</w:t>
            </w:r>
          </w:p>
          <w:p w:rsidR="00AF056A" w:rsidRPr="00EB2648" w:rsidRDefault="00AF056A" w:rsidP="00741344">
            <w:pPr>
              <w:pStyle w:val="a4"/>
              <w:numPr>
                <w:ilvl w:val="0"/>
                <w:numId w:val="5"/>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2648">
              <w:rPr>
                <w:rFonts w:ascii="Times New Roman" w:eastAsia="Times New Roman" w:hAnsi="Times New Roman"/>
                <w:sz w:val="24"/>
                <w:szCs w:val="24"/>
                <w:lang w:val="uk-UA" w:eastAsia="ru-RU"/>
              </w:rPr>
              <w:t>бенефіціарним</w:t>
            </w:r>
            <w:proofErr w:type="spellEnd"/>
            <w:r w:rsidRPr="00EB2648">
              <w:rPr>
                <w:rFonts w:ascii="Times New Roman" w:eastAsia="Times New Roman" w:hAnsi="Times New Roman"/>
                <w:sz w:val="24"/>
                <w:szCs w:val="24"/>
                <w:lang w:val="uk-UA" w:eastAsia="ru-RU"/>
              </w:rPr>
              <w:t xml:space="preserve"> власником (</w:t>
            </w:r>
            <w:proofErr w:type="spellStart"/>
            <w:r w:rsidRPr="00EB2648">
              <w:rPr>
                <w:rFonts w:ascii="Times New Roman" w:eastAsia="Times New Roman" w:hAnsi="Times New Roman"/>
                <w:sz w:val="24"/>
                <w:szCs w:val="24"/>
                <w:lang w:val="uk-UA" w:eastAsia="ru-RU"/>
              </w:rPr>
              <w:t>власником</w:t>
            </w:r>
            <w:proofErr w:type="spellEnd"/>
            <w:r w:rsidRPr="00EB2648">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 тендерна пропозиція:</w:t>
            </w:r>
          </w:p>
          <w:p w:rsidR="00AF056A" w:rsidRPr="00EB2648" w:rsidRDefault="00AF056A" w:rsidP="00741344">
            <w:pPr>
              <w:pStyle w:val="a4"/>
              <w:numPr>
                <w:ilvl w:val="0"/>
                <w:numId w:val="6"/>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F056A" w:rsidRPr="00EB2648" w:rsidRDefault="00AF056A" w:rsidP="00741344">
            <w:pPr>
              <w:pStyle w:val="a4"/>
              <w:numPr>
                <w:ilvl w:val="0"/>
                <w:numId w:val="6"/>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AF056A" w:rsidRPr="00EB2648" w:rsidRDefault="00AF056A" w:rsidP="00741344">
            <w:pPr>
              <w:pStyle w:val="a4"/>
              <w:numPr>
                <w:ilvl w:val="0"/>
                <w:numId w:val="6"/>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є такою, строк дії якої закінчився;</w:t>
            </w:r>
          </w:p>
          <w:p w:rsidR="00AF056A" w:rsidRPr="00EB2648" w:rsidRDefault="00AF056A" w:rsidP="00741344">
            <w:pPr>
              <w:pStyle w:val="a4"/>
              <w:numPr>
                <w:ilvl w:val="0"/>
                <w:numId w:val="6"/>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056A" w:rsidRPr="00EB2648" w:rsidRDefault="00AF056A" w:rsidP="00741344">
            <w:pPr>
              <w:pStyle w:val="a4"/>
              <w:numPr>
                <w:ilvl w:val="0"/>
                <w:numId w:val="6"/>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першого частини </w:t>
            </w:r>
            <w:r w:rsidRPr="00EB2648">
              <w:rPr>
                <w:rFonts w:ascii="Times New Roman" w:eastAsia="Times New Roman" w:hAnsi="Times New Roman"/>
                <w:sz w:val="24"/>
                <w:szCs w:val="24"/>
                <w:lang w:val="uk-UA" w:eastAsia="ru-RU"/>
              </w:rPr>
              <w:lastRenderedPageBreak/>
              <w:t>третьої статті 22 Закону;</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3) переможець процедури закупівлі:</w:t>
            </w:r>
          </w:p>
          <w:p w:rsidR="00AF056A" w:rsidRPr="00EB2648" w:rsidRDefault="00AF056A" w:rsidP="00741344">
            <w:pPr>
              <w:pStyle w:val="a4"/>
              <w:numPr>
                <w:ilvl w:val="0"/>
                <w:numId w:val="7"/>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056A" w:rsidRPr="00EB2648" w:rsidRDefault="00AF056A" w:rsidP="00741344">
            <w:pPr>
              <w:pStyle w:val="a4"/>
              <w:numPr>
                <w:ilvl w:val="0"/>
                <w:numId w:val="7"/>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F056A" w:rsidRPr="00EB2648" w:rsidRDefault="00AF056A" w:rsidP="00741344">
            <w:pPr>
              <w:pStyle w:val="a4"/>
              <w:numPr>
                <w:ilvl w:val="0"/>
                <w:numId w:val="7"/>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F056A" w:rsidRPr="00EB2648" w:rsidRDefault="00AF056A" w:rsidP="00741344">
            <w:pPr>
              <w:pStyle w:val="a4"/>
              <w:numPr>
                <w:ilvl w:val="0"/>
                <w:numId w:val="7"/>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F056A" w:rsidRPr="00EB2648" w:rsidRDefault="00AF056A" w:rsidP="0033027B">
            <w:pPr>
              <w:pStyle w:val="a4"/>
              <w:numPr>
                <w:ilvl w:val="0"/>
                <w:numId w:val="7"/>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3027B" w:rsidRPr="00EB2648">
              <w:rPr>
                <w:rFonts w:ascii="Times New Roman" w:eastAsia="Times New Roman" w:hAnsi="Times New Roman"/>
                <w:sz w:val="24"/>
                <w:szCs w:val="24"/>
                <w:lang w:val="uk-UA" w:eastAsia="ru-RU"/>
              </w:rPr>
              <w:t>пункту 3</w:t>
            </w:r>
            <w:r w:rsidRPr="00EB2648">
              <w:rPr>
                <w:rFonts w:ascii="Times New Roman" w:eastAsia="Times New Roman" w:hAnsi="Times New Roman"/>
                <w:sz w:val="24"/>
                <w:szCs w:val="24"/>
                <w:lang w:val="uk-UA" w:eastAsia="ru-RU"/>
              </w:rPr>
              <w:t xml:space="preserve">9 </w:t>
            </w:r>
            <w:r w:rsidR="0033027B" w:rsidRPr="00EB2648">
              <w:rPr>
                <w:rFonts w:ascii="Times New Roman" w:eastAsia="Times New Roman" w:hAnsi="Times New Roman"/>
                <w:sz w:val="24"/>
                <w:szCs w:val="24"/>
                <w:lang w:val="uk-UA" w:eastAsia="ru-RU"/>
              </w:rPr>
              <w:t>Особливостей</w:t>
            </w:r>
            <w:r w:rsidRPr="00EB2648">
              <w:rPr>
                <w:rFonts w:ascii="Times New Roman" w:eastAsia="Times New Roman" w:hAnsi="Times New Roman"/>
                <w:sz w:val="24"/>
                <w:szCs w:val="24"/>
                <w:lang w:val="uk-UA" w:eastAsia="ru-RU"/>
              </w:rPr>
              <w:t>.</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AF056A" w:rsidRPr="00EB2648" w:rsidRDefault="00AF056A" w:rsidP="00741344">
            <w:pPr>
              <w:pStyle w:val="a4"/>
              <w:numPr>
                <w:ilvl w:val="0"/>
                <w:numId w:val="8"/>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056A" w:rsidRPr="00EB2648" w:rsidRDefault="00AF056A" w:rsidP="00741344">
            <w:pPr>
              <w:pStyle w:val="a4"/>
              <w:numPr>
                <w:ilvl w:val="0"/>
                <w:numId w:val="8"/>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F056A" w:rsidRPr="00596FE3" w:rsidTr="00AC7B25">
        <w:tc>
          <w:tcPr>
            <w:tcW w:w="5000" w:type="pct"/>
            <w:gridSpan w:val="3"/>
            <w:shd w:val="clear" w:color="auto" w:fill="FFFFFF"/>
            <w:hideMark/>
          </w:tcPr>
          <w:p w:rsidR="00AF056A" w:rsidRPr="00EB2648" w:rsidRDefault="00AF056A" w:rsidP="00B84D09">
            <w:pPr>
              <w:contextualSpacing/>
              <w:jc w:val="center"/>
              <w:rPr>
                <w:rFonts w:ascii="Times New Roman" w:eastAsia="Times New Roman" w:hAnsi="Times New Roman" w:cs="Times New Roman"/>
                <w:b/>
                <w:bCs/>
                <w:lang w:val="uk-UA" w:eastAsia="ru-RU"/>
              </w:rPr>
            </w:pPr>
            <w:r w:rsidRPr="00EB2648">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відміняє відкриті торги у разі:</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2) неможливості усунення порушень, що виникли через </w:t>
            </w:r>
            <w:r w:rsidRPr="00EB2648">
              <w:rPr>
                <w:rFonts w:ascii="Times New Roman" w:eastAsia="Times New Roman" w:hAnsi="Times New Roman" w:cs="Times New Roman"/>
                <w:lang w:val="uk-UA" w:eastAsia="ru-RU"/>
              </w:rPr>
              <w:lastRenderedPageBreak/>
              <w:t>виявлені порушення вимог законодавства у сфері публічних закупівель, з описом таких порушень;</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Відкриті торги можуть бути відмінені частково (за лотом).</w:t>
            </w:r>
          </w:p>
          <w:p w:rsidR="00AF056A" w:rsidRPr="00EB2648" w:rsidRDefault="00AF056A" w:rsidP="00B84D09">
            <w:pPr>
              <w:contextualSpacing/>
              <w:jc w:val="both"/>
              <w:rPr>
                <w:rFonts w:ascii="Times New Roman" w:eastAsia="Times New Roman" w:hAnsi="Times New Roman" w:cs="Times New Roman"/>
                <w:lang w:val="ru-RU" w:eastAsia="ru-RU"/>
              </w:rPr>
            </w:pPr>
            <w:r w:rsidRPr="00EB2648">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2</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3</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AF056A" w:rsidRPr="00596FE3"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4</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056A" w:rsidRPr="00EB2648" w:rsidRDefault="00AF056A" w:rsidP="00741344">
            <w:pPr>
              <w:pStyle w:val="a4"/>
              <w:numPr>
                <w:ilvl w:val="0"/>
                <w:numId w:val="9"/>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AF056A" w:rsidRPr="00EB2648" w:rsidRDefault="00AF056A" w:rsidP="00741344">
            <w:pPr>
              <w:pStyle w:val="a4"/>
              <w:numPr>
                <w:ilvl w:val="0"/>
                <w:numId w:val="9"/>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F056A" w:rsidRPr="00EB2648" w:rsidRDefault="00AF056A" w:rsidP="00741344">
            <w:pPr>
              <w:pStyle w:val="a4"/>
              <w:numPr>
                <w:ilvl w:val="0"/>
                <w:numId w:val="9"/>
              </w:numPr>
              <w:spacing w:after="0" w:line="240" w:lineRule="auto"/>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F056A" w:rsidRPr="00EB2648" w:rsidRDefault="00AF056A" w:rsidP="00B84D09">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03E7F" w:rsidRPr="00EB2648" w:rsidRDefault="00F03E7F" w:rsidP="00B84D09">
            <w:pPr>
              <w:contextualSpacing/>
              <w:jc w:val="both"/>
              <w:rPr>
                <w:rFonts w:ascii="Times New Roman" w:eastAsia="Times New Roman" w:hAnsi="Times New Roman" w:cs="Times New Roman"/>
                <w:b/>
                <w:u w:val="single"/>
                <w:lang w:val="uk-UA" w:eastAsia="ru-RU"/>
              </w:rPr>
            </w:pPr>
            <w:r w:rsidRPr="00EB2648">
              <w:rPr>
                <w:rFonts w:ascii="Times New Roman" w:eastAsia="Times New Roman" w:hAnsi="Times New Roman" w:cs="Times New Roman"/>
                <w:b/>
                <w:u w:val="single"/>
                <w:lang w:val="uk-UA" w:eastAsia="ru-RU"/>
              </w:rPr>
              <w:t xml:space="preserve">Переможець процедури закупівлі під час укладення договору про закупівлю повинен надати шляхом завантаження інформації в електронну систему закупівель: </w:t>
            </w:r>
          </w:p>
          <w:p w:rsidR="00F03E7F" w:rsidRPr="00EB2648" w:rsidRDefault="00F03E7F" w:rsidP="00741344">
            <w:pPr>
              <w:pStyle w:val="a4"/>
              <w:numPr>
                <w:ilvl w:val="0"/>
                <w:numId w:val="11"/>
              </w:numPr>
              <w:spacing w:after="0" w:line="240" w:lineRule="auto"/>
              <w:ind w:left="189" w:hanging="531"/>
              <w:jc w:val="both"/>
              <w:rPr>
                <w:rFonts w:ascii="Times New Roman" w:eastAsia="Times New Roman" w:hAnsi="Times New Roman"/>
                <w:sz w:val="24"/>
                <w:szCs w:val="24"/>
                <w:lang w:eastAsia="ru-RU"/>
              </w:rPr>
            </w:pPr>
            <w:r w:rsidRPr="00EB2648">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Pr="00EB2648">
              <w:rPr>
                <w:rFonts w:ascii="Times New Roman" w:eastAsia="Times New Roman" w:hAnsi="Times New Roman"/>
                <w:sz w:val="24"/>
                <w:szCs w:val="24"/>
                <w:lang w:eastAsia="ru-RU"/>
              </w:rPr>
              <w:t>:</w:t>
            </w:r>
          </w:p>
          <w:p w:rsidR="00F03E7F" w:rsidRPr="00EB2648" w:rsidRDefault="00F03E7F" w:rsidP="00741344">
            <w:pPr>
              <w:pStyle w:val="ab"/>
              <w:numPr>
                <w:ilvl w:val="1"/>
                <w:numId w:val="11"/>
              </w:numPr>
              <w:ind w:left="472" w:firstLine="1"/>
              <w:contextualSpacing/>
              <w:jc w:val="both"/>
              <w:rPr>
                <w:rFonts w:ascii="Times New Roman" w:hAnsi="Times New Roman"/>
                <w:sz w:val="24"/>
                <w:szCs w:val="24"/>
                <w:lang w:eastAsia="uk-UA"/>
              </w:rPr>
            </w:pPr>
            <w:r w:rsidRPr="00EB2648">
              <w:rPr>
                <w:rFonts w:ascii="Times New Roman" w:hAnsi="Times New Roman"/>
                <w:sz w:val="24"/>
                <w:szCs w:val="24"/>
                <w:lang w:eastAsia="uk-UA"/>
              </w:rPr>
              <w:t>для посадових (службових) осіб учасника, які уповноважені підписувати договор</w:t>
            </w:r>
            <w:r w:rsidR="00850CDF" w:rsidRPr="00EB2648">
              <w:rPr>
                <w:rFonts w:ascii="Times New Roman" w:hAnsi="Times New Roman"/>
                <w:sz w:val="24"/>
                <w:szCs w:val="24"/>
                <w:lang w:eastAsia="uk-UA"/>
              </w:rPr>
              <w:t>и</w:t>
            </w:r>
            <w:r w:rsidRPr="00EB2648">
              <w:rPr>
                <w:rFonts w:ascii="Times New Roman" w:hAnsi="Times New Roman"/>
                <w:sz w:val="24"/>
                <w:szCs w:val="24"/>
                <w:lang w:eastAsia="uk-UA"/>
              </w:rPr>
              <w:t xml:space="preserve">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sidRPr="00EB2648">
              <w:rPr>
                <w:rFonts w:ascii="Times New Roman" w:hAnsi="Times New Roman"/>
                <w:sz w:val="24"/>
                <w:szCs w:val="24"/>
              </w:rPr>
              <w:t>протокол (рішення) зборів засновників, та/або виписка з протоколу зборів засновників з рішенням про призначення на посаду тощо)</w:t>
            </w:r>
            <w:r w:rsidRPr="00EB2648">
              <w:rPr>
                <w:rFonts w:ascii="Times New Roman" w:hAnsi="Times New Roman"/>
                <w:sz w:val="24"/>
                <w:szCs w:val="24"/>
                <w:lang w:eastAsia="uk-UA"/>
              </w:rPr>
              <w:t xml:space="preserve">; </w:t>
            </w:r>
          </w:p>
          <w:p w:rsidR="00F03E7F" w:rsidRPr="00EB2648" w:rsidRDefault="00F03E7F" w:rsidP="00741344">
            <w:pPr>
              <w:pStyle w:val="ab"/>
              <w:numPr>
                <w:ilvl w:val="1"/>
                <w:numId w:val="11"/>
              </w:numPr>
              <w:ind w:left="472" w:firstLine="1"/>
              <w:contextualSpacing/>
              <w:jc w:val="both"/>
              <w:rPr>
                <w:rFonts w:ascii="Times New Roman" w:hAnsi="Times New Roman"/>
                <w:sz w:val="24"/>
                <w:szCs w:val="24"/>
                <w:lang w:eastAsia="uk-UA"/>
              </w:rPr>
            </w:pPr>
            <w:r w:rsidRPr="00EB2648">
              <w:rPr>
                <w:rFonts w:ascii="Times New Roman" w:hAnsi="Times New Roman"/>
                <w:sz w:val="24"/>
                <w:szCs w:val="24"/>
                <w:lang w:eastAsia="uk-UA"/>
              </w:rPr>
              <w:t>для осіб, що уповноважені представляти інтереси учасника під час укладання договору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пункту 1.1. підтверджують повноваження посадової (службової) особи учасника, що підписала від імені учасника вказану довіреність.</w:t>
            </w:r>
          </w:p>
          <w:p w:rsidR="00F03E7F" w:rsidRPr="00EB2648" w:rsidRDefault="00F03E7F" w:rsidP="00741344">
            <w:pPr>
              <w:pStyle w:val="ab"/>
              <w:numPr>
                <w:ilvl w:val="1"/>
                <w:numId w:val="11"/>
              </w:numPr>
              <w:ind w:left="472" w:firstLine="1"/>
              <w:contextualSpacing/>
              <w:jc w:val="both"/>
              <w:rPr>
                <w:rFonts w:ascii="Times New Roman" w:hAnsi="Times New Roman"/>
                <w:sz w:val="24"/>
                <w:szCs w:val="24"/>
                <w:lang w:eastAsia="uk-UA"/>
              </w:rPr>
            </w:pPr>
            <w:r w:rsidRPr="00EB2648">
              <w:rPr>
                <w:rFonts w:ascii="Times New Roman" w:hAnsi="Times New Roman"/>
                <w:sz w:val="24"/>
                <w:szCs w:val="24"/>
              </w:rPr>
              <w:t>у разі якщо договір про закупівлю підписується учасником, який є фізичною особою чи фізичною особою-підприємцем – п</w:t>
            </w:r>
            <w:r w:rsidRPr="00EB2648">
              <w:rPr>
                <w:rFonts w:ascii="Times New Roman" w:hAnsi="Times New Roman"/>
                <w:color w:val="000000"/>
                <w:sz w:val="24"/>
                <w:szCs w:val="24"/>
              </w:rPr>
              <w:t>аспорт (заповнені 1-6 сторінки та останнє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03E7F" w:rsidRPr="00EB2648" w:rsidRDefault="00F03E7F" w:rsidP="00741344">
            <w:pPr>
              <w:pStyle w:val="ab"/>
              <w:numPr>
                <w:ilvl w:val="1"/>
                <w:numId w:val="11"/>
              </w:numPr>
              <w:ind w:left="472" w:firstLine="1"/>
              <w:contextualSpacing/>
              <w:jc w:val="both"/>
              <w:rPr>
                <w:rFonts w:ascii="Times New Roman" w:hAnsi="Times New Roman"/>
                <w:sz w:val="24"/>
                <w:szCs w:val="24"/>
                <w:lang w:eastAsia="uk-UA"/>
              </w:rPr>
            </w:pPr>
            <w:r w:rsidRPr="00EB2648">
              <w:rPr>
                <w:rFonts w:ascii="Times New Roman" w:hAnsi="Times New Roman"/>
                <w:color w:val="000000" w:themeColor="text1"/>
                <w:sz w:val="24"/>
                <w:szCs w:val="24"/>
              </w:rPr>
              <w:t>для юридичних осіб: Статут (положення, установчий договір або інший документ, який його замінює) у повному обсязі із змінами (у разі їх наявності) (</w:t>
            </w:r>
            <w:r w:rsidRPr="00EB2648">
              <w:rPr>
                <w:rFonts w:ascii="Times New Roman" w:eastAsia="Times New Roman" w:hAnsi="Times New Roman"/>
                <w:i/>
                <w:color w:val="000000" w:themeColor="text1"/>
                <w:spacing w:val="-2"/>
                <w:sz w:val="24"/>
                <w:szCs w:val="24"/>
                <w:lang w:eastAsia="ru-RU"/>
              </w:rPr>
              <w:t>якщо учасник здійснює діяльність відповідно до статуту</w:t>
            </w:r>
            <w:r w:rsidRPr="00EB2648">
              <w:rPr>
                <w:rFonts w:ascii="Times New Roman" w:hAnsi="Times New Roman"/>
                <w:i/>
                <w:color w:val="000000" w:themeColor="text1"/>
                <w:sz w:val="24"/>
                <w:szCs w:val="24"/>
              </w:rPr>
              <w:t>).</w:t>
            </w:r>
            <w:r w:rsidRPr="00EB2648">
              <w:rPr>
                <w:rFonts w:ascii="Times New Roman" w:hAnsi="Times New Roman"/>
                <w:color w:val="000000" w:themeColor="text1"/>
                <w:sz w:val="24"/>
                <w:szCs w:val="24"/>
                <w:lang w:eastAsia="ru-RU"/>
              </w:rPr>
              <w:t xml:space="preserve"> </w:t>
            </w:r>
          </w:p>
          <w:p w:rsidR="00F03E7F" w:rsidRPr="00EB2648" w:rsidRDefault="00F03E7F" w:rsidP="00B84D09">
            <w:pPr>
              <w:shd w:val="clear" w:color="auto" w:fill="FFFFFF" w:themeFill="background1"/>
              <w:tabs>
                <w:tab w:val="left" w:pos="0"/>
              </w:tabs>
              <w:autoSpaceDE w:val="0"/>
              <w:adjustRightInd w:val="0"/>
              <w:ind w:left="472" w:right="34" w:firstLine="1"/>
              <w:contextualSpacing/>
              <w:jc w:val="both"/>
              <w:rPr>
                <w:rFonts w:ascii="Times New Roman" w:eastAsia="Times New Roman" w:hAnsi="Times New Roman" w:cs="Times New Roman"/>
                <w:lang w:val="uk-UA" w:eastAsia="ru-RU"/>
              </w:rPr>
            </w:pPr>
            <w:r w:rsidRPr="00EB2648">
              <w:rPr>
                <w:rFonts w:ascii="Times New Roman" w:hAnsi="Times New Roman" w:cs="Times New Roman"/>
                <w:color w:val="000000" w:themeColor="text1"/>
                <w:lang w:val="ru-RU"/>
              </w:rPr>
              <w:t xml:space="preserve">У </w:t>
            </w:r>
            <w:proofErr w:type="spellStart"/>
            <w:r w:rsidRPr="00EB2648">
              <w:rPr>
                <w:rFonts w:ascii="Times New Roman" w:hAnsi="Times New Roman" w:cs="Times New Roman"/>
                <w:color w:val="000000" w:themeColor="text1"/>
                <w:lang w:val="ru-RU"/>
              </w:rPr>
              <w:t>разі</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якщо</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учасник</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здійснює</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діяльність</w:t>
            </w:r>
            <w:proofErr w:type="spellEnd"/>
            <w:r w:rsidRPr="00EB2648">
              <w:rPr>
                <w:rFonts w:ascii="Times New Roman" w:hAnsi="Times New Roman" w:cs="Times New Roman"/>
                <w:color w:val="000000" w:themeColor="text1"/>
                <w:lang w:val="ru-RU"/>
              </w:rPr>
              <w:t xml:space="preserve"> на </w:t>
            </w:r>
            <w:proofErr w:type="spellStart"/>
            <w:proofErr w:type="gramStart"/>
            <w:r w:rsidRPr="00EB2648">
              <w:rPr>
                <w:rFonts w:ascii="Times New Roman" w:hAnsi="Times New Roman" w:cs="Times New Roman"/>
                <w:color w:val="000000" w:themeColor="text1"/>
                <w:lang w:val="ru-RU"/>
              </w:rPr>
              <w:t>п</w:t>
            </w:r>
            <w:proofErr w:type="gramEnd"/>
            <w:r w:rsidRPr="00EB2648">
              <w:rPr>
                <w:rFonts w:ascii="Times New Roman" w:hAnsi="Times New Roman" w:cs="Times New Roman"/>
                <w:color w:val="000000" w:themeColor="text1"/>
                <w:lang w:val="ru-RU"/>
              </w:rPr>
              <w:t>ідставі</w:t>
            </w:r>
            <w:proofErr w:type="spellEnd"/>
            <w:r w:rsidRPr="00EB2648">
              <w:rPr>
                <w:rFonts w:ascii="Times New Roman" w:hAnsi="Times New Roman" w:cs="Times New Roman"/>
                <w:color w:val="000000" w:themeColor="text1"/>
                <w:lang w:val="ru-RU"/>
              </w:rPr>
              <w:t xml:space="preserve"> модельного статуту, </w:t>
            </w:r>
            <w:proofErr w:type="spellStart"/>
            <w:r w:rsidRPr="00EB2648">
              <w:rPr>
                <w:rFonts w:ascii="Times New Roman" w:hAnsi="Times New Roman" w:cs="Times New Roman"/>
                <w:color w:val="000000" w:themeColor="text1"/>
                <w:lang w:val="ru-RU"/>
              </w:rPr>
              <w:t>необхідно</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надати</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копію</w:t>
            </w:r>
            <w:proofErr w:type="spellEnd"/>
            <w:r w:rsidRPr="00EB2648">
              <w:rPr>
                <w:rFonts w:ascii="Times New Roman" w:hAnsi="Times New Roman" w:cs="Times New Roman"/>
                <w:color w:val="000000" w:themeColor="text1"/>
                <w:lang w:val="ru-RU"/>
              </w:rPr>
              <w:t xml:space="preserve"> документа </w:t>
            </w:r>
            <w:proofErr w:type="spellStart"/>
            <w:r w:rsidRPr="00EB2648">
              <w:rPr>
                <w:rFonts w:ascii="Times New Roman" w:hAnsi="Times New Roman" w:cs="Times New Roman"/>
                <w:color w:val="000000" w:themeColor="text1"/>
                <w:lang w:val="ru-RU"/>
              </w:rPr>
              <w:t>щодо</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рішення</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засновників</w:t>
            </w:r>
            <w:proofErr w:type="spellEnd"/>
            <w:r w:rsidRPr="00EB2648">
              <w:rPr>
                <w:rFonts w:ascii="Times New Roman" w:hAnsi="Times New Roman" w:cs="Times New Roman"/>
                <w:color w:val="000000" w:themeColor="text1"/>
                <w:lang w:val="ru-RU"/>
              </w:rPr>
              <w:t xml:space="preserve"> про </w:t>
            </w:r>
            <w:proofErr w:type="spellStart"/>
            <w:r w:rsidRPr="00EB2648">
              <w:rPr>
                <w:rFonts w:ascii="Times New Roman" w:hAnsi="Times New Roman" w:cs="Times New Roman"/>
                <w:color w:val="000000" w:themeColor="text1"/>
                <w:lang w:val="ru-RU"/>
              </w:rPr>
              <w:t>створення</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t>такої</w:t>
            </w:r>
            <w:proofErr w:type="spellEnd"/>
            <w:r w:rsidRPr="00EB2648">
              <w:rPr>
                <w:rFonts w:ascii="Times New Roman" w:hAnsi="Times New Roman" w:cs="Times New Roman"/>
                <w:color w:val="000000" w:themeColor="text1"/>
                <w:lang w:val="ru-RU"/>
              </w:rPr>
              <w:t xml:space="preserve"> </w:t>
            </w:r>
            <w:proofErr w:type="spellStart"/>
            <w:r w:rsidRPr="00EB2648">
              <w:rPr>
                <w:rFonts w:ascii="Times New Roman" w:hAnsi="Times New Roman" w:cs="Times New Roman"/>
                <w:color w:val="000000" w:themeColor="text1"/>
                <w:lang w:val="ru-RU"/>
              </w:rPr>
              <w:lastRenderedPageBreak/>
              <w:t>юридичної</w:t>
            </w:r>
            <w:proofErr w:type="spellEnd"/>
            <w:r w:rsidRPr="00EB2648">
              <w:rPr>
                <w:rFonts w:ascii="Times New Roman" w:hAnsi="Times New Roman" w:cs="Times New Roman"/>
                <w:color w:val="000000" w:themeColor="text1"/>
                <w:lang w:val="ru-RU"/>
              </w:rPr>
              <w:t xml:space="preserve"> особи </w:t>
            </w:r>
            <w:r w:rsidRPr="00EB2648">
              <w:rPr>
                <w:rFonts w:ascii="Times New Roman" w:hAnsi="Times New Roman" w:cs="Times New Roman"/>
                <w:i/>
                <w:color w:val="000000" w:themeColor="text1"/>
                <w:lang w:val="ru-RU"/>
              </w:rPr>
              <w:t>(</w:t>
            </w:r>
            <w:proofErr w:type="spellStart"/>
            <w:r w:rsidRPr="00EB2648">
              <w:rPr>
                <w:rFonts w:ascii="Times New Roman" w:hAnsi="Times New Roman" w:cs="Times New Roman"/>
                <w:i/>
                <w:color w:val="000000" w:themeColor="text1"/>
                <w:lang w:val="ru-RU"/>
              </w:rPr>
              <w:t>вимога</w:t>
            </w:r>
            <w:proofErr w:type="spellEnd"/>
            <w:r w:rsidRPr="00EB2648">
              <w:rPr>
                <w:rFonts w:ascii="Times New Roman" w:hAnsi="Times New Roman" w:cs="Times New Roman"/>
                <w:i/>
                <w:color w:val="000000" w:themeColor="text1"/>
                <w:lang w:val="ru-RU"/>
              </w:rPr>
              <w:t xml:space="preserve"> </w:t>
            </w:r>
            <w:proofErr w:type="spellStart"/>
            <w:r w:rsidRPr="00EB2648">
              <w:rPr>
                <w:rFonts w:ascii="Times New Roman" w:hAnsi="Times New Roman" w:cs="Times New Roman"/>
                <w:i/>
                <w:color w:val="000000" w:themeColor="text1"/>
                <w:lang w:val="ru-RU"/>
              </w:rPr>
              <w:t>стосується</w:t>
            </w:r>
            <w:proofErr w:type="spellEnd"/>
            <w:r w:rsidRPr="00EB2648">
              <w:rPr>
                <w:rFonts w:ascii="Times New Roman" w:hAnsi="Times New Roman" w:cs="Times New Roman"/>
                <w:i/>
                <w:color w:val="000000" w:themeColor="text1"/>
                <w:lang w:val="ru-RU"/>
              </w:rPr>
              <w:t xml:space="preserve"> </w:t>
            </w:r>
            <w:proofErr w:type="spellStart"/>
            <w:r w:rsidRPr="00EB2648">
              <w:rPr>
                <w:rFonts w:ascii="Times New Roman" w:hAnsi="Times New Roman" w:cs="Times New Roman"/>
                <w:i/>
                <w:color w:val="000000" w:themeColor="text1"/>
                <w:lang w:val="ru-RU"/>
              </w:rPr>
              <w:t>учасника</w:t>
            </w:r>
            <w:proofErr w:type="spellEnd"/>
            <w:r w:rsidRPr="00EB2648">
              <w:rPr>
                <w:rFonts w:ascii="Times New Roman" w:hAnsi="Times New Roman" w:cs="Times New Roman"/>
                <w:i/>
                <w:color w:val="000000" w:themeColor="text1"/>
                <w:lang w:val="ru-RU"/>
              </w:rPr>
              <w:t xml:space="preserve"> – </w:t>
            </w:r>
            <w:proofErr w:type="spellStart"/>
            <w:r w:rsidRPr="00EB2648">
              <w:rPr>
                <w:rFonts w:ascii="Times New Roman" w:hAnsi="Times New Roman" w:cs="Times New Roman"/>
                <w:i/>
                <w:color w:val="000000" w:themeColor="text1"/>
                <w:lang w:val="ru-RU"/>
              </w:rPr>
              <w:t>юридичної</w:t>
            </w:r>
            <w:proofErr w:type="spellEnd"/>
            <w:r w:rsidRPr="00EB2648">
              <w:rPr>
                <w:rFonts w:ascii="Times New Roman" w:hAnsi="Times New Roman" w:cs="Times New Roman"/>
                <w:i/>
                <w:color w:val="000000" w:themeColor="text1"/>
                <w:lang w:val="ru-RU"/>
              </w:rPr>
              <w:t xml:space="preserve"> особи).</w:t>
            </w:r>
            <w:r w:rsidRPr="00EB2648">
              <w:rPr>
                <w:rFonts w:ascii="Times New Roman" w:eastAsia="Calibri" w:hAnsi="Times New Roman" w:cs="Times New Roman"/>
                <w:lang w:val="ru-RU"/>
              </w:rPr>
              <w:t xml:space="preserve">При </w:t>
            </w:r>
            <w:proofErr w:type="spellStart"/>
            <w:r w:rsidRPr="00EB2648">
              <w:rPr>
                <w:rFonts w:ascii="Times New Roman" w:eastAsia="Calibri" w:hAnsi="Times New Roman" w:cs="Times New Roman"/>
                <w:lang w:val="ru-RU"/>
              </w:rPr>
              <w:t>наявності</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обмежень</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переможцем</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процедури</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закупівлі</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надаються</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документи</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що</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дають</w:t>
            </w:r>
            <w:proofErr w:type="spellEnd"/>
            <w:r w:rsidRPr="00EB2648">
              <w:rPr>
                <w:rFonts w:ascii="Times New Roman" w:eastAsia="Calibri" w:hAnsi="Times New Roman" w:cs="Times New Roman"/>
                <w:lang w:val="ru-RU"/>
              </w:rPr>
              <w:t xml:space="preserve"> право </w:t>
            </w:r>
            <w:proofErr w:type="spellStart"/>
            <w:r w:rsidRPr="00EB2648">
              <w:rPr>
                <w:rFonts w:ascii="Times New Roman" w:eastAsia="Calibri" w:hAnsi="Times New Roman" w:cs="Times New Roman"/>
                <w:lang w:val="ru-RU"/>
              </w:rPr>
              <w:t>підписання</w:t>
            </w:r>
            <w:proofErr w:type="spellEnd"/>
            <w:r w:rsidRPr="00EB2648">
              <w:rPr>
                <w:rFonts w:ascii="Times New Roman" w:eastAsia="Calibri" w:hAnsi="Times New Roman" w:cs="Times New Roman"/>
                <w:lang w:val="ru-RU"/>
              </w:rPr>
              <w:t xml:space="preserve"> договору на суму </w:t>
            </w:r>
            <w:proofErr w:type="spellStart"/>
            <w:r w:rsidRPr="00EB2648">
              <w:rPr>
                <w:rFonts w:ascii="Times New Roman" w:eastAsia="Calibri" w:hAnsi="Times New Roman" w:cs="Times New Roman"/>
                <w:lang w:val="ru-RU"/>
              </w:rPr>
              <w:t>наданої</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пропозиції</w:t>
            </w:r>
            <w:proofErr w:type="spellEnd"/>
            <w:r w:rsidRPr="00EB2648">
              <w:rPr>
                <w:rFonts w:ascii="Times New Roman" w:eastAsia="Calibri" w:hAnsi="Times New Roman" w:cs="Times New Roman"/>
                <w:lang w:val="ru-RU"/>
              </w:rPr>
              <w:t xml:space="preserve">, а </w:t>
            </w:r>
            <w:proofErr w:type="spellStart"/>
            <w:r w:rsidRPr="00EB2648">
              <w:rPr>
                <w:rFonts w:ascii="Times New Roman" w:eastAsia="Calibri" w:hAnsi="Times New Roman" w:cs="Times New Roman"/>
                <w:lang w:val="ru-RU"/>
              </w:rPr>
              <w:t>саме</w:t>
            </w:r>
            <w:proofErr w:type="spellEnd"/>
            <w:r w:rsidRPr="00EB2648">
              <w:rPr>
                <w:rFonts w:ascii="Times New Roman" w:eastAsia="Calibri" w:hAnsi="Times New Roman" w:cs="Times New Roman"/>
                <w:lang w:val="ru-RU"/>
              </w:rPr>
              <w:t>:  протокол (</w:t>
            </w:r>
            <w:proofErr w:type="spellStart"/>
            <w:r w:rsidRPr="00EB2648">
              <w:rPr>
                <w:rFonts w:ascii="Times New Roman" w:eastAsia="Calibri" w:hAnsi="Times New Roman" w:cs="Times New Roman"/>
                <w:lang w:val="ru-RU"/>
              </w:rPr>
              <w:t>виписка</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або</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витяг</w:t>
            </w:r>
            <w:proofErr w:type="spellEnd"/>
            <w:r w:rsidRPr="00EB2648">
              <w:rPr>
                <w:rFonts w:ascii="Times New Roman" w:eastAsia="Calibri" w:hAnsi="Times New Roman" w:cs="Times New Roman"/>
                <w:lang w:val="ru-RU"/>
              </w:rPr>
              <w:t xml:space="preserve"> з протоколу) </w:t>
            </w:r>
            <w:proofErr w:type="spellStart"/>
            <w:r w:rsidRPr="00EB2648">
              <w:rPr>
                <w:rFonts w:ascii="Times New Roman" w:eastAsia="Calibri" w:hAnsi="Times New Roman" w:cs="Times New Roman"/>
                <w:lang w:val="ru-RU"/>
              </w:rPr>
              <w:t>загальних</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зборів</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наглядової</w:t>
            </w:r>
            <w:proofErr w:type="spellEnd"/>
            <w:r w:rsidRPr="00EB2648">
              <w:rPr>
                <w:rFonts w:ascii="Times New Roman" w:eastAsia="Calibri" w:hAnsi="Times New Roman" w:cs="Times New Roman"/>
                <w:lang w:val="ru-RU"/>
              </w:rPr>
              <w:t xml:space="preserve"> ради </w:t>
            </w:r>
            <w:proofErr w:type="spellStart"/>
            <w:r w:rsidRPr="00EB2648">
              <w:rPr>
                <w:rFonts w:ascii="Times New Roman" w:eastAsia="Calibri" w:hAnsi="Times New Roman" w:cs="Times New Roman"/>
                <w:lang w:val="ru-RU"/>
              </w:rPr>
              <w:t>або</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іншим</w:t>
            </w:r>
            <w:proofErr w:type="spellEnd"/>
            <w:r w:rsidRPr="00EB2648">
              <w:rPr>
                <w:rFonts w:ascii="Times New Roman" w:eastAsia="Calibri" w:hAnsi="Times New Roman" w:cs="Times New Roman"/>
                <w:lang w:val="ru-RU"/>
              </w:rPr>
              <w:t xml:space="preserve"> документом, </w:t>
            </w:r>
            <w:proofErr w:type="spellStart"/>
            <w:r w:rsidRPr="00EB2648">
              <w:rPr>
                <w:rFonts w:ascii="Times New Roman" w:eastAsia="Calibri" w:hAnsi="Times New Roman" w:cs="Times New Roman"/>
                <w:lang w:val="ru-RU"/>
              </w:rPr>
              <w:t>або</w:t>
            </w:r>
            <w:proofErr w:type="spellEnd"/>
            <w:r w:rsidRPr="00EB2648">
              <w:rPr>
                <w:rFonts w:ascii="Times New Roman" w:eastAsia="Calibri" w:hAnsi="Times New Roman" w:cs="Times New Roman"/>
                <w:lang w:val="ru-RU"/>
              </w:rPr>
              <w:t xml:space="preserve"> </w:t>
            </w:r>
            <w:proofErr w:type="spellStart"/>
            <w:proofErr w:type="gramStart"/>
            <w:r w:rsidRPr="00EB2648">
              <w:rPr>
                <w:rFonts w:ascii="Times New Roman" w:eastAsia="Calibri" w:hAnsi="Times New Roman" w:cs="Times New Roman"/>
                <w:lang w:val="ru-RU"/>
              </w:rPr>
              <w:t>р</w:t>
            </w:r>
            <w:proofErr w:type="gramEnd"/>
            <w:r w:rsidRPr="00EB2648">
              <w:rPr>
                <w:rFonts w:ascii="Times New Roman" w:eastAsia="Calibri" w:hAnsi="Times New Roman" w:cs="Times New Roman"/>
                <w:lang w:val="ru-RU"/>
              </w:rPr>
              <w:t>ішення</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засновників</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або</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довіреність</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або</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доручення</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або</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іншого</w:t>
            </w:r>
            <w:proofErr w:type="spellEnd"/>
            <w:r w:rsidRPr="00EB2648">
              <w:rPr>
                <w:rFonts w:ascii="Times New Roman" w:eastAsia="Calibri" w:hAnsi="Times New Roman" w:cs="Times New Roman"/>
                <w:lang w:val="ru-RU"/>
              </w:rPr>
              <w:t xml:space="preserve"> документу </w:t>
            </w:r>
            <w:proofErr w:type="spellStart"/>
            <w:r w:rsidRPr="00EB2648">
              <w:rPr>
                <w:rFonts w:ascii="Times New Roman" w:eastAsia="Calibri" w:hAnsi="Times New Roman" w:cs="Times New Roman"/>
                <w:lang w:val="ru-RU"/>
              </w:rPr>
              <w:t>згідно</w:t>
            </w:r>
            <w:proofErr w:type="spellEnd"/>
            <w:r w:rsidRPr="00EB2648">
              <w:rPr>
                <w:rFonts w:ascii="Times New Roman" w:eastAsia="Calibri" w:hAnsi="Times New Roman" w:cs="Times New Roman"/>
                <w:lang w:val="ru-RU"/>
              </w:rPr>
              <w:t xml:space="preserve"> з </w:t>
            </w:r>
            <w:proofErr w:type="spellStart"/>
            <w:r w:rsidRPr="00EB2648">
              <w:rPr>
                <w:rFonts w:ascii="Times New Roman" w:eastAsia="Calibri" w:hAnsi="Times New Roman" w:cs="Times New Roman"/>
                <w:lang w:val="ru-RU"/>
              </w:rPr>
              <w:t>законодавством</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який</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дає</w:t>
            </w:r>
            <w:proofErr w:type="spellEnd"/>
            <w:r w:rsidRPr="00EB2648">
              <w:rPr>
                <w:rFonts w:ascii="Times New Roman" w:eastAsia="Calibri" w:hAnsi="Times New Roman" w:cs="Times New Roman"/>
                <w:lang w:val="ru-RU"/>
              </w:rPr>
              <w:t xml:space="preserve"> право </w:t>
            </w:r>
            <w:proofErr w:type="spellStart"/>
            <w:r w:rsidRPr="00EB2648">
              <w:rPr>
                <w:rFonts w:ascii="Times New Roman" w:eastAsia="Calibri" w:hAnsi="Times New Roman" w:cs="Times New Roman"/>
                <w:lang w:val="ru-RU"/>
              </w:rPr>
              <w:t>уповноваженій</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особі</w:t>
            </w:r>
            <w:proofErr w:type="spellEnd"/>
            <w:r w:rsidRPr="00EB2648">
              <w:rPr>
                <w:rFonts w:ascii="Times New Roman" w:eastAsia="Calibri" w:hAnsi="Times New Roman" w:cs="Times New Roman"/>
                <w:lang w:val="ru-RU"/>
              </w:rPr>
              <w:t xml:space="preserve"> </w:t>
            </w:r>
            <w:proofErr w:type="spellStart"/>
            <w:r w:rsidRPr="00EB2648">
              <w:rPr>
                <w:rFonts w:ascii="Times New Roman" w:eastAsia="Calibri" w:hAnsi="Times New Roman" w:cs="Times New Roman"/>
                <w:lang w:val="ru-RU"/>
              </w:rPr>
              <w:t>учасника</w:t>
            </w:r>
            <w:proofErr w:type="spellEnd"/>
            <w:r w:rsidRPr="00EB2648">
              <w:rPr>
                <w:rFonts w:ascii="Times New Roman" w:eastAsia="Calibri" w:hAnsi="Times New Roman" w:cs="Times New Roman"/>
                <w:lang w:val="ru-RU"/>
              </w:rPr>
              <w:t xml:space="preserve"> на </w:t>
            </w:r>
            <w:proofErr w:type="spellStart"/>
            <w:r w:rsidRPr="00EB2648">
              <w:rPr>
                <w:rFonts w:ascii="Times New Roman" w:eastAsia="Calibri" w:hAnsi="Times New Roman" w:cs="Times New Roman"/>
                <w:lang w:val="ru-RU"/>
              </w:rPr>
              <w:t>підписання</w:t>
            </w:r>
            <w:proofErr w:type="spellEnd"/>
            <w:r w:rsidRPr="00EB2648">
              <w:rPr>
                <w:rFonts w:ascii="Times New Roman" w:eastAsia="Calibri" w:hAnsi="Times New Roman" w:cs="Times New Roman"/>
                <w:lang w:val="ru-RU"/>
              </w:rPr>
              <w:t xml:space="preserve"> договору про </w:t>
            </w:r>
            <w:proofErr w:type="spellStart"/>
            <w:r w:rsidRPr="00EB2648">
              <w:rPr>
                <w:rFonts w:ascii="Times New Roman" w:eastAsia="Calibri" w:hAnsi="Times New Roman" w:cs="Times New Roman"/>
                <w:lang w:val="ru-RU"/>
              </w:rPr>
              <w:t>закупівлю</w:t>
            </w:r>
            <w:proofErr w:type="spellEnd"/>
            <w:r w:rsidRPr="00EB2648">
              <w:rPr>
                <w:rFonts w:ascii="Times New Roman" w:eastAsia="Calibri" w:hAnsi="Times New Roman" w:cs="Times New Roman"/>
                <w:lang w:val="ru-RU"/>
              </w:rPr>
              <w:t>).</w:t>
            </w:r>
            <w:r w:rsidRPr="00EB2648">
              <w:rPr>
                <w:rFonts w:ascii="Times New Roman" w:hAnsi="Times New Roman" w:cs="Times New Roman"/>
                <w:color w:val="000000" w:themeColor="text1"/>
                <w:lang w:val="ru-RU" w:eastAsia="uk-UA"/>
              </w:rPr>
              <w:t xml:space="preserve">У </w:t>
            </w:r>
            <w:proofErr w:type="spellStart"/>
            <w:r w:rsidRPr="00EB2648">
              <w:rPr>
                <w:rFonts w:ascii="Times New Roman" w:hAnsi="Times New Roman" w:cs="Times New Roman"/>
                <w:color w:val="000000" w:themeColor="text1"/>
                <w:lang w:val="ru-RU" w:eastAsia="uk-UA"/>
              </w:rPr>
              <w:t>разі</w:t>
            </w:r>
            <w:proofErr w:type="spellEnd"/>
            <w:r w:rsidRPr="00EB2648">
              <w:rPr>
                <w:rFonts w:ascii="Times New Roman" w:hAnsi="Times New Roman" w:cs="Times New Roman"/>
                <w:color w:val="000000" w:themeColor="text1"/>
                <w:lang w:val="ru-RU" w:eastAsia="uk-UA"/>
              </w:rPr>
              <w:t xml:space="preserve"> </w:t>
            </w:r>
            <w:proofErr w:type="spellStart"/>
            <w:r w:rsidRPr="00EB2648">
              <w:rPr>
                <w:rFonts w:ascii="Times New Roman" w:hAnsi="Times New Roman" w:cs="Times New Roman"/>
                <w:color w:val="000000" w:themeColor="text1"/>
                <w:lang w:val="ru-RU" w:eastAsia="uk-UA"/>
              </w:rPr>
              <w:t>якщо</w:t>
            </w:r>
            <w:proofErr w:type="spellEnd"/>
            <w:r w:rsidRPr="00EB2648">
              <w:rPr>
                <w:rFonts w:ascii="Times New Roman" w:hAnsi="Times New Roman" w:cs="Times New Roman"/>
                <w:color w:val="000000" w:themeColor="text1"/>
                <w:lang w:val="ru-RU" w:eastAsia="uk-UA"/>
              </w:rPr>
              <w:t xml:space="preserve"> </w:t>
            </w:r>
            <w:proofErr w:type="spellStart"/>
            <w:r w:rsidRPr="00EB2648">
              <w:rPr>
                <w:rFonts w:ascii="Times New Roman" w:hAnsi="Times New Roman" w:cs="Times New Roman"/>
                <w:color w:val="000000" w:themeColor="text1"/>
                <w:lang w:val="ru-RU" w:eastAsia="uk-UA"/>
              </w:rPr>
              <w:t>тендерна</w:t>
            </w:r>
            <w:proofErr w:type="spellEnd"/>
            <w:r w:rsidRPr="00EB2648">
              <w:rPr>
                <w:rFonts w:ascii="Times New Roman" w:hAnsi="Times New Roman" w:cs="Times New Roman"/>
                <w:color w:val="000000" w:themeColor="text1"/>
                <w:lang w:val="ru-RU" w:eastAsia="uk-UA"/>
              </w:rPr>
              <w:t xml:space="preserve"> </w:t>
            </w:r>
            <w:proofErr w:type="spellStart"/>
            <w:r w:rsidRPr="00EB2648">
              <w:rPr>
                <w:rFonts w:ascii="Times New Roman" w:hAnsi="Times New Roman" w:cs="Times New Roman"/>
                <w:color w:val="000000" w:themeColor="text1"/>
                <w:lang w:val="ru-RU" w:eastAsia="uk-UA"/>
              </w:rPr>
              <w:t>пропозиція</w:t>
            </w:r>
            <w:proofErr w:type="spellEnd"/>
            <w:r w:rsidRPr="00EB2648">
              <w:rPr>
                <w:rFonts w:ascii="Times New Roman" w:hAnsi="Times New Roman" w:cs="Times New Roman"/>
                <w:color w:val="000000" w:themeColor="text1"/>
                <w:lang w:val="ru-RU" w:eastAsia="uk-UA"/>
              </w:rPr>
              <w:t xml:space="preserve"> </w:t>
            </w:r>
            <w:proofErr w:type="spellStart"/>
            <w:r w:rsidRPr="00EB2648">
              <w:rPr>
                <w:rFonts w:ascii="Times New Roman" w:hAnsi="Times New Roman" w:cs="Times New Roman"/>
                <w:color w:val="000000" w:themeColor="text1"/>
                <w:lang w:val="ru-RU" w:eastAsia="uk-UA"/>
              </w:rPr>
              <w:t>подається</w:t>
            </w:r>
            <w:proofErr w:type="spellEnd"/>
            <w:r w:rsidRPr="00EB2648">
              <w:rPr>
                <w:rFonts w:ascii="Times New Roman" w:hAnsi="Times New Roman" w:cs="Times New Roman"/>
                <w:color w:val="000000" w:themeColor="text1"/>
                <w:lang w:val="ru-RU" w:eastAsia="uk-UA"/>
              </w:rPr>
              <w:t xml:space="preserve"> </w:t>
            </w:r>
            <w:proofErr w:type="spellStart"/>
            <w:r w:rsidRPr="00EB2648">
              <w:rPr>
                <w:rFonts w:ascii="Times New Roman" w:hAnsi="Times New Roman" w:cs="Times New Roman"/>
                <w:color w:val="000000" w:themeColor="text1"/>
                <w:lang w:val="ru-RU" w:eastAsia="uk-UA"/>
              </w:rPr>
              <w:t>об’єднанням</w:t>
            </w:r>
            <w:proofErr w:type="spellEnd"/>
            <w:r w:rsidRPr="00EB2648">
              <w:rPr>
                <w:rFonts w:ascii="Times New Roman" w:hAnsi="Times New Roman" w:cs="Times New Roman"/>
                <w:color w:val="000000" w:themeColor="text1"/>
                <w:lang w:val="ru-RU" w:eastAsia="uk-UA"/>
              </w:rPr>
              <w:t xml:space="preserve"> </w:t>
            </w:r>
            <w:proofErr w:type="spellStart"/>
            <w:r w:rsidRPr="00EB2648">
              <w:rPr>
                <w:rFonts w:ascii="Times New Roman" w:hAnsi="Times New Roman" w:cs="Times New Roman"/>
                <w:color w:val="000000" w:themeColor="text1"/>
                <w:lang w:val="ru-RU" w:eastAsia="uk-UA"/>
              </w:rPr>
              <w:t>учасників</w:t>
            </w:r>
            <w:proofErr w:type="spellEnd"/>
            <w:r w:rsidRPr="00EB2648">
              <w:rPr>
                <w:rFonts w:ascii="Times New Roman" w:hAnsi="Times New Roman" w:cs="Times New Roman"/>
                <w:color w:val="000000" w:themeColor="text1"/>
                <w:lang w:val="ru-RU" w:eastAsia="uk-UA"/>
              </w:rPr>
              <w:t xml:space="preserve">, до </w:t>
            </w:r>
            <w:proofErr w:type="spellStart"/>
            <w:r w:rsidRPr="00EB2648">
              <w:rPr>
                <w:rFonts w:ascii="Times New Roman" w:hAnsi="Times New Roman" w:cs="Times New Roman"/>
                <w:color w:val="000000" w:themeColor="text1"/>
                <w:lang w:val="ru-RU" w:eastAsia="uk-UA"/>
              </w:rPr>
              <w:t>неї</w:t>
            </w:r>
            <w:proofErr w:type="spellEnd"/>
            <w:r w:rsidRPr="00EB2648">
              <w:rPr>
                <w:rFonts w:ascii="Times New Roman" w:hAnsi="Times New Roman" w:cs="Times New Roman"/>
                <w:color w:val="000000" w:themeColor="text1"/>
                <w:lang w:val="ru-RU" w:eastAsia="uk-UA"/>
              </w:rPr>
              <w:t xml:space="preserve"> </w:t>
            </w:r>
            <w:proofErr w:type="spellStart"/>
            <w:r w:rsidRPr="00EB2648">
              <w:rPr>
                <w:rFonts w:ascii="Times New Roman" w:hAnsi="Times New Roman" w:cs="Times New Roman"/>
                <w:color w:val="000000" w:themeColor="text1"/>
                <w:lang w:val="ru-RU" w:eastAsia="uk-UA"/>
              </w:rPr>
              <w:t>обов’язково</w:t>
            </w:r>
            <w:proofErr w:type="spellEnd"/>
            <w:r w:rsidRPr="00EB2648">
              <w:rPr>
                <w:rFonts w:ascii="Times New Roman" w:hAnsi="Times New Roman" w:cs="Times New Roman"/>
                <w:color w:val="000000" w:themeColor="text1"/>
                <w:lang w:val="ru-RU" w:eastAsia="uk-UA"/>
              </w:rPr>
              <w:t xml:space="preserve"> </w:t>
            </w:r>
            <w:proofErr w:type="spellStart"/>
            <w:r w:rsidRPr="00EB2648">
              <w:rPr>
                <w:rFonts w:ascii="Times New Roman" w:hAnsi="Times New Roman" w:cs="Times New Roman"/>
                <w:color w:val="000000" w:themeColor="text1"/>
                <w:lang w:val="ru-RU" w:eastAsia="uk-UA"/>
              </w:rPr>
              <w:t>включається</w:t>
            </w:r>
            <w:proofErr w:type="spellEnd"/>
            <w:r w:rsidRPr="00EB2648">
              <w:rPr>
                <w:rFonts w:ascii="Times New Roman" w:hAnsi="Times New Roman" w:cs="Times New Roman"/>
                <w:color w:val="000000" w:themeColor="text1"/>
                <w:lang w:val="ru-RU" w:eastAsia="uk-UA"/>
              </w:rPr>
              <w:t xml:space="preserve"> документ про </w:t>
            </w:r>
            <w:proofErr w:type="spellStart"/>
            <w:r w:rsidRPr="00EB2648">
              <w:rPr>
                <w:rFonts w:ascii="Times New Roman" w:hAnsi="Times New Roman" w:cs="Times New Roman"/>
                <w:color w:val="000000" w:themeColor="text1"/>
                <w:lang w:val="ru-RU" w:eastAsia="uk-UA"/>
              </w:rPr>
              <w:t>створення</w:t>
            </w:r>
            <w:proofErr w:type="spellEnd"/>
            <w:r w:rsidRPr="00EB2648">
              <w:rPr>
                <w:rFonts w:ascii="Times New Roman" w:hAnsi="Times New Roman" w:cs="Times New Roman"/>
                <w:color w:val="000000" w:themeColor="text1"/>
                <w:lang w:val="ru-RU" w:eastAsia="uk-UA"/>
              </w:rPr>
              <w:t xml:space="preserve"> такого </w:t>
            </w:r>
            <w:proofErr w:type="spellStart"/>
            <w:r w:rsidRPr="00EB2648">
              <w:rPr>
                <w:rFonts w:ascii="Times New Roman" w:hAnsi="Times New Roman" w:cs="Times New Roman"/>
                <w:color w:val="000000" w:themeColor="text1"/>
                <w:lang w:val="ru-RU" w:eastAsia="uk-UA"/>
              </w:rPr>
              <w:t>об’єднання</w:t>
            </w:r>
            <w:proofErr w:type="spellEnd"/>
            <w:r w:rsidRPr="00EB2648">
              <w:rPr>
                <w:rFonts w:ascii="Times New Roman" w:hAnsi="Times New Roman" w:cs="Times New Roman"/>
                <w:color w:val="000000" w:themeColor="text1"/>
                <w:lang w:val="ru-RU" w:eastAsia="uk-UA"/>
              </w:rPr>
              <w:t>.</w:t>
            </w:r>
            <w:r w:rsidRPr="00EB2648">
              <w:rPr>
                <w:rFonts w:ascii="Times New Roman" w:eastAsia="Times New Roman" w:hAnsi="Times New Roman" w:cs="Times New Roman"/>
                <w:lang w:val="ru-RU" w:eastAsia="ru-RU"/>
              </w:rPr>
              <w:t>;</w:t>
            </w:r>
            <w:r w:rsidRPr="00EB2648">
              <w:rPr>
                <w:rFonts w:ascii="Times New Roman" w:eastAsia="Times New Roman" w:hAnsi="Times New Roman" w:cs="Times New Roman"/>
                <w:lang w:val="uk-UA" w:eastAsia="ru-RU"/>
              </w:rPr>
              <w:t xml:space="preserve"> </w:t>
            </w:r>
          </w:p>
          <w:p w:rsidR="00F03E7F" w:rsidRPr="00EB2648" w:rsidRDefault="00F03E7F" w:rsidP="00741344">
            <w:pPr>
              <w:pStyle w:val="a4"/>
              <w:numPr>
                <w:ilvl w:val="0"/>
                <w:numId w:val="11"/>
              </w:numPr>
              <w:spacing w:after="0" w:line="240" w:lineRule="auto"/>
              <w:ind w:left="472" w:hanging="283"/>
              <w:jc w:val="both"/>
              <w:rPr>
                <w:rFonts w:ascii="Times New Roman" w:eastAsia="Times New Roman" w:hAnsi="Times New Roman"/>
                <w:sz w:val="24"/>
                <w:szCs w:val="24"/>
                <w:lang w:val="uk-UA" w:eastAsia="ru-RU"/>
              </w:rPr>
            </w:pPr>
            <w:r w:rsidRPr="00EB2648">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03E7F" w:rsidRPr="00EB2648" w:rsidRDefault="00F03E7F" w:rsidP="008D2BC6">
            <w:pPr>
              <w:contextualSpacing/>
              <w:jc w:val="both"/>
              <w:rPr>
                <w:rFonts w:ascii="Times New Roman" w:eastAsia="Times New Roman" w:hAnsi="Times New Roman" w:cs="Times New Roman"/>
                <w:i/>
                <w:iCs/>
                <w:lang w:val="uk-UA" w:eastAsia="ru-RU"/>
              </w:rPr>
            </w:pPr>
          </w:p>
          <w:p w:rsidR="00F03E7F" w:rsidRPr="00EB2648" w:rsidRDefault="00F03E7F" w:rsidP="008D2BC6">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iCs/>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EB2648">
              <w:rPr>
                <w:rFonts w:ascii="Times New Roman" w:eastAsia="Times New Roman" w:hAnsi="Times New Roman" w:cs="Times New Roman"/>
                <w:lang w:val="uk-UA" w:eastAsia="ru-RU"/>
              </w:rPr>
              <w:t>абзацу 2 підпункту 3 пункту 41 Особливостей.</w:t>
            </w:r>
          </w:p>
          <w:p w:rsidR="00AF056A" w:rsidRPr="00EB2648" w:rsidRDefault="00AF056A" w:rsidP="008D2BC6">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F056A" w:rsidRPr="00EB2648"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5</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AF056A" w:rsidRPr="00EB2648" w:rsidRDefault="00AF056A" w:rsidP="008D2BC6">
            <w:pPr>
              <w:contextualSpacing/>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C65682" w:rsidRPr="00EB2648">
              <w:rPr>
                <w:rFonts w:ascii="Times New Roman" w:eastAsia="Times New Roman" w:hAnsi="Times New Roman" w:cs="Times New Roman"/>
                <w:lang w:val="uk-UA" w:eastAsia="ru-RU"/>
              </w:rPr>
              <w:t xml:space="preserve"> 46 Особливостей</w:t>
            </w:r>
            <w:r w:rsidRPr="00EB2648">
              <w:rPr>
                <w:rFonts w:ascii="Times New Roman" w:eastAsia="Times New Roman" w:hAnsi="Times New Roman" w:cs="Times New Roman"/>
                <w:lang w:val="uk-UA" w:eastAsia="ru-RU"/>
              </w:rPr>
              <w:t>.</w:t>
            </w:r>
          </w:p>
        </w:tc>
      </w:tr>
      <w:tr w:rsidR="00AF056A" w:rsidRPr="00EB2648" w:rsidTr="00AC7B25">
        <w:tc>
          <w:tcPr>
            <w:tcW w:w="300" w:type="pct"/>
            <w:shd w:val="clear" w:color="auto" w:fill="FFFFFF"/>
            <w:hideMark/>
          </w:tcPr>
          <w:p w:rsidR="00AF056A" w:rsidRPr="00EB2648" w:rsidRDefault="00AF056A" w:rsidP="00B84D09">
            <w:pPr>
              <w:contextualSpacing/>
              <w:jc w:val="center"/>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6</w:t>
            </w:r>
          </w:p>
        </w:tc>
        <w:tc>
          <w:tcPr>
            <w:tcW w:w="15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rsidR="00AF056A" w:rsidRPr="00EB2648" w:rsidRDefault="00AF056A" w:rsidP="00B84D09">
            <w:pPr>
              <w:contextualSpacing/>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Не вимагається.</w:t>
            </w:r>
          </w:p>
          <w:p w:rsidR="00AF056A" w:rsidRPr="00EB2648" w:rsidRDefault="00AF056A" w:rsidP="00B84D09">
            <w:pPr>
              <w:contextualSpacing/>
              <w:jc w:val="both"/>
              <w:rPr>
                <w:rFonts w:ascii="Times New Roman" w:eastAsia="Times New Roman" w:hAnsi="Times New Roman" w:cs="Times New Roman"/>
                <w:lang w:val="uk-UA" w:eastAsia="ru-RU"/>
              </w:rPr>
            </w:pPr>
          </w:p>
        </w:tc>
      </w:tr>
    </w:tbl>
    <w:p w:rsidR="00687AC7" w:rsidRPr="00EB2648" w:rsidRDefault="00687AC7" w:rsidP="009063C7">
      <w:pPr>
        <w:rPr>
          <w:rFonts w:ascii="Times New Roman" w:hAnsi="Times New Roman" w:cs="Times New Roman"/>
          <w:b/>
          <w:bCs/>
          <w:lang w:val="uk-UA"/>
        </w:rPr>
      </w:pPr>
    </w:p>
    <w:p w:rsidR="00687AC7" w:rsidRPr="00EB2648" w:rsidRDefault="00687AC7" w:rsidP="00AF056A">
      <w:pPr>
        <w:jc w:val="right"/>
        <w:rPr>
          <w:rFonts w:ascii="Times New Roman" w:hAnsi="Times New Roman" w:cs="Times New Roman"/>
          <w:b/>
          <w:bCs/>
        </w:rPr>
      </w:pPr>
    </w:p>
    <w:p w:rsidR="009C3B4B" w:rsidRPr="00EB2648" w:rsidRDefault="009C3B4B" w:rsidP="00AF056A">
      <w:pPr>
        <w:jc w:val="right"/>
        <w:rPr>
          <w:rFonts w:ascii="Times New Roman" w:hAnsi="Times New Roman" w:cs="Times New Roman"/>
          <w:b/>
          <w:bCs/>
        </w:rPr>
      </w:pPr>
    </w:p>
    <w:p w:rsidR="009C3B4B" w:rsidRPr="00EB2648" w:rsidRDefault="009C3B4B" w:rsidP="00AF056A">
      <w:pPr>
        <w:jc w:val="right"/>
        <w:rPr>
          <w:rFonts w:ascii="Times New Roman" w:hAnsi="Times New Roman" w:cs="Times New Roman"/>
          <w:b/>
          <w:bCs/>
        </w:rPr>
      </w:pPr>
    </w:p>
    <w:p w:rsidR="009C3B4B" w:rsidRPr="00EB2648" w:rsidRDefault="009C3B4B" w:rsidP="00AF056A">
      <w:pPr>
        <w:jc w:val="right"/>
        <w:rPr>
          <w:rFonts w:ascii="Times New Roman" w:hAnsi="Times New Roman" w:cs="Times New Roman"/>
          <w:b/>
          <w:bCs/>
        </w:rPr>
      </w:pPr>
    </w:p>
    <w:p w:rsidR="009C3B4B" w:rsidRPr="00EB2648" w:rsidRDefault="009C3B4B" w:rsidP="00AF056A">
      <w:pPr>
        <w:jc w:val="right"/>
        <w:rPr>
          <w:rFonts w:ascii="Times New Roman" w:hAnsi="Times New Roman" w:cs="Times New Roman"/>
          <w:b/>
          <w:bCs/>
        </w:rPr>
      </w:pPr>
    </w:p>
    <w:p w:rsidR="009C3B4B" w:rsidRPr="00EB2648" w:rsidRDefault="009C3B4B" w:rsidP="00AF056A">
      <w:pPr>
        <w:jc w:val="right"/>
        <w:rPr>
          <w:rFonts w:ascii="Times New Roman" w:hAnsi="Times New Roman" w:cs="Times New Roman"/>
          <w:b/>
          <w:bCs/>
        </w:rPr>
      </w:pPr>
    </w:p>
    <w:p w:rsidR="009C3B4B" w:rsidRPr="00EB2648" w:rsidRDefault="009C3B4B" w:rsidP="00AF056A">
      <w:pPr>
        <w:jc w:val="right"/>
        <w:rPr>
          <w:rFonts w:ascii="Times New Roman" w:hAnsi="Times New Roman" w:cs="Times New Roman"/>
          <w:b/>
          <w:bCs/>
          <w:lang w:val="uk-UA"/>
        </w:rPr>
      </w:pPr>
    </w:p>
    <w:p w:rsidR="00286885" w:rsidRPr="00EB2648" w:rsidRDefault="00286885" w:rsidP="00AF056A">
      <w:pPr>
        <w:jc w:val="right"/>
        <w:rPr>
          <w:rFonts w:ascii="Times New Roman" w:hAnsi="Times New Roman" w:cs="Times New Roman"/>
          <w:b/>
          <w:bCs/>
          <w:lang w:val="uk-UA"/>
        </w:rPr>
      </w:pPr>
    </w:p>
    <w:p w:rsidR="00286885" w:rsidRDefault="00286885" w:rsidP="00AF056A">
      <w:pPr>
        <w:jc w:val="right"/>
        <w:rPr>
          <w:rFonts w:ascii="Times New Roman" w:hAnsi="Times New Roman" w:cs="Times New Roman"/>
          <w:b/>
          <w:bCs/>
          <w:lang w:val="uk-UA"/>
        </w:rPr>
      </w:pPr>
    </w:p>
    <w:p w:rsidR="00E62917" w:rsidRPr="00EB2648" w:rsidRDefault="00E62917" w:rsidP="00AF056A">
      <w:pPr>
        <w:jc w:val="right"/>
        <w:rPr>
          <w:rFonts w:ascii="Times New Roman" w:hAnsi="Times New Roman" w:cs="Times New Roman"/>
          <w:b/>
          <w:bCs/>
          <w:lang w:val="uk-UA"/>
        </w:rPr>
      </w:pPr>
    </w:p>
    <w:p w:rsidR="00C16678" w:rsidRPr="00EB2648" w:rsidRDefault="00C16678" w:rsidP="00AF056A">
      <w:pPr>
        <w:jc w:val="right"/>
        <w:rPr>
          <w:rFonts w:ascii="Times New Roman" w:hAnsi="Times New Roman" w:cs="Times New Roman"/>
          <w:b/>
          <w:bCs/>
          <w:i/>
          <w:lang w:val="uk-UA"/>
        </w:rPr>
      </w:pPr>
    </w:p>
    <w:p w:rsidR="00D81CB1" w:rsidRPr="00EB2648" w:rsidRDefault="00D81CB1" w:rsidP="00AF056A">
      <w:pPr>
        <w:jc w:val="right"/>
        <w:rPr>
          <w:rFonts w:ascii="Times New Roman" w:hAnsi="Times New Roman" w:cs="Times New Roman"/>
          <w:b/>
          <w:bCs/>
          <w:i/>
          <w:lang w:val="uk-UA"/>
        </w:rPr>
      </w:pPr>
    </w:p>
    <w:p w:rsidR="00AF056A" w:rsidRPr="00EB2648" w:rsidRDefault="00AF056A" w:rsidP="00AF056A">
      <w:pPr>
        <w:jc w:val="right"/>
        <w:rPr>
          <w:rFonts w:ascii="Times New Roman" w:hAnsi="Times New Roman" w:cs="Times New Roman"/>
          <w:b/>
          <w:bCs/>
          <w:i/>
          <w:lang w:val="uk-UA"/>
        </w:rPr>
      </w:pPr>
      <w:r w:rsidRPr="00EB2648">
        <w:rPr>
          <w:rFonts w:ascii="Times New Roman" w:hAnsi="Times New Roman" w:cs="Times New Roman"/>
          <w:b/>
          <w:bCs/>
          <w:i/>
          <w:lang w:val="uk-UA"/>
        </w:rPr>
        <w:lastRenderedPageBreak/>
        <w:t>Додаток № 1 до тендерної документації</w:t>
      </w:r>
    </w:p>
    <w:p w:rsidR="00AF056A" w:rsidRPr="00EB2648" w:rsidRDefault="00AF056A" w:rsidP="00AF056A">
      <w:pPr>
        <w:jc w:val="center"/>
        <w:rPr>
          <w:rFonts w:ascii="Times New Roman" w:hAnsi="Times New Roman" w:cs="Times New Roman"/>
          <w:b/>
          <w:bCs/>
          <w:lang w:val="uk-UA"/>
        </w:rPr>
      </w:pPr>
    </w:p>
    <w:p w:rsidR="00AF056A" w:rsidRPr="00EB2648" w:rsidRDefault="00AF056A" w:rsidP="00AF056A">
      <w:pPr>
        <w:jc w:val="center"/>
        <w:rPr>
          <w:rFonts w:ascii="Times New Roman" w:hAnsi="Times New Roman" w:cs="Times New Roman"/>
          <w:b/>
          <w:bCs/>
          <w:lang w:val="uk-UA"/>
        </w:rPr>
      </w:pPr>
      <w:r w:rsidRPr="00EB2648">
        <w:rPr>
          <w:rFonts w:ascii="Times New Roman" w:hAnsi="Times New Roman" w:cs="Times New Roman"/>
          <w:b/>
          <w:bCs/>
          <w:lang w:val="uk-UA"/>
        </w:rPr>
        <w:t>Кваліфікаційні критерії</w:t>
      </w:r>
    </w:p>
    <w:p w:rsidR="00AF056A" w:rsidRPr="00EB2648" w:rsidRDefault="00AF056A" w:rsidP="00AF056A">
      <w:pPr>
        <w:jc w:val="center"/>
        <w:rPr>
          <w:rFonts w:ascii="Times New Roman" w:hAnsi="Times New Roman" w:cs="Times New Roman"/>
          <w:b/>
          <w:bCs/>
          <w:lang w:val="uk-UA"/>
        </w:rPr>
      </w:pPr>
    </w:p>
    <w:tbl>
      <w:tblPr>
        <w:tblStyle w:val="a8"/>
        <w:tblW w:w="0" w:type="auto"/>
        <w:tblLook w:val="04A0" w:firstRow="1" w:lastRow="0" w:firstColumn="1" w:lastColumn="0" w:noHBand="0" w:noVBand="1"/>
      </w:tblPr>
      <w:tblGrid>
        <w:gridCol w:w="562"/>
        <w:gridCol w:w="2977"/>
        <w:gridCol w:w="5959"/>
      </w:tblGrid>
      <w:tr w:rsidR="00C16678" w:rsidRPr="00EB2648" w:rsidTr="00655B53">
        <w:tc>
          <w:tcPr>
            <w:tcW w:w="562" w:type="dxa"/>
            <w:vAlign w:val="center"/>
          </w:tcPr>
          <w:p w:rsidR="00C16678" w:rsidRPr="00EB2648" w:rsidRDefault="00C16678" w:rsidP="00B016AC">
            <w:pPr>
              <w:jc w:val="center"/>
              <w:rPr>
                <w:rFonts w:ascii="Times New Roman" w:hAnsi="Times New Roman" w:cs="Times New Roman"/>
                <w:b/>
                <w:bCs/>
                <w:lang w:val="uk-UA"/>
              </w:rPr>
            </w:pPr>
            <w:r w:rsidRPr="00EB2648">
              <w:rPr>
                <w:rFonts w:ascii="Times New Roman" w:hAnsi="Times New Roman" w:cs="Times New Roman"/>
                <w:b/>
                <w:bCs/>
                <w:lang w:val="uk-UA"/>
              </w:rPr>
              <w:t>№</w:t>
            </w:r>
          </w:p>
        </w:tc>
        <w:tc>
          <w:tcPr>
            <w:tcW w:w="2977" w:type="dxa"/>
            <w:vAlign w:val="center"/>
          </w:tcPr>
          <w:p w:rsidR="00C16678" w:rsidRPr="00EB2648" w:rsidRDefault="00C16678" w:rsidP="00B016AC">
            <w:pPr>
              <w:jc w:val="center"/>
              <w:rPr>
                <w:rFonts w:ascii="Times New Roman" w:hAnsi="Times New Roman" w:cs="Times New Roman"/>
                <w:b/>
                <w:bCs/>
                <w:lang w:val="uk-UA"/>
              </w:rPr>
            </w:pPr>
            <w:r w:rsidRPr="00EB2648">
              <w:rPr>
                <w:rFonts w:ascii="Times New Roman" w:hAnsi="Times New Roman" w:cs="Times New Roman"/>
                <w:b/>
                <w:bCs/>
                <w:lang w:val="uk-UA"/>
              </w:rPr>
              <w:t>Назва кваліфікаційного критерію</w:t>
            </w:r>
          </w:p>
        </w:tc>
        <w:tc>
          <w:tcPr>
            <w:tcW w:w="5959" w:type="dxa"/>
            <w:vAlign w:val="center"/>
          </w:tcPr>
          <w:p w:rsidR="00C16678" w:rsidRPr="00EB2648" w:rsidRDefault="00C16678" w:rsidP="00B016AC">
            <w:pPr>
              <w:jc w:val="center"/>
              <w:rPr>
                <w:rFonts w:ascii="Times New Roman" w:hAnsi="Times New Roman" w:cs="Times New Roman"/>
                <w:b/>
                <w:bCs/>
                <w:lang w:val="uk-UA"/>
              </w:rPr>
            </w:pPr>
            <w:r w:rsidRPr="00EB2648">
              <w:rPr>
                <w:rFonts w:ascii="Times New Roman" w:hAnsi="Times New Roman" w:cs="Times New Roman"/>
                <w:b/>
                <w:bCs/>
                <w:lang w:val="uk-UA"/>
              </w:rPr>
              <w:t>Спосіб підтвердження кваліфікаційного критерію</w:t>
            </w:r>
          </w:p>
        </w:tc>
      </w:tr>
      <w:tr w:rsidR="00E50A74" w:rsidRPr="002627DE" w:rsidTr="00E50A74">
        <w:tc>
          <w:tcPr>
            <w:tcW w:w="562" w:type="dxa"/>
          </w:tcPr>
          <w:p w:rsidR="00E50A74" w:rsidRPr="000A74B5" w:rsidRDefault="00E50A74" w:rsidP="00A171DE">
            <w:pPr>
              <w:jc w:val="center"/>
              <w:rPr>
                <w:rFonts w:ascii="Times New Roman" w:hAnsi="Times New Roman"/>
                <w:lang w:val="uk-UA"/>
              </w:rPr>
            </w:pPr>
            <w:r>
              <w:rPr>
                <w:rFonts w:ascii="Times New Roman" w:hAnsi="Times New Roman"/>
                <w:lang w:val="uk-UA"/>
              </w:rPr>
              <w:t>1</w:t>
            </w:r>
          </w:p>
        </w:tc>
        <w:tc>
          <w:tcPr>
            <w:tcW w:w="2977" w:type="dxa"/>
          </w:tcPr>
          <w:p w:rsidR="00E50A74" w:rsidRPr="000A74B5" w:rsidRDefault="00E50A74" w:rsidP="00A171DE">
            <w:pPr>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9" w:type="dxa"/>
          </w:tcPr>
          <w:p w:rsidR="006C5CC3" w:rsidRDefault="006C5CC3" w:rsidP="006C5CC3">
            <w:pPr>
              <w:jc w:val="both"/>
              <w:rPr>
                <w:rFonts w:ascii="Times New Roman" w:hAnsi="Times New Roman"/>
                <w:lang w:val="uk-UA"/>
              </w:rPr>
            </w:pPr>
            <w:r w:rsidRPr="000A74B5">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sidRPr="009063C7">
              <w:rPr>
                <w:rFonts w:ascii="Times New Roman" w:hAnsi="Times New Roman"/>
                <w:u w:val="single"/>
                <w:lang w:val="uk-UA"/>
              </w:rPr>
              <w:t xml:space="preserve">довідку за </w:t>
            </w:r>
            <w:r w:rsidRPr="0074212A">
              <w:rPr>
                <w:rFonts w:ascii="Times New Roman" w:hAnsi="Times New Roman"/>
                <w:i/>
                <w:u w:val="single"/>
                <w:lang w:val="uk-UA"/>
              </w:rPr>
              <w:t>формою</w:t>
            </w:r>
            <w:r w:rsidRPr="0074212A">
              <w:rPr>
                <w:rFonts w:ascii="Times New Roman" w:hAnsi="Times New Roman"/>
                <w:i/>
                <w:u w:val="single"/>
                <w:lang w:val="ru-RU"/>
              </w:rPr>
              <w:t xml:space="preserve"> </w:t>
            </w:r>
            <w:r w:rsidRPr="0074212A">
              <w:rPr>
                <w:rFonts w:ascii="Times New Roman" w:hAnsi="Times New Roman"/>
                <w:i/>
                <w:u w:val="single"/>
                <w:lang w:val="uk-UA"/>
              </w:rPr>
              <w:t>1</w:t>
            </w:r>
            <w:r w:rsidRPr="000A74B5">
              <w:rPr>
                <w:rFonts w:ascii="Times New Roman" w:hAnsi="Times New Roman"/>
                <w:lang w:val="uk-UA"/>
              </w:rPr>
              <w:t xml:space="preserve"> </w:t>
            </w:r>
            <w:proofErr w:type="spellStart"/>
            <w:r w:rsidR="00A171DE" w:rsidRPr="004F2A68">
              <w:rPr>
                <w:rFonts w:ascii="Times New Roman" w:eastAsia="Times New Roman" w:hAnsi="Times New Roman" w:cs="Times New Roman"/>
                <w:lang w:val="ru-RU"/>
              </w:rPr>
              <w:t>із</w:t>
            </w:r>
            <w:proofErr w:type="spellEnd"/>
            <w:r w:rsidR="00A171DE" w:rsidRPr="004F2A68">
              <w:rPr>
                <w:rFonts w:ascii="Times New Roman" w:eastAsia="Times New Roman" w:hAnsi="Times New Roman" w:cs="Times New Roman"/>
                <w:lang w:val="ru-RU"/>
              </w:rPr>
              <w:t xml:space="preserve"> </w:t>
            </w:r>
            <w:proofErr w:type="spellStart"/>
            <w:r w:rsidR="00A171DE" w:rsidRPr="004F2A68">
              <w:rPr>
                <w:rFonts w:ascii="Times New Roman" w:eastAsia="Times New Roman" w:hAnsi="Times New Roman" w:cs="Times New Roman"/>
                <w:lang w:val="ru-RU"/>
              </w:rPr>
              <w:t>зазначенням</w:t>
            </w:r>
            <w:proofErr w:type="spellEnd"/>
            <w:r w:rsidR="00A171DE" w:rsidRPr="004F2A68">
              <w:rPr>
                <w:rFonts w:ascii="Times New Roman" w:eastAsia="Times New Roman" w:hAnsi="Times New Roman" w:cs="Times New Roman"/>
                <w:lang w:val="ru-RU"/>
              </w:rPr>
              <w:t xml:space="preserve"> в </w:t>
            </w:r>
            <w:proofErr w:type="spellStart"/>
            <w:r w:rsidR="00A171DE" w:rsidRPr="004F2A68">
              <w:rPr>
                <w:rFonts w:ascii="Times New Roman" w:eastAsia="Times New Roman" w:hAnsi="Times New Roman" w:cs="Times New Roman"/>
                <w:lang w:val="ru-RU"/>
              </w:rPr>
              <w:t>ній</w:t>
            </w:r>
            <w:proofErr w:type="spellEnd"/>
            <w:r w:rsidR="00A171DE" w:rsidRPr="004F2A68">
              <w:rPr>
                <w:rFonts w:ascii="Times New Roman" w:eastAsia="Times New Roman" w:hAnsi="Times New Roman" w:cs="Times New Roman"/>
                <w:lang w:val="ru-RU"/>
              </w:rPr>
              <w:t xml:space="preserve"> не </w:t>
            </w:r>
            <w:proofErr w:type="spellStart"/>
            <w:r w:rsidR="00A171DE" w:rsidRPr="004F2A68">
              <w:rPr>
                <w:rFonts w:ascii="Times New Roman" w:eastAsia="Times New Roman" w:hAnsi="Times New Roman" w:cs="Times New Roman"/>
                <w:lang w:val="ru-RU"/>
              </w:rPr>
              <w:t>менше</w:t>
            </w:r>
            <w:proofErr w:type="spellEnd"/>
            <w:r w:rsidR="00A171DE" w:rsidRPr="004F2A68">
              <w:rPr>
                <w:rFonts w:ascii="Times New Roman" w:eastAsia="Times New Roman" w:hAnsi="Times New Roman" w:cs="Times New Roman"/>
                <w:lang w:val="ru-RU"/>
              </w:rPr>
              <w:t xml:space="preserve"> одного такого договору</w:t>
            </w:r>
            <w:r>
              <w:rPr>
                <w:rFonts w:ascii="Times New Roman" w:hAnsi="Times New Roman"/>
                <w:lang w:val="ru-RU"/>
              </w:rPr>
              <w:t>.</w:t>
            </w:r>
          </w:p>
          <w:p w:rsidR="006C5CC3" w:rsidRPr="0011554F" w:rsidRDefault="006C5CC3" w:rsidP="006C5CC3">
            <w:pPr>
              <w:jc w:val="both"/>
              <w:rPr>
                <w:rFonts w:ascii="Times New Roman" w:hAnsi="Times New Roman" w:cs="Times New Roman"/>
                <w:u w:val="single"/>
                <w:lang w:val="uk-UA"/>
              </w:rPr>
            </w:pPr>
            <w:r w:rsidRPr="000A74B5">
              <w:rPr>
                <w:rFonts w:ascii="Times New Roman" w:hAnsi="Times New Roman"/>
                <w:lang w:val="uk-UA"/>
              </w:rPr>
              <w:t xml:space="preserve">Для підтвердження інформації наведеної у довідці учасник має </w:t>
            </w:r>
            <w:r w:rsidRPr="00C30FB9">
              <w:rPr>
                <w:rFonts w:ascii="Times New Roman" w:hAnsi="Times New Roman"/>
                <w:lang w:val="uk-UA"/>
              </w:rPr>
              <w:t>надати</w:t>
            </w:r>
            <w:r w:rsidRPr="0074212A">
              <w:rPr>
                <w:rFonts w:ascii="Times New Roman" w:hAnsi="Times New Roman"/>
                <w:lang w:val="ru-RU"/>
              </w:rPr>
              <w:t xml:space="preserve"> </w:t>
            </w:r>
            <w:r w:rsidRPr="009063C7">
              <w:rPr>
                <w:rFonts w:ascii="Times New Roman" w:hAnsi="Times New Roman"/>
                <w:u w:val="single"/>
                <w:lang w:val="uk-UA"/>
              </w:rPr>
              <w:t xml:space="preserve">копію </w:t>
            </w:r>
            <w:r>
              <w:rPr>
                <w:rFonts w:ascii="Times New Roman" w:hAnsi="Times New Roman"/>
                <w:u w:val="single"/>
                <w:lang w:val="uk-UA"/>
              </w:rPr>
              <w:t xml:space="preserve">не менше одного </w:t>
            </w:r>
            <w:r w:rsidRPr="009063C7">
              <w:rPr>
                <w:rFonts w:ascii="Times New Roman" w:hAnsi="Times New Roman"/>
                <w:u w:val="single"/>
                <w:lang w:val="uk-UA"/>
              </w:rPr>
              <w:t>аналогічного договору</w:t>
            </w:r>
            <w:r>
              <w:rPr>
                <w:rFonts w:ascii="Times New Roman" w:hAnsi="Times New Roman"/>
                <w:u w:val="single"/>
                <w:lang w:val="uk-UA"/>
              </w:rPr>
              <w:t>, зазначеного в довідці,</w:t>
            </w:r>
            <w:r w:rsidRPr="009063C7">
              <w:rPr>
                <w:rFonts w:ascii="Times New Roman" w:hAnsi="Times New Roman"/>
                <w:u w:val="single"/>
                <w:lang w:val="uk-UA"/>
              </w:rPr>
              <w:t xml:space="preserve"> з усіма додатками </w:t>
            </w:r>
            <w:r>
              <w:rPr>
                <w:rFonts w:ascii="Times New Roman" w:hAnsi="Times New Roman"/>
                <w:u w:val="single"/>
                <w:lang w:val="uk-UA"/>
              </w:rPr>
              <w:t xml:space="preserve">та додатковими угодами </w:t>
            </w:r>
            <w:r w:rsidRPr="009063C7">
              <w:rPr>
                <w:rFonts w:ascii="Times New Roman" w:hAnsi="Times New Roman"/>
                <w:u w:val="single"/>
                <w:lang w:val="uk-UA"/>
              </w:rPr>
              <w:t xml:space="preserve">до нього </w:t>
            </w:r>
            <w:r w:rsidRPr="0011554F">
              <w:rPr>
                <w:rFonts w:ascii="Times New Roman" w:hAnsi="Times New Roman"/>
                <w:lang w:val="uk-UA"/>
              </w:rPr>
              <w:t xml:space="preserve">та </w:t>
            </w:r>
            <w:r w:rsidRPr="00A16E7E">
              <w:rPr>
                <w:rFonts w:ascii="Times New Roman" w:hAnsi="Times New Roman"/>
                <w:u w:val="single"/>
                <w:lang w:val="uk-UA"/>
              </w:rPr>
              <w:t>копію документу (документів), що підтверджують виконання договору (договорів)</w:t>
            </w:r>
            <w:r>
              <w:rPr>
                <w:rFonts w:ascii="Times New Roman" w:hAnsi="Times New Roman"/>
                <w:lang w:val="uk-UA"/>
              </w:rPr>
              <w:t xml:space="preserve"> (акт/и приймання-передачі послуг та/або </w:t>
            </w:r>
            <w:r w:rsidRPr="00A16E7E">
              <w:rPr>
                <w:rFonts w:ascii="Times New Roman" w:hAnsi="Times New Roman"/>
                <w:lang w:val="uk-UA"/>
              </w:rPr>
              <w:t xml:space="preserve">позитивний </w:t>
            </w:r>
            <w:r w:rsidRPr="00A16E7E">
              <w:rPr>
                <w:rFonts w:ascii="Times New Roman" w:hAnsi="Times New Roman" w:cs="Times New Roman"/>
                <w:lang w:val="ru-RU"/>
              </w:rPr>
              <w:t>лист/и-</w:t>
            </w:r>
            <w:proofErr w:type="spellStart"/>
            <w:r w:rsidRPr="00A16E7E">
              <w:rPr>
                <w:rFonts w:ascii="Times New Roman" w:hAnsi="Times New Roman" w:cs="Times New Roman"/>
                <w:lang w:val="ru-RU"/>
              </w:rPr>
              <w:t>відгук</w:t>
            </w:r>
            <w:proofErr w:type="spellEnd"/>
            <w:r w:rsidRPr="00A16E7E">
              <w:rPr>
                <w:rFonts w:ascii="Times New Roman" w:hAnsi="Times New Roman" w:cs="Times New Roman"/>
                <w:lang w:val="ru-RU"/>
              </w:rPr>
              <w:t>/и</w:t>
            </w:r>
            <w:r w:rsidRPr="00A16E7E">
              <w:rPr>
                <w:rFonts w:ascii="Times New Roman" w:hAnsi="Times New Roman" w:cs="Times New Roman"/>
                <w:lang w:val="uk-UA"/>
              </w:rPr>
              <w:t xml:space="preserve"> від контрагента/</w:t>
            </w:r>
            <w:proofErr w:type="spellStart"/>
            <w:r w:rsidRPr="00A16E7E">
              <w:rPr>
                <w:rFonts w:ascii="Times New Roman" w:hAnsi="Times New Roman" w:cs="Times New Roman"/>
                <w:lang w:val="uk-UA"/>
              </w:rPr>
              <w:t>ів</w:t>
            </w:r>
            <w:proofErr w:type="spellEnd"/>
            <w:r w:rsidRPr="00A16E7E">
              <w:rPr>
                <w:rFonts w:ascii="Times New Roman" w:hAnsi="Times New Roman" w:cs="Times New Roman"/>
                <w:lang w:val="uk-UA"/>
              </w:rPr>
              <w:t xml:space="preserve"> про належне виконання наданого договору</w:t>
            </w:r>
            <w:r>
              <w:rPr>
                <w:rFonts w:ascii="Times New Roman" w:hAnsi="Times New Roman" w:cs="Times New Roman"/>
                <w:lang w:val="uk-UA"/>
              </w:rPr>
              <w:t xml:space="preserve"> тощо).</w:t>
            </w:r>
          </w:p>
          <w:p w:rsidR="006C5CC3" w:rsidRDefault="006C5CC3" w:rsidP="006C5CC3">
            <w:pPr>
              <w:jc w:val="right"/>
              <w:rPr>
                <w:rFonts w:ascii="Times New Roman" w:hAnsi="Times New Roman"/>
                <w:i/>
                <w:iCs/>
                <w:color w:val="002060"/>
                <w:lang w:val="uk-UA"/>
              </w:rPr>
            </w:pPr>
          </w:p>
          <w:p w:rsidR="006C5CC3" w:rsidRPr="00C97552" w:rsidRDefault="006C5CC3" w:rsidP="006C5CC3">
            <w:pPr>
              <w:jc w:val="right"/>
              <w:rPr>
                <w:rFonts w:ascii="Times New Roman" w:hAnsi="Times New Roman"/>
                <w:i/>
                <w:iCs/>
                <w:color w:val="002060"/>
                <w:lang w:val="uk-UA"/>
              </w:rPr>
            </w:pPr>
            <w:r w:rsidRPr="00C97552">
              <w:rPr>
                <w:rFonts w:ascii="Times New Roman" w:hAnsi="Times New Roman"/>
                <w:i/>
                <w:iCs/>
                <w:color w:val="002060"/>
                <w:lang w:val="uk-UA"/>
              </w:rPr>
              <w:t>Форма 1</w:t>
            </w:r>
          </w:p>
          <w:p w:rsidR="006C5CC3" w:rsidRPr="000A74B5" w:rsidRDefault="006C5CC3" w:rsidP="006C5CC3">
            <w:pPr>
              <w:jc w:val="both"/>
              <w:rPr>
                <w:rFonts w:ascii="Times New Roman" w:hAnsi="Times New Roman"/>
                <w:sz w:val="20"/>
                <w:szCs w:val="20"/>
                <w:lang w:val="uk-UA"/>
              </w:rPr>
            </w:pPr>
          </w:p>
          <w:p w:rsidR="006C5CC3" w:rsidRPr="000A74B5" w:rsidRDefault="006C5CC3" w:rsidP="006C5CC3">
            <w:pPr>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C5CC3" w:rsidRPr="000A74B5" w:rsidRDefault="006C5CC3" w:rsidP="006C5CC3">
            <w:pPr>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6C5CC3" w:rsidRPr="000A74B5" w:rsidRDefault="006C5CC3" w:rsidP="006C5CC3">
            <w:pPr>
              <w:jc w:val="center"/>
              <w:rPr>
                <w:rFonts w:ascii="Times New Roman" w:hAnsi="Times New Roman"/>
                <w:sz w:val="20"/>
                <w:szCs w:val="20"/>
                <w:lang w:val="uk-UA"/>
              </w:rPr>
            </w:pPr>
          </w:p>
          <w:p w:rsidR="006C5CC3" w:rsidRPr="000A74B5" w:rsidRDefault="006C5CC3" w:rsidP="006C5CC3">
            <w:pPr>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C5CC3" w:rsidRPr="000A74B5" w:rsidRDefault="006C5CC3" w:rsidP="006C5CC3">
            <w:pPr>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11"/>
              <w:gridCol w:w="1484"/>
              <w:gridCol w:w="1822"/>
            </w:tblGrid>
            <w:tr w:rsidR="006C5CC3" w:rsidRPr="00596FE3" w:rsidTr="00A171DE">
              <w:tc>
                <w:tcPr>
                  <w:tcW w:w="481" w:type="dxa"/>
                  <w:shd w:val="clear" w:color="auto" w:fill="auto"/>
                  <w:vAlign w:val="center"/>
                </w:tcPr>
                <w:p w:rsidR="006C5CC3" w:rsidRPr="000A74B5" w:rsidRDefault="006C5CC3" w:rsidP="00A171DE">
                  <w:pPr>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095" w:type="dxa"/>
                  <w:shd w:val="clear" w:color="auto" w:fill="auto"/>
                  <w:vAlign w:val="center"/>
                </w:tcPr>
                <w:p w:rsidR="006C5CC3" w:rsidRPr="000A74B5" w:rsidRDefault="006C5CC3" w:rsidP="00A171DE">
                  <w:pPr>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Найменування </w:t>
                  </w:r>
                  <w:r>
                    <w:rPr>
                      <w:rFonts w:ascii="Times New Roman" w:hAnsi="Times New Roman"/>
                      <w:b/>
                      <w:bCs/>
                      <w:sz w:val="20"/>
                      <w:szCs w:val="20"/>
                      <w:lang w:val="uk-UA"/>
                    </w:rPr>
                    <w:t>контрагента</w:t>
                  </w:r>
                  <w:r w:rsidRPr="000A74B5">
                    <w:rPr>
                      <w:rFonts w:ascii="Times New Roman" w:hAnsi="Times New Roman"/>
                      <w:b/>
                      <w:bCs/>
                      <w:sz w:val="20"/>
                      <w:szCs w:val="20"/>
                      <w:lang w:val="uk-UA"/>
                    </w:rPr>
                    <w:t xml:space="preserve"> за договором</w:t>
                  </w:r>
                </w:p>
              </w:tc>
              <w:tc>
                <w:tcPr>
                  <w:tcW w:w="1742" w:type="dxa"/>
                  <w:shd w:val="clear" w:color="auto" w:fill="auto"/>
                  <w:vAlign w:val="center"/>
                </w:tcPr>
                <w:p w:rsidR="006C5CC3" w:rsidRPr="000A74B5" w:rsidRDefault="006C5CC3" w:rsidP="00A171DE">
                  <w:pPr>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948" w:type="dxa"/>
                  <w:shd w:val="clear" w:color="auto" w:fill="auto"/>
                </w:tcPr>
                <w:p w:rsidR="006C5CC3" w:rsidRPr="000A74B5" w:rsidRDefault="006C5CC3" w:rsidP="00A171DE">
                  <w:pPr>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6C5CC3" w:rsidRPr="004F2A68" w:rsidTr="00A171DE">
              <w:tc>
                <w:tcPr>
                  <w:tcW w:w="481" w:type="dxa"/>
                  <w:shd w:val="clear" w:color="auto" w:fill="auto"/>
                </w:tcPr>
                <w:p w:rsidR="006C5CC3" w:rsidRPr="000A74B5" w:rsidRDefault="006C5CC3" w:rsidP="00A171DE">
                  <w:pPr>
                    <w:jc w:val="both"/>
                    <w:rPr>
                      <w:rFonts w:ascii="Times New Roman" w:hAnsi="Times New Roman"/>
                      <w:sz w:val="20"/>
                      <w:szCs w:val="20"/>
                      <w:lang w:val="uk-UA"/>
                    </w:rPr>
                  </w:pPr>
                  <w:r>
                    <w:rPr>
                      <w:rFonts w:ascii="Times New Roman" w:hAnsi="Times New Roman"/>
                      <w:sz w:val="20"/>
                      <w:szCs w:val="20"/>
                      <w:lang w:val="uk-UA"/>
                    </w:rPr>
                    <w:t>1…</w:t>
                  </w:r>
                </w:p>
              </w:tc>
              <w:tc>
                <w:tcPr>
                  <w:tcW w:w="2095" w:type="dxa"/>
                  <w:shd w:val="clear" w:color="auto" w:fill="auto"/>
                </w:tcPr>
                <w:p w:rsidR="006C5CC3" w:rsidRPr="000A74B5" w:rsidRDefault="006C5CC3" w:rsidP="00A171DE">
                  <w:pPr>
                    <w:jc w:val="both"/>
                    <w:rPr>
                      <w:rFonts w:ascii="Times New Roman" w:hAnsi="Times New Roman"/>
                      <w:sz w:val="20"/>
                      <w:szCs w:val="20"/>
                      <w:lang w:val="uk-UA"/>
                    </w:rPr>
                  </w:pPr>
                </w:p>
              </w:tc>
              <w:tc>
                <w:tcPr>
                  <w:tcW w:w="1742" w:type="dxa"/>
                  <w:shd w:val="clear" w:color="auto" w:fill="auto"/>
                </w:tcPr>
                <w:p w:rsidR="006C5CC3" w:rsidRPr="000A74B5" w:rsidRDefault="006C5CC3" w:rsidP="00A171DE">
                  <w:pPr>
                    <w:jc w:val="both"/>
                    <w:rPr>
                      <w:rFonts w:ascii="Times New Roman" w:hAnsi="Times New Roman"/>
                      <w:sz w:val="20"/>
                      <w:szCs w:val="20"/>
                      <w:lang w:val="uk-UA"/>
                    </w:rPr>
                  </w:pPr>
                </w:p>
              </w:tc>
              <w:tc>
                <w:tcPr>
                  <w:tcW w:w="1948" w:type="dxa"/>
                  <w:shd w:val="clear" w:color="auto" w:fill="auto"/>
                </w:tcPr>
                <w:p w:rsidR="006C5CC3" w:rsidRPr="000A74B5" w:rsidRDefault="006C5CC3" w:rsidP="00A171DE">
                  <w:pPr>
                    <w:jc w:val="both"/>
                    <w:rPr>
                      <w:rFonts w:ascii="Times New Roman" w:hAnsi="Times New Roman"/>
                      <w:sz w:val="20"/>
                      <w:szCs w:val="20"/>
                      <w:lang w:val="uk-UA"/>
                    </w:rPr>
                  </w:pPr>
                </w:p>
              </w:tc>
            </w:tr>
            <w:tr w:rsidR="006C5CC3" w:rsidRPr="004F2A68" w:rsidTr="00A171DE">
              <w:tc>
                <w:tcPr>
                  <w:tcW w:w="481" w:type="dxa"/>
                  <w:shd w:val="clear" w:color="auto" w:fill="auto"/>
                </w:tcPr>
                <w:p w:rsidR="006C5CC3" w:rsidRPr="000A74B5" w:rsidRDefault="006C5CC3" w:rsidP="00A171DE">
                  <w:pPr>
                    <w:jc w:val="both"/>
                    <w:rPr>
                      <w:rFonts w:ascii="Times New Roman" w:hAnsi="Times New Roman"/>
                      <w:sz w:val="20"/>
                      <w:szCs w:val="20"/>
                      <w:lang w:val="uk-UA"/>
                    </w:rPr>
                  </w:pPr>
                </w:p>
              </w:tc>
              <w:tc>
                <w:tcPr>
                  <w:tcW w:w="2095" w:type="dxa"/>
                  <w:shd w:val="clear" w:color="auto" w:fill="auto"/>
                </w:tcPr>
                <w:p w:rsidR="006C5CC3" w:rsidRPr="000A74B5" w:rsidRDefault="006C5CC3" w:rsidP="00A171DE">
                  <w:pPr>
                    <w:jc w:val="both"/>
                    <w:rPr>
                      <w:rFonts w:ascii="Times New Roman" w:hAnsi="Times New Roman"/>
                      <w:sz w:val="20"/>
                      <w:szCs w:val="20"/>
                      <w:lang w:val="uk-UA"/>
                    </w:rPr>
                  </w:pPr>
                </w:p>
              </w:tc>
              <w:tc>
                <w:tcPr>
                  <w:tcW w:w="1742" w:type="dxa"/>
                  <w:shd w:val="clear" w:color="auto" w:fill="auto"/>
                </w:tcPr>
                <w:p w:rsidR="006C5CC3" w:rsidRPr="000A74B5" w:rsidRDefault="006C5CC3" w:rsidP="00A171DE">
                  <w:pPr>
                    <w:jc w:val="both"/>
                    <w:rPr>
                      <w:rFonts w:ascii="Times New Roman" w:hAnsi="Times New Roman"/>
                      <w:sz w:val="20"/>
                      <w:szCs w:val="20"/>
                      <w:lang w:val="uk-UA"/>
                    </w:rPr>
                  </w:pPr>
                </w:p>
              </w:tc>
              <w:tc>
                <w:tcPr>
                  <w:tcW w:w="1948" w:type="dxa"/>
                  <w:shd w:val="clear" w:color="auto" w:fill="auto"/>
                </w:tcPr>
                <w:p w:rsidR="006C5CC3" w:rsidRPr="000A74B5" w:rsidRDefault="006C5CC3" w:rsidP="00A171DE">
                  <w:pPr>
                    <w:jc w:val="both"/>
                    <w:rPr>
                      <w:rFonts w:ascii="Times New Roman" w:hAnsi="Times New Roman"/>
                      <w:sz w:val="20"/>
                      <w:szCs w:val="20"/>
                      <w:lang w:val="uk-UA"/>
                    </w:rPr>
                  </w:pPr>
                </w:p>
              </w:tc>
            </w:tr>
            <w:tr w:rsidR="006C5CC3" w:rsidRPr="004F2A68" w:rsidTr="00A171DE">
              <w:trPr>
                <w:trHeight w:val="53"/>
              </w:trPr>
              <w:tc>
                <w:tcPr>
                  <w:tcW w:w="481" w:type="dxa"/>
                  <w:shd w:val="clear" w:color="auto" w:fill="auto"/>
                </w:tcPr>
                <w:p w:rsidR="006C5CC3" w:rsidRPr="000A74B5" w:rsidRDefault="006C5CC3" w:rsidP="00A171DE">
                  <w:pPr>
                    <w:jc w:val="both"/>
                    <w:rPr>
                      <w:rFonts w:ascii="Times New Roman" w:hAnsi="Times New Roman"/>
                      <w:sz w:val="20"/>
                      <w:szCs w:val="20"/>
                      <w:lang w:val="uk-UA"/>
                    </w:rPr>
                  </w:pPr>
                </w:p>
              </w:tc>
              <w:tc>
                <w:tcPr>
                  <w:tcW w:w="2095" w:type="dxa"/>
                  <w:shd w:val="clear" w:color="auto" w:fill="auto"/>
                </w:tcPr>
                <w:p w:rsidR="006C5CC3" w:rsidRPr="000A74B5" w:rsidRDefault="006C5CC3" w:rsidP="00A171DE">
                  <w:pPr>
                    <w:jc w:val="both"/>
                    <w:rPr>
                      <w:rFonts w:ascii="Times New Roman" w:hAnsi="Times New Roman"/>
                      <w:sz w:val="20"/>
                      <w:szCs w:val="20"/>
                      <w:lang w:val="uk-UA"/>
                    </w:rPr>
                  </w:pPr>
                </w:p>
              </w:tc>
              <w:tc>
                <w:tcPr>
                  <w:tcW w:w="1742" w:type="dxa"/>
                  <w:shd w:val="clear" w:color="auto" w:fill="auto"/>
                </w:tcPr>
                <w:p w:rsidR="006C5CC3" w:rsidRPr="000A74B5" w:rsidRDefault="006C5CC3" w:rsidP="00A171DE">
                  <w:pPr>
                    <w:jc w:val="both"/>
                    <w:rPr>
                      <w:rFonts w:ascii="Times New Roman" w:hAnsi="Times New Roman"/>
                      <w:sz w:val="20"/>
                      <w:szCs w:val="20"/>
                      <w:lang w:val="uk-UA"/>
                    </w:rPr>
                  </w:pPr>
                </w:p>
              </w:tc>
              <w:tc>
                <w:tcPr>
                  <w:tcW w:w="1948" w:type="dxa"/>
                  <w:shd w:val="clear" w:color="auto" w:fill="auto"/>
                </w:tcPr>
                <w:p w:rsidR="006C5CC3" w:rsidRPr="000A74B5" w:rsidRDefault="006C5CC3" w:rsidP="00A171DE">
                  <w:pPr>
                    <w:jc w:val="both"/>
                    <w:rPr>
                      <w:rFonts w:ascii="Times New Roman" w:hAnsi="Times New Roman"/>
                      <w:sz w:val="20"/>
                      <w:szCs w:val="20"/>
                      <w:lang w:val="uk-UA"/>
                    </w:rPr>
                  </w:pPr>
                </w:p>
              </w:tc>
            </w:tr>
          </w:tbl>
          <w:p w:rsidR="006C5CC3" w:rsidRPr="0011554F" w:rsidRDefault="006C5CC3" w:rsidP="006C5CC3">
            <w:pPr>
              <w:ind w:left="68"/>
              <w:jc w:val="both"/>
              <w:rPr>
                <w:i/>
                <w:lang w:val="ru-RU"/>
              </w:rPr>
            </w:pPr>
          </w:p>
          <w:p w:rsidR="00E50A74" w:rsidRPr="00E50A74" w:rsidRDefault="006C5CC3" w:rsidP="004F2A68">
            <w:pPr>
              <w:ind w:left="68"/>
              <w:jc w:val="both"/>
              <w:rPr>
                <w:rFonts w:ascii="Times New Roman" w:hAnsi="Times New Roman"/>
                <w:b/>
                <w:bCs/>
                <w:lang w:val="ru-RU"/>
              </w:rPr>
            </w:pPr>
            <w:proofErr w:type="spellStart"/>
            <w:proofErr w:type="gramStart"/>
            <w:r w:rsidRPr="006C5CC3">
              <w:rPr>
                <w:bCs/>
                <w:i/>
                <w:iCs/>
                <w:sz w:val="22"/>
                <w:szCs w:val="22"/>
                <w:lang w:val="ru-RU"/>
              </w:rPr>
              <w:t>П</w:t>
            </w:r>
            <w:proofErr w:type="gramEnd"/>
            <w:r w:rsidRPr="006C5CC3">
              <w:rPr>
                <w:bCs/>
                <w:i/>
                <w:iCs/>
                <w:sz w:val="22"/>
                <w:szCs w:val="22"/>
                <w:lang w:val="ru-RU"/>
              </w:rPr>
              <w:t>ід</w:t>
            </w:r>
            <w:proofErr w:type="spellEnd"/>
            <w:r w:rsidRPr="006C5CC3">
              <w:rPr>
                <w:bCs/>
                <w:i/>
                <w:iCs/>
                <w:sz w:val="22"/>
                <w:szCs w:val="22"/>
                <w:lang w:val="ru-RU"/>
              </w:rPr>
              <w:t xml:space="preserve"> </w:t>
            </w:r>
            <w:proofErr w:type="spellStart"/>
            <w:r w:rsidRPr="006C5CC3">
              <w:rPr>
                <w:bCs/>
                <w:i/>
                <w:iCs/>
                <w:sz w:val="22"/>
                <w:szCs w:val="22"/>
                <w:lang w:val="ru-RU"/>
              </w:rPr>
              <w:t>аналогічним</w:t>
            </w:r>
            <w:proofErr w:type="spellEnd"/>
            <w:r w:rsidRPr="006C5CC3">
              <w:rPr>
                <w:bCs/>
                <w:i/>
                <w:iCs/>
                <w:sz w:val="22"/>
                <w:szCs w:val="22"/>
                <w:lang w:val="ru-RU"/>
              </w:rPr>
              <w:t xml:space="preserve"> за предметом </w:t>
            </w:r>
            <w:proofErr w:type="spellStart"/>
            <w:r w:rsidRPr="006C5CC3">
              <w:rPr>
                <w:bCs/>
                <w:i/>
                <w:iCs/>
                <w:sz w:val="22"/>
                <w:szCs w:val="22"/>
                <w:lang w:val="ru-RU"/>
              </w:rPr>
              <w:t>закупівлі</w:t>
            </w:r>
            <w:proofErr w:type="spellEnd"/>
            <w:r w:rsidRPr="006C5CC3">
              <w:rPr>
                <w:bCs/>
                <w:i/>
                <w:iCs/>
                <w:sz w:val="22"/>
                <w:szCs w:val="22"/>
                <w:lang w:val="ru-RU"/>
              </w:rPr>
              <w:t xml:space="preserve"> договором </w:t>
            </w:r>
            <w:proofErr w:type="spellStart"/>
            <w:r w:rsidRPr="006C5CC3">
              <w:rPr>
                <w:bCs/>
                <w:i/>
                <w:iCs/>
                <w:sz w:val="22"/>
                <w:szCs w:val="22"/>
                <w:lang w:val="ru-RU"/>
              </w:rPr>
              <w:t>слід</w:t>
            </w:r>
            <w:proofErr w:type="spellEnd"/>
            <w:r w:rsidRPr="006C5CC3">
              <w:rPr>
                <w:bCs/>
                <w:i/>
                <w:iCs/>
                <w:sz w:val="22"/>
                <w:szCs w:val="22"/>
                <w:lang w:val="ru-RU"/>
              </w:rPr>
              <w:t xml:space="preserve"> </w:t>
            </w:r>
            <w:proofErr w:type="spellStart"/>
            <w:r w:rsidRPr="006C5CC3">
              <w:rPr>
                <w:bCs/>
                <w:i/>
                <w:iCs/>
                <w:sz w:val="22"/>
                <w:szCs w:val="22"/>
                <w:lang w:val="ru-RU"/>
              </w:rPr>
              <w:t>розуміти</w:t>
            </w:r>
            <w:proofErr w:type="spellEnd"/>
            <w:r w:rsidRPr="006C5CC3">
              <w:rPr>
                <w:bCs/>
                <w:i/>
                <w:iCs/>
                <w:sz w:val="22"/>
                <w:szCs w:val="22"/>
                <w:lang w:val="ru-RU"/>
              </w:rPr>
              <w:t xml:space="preserve"> </w:t>
            </w:r>
            <w:proofErr w:type="spellStart"/>
            <w:r w:rsidRPr="006C5CC3">
              <w:rPr>
                <w:bCs/>
                <w:i/>
                <w:iCs/>
                <w:sz w:val="22"/>
                <w:szCs w:val="22"/>
                <w:lang w:val="ru-RU"/>
              </w:rPr>
              <w:t>виконаний</w:t>
            </w:r>
            <w:proofErr w:type="spellEnd"/>
            <w:r w:rsidRPr="006C5CC3">
              <w:rPr>
                <w:bCs/>
                <w:i/>
                <w:iCs/>
                <w:sz w:val="22"/>
                <w:szCs w:val="22"/>
                <w:lang w:val="ru-RU"/>
              </w:rPr>
              <w:t xml:space="preserve"> </w:t>
            </w:r>
            <w:proofErr w:type="spellStart"/>
            <w:r w:rsidRPr="006C5CC3">
              <w:rPr>
                <w:bCs/>
                <w:i/>
                <w:iCs/>
                <w:sz w:val="22"/>
                <w:szCs w:val="22"/>
                <w:lang w:val="ru-RU"/>
              </w:rPr>
              <w:t>договір</w:t>
            </w:r>
            <w:proofErr w:type="spellEnd"/>
            <w:r w:rsidRPr="006C5CC3">
              <w:rPr>
                <w:bCs/>
                <w:i/>
                <w:iCs/>
                <w:sz w:val="22"/>
                <w:szCs w:val="22"/>
                <w:lang w:val="ru-RU"/>
              </w:rPr>
              <w:t xml:space="preserve">, за </w:t>
            </w:r>
            <w:proofErr w:type="spellStart"/>
            <w:r w:rsidRPr="006C5CC3">
              <w:rPr>
                <w:bCs/>
                <w:i/>
                <w:iCs/>
                <w:sz w:val="22"/>
                <w:szCs w:val="22"/>
                <w:lang w:val="ru-RU"/>
              </w:rPr>
              <w:t>умовами</w:t>
            </w:r>
            <w:proofErr w:type="spellEnd"/>
            <w:r w:rsidRPr="006C5CC3">
              <w:rPr>
                <w:bCs/>
                <w:i/>
                <w:iCs/>
                <w:sz w:val="22"/>
                <w:szCs w:val="22"/>
                <w:lang w:val="ru-RU"/>
              </w:rPr>
              <w:t xml:space="preserve"> </w:t>
            </w:r>
            <w:proofErr w:type="spellStart"/>
            <w:r w:rsidRPr="006C5CC3">
              <w:rPr>
                <w:bCs/>
                <w:i/>
                <w:iCs/>
                <w:sz w:val="22"/>
                <w:szCs w:val="22"/>
                <w:lang w:val="ru-RU"/>
              </w:rPr>
              <w:t>якого</w:t>
            </w:r>
            <w:proofErr w:type="spellEnd"/>
            <w:r w:rsidRPr="006C5CC3">
              <w:rPr>
                <w:bCs/>
                <w:i/>
                <w:iCs/>
                <w:sz w:val="22"/>
                <w:szCs w:val="22"/>
                <w:lang w:val="ru-RU"/>
              </w:rPr>
              <w:t xml:space="preserve"> </w:t>
            </w:r>
            <w:proofErr w:type="spellStart"/>
            <w:r w:rsidRPr="006C5CC3">
              <w:rPr>
                <w:bCs/>
                <w:i/>
                <w:iCs/>
                <w:sz w:val="22"/>
                <w:szCs w:val="22"/>
                <w:lang w:val="ru-RU"/>
              </w:rPr>
              <w:t>Учасником</w:t>
            </w:r>
            <w:proofErr w:type="spellEnd"/>
            <w:r w:rsidRPr="006C5CC3">
              <w:rPr>
                <w:bCs/>
                <w:i/>
                <w:iCs/>
                <w:sz w:val="22"/>
                <w:szCs w:val="22"/>
                <w:lang w:val="ru-RU"/>
              </w:rPr>
              <w:t xml:space="preserve"> </w:t>
            </w:r>
            <w:proofErr w:type="spellStart"/>
            <w:r w:rsidRPr="006C5CC3">
              <w:rPr>
                <w:bCs/>
                <w:i/>
                <w:iCs/>
                <w:sz w:val="22"/>
                <w:szCs w:val="22"/>
                <w:lang w:val="ru-RU"/>
              </w:rPr>
              <w:t>надано</w:t>
            </w:r>
            <w:proofErr w:type="spellEnd"/>
            <w:r w:rsidRPr="006C5CC3">
              <w:rPr>
                <w:bCs/>
                <w:i/>
                <w:iCs/>
                <w:sz w:val="22"/>
                <w:szCs w:val="22"/>
                <w:lang w:val="ru-RU"/>
              </w:rPr>
              <w:t xml:space="preserve"> </w:t>
            </w:r>
            <w:proofErr w:type="spellStart"/>
            <w:r w:rsidRPr="006C5CC3">
              <w:rPr>
                <w:bCs/>
                <w:i/>
                <w:iCs/>
                <w:sz w:val="22"/>
                <w:szCs w:val="22"/>
                <w:lang w:val="ru-RU"/>
              </w:rPr>
              <w:t>послуги</w:t>
            </w:r>
            <w:proofErr w:type="spellEnd"/>
            <w:r w:rsidR="004F2A68">
              <w:rPr>
                <w:i/>
                <w:color w:val="000000" w:themeColor="text1"/>
                <w:sz w:val="22"/>
                <w:szCs w:val="22"/>
                <w:lang w:val="ru-RU"/>
              </w:rPr>
              <w:t xml:space="preserve">, </w:t>
            </w:r>
            <w:proofErr w:type="spellStart"/>
            <w:r w:rsidR="004F2A68">
              <w:rPr>
                <w:i/>
                <w:color w:val="000000" w:themeColor="text1"/>
                <w:sz w:val="22"/>
                <w:szCs w:val="22"/>
                <w:lang w:val="ru-RU"/>
              </w:rPr>
              <w:t>аналогічні</w:t>
            </w:r>
            <w:proofErr w:type="spellEnd"/>
            <w:r w:rsidR="004F2A68">
              <w:rPr>
                <w:i/>
                <w:color w:val="000000" w:themeColor="text1"/>
                <w:sz w:val="22"/>
                <w:szCs w:val="22"/>
                <w:lang w:val="ru-RU"/>
              </w:rPr>
              <w:t xml:space="preserve"> до предмету </w:t>
            </w:r>
            <w:proofErr w:type="spellStart"/>
            <w:r w:rsidR="004F2A68">
              <w:rPr>
                <w:i/>
                <w:color w:val="000000" w:themeColor="text1"/>
                <w:sz w:val="22"/>
                <w:szCs w:val="22"/>
                <w:lang w:val="ru-RU"/>
              </w:rPr>
              <w:t>цієї</w:t>
            </w:r>
            <w:proofErr w:type="spellEnd"/>
            <w:r w:rsidR="004F2A68">
              <w:rPr>
                <w:i/>
                <w:color w:val="000000" w:themeColor="text1"/>
                <w:sz w:val="22"/>
                <w:szCs w:val="22"/>
                <w:lang w:val="ru-RU"/>
              </w:rPr>
              <w:t xml:space="preserve"> </w:t>
            </w:r>
            <w:proofErr w:type="spellStart"/>
            <w:r w:rsidR="004F2A68">
              <w:rPr>
                <w:i/>
                <w:color w:val="000000" w:themeColor="text1"/>
                <w:sz w:val="22"/>
                <w:szCs w:val="22"/>
                <w:lang w:val="ru-RU"/>
              </w:rPr>
              <w:t>закупівлі</w:t>
            </w:r>
            <w:proofErr w:type="spellEnd"/>
            <w:r w:rsidRPr="006C5CC3">
              <w:rPr>
                <w:i/>
                <w:color w:val="000000" w:themeColor="text1"/>
                <w:sz w:val="22"/>
                <w:szCs w:val="22"/>
                <w:lang w:val="ru-RU"/>
              </w:rPr>
              <w:t xml:space="preserve"> </w:t>
            </w:r>
          </w:p>
        </w:tc>
      </w:tr>
    </w:tbl>
    <w:p w:rsidR="004F2A68" w:rsidRPr="004F2A68" w:rsidRDefault="004F2A68" w:rsidP="00AF056A">
      <w:pPr>
        <w:jc w:val="center"/>
        <w:rPr>
          <w:rFonts w:ascii="Times New Roman" w:hAnsi="Times New Roman" w:cs="Times New Roman"/>
          <w:b/>
          <w:bCs/>
          <w:lang w:val="ru-RU"/>
        </w:rPr>
      </w:pPr>
    </w:p>
    <w:p w:rsidR="00BC721F" w:rsidRPr="00EB2648" w:rsidRDefault="00BC721F" w:rsidP="00BC721F">
      <w:pPr>
        <w:jc w:val="both"/>
        <w:rPr>
          <w:rFonts w:ascii="Times New Roman" w:hAnsi="Times New Roman" w:cs="Times New Roman"/>
          <w:lang w:val="uk-UA"/>
        </w:rPr>
      </w:pPr>
      <w:r w:rsidRPr="00EB2648">
        <w:rPr>
          <w:rFonts w:ascii="Times New Roman" w:hAnsi="Times New Roman" w:cs="Times New Roman"/>
          <w:vertAlign w:val="superscript"/>
          <w:lang w:val="uk-UA"/>
        </w:rPr>
        <w:t xml:space="preserve">1 </w:t>
      </w:r>
      <w:r w:rsidRPr="00EB2648">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7AC7" w:rsidRPr="00EB2648" w:rsidRDefault="00687AC7" w:rsidP="007967C3">
      <w:pPr>
        <w:tabs>
          <w:tab w:val="left" w:pos="5954"/>
        </w:tabs>
        <w:jc w:val="right"/>
        <w:rPr>
          <w:rFonts w:ascii="Times New Roman" w:hAnsi="Times New Roman" w:cs="Times New Roman"/>
          <w:b/>
          <w:bCs/>
          <w:lang w:val="uk-UA"/>
        </w:rPr>
      </w:pPr>
    </w:p>
    <w:p w:rsidR="00687AC7" w:rsidRPr="00EB2648" w:rsidRDefault="00687AC7" w:rsidP="00AF056A">
      <w:pPr>
        <w:jc w:val="right"/>
        <w:rPr>
          <w:rFonts w:ascii="Times New Roman" w:hAnsi="Times New Roman" w:cs="Times New Roman"/>
          <w:b/>
          <w:bCs/>
          <w:lang w:val="uk-UA"/>
        </w:rPr>
      </w:pPr>
    </w:p>
    <w:p w:rsidR="00687AC7" w:rsidRPr="00EB2648" w:rsidRDefault="00687AC7" w:rsidP="00AF056A">
      <w:pPr>
        <w:jc w:val="right"/>
        <w:rPr>
          <w:rFonts w:ascii="Times New Roman" w:hAnsi="Times New Roman" w:cs="Times New Roman"/>
          <w:b/>
          <w:bCs/>
          <w:lang w:val="uk-UA"/>
        </w:rPr>
      </w:pPr>
    </w:p>
    <w:p w:rsidR="00687AC7" w:rsidRPr="00EB2648" w:rsidRDefault="00687AC7" w:rsidP="00AF056A">
      <w:pPr>
        <w:jc w:val="right"/>
        <w:rPr>
          <w:rFonts w:ascii="Times New Roman" w:hAnsi="Times New Roman" w:cs="Times New Roman"/>
          <w:b/>
          <w:bCs/>
          <w:lang w:val="uk-UA"/>
        </w:rPr>
      </w:pPr>
    </w:p>
    <w:p w:rsidR="00687AC7" w:rsidRPr="00EB2648" w:rsidRDefault="00687AC7" w:rsidP="00AF056A">
      <w:pPr>
        <w:jc w:val="right"/>
        <w:rPr>
          <w:rFonts w:ascii="Times New Roman" w:hAnsi="Times New Roman" w:cs="Times New Roman"/>
          <w:b/>
          <w:bCs/>
          <w:lang w:val="uk-UA"/>
        </w:rPr>
      </w:pPr>
    </w:p>
    <w:p w:rsidR="005F3420" w:rsidRDefault="005F3420" w:rsidP="00AF056A">
      <w:pPr>
        <w:jc w:val="right"/>
        <w:rPr>
          <w:rFonts w:ascii="Times New Roman" w:hAnsi="Times New Roman" w:cs="Times New Roman"/>
          <w:b/>
          <w:bCs/>
          <w:lang w:val="uk-UA"/>
        </w:rPr>
      </w:pPr>
    </w:p>
    <w:p w:rsidR="005D7D3F" w:rsidRDefault="005D7D3F" w:rsidP="00AF056A">
      <w:pPr>
        <w:jc w:val="right"/>
        <w:rPr>
          <w:rFonts w:ascii="Times New Roman" w:hAnsi="Times New Roman" w:cs="Times New Roman"/>
          <w:b/>
          <w:bCs/>
          <w:lang w:val="uk-UA"/>
        </w:rPr>
      </w:pPr>
    </w:p>
    <w:p w:rsidR="005D7D3F" w:rsidRDefault="005D7D3F" w:rsidP="00AF056A">
      <w:pPr>
        <w:jc w:val="right"/>
        <w:rPr>
          <w:rFonts w:ascii="Times New Roman" w:hAnsi="Times New Roman" w:cs="Times New Roman"/>
          <w:b/>
          <w:bCs/>
          <w:lang w:val="uk-UA"/>
        </w:rPr>
      </w:pPr>
    </w:p>
    <w:p w:rsidR="005D7D3F" w:rsidRDefault="005D7D3F" w:rsidP="00AF056A">
      <w:pPr>
        <w:jc w:val="right"/>
        <w:rPr>
          <w:rFonts w:ascii="Times New Roman" w:hAnsi="Times New Roman" w:cs="Times New Roman"/>
          <w:b/>
          <w:bCs/>
          <w:lang w:val="uk-UA"/>
        </w:rPr>
      </w:pPr>
    </w:p>
    <w:p w:rsidR="005D7D3F" w:rsidRPr="00EB2648" w:rsidRDefault="005D7D3F" w:rsidP="00AF056A">
      <w:pPr>
        <w:jc w:val="right"/>
        <w:rPr>
          <w:rFonts w:ascii="Times New Roman" w:hAnsi="Times New Roman" w:cs="Times New Roman"/>
          <w:b/>
          <w:bCs/>
          <w:lang w:val="uk-UA"/>
        </w:rPr>
      </w:pPr>
    </w:p>
    <w:p w:rsidR="00E54574" w:rsidRPr="00EB2648" w:rsidRDefault="00E54574" w:rsidP="00AF056A">
      <w:pPr>
        <w:jc w:val="right"/>
        <w:rPr>
          <w:rFonts w:ascii="Times New Roman" w:hAnsi="Times New Roman" w:cs="Times New Roman"/>
          <w:b/>
          <w:bCs/>
          <w:lang w:val="uk-UA"/>
        </w:rPr>
      </w:pPr>
    </w:p>
    <w:p w:rsidR="00E54574" w:rsidRPr="00EB2648" w:rsidRDefault="00E54574" w:rsidP="00AF056A">
      <w:pPr>
        <w:jc w:val="right"/>
        <w:rPr>
          <w:rFonts w:ascii="Times New Roman" w:hAnsi="Times New Roman" w:cs="Times New Roman"/>
          <w:b/>
          <w:bCs/>
          <w:lang w:val="uk-UA"/>
        </w:rPr>
      </w:pPr>
    </w:p>
    <w:p w:rsidR="00AF056A" w:rsidRPr="00EB2648" w:rsidRDefault="00AF056A" w:rsidP="00AF056A">
      <w:pPr>
        <w:jc w:val="right"/>
        <w:rPr>
          <w:rFonts w:ascii="Times New Roman" w:hAnsi="Times New Roman" w:cs="Times New Roman"/>
          <w:b/>
          <w:bCs/>
          <w:i/>
          <w:lang w:val="uk-UA"/>
        </w:rPr>
      </w:pPr>
      <w:r w:rsidRPr="00EB2648">
        <w:rPr>
          <w:rFonts w:ascii="Times New Roman" w:hAnsi="Times New Roman" w:cs="Times New Roman"/>
          <w:b/>
          <w:bCs/>
          <w:i/>
          <w:lang w:val="uk-UA"/>
        </w:rPr>
        <w:lastRenderedPageBreak/>
        <w:t>Додаток № 2 до тендерної документації</w:t>
      </w:r>
    </w:p>
    <w:p w:rsidR="00AF056A" w:rsidRPr="00EB2648" w:rsidRDefault="00AF056A" w:rsidP="00AF056A">
      <w:pPr>
        <w:jc w:val="center"/>
        <w:rPr>
          <w:rFonts w:ascii="Times New Roman" w:hAnsi="Times New Roman" w:cs="Times New Roman"/>
          <w:b/>
          <w:bCs/>
          <w:lang w:val="uk-UA"/>
        </w:rPr>
      </w:pPr>
    </w:p>
    <w:p w:rsidR="00AF056A" w:rsidRPr="00EB2648" w:rsidRDefault="00AF056A" w:rsidP="00AF056A">
      <w:pPr>
        <w:jc w:val="center"/>
        <w:rPr>
          <w:rFonts w:ascii="Times New Roman" w:hAnsi="Times New Roman" w:cs="Times New Roman"/>
          <w:b/>
          <w:bCs/>
          <w:lang w:val="uk-UA"/>
        </w:rPr>
      </w:pPr>
      <w:r w:rsidRPr="00EB2648">
        <w:rPr>
          <w:rFonts w:ascii="Times New Roman" w:hAnsi="Times New Roman" w:cs="Times New Roman"/>
          <w:b/>
          <w:bCs/>
          <w:lang w:val="uk-UA"/>
        </w:rPr>
        <w:t>Підстави для відмови в участі у процедурі закупівлі</w:t>
      </w:r>
    </w:p>
    <w:p w:rsidR="00AF056A" w:rsidRPr="00EB2648" w:rsidRDefault="00AF056A" w:rsidP="00AF056A">
      <w:pPr>
        <w:jc w:val="center"/>
        <w:rPr>
          <w:rFonts w:ascii="Times New Roman" w:hAnsi="Times New Roman" w:cs="Times New Roman"/>
          <w:b/>
          <w:bCs/>
          <w:lang w:val="uk-UA"/>
        </w:rPr>
      </w:pPr>
    </w:p>
    <w:tbl>
      <w:tblPr>
        <w:tblW w:w="10985" w:type="dxa"/>
        <w:tblInd w:w="-718" w:type="dxa"/>
        <w:tblCellMar>
          <w:top w:w="15" w:type="dxa"/>
          <w:left w:w="15" w:type="dxa"/>
          <w:bottom w:w="15" w:type="dxa"/>
          <w:right w:w="15" w:type="dxa"/>
        </w:tblCellMar>
        <w:tblLook w:val="04A0" w:firstRow="1" w:lastRow="0" w:firstColumn="1" w:lastColumn="0" w:noHBand="0" w:noVBand="1"/>
      </w:tblPr>
      <w:tblGrid>
        <w:gridCol w:w="560"/>
        <w:gridCol w:w="3461"/>
        <w:gridCol w:w="2875"/>
        <w:gridCol w:w="4089"/>
      </w:tblGrid>
      <w:tr w:rsidR="00AF056A"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056A" w:rsidRPr="00EB2648" w:rsidRDefault="00AF056A" w:rsidP="00AC7B25">
            <w:pPr>
              <w:jc w:val="center"/>
              <w:rPr>
                <w:rFonts w:ascii="Times New Roman" w:eastAsia="Times New Roman" w:hAnsi="Times New Roman" w:cs="Times New Roman"/>
                <w:lang w:val="uk-UA" w:eastAsia="ru-RU"/>
              </w:rPr>
            </w:pPr>
            <w:r w:rsidRPr="00EB2648">
              <w:rPr>
                <w:rFonts w:ascii="Times New Roman" w:eastAsia="Times New Roman" w:hAnsi="Times New Roman" w:cs="Times New Roman"/>
                <w:b/>
                <w:bCs/>
                <w:lang w:val="uk-UA" w:eastAsia="ru-RU"/>
              </w:rPr>
              <w:t>№ п/</w:t>
            </w:r>
            <w:proofErr w:type="spellStart"/>
            <w:r w:rsidRPr="00EB2648">
              <w:rPr>
                <w:rFonts w:ascii="Times New Roman" w:eastAsia="Times New Roman" w:hAnsi="Times New Roman" w:cs="Times New Roman"/>
                <w:b/>
                <w:bCs/>
                <w:lang w:val="uk-UA" w:eastAsia="ru-RU"/>
              </w:rPr>
              <w:t>п</w:t>
            </w:r>
            <w:proofErr w:type="spellEnd"/>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056A" w:rsidRPr="00EB2648" w:rsidRDefault="00AF056A" w:rsidP="00AC7B25">
            <w:pPr>
              <w:jc w:val="center"/>
              <w:rPr>
                <w:rFonts w:ascii="Times New Roman" w:eastAsia="Times New Roman" w:hAnsi="Times New Roman" w:cs="Times New Roman"/>
                <w:lang w:val="uk-UA" w:eastAsia="ru-RU"/>
              </w:rPr>
            </w:pPr>
            <w:r w:rsidRPr="00EB2648">
              <w:rPr>
                <w:rFonts w:ascii="Times New Roman" w:eastAsia="Times New Roman" w:hAnsi="Times New Roman" w:cs="Times New Roman"/>
                <w:b/>
                <w:bCs/>
                <w:lang w:val="uk-UA" w:eastAsia="ru-RU"/>
              </w:rPr>
              <w:t>Підстави для відмови в участі у процедурі закупівлі</w:t>
            </w:r>
          </w:p>
          <w:p w:rsidR="00AF056A" w:rsidRPr="00EB2648" w:rsidRDefault="00AF056A" w:rsidP="00AC7B25">
            <w:pPr>
              <w:rPr>
                <w:rFonts w:ascii="Times New Roman" w:eastAsia="Times New Roman" w:hAnsi="Times New Roman" w:cs="Times New Roman"/>
                <w:lang w:val="uk-UA" w:eastAsia="ru-RU"/>
              </w:rPr>
            </w:pPr>
          </w:p>
        </w:tc>
        <w:tc>
          <w:tcPr>
            <w:tcW w:w="2875" w:type="dxa"/>
            <w:tcBorders>
              <w:top w:val="single" w:sz="4" w:space="0" w:color="000000"/>
              <w:left w:val="single" w:sz="4" w:space="0" w:color="000000"/>
              <w:bottom w:val="single" w:sz="4" w:space="0" w:color="000000"/>
              <w:right w:val="single" w:sz="4" w:space="0" w:color="000000"/>
            </w:tcBorders>
            <w:vAlign w:val="center"/>
          </w:tcPr>
          <w:p w:rsidR="00AF056A" w:rsidRPr="00EB2648" w:rsidRDefault="00AF056A" w:rsidP="00AC7B25">
            <w:pPr>
              <w:jc w:val="center"/>
              <w:rPr>
                <w:rFonts w:ascii="Times New Roman" w:eastAsia="Times New Roman" w:hAnsi="Times New Roman" w:cs="Times New Roman"/>
                <w:b/>
                <w:bCs/>
                <w:lang w:val="uk-UA" w:eastAsia="ru-RU"/>
              </w:rPr>
            </w:pPr>
            <w:r w:rsidRPr="00EB2648">
              <w:rPr>
                <w:rFonts w:ascii="Times New Roman" w:eastAsia="Times New Roman" w:hAnsi="Times New Roman" w:cs="Times New Roman"/>
                <w:b/>
                <w:bCs/>
                <w:u w:val="single"/>
                <w:lang w:val="uk-UA" w:eastAsia="ru-RU"/>
              </w:rPr>
              <w:t>Учасник</w:t>
            </w:r>
            <w:r w:rsidRPr="00EB2648">
              <w:rPr>
                <w:rFonts w:ascii="Times New Roman" w:eastAsia="Times New Roman" w:hAnsi="Times New Roman" w:cs="Times New Roman"/>
                <w:b/>
                <w:bCs/>
                <w:lang w:val="uk-UA" w:eastAsia="ru-RU"/>
              </w:rPr>
              <w:t xml:space="preserve"> процедури закупівлі</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056A" w:rsidRPr="00EB2648" w:rsidRDefault="00AF056A" w:rsidP="00AC7B25">
            <w:pPr>
              <w:jc w:val="center"/>
              <w:rPr>
                <w:rFonts w:ascii="Times New Roman" w:eastAsia="Times New Roman" w:hAnsi="Times New Roman" w:cs="Times New Roman"/>
                <w:lang w:val="uk-UA" w:eastAsia="ru-RU"/>
              </w:rPr>
            </w:pPr>
            <w:r w:rsidRPr="00EB2648">
              <w:rPr>
                <w:rFonts w:ascii="Times New Roman" w:eastAsia="Times New Roman" w:hAnsi="Times New Roman" w:cs="Times New Roman"/>
                <w:b/>
                <w:bCs/>
                <w:u w:val="single"/>
                <w:lang w:val="uk-UA" w:eastAsia="ru-RU"/>
              </w:rPr>
              <w:t>Переможець</w:t>
            </w:r>
            <w:r w:rsidRPr="00EB2648">
              <w:rPr>
                <w:rFonts w:ascii="Times New Roman" w:eastAsia="Times New Roman" w:hAnsi="Times New Roman" w:cs="Times New Roman"/>
                <w:b/>
                <w:bCs/>
                <w:lang w:val="uk-UA"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F056A"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B2648">
              <w:rPr>
                <w:rFonts w:ascii="Times New Roman" w:eastAsia="Times New Roman" w:hAnsi="Times New Roman" w:cs="Times New Roman"/>
                <w:iCs/>
                <w:shd w:val="clear" w:color="auto" w:fill="FFFFFF"/>
                <w:lang w:val="uk-UA" w:eastAsia="ru-RU"/>
              </w:rPr>
              <w:t>(</w:t>
            </w:r>
            <w:r w:rsidRPr="00EB2648">
              <w:rPr>
                <w:rFonts w:ascii="Times New Roman" w:eastAsia="Times New Roman" w:hAnsi="Times New Roman" w:cs="Times New Roman"/>
                <w:iCs/>
                <w:lang w:val="uk-UA" w:eastAsia="ru-RU"/>
              </w:rPr>
              <w:t>пункт 1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перевіряє інформацію самостійно.</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AF056A" w:rsidRPr="002627DE"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B2648">
              <w:rPr>
                <w:rFonts w:ascii="Times New Roman" w:eastAsia="Times New Roman" w:hAnsi="Times New Roman" w:cs="Times New Roman"/>
                <w:lang w:val="uk-UA" w:eastAsia="ru-RU"/>
              </w:rPr>
              <w:t>пункт 2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0F0E53">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w:t>
            </w:r>
            <w:r w:rsidR="000F0E53" w:rsidRPr="00EB2648">
              <w:rPr>
                <w:rFonts w:ascii="Times New Roman" w:eastAsia="Times New Roman" w:hAnsi="Times New Roman" w:cs="Times New Roman"/>
                <w:lang w:val="uk-UA" w:eastAsia="ru-RU"/>
              </w:rPr>
              <w:t xml:space="preserve"> </w:t>
            </w:r>
            <w:r w:rsidRPr="00EB2648">
              <w:rPr>
                <w:rFonts w:ascii="Times New Roman" w:eastAsia="Times New Roman" w:hAnsi="Times New Roman" w:cs="Times New Roman"/>
                <w:lang w:val="uk-UA" w:eastAsia="ru-RU"/>
              </w:rPr>
              <w:t xml:space="preserve">з Єдиного державного реєстру осіб, які вчинили корупційні правопорушення про те, що </w:t>
            </w:r>
            <w:r w:rsidRPr="00EB2648">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4B59A2" w:rsidRPr="00EB2648">
              <w:rPr>
                <w:rFonts w:ascii="Times New Roman" w:eastAsia="Times New Roman" w:hAnsi="Times New Roman" w:cs="Times New Roman"/>
                <w:lang w:val="uk-UA" w:eastAsia="ru-RU"/>
              </w:rPr>
              <w:t>.</w:t>
            </w:r>
          </w:p>
          <w:p w:rsidR="00FB4978" w:rsidRPr="00EB2648" w:rsidRDefault="00FB4978" w:rsidP="000F0E53">
            <w:pPr>
              <w:jc w:val="both"/>
              <w:rPr>
                <w:rFonts w:ascii="Times New Roman" w:eastAsia="Times New Roman" w:hAnsi="Times New Roman" w:cs="Times New Roman"/>
                <w:lang w:val="uk-UA" w:eastAsia="ru-RU"/>
              </w:rPr>
            </w:pPr>
            <w:r w:rsidRPr="00EB2648">
              <w:rPr>
                <w:rFonts w:ascii="Times New Roman" w:hAnsi="Times New Roman" w:cs="Times New Roman"/>
                <w:lang w:val="ru-RU"/>
              </w:rPr>
              <w:t xml:space="preserve">Документ </w:t>
            </w:r>
            <w:proofErr w:type="gramStart"/>
            <w:r w:rsidRPr="00EB2648">
              <w:rPr>
                <w:rFonts w:ascii="Times New Roman" w:hAnsi="Times New Roman" w:cs="Times New Roman"/>
                <w:lang w:val="ru-RU"/>
              </w:rPr>
              <w:t>повинен</w:t>
            </w:r>
            <w:proofErr w:type="gramEnd"/>
            <w:r w:rsidRPr="00EB2648">
              <w:rPr>
                <w:rFonts w:ascii="Times New Roman" w:hAnsi="Times New Roman" w:cs="Times New Roman"/>
                <w:lang w:val="ru-RU"/>
              </w:rPr>
              <w:t xml:space="preserve"> бути не </w:t>
            </w:r>
            <w:proofErr w:type="spellStart"/>
            <w:r w:rsidRPr="00EB2648">
              <w:rPr>
                <w:rFonts w:ascii="Times New Roman" w:hAnsi="Times New Roman" w:cs="Times New Roman"/>
                <w:lang w:val="ru-RU"/>
              </w:rPr>
              <w:t>більше</w:t>
            </w:r>
            <w:proofErr w:type="spellEnd"/>
            <w:r w:rsidRPr="00EB2648">
              <w:rPr>
                <w:rFonts w:ascii="Times New Roman" w:hAnsi="Times New Roman" w:cs="Times New Roman"/>
                <w:lang w:val="ru-RU"/>
              </w:rPr>
              <w:t xml:space="preserve"> 30-денної </w:t>
            </w:r>
            <w:proofErr w:type="spellStart"/>
            <w:r w:rsidRPr="00EB2648">
              <w:rPr>
                <w:rFonts w:ascii="Times New Roman" w:hAnsi="Times New Roman" w:cs="Times New Roman"/>
                <w:lang w:val="ru-RU"/>
              </w:rPr>
              <w:t>давнини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відносно</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дати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подання</w:t>
            </w:r>
            <w:proofErr w:type="spellEnd"/>
            <w:r w:rsidRPr="00EB2648">
              <w:rPr>
                <w:rFonts w:ascii="Times New Roman" w:hAnsi="Times New Roman" w:cs="Times New Roman"/>
                <w:lang w:val="ru-RU"/>
              </w:rPr>
              <w:t xml:space="preserve"> документа</w:t>
            </w:r>
          </w:p>
        </w:tc>
      </w:tr>
      <w:tr w:rsidR="00AF056A" w:rsidRPr="002627DE"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w:t>
            </w:r>
            <w:r w:rsidRPr="00EB2648">
              <w:rPr>
                <w:rFonts w:ascii="Times New Roman" w:eastAsia="Times New Roman" w:hAnsi="Times New Roman" w:cs="Times New Roman"/>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B2648">
              <w:rPr>
                <w:rFonts w:ascii="Times New Roman" w:eastAsia="Times New Roman" w:hAnsi="Times New Roman" w:cs="Times New Roman"/>
                <w:lang w:val="uk-UA" w:eastAsia="ru-RU"/>
              </w:rPr>
              <w:t>пункт 3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w:t>
            </w:r>
            <w:r w:rsidRPr="00EB2648">
              <w:rPr>
                <w:rFonts w:ascii="Times New Roman" w:eastAsia="Times New Roman" w:hAnsi="Times New Roman" w:cs="Times New Roman"/>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574" w:rsidRPr="00EB2648" w:rsidRDefault="00AF056A" w:rsidP="00AC7B25">
            <w:pPr>
              <w:jc w:val="both"/>
              <w:rPr>
                <w:rFonts w:ascii="Times New Roman" w:eastAsia="Times New Roman" w:hAnsi="Times New Roman" w:cs="Times New Roman"/>
                <w:shd w:val="clear" w:color="auto" w:fill="FFFFFF"/>
                <w:lang w:val="uk-UA" w:eastAsia="ru-RU"/>
              </w:rPr>
            </w:pPr>
            <w:r w:rsidRPr="00EB2648">
              <w:rPr>
                <w:rFonts w:ascii="Times New Roman" w:eastAsia="Times New Roman" w:hAnsi="Times New Roman" w:cs="Times New Roman"/>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w:t>
            </w:r>
            <w:r w:rsidRPr="00EB2648">
              <w:rPr>
                <w:rFonts w:ascii="Times New Roman" w:eastAsia="Times New Roman" w:hAnsi="Times New Roman" w:cs="Times New Roman"/>
                <w:lang w:val="uk-UA" w:eastAsia="ru-RU"/>
              </w:rPr>
              <w:lastRenderedPageBreak/>
              <w:t xml:space="preserve">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B2648">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D3877" w:rsidRPr="00EB2648" w:rsidRDefault="003D3877" w:rsidP="00AC7B25">
            <w:pPr>
              <w:jc w:val="both"/>
              <w:rPr>
                <w:rFonts w:ascii="Times New Roman" w:eastAsia="Times New Roman" w:hAnsi="Times New Roman" w:cs="Times New Roman"/>
                <w:shd w:val="clear" w:color="auto" w:fill="FFFFFF"/>
                <w:lang w:val="uk-UA" w:eastAsia="ru-RU"/>
              </w:rPr>
            </w:pPr>
            <w:r w:rsidRPr="00EB2648">
              <w:rPr>
                <w:rFonts w:ascii="Times New Roman" w:hAnsi="Times New Roman" w:cs="Times New Roman"/>
                <w:lang w:val="ru-RU"/>
              </w:rPr>
              <w:t xml:space="preserve">Документ </w:t>
            </w:r>
            <w:proofErr w:type="gramStart"/>
            <w:r w:rsidRPr="00EB2648">
              <w:rPr>
                <w:rFonts w:ascii="Times New Roman" w:hAnsi="Times New Roman" w:cs="Times New Roman"/>
                <w:lang w:val="ru-RU"/>
              </w:rPr>
              <w:t>повинен</w:t>
            </w:r>
            <w:proofErr w:type="gramEnd"/>
            <w:r w:rsidRPr="00EB2648">
              <w:rPr>
                <w:rFonts w:ascii="Times New Roman" w:hAnsi="Times New Roman" w:cs="Times New Roman"/>
                <w:lang w:val="ru-RU"/>
              </w:rPr>
              <w:t xml:space="preserve"> бути не </w:t>
            </w:r>
            <w:proofErr w:type="spellStart"/>
            <w:r w:rsidRPr="00EB2648">
              <w:rPr>
                <w:rFonts w:ascii="Times New Roman" w:hAnsi="Times New Roman" w:cs="Times New Roman"/>
                <w:lang w:val="ru-RU"/>
              </w:rPr>
              <w:t>більше</w:t>
            </w:r>
            <w:proofErr w:type="spellEnd"/>
            <w:r w:rsidRPr="00EB2648">
              <w:rPr>
                <w:rFonts w:ascii="Times New Roman" w:hAnsi="Times New Roman" w:cs="Times New Roman"/>
                <w:lang w:val="ru-RU"/>
              </w:rPr>
              <w:t xml:space="preserve"> 30-денної </w:t>
            </w:r>
            <w:proofErr w:type="spellStart"/>
            <w:r w:rsidRPr="00EB2648">
              <w:rPr>
                <w:rFonts w:ascii="Times New Roman" w:hAnsi="Times New Roman" w:cs="Times New Roman"/>
                <w:lang w:val="ru-RU"/>
              </w:rPr>
              <w:t>давнини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відносно</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дати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подання</w:t>
            </w:r>
            <w:proofErr w:type="spellEnd"/>
            <w:r w:rsidRPr="00EB2648">
              <w:rPr>
                <w:rFonts w:ascii="Times New Roman" w:hAnsi="Times New Roman" w:cs="Times New Roman"/>
                <w:lang w:val="ru-RU"/>
              </w:rPr>
              <w:t xml:space="preserve"> документа</w:t>
            </w:r>
          </w:p>
        </w:tc>
      </w:tr>
      <w:tr w:rsidR="00AF056A"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4</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EB2648">
                <w:rPr>
                  <w:rFonts w:ascii="Times New Roman" w:eastAsia="Times New Roman" w:hAnsi="Times New Roman" w:cs="Times New Roman"/>
                  <w:shd w:val="clear" w:color="auto" w:fill="FFFFFF"/>
                  <w:lang w:val="uk-UA" w:eastAsia="ru-RU"/>
                </w:rPr>
                <w:t>пунктом 1 статті 50</w:t>
              </w:r>
            </w:hyperlink>
            <w:r w:rsidRPr="00EB2648">
              <w:rPr>
                <w:rFonts w:ascii="Times New Roman" w:eastAsia="Times New Roman" w:hAnsi="Times New Roman" w:cs="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EB2648">
              <w:rPr>
                <w:rFonts w:ascii="Times New Roman" w:eastAsia="Times New Roman" w:hAnsi="Times New Roman" w:cs="Times New Roman"/>
                <w:shd w:val="clear" w:color="auto" w:fill="FFFFFF"/>
                <w:lang w:val="uk-UA" w:eastAsia="ru-RU"/>
              </w:rPr>
              <w:t>антиконкурентних</w:t>
            </w:r>
            <w:proofErr w:type="spellEnd"/>
            <w:r w:rsidRPr="00EB2648">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EB2648">
              <w:rPr>
                <w:rFonts w:ascii="Times New Roman" w:eastAsia="Times New Roman" w:hAnsi="Times New Roman" w:cs="Times New Roman"/>
                <w:lang w:val="uk-UA" w:eastAsia="ru-RU"/>
              </w:rPr>
              <w:t>пункт 4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AF056A" w:rsidRPr="00EB2648" w:rsidRDefault="00027A87"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AF056A" w:rsidRPr="00EB2648">
              <w:rPr>
                <w:rFonts w:ascii="Times New Roman" w:eastAsia="Times New Roman" w:hAnsi="Times New Roman" w:cs="Times New Roman"/>
                <w:lang w:val="uk-UA" w:eastAsia="ru-RU"/>
              </w:rPr>
              <w:t>.</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AF056A" w:rsidRPr="002627DE"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5</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B2648">
              <w:rPr>
                <w:rFonts w:ascii="Times New Roman" w:eastAsia="Times New Roman" w:hAnsi="Times New Roman" w:cs="Times New Roman"/>
                <w:lang w:val="uk-UA" w:eastAsia="ru-RU"/>
              </w:rPr>
              <w:t>пункт 5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Переможець процедури закупівлі має надати повний витяг</w:t>
            </w:r>
            <w:r w:rsidRPr="00EB2648">
              <w:rPr>
                <w:rFonts w:ascii="Times New Roman" w:eastAsia="Times New Roman" w:hAnsi="Times New Roman" w:cs="Times New Roman"/>
                <w:u w:val="single"/>
                <w:lang w:val="uk-UA" w:eastAsia="ru-RU"/>
              </w:rPr>
              <w:t xml:space="preserve"> </w:t>
            </w:r>
            <w:r w:rsidRPr="00EB2648">
              <w:rPr>
                <w:rFonts w:ascii="Times New Roman" w:eastAsia="Times New Roman" w:hAnsi="Times New Roman" w:cs="Times New Roman"/>
                <w:lang w:val="uk-UA" w:eastAsia="ru-RU"/>
              </w:rPr>
              <w:t xml:space="preserve">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B2648">
              <w:rPr>
                <w:rFonts w:ascii="Times New Roman" w:eastAsia="Times New Roman" w:hAnsi="Times New Roman" w:cs="Times New Roman"/>
                <w:lang w:val="uk-UA" w:eastAsia="ru-RU"/>
              </w:rPr>
              <w:t>незнятої</w:t>
            </w:r>
            <w:proofErr w:type="spellEnd"/>
            <w:r w:rsidRPr="00EB2648">
              <w:rPr>
                <w:rFonts w:ascii="Times New Roman" w:eastAsia="Times New Roman" w:hAnsi="Times New Roman" w:cs="Times New Roman"/>
                <w:lang w:val="uk-UA" w:eastAsia="ru-RU"/>
              </w:rPr>
              <w:t xml:space="preserve"> чи непогашеної</w:t>
            </w:r>
          </w:p>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судимості не має та в розшуку не перебуває.</w:t>
            </w:r>
          </w:p>
          <w:p w:rsidR="00642988" w:rsidRPr="00EB2648" w:rsidRDefault="00642988" w:rsidP="005D23A5">
            <w:pPr>
              <w:jc w:val="both"/>
              <w:rPr>
                <w:rFonts w:ascii="Times New Roman" w:eastAsia="Times New Roman" w:hAnsi="Times New Roman" w:cs="Times New Roman"/>
                <w:lang w:val="ru-RU" w:eastAsia="ru-RU"/>
              </w:rPr>
            </w:pPr>
            <w:r w:rsidRPr="00EB2648">
              <w:rPr>
                <w:rFonts w:ascii="Times New Roman" w:hAnsi="Times New Roman" w:cs="Times New Roman"/>
                <w:lang w:val="ru-RU"/>
              </w:rPr>
              <w:t xml:space="preserve">Документ </w:t>
            </w:r>
            <w:proofErr w:type="gramStart"/>
            <w:r w:rsidRPr="00EB2648">
              <w:rPr>
                <w:rFonts w:ascii="Times New Roman" w:hAnsi="Times New Roman" w:cs="Times New Roman"/>
                <w:lang w:val="ru-RU"/>
              </w:rPr>
              <w:t>повинен</w:t>
            </w:r>
            <w:proofErr w:type="gramEnd"/>
            <w:r w:rsidRPr="00EB2648">
              <w:rPr>
                <w:rFonts w:ascii="Times New Roman" w:hAnsi="Times New Roman" w:cs="Times New Roman"/>
                <w:lang w:val="ru-RU"/>
              </w:rPr>
              <w:t xml:space="preserve"> бути не </w:t>
            </w:r>
            <w:proofErr w:type="spellStart"/>
            <w:r w:rsidRPr="00EB2648">
              <w:rPr>
                <w:rFonts w:ascii="Times New Roman" w:hAnsi="Times New Roman" w:cs="Times New Roman"/>
                <w:lang w:val="ru-RU"/>
              </w:rPr>
              <w:t>більше</w:t>
            </w:r>
            <w:proofErr w:type="spellEnd"/>
            <w:r w:rsidRPr="00EB2648">
              <w:rPr>
                <w:rFonts w:ascii="Times New Roman" w:hAnsi="Times New Roman" w:cs="Times New Roman"/>
                <w:lang w:val="ru-RU"/>
              </w:rPr>
              <w:t xml:space="preserve"> </w:t>
            </w:r>
            <w:r w:rsidR="005D23A5" w:rsidRPr="00EB2648">
              <w:rPr>
                <w:rFonts w:ascii="Times New Roman" w:hAnsi="Times New Roman" w:cs="Times New Roman"/>
                <w:lang w:val="ru-RU"/>
              </w:rPr>
              <w:t>3</w:t>
            </w:r>
            <w:r w:rsidRPr="00EB2648">
              <w:rPr>
                <w:rFonts w:ascii="Times New Roman" w:hAnsi="Times New Roman" w:cs="Times New Roman"/>
                <w:lang w:val="ru-RU"/>
              </w:rPr>
              <w:t xml:space="preserve">0-денної </w:t>
            </w:r>
            <w:proofErr w:type="spellStart"/>
            <w:r w:rsidRPr="00EB2648">
              <w:rPr>
                <w:rFonts w:ascii="Times New Roman" w:hAnsi="Times New Roman" w:cs="Times New Roman"/>
                <w:lang w:val="ru-RU"/>
              </w:rPr>
              <w:t>давнини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відносно</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дати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подання</w:t>
            </w:r>
            <w:proofErr w:type="spellEnd"/>
            <w:r w:rsidRPr="00EB2648">
              <w:rPr>
                <w:rFonts w:ascii="Times New Roman" w:hAnsi="Times New Roman" w:cs="Times New Roman"/>
                <w:lang w:val="ru-RU"/>
              </w:rPr>
              <w:t xml:space="preserve"> документа</w:t>
            </w:r>
          </w:p>
        </w:tc>
      </w:tr>
      <w:tr w:rsidR="00AF056A" w:rsidRPr="002627DE"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6</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 xml:space="preserve">службова (посадова) особа учасника процедури закупівлі, яка підписала тендерну </w:t>
            </w:r>
            <w:r w:rsidRPr="00EB2648">
              <w:rPr>
                <w:rFonts w:ascii="Times New Roman" w:eastAsia="Times New Roman" w:hAnsi="Times New Roman" w:cs="Times New Roman"/>
                <w:shd w:val="clear" w:color="auto" w:fill="FFFFFF"/>
                <w:lang w:val="uk-UA" w:eastAsia="ru-RU"/>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B2648">
              <w:rPr>
                <w:rFonts w:ascii="Times New Roman" w:eastAsia="Times New Roman" w:hAnsi="Times New Roman" w:cs="Times New Roman"/>
                <w:lang w:val="uk-UA" w:eastAsia="ru-RU"/>
              </w:rPr>
              <w:t>пункт 6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w:t>
            </w:r>
            <w:r w:rsidRPr="00EB2648">
              <w:rPr>
                <w:rFonts w:ascii="Times New Roman" w:eastAsia="Times New Roman" w:hAnsi="Times New Roman" w:cs="Times New Roman"/>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056A" w:rsidRPr="00EB2648" w:rsidRDefault="00AF056A"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інформаційно-аналітичної системи «Облік </w:t>
            </w:r>
            <w:r w:rsidRPr="00EB2648">
              <w:rPr>
                <w:rFonts w:ascii="Times New Roman" w:eastAsia="Times New Roman" w:hAnsi="Times New Roman" w:cs="Times New Roman"/>
                <w:lang w:val="uk-UA" w:eastAsia="ru-RU"/>
              </w:rPr>
              <w:lastRenderedPageBreak/>
              <w:t xml:space="preserve">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EB2648">
              <w:rPr>
                <w:rFonts w:ascii="Times New Roman" w:eastAsia="Times New Roman" w:hAnsi="Times New Roman" w:cs="Times New Roman"/>
                <w:lang w:val="uk-UA" w:eastAsia="ru-RU"/>
              </w:rPr>
              <w:t>незнятої</w:t>
            </w:r>
            <w:proofErr w:type="spellEnd"/>
            <w:r w:rsidRPr="00EB2648">
              <w:rPr>
                <w:rFonts w:ascii="Times New Roman" w:eastAsia="Times New Roman" w:hAnsi="Times New Roman" w:cs="Times New Roman"/>
                <w:lang w:val="uk-UA" w:eastAsia="ru-RU"/>
              </w:rPr>
              <w:t xml:space="preserve"> чи непогашеної судимості не має та в розшуку не перебуває.</w:t>
            </w:r>
          </w:p>
          <w:p w:rsidR="00642988" w:rsidRPr="00EB2648" w:rsidRDefault="00F57BCB" w:rsidP="00AC7B25">
            <w:pPr>
              <w:jc w:val="both"/>
              <w:rPr>
                <w:rFonts w:ascii="Times New Roman" w:eastAsia="Times New Roman" w:hAnsi="Times New Roman" w:cs="Times New Roman"/>
                <w:lang w:val="ru-RU" w:eastAsia="ru-RU"/>
              </w:rPr>
            </w:pPr>
            <w:r w:rsidRPr="00EB2648">
              <w:rPr>
                <w:rFonts w:ascii="Times New Roman" w:hAnsi="Times New Roman" w:cs="Times New Roman"/>
                <w:lang w:val="ru-RU"/>
              </w:rPr>
              <w:t xml:space="preserve">Документ </w:t>
            </w:r>
            <w:proofErr w:type="gramStart"/>
            <w:r w:rsidRPr="00EB2648">
              <w:rPr>
                <w:rFonts w:ascii="Times New Roman" w:hAnsi="Times New Roman" w:cs="Times New Roman"/>
                <w:lang w:val="ru-RU"/>
              </w:rPr>
              <w:t>повинен</w:t>
            </w:r>
            <w:proofErr w:type="gramEnd"/>
            <w:r w:rsidRPr="00EB2648">
              <w:rPr>
                <w:rFonts w:ascii="Times New Roman" w:hAnsi="Times New Roman" w:cs="Times New Roman"/>
                <w:lang w:val="ru-RU"/>
              </w:rPr>
              <w:t xml:space="preserve"> бути не </w:t>
            </w:r>
            <w:proofErr w:type="spellStart"/>
            <w:r w:rsidRPr="00EB2648">
              <w:rPr>
                <w:rFonts w:ascii="Times New Roman" w:hAnsi="Times New Roman" w:cs="Times New Roman"/>
                <w:lang w:val="ru-RU"/>
              </w:rPr>
              <w:t>більше</w:t>
            </w:r>
            <w:proofErr w:type="spellEnd"/>
            <w:r w:rsidRPr="00EB2648">
              <w:rPr>
                <w:rFonts w:ascii="Times New Roman" w:hAnsi="Times New Roman" w:cs="Times New Roman"/>
                <w:lang w:val="ru-RU"/>
              </w:rPr>
              <w:t xml:space="preserve"> 30-денної </w:t>
            </w:r>
            <w:proofErr w:type="spellStart"/>
            <w:r w:rsidRPr="00EB2648">
              <w:rPr>
                <w:rFonts w:ascii="Times New Roman" w:hAnsi="Times New Roman" w:cs="Times New Roman"/>
                <w:lang w:val="ru-RU"/>
              </w:rPr>
              <w:t>давнини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відносно</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дати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подання</w:t>
            </w:r>
            <w:proofErr w:type="spellEnd"/>
            <w:r w:rsidRPr="00EB2648">
              <w:rPr>
                <w:rFonts w:ascii="Times New Roman" w:hAnsi="Times New Roman" w:cs="Times New Roman"/>
                <w:lang w:val="ru-RU"/>
              </w:rPr>
              <w:t xml:space="preserve"> документа</w:t>
            </w:r>
          </w:p>
        </w:tc>
      </w:tr>
      <w:tr w:rsidR="004F4C58"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7</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B2648">
              <w:rPr>
                <w:rFonts w:ascii="Times New Roman" w:eastAsia="Times New Roman" w:hAnsi="Times New Roman" w:cs="Times New Roman"/>
                <w:lang w:val="uk-UA" w:eastAsia="ru-RU"/>
              </w:rPr>
              <w:t>пункт 7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перевіряє інформацію самостійно.</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B016AC">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F4C58"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8</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B2648">
              <w:rPr>
                <w:rFonts w:ascii="Times New Roman" w:eastAsia="Times New Roman" w:hAnsi="Times New Roman" w:cs="Times New Roman"/>
                <w:lang w:val="uk-UA" w:eastAsia="ru-RU"/>
              </w:rPr>
              <w:t>пункт 8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3F7A08">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EB2648">
              <w:rPr>
                <w:rFonts w:ascii="Times New Roman" w:eastAsia="Times New Roman" w:hAnsi="Times New Roman" w:cs="Times New Roman"/>
                <w:highlight w:val="white"/>
                <w:lang w:val="uk-UA"/>
              </w:rPr>
              <w:t>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r w:rsidRPr="00EB2648">
              <w:rPr>
                <w:rFonts w:ascii="Times New Roman" w:eastAsia="Times New Roman" w:hAnsi="Times New Roman" w:cs="Times New Roman"/>
                <w:lang w:val="uk-UA"/>
              </w:rPr>
              <w:t>.</w:t>
            </w:r>
          </w:p>
        </w:tc>
      </w:tr>
      <w:tr w:rsidR="004F4C58"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9</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B2648">
              <w:rPr>
                <w:rFonts w:ascii="Times New Roman" w:eastAsia="Times New Roman" w:hAnsi="Times New Roman" w:cs="Times New Roman"/>
                <w:lang w:val="uk-UA" w:eastAsia="ru-RU"/>
              </w:rPr>
              <w:t>пункт 9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F4C58"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CC3C27">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10</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B2648">
              <w:rPr>
                <w:rFonts w:ascii="Times New Roman" w:eastAsia="Times New Roman" w:hAnsi="Times New Roman" w:cs="Times New Roman"/>
                <w:lang w:val="uk-UA" w:eastAsia="ru-RU"/>
              </w:rPr>
              <w:t>пункт 11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4F4C58" w:rsidRPr="00EB2648" w:rsidRDefault="00DC6356"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4F4C58" w:rsidRPr="00EB2648">
              <w:rPr>
                <w:rFonts w:ascii="Times New Roman" w:eastAsia="Times New Roman" w:hAnsi="Times New Roman" w:cs="Times New Roman"/>
                <w:lang w:val="uk-UA" w:eastAsia="ru-RU"/>
              </w:rPr>
              <w:t>.</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4F4C58" w:rsidRPr="002627DE"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11</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B2648">
              <w:rPr>
                <w:rFonts w:ascii="Times New Roman" w:eastAsia="Times New Roman" w:hAnsi="Times New Roman" w:cs="Times New Roman"/>
                <w:lang w:val="uk-UA" w:eastAsia="ru-RU"/>
              </w:rPr>
              <w:t>пункт 12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EB2648">
              <w:rPr>
                <w:rFonts w:ascii="Times New Roman" w:eastAsia="Times New Roman" w:hAnsi="Times New Roman" w:cs="Times New Roman"/>
                <w:lang w:val="uk-UA" w:eastAsia="ru-RU"/>
              </w:rPr>
              <w:t>незнятої</w:t>
            </w:r>
            <w:proofErr w:type="spellEnd"/>
            <w:r w:rsidRPr="00EB2648">
              <w:rPr>
                <w:rFonts w:ascii="Times New Roman" w:eastAsia="Times New Roman" w:hAnsi="Times New Roman" w:cs="Times New Roman"/>
                <w:lang w:val="uk-UA" w:eastAsia="ru-RU"/>
              </w:rPr>
              <w:t xml:space="preserve"> чи непогашеної</w:t>
            </w:r>
          </w:p>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судимості не має та в розшуку не перебуває.</w:t>
            </w:r>
          </w:p>
          <w:p w:rsidR="004F4C58" w:rsidRPr="00EB2648" w:rsidRDefault="004F4C58" w:rsidP="00AC7B25">
            <w:pPr>
              <w:jc w:val="both"/>
              <w:rPr>
                <w:rFonts w:ascii="Times New Roman" w:eastAsia="Times New Roman" w:hAnsi="Times New Roman" w:cs="Times New Roman"/>
                <w:lang w:val="ru-RU" w:eastAsia="ru-RU"/>
              </w:rPr>
            </w:pPr>
            <w:r w:rsidRPr="00EB2648">
              <w:rPr>
                <w:rFonts w:ascii="Times New Roman" w:hAnsi="Times New Roman" w:cs="Times New Roman"/>
                <w:lang w:val="ru-RU"/>
              </w:rPr>
              <w:t xml:space="preserve">Документ </w:t>
            </w:r>
            <w:proofErr w:type="gramStart"/>
            <w:r w:rsidRPr="00EB2648">
              <w:rPr>
                <w:rFonts w:ascii="Times New Roman" w:hAnsi="Times New Roman" w:cs="Times New Roman"/>
                <w:lang w:val="ru-RU"/>
              </w:rPr>
              <w:t>повинен</w:t>
            </w:r>
            <w:proofErr w:type="gramEnd"/>
            <w:r w:rsidRPr="00EB2648">
              <w:rPr>
                <w:rFonts w:ascii="Times New Roman" w:hAnsi="Times New Roman" w:cs="Times New Roman"/>
                <w:lang w:val="ru-RU"/>
              </w:rPr>
              <w:t xml:space="preserve"> бути не </w:t>
            </w:r>
            <w:proofErr w:type="spellStart"/>
            <w:r w:rsidRPr="00EB2648">
              <w:rPr>
                <w:rFonts w:ascii="Times New Roman" w:hAnsi="Times New Roman" w:cs="Times New Roman"/>
                <w:lang w:val="ru-RU"/>
              </w:rPr>
              <w:t>більше</w:t>
            </w:r>
            <w:proofErr w:type="spellEnd"/>
            <w:r w:rsidRPr="00EB2648">
              <w:rPr>
                <w:rFonts w:ascii="Times New Roman" w:hAnsi="Times New Roman" w:cs="Times New Roman"/>
                <w:lang w:val="ru-RU"/>
              </w:rPr>
              <w:t xml:space="preserve"> 30-денної </w:t>
            </w:r>
            <w:proofErr w:type="spellStart"/>
            <w:r w:rsidRPr="00EB2648">
              <w:rPr>
                <w:rFonts w:ascii="Times New Roman" w:hAnsi="Times New Roman" w:cs="Times New Roman"/>
                <w:lang w:val="ru-RU"/>
              </w:rPr>
              <w:t>давнини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відносно</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дати</w:t>
            </w:r>
            <w:proofErr w:type="spellEnd"/>
            <w:r w:rsidRPr="00EB2648">
              <w:rPr>
                <w:rFonts w:ascii="Times New Roman" w:hAnsi="Times New Roman" w:cs="Times New Roman"/>
                <w:lang w:val="ru-RU"/>
              </w:rPr>
              <w:t xml:space="preserve"> </w:t>
            </w:r>
            <w:proofErr w:type="spellStart"/>
            <w:r w:rsidRPr="00EB2648">
              <w:rPr>
                <w:rFonts w:ascii="Times New Roman" w:hAnsi="Times New Roman" w:cs="Times New Roman"/>
                <w:lang w:val="ru-RU"/>
              </w:rPr>
              <w:t>подання</w:t>
            </w:r>
            <w:proofErr w:type="spellEnd"/>
            <w:r w:rsidRPr="00EB2648">
              <w:rPr>
                <w:rFonts w:ascii="Times New Roman" w:hAnsi="Times New Roman" w:cs="Times New Roman"/>
                <w:lang w:val="ru-RU"/>
              </w:rPr>
              <w:t xml:space="preserve"> документа</w:t>
            </w:r>
          </w:p>
        </w:tc>
      </w:tr>
      <w:tr w:rsidR="004F4C58"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12</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B2648">
              <w:rPr>
                <w:rFonts w:ascii="Times New Roman" w:eastAsia="Times New Roman" w:hAnsi="Times New Roman" w:cs="Times New Roman"/>
                <w:lang w:val="uk-UA" w:eastAsia="ru-RU"/>
              </w:rPr>
              <w:t>пункт 13 частини 1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не вимагає підтвердження відповідно до пункту 44 Особливостей</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Замовник не вимагає підтвердження відповідно до пункту 44 Особливостей</w:t>
            </w: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p>
        </w:tc>
      </w:tr>
      <w:tr w:rsidR="004F4C58" w:rsidRPr="00596FE3" w:rsidTr="00642988">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13</w:t>
            </w:r>
          </w:p>
        </w:tc>
        <w:tc>
          <w:tcPr>
            <w:tcW w:w="3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shd w:val="clear" w:color="auto" w:fill="FFFFFF"/>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EB2648">
              <w:rPr>
                <w:rFonts w:ascii="Times New Roman" w:eastAsia="Times New Roman" w:hAnsi="Times New Roman" w:cs="Times New Roman"/>
                <w:lang w:val="uk-UA" w:eastAsia="ru-RU"/>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4C58" w:rsidRPr="00EB2648" w:rsidRDefault="004F4C58" w:rsidP="00AC7B25">
            <w:pPr>
              <w:shd w:val="clear" w:color="auto" w:fill="FFFFFF"/>
              <w:spacing w:after="150"/>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75" w:type="dxa"/>
            <w:tcBorders>
              <w:top w:val="single" w:sz="4" w:space="0" w:color="000000"/>
              <w:left w:val="single" w:sz="4" w:space="0" w:color="000000"/>
              <w:bottom w:val="single" w:sz="4" w:space="0" w:color="000000"/>
              <w:right w:val="single" w:sz="4" w:space="0" w:color="000000"/>
            </w:tcBorders>
          </w:tcPr>
          <w:p w:rsidR="004F4C58" w:rsidRPr="00EB2648" w:rsidRDefault="004F4C58" w:rsidP="00642988">
            <w:pPr>
              <w:contextualSpacing/>
              <w:jc w:val="both"/>
              <w:rPr>
                <w:rFonts w:ascii="Times New Roman" w:hAnsi="Times New Roman" w:cs="Times New Roman"/>
                <w:u w:val="single"/>
                <w:lang w:val="uk-UA"/>
              </w:rPr>
            </w:pPr>
            <w:r w:rsidRPr="00EB2648">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EB2648">
              <w:rPr>
                <w:rFonts w:ascii="Times New Roman" w:eastAsia="Times New Roman" w:hAnsi="Times New Roman" w:cs="Times New Roman"/>
                <w:u w:val="single"/>
                <w:lang w:val="uk-UA" w:eastAsia="ru-RU"/>
              </w:rPr>
              <w:t xml:space="preserve">Якщо під час подання тендерної пропозиції учасника буде відсутня </w:t>
            </w:r>
            <w:r w:rsidRPr="00EB2648">
              <w:rPr>
                <w:rFonts w:ascii="Times New Roman" w:eastAsia="Times New Roman" w:hAnsi="Times New Roman" w:cs="Times New Roman"/>
                <w:u w:val="single"/>
                <w:lang w:val="uk-UA" w:eastAsia="ru-RU"/>
              </w:rPr>
              <w:lastRenderedPageBreak/>
              <w:t>технічна можливість самостійно декларувати відсутність підстави для відмови в участі у процедурі закупівлі</w:t>
            </w:r>
            <w:r w:rsidRPr="00EB2648">
              <w:rPr>
                <w:rFonts w:ascii="Times New Roman" w:hAnsi="Times New Roman" w:cs="Times New Roman"/>
                <w:u w:val="single"/>
                <w:lang w:val="uk-UA"/>
              </w:rPr>
              <w:t>:</w:t>
            </w:r>
          </w:p>
          <w:p w:rsidR="004F4C58" w:rsidRPr="00EB2648" w:rsidRDefault="004F4C58" w:rsidP="00741344">
            <w:pPr>
              <w:pStyle w:val="a4"/>
              <w:numPr>
                <w:ilvl w:val="0"/>
                <w:numId w:val="10"/>
              </w:numPr>
              <w:spacing w:after="0" w:line="240" w:lineRule="auto"/>
              <w:ind w:left="334"/>
              <w:jc w:val="both"/>
              <w:rPr>
                <w:rFonts w:ascii="Times New Roman" w:hAnsi="Times New Roman"/>
                <w:sz w:val="24"/>
                <w:szCs w:val="24"/>
                <w:lang w:val="uk-UA"/>
              </w:rPr>
            </w:pPr>
            <w:r w:rsidRPr="00EB2648">
              <w:rPr>
                <w:rFonts w:ascii="Times New Roman" w:eastAsia="Times New Roman" w:hAnsi="Times New Roman"/>
                <w:sz w:val="24"/>
                <w:szCs w:val="24"/>
                <w:highlight w:val="white"/>
                <w:lang w:val="uk-UA"/>
              </w:rPr>
              <w:t xml:space="preserve">учасник підтверджує відсутність підстави для відмови в участі шляхом самостійного декларування під час подання тендерної пропозиції у вигляді </w:t>
            </w:r>
            <w:r w:rsidR="00AD193C" w:rsidRPr="00EB2648">
              <w:rPr>
                <w:rFonts w:ascii="Times New Roman" w:eastAsia="Times New Roman" w:hAnsi="Times New Roman"/>
                <w:sz w:val="24"/>
                <w:szCs w:val="24"/>
                <w:highlight w:val="white"/>
                <w:lang w:val="uk-UA"/>
              </w:rPr>
              <w:t>інформації</w:t>
            </w:r>
            <w:r w:rsidRPr="00EB2648">
              <w:rPr>
                <w:rFonts w:ascii="Times New Roman" w:eastAsia="Times New Roman" w:hAnsi="Times New Roman"/>
                <w:sz w:val="24"/>
                <w:szCs w:val="24"/>
                <w:highlight w:val="white"/>
                <w:lang w:val="uk-UA"/>
              </w:rPr>
              <w:t xml:space="preserve"> </w:t>
            </w:r>
            <w:r w:rsidR="00921730" w:rsidRPr="00EB2648">
              <w:rPr>
                <w:rFonts w:ascii="Times New Roman" w:eastAsia="Times New Roman" w:hAnsi="Times New Roman"/>
                <w:sz w:val="24"/>
                <w:szCs w:val="24"/>
                <w:lang w:val="uk-UA"/>
              </w:rPr>
              <w:t xml:space="preserve">щодо </w:t>
            </w:r>
            <w:r w:rsidR="001958FB" w:rsidRPr="00EB2648">
              <w:rPr>
                <w:rFonts w:ascii="Times New Roman" w:eastAsia="Times New Roman" w:hAnsi="Times New Roman"/>
                <w:sz w:val="24"/>
                <w:szCs w:val="24"/>
                <w:lang w:val="uk-UA"/>
              </w:rPr>
              <w:t>відсутності підстав</w:t>
            </w:r>
            <w:r w:rsidR="00921730" w:rsidRPr="00EB2648">
              <w:rPr>
                <w:rFonts w:ascii="Times New Roman" w:eastAsia="Times New Roman" w:hAnsi="Times New Roman"/>
                <w:sz w:val="24"/>
                <w:szCs w:val="24"/>
                <w:lang w:val="uk-UA"/>
              </w:rPr>
              <w:t>, установлених в частині 2 статті 17 Закону в довільній формі</w:t>
            </w:r>
            <w:r w:rsidRPr="00EB2648">
              <w:rPr>
                <w:rFonts w:ascii="Times New Roman" w:hAnsi="Times New Roman"/>
                <w:sz w:val="24"/>
                <w:szCs w:val="24"/>
                <w:lang w:val="uk-UA"/>
              </w:rPr>
              <w:t>;</w:t>
            </w:r>
          </w:p>
          <w:p w:rsidR="004F4C58" w:rsidRPr="00EB2648" w:rsidRDefault="004F4C58" w:rsidP="00C37F2A">
            <w:pPr>
              <w:ind w:left="334"/>
              <w:contextualSpacing/>
              <w:jc w:val="both"/>
              <w:rPr>
                <w:rFonts w:ascii="Times New Roman" w:hAnsi="Times New Roman" w:cs="Times New Roman"/>
                <w:lang w:val="uk-UA"/>
              </w:rPr>
            </w:pPr>
            <w:r w:rsidRPr="00EB2648">
              <w:rPr>
                <w:rFonts w:ascii="Times New Roman" w:hAnsi="Times New Roman" w:cs="Times New Roman"/>
                <w:lang w:val="uk-UA"/>
              </w:rPr>
              <w:t xml:space="preserve">або </w:t>
            </w:r>
          </w:p>
          <w:p w:rsidR="004F4C58" w:rsidRPr="00EB2648" w:rsidRDefault="004F4C58" w:rsidP="00741344">
            <w:pPr>
              <w:pStyle w:val="a4"/>
              <w:numPr>
                <w:ilvl w:val="0"/>
                <w:numId w:val="10"/>
              </w:numPr>
              <w:spacing w:after="0" w:line="240" w:lineRule="auto"/>
              <w:ind w:left="334"/>
              <w:jc w:val="both"/>
              <w:rPr>
                <w:rFonts w:ascii="Times New Roman" w:hAnsi="Times New Roman"/>
                <w:sz w:val="24"/>
                <w:szCs w:val="24"/>
                <w:lang w:val="uk-UA"/>
              </w:rPr>
            </w:pPr>
            <w:r w:rsidRPr="00EB2648">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B2648">
              <w:rPr>
                <w:rFonts w:ascii="Times New Roman" w:eastAsia="Times New Roman" w:hAnsi="Times New Roman" w:cs="Times New Roman"/>
                <w:lang w:val="uk-UA" w:eastAsia="ru-RU"/>
              </w:rPr>
              <w:lastRenderedPageBreak/>
              <w:t>договору</w:t>
            </w:r>
          </w:p>
          <w:p w:rsidR="004F4C58" w:rsidRPr="00EB2648" w:rsidRDefault="004F4C58" w:rsidP="00AC7B25">
            <w:pPr>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або</w:t>
            </w:r>
          </w:p>
          <w:p w:rsidR="004F4C58" w:rsidRPr="00EB2648" w:rsidRDefault="004F4C58" w:rsidP="00AC7B25">
            <w:pPr>
              <w:rPr>
                <w:rFonts w:ascii="Times New Roman" w:eastAsia="Times New Roman" w:hAnsi="Times New Roman" w:cs="Times New Roman"/>
                <w:lang w:val="uk-UA" w:eastAsia="ru-RU"/>
              </w:rPr>
            </w:pPr>
          </w:p>
          <w:p w:rsidR="004F4C58" w:rsidRPr="00EB2648" w:rsidRDefault="004F4C58" w:rsidP="00AC7B25">
            <w:pPr>
              <w:jc w:val="both"/>
              <w:rPr>
                <w:rFonts w:ascii="Times New Roman" w:eastAsia="Times New Roman" w:hAnsi="Times New Roman" w:cs="Times New Roman"/>
                <w:lang w:val="uk-UA" w:eastAsia="ru-RU"/>
              </w:rPr>
            </w:pPr>
            <w:r w:rsidRPr="00EB2648">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F056A" w:rsidRPr="00EB2648" w:rsidRDefault="00AF056A" w:rsidP="00AF056A">
      <w:pPr>
        <w:rPr>
          <w:rFonts w:ascii="Times New Roman" w:hAnsi="Times New Roman" w:cs="Times New Roman"/>
          <w:lang w:val="uk-UA"/>
        </w:rPr>
      </w:pPr>
    </w:p>
    <w:p w:rsidR="00B709E6" w:rsidRPr="00EB2648" w:rsidRDefault="00AF056A" w:rsidP="0041369F">
      <w:pPr>
        <w:ind w:left="-426" w:firstLine="426"/>
        <w:jc w:val="both"/>
        <w:rPr>
          <w:rFonts w:ascii="Times New Roman" w:hAnsi="Times New Roman" w:cs="Times New Roman"/>
          <w:lang w:val="uk-UA"/>
        </w:rPr>
      </w:pPr>
      <w:r w:rsidRPr="00EB2648">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w:t>
      </w:r>
      <w:r w:rsidR="00E53EC7">
        <w:rPr>
          <w:rFonts w:ascii="Times New Roman" w:hAnsi="Times New Roman" w:cs="Times New Roman"/>
          <w:lang w:val="uk-UA"/>
        </w:rPr>
        <w:t>,</w:t>
      </w:r>
      <w:r w:rsidRPr="00EB2648">
        <w:rPr>
          <w:rFonts w:ascii="Times New Roman" w:hAnsi="Times New Roman" w:cs="Times New Roman"/>
          <w:lang w:val="uk-UA"/>
        </w:rPr>
        <w:t xml:space="preserve">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038CB" w:rsidRPr="00EB2648" w:rsidRDefault="004038CB" w:rsidP="00C66A9D">
      <w:pPr>
        <w:ind w:left="-426" w:firstLine="426"/>
        <w:jc w:val="both"/>
        <w:rPr>
          <w:rFonts w:ascii="Times New Roman" w:hAnsi="Times New Roman" w:cs="Times New Roman"/>
          <w:lang w:val="uk-UA"/>
        </w:rPr>
      </w:pPr>
    </w:p>
    <w:p w:rsidR="002A02F3" w:rsidRPr="00EB2648" w:rsidRDefault="002A02F3" w:rsidP="00C66A9D">
      <w:pPr>
        <w:ind w:left="-426" w:firstLine="426"/>
        <w:jc w:val="both"/>
        <w:rPr>
          <w:rFonts w:ascii="Times New Roman" w:hAnsi="Times New Roman" w:cs="Times New Roman"/>
          <w:lang w:val="uk-UA"/>
        </w:rPr>
      </w:pPr>
    </w:p>
    <w:p w:rsidR="002A02F3" w:rsidRDefault="002A02F3" w:rsidP="00C66A9D">
      <w:pPr>
        <w:ind w:left="-426" w:firstLine="426"/>
        <w:jc w:val="both"/>
        <w:rPr>
          <w:rFonts w:ascii="Times New Roman" w:hAnsi="Times New Roman" w:cs="Times New Roman"/>
          <w:lang w:val="uk-UA"/>
        </w:rPr>
      </w:pPr>
    </w:p>
    <w:p w:rsidR="00F761DF" w:rsidRDefault="00F761DF" w:rsidP="00C66A9D">
      <w:pPr>
        <w:ind w:left="-426" w:firstLine="426"/>
        <w:jc w:val="both"/>
        <w:rPr>
          <w:rFonts w:ascii="Times New Roman" w:hAnsi="Times New Roman" w:cs="Times New Roman"/>
          <w:lang w:val="uk-UA"/>
        </w:rPr>
      </w:pPr>
    </w:p>
    <w:p w:rsidR="00F761DF" w:rsidRDefault="00F761DF" w:rsidP="00C66A9D">
      <w:pPr>
        <w:ind w:left="-426" w:firstLine="426"/>
        <w:jc w:val="both"/>
        <w:rPr>
          <w:rFonts w:ascii="Times New Roman" w:hAnsi="Times New Roman" w:cs="Times New Roman"/>
          <w:lang w:val="uk-UA"/>
        </w:rPr>
      </w:pPr>
    </w:p>
    <w:p w:rsidR="00F761DF" w:rsidRDefault="00F761DF" w:rsidP="00C66A9D">
      <w:pPr>
        <w:ind w:left="-426" w:firstLine="426"/>
        <w:jc w:val="both"/>
        <w:rPr>
          <w:rFonts w:ascii="Times New Roman" w:hAnsi="Times New Roman" w:cs="Times New Roman"/>
          <w:lang w:val="uk-UA"/>
        </w:rPr>
      </w:pPr>
    </w:p>
    <w:p w:rsidR="00F761DF" w:rsidRDefault="00F761DF" w:rsidP="00C66A9D">
      <w:pPr>
        <w:ind w:left="-426" w:firstLine="426"/>
        <w:jc w:val="both"/>
        <w:rPr>
          <w:rFonts w:ascii="Times New Roman" w:hAnsi="Times New Roman" w:cs="Times New Roman"/>
          <w:lang w:val="uk-UA"/>
        </w:rPr>
      </w:pPr>
    </w:p>
    <w:p w:rsidR="00F761DF" w:rsidRDefault="00F761DF" w:rsidP="00C66A9D">
      <w:pPr>
        <w:ind w:left="-426" w:firstLine="426"/>
        <w:jc w:val="both"/>
        <w:rPr>
          <w:rFonts w:ascii="Times New Roman" w:hAnsi="Times New Roman" w:cs="Times New Roman"/>
          <w:lang w:val="uk-UA"/>
        </w:rPr>
      </w:pPr>
    </w:p>
    <w:p w:rsidR="00F761DF" w:rsidRPr="00EB2648" w:rsidRDefault="00A85A2B" w:rsidP="00C66A9D">
      <w:pPr>
        <w:ind w:left="-426" w:firstLine="426"/>
        <w:jc w:val="both"/>
        <w:rPr>
          <w:rFonts w:ascii="Times New Roman" w:hAnsi="Times New Roman" w:cs="Times New Roman"/>
          <w:lang w:val="uk-UA"/>
        </w:rPr>
      </w:pPr>
      <w:r>
        <w:rPr>
          <w:rFonts w:ascii="Times New Roman" w:hAnsi="Times New Roman" w:cs="Times New Roman"/>
          <w:lang w:val="uk-UA"/>
        </w:rPr>
        <w:t xml:space="preserve">   </w:t>
      </w:r>
      <w:bookmarkStart w:id="0" w:name="_GoBack"/>
      <w:bookmarkEnd w:id="0"/>
    </w:p>
    <w:p w:rsidR="002A02F3" w:rsidRPr="00EB2648" w:rsidRDefault="002A02F3" w:rsidP="00C66A9D">
      <w:pPr>
        <w:ind w:left="-426" w:firstLine="426"/>
        <w:jc w:val="both"/>
        <w:rPr>
          <w:rFonts w:ascii="Times New Roman" w:hAnsi="Times New Roman" w:cs="Times New Roman"/>
          <w:lang w:val="uk-UA"/>
        </w:rPr>
      </w:pPr>
    </w:p>
    <w:p w:rsidR="002A02F3" w:rsidRPr="00EB2648" w:rsidRDefault="002A02F3" w:rsidP="00C66A9D">
      <w:pPr>
        <w:ind w:left="-426" w:firstLine="426"/>
        <w:jc w:val="both"/>
        <w:rPr>
          <w:rFonts w:ascii="Times New Roman" w:hAnsi="Times New Roman" w:cs="Times New Roman"/>
          <w:lang w:val="uk-UA"/>
        </w:rPr>
      </w:pPr>
    </w:p>
    <w:p w:rsidR="00AF056A" w:rsidRPr="00EB2648" w:rsidRDefault="00AF056A" w:rsidP="00DE60A6">
      <w:pPr>
        <w:ind w:left="4248" w:firstLine="708"/>
        <w:contextualSpacing/>
        <w:jc w:val="right"/>
        <w:rPr>
          <w:rFonts w:ascii="Times New Roman" w:hAnsi="Times New Roman" w:cs="Times New Roman"/>
          <w:b/>
          <w:bCs/>
          <w:i/>
          <w:color w:val="auto"/>
          <w:lang w:val="uk-UA"/>
        </w:rPr>
      </w:pPr>
      <w:r w:rsidRPr="00EB2648">
        <w:rPr>
          <w:rFonts w:ascii="Times New Roman" w:hAnsi="Times New Roman" w:cs="Times New Roman"/>
          <w:b/>
          <w:bCs/>
          <w:i/>
          <w:color w:val="auto"/>
          <w:lang w:val="uk-UA"/>
        </w:rPr>
        <w:lastRenderedPageBreak/>
        <w:t>Додаток № 3 до тендерної документації</w:t>
      </w:r>
    </w:p>
    <w:p w:rsidR="00AF056A" w:rsidRPr="00F2517B" w:rsidRDefault="00AF056A" w:rsidP="00F2517B">
      <w:pPr>
        <w:contextualSpacing/>
        <w:jc w:val="right"/>
        <w:rPr>
          <w:rFonts w:ascii="Times New Roman" w:hAnsi="Times New Roman" w:cs="Times New Roman"/>
          <w:b/>
          <w:bCs/>
          <w:color w:val="auto"/>
          <w:lang w:val="uk-UA"/>
        </w:rPr>
      </w:pPr>
    </w:p>
    <w:p w:rsidR="00AF056A" w:rsidRPr="00F2517B" w:rsidRDefault="00AF056A" w:rsidP="00F2517B">
      <w:pPr>
        <w:contextualSpacing/>
        <w:jc w:val="center"/>
        <w:rPr>
          <w:rFonts w:ascii="Times New Roman" w:hAnsi="Times New Roman" w:cs="Times New Roman"/>
          <w:b/>
          <w:bCs/>
          <w:i/>
          <w:iCs/>
          <w:color w:val="auto"/>
          <w:lang w:val="uk-UA"/>
        </w:rPr>
      </w:pPr>
      <w:r w:rsidRPr="00F2517B">
        <w:rPr>
          <w:rFonts w:ascii="Times New Roman" w:hAnsi="Times New Roman" w:cs="Times New Roman"/>
          <w:b/>
          <w:bCs/>
          <w:color w:val="auto"/>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2517B">
        <w:rPr>
          <w:rFonts w:ascii="Times New Roman" w:hAnsi="Times New Roman" w:cs="Times New Roman"/>
          <w:b/>
          <w:bCs/>
          <w:i/>
          <w:iCs/>
          <w:color w:val="auto"/>
          <w:lang w:val="uk-UA"/>
        </w:rPr>
        <w:t xml:space="preserve"> </w:t>
      </w:r>
    </w:p>
    <w:p w:rsidR="00DB58BC" w:rsidRPr="00F2517B" w:rsidRDefault="00DB58BC" w:rsidP="00F2517B">
      <w:pPr>
        <w:contextualSpacing/>
        <w:jc w:val="center"/>
        <w:rPr>
          <w:rFonts w:ascii="Times New Roman" w:hAnsi="Times New Roman" w:cs="Times New Roman"/>
          <w:b/>
          <w:color w:val="auto"/>
          <w:lang w:val="uk-UA"/>
        </w:rPr>
      </w:pPr>
    </w:p>
    <w:p w:rsidR="00DB58BC" w:rsidRPr="00F2517B" w:rsidRDefault="00DB58BC" w:rsidP="00F2517B">
      <w:pPr>
        <w:ind w:right="22" w:firstLine="567"/>
        <w:contextualSpacing/>
        <w:jc w:val="both"/>
        <w:rPr>
          <w:rFonts w:ascii="Times New Roman" w:hAnsi="Times New Roman" w:cs="Times New Roman"/>
          <w:lang w:val="ru-RU"/>
        </w:rPr>
      </w:pPr>
      <w:proofErr w:type="spellStart"/>
      <w:proofErr w:type="gramStart"/>
      <w:r w:rsidRPr="00F2517B">
        <w:rPr>
          <w:rFonts w:ascii="Times New Roman" w:hAnsi="Times New Roman" w:cs="Times New Roman"/>
          <w:color w:val="auto"/>
          <w:lang w:val="ru-RU"/>
        </w:rPr>
        <w:t>Ц</w:t>
      </w:r>
      <w:proofErr w:type="gramEnd"/>
      <w:r w:rsidRPr="00F2517B">
        <w:rPr>
          <w:rFonts w:ascii="Times New Roman" w:hAnsi="Times New Roman" w:cs="Times New Roman"/>
          <w:color w:val="auto"/>
          <w:lang w:val="ru-RU"/>
        </w:rPr>
        <w:t>іна</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пропозиції</w:t>
      </w:r>
      <w:proofErr w:type="spellEnd"/>
      <w:r w:rsidRPr="00F2517B">
        <w:rPr>
          <w:rFonts w:ascii="Times New Roman" w:hAnsi="Times New Roman" w:cs="Times New Roman"/>
          <w:color w:val="auto"/>
          <w:lang w:val="ru-RU"/>
        </w:rPr>
        <w:t xml:space="preserve"> повинна бути </w:t>
      </w:r>
      <w:proofErr w:type="spellStart"/>
      <w:r w:rsidRPr="00F2517B">
        <w:rPr>
          <w:rFonts w:ascii="Times New Roman" w:hAnsi="Times New Roman" w:cs="Times New Roman"/>
          <w:color w:val="auto"/>
          <w:lang w:val="ru-RU"/>
        </w:rPr>
        <w:t>обґрунтована</w:t>
      </w:r>
      <w:proofErr w:type="spellEnd"/>
      <w:r w:rsidRPr="00F2517B">
        <w:rPr>
          <w:rFonts w:ascii="Times New Roman" w:hAnsi="Times New Roman" w:cs="Times New Roman"/>
          <w:color w:val="auto"/>
          <w:lang w:val="ru-RU"/>
        </w:rPr>
        <w:t xml:space="preserve"> і </w:t>
      </w:r>
      <w:proofErr w:type="spellStart"/>
      <w:r w:rsidRPr="00F2517B">
        <w:rPr>
          <w:rFonts w:ascii="Times New Roman" w:hAnsi="Times New Roman" w:cs="Times New Roman"/>
          <w:color w:val="auto"/>
          <w:lang w:val="ru-RU"/>
        </w:rPr>
        <w:t>розрахована</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згідно</w:t>
      </w:r>
      <w:proofErr w:type="spellEnd"/>
      <w:r w:rsidRPr="00F2517B">
        <w:rPr>
          <w:rFonts w:ascii="Times New Roman" w:hAnsi="Times New Roman" w:cs="Times New Roman"/>
          <w:color w:val="auto"/>
          <w:lang w:val="ru-RU"/>
        </w:rPr>
        <w:t xml:space="preserve"> з </w:t>
      </w:r>
      <w:proofErr w:type="spellStart"/>
      <w:r w:rsidRPr="00F2517B">
        <w:rPr>
          <w:rFonts w:ascii="Times New Roman" w:hAnsi="Times New Roman" w:cs="Times New Roman"/>
          <w:color w:val="auto"/>
          <w:lang w:val="ru-RU"/>
        </w:rPr>
        <w:t>діючими</w:t>
      </w:r>
      <w:proofErr w:type="spellEnd"/>
      <w:r w:rsidRPr="00F2517B">
        <w:rPr>
          <w:rFonts w:ascii="Times New Roman" w:hAnsi="Times New Roman" w:cs="Times New Roman"/>
          <w:color w:val="auto"/>
          <w:lang w:val="ru-RU"/>
        </w:rPr>
        <w:t xml:space="preserve"> на </w:t>
      </w:r>
      <w:proofErr w:type="spellStart"/>
      <w:r w:rsidRPr="00F2517B">
        <w:rPr>
          <w:rFonts w:ascii="Times New Roman" w:hAnsi="Times New Roman" w:cs="Times New Roman"/>
          <w:color w:val="auto"/>
          <w:lang w:val="ru-RU"/>
        </w:rPr>
        <w:t>даний</w:t>
      </w:r>
      <w:proofErr w:type="spellEnd"/>
      <w:r w:rsidRPr="00F2517B">
        <w:rPr>
          <w:rFonts w:ascii="Times New Roman" w:hAnsi="Times New Roman" w:cs="Times New Roman"/>
          <w:color w:val="auto"/>
          <w:lang w:val="ru-RU"/>
        </w:rPr>
        <w:t xml:space="preserve"> час </w:t>
      </w:r>
      <w:proofErr w:type="spellStart"/>
      <w:r w:rsidRPr="00F2517B">
        <w:rPr>
          <w:rFonts w:ascii="Times New Roman" w:hAnsi="Times New Roman" w:cs="Times New Roman"/>
          <w:color w:val="auto"/>
          <w:lang w:val="ru-RU"/>
        </w:rPr>
        <w:t>нормативними</w:t>
      </w:r>
      <w:proofErr w:type="spellEnd"/>
      <w:r w:rsidRPr="00F2517B">
        <w:rPr>
          <w:rFonts w:ascii="Times New Roman" w:hAnsi="Times New Roman" w:cs="Times New Roman"/>
          <w:color w:val="auto"/>
          <w:lang w:val="ru-RU"/>
        </w:rPr>
        <w:t xml:space="preserve"> документами. До </w:t>
      </w:r>
      <w:proofErr w:type="spellStart"/>
      <w:r w:rsidRPr="00F2517B">
        <w:rPr>
          <w:rFonts w:ascii="Times New Roman" w:hAnsi="Times New Roman" w:cs="Times New Roman"/>
          <w:color w:val="auto"/>
          <w:lang w:val="ru-RU"/>
        </w:rPr>
        <w:t>ціни</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пропозиції</w:t>
      </w:r>
      <w:proofErr w:type="spellEnd"/>
      <w:r w:rsidRPr="00F2517B">
        <w:rPr>
          <w:rFonts w:ascii="Times New Roman" w:hAnsi="Times New Roman" w:cs="Times New Roman"/>
          <w:color w:val="auto"/>
          <w:lang w:val="ru-RU"/>
        </w:rPr>
        <w:t xml:space="preserve"> не </w:t>
      </w:r>
      <w:proofErr w:type="spellStart"/>
      <w:r w:rsidRPr="00F2517B">
        <w:rPr>
          <w:rFonts w:ascii="Times New Roman" w:hAnsi="Times New Roman" w:cs="Times New Roman"/>
          <w:color w:val="auto"/>
          <w:lang w:val="ru-RU"/>
        </w:rPr>
        <w:t>включаються</w:t>
      </w:r>
      <w:proofErr w:type="spellEnd"/>
      <w:r w:rsidRPr="00F2517B">
        <w:rPr>
          <w:rFonts w:ascii="Times New Roman" w:hAnsi="Times New Roman" w:cs="Times New Roman"/>
          <w:color w:val="auto"/>
          <w:lang w:val="ru-RU"/>
        </w:rPr>
        <w:t xml:space="preserve"> будь-</w:t>
      </w:r>
      <w:proofErr w:type="spellStart"/>
      <w:r w:rsidRPr="00F2517B">
        <w:rPr>
          <w:rFonts w:ascii="Times New Roman" w:hAnsi="Times New Roman" w:cs="Times New Roman"/>
          <w:color w:val="auto"/>
          <w:lang w:val="ru-RU"/>
        </w:rPr>
        <w:t>які</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витрати</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понесені</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учасником</w:t>
      </w:r>
      <w:proofErr w:type="spellEnd"/>
      <w:r w:rsidRPr="00F2517B">
        <w:rPr>
          <w:rFonts w:ascii="Times New Roman" w:hAnsi="Times New Roman" w:cs="Times New Roman"/>
          <w:color w:val="auto"/>
          <w:lang w:val="ru-RU"/>
        </w:rPr>
        <w:t xml:space="preserve"> у </w:t>
      </w:r>
      <w:proofErr w:type="spellStart"/>
      <w:r w:rsidRPr="00F2517B">
        <w:rPr>
          <w:rFonts w:ascii="Times New Roman" w:hAnsi="Times New Roman" w:cs="Times New Roman"/>
          <w:color w:val="auto"/>
          <w:lang w:val="ru-RU"/>
        </w:rPr>
        <w:t>процесі</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здійснення</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процедури</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закупі</w:t>
      </w:r>
      <w:proofErr w:type="gramStart"/>
      <w:r w:rsidRPr="00F2517B">
        <w:rPr>
          <w:rFonts w:ascii="Times New Roman" w:hAnsi="Times New Roman" w:cs="Times New Roman"/>
          <w:color w:val="auto"/>
          <w:lang w:val="ru-RU"/>
        </w:rPr>
        <w:t>вл</w:t>
      </w:r>
      <w:proofErr w:type="gramEnd"/>
      <w:r w:rsidRPr="00F2517B">
        <w:rPr>
          <w:rFonts w:ascii="Times New Roman" w:hAnsi="Times New Roman" w:cs="Times New Roman"/>
          <w:color w:val="auto"/>
          <w:lang w:val="ru-RU"/>
        </w:rPr>
        <w:t>і</w:t>
      </w:r>
      <w:proofErr w:type="spellEnd"/>
      <w:r w:rsidRPr="00F2517B">
        <w:rPr>
          <w:rFonts w:ascii="Times New Roman" w:hAnsi="Times New Roman" w:cs="Times New Roman"/>
          <w:color w:val="auto"/>
          <w:lang w:val="ru-RU"/>
        </w:rPr>
        <w:t xml:space="preserve"> та </w:t>
      </w:r>
      <w:proofErr w:type="spellStart"/>
      <w:r w:rsidRPr="00F2517B">
        <w:rPr>
          <w:rFonts w:ascii="Times New Roman" w:hAnsi="Times New Roman" w:cs="Times New Roman"/>
          <w:color w:val="auto"/>
          <w:lang w:val="ru-RU"/>
        </w:rPr>
        <w:t>укладення</w:t>
      </w:r>
      <w:proofErr w:type="spellEnd"/>
      <w:r w:rsidRPr="00F2517B">
        <w:rPr>
          <w:rFonts w:ascii="Times New Roman" w:hAnsi="Times New Roman" w:cs="Times New Roman"/>
          <w:color w:val="auto"/>
          <w:lang w:val="ru-RU"/>
        </w:rPr>
        <w:t xml:space="preserve"> договору про </w:t>
      </w:r>
      <w:proofErr w:type="spellStart"/>
      <w:r w:rsidRPr="00F2517B">
        <w:rPr>
          <w:rFonts w:ascii="Times New Roman" w:hAnsi="Times New Roman" w:cs="Times New Roman"/>
          <w:color w:val="auto"/>
          <w:lang w:val="ru-RU"/>
        </w:rPr>
        <w:t>надання</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послуг</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Витрати</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учасника</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пов’язані</w:t>
      </w:r>
      <w:proofErr w:type="spellEnd"/>
      <w:r w:rsidRPr="00F2517B">
        <w:rPr>
          <w:rFonts w:ascii="Times New Roman" w:hAnsi="Times New Roman" w:cs="Times New Roman"/>
          <w:color w:val="auto"/>
          <w:lang w:val="ru-RU"/>
        </w:rPr>
        <w:t xml:space="preserve"> з </w:t>
      </w:r>
      <w:proofErr w:type="spellStart"/>
      <w:proofErr w:type="gramStart"/>
      <w:r w:rsidRPr="00F2517B">
        <w:rPr>
          <w:rFonts w:ascii="Times New Roman" w:hAnsi="Times New Roman" w:cs="Times New Roman"/>
          <w:color w:val="auto"/>
          <w:lang w:val="ru-RU"/>
        </w:rPr>
        <w:t>п</w:t>
      </w:r>
      <w:proofErr w:type="gramEnd"/>
      <w:r w:rsidRPr="00F2517B">
        <w:rPr>
          <w:rFonts w:ascii="Times New Roman" w:hAnsi="Times New Roman" w:cs="Times New Roman"/>
          <w:color w:val="auto"/>
          <w:lang w:val="ru-RU"/>
        </w:rPr>
        <w:t>ідготовкою</w:t>
      </w:r>
      <w:proofErr w:type="spellEnd"/>
      <w:r w:rsidRPr="00F2517B">
        <w:rPr>
          <w:rFonts w:ascii="Times New Roman" w:hAnsi="Times New Roman" w:cs="Times New Roman"/>
          <w:color w:val="auto"/>
          <w:lang w:val="ru-RU"/>
        </w:rPr>
        <w:t xml:space="preserve"> та </w:t>
      </w:r>
      <w:proofErr w:type="spellStart"/>
      <w:r w:rsidRPr="00F2517B">
        <w:rPr>
          <w:rFonts w:ascii="Times New Roman" w:hAnsi="Times New Roman" w:cs="Times New Roman"/>
          <w:color w:val="auto"/>
          <w:lang w:val="ru-RU"/>
        </w:rPr>
        <w:t>поданням</w:t>
      </w:r>
      <w:proofErr w:type="spellEnd"/>
      <w:r w:rsidRPr="00F2517B">
        <w:rPr>
          <w:rFonts w:ascii="Times New Roman" w:hAnsi="Times New Roman" w:cs="Times New Roman"/>
          <w:color w:val="auto"/>
          <w:lang w:val="ru-RU"/>
        </w:rPr>
        <w:t xml:space="preserve"> </w:t>
      </w:r>
      <w:proofErr w:type="spellStart"/>
      <w:r w:rsidRPr="00F2517B">
        <w:rPr>
          <w:rFonts w:ascii="Times New Roman" w:hAnsi="Times New Roman" w:cs="Times New Roman"/>
          <w:color w:val="auto"/>
          <w:lang w:val="ru-RU"/>
        </w:rPr>
        <w:t>пропозиції</w:t>
      </w:r>
      <w:proofErr w:type="spellEnd"/>
      <w:r w:rsidRPr="00F2517B">
        <w:rPr>
          <w:rFonts w:ascii="Times New Roman" w:hAnsi="Times New Roman" w:cs="Times New Roman"/>
          <w:lang w:val="ru-RU"/>
        </w:rPr>
        <w:t xml:space="preserve">, не </w:t>
      </w:r>
      <w:proofErr w:type="spellStart"/>
      <w:r w:rsidRPr="00F2517B">
        <w:rPr>
          <w:rFonts w:ascii="Times New Roman" w:hAnsi="Times New Roman" w:cs="Times New Roman"/>
          <w:lang w:val="ru-RU"/>
        </w:rPr>
        <w:t>відшкодовуються</w:t>
      </w:r>
      <w:proofErr w:type="spellEnd"/>
      <w:r w:rsidRPr="00F2517B">
        <w:rPr>
          <w:rFonts w:ascii="Times New Roman" w:hAnsi="Times New Roman" w:cs="Times New Roman"/>
          <w:lang w:val="ru-RU"/>
        </w:rPr>
        <w:t xml:space="preserve"> (в тому </w:t>
      </w:r>
      <w:proofErr w:type="spellStart"/>
      <w:r w:rsidRPr="00F2517B">
        <w:rPr>
          <w:rFonts w:ascii="Times New Roman" w:hAnsi="Times New Roman" w:cs="Times New Roman"/>
          <w:lang w:val="ru-RU"/>
        </w:rPr>
        <w:t>числі</w:t>
      </w:r>
      <w:proofErr w:type="spellEnd"/>
      <w:r w:rsidRPr="00F2517B">
        <w:rPr>
          <w:rFonts w:ascii="Times New Roman" w:hAnsi="Times New Roman" w:cs="Times New Roman"/>
          <w:lang w:val="ru-RU"/>
        </w:rPr>
        <w:t xml:space="preserve"> й у </w:t>
      </w:r>
      <w:proofErr w:type="spellStart"/>
      <w:r w:rsidRPr="00F2517B">
        <w:rPr>
          <w:rFonts w:ascii="Times New Roman" w:hAnsi="Times New Roman" w:cs="Times New Roman"/>
          <w:lang w:val="ru-RU"/>
        </w:rPr>
        <w:t>разі</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відміни</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торгів</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чи</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визнання</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торгів</w:t>
      </w:r>
      <w:proofErr w:type="spellEnd"/>
      <w:r w:rsidRPr="00F2517B">
        <w:rPr>
          <w:rFonts w:ascii="Times New Roman" w:hAnsi="Times New Roman" w:cs="Times New Roman"/>
          <w:lang w:val="ru-RU"/>
        </w:rPr>
        <w:t xml:space="preserve"> такими, </w:t>
      </w:r>
      <w:proofErr w:type="spellStart"/>
      <w:r w:rsidRPr="00F2517B">
        <w:rPr>
          <w:rFonts w:ascii="Times New Roman" w:hAnsi="Times New Roman" w:cs="Times New Roman"/>
          <w:lang w:val="ru-RU"/>
        </w:rPr>
        <w:t>що</w:t>
      </w:r>
      <w:proofErr w:type="spellEnd"/>
      <w:r w:rsidRPr="00F2517B">
        <w:rPr>
          <w:rFonts w:ascii="Times New Roman" w:hAnsi="Times New Roman" w:cs="Times New Roman"/>
          <w:lang w:val="ru-RU"/>
        </w:rPr>
        <w:t xml:space="preserve"> не </w:t>
      </w:r>
      <w:proofErr w:type="spellStart"/>
      <w:r w:rsidRPr="00F2517B">
        <w:rPr>
          <w:rFonts w:ascii="Times New Roman" w:hAnsi="Times New Roman" w:cs="Times New Roman"/>
          <w:lang w:val="ru-RU"/>
        </w:rPr>
        <w:t>відбулися</w:t>
      </w:r>
      <w:proofErr w:type="spellEnd"/>
      <w:r w:rsidRPr="00F2517B">
        <w:rPr>
          <w:rFonts w:ascii="Times New Roman" w:hAnsi="Times New Roman" w:cs="Times New Roman"/>
          <w:lang w:val="ru-RU"/>
        </w:rPr>
        <w:t>).</w:t>
      </w:r>
    </w:p>
    <w:p w:rsidR="00DB58BC" w:rsidRPr="00F2517B" w:rsidRDefault="00DB58BC" w:rsidP="00F2517B">
      <w:pPr>
        <w:ind w:right="22" w:firstLine="567"/>
        <w:contextualSpacing/>
        <w:jc w:val="both"/>
        <w:rPr>
          <w:rFonts w:ascii="Times New Roman" w:hAnsi="Times New Roman" w:cs="Times New Roman"/>
          <w:lang w:val="ru-RU"/>
        </w:rPr>
      </w:pPr>
      <w:proofErr w:type="spellStart"/>
      <w:r w:rsidRPr="00F2517B">
        <w:rPr>
          <w:rFonts w:ascii="Times New Roman" w:hAnsi="Times New Roman" w:cs="Times New Roman"/>
          <w:lang w:val="ru-RU"/>
        </w:rPr>
        <w:t>Учасник</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відповідає</w:t>
      </w:r>
      <w:proofErr w:type="spellEnd"/>
      <w:r w:rsidRPr="00F2517B">
        <w:rPr>
          <w:rFonts w:ascii="Times New Roman" w:hAnsi="Times New Roman" w:cs="Times New Roman"/>
          <w:lang w:val="ru-RU"/>
        </w:rPr>
        <w:t xml:space="preserve"> за </w:t>
      </w:r>
      <w:proofErr w:type="spellStart"/>
      <w:r w:rsidRPr="00F2517B">
        <w:rPr>
          <w:rFonts w:ascii="Times New Roman" w:hAnsi="Times New Roman" w:cs="Times New Roman"/>
          <w:lang w:val="ru-RU"/>
        </w:rPr>
        <w:t>одержання</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всіх</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необхідних</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дозволів</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ліцензій</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сертифікаті</w:t>
      </w:r>
      <w:proofErr w:type="gramStart"/>
      <w:r w:rsidRPr="00F2517B">
        <w:rPr>
          <w:rFonts w:ascii="Times New Roman" w:hAnsi="Times New Roman" w:cs="Times New Roman"/>
          <w:lang w:val="ru-RU"/>
        </w:rPr>
        <w:t>в</w:t>
      </w:r>
      <w:proofErr w:type="spellEnd"/>
      <w:proofErr w:type="gramEnd"/>
      <w:r w:rsidRPr="00F2517B">
        <w:rPr>
          <w:rFonts w:ascii="Times New Roman" w:hAnsi="Times New Roman" w:cs="Times New Roman"/>
          <w:lang w:val="ru-RU"/>
        </w:rPr>
        <w:t xml:space="preserve"> на </w:t>
      </w:r>
      <w:proofErr w:type="spellStart"/>
      <w:r w:rsidRPr="00F2517B">
        <w:rPr>
          <w:rFonts w:ascii="Times New Roman" w:hAnsi="Times New Roman" w:cs="Times New Roman"/>
          <w:lang w:val="ru-RU"/>
        </w:rPr>
        <w:t>послуги</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запропонованих</w:t>
      </w:r>
      <w:proofErr w:type="spellEnd"/>
      <w:r w:rsidRPr="00F2517B">
        <w:rPr>
          <w:rFonts w:ascii="Times New Roman" w:hAnsi="Times New Roman" w:cs="Times New Roman"/>
          <w:lang w:val="ru-RU"/>
        </w:rPr>
        <w:t xml:space="preserve"> на торги, та </w:t>
      </w:r>
      <w:proofErr w:type="spellStart"/>
      <w:r w:rsidRPr="00F2517B">
        <w:rPr>
          <w:rFonts w:ascii="Times New Roman" w:hAnsi="Times New Roman" w:cs="Times New Roman"/>
          <w:lang w:val="ru-RU"/>
        </w:rPr>
        <w:t>самостійно</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несе</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всі</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витрати</w:t>
      </w:r>
      <w:proofErr w:type="spellEnd"/>
      <w:r w:rsidRPr="00F2517B">
        <w:rPr>
          <w:rFonts w:ascii="Times New Roman" w:hAnsi="Times New Roman" w:cs="Times New Roman"/>
          <w:lang w:val="ru-RU"/>
        </w:rPr>
        <w:t xml:space="preserve"> на </w:t>
      </w:r>
      <w:proofErr w:type="spellStart"/>
      <w:r w:rsidRPr="00F2517B">
        <w:rPr>
          <w:rFonts w:ascii="Times New Roman" w:hAnsi="Times New Roman" w:cs="Times New Roman"/>
          <w:lang w:val="ru-RU"/>
        </w:rPr>
        <w:t>їх</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отримання</w:t>
      </w:r>
      <w:proofErr w:type="spellEnd"/>
      <w:r w:rsidRPr="00F2517B">
        <w:rPr>
          <w:rFonts w:ascii="Times New Roman" w:hAnsi="Times New Roman" w:cs="Times New Roman"/>
          <w:lang w:val="ru-RU"/>
        </w:rPr>
        <w:t>.</w:t>
      </w:r>
    </w:p>
    <w:p w:rsidR="00DB58BC" w:rsidRPr="00F2517B" w:rsidRDefault="00DB58BC" w:rsidP="00F2517B">
      <w:pPr>
        <w:ind w:firstLine="567"/>
        <w:contextualSpacing/>
        <w:jc w:val="both"/>
        <w:rPr>
          <w:rFonts w:ascii="Times New Roman" w:hAnsi="Times New Roman" w:cs="Times New Roman"/>
          <w:lang w:val="ru-RU"/>
        </w:rPr>
      </w:pPr>
      <w:proofErr w:type="spellStart"/>
      <w:proofErr w:type="gramStart"/>
      <w:r w:rsidRPr="00F2517B">
        <w:rPr>
          <w:rFonts w:ascii="Times New Roman" w:eastAsia="Times New Roman CYR" w:hAnsi="Times New Roman" w:cs="Times New Roman"/>
          <w:lang w:val="ru-RU"/>
        </w:rPr>
        <w:t>Учасник</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визначає</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ціни</w:t>
      </w:r>
      <w:proofErr w:type="spellEnd"/>
      <w:r w:rsidRPr="00F2517B">
        <w:rPr>
          <w:rFonts w:ascii="Times New Roman" w:eastAsia="Times New Roman CYR" w:hAnsi="Times New Roman" w:cs="Times New Roman"/>
          <w:lang w:val="ru-RU"/>
        </w:rPr>
        <w:t xml:space="preserve"> на </w:t>
      </w:r>
      <w:proofErr w:type="spellStart"/>
      <w:r w:rsidRPr="00F2517B">
        <w:rPr>
          <w:rFonts w:ascii="Times New Roman" w:eastAsia="Times New Roman CYR" w:hAnsi="Times New Roman" w:cs="Times New Roman"/>
          <w:lang w:val="ru-RU"/>
        </w:rPr>
        <w:t>послуги</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які</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він</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пропонує</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надати</w:t>
      </w:r>
      <w:proofErr w:type="spellEnd"/>
      <w:r w:rsidRPr="00F2517B">
        <w:rPr>
          <w:rFonts w:ascii="Times New Roman" w:eastAsia="Times New Roman CYR" w:hAnsi="Times New Roman" w:cs="Times New Roman"/>
          <w:lang w:val="ru-RU"/>
        </w:rPr>
        <w:t xml:space="preserve"> за Договором про </w:t>
      </w:r>
      <w:proofErr w:type="spellStart"/>
      <w:r w:rsidRPr="00F2517B">
        <w:rPr>
          <w:rFonts w:ascii="Times New Roman" w:eastAsia="Times New Roman CYR" w:hAnsi="Times New Roman" w:cs="Times New Roman"/>
          <w:lang w:val="ru-RU"/>
        </w:rPr>
        <w:t>закупівлю</w:t>
      </w:r>
      <w:proofErr w:type="spellEnd"/>
      <w:r w:rsidRPr="00F2517B">
        <w:rPr>
          <w:rFonts w:ascii="Times New Roman" w:eastAsia="Times New Roman CYR" w:hAnsi="Times New Roman" w:cs="Times New Roman"/>
          <w:lang w:val="ru-RU"/>
        </w:rPr>
        <w:t xml:space="preserve"> з </w:t>
      </w:r>
      <w:proofErr w:type="spellStart"/>
      <w:r w:rsidRPr="00F2517B">
        <w:rPr>
          <w:rFonts w:ascii="Times New Roman" w:eastAsia="Times New Roman CYR" w:hAnsi="Times New Roman" w:cs="Times New Roman"/>
          <w:lang w:val="ru-RU"/>
        </w:rPr>
        <w:t>урахуванням</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усіх</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своїх</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витрат</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податків</w:t>
      </w:r>
      <w:proofErr w:type="spellEnd"/>
      <w:r w:rsidRPr="00F2517B">
        <w:rPr>
          <w:rFonts w:ascii="Times New Roman" w:eastAsia="Times New Roman CYR" w:hAnsi="Times New Roman" w:cs="Times New Roman"/>
          <w:lang w:val="ru-RU"/>
        </w:rPr>
        <w:t xml:space="preserve"> і </w:t>
      </w:r>
      <w:proofErr w:type="spellStart"/>
      <w:r w:rsidRPr="00F2517B">
        <w:rPr>
          <w:rFonts w:ascii="Times New Roman" w:eastAsia="Times New Roman CYR" w:hAnsi="Times New Roman" w:cs="Times New Roman"/>
          <w:lang w:val="ru-RU"/>
        </w:rPr>
        <w:t>зборів</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що</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сплачуються</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або</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мають</w:t>
      </w:r>
      <w:proofErr w:type="spellEnd"/>
      <w:r w:rsidRPr="00F2517B">
        <w:rPr>
          <w:rFonts w:ascii="Times New Roman" w:eastAsia="Times New Roman CYR" w:hAnsi="Times New Roman" w:cs="Times New Roman"/>
          <w:lang w:val="ru-RU"/>
        </w:rPr>
        <w:t xml:space="preserve"> бути </w:t>
      </w:r>
      <w:proofErr w:type="spellStart"/>
      <w:r w:rsidRPr="00F2517B">
        <w:rPr>
          <w:rFonts w:ascii="Times New Roman" w:eastAsia="Times New Roman CYR" w:hAnsi="Times New Roman" w:cs="Times New Roman"/>
          <w:lang w:val="ru-RU"/>
        </w:rPr>
        <w:t>сплачені</w:t>
      </w:r>
      <w:proofErr w:type="spellEnd"/>
      <w:r w:rsidRPr="00F2517B">
        <w:rPr>
          <w:rFonts w:ascii="Times New Roman" w:eastAsia="Times New Roman CYR" w:hAnsi="Times New Roman" w:cs="Times New Roman"/>
          <w:lang w:val="ru-RU"/>
        </w:rPr>
        <w:t xml:space="preserve">. Не </w:t>
      </w:r>
      <w:proofErr w:type="spellStart"/>
      <w:r w:rsidRPr="00F2517B">
        <w:rPr>
          <w:rFonts w:ascii="Times New Roman" w:eastAsia="Times New Roman CYR" w:hAnsi="Times New Roman" w:cs="Times New Roman"/>
          <w:lang w:val="ru-RU"/>
        </w:rPr>
        <w:t>врахована</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учасником</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вартість</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окремих</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послуг</w:t>
      </w:r>
      <w:proofErr w:type="spellEnd"/>
      <w:r w:rsidRPr="00F2517B">
        <w:rPr>
          <w:rFonts w:ascii="Times New Roman" w:eastAsia="Times New Roman CYR" w:hAnsi="Times New Roman" w:cs="Times New Roman"/>
          <w:lang w:val="ru-RU"/>
        </w:rPr>
        <w:t xml:space="preserve"> не </w:t>
      </w:r>
      <w:proofErr w:type="spellStart"/>
      <w:r w:rsidRPr="00F2517B">
        <w:rPr>
          <w:rFonts w:ascii="Times New Roman" w:eastAsia="Times New Roman CYR" w:hAnsi="Times New Roman" w:cs="Times New Roman"/>
          <w:lang w:val="ru-RU"/>
        </w:rPr>
        <w:t>сплачується</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замовником</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окремо</w:t>
      </w:r>
      <w:proofErr w:type="spellEnd"/>
      <w:r w:rsidRPr="00F2517B">
        <w:rPr>
          <w:rFonts w:ascii="Times New Roman" w:eastAsia="Times New Roman CYR" w:hAnsi="Times New Roman" w:cs="Times New Roman"/>
          <w:lang w:val="ru-RU"/>
        </w:rPr>
        <w:t xml:space="preserve">, а </w:t>
      </w:r>
      <w:proofErr w:type="spellStart"/>
      <w:r w:rsidRPr="00F2517B">
        <w:rPr>
          <w:rFonts w:ascii="Times New Roman" w:eastAsia="Times New Roman CYR" w:hAnsi="Times New Roman" w:cs="Times New Roman"/>
          <w:lang w:val="ru-RU"/>
        </w:rPr>
        <w:t>витрати</w:t>
      </w:r>
      <w:proofErr w:type="spellEnd"/>
      <w:r w:rsidRPr="00F2517B">
        <w:rPr>
          <w:rFonts w:ascii="Times New Roman" w:eastAsia="Times New Roman CYR" w:hAnsi="Times New Roman" w:cs="Times New Roman"/>
          <w:lang w:val="ru-RU"/>
        </w:rPr>
        <w:t xml:space="preserve"> на </w:t>
      </w:r>
      <w:proofErr w:type="spellStart"/>
      <w:r w:rsidRPr="00F2517B">
        <w:rPr>
          <w:rFonts w:ascii="Times New Roman" w:eastAsia="Times New Roman CYR" w:hAnsi="Times New Roman" w:cs="Times New Roman"/>
          <w:lang w:val="ru-RU"/>
        </w:rPr>
        <w:t>їх</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виконання</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вважаються</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врахованими</w:t>
      </w:r>
      <w:proofErr w:type="spellEnd"/>
      <w:r w:rsidRPr="00F2517B">
        <w:rPr>
          <w:rFonts w:ascii="Times New Roman" w:eastAsia="Times New Roman CYR" w:hAnsi="Times New Roman" w:cs="Times New Roman"/>
          <w:lang w:val="ru-RU"/>
        </w:rPr>
        <w:t xml:space="preserve"> у </w:t>
      </w:r>
      <w:proofErr w:type="spellStart"/>
      <w:r w:rsidRPr="00F2517B">
        <w:rPr>
          <w:rFonts w:ascii="Times New Roman" w:eastAsia="Times New Roman CYR" w:hAnsi="Times New Roman" w:cs="Times New Roman"/>
          <w:lang w:val="ru-RU"/>
        </w:rPr>
        <w:t>загальній</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ціні</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його</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тендерної</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пропозиц</w:t>
      </w:r>
      <w:proofErr w:type="gramEnd"/>
      <w:r w:rsidRPr="00F2517B">
        <w:rPr>
          <w:rFonts w:ascii="Times New Roman" w:eastAsia="Times New Roman CYR" w:hAnsi="Times New Roman" w:cs="Times New Roman"/>
          <w:lang w:val="ru-RU"/>
        </w:rPr>
        <w:t>ії</w:t>
      </w:r>
      <w:proofErr w:type="spellEnd"/>
      <w:r w:rsidRPr="00F2517B">
        <w:rPr>
          <w:rFonts w:ascii="Times New Roman" w:eastAsia="Times New Roman CYR" w:hAnsi="Times New Roman" w:cs="Times New Roman"/>
          <w:lang w:val="ru-RU"/>
        </w:rPr>
        <w:t xml:space="preserve">, за результатами </w:t>
      </w:r>
      <w:proofErr w:type="spellStart"/>
      <w:r w:rsidRPr="00F2517B">
        <w:rPr>
          <w:rFonts w:ascii="Times New Roman" w:eastAsia="Times New Roman CYR" w:hAnsi="Times New Roman" w:cs="Times New Roman"/>
          <w:lang w:val="ru-RU"/>
        </w:rPr>
        <w:t>проведеного</w:t>
      </w:r>
      <w:proofErr w:type="spellEnd"/>
      <w:r w:rsidRPr="00F2517B">
        <w:rPr>
          <w:rFonts w:ascii="Times New Roman" w:eastAsia="Times New Roman CYR" w:hAnsi="Times New Roman" w:cs="Times New Roman"/>
          <w:lang w:val="ru-RU"/>
        </w:rPr>
        <w:t xml:space="preserve"> </w:t>
      </w:r>
      <w:proofErr w:type="spellStart"/>
      <w:r w:rsidRPr="00F2517B">
        <w:rPr>
          <w:rFonts w:ascii="Times New Roman" w:eastAsia="Times New Roman CYR" w:hAnsi="Times New Roman" w:cs="Times New Roman"/>
          <w:lang w:val="ru-RU"/>
        </w:rPr>
        <w:t>аукціону</w:t>
      </w:r>
      <w:proofErr w:type="spellEnd"/>
      <w:r w:rsidRPr="00F2517B">
        <w:rPr>
          <w:rFonts w:ascii="Times New Roman" w:eastAsia="Times New Roman CYR" w:hAnsi="Times New Roman" w:cs="Times New Roman"/>
          <w:lang w:val="ru-RU"/>
        </w:rPr>
        <w:t>.</w:t>
      </w:r>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Загальна</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вартість</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пропозиції</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ціна</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тендерної</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пропозиції</w:t>
      </w:r>
      <w:proofErr w:type="spellEnd"/>
      <w:r w:rsidRPr="00F2517B">
        <w:rPr>
          <w:rFonts w:ascii="Times New Roman" w:hAnsi="Times New Roman" w:cs="Times New Roman"/>
          <w:lang w:val="ru-RU"/>
        </w:rPr>
        <w:t xml:space="preserve">) і </w:t>
      </w:r>
      <w:proofErr w:type="spellStart"/>
      <w:r w:rsidRPr="00F2517B">
        <w:rPr>
          <w:rFonts w:ascii="Times New Roman" w:hAnsi="Times New Roman" w:cs="Times New Roman"/>
          <w:lang w:val="ru-RU"/>
        </w:rPr>
        <w:t>всі</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інші</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ціни</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повинні</w:t>
      </w:r>
      <w:proofErr w:type="spellEnd"/>
      <w:r w:rsidRPr="00F2517B">
        <w:rPr>
          <w:rFonts w:ascii="Times New Roman" w:hAnsi="Times New Roman" w:cs="Times New Roman"/>
          <w:lang w:val="ru-RU"/>
        </w:rPr>
        <w:t xml:space="preserve"> бути </w:t>
      </w:r>
      <w:proofErr w:type="spellStart"/>
      <w:proofErr w:type="gramStart"/>
      <w:r w:rsidRPr="00F2517B">
        <w:rPr>
          <w:rFonts w:ascii="Times New Roman" w:hAnsi="Times New Roman" w:cs="Times New Roman"/>
          <w:lang w:val="ru-RU"/>
        </w:rPr>
        <w:t>ч</w:t>
      </w:r>
      <w:proofErr w:type="gramEnd"/>
      <w:r w:rsidRPr="00F2517B">
        <w:rPr>
          <w:rFonts w:ascii="Times New Roman" w:hAnsi="Times New Roman" w:cs="Times New Roman"/>
          <w:lang w:val="ru-RU"/>
        </w:rPr>
        <w:t>ітко</w:t>
      </w:r>
      <w:proofErr w:type="spellEnd"/>
      <w:r w:rsidRPr="00F2517B">
        <w:rPr>
          <w:rFonts w:ascii="Times New Roman" w:hAnsi="Times New Roman" w:cs="Times New Roman"/>
          <w:lang w:val="ru-RU"/>
        </w:rPr>
        <w:t xml:space="preserve"> та остаточно </w:t>
      </w:r>
      <w:proofErr w:type="spellStart"/>
      <w:r w:rsidRPr="00F2517B">
        <w:rPr>
          <w:rFonts w:ascii="Times New Roman" w:hAnsi="Times New Roman" w:cs="Times New Roman"/>
          <w:lang w:val="ru-RU"/>
        </w:rPr>
        <w:t>визначені</w:t>
      </w:r>
      <w:proofErr w:type="spellEnd"/>
      <w:r w:rsidRPr="00F2517B">
        <w:rPr>
          <w:rFonts w:ascii="Times New Roman" w:hAnsi="Times New Roman" w:cs="Times New Roman"/>
          <w:lang w:val="ru-RU"/>
        </w:rPr>
        <w:t xml:space="preserve">. </w:t>
      </w:r>
    </w:p>
    <w:p w:rsidR="00850A88" w:rsidRPr="00F2517B" w:rsidRDefault="00850A88" w:rsidP="00F2517B">
      <w:pPr>
        <w:pStyle w:val="11"/>
        <w:tabs>
          <w:tab w:val="center" w:pos="567"/>
          <w:tab w:val="center" w:pos="851"/>
          <w:tab w:val="center" w:pos="1134"/>
          <w:tab w:val="left" w:pos="2977"/>
          <w:tab w:val="left" w:pos="3052"/>
          <w:tab w:val="left" w:pos="3119"/>
          <w:tab w:val="left" w:pos="3402"/>
        </w:tabs>
        <w:suppressAutoHyphens/>
        <w:spacing w:after="0" w:line="240" w:lineRule="auto"/>
        <w:ind w:left="0"/>
        <w:contextualSpacing/>
        <w:jc w:val="center"/>
        <w:rPr>
          <w:rFonts w:ascii="Times New Roman" w:hAnsi="Times New Roman" w:cs="Times New Roman"/>
          <w:b/>
          <w:bCs/>
          <w:sz w:val="24"/>
          <w:szCs w:val="24"/>
          <w:lang w:val="uk-UA"/>
        </w:rPr>
      </w:pPr>
    </w:p>
    <w:p w:rsidR="00DB58BC" w:rsidRPr="00F2517B" w:rsidRDefault="00DB58BC" w:rsidP="00F2517B">
      <w:pPr>
        <w:pStyle w:val="11"/>
        <w:tabs>
          <w:tab w:val="center" w:pos="567"/>
          <w:tab w:val="center" w:pos="851"/>
          <w:tab w:val="center" w:pos="1134"/>
          <w:tab w:val="left" w:pos="2977"/>
          <w:tab w:val="left" w:pos="3052"/>
          <w:tab w:val="left" w:pos="3119"/>
          <w:tab w:val="left" w:pos="3402"/>
        </w:tabs>
        <w:suppressAutoHyphens/>
        <w:spacing w:after="0" w:line="240" w:lineRule="auto"/>
        <w:ind w:left="0"/>
        <w:contextualSpacing/>
        <w:jc w:val="center"/>
        <w:rPr>
          <w:rFonts w:ascii="Times New Roman" w:hAnsi="Times New Roman" w:cs="Times New Roman"/>
          <w:sz w:val="24"/>
          <w:szCs w:val="24"/>
        </w:rPr>
      </w:pPr>
      <w:proofErr w:type="spellStart"/>
      <w:r w:rsidRPr="00F2517B">
        <w:rPr>
          <w:rFonts w:ascii="Times New Roman" w:hAnsi="Times New Roman" w:cs="Times New Roman"/>
          <w:b/>
          <w:bCs/>
          <w:sz w:val="24"/>
          <w:szCs w:val="24"/>
        </w:rPr>
        <w:t>Інформація</w:t>
      </w:r>
      <w:proofErr w:type="spellEnd"/>
      <w:r w:rsidRPr="00F2517B">
        <w:rPr>
          <w:rFonts w:ascii="Times New Roman" w:hAnsi="Times New Roman" w:cs="Times New Roman"/>
          <w:b/>
          <w:bCs/>
          <w:sz w:val="24"/>
          <w:szCs w:val="24"/>
        </w:rPr>
        <w:t xml:space="preserve"> про предмет </w:t>
      </w:r>
      <w:proofErr w:type="spellStart"/>
      <w:r w:rsidRPr="00F2517B">
        <w:rPr>
          <w:rFonts w:ascii="Times New Roman" w:hAnsi="Times New Roman" w:cs="Times New Roman"/>
          <w:b/>
          <w:bCs/>
          <w:sz w:val="24"/>
          <w:szCs w:val="24"/>
        </w:rPr>
        <w:t>закупі</w:t>
      </w:r>
      <w:proofErr w:type="gramStart"/>
      <w:r w:rsidRPr="00F2517B">
        <w:rPr>
          <w:rFonts w:ascii="Times New Roman" w:hAnsi="Times New Roman" w:cs="Times New Roman"/>
          <w:b/>
          <w:bCs/>
          <w:sz w:val="24"/>
          <w:szCs w:val="24"/>
        </w:rPr>
        <w:t>вл</w:t>
      </w:r>
      <w:proofErr w:type="gramEnd"/>
      <w:r w:rsidRPr="00F2517B">
        <w:rPr>
          <w:rFonts w:ascii="Times New Roman" w:hAnsi="Times New Roman" w:cs="Times New Roman"/>
          <w:b/>
          <w:bCs/>
          <w:sz w:val="24"/>
          <w:szCs w:val="24"/>
        </w:rPr>
        <w:t>і</w:t>
      </w:r>
      <w:proofErr w:type="spellEnd"/>
    </w:p>
    <w:p w:rsidR="00850A88" w:rsidRPr="00F2517B" w:rsidRDefault="00850A88" w:rsidP="00F2517B">
      <w:pPr>
        <w:ind w:right="-2" w:firstLine="720"/>
        <w:contextualSpacing/>
        <w:jc w:val="both"/>
        <w:rPr>
          <w:rFonts w:ascii="Times New Roman" w:hAnsi="Times New Roman" w:cs="Times New Roman"/>
          <w:b/>
          <w:bCs/>
          <w:lang w:val="ru-RU"/>
        </w:rPr>
      </w:pPr>
    </w:p>
    <w:tbl>
      <w:tblPr>
        <w:tblW w:w="10207" w:type="dxa"/>
        <w:tblInd w:w="-34" w:type="dxa"/>
        <w:tblLayout w:type="fixed"/>
        <w:tblLook w:val="0000" w:firstRow="0" w:lastRow="0" w:firstColumn="0" w:lastColumn="0" w:noHBand="0" w:noVBand="0"/>
      </w:tblPr>
      <w:tblGrid>
        <w:gridCol w:w="568"/>
        <w:gridCol w:w="4677"/>
        <w:gridCol w:w="1134"/>
        <w:gridCol w:w="1418"/>
        <w:gridCol w:w="2410"/>
      </w:tblGrid>
      <w:tr w:rsidR="00F2517B" w:rsidRPr="00F2517B" w:rsidTr="00F2517B">
        <w:trPr>
          <w:trHeight w:val="925"/>
        </w:trPr>
        <w:tc>
          <w:tcPr>
            <w:tcW w:w="568" w:type="dxa"/>
            <w:tcBorders>
              <w:top w:val="single" w:sz="8" w:space="0" w:color="auto"/>
              <w:left w:val="single" w:sz="4" w:space="0" w:color="auto"/>
              <w:bottom w:val="single" w:sz="4" w:space="0" w:color="auto"/>
              <w:right w:val="single" w:sz="4" w:space="0" w:color="000000"/>
            </w:tcBorders>
            <w:vAlign w:val="center"/>
          </w:tcPr>
          <w:p w:rsidR="00F2517B" w:rsidRPr="00F2517B" w:rsidRDefault="00F2517B" w:rsidP="00F2517B">
            <w:pPr>
              <w:jc w:val="center"/>
              <w:rPr>
                <w:rFonts w:ascii="Times New Roman" w:hAnsi="Times New Roman" w:cs="Times New Roman"/>
                <w:bCs/>
                <w:lang w:eastAsia="uk-UA"/>
              </w:rPr>
            </w:pPr>
            <w:r w:rsidRPr="00F2517B">
              <w:rPr>
                <w:rFonts w:ascii="Times New Roman" w:hAnsi="Times New Roman" w:cs="Times New Roman"/>
                <w:bCs/>
                <w:lang w:eastAsia="uk-UA"/>
              </w:rPr>
              <w:t>№</w:t>
            </w:r>
          </w:p>
          <w:p w:rsidR="00F2517B" w:rsidRPr="00F2517B" w:rsidRDefault="00F2517B" w:rsidP="00F2517B">
            <w:pPr>
              <w:jc w:val="center"/>
              <w:rPr>
                <w:rFonts w:ascii="Times New Roman" w:hAnsi="Times New Roman" w:cs="Times New Roman"/>
                <w:bCs/>
                <w:lang w:eastAsia="uk-UA"/>
              </w:rPr>
            </w:pPr>
            <w:r w:rsidRPr="00F2517B">
              <w:rPr>
                <w:rFonts w:ascii="Times New Roman" w:hAnsi="Times New Roman" w:cs="Times New Roman"/>
                <w:bCs/>
                <w:lang w:eastAsia="uk-UA"/>
              </w:rPr>
              <w:t>з/п</w:t>
            </w:r>
          </w:p>
        </w:tc>
        <w:tc>
          <w:tcPr>
            <w:tcW w:w="4677" w:type="dxa"/>
            <w:tcBorders>
              <w:top w:val="single" w:sz="8" w:space="0" w:color="auto"/>
              <w:left w:val="single" w:sz="4" w:space="0" w:color="auto"/>
              <w:bottom w:val="single" w:sz="4" w:space="0" w:color="auto"/>
              <w:right w:val="single" w:sz="4" w:space="0" w:color="000000"/>
            </w:tcBorders>
            <w:shd w:val="clear" w:color="auto" w:fill="auto"/>
            <w:vAlign w:val="center"/>
          </w:tcPr>
          <w:p w:rsidR="00F2517B" w:rsidRPr="00F2517B" w:rsidRDefault="00F2517B" w:rsidP="00F2517B">
            <w:pPr>
              <w:jc w:val="center"/>
              <w:rPr>
                <w:rFonts w:ascii="Times New Roman" w:hAnsi="Times New Roman" w:cs="Times New Roman"/>
                <w:bCs/>
                <w:lang w:eastAsia="uk-UA"/>
              </w:rPr>
            </w:pPr>
            <w:proofErr w:type="spellStart"/>
            <w:r w:rsidRPr="00F2517B">
              <w:rPr>
                <w:rFonts w:ascii="Times New Roman" w:hAnsi="Times New Roman" w:cs="Times New Roman"/>
                <w:bCs/>
                <w:lang w:eastAsia="uk-UA"/>
              </w:rPr>
              <w:t>Найменування</w:t>
            </w:r>
            <w:proofErr w:type="spellEnd"/>
            <w:r w:rsidRPr="00F2517B">
              <w:rPr>
                <w:rFonts w:ascii="Times New Roman" w:hAnsi="Times New Roman" w:cs="Times New Roman"/>
                <w:bCs/>
                <w:lang w:eastAsia="uk-UA"/>
              </w:rPr>
              <w:t xml:space="preserve"> </w:t>
            </w:r>
            <w:proofErr w:type="spellStart"/>
            <w:r w:rsidRPr="00F2517B">
              <w:rPr>
                <w:rFonts w:ascii="Times New Roman" w:hAnsi="Times New Roman" w:cs="Times New Roman"/>
                <w:bCs/>
                <w:lang w:eastAsia="uk-UA"/>
              </w:rPr>
              <w:t>послуги</w:t>
            </w:r>
            <w:proofErr w:type="spellEnd"/>
          </w:p>
        </w:tc>
        <w:tc>
          <w:tcPr>
            <w:tcW w:w="1134" w:type="dxa"/>
            <w:tcBorders>
              <w:top w:val="single" w:sz="8" w:space="0" w:color="auto"/>
              <w:left w:val="single" w:sz="4" w:space="0" w:color="auto"/>
              <w:bottom w:val="single" w:sz="8" w:space="0" w:color="auto"/>
              <w:right w:val="single" w:sz="4" w:space="0" w:color="auto"/>
            </w:tcBorders>
            <w:vAlign w:val="center"/>
          </w:tcPr>
          <w:p w:rsidR="00F2517B" w:rsidRPr="00F2517B" w:rsidRDefault="00F2517B" w:rsidP="00F2517B">
            <w:pPr>
              <w:jc w:val="center"/>
              <w:rPr>
                <w:rFonts w:ascii="Times New Roman" w:hAnsi="Times New Roman" w:cs="Times New Roman"/>
                <w:bCs/>
                <w:lang w:eastAsia="uk-UA"/>
              </w:rPr>
            </w:pPr>
            <w:proofErr w:type="spellStart"/>
            <w:r w:rsidRPr="00F2517B">
              <w:rPr>
                <w:rFonts w:ascii="Times New Roman" w:hAnsi="Times New Roman" w:cs="Times New Roman"/>
                <w:bCs/>
                <w:lang w:eastAsia="uk-UA"/>
              </w:rPr>
              <w:t>Обсяг</w:t>
            </w:r>
            <w:proofErr w:type="spellEnd"/>
            <w:r w:rsidRPr="00F2517B">
              <w:rPr>
                <w:rFonts w:ascii="Times New Roman" w:hAnsi="Times New Roman" w:cs="Times New Roman"/>
                <w:bCs/>
                <w:lang w:eastAsia="uk-UA"/>
              </w:rPr>
              <w:t xml:space="preserve"> </w:t>
            </w:r>
            <w:proofErr w:type="spellStart"/>
            <w:r w:rsidRPr="00F2517B">
              <w:rPr>
                <w:rFonts w:ascii="Times New Roman" w:hAnsi="Times New Roman" w:cs="Times New Roman"/>
                <w:bCs/>
                <w:lang w:eastAsia="uk-UA"/>
              </w:rPr>
              <w:t>послуг</w:t>
            </w:r>
            <w:proofErr w:type="spellEnd"/>
            <w:r w:rsidRPr="00F2517B">
              <w:rPr>
                <w:rFonts w:ascii="Times New Roman" w:hAnsi="Times New Roman" w:cs="Times New Roman"/>
                <w:bCs/>
                <w:lang w:eastAsia="uk-UA"/>
              </w:rPr>
              <w:t xml:space="preserve"> </w:t>
            </w: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tcPr>
          <w:p w:rsidR="00F2517B" w:rsidRPr="00F2517B" w:rsidRDefault="00F2517B" w:rsidP="00F2517B">
            <w:pPr>
              <w:jc w:val="center"/>
              <w:rPr>
                <w:rFonts w:ascii="Times New Roman" w:hAnsi="Times New Roman" w:cs="Times New Roman"/>
                <w:bCs/>
                <w:lang w:eastAsia="uk-UA"/>
              </w:rPr>
            </w:pPr>
            <w:proofErr w:type="spellStart"/>
            <w:r w:rsidRPr="00F2517B">
              <w:rPr>
                <w:rFonts w:ascii="Times New Roman" w:hAnsi="Times New Roman" w:cs="Times New Roman"/>
              </w:rPr>
              <w:t>Строк</w:t>
            </w:r>
            <w:proofErr w:type="spellEnd"/>
            <w:r w:rsidRPr="00F2517B">
              <w:rPr>
                <w:rFonts w:ascii="Times New Roman" w:hAnsi="Times New Roman" w:cs="Times New Roman"/>
              </w:rPr>
              <w:t xml:space="preserve"> </w:t>
            </w:r>
            <w:proofErr w:type="spellStart"/>
            <w:r w:rsidRPr="00F2517B">
              <w:rPr>
                <w:rFonts w:ascii="Times New Roman" w:hAnsi="Times New Roman" w:cs="Times New Roman"/>
              </w:rPr>
              <w:t>надання</w:t>
            </w:r>
            <w:proofErr w:type="spellEnd"/>
            <w:r w:rsidRPr="00F2517B">
              <w:rPr>
                <w:rFonts w:ascii="Times New Roman" w:hAnsi="Times New Roman" w:cs="Times New Roman"/>
              </w:rPr>
              <w:t xml:space="preserve"> </w:t>
            </w:r>
            <w:proofErr w:type="spellStart"/>
            <w:r w:rsidRPr="00F2517B">
              <w:rPr>
                <w:rFonts w:ascii="Times New Roman" w:hAnsi="Times New Roman" w:cs="Times New Roman"/>
              </w:rPr>
              <w:t>послуг</w:t>
            </w:r>
            <w:proofErr w:type="spellEnd"/>
          </w:p>
        </w:tc>
        <w:tc>
          <w:tcPr>
            <w:tcW w:w="2410" w:type="dxa"/>
            <w:tcBorders>
              <w:top w:val="single" w:sz="8" w:space="0" w:color="auto"/>
              <w:left w:val="single" w:sz="4" w:space="0" w:color="auto"/>
              <w:bottom w:val="single" w:sz="8" w:space="0" w:color="auto"/>
              <w:right w:val="single" w:sz="4" w:space="0" w:color="auto"/>
            </w:tcBorders>
            <w:vAlign w:val="center"/>
          </w:tcPr>
          <w:p w:rsidR="00F2517B" w:rsidRPr="00F2517B" w:rsidRDefault="00F2517B" w:rsidP="00F2517B">
            <w:pPr>
              <w:jc w:val="center"/>
              <w:rPr>
                <w:rFonts w:ascii="Times New Roman" w:hAnsi="Times New Roman" w:cs="Times New Roman"/>
                <w:bCs/>
                <w:lang w:eastAsia="uk-UA"/>
              </w:rPr>
            </w:pPr>
            <w:proofErr w:type="spellStart"/>
            <w:r w:rsidRPr="00F2517B">
              <w:rPr>
                <w:rFonts w:ascii="Times New Roman" w:hAnsi="Times New Roman" w:cs="Times New Roman"/>
                <w:bCs/>
                <w:lang w:eastAsia="uk-UA"/>
              </w:rPr>
              <w:t>Місце</w:t>
            </w:r>
            <w:proofErr w:type="spellEnd"/>
            <w:r w:rsidRPr="00F2517B">
              <w:rPr>
                <w:rFonts w:ascii="Times New Roman" w:hAnsi="Times New Roman" w:cs="Times New Roman"/>
                <w:bCs/>
                <w:lang w:eastAsia="uk-UA"/>
              </w:rPr>
              <w:t xml:space="preserve"> </w:t>
            </w:r>
            <w:proofErr w:type="spellStart"/>
            <w:r w:rsidRPr="00F2517B">
              <w:rPr>
                <w:rFonts w:ascii="Times New Roman" w:hAnsi="Times New Roman" w:cs="Times New Roman"/>
                <w:bCs/>
                <w:lang w:eastAsia="uk-UA"/>
              </w:rPr>
              <w:t>надання</w:t>
            </w:r>
            <w:proofErr w:type="spellEnd"/>
            <w:r w:rsidRPr="00F2517B">
              <w:rPr>
                <w:rFonts w:ascii="Times New Roman" w:hAnsi="Times New Roman" w:cs="Times New Roman"/>
                <w:bCs/>
                <w:lang w:eastAsia="uk-UA"/>
              </w:rPr>
              <w:t xml:space="preserve"> </w:t>
            </w:r>
            <w:proofErr w:type="spellStart"/>
            <w:r w:rsidRPr="00F2517B">
              <w:rPr>
                <w:rFonts w:ascii="Times New Roman" w:hAnsi="Times New Roman" w:cs="Times New Roman"/>
                <w:bCs/>
                <w:lang w:eastAsia="uk-UA"/>
              </w:rPr>
              <w:t>послуг</w:t>
            </w:r>
            <w:proofErr w:type="spellEnd"/>
          </w:p>
          <w:p w:rsidR="00F2517B" w:rsidRPr="00F2517B" w:rsidRDefault="00F2517B" w:rsidP="00F2517B">
            <w:pPr>
              <w:jc w:val="center"/>
              <w:rPr>
                <w:rFonts w:ascii="Times New Roman" w:hAnsi="Times New Roman" w:cs="Times New Roman"/>
                <w:bCs/>
                <w:lang w:eastAsia="uk-UA"/>
              </w:rPr>
            </w:pPr>
          </w:p>
        </w:tc>
      </w:tr>
      <w:tr w:rsidR="00F2517B" w:rsidRPr="00596FE3" w:rsidTr="00F2517B">
        <w:trPr>
          <w:trHeight w:val="639"/>
        </w:trPr>
        <w:tc>
          <w:tcPr>
            <w:tcW w:w="568" w:type="dxa"/>
            <w:tcBorders>
              <w:top w:val="single" w:sz="4" w:space="0" w:color="auto"/>
              <w:left w:val="single" w:sz="4" w:space="0" w:color="auto"/>
              <w:bottom w:val="single" w:sz="4" w:space="0" w:color="auto"/>
              <w:right w:val="single" w:sz="4" w:space="0" w:color="000000"/>
            </w:tcBorders>
            <w:vAlign w:val="center"/>
          </w:tcPr>
          <w:p w:rsidR="00F2517B" w:rsidRPr="00F2517B" w:rsidRDefault="00F2517B" w:rsidP="00F2517B">
            <w:pPr>
              <w:jc w:val="center"/>
              <w:rPr>
                <w:rFonts w:ascii="Times New Roman" w:hAnsi="Times New Roman" w:cs="Times New Roman"/>
                <w:bCs/>
                <w:lang w:eastAsia="uk-UA"/>
              </w:rPr>
            </w:pPr>
            <w:r w:rsidRPr="00F2517B">
              <w:rPr>
                <w:rFonts w:ascii="Times New Roman" w:hAnsi="Times New Roman" w:cs="Times New Roman"/>
                <w:bCs/>
                <w:lang w:eastAsia="uk-UA"/>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F2517B" w:rsidRPr="00F2517B" w:rsidRDefault="00F2517B" w:rsidP="00F2517B">
            <w:pPr>
              <w:contextualSpacing/>
              <w:jc w:val="both"/>
              <w:rPr>
                <w:rFonts w:ascii="Times New Roman" w:hAnsi="Times New Roman" w:cs="Times New Roman"/>
                <w:bCs/>
                <w:lang w:val="ru-RU"/>
              </w:rPr>
            </w:pPr>
            <w:r w:rsidRPr="00F2517B">
              <w:rPr>
                <w:rFonts w:ascii="Times New Roman" w:hAnsi="Times New Roman" w:cs="Times New Roman"/>
                <w:lang w:val="ru-RU"/>
              </w:rPr>
              <w:t xml:space="preserve">код </w:t>
            </w:r>
            <w:r w:rsidRPr="00F2517B">
              <w:rPr>
                <w:rFonts w:ascii="Times New Roman" w:hAnsi="Times New Roman" w:cs="Times New Roman"/>
                <w:bCs/>
                <w:color w:val="000000" w:themeColor="text1"/>
                <w:lang w:val="ru-RU"/>
              </w:rPr>
              <w:t>ДК 021:2015:</w:t>
            </w:r>
            <w:r w:rsidRPr="00F2517B">
              <w:rPr>
                <w:rFonts w:ascii="Times New Roman" w:hAnsi="Times New Roman" w:cs="Times New Roman"/>
                <w:color w:val="000000" w:themeColor="text1"/>
                <w:lang w:val="ru-RU"/>
              </w:rPr>
              <w:t xml:space="preserve">90510000-5: </w:t>
            </w:r>
            <w:proofErr w:type="spellStart"/>
            <w:r w:rsidRPr="00F2517B">
              <w:rPr>
                <w:rFonts w:ascii="Times New Roman" w:hAnsi="Times New Roman" w:cs="Times New Roman"/>
                <w:color w:val="000000" w:themeColor="text1"/>
                <w:lang w:val="ru-RU"/>
              </w:rPr>
              <w:t>У</w:t>
            </w:r>
            <w:r w:rsidRPr="00F2517B">
              <w:rPr>
                <w:rFonts w:ascii="Times New Roman" w:hAnsi="Times New Roman" w:cs="Times New Roman"/>
                <w:color w:val="000000" w:themeColor="text1"/>
                <w:highlight w:val="white"/>
                <w:lang w:val="ru-RU"/>
              </w:rPr>
              <w:t>тилізація</w:t>
            </w:r>
            <w:proofErr w:type="spellEnd"/>
            <w:r w:rsidRPr="00F2517B">
              <w:rPr>
                <w:rFonts w:ascii="Times New Roman" w:hAnsi="Times New Roman" w:cs="Times New Roman"/>
                <w:color w:val="000000" w:themeColor="text1"/>
                <w:highlight w:val="white"/>
                <w:lang w:val="ru-RU"/>
              </w:rPr>
              <w:t xml:space="preserve">/ </w:t>
            </w:r>
            <w:proofErr w:type="spellStart"/>
            <w:r w:rsidRPr="00F2517B">
              <w:rPr>
                <w:rFonts w:ascii="Times New Roman" w:hAnsi="Times New Roman" w:cs="Times New Roman"/>
                <w:color w:val="000000" w:themeColor="text1"/>
                <w:highlight w:val="white"/>
                <w:lang w:val="ru-RU"/>
              </w:rPr>
              <w:t>видалення</w:t>
            </w:r>
            <w:proofErr w:type="spellEnd"/>
            <w:r w:rsidRPr="00F2517B">
              <w:rPr>
                <w:rFonts w:ascii="Times New Roman" w:hAnsi="Times New Roman" w:cs="Times New Roman"/>
                <w:color w:val="000000" w:themeColor="text1"/>
                <w:highlight w:val="white"/>
                <w:lang w:val="ru-RU"/>
              </w:rPr>
              <w:t xml:space="preserve"> </w:t>
            </w:r>
            <w:proofErr w:type="spellStart"/>
            <w:r w:rsidRPr="00F2517B">
              <w:rPr>
                <w:rFonts w:ascii="Times New Roman" w:hAnsi="Times New Roman" w:cs="Times New Roman"/>
                <w:color w:val="000000" w:themeColor="text1"/>
                <w:highlight w:val="white"/>
                <w:lang w:val="ru-RU"/>
              </w:rPr>
              <w:t>сміття</w:t>
            </w:r>
            <w:proofErr w:type="spellEnd"/>
            <w:r w:rsidRPr="00F2517B">
              <w:rPr>
                <w:rFonts w:ascii="Times New Roman" w:hAnsi="Times New Roman" w:cs="Times New Roman"/>
                <w:color w:val="000000" w:themeColor="text1"/>
                <w:highlight w:val="white"/>
                <w:lang w:val="ru-RU"/>
              </w:rPr>
              <w:t xml:space="preserve"> та </w:t>
            </w:r>
            <w:proofErr w:type="spellStart"/>
            <w:r w:rsidRPr="00F2517B">
              <w:rPr>
                <w:rFonts w:ascii="Times New Roman" w:hAnsi="Times New Roman" w:cs="Times New Roman"/>
                <w:color w:val="000000" w:themeColor="text1"/>
                <w:highlight w:val="white"/>
                <w:lang w:val="ru-RU"/>
              </w:rPr>
              <w:t>поводження</w:t>
            </w:r>
            <w:proofErr w:type="spellEnd"/>
            <w:r w:rsidRPr="00F2517B">
              <w:rPr>
                <w:rFonts w:ascii="Times New Roman" w:hAnsi="Times New Roman" w:cs="Times New Roman"/>
                <w:color w:val="000000" w:themeColor="text1"/>
                <w:highlight w:val="white"/>
                <w:lang w:val="ru-RU"/>
              </w:rPr>
              <w:t xml:space="preserve"> </w:t>
            </w:r>
            <w:proofErr w:type="spellStart"/>
            <w:r w:rsidRPr="00F2517B">
              <w:rPr>
                <w:rFonts w:ascii="Times New Roman" w:hAnsi="Times New Roman" w:cs="Times New Roman"/>
                <w:color w:val="000000" w:themeColor="text1"/>
                <w:highlight w:val="white"/>
                <w:lang w:val="ru-RU"/>
              </w:rPr>
              <w:t>зі</w:t>
            </w:r>
            <w:proofErr w:type="spellEnd"/>
            <w:r w:rsidRPr="00F2517B">
              <w:rPr>
                <w:rFonts w:ascii="Times New Roman" w:hAnsi="Times New Roman" w:cs="Times New Roman"/>
                <w:color w:val="000000" w:themeColor="text1"/>
                <w:highlight w:val="white"/>
                <w:lang w:val="ru-RU"/>
              </w:rPr>
              <w:t xml:space="preserve"> </w:t>
            </w:r>
            <w:proofErr w:type="spellStart"/>
            <w:r w:rsidRPr="00F2517B">
              <w:rPr>
                <w:rFonts w:ascii="Times New Roman" w:hAnsi="Times New Roman" w:cs="Times New Roman"/>
                <w:color w:val="000000" w:themeColor="text1"/>
                <w:highlight w:val="white"/>
                <w:lang w:val="ru-RU"/>
              </w:rPr>
              <w:t>сміттям</w:t>
            </w:r>
            <w:proofErr w:type="spellEnd"/>
            <w:r w:rsidRPr="00F2517B">
              <w:rPr>
                <w:rFonts w:ascii="Times New Roman" w:hAnsi="Times New Roman" w:cs="Times New Roman"/>
                <w:color w:val="000000" w:themeColor="text1"/>
                <w:lang w:val="ru-RU"/>
              </w:rPr>
              <w:t xml:space="preserve"> </w:t>
            </w:r>
            <w:r w:rsidRPr="00F2517B">
              <w:rPr>
                <w:rFonts w:ascii="Times New Roman" w:hAnsi="Times New Roman" w:cs="Times New Roman"/>
                <w:bCs/>
                <w:color w:val="000000" w:themeColor="text1"/>
                <w:lang w:val="ru-RU"/>
              </w:rPr>
              <w:t xml:space="preserve"> (</w:t>
            </w:r>
            <w:proofErr w:type="spellStart"/>
            <w:r w:rsidRPr="00F2517B">
              <w:rPr>
                <w:rFonts w:ascii="Times New Roman" w:hAnsi="Times New Roman" w:cs="Times New Roman"/>
                <w:color w:val="000000" w:themeColor="text1"/>
                <w:lang w:val="ru-RU"/>
              </w:rPr>
              <w:t>Послуги</w:t>
            </w:r>
            <w:proofErr w:type="spellEnd"/>
            <w:r w:rsidRPr="00F2517B">
              <w:rPr>
                <w:rFonts w:ascii="Times New Roman" w:hAnsi="Times New Roman" w:cs="Times New Roman"/>
                <w:color w:val="000000" w:themeColor="text1"/>
                <w:lang w:val="ru-RU"/>
              </w:rPr>
              <w:t xml:space="preserve"> з </w:t>
            </w:r>
            <w:proofErr w:type="spellStart"/>
            <w:r w:rsidRPr="00F2517B">
              <w:rPr>
                <w:rFonts w:ascii="Times New Roman" w:hAnsi="Times New Roman" w:cs="Times New Roman"/>
                <w:color w:val="000000" w:themeColor="text1"/>
                <w:lang w:val="ru-RU"/>
              </w:rPr>
              <w:t>утилізації</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списаного</w:t>
            </w:r>
            <w:proofErr w:type="spellEnd"/>
            <w:r w:rsidRPr="00F2517B">
              <w:rPr>
                <w:rFonts w:ascii="Times New Roman" w:hAnsi="Times New Roman" w:cs="Times New Roman"/>
                <w:color w:val="000000" w:themeColor="text1"/>
                <w:lang w:val="ru-RU"/>
              </w:rPr>
              <w:t xml:space="preserve"> майна)</w:t>
            </w:r>
          </w:p>
        </w:tc>
        <w:tc>
          <w:tcPr>
            <w:tcW w:w="1134" w:type="dxa"/>
            <w:tcBorders>
              <w:top w:val="single" w:sz="8" w:space="0" w:color="auto"/>
              <w:left w:val="single" w:sz="4" w:space="0" w:color="auto"/>
              <w:bottom w:val="single" w:sz="8" w:space="0" w:color="auto"/>
              <w:right w:val="single" w:sz="4" w:space="0" w:color="auto"/>
            </w:tcBorders>
            <w:vAlign w:val="center"/>
          </w:tcPr>
          <w:p w:rsidR="00F2517B" w:rsidRPr="00F2517B" w:rsidRDefault="00F2517B" w:rsidP="00F2517B">
            <w:pPr>
              <w:contextualSpacing/>
              <w:jc w:val="center"/>
              <w:rPr>
                <w:rFonts w:ascii="Times New Roman" w:hAnsi="Times New Roman" w:cs="Times New Roman"/>
              </w:rPr>
            </w:pPr>
            <w:proofErr w:type="spellStart"/>
            <w:r w:rsidRPr="00F2517B">
              <w:rPr>
                <w:rFonts w:ascii="Times New Roman" w:hAnsi="Times New Roman" w:cs="Times New Roman"/>
              </w:rPr>
              <w:t>одна</w:t>
            </w:r>
            <w:proofErr w:type="spellEnd"/>
            <w:r w:rsidRPr="00F2517B">
              <w:rPr>
                <w:rFonts w:ascii="Times New Roman" w:hAnsi="Times New Roman" w:cs="Times New Roman"/>
              </w:rPr>
              <w:t xml:space="preserve"> </w:t>
            </w:r>
            <w:proofErr w:type="spellStart"/>
            <w:r w:rsidRPr="00F2517B">
              <w:rPr>
                <w:rFonts w:ascii="Times New Roman" w:hAnsi="Times New Roman" w:cs="Times New Roman"/>
              </w:rPr>
              <w:t>послуга</w:t>
            </w:r>
            <w:proofErr w:type="spellEnd"/>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tcPr>
          <w:p w:rsidR="00F2517B" w:rsidRPr="00F2517B" w:rsidRDefault="00F2517B" w:rsidP="00F2517B">
            <w:pPr>
              <w:contextualSpacing/>
              <w:jc w:val="center"/>
              <w:rPr>
                <w:rFonts w:ascii="Times New Roman" w:hAnsi="Times New Roman" w:cs="Times New Roman"/>
              </w:rPr>
            </w:pPr>
            <w:proofErr w:type="spellStart"/>
            <w:proofErr w:type="gramStart"/>
            <w:r w:rsidRPr="00F2517B">
              <w:rPr>
                <w:rFonts w:ascii="Times New Roman" w:hAnsi="Times New Roman" w:cs="Times New Roman"/>
              </w:rPr>
              <w:t>до</w:t>
            </w:r>
            <w:proofErr w:type="spellEnd"/>
            <w:proofErr w:type="gramEnd"/>
            <w:r w:rsidRPr="00F2517B">
              <w:rPr>
                <w:rFonts w:ascii="Times New Roman" w:hAnsi="Times New Roman" w:cs="Times New Roman"/>
              </w:rPr>
              <w:t xml:space="preserve"> 31.12.2023 </w:t>
            </w:r>
            <w:proofErr w:type="spellStart"/>
            <w:r w:rsidRPr="00F2517B">
              <w:rPr>
                <w:rFonts w:ascii="Times New Roman" w:hAnsi="Times New Roman" w:cs="Times New Roman"/>
              </w:rPr>
              <w:t>року</w:t>
            </w:r>
            <w:proofErr w:type="spellEnd"/>
            <w:r w:rsidRPr="00F2517B">
              <w:rPr>
                <w:rFonts w:ascii="Times New Roman" w:hAnsi="Times New Roman" w:cs="Times New Roman"/>
              </w:rPr>
              <w:t>.</w:t>
            </w:r>
          </w:p>
          <w:p w:rsidR="00F2517B" w:rsidRPr="00F2517B" w:rsidRDefault="00F2517B" w:rsidP="00F2517B">
            <w:pPr>
              <w:ind w:firstLine="34"/>
              <w:jc w:val="center"/>
              <w:rPr>
                <w:rFonts w:ascii="Times New Roman" w:hAnsi="Times New Roman" w:cs="Times New Roman"/>
              </w:rPr>
            </w:pPr>
          </w:p>
        </w:tc>
        <w:tc>
          <w:tcPr>
            <w:tcW w:w="2410" w:type="dxa"/>
            <w:tcBorders>
              <w:top w:val="single" w:sz="8" w:space="0" w:color="auto"/>
              <w:left w:val="single" w:sz="4" w:space="0" w:color="auto"/>
              <w:bottom w:val="single" w:sz="8" w:space="0" w:color="auto"/>
              <w:right w:val="single" w:sz="4" w:space="0" w:color="auto"/>
            </w:tcBorders>
            <w:vAlign w:val="center"/>
          </w:tcPr>
          <w:p w:rsidR="00F2517B" w:rsidRPr="00F2517B" w:rsidRDefault="00F2517B" w:rsidP="00F2517B">
            <w:pPr>
              <w:ind w:firstLine="34"/>
              <w:contextualSpacing/>
              <w:jc w:val="center"/>
              <w:rPr>
                <w:rFonts w:ascii="Times New Roman" w:hAnsi="Times New Roman" w:cs="Times New Roman"/>
                <w:lang w:val="ru-RU"/>
              </w:rPr>
            </w:pPr>
            <w:r w:rsidRPr="00F2517B">
              <w:rPr>
                <w:rFonts w:ascii="Times New Roman" w:hAnsi="Times New Roman" w:cs="Times New Roman"/>
                <w:lang w:val="ru-RU"/>
              </w:rPr>
              <w:t xml:space="preserve">33028, м. </w:t>
            </w:r>
            <w:proofErr w:type="spellStart"/>
            <w:proofErr w:type="gramStart"/>
            <w:r w:rsidRPr="00F2517B">
              <w:rPr>
                <w:rFonts w:ascii="Times New Roman" w:hAnsi="Times New Roman" w:cs="Times New Roman"/>
                <w:lang w:val="ru-RU"/>
              </w:rPr>
              <w:t>Р</w:t>
            </w:r>
            <w:proofErr w:type="gramEnd"/>
            <w:r w:rsidRPr="00F2517B">
              <w:rPr>
                <w:rFonts w:ascii="Times New Roman" w:hAnsi="Times New Roman" w:cs="Times New Roman"/>
                <w:lang w:val="ru-RU"/>
              </w:rPr>
              <w:t>івне</w:t>
            </w:r>
            <w:proofErr w:type="spellEnd"/>
            <w:r w:rsidRPr="00F2517B">
              <w:rPr>
                <w:rFonts w:ascii="Times New Roman" w:hAnsi="Times New Roman" w:cs="Times New Roman"/>
                <w:lang w:val="ru-RU"/>
              </w:rPr>
              <w:t>,</w:t>
            </w:r>
          </w:p>
          <w:p w:rsidR="00F2517B" w:rsidRPr="00F2517B" w:rsidRDefault="00F2517B" w:rsidP="00F2517B">
            <w:pPr>
              <w:ind w:firstLine="34"/>
              <w:contextualSpacing/>
              <w:jc w:val="center"/>
              <w:rPr>
                <w:rFonts w:ascii="Times New Roman" w:hAnsi="Times New Roman" w:cs="Times New Roman"/>
                <w:lang w:val="ru-RU"/>
              </w:rPr>
            </w:pPr>
            <w:proofErr w:type="spellStart"/>
            <w:r w:rsidRPr="00F2517B">
              <w:rPr>
                <w:rFonts w:ascii="Times New Roman" w:hAnsi="Times New Roman" w:cs="Times New Roman"/>
                <w:lang w:val="ru-RU"/>
              </w:rPr>
              <w:t>вул</w:t>
            </w:r>
            <w:proofErr w:type="spellEnd"/>
            <w:r w:rsidRPr="00F2517B">
              <w:rPr>
                <w:rFonts w:ascii="Times New Roman" w:hAnsi="Times New Roman" w:cs="Times New Roman"/>
                <w:lang w:val="ru-RU"/>
              </w:rPr>
              <w:t xml:space="preserve">. </w:t>
            </w:r>
            <w:proofErr w:type="spellStart"/>
            <w:r w:rsidRPr="00F2517B">
              <w:rPr>
                <w:rFonts w:ascii="Times New Roman" w:hAnsi="Times New Roman" w:cs="Times New Roman"/>
                <w:lang w:val="ru-RU"/>
              </w:rPr>
              <w:t>Котляревського</w:t>
            </w:r>
            <w:proofErr w:type="spellEnd"/>
            <w:r w:rsidRPr="00F2517B">
              <w:rPr>
                <w:rFonts w:ascii="Times New Roman" w:hAnsi="Times New Roman" w:cs="Times New Roman"/>
                <w:lang w:val="ru-RU"/>
              </w:rPr>
              <w:t>, 20А</w:t>
            </w:r>
          </w:p>
        </w:tc>
      </w:tr>
    </w:tbl>
    <w:p w:rsidR="00F2517B" w:rsidRPr="00F2517B" w:rsidRDefault="00F2517B" w:rsidP="00F2517B">
      <w:pPr>
        <w:tabs>
          <w:tab w:val="left" w:pos="1134"/>
        </w:tabs>
        <w:contextualSpacing/>
        <w:jc w:val="both"/>
        <w:rPr>
          <w:rFonts w:ascii="Times New Roman" w:hAnsi="Times New Roman" w:cs="Times New Roman"/>
          <w:b/>
          <w:color w:val="000000" w:themeColor="text1"/>
          <w:lang w:val="ru-RU" w:eastAsia="en-US"/>
        </w:rPr>
      </w:pPr>
    </w:p>
    <w:p w:rsidR="00F2517B" w:rsidRPr="007C4F55" w:rsidRDefault="00F2517B" w:rsidP="00F2517B">
      <w:pPr>
        <w:tabs>
          <w:tab w:val="left" w:pos="1134"/>
        </w:tabs>
        <w:contextualSpacing/>
        <w:jc w:val="both"/>
        <w:rPr>
          <w:rFonts w:ascii="Times New Roman" w:hAnsi="Times New Roman" w:cs="Times New Roman"/>
          <w:b/>
          <w:color w:val="000000" w:themeColor="text1"/>
          <w:lang w:val="ru-RU" w:eastAsia="en-US"/>
        </w:rPr>
      </w:pPr>
      <w:proofErr w:type="spellStart"/>
      <w:proofErr w:type="gramStart"/>
      <w:r w:rsidRPr="007C4F55">
        <w:rPr>
          <w:rFonts w:ascii="Times New Roman" w:hAnsi="Times New Roman" w:cs="Times New Roman"/>
          <w:b/>
          <w:color w:val="000000" w:themeColor="text1"/>
          <w:lang w:val="ru-RU" w:eastAsia="en-US"/>
        </w:rPr>
        <w:t>Техн</w:t>
      </w:r>
      <w:proofErr w:type="gramEnd"/>
      <w:r w:rsidRPr="007C4F55">
        <w:rPr>
          <w:rFonts w:ascii="Times New Roman" w:hAnsi="Times New Roman" w:cs="Times New Roman"/>
          <w:b/>
          <w:color w:val="000000" w:themeColor="text1"/>
          <w:lang w:val="ru-RU" w:eastAsia="en-US"/>
        </w:rPr>
        <w:t>ічні</w:t>
      </w:r>
      <w:proofErr w:type="spellEnd"/>
      <w:r w:rsidRPr="007C4F55">
        <w:rPr>
          <w:rFonts w:ascii="Times New Roman" w:hAnsi="Times New Roman" w:cs="Times New Roman"/>
          <w:b/>
          <w:color w:val="000000" w:themeColor="text1"/>
          <w:lang w:val="ru-RU" w:eastAsia="en-US"/>
        </w:rPr>
        <w:t xml:space="preserve">, </w:t>
      </w:r>
      <w:proofErr w:type="spellStart"/>
      <w:r w:rsidRPr="007C4F55">
        <w:rPr>
          <w:rFonts w:ascii="Times New Roman" w:hAnsi="Times New Roman" w:cs="Times New Roman"/>
          <w:b/>
          <w:color w:val="000000" w:themeColor="text1"/>
          <w:lang w:val="ru-RU" w:eastAsia="en-US"/>
        </w:rPr>
        <w:t>якісні</w:t>
      </w:r>
      <w:proofErr w:type="spellEnd"/>
      <w:r w:rsidRPr="007C4F55">
        <w:rPr>
          <w:rFonts w:ascii="Times New Roman" w:hAnsi="Times New Roman" w:cs="Times New Roman"/>
          <w:b/>
          <w:color w:val="000000" w:themeColor="text1"/>
          <w:lang w:val="ru-RU" w:eastAsia="en-US"/>
        </w:rPr>
        <w:t xml:space="preserve"> </w:t>
      </w:r>
      <w:proofErr w:type="spellStart"/>
      <w:r w:rsidRPr="007C4F55">
        <w:rPr>
          <w:rFonts w:ascii="Times New Roman" w:hAnsi="Times New Roman" w:cs="Times New Roman"/>
          <w:b/>
          <w:color w:val="000000" w:themeColor="text1"/>
          <w:lang w:val="ru-RU" w:eastAsia="en-US"/>
        </w:rPr>
        <w:t>кількісні</w:t>
      </w:r>
      <w:proofErr w:type="spellEnd"/>
      <w:r w:rsidRPr="007C4F55">
        <w:rPr>
          <w:rFonts w:ascii="Times New Roman" w:hAnsi="Times New Roman" w:cs="Times New Roman"/>
          <w:b/>
          <w:color w:val="000000" w:themeColor="text1"/>
          <w:lang w:val="ru-RU" w:eastAsia="en-US"/>
        </w:rPr>
        <w:t xml:space="preserve"> та </w:t>
      </w:r>
      <w:proofErr w:type="spellStart"/>
      <w:r w:rsidRPr="007C4F55">
        <w:rPr>
          <w:rFonts w:ascii="Times New Roman" w:hAnsi="Times New Roman" w:cs="Times New Roman"/>
          <w:b/>
          <w:color w:val="000000" w:themeColor="text1"/>
          <w:lang w:val="ru-RU" w:eastAsia="en-US"/>
        </w:rPr>
        <w:t>інші</w:t>
      </w:r>
      <w:proofErr w:type="spellEnd"/>
      <w:r w:rsidRPr="007C4F55">
        <w:rPr>
          <w:rFonts w:ascii="Times New Roman" w:hAnsi="Times New Roman" w:cs="Times New Roman"/>
          <w:b/>
          <w:color w:val="000000" w:themeColor="text1"/>
          <w:lang w:val="ru-RU" w:eastAsia="en-US"/>
        </w:rPr>
        <w:t xml:space="preserve"> </w:t>
      </w:r>
      <w:proofErr w:type="spellStart"/>
      <w:r w:rsidRPr="007C4F55">
        <w:rPr>
          <w:rFonts w:ascii="Times New Roman" w:hAnsi="Times New Roman" w:cs="Times New Roman"/>
          <w:b/>
          <w:color w:val="000000" w:themeColor="text1"/>
          <w:lang w:val="ru-RU" w:eastAsia="en-US"/>
        </w:rPr>
        <w:t>вимоги</w:t>
      </w:r>
      <w:proofErr w:type="spellEnd"/>
      <w:r w:rsidRPr="007C4F55">
        <w:rPr>
          <w:rFonts w:ascii="Times New Roman" w:hAnsi="Times New Roman" w:cs="Times New Roman"/>
          <w:b/>
          <w:color w:val="000000" w:themeColor="text1"/>
          <w:lang w:val="ru-RU" w:eastAsia="en-US"/>
        </w:rPr>
        <w:t xml:space="preserve"> </w:t>
      </w:r>
      <w:proofErr w:type="spellStart"/>
      <w:r w:rsidRPr="007C4F55">
        <w:rPr>
          <w:rFonts w:ascii="Times New Roman" w:hAnsi="Times New Roman" w:cs="Times New Roman"/>
          <w:b/>
          <w:color w:val="000000" w:themeColor="text1"/>
          <w:lang w:val="ru-RU" w:eastAsia="en-US"/>
        </w:rPr>
        <w:t>Замовника</w:t>
      </w:r>
      <w:proofErr w:type="spellEnd"/>
      <w:r w:rsidRPr="007C4F55">
        <w:rPr>
          <w:rFonts w:ascii="Times New Roman" w:hAnsi="Times New Roman" w:cs="Times New Roman"/>
          <w:b/>
          <w:color w:val="000000" w:themeColor="text1"/>
          <w:lang w:val="ru-RU" w:eastAsia="en-US"/>
        </w:rPr>
        <w:t xml:space="preserve"> до </w:t>
      </w:r>
      <w:proofErr w:type="spellStart"/>
      <w:r w:rsidRPr="007C4F55">
        <w:rPr>
          <w:rFonts w:ascii="Times New Roman" w:hAnsi="Times New Roman" w:cs="Times New Roman"/>
          <w:b/>
          <w:color w:val="000000" w:themeColor="text1"/>
          <w:lang w:val="ru-RU" w:eastAsia="en-US"/>
        </w:rPr>
        <w:t>Послуг</w:t>
      </w:r>
      <w:proofErr w:type="spellEnd"/>
      <w:r w:rsidRPr="007C4F55">
        <w:rPr>
          <w:rFonts w:ascii="Times New Roman" w:hAnsi="Times New Roman" w:cs="Times New Roman"/>
          <w:b/>
          <w:color w:val="000000" w:themeColor="text1"/>
          <w:lang w:val="ru-RU" w:eastAsia="en-US"/>
        </w:rPr>
        <w:t>:</w:t>
      </w:r>
    </w:p>
    <w:p w:rsidR="00F2517B" w:rsidRPr="007C4F55" w:rsidRDefault="00F2517B" w:rsidP="00F2517B">
      <w:pPr>
        <w:pStyle w:val="a4"/>
        <w:numPr>
          <w:ilvl w:val="0"/>
          <w:numId w:val="24"/>
        </w:numPr>
        <w:tabs>
          <w:tab w:val="left" w:pos="567"/>
        </w:tabs>
        <w:spacing w:after="0" w:line="240" w:lineRule="auto"/>
        <w:ind w:left="0" w:right="22" w:firstLine="0"/>
        <w:jc w:val="both"/>
        <w:rPr>
          <w:rFonts w:ascii="Times New Roman" w:hAnsi="Times New Roman"/>
          <w:sz w:val="24"/>
          <w:szCs w:val="24"/>
        </w:rPr>
      </w:pPr>
      <w:proofErr w:type="spellStart"/>
      <w:r w:rsidRPr="007C4F55">
        <w:rPr>
          <w:rFonts w:ascii="Times New Roman" w:hAnsi="Times New Roman"/>
          <w:sz w:val="24"/>
          <w:szCs w:val="24"/>
        </w:rPr>
        <w:t>Учасник</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відповідає</w:t>
      </w:r>
      <w:proofErr w:type="spellEnd"/>
      <w:r w:rsidRPr="007C4F55">
        <w:rPr>
          <w:rFonts w:ascii="Times New Roman" w:hAnsi="Times New Roman"/>
          <w:sz w:val="24"/>
          <w:szCs w:val="24"/>
        </w:rPr>
        <w:t xml:space="preserve"> за </w:t>
      </w:r>
      <w:proofErr w:type="spellStart"/>
      <w:r w:rsidRPr="007C4F55">
        <w:rPr>
          <w:rFonts w:ascii="Times New Roman" w:hAnsi="Times New Roman"/>
          <w:sz w:val="24"/>
          <w:szCs w:val="24"/>
        </w:rPr>
        <w:t>отримання</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всіх</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необхідних</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дозволів</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ліцензій</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сертифікаті</w:t>
      </w:r>
      <w:proofErr w:type="gramStart"/>
      <w:r w:rsidRPr="007C4F55">
        <w:rPr>
          <w:rFonts w:ascii="Times New Roman" w:hAnsi="Times New Roman"/>
          <w:sz w:val="24"/>
          <w:szCs w:val="24"/>
        </w:rPr>
        <w:t>в</w:t>
      </w:r>
      <w:proofErr w:type="spellEnd"/>
      <w:proofErr w:type="gramEnd"/>
      <w:r w:rsidRPr="007C4F55">
        <w:rPr>
          <w:rFonts w:ascii="Times New Roman" w:hAnsi="Times New Roman"/>
          <w:sz w:val="24"/>
          <w:szCs w:val="24"/>
        </w:rPr>
        <w:t xml:space="preserve"> на </w:t>
      </w:r>
      <w:proofErr w:type="spellStart"/>
      <w:r w:rsidRPr="007C4F55">
        <w:rPr>
          <w:rFonts w:ascii="Times New Roman" w:hAnsi="Times New Roman"/>
          <w:sz w:val="24"/>
          <w:szCs w:val="24"/>
        </w:rPr>
        <w:t>Послуги</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запропонованих</w:t>
      </w:r>
      <w:proofErr w:type="spellEnd"/>
      <w:r w:rsidRPr="007C4F55">
        <w:rPr>
          <w:rFonts w:ascii="Times New Roman" w:hAnsi="Times New Roman"/>
          <w:sz w:val="24"/>
          <w:szCs w:val="24"/>
        </w:rPr>
        <w:t xml:space="preserve"> на торги, та </w:t>
      </w:r>
      <w:proofErr w:type="spellStart"/>
      <w:r w:rsidRPr="007C4F55">
        <w:rPr>
          <w:rFonts w:ascii="Times New Roman" w:hAnsi="Times New Roman"/>
          <w:sz w:val="24"/>
          <w:szCs w:val="24"/>
        </w:rPr>
        <w:t>самостійно</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несе</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всі</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витрати</w:t>
      </w:r>
      <w:proofErr w:type="spellEnd"/>
      <w:r w:rsidRPr="007C4F55">
        <w:rPr>
          <w:rFonts w:ascii="Times New Roman" w:hAnsi="Times New Roman"/>
          <w:sz w:val="24"/>
          <w:szCs w:val="24"/>
        </w:rPr>
        <w:t xml:space="preserve"> на </w:t>
      </w:r>
      <w:proofErr w:type="spellStart"/>
      <w:r w:rsidRPr="007C4F55">
        <w:rPr>
          <w:rFonts w:ascii="Times New Roman" w:hAnsi="Times New Roman"/>
          <w:sz w:val="24"/>
          <w:szCs w:val="24"/>
        </w:rPr>
        <w:t>їх</w:t>
      </w:r>
      <w:proofErr w:type="spellEnd"/>
      <w:r w:rsidRPr="007C4F55">
        <w:rPr>
          <w:rFonts w:ascii="Times New Roman" w:hAnsi="Times New Roman"/>
          <w:sz w:val="24"/>
          <w:szCs w:val="24"/>
        </w:rPr>
        <w:t xml:space="preserve"> </w:t>
      </w:r>
      <w:proofErr w:type="spellStart"/>
      <w:r w:rsidRPr="007C4F55">
        <w:rPr>
          <w:rFonts w:ascii="Times New Roman" w:hAnsi="Times New Roman"/>
          <w:sz w:val="24"/>
          <w:szCs w:val="24"/>
        </w:rPr>
        <w:t>отримання</w:t>
      </w:r>
      <w:proofErr w:type="spellEnd"/>
      <w:r w:rsidRPr="007C4F55">
        <w:rPr>
          <w:rFonts w:ascii="Times New Roman" w:hAnsi="Times New Roman"/>
          <w:sz w:val="24"/>
          <w:szCs w:val="24"/>
        </w:rPr>
        <w:t>.</w:t>
      </w:r>
    </w:p>
    <w:p w:rsidR="00F2517B" w:rsidRPr="007C4F55" w:rsidRDefault="00F2517B" w:rsidP="00F2517B">
      <w:pPr>
        <w:widowControl/>
        <w:numPr>
          <w:ilvl w:val="1"/>
          <w:numId w:val="25"/>
        </w:numPr>
        <w:tabs>
          <w:tab w:val="left" w:pos="1134"/>
        </w:tabs>
        <w:autoSpaceDN/>
        <w:ind w:left="0" w:firstLine="0"/>
        <w:contextualSpacing/>
        <w:jc w:val="both"/>
        <w:textAlignment w:val="auto"/>
        <w:rPr>
          <w:rFonts w:ascii="Times New Roman" w:hAnsi="Times New Roman" w:cs="Times New Roman"/>
          <w:i/>
          <w:color w:val="000000" w:themeColor="text1"/>
          <w:lang w:val="ru-RU" w:eastAsia="en-US"/>
        </w:rPr>
      </w:pPr>
      <w:proofErr w:type="spellStart"/>
      <w:r w:rsidRPr="007C4F55">
        <w:rPr>
          <w:rFonts w:ascii="Times New Roman" w:hAnsi="Times New Roman" w:cs="Times New Roman"/>
          <w:color w:val="000000" w:themeColor="text1"/>
          <w:lang w:val="ru-RU" w:eastAsia="uk-UA"/>
        </w:rPr>
        <w:t>Учасник</w:t>
      </w:r>
      <w:proofErr w:type="spellEnd"/>
      <w:r w:rsidRPr="007C4F55">
        <w:rPr>
          <w:rFonts w:ascii="Times New Roman" w:hAnsi="Times New Roman" w:cs="Times New Roman"/>
          <w:color w:val="000000" w:themeColor="text1"/>
          <w:lang w:val="ru-RU" w:eastAsia="uk-UA"/>
        </w:rPr>
        <w:t xml:space="preserve"> </w:t>
      </w:r>
      <w:proofErr w:type="spellStart"/>
      <w:r w:rsidRPr="007C4F55">
        <w:rPr>
          <w:rFonts w:ascii="Times New Roman" w:hAnsi="Times New Roman" w:cs="Times New Roman"/>
          <w:color w:val="000000" w:themeColor="text1"/>
          <w:lang w:val="ru-RU" w:eastAsia="uk-UA"/>
        </w:rPr>
        <w:t>гаранту</w:t>
      </w:r>
      <w:proofErr w:type="gramStart"/>
      <w:r w:rsidRPr="007C4F55">
        <w:rPr>
          <w:rFonts w:ascii="Times New Roman" w:hAnsi="Times New Roman" w:cs="Times New Roman"/>
          <w:color w:val="000000" w:themeColor="text1"/>
          <w:lang w:val="ru-RU" w:eastAsia="uk-UA"/>
        </w:rPr>
        <w:t>є</w:t>
      </w:r>
      <w:proofErr w:type="spellEnd"/>
      <w:r w:rsidRPr="007C4F55">
        <w:rPr>
          <w:rFonts w:ascii="Times New Roman" w:hAnsi="Times New Roman" w:cs="Times New Roman"/>
          <w:color w:val="000000" w:themeColor="text1"/>
          <w:lang w:val="ru-RU" w:eastAsia="uk-UA"/>
        </w:rPr>
        <w:t>,</w:t>
      </w:r>
      <w:proofErr w:type="gramEnd"/>
      <w:r w:rsidRPr="007C4F55">
        <w:rPr>
          <w:rFonts w:ascii="Times New Roman" w:hAnsi="Times New Roman" w:cs="Times New Roman"/>
          <w:color w:val="000000" w:themeColor="text1"/>
          <w:lang w:val="ru-RU" w:eastAsia="uk-UA"/>
        </w:rPr>
        <w:t xml:space="preserve"> </w:t>
      </w:r>
      <w:proofErr w:type="spellStart"/>
      <w:r w:rsidRPr="007C4F55">
        <w:rPr>
          <w:rFonts w:ascii="Times New Roman" w:hAnsi="Times New Roman" w:cs="Times New Roman"/>
          <w:color w:val="000000" w:themeColor="text1"/>
          <w:lang w:val="ru-RU" w:eastAsia="uk-UA"/>
        </w:rPr>
        <w:t>що</w:t>
      </w:r>
      <w:proofErr w:type="spellEnd"/>
      <w:r w:rsidRPr="007C4F55">
        <w:rPr>
          <w:rFonts w:ascii="Times New Roman" w:hAnsi="Times New Roman" w:cs="Times New Roman"/>
          <w:color w:val="000000" w:themeColor="text1"/>
          <w:lang w:val="ru-RU" w:eastAsia="uk-UA"/>
        </w:rPr>
        <w:t xml:space="preserve"> </w:t>
      </w:r>
      <w:proofErr w:type="spellStart"/>
      <w:r w:rsidRPr="007C4F55">
        <w:rPr>
          <w:rFonts w:ascii="Times New Roman" w:hAnsi="Times New Roman" w:cs="Times New Roman"/>
          <w:color w:val="000000" w:themeColor="text1"/>
          <w:lang w:val="ru-RU" w:eastAsia="uk-UA"/>
        </w:rPr>
        <w:t>його</w:t>
      </w:r>
      <w:proofErr w:type="spellEnd"/>
      <w:r w:rsidRPr="007C4F55">
        <w:rPr>
          <w:rFonts w:ascii="Times New Roman" w:hAnsi="Times New Roman" w:cs="Times New Roman"/>
          <w:color w:val="000000" w:themeColor="text1"/>
          <w:lang w:val="ru-RU" w:eastAsia="uk-UA"/>
        </w:rPr>
        <w:t xml:space="preserve"> включено до </w:t>
      </w:r>
      <w:proofErr w:type="spellStart"/>
      <w:r w:rsidRPr="007C4F55">
        <w:rPr>
          <w:rFonts w:ascii="Times New Roman" w:hAnsi="Times New Roman" w:cs="Times New Roman"/>
          <w:b/>
          <w:i/>
          <w:color w:val="000000" w:themeColor="text1"/>
          <w:lang w:val="ru-RU" w:eastAsia="uk-UA"/>
        </w:rPr>
        <w:t>Р</w:t>
      </w:r>
      <w:r w:rsidRPr="007C4F55">
        <w:rPr>
          <w:rStyle w:val="rvts23"/>
          <w:rFonts w:ascii="Times New Roman" w:hAnsi="Times New Roman" w:cs="Times New Roman"/>
          <w:b/>
          <w:i/>
          <w:lang w:val="ru-RU"/>
        </w:rPr>
        <w:t>еєстру</w:t>
      </w:r>
      <w:proofErr w:type="spellEnd"/>
      <w:r w:rsidRPr="007C4F55">
        <w:rPr>
          <w:rStyle w:val="rvts23"/>
          <w:rFonts w:ascii="Times New Roman" w:hAnsi="Times New Roman" w:cs="Times New Roman"/>
          <w:b/>
          <w:i/>
          <w:lang w:val="ru-RU"/>
        </w:rPr>
        <w:t xml:space="preserve"> </w:t>
      </w:r>
      <w:proofErr w:type="spellStart"/>
      <w:r w:rsidRPr="007C4F55">
        <w:rPr>
          <w:rStyle w:val="rvts23"/>
          <w:rFonts w:ascii="Times New Roman" w:hAnsi="Times New Roman" w:cs="Times New Roman"/>
          <w:b/>
          <w:i/>
          <w:lang w:val="ru-RU"/>
        </w:rPr>
        <w:t>суб'єктів</w:t>
      </w:r>
      <w:proofErr w:type="spellEnd"/>
      <w:r w:rsidRPr="007C4F55">
        <w:rPr>
          <w:rStyle w:val="rvts23"/>
          <w:rFonts w:ascii="Times New Roman" w:hAnsi="Times New Roman" w:cs="Times New Roman"/>
          <w:b/>
          <w:i/>
          <w:lang w:val="ru-RU"/>
        </w:rPr>
        <w:t xml:space="preserve"> </w:t>
      </w:r>
      <w:proofErr w:type="spellStart"/>
      <w:r w:rsidRPr="007C4F55">
        <w:rPr>
          <w:rStyle w:val="rvts23"/>
          <w:rFonts w:ascii="Times New Roman" w:hAnsi="Times New Roman" w:cs="Times New Roman"/>
          <w:b/>
          <w:i/>
          <w:lang w:val="ru-RU"/>
        </w:rPr>
        <w:t>господарювання</w:t>
      </w:r>
      <w:proofErr w:type="spellEnd"/>
      <w:r w:rsidRPr="007C4F55">
        <w:rPr>
          <w:rStyle w:val="rvts23"/>
          <w:rFonts w:ascii="Times New Roman" w:hAnsi="Times New Roman" w:cs="Times New Roman"/>
          <w:b/>
          <w:i/>
          <w:lang w:val="ru-RU"/>
        </w:rPr>
        <w:t xml:space="preserve">, </w:t>
      </w:r>
      <w:proofErr w:type="spellStart"/>
      <w:r w:rsidRPr="007C4F55">
        <w:rPr>
          <w:rStyle w:val="rvts23"/>
          <w:rFonts w:ascii="Times New Roman" w:hAnsi="Times New Roman" w:cs="Times New Roman"/>
          <w:b/>
          <w:i/>
          <w:lang w:val="ru-RU"/>
        </w:rPr>
        <w:t>які</w:t>
      </w:r>
      <w:proofErr w:type="spellEnd"/>
      <w:r w:rsidRPr="007C4F55">
        <w:rPr>
          <w:rStyle w:val="rvts23"/>
          <w:rFonts w:ascii="Times New Roman" w:hAnsi="Times New Roman" w:cs="Times New Roman"/>
          <w:b/>
          <w:i/>
          <w:lang w:val="ru-RU"/>
        </w:rPr>
        <w:t xml:space="preserve"> </w:t>
      </w:r>
      <w:proofErr w:type="spellStart"/>
      <w:r w:rsidRPr="007C4F55">
        <w:rPr>
          <w:rStyle w:val="rvts23"/>
          <w:rFonts w:ascii="Times New Roman" w:hAnsi="Times New Roman" w:cs="Times New Roman"/>
          <w:b/>
          <w:i/>
          <w:lang w:val="ru-RU"/>
        </w:rPr>
        <w:t>здійснюють</w:t>
      </w:r>
      <w:proofErr w:type="spellEnd"/>
      <w:r w:rsidRPr="007C4F55">
        <w:rPr>
          <w:rStyle w:val="rvts23"/>
          <w:rFonts w:ascii="Times New Roman" w:hAnsi="Times New Roman" w:cs="Times New Roman"/>
          <w:b/>
          <w:i/>
          <w:lang w:val="ru-RU"/>
        </w:rPr>
        <w:t xml:space="preserve"> </w:t>
      </w:r>
      <w:proofErr w:type="spellStart"/>
      <w:r w:rsidRPr="007C4F55">
        <w:rPr>
          <w:rStyle w:val="rvts23"/>
          <w:rFonts w:ascii="Times New Roman" w:hAnsi="Times New Roman" w:cs="Times New Roman"/>
          <w:b/>
          <w:i/>
          <w:lang w:val="ru-RU"/>
        </w:rPr>
        <w:t>операції</w:t>
      </w:r>
      <w:proofErr w:type="spellEnd"/>
      <w:r w:rsidRPr="007C4F55">
        <w:rPr>
          <w:rStyle w:val="rvts23"/>
          <w:rFonts w:ascii="Times New Roman" w:hAnsi="Times New Roman" w:cs="Times New Roman"/>
          <w:b/>
          <w:i/>
          <w:lang w:val="ru-RU"/>
        </w:rPr>
        <w:t xml:space="preserve"> з </w:t>
      </w:r>
      <w:proofErr w:type="spellStart"/>
      <w:r w:rsidRPr="007C4F55">
        <w:rPr>
          <w:rStyle w:val="rvts23"/>
          <w:rFonts w:ascii="Times New Roman" w:hAnsi="Times New Roman" w:cs="Times New Roman"/>
          <w:b/>
          <w:i/>
          <w:lang w:val="ru-RU"/>
        </w:rPr>
        <w:t>дорогоцінними</w:t>
      </w:r>
      <w:proofErr w:type="spellEnd"/>
      <w:r w:rsidRPr="007C4F55">
        <w:rPr>
          <w:rStyle w:val="rvts23"/>
          <w:rFonts w:ascii="Times New Roman" w:hAnsi="Times New Roman" w:cs="Times New Roman"/>
          <w:b/>
          <w:i/>
          <w:lang w:val="ru-RU"/>
        </w:rPr>
        <w:t xml:space="preserve"> </w:t>
      </w:r>
      <w:proofErr w:type="spellStart"/>
      <w:r w:rsidRPr="007C4F55">
        <w:rPr>
          <w:rStyle w:val="rvts23"/>
          <w:rFonts w:ascii="Times New Roman" w:hAnsi="Times New Roman" w:cs="Times New Roman"/>
          <w:b/>
          <w:i/>
          <w:lang w:val="ru-RU"/>
        </w:rPr>
        <w:t>металами</w:t>
      </w:r>
      <w:proofErr w:type="spellEnd"/>
      <w:r w:rsidRPr="007C4F55">
        <w:rPr>
          <w:rStyle w:val="rvts23"/>
          <w:rFonts w:ascii="Times New Roman" w:hAnsi="Times New Roman" w:cs="Times New Roman"/>
          <w:b/>
          <w:i/>
          <w:lang w:val="ru-RU"/>
        </w:rPr>
        <w:t xml:space="preserve"> і </w:t>
      </w:r>
      <w:proofErr w:type="spellStart"/>
      <w:r w:rsidRPr="007C4F55">
        <w:rPr>
          <w:rStyle w:val="rvts23"/>
          <w:rFonts w:ascii="Times New Roman" w:hAnsi="Times New Roman" w:cs="Times New Roman"/>
          <w:b/>
          <w:i/>
          <w:lang w:val="ru-RU"/>
        </w:rPr>
        <w:t>дорогоцінним</w:t>
      </w:r>
      <w:proofErr w:type="spellEnd"/>
      <w:r w:rsidRPr="007C4F55">
        <w:rPr>
          <w:rStyle w:val="rvts23"/>
          <w:rFonts w:ascii="Times New Roman" w:hAnsi="Times New Roman" w:cs="Times New Roman"/>
          <w:b/>
          <w:i/>
          <w:lang w:val="ru-RU"/>
        </w:rPr>
        <w:t xml:space="preserve"> </w:t>
      </w:r>
      <w:proofErr w:type="spellStart"/>
      <w:r w:rsidRPr="007C4F55">
        <w:rPr>
          <w:rStyle w:val="rvts23"/>
          <w:rFonts w:ascii="Times New Roman" w:hAnsi="Times New Roman" w:cs="Times New Roman"/>
          <w:b/>
          <w:i/>
          <w:lang w:val="ru-RU"/>
        </w:rPr>
        <w:t>камінням</w:t>
      </w:r>
      <w:proofErr w:type="spellEnd"/>
      <w:r w:rsidRPr="007C4F55">
        <w:rPr>
          <w:rFonts w:ascii="Times New Roman" w:hAnsi="Times New Roman" w:cs="Times New Roman"/>
          <w:b/>
          <w:i/>
          <w:color w:val="000000" w:themeColor="text1"/>
          <w:lang w:val="ru-RU" w:eastAsia="uk-UA"/>
        </w:rPr>
        <w:t>.</w:t>
      </w:r>
    </w:p>
    <w:p w:rsidR="00F2517B" w:rsidRPr="007C4F55" w:rsidRDefault="00F2517B" w:rsidP="00F2517B">
      <w:pPr>
        <w:widowControl/>
        <w:numPr>
          <w:ilvl w:val="1"/>
          <w:numId w:val="25"/>
        </w:numPr>
        <w:tabs>
          <w:tab w:val="left" w:pos="1134"/>
        </w:tabs>
        <w:autoSpaceDN/>
        <w:ind w:left="0" w:firstLine="0"/>
        <w:contextualSpacing/>
        <w:jc w:val="both"/>
        <w:textAlignment w:val="auto"/>
        <w:rPr>
          <w:rFonts w:ascii="Times New Roman" w:hAnsi="Times New Roman" w:cs="Times New Roman"/>
          <w:color w:val="000000" w:themeColor="text1"/>
          <w:lang w:val="ru-RU" w:eastAsia="en-US"/>
        </w:rPr>
      </w:pPr>
      <w:proofErr w:type="spellStart"/>
      <w:r w:rsidRPr="007C4F55">
        <w:rPr>
          <w:rFonts w:ascii="Times New Roman" w:hAnsi="Times New Roman" w:cs="Times New Roman"/>
          <w:color w:val="000000" w:themeColor="text1"/>
          <w:lang w:val="ru-RU" w:eastAsia="en-US"/>
        </w:rPr>
        <w:t>Якість</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Послуг</w:t>
      </w:r>
      <w:proofErr w:type="spellEnd"/>
      <w:r w:rsidRPr="007C4F55">
        <w:rPr>
          <w:rFonts w:ascii="Times New Roman" w:hAnsi="Times New Roman" w:cs="Times New Roman"/>
          <w:color w:val="000000" w:themeColor="text1"/>
          <w:lang w:val="ru-RU" w:eastAsia="en-US"/>
        </w:rPr>
        <w:t xml:space="preserve"> повинна </w:t>
      </w:r>
      <w:proofErr w:type="spellStart"/>
      <w:r w:rsidRPr="007C4F55">
        <w:rPr>
          <w:rFonts w:ascii="Times New Roman" w:hAnsi="Times New Roman" w:cs="Times New Roman"/>
          <w:color w:val="000000" w:themeColor="text1"/>
          <w:lang w:val="ru-RU" w:eastAsia="en-US"/>
        </w:rPr>
        <w:t>відповідати</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звичайному</w:t>
      </w:r>
      <w:proofErr w:type="spellEnd"/>
      <w:r w:rsidRPr="007C4F55">
        <w:rPr>
          <w:rFonts w:ascii="Times New Roman" w:hAnsi="Times New Roman" w:cs="Times New Roman"/>
          <w:color w:val="000000" w:themeColor="text1"/>
          <w:lang w:val="ru-RU" w:eastAsia="en-US"/>
        </w:rPr>
        <w:t xml:space="preserve"> </w:t>
      </w:r>
      <w:proofErr w:type="spellStart"/>
      <w:proofErr w:type="gramStart"/>
      <w:r w:rsidRPr="007C4F55">
        <w:rPr>
          <w:rFonts w:ascii="Times New Roman" w:hAnsi="Times New Roman" w:cs="Times New Roman"/>
          <w:color w:val="000000" w:themeColor="text1"/>
          <w:lang w:val="ru-RU" w:eastAsia="en-US"/>
        </w:rPr>
        <w:t>р</w:t>
      </w:r>
      <w:proofErr w:type="gramEnd"/>
      <w:r w:rsidRPr="007C4F55">
        <w:rPr>
          <w:rFonts w:ascii="Times New Roman" w:hAnsi="Times New Roman" w:cs="Times New Roman"/>
          <w:color w:val="000000" w:themeColor="text1"/>
          <w:lang w:val="ru-RU" w:eastAsia="en-US"/>
        </w:rPr>
        <w:t>івню</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якості</w:t>
      </w:r>
      <w:proofErr w:type="spellEnd"/>
      <w:r w:rsidRPr="007C4F55">
        <w:rPr>
          <w:rFonts w:ascii="Times New Roman" w:hAnsi="Times New Roman" w:cs="Times New Roman"/>
          <w:color w:val="000000" w:themeColor="text1"/>
          <w:lang w:val="ru-RU" w:eastAsia="en-US"/>
        </w:rPr>
        <w:t xml:space="preserve"> та </w:t>
      </w:r>
      <w:proofErr w:type="spellStart"/>
      <w:r w:rsidRPr="007C4F55">
        <w:rPr>
          <w:rFonts w:ascii="Times New Roman" w:hAnsi="Times New Roman" w:cs="Times New Roman"/>
          <w:color w:val="000000" w:themeColor="text1"/>
          <w:lang w:val="ru-RU" w:eastAsia="en-US"/>
        </w:rPr>
        <w:t>технічним</w:t>
      </w:r>
      <w:proofErr w:type="spellEnd"/>
      <w:r w:rsidRPr="007C4F55">
        <w:rPr>
          <w:rFonts w:ascii="Times New Roman" w:hAnsi="Times New Roman" w:cs="Times New Roman"/>
          <w:color w:val="000000" w:themeColor="text1"/>
          <w:lang w:val="ru-RU" w:eastAsia="en-US"/>
        </w:rPr>
        <w:t xml:space="preserve"> нормативам, </w:t>
      </w:r>
      <w:proofErr w:type="spellStart"/>
      <w:r w:rsidRPr="007C4F55">
        <w:rPr>
          <w:rFonts w:ascii="Times New Roman" w:hAnsi="Times New Roman" w:cs="Times New Roman"/>
          <w:color w:val="000000" w:themeColor="text1"/>
          <w:lang w:val="ru-RU" w:eastAsia="en-US"/>
        </w:rPr>
        <w:t>що</w:t>
      </w:r>
      <w:proofErr w:type="spellEnd"/>
      <w:r w:rsidRPr="007C4F55">
        <w:rPr>
          <w:rFonts w:ascii="Times New Roman" w:hAnsi="Times New Roman" w:cs="Times New Roman"/>
          <w:color w:val="000000" w:themeColor="text1"/>
          <w:lang w:val="ru-RU" w:eastAsia="en-US"/>
        </w:rPr>
        <w:t xml:space="preserve"> на </w:t>
      </w:r>
      <w:proofErr w:type="spellStart"/>
      <w:r w:rsidRPr="007C4F55">
        <w:rPr>
          <w:rFonts w:ascii="Times New Roman" w:hAnsi="Times New Roman" w:cs="Times New Roman"/>
          <w:color w:val="000000" w:themeColor="text1"/>
          <w:lang w:val="ru-RU" w:eastAsia="en-US"/>
        </w:rPr>
        <w:t>практиці</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висуваються</w:t>
      </w:r>
      <w:proofErr w:type="spellEnd"/>
      <w:r w:rsidRPr="007C4F55">
        <w:rPr>
          <w:rFonts w:ascii="Times New Roman" w:hAnsi="Times New Roman" w:cs="Times New Roman"/>
          <w:color w:val="000000" w:themeColor="text1"/>
          <w:lang w:val="ru-RU" w:eastAsia="en-US"/>
        </w:rPr>
        <w:t xml:space="preserve"> до </w:t>
      </w:r>
      <w:proofErr w:type="spellStart"/>
      <w:r w:rsidRPr="007C4F55">
        <w:rPr>
          <w:rFonts w:ascii="Times New Roman" w:hAnsi="Times New Roman" w:cs="Times New Roman"/>
          <w:color w:val="000000" w:themeColor="text1"/>
          <w:lang w:val="ru-RU" w:eastAsia="en-US"/>
        </w:rPr>
        <w:t>подібного</w:t>
      </w:r>
      <w:proofErr w:type="spellEnd"/>
      <w:r w:rsidRPr="007C4F55">
        <w:rPr>
          <w:rFonts w:ascii="Times New Roman" w:hAnsi="Times New Roman" w:cs="Times New Roman"/>
          <w:color w:val="000000" w:themeColor="text1"/>
          <w:lang w:val="ru-RU" w:eastAsia="en-US"/>
        </w:rPr>
        <w:t xml:space="preserve"> роду </w:t>
      </w:r>
      <w:proofErr w:type="spellStart"/>
      <w:r w:rsidRPr="007C4F55">
        <w:rPr>
          <w:rFonts w:ascii="Times New Roman" w:hAnsi="Times New Roman" w:cs="Times New Roman"/>
          <w:color w:val="000000" w:themeColor="text1"/>
          <w:lang w:val="ru-RU" w:eastAsia="en-US"/>
        </w:rPr>
        <w:t>послуг</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встановленим</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законодавством</w:t>
      </w:r>
      <w:proofErr w:type="spellEnd"/>
      <w:r w:rsidRPr="007C4F55">
        <w:rPr>
          <w:rFonts w:ascii="Times New Roman" w:hAnsi="Times New Roman" w:cs="Times New Roman"/>
          <w:color w:val="000000" w:themeColor="text1"/>
          <w:lang w:val="ru-RU" w:eastAsia="en-US"/>
        </w:rPr>
        <w:t xml:space="preserve"> стандартам, нормам та </w:t>
      </w:r>
      <w:proofErr w:type="spellStart"/>
      <w:r w:rsidRPr="007C4F55">
        <w:rPr>
          <w:rFonts w:ascii="Times New Roman" w:hAnsi="Times New Roman" w:cs="Times New Roman"/>
          <w:color w:val="000000" w:themeColor="text1"/>
          <w:lang w:val="ru-RU" w:eastAsia="en-US"/>
        </w:rPr>
        <w:t>вимогам</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Учасник</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гаранту</w:t>
      </w:r>
      <w:proofErr w:type="gramStart"/>
      <w:r w:rsidRPr="007C4F55">
        <w:rPr>
          <w:rFonts w:ascii="Times New Roman" w:hAnsi="Times New Roman" w:cs="Times New Roman"/>
          <w:color w:val="000000" w:themeColor="text1"/>
          <w:lang w:val="ru-RU" w:eastAsia="en-US"/>
        </w:rPr>
        <w:t>є</w:t>
      </w:r>
      <w:proofErr w:type="spellEnd"/>
      <w:r w:rsidRPr="007C4F55">
        <w:rPr>
          <w:rFonts w:ascii="Times New Roman" w:hAnsi="Times New Roman" w:cs="Times New Roman"/>
          <w:color w:val="000000" w:themeColor="text1"/>
          <w:lang w:val="ru-RU" w:eastAsia="en-US"/>
        </w:rPr>
        <w:t>,</w:t>
      </w:r>
      <w:proofErr w:type="gram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що</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рівень</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наданих</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Послуг</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відповідає</w:t>
      </w:r>
      <w:proofErr w:type="spellEnd"/>
      <w:r w:rsidRPr="007C4F55">
        <w:rPr>
          <w:rFonts w:ascii="Times New Roman" w:hAnsi="Times New Roman" w:cs="Times New Roman"/>
          <w:color w:val="000000" w:themeColor="text1"/>
          <w:lang w:val="ru-RU" w:eastAsia="en-US"/>
        </w:rPr>
        <w:t xml:space="preserve"> стандартам, </w:t>
      </w:r>
      <w:proofErr w:type="spellStart"/>
      <w:r w:rsidRPr="007C4F55">
        <w:rPr>
          <w:rFonts w:ascii="Times New Roman" w:hAnsi="Times New Roman" w:cs="Times New Roman"/>
          <w:color w:val="000000" w:themeColor="text1"/>
          <w:lang w:val="ru-RU" w:eastAsia="en-US"/>
        </w:rPr>
        <w:t>що</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звичайно</w:t>
      </w:r>
      <w:proofErr w:type="spellEnd"/>
      <w:r w:rsidRPr="007C4F55">
        <w:rPr>
          <w:rFonts w:ascii="Times New Roman" w:hAnsi="Times New Roman" w:cs="Times New Roman"/>
          <w:color w:val="000000" w:themeColor="text1"/>
          <w:lang w:val="ru-RU" w:eastAsia="en-US"/>
        </w:rPr>
        <w:t xml:space="preserve"> </w:t>
      </w:r>
      <w:proofErr w:type="spellStart"/>
      <w:r w:rsidRPr="007C4F55">
        <w:rPr>
          <w:rFonts w:ascii="Times New Roman" w:hAnsi="Times New Roman" w:cs="Times New Roman"/>
          <w:color w:val="000000" w:themeColor="text1"/>
          <w:lang w:val="ru-RU" w:eastAsia="en-US"/>
        </w:rPr>
        <w:t>ставляться</w:t>
      </w:r>
      <w:proofErr w:type="spellEnd"/>
      <w:r w:rsidRPr="007C4F55">
        <w:rPr>
          <w:rFonts w:ascii="Times New Roman" w:hAnsi="Times New Roman" w:cs="Times New Roman"/>
          <w:color w:val="000000" w:themeColor="text1"/>
          <w:lang w:val="ru-RU" w:eastAsia="en-US"/>
        </w:rPr>
        <w:t xml:space="preserve"> до таких </w:t>
      </w:r>
      <w:proofErr w:type="spellStart"/>
      <w:r w:rsidRPr="007C4F55">
        <w:rPr>
          <w:rFonts w:ascii="Times New Roman" w:hAnsi="Times New Roman" w:cs="Times New Roman"/>
          <w:color w:val="000000" w:themeColor="text1"/>
          <w:lang w:val="ru-RU" w:eastAsia="en-US"/>
        </w:rPr>
        <w:t>послуг</w:t>
      </w:r>
      <w:proofErr w:type="spellEnd"/>
      <w:r w:rsidRPr="007C4F55">
        <w:rPr>
          <w:rFonts w:ascii="Times New Roman" w:hAnsi="Times New Roman" w:cs="Times New Roman"/>
          <w:color w:val="000000" w:themeColor="text1"/>
          <w:lang w:val="ru-RU" w:eastAsia="en-US"/>
        </w:rPr>
        <w:t>.</w:t>
      </w:r>
      <w:r w:rsidR="007C4F55" w:rsidRPr="007C4F55">
        <w:rPr>
          <w:rFonts w:ascii="Times New Roman" w:hAnsi="Times New Roman" w:cs="Times New Roman"/>
          <w:color w:val="000000" w:themeColor="text1"/>
          <w:lang w:val="ru-RU" w:eastAsia="en-US"/>
        </w:rPr>
        <w:t xml:space="preserve"> </w:t>
      </w:r>
      <w:proofErr w:type="spellStart"/>
      <w:r w:rsidR="007C4F55" w:rsidRPr="007C4F55">
        <w:rPr>
          <w:rFonts w:ascii="Times New Roman" w:hAnsi="Times New Roman" w:cs="Times New Roman"/>
          <w:color w:val="000000" w:themeColor="text1"/>
          <w:lang w:val="ru-RU"/>
        </w:rPr>
        <w:t>Якість</w:t>
      </w:r>
      <w:proofErr w:type="spellEnd"/>
      <w:r w:rsidR="007C4F55" w:rsidRPr="007C4F55">
        <w:rPr>
          <w:rFonts w:ascii="Times New Roman" w:hAnsi="Times New Roman" w:cs="Times New Roman"/>
          <w:color w:val="000000" w:themeColor="text1"/>
          <w:lang w:val="ru-RU"/>
        </w:rPr>
        <w:t xml:space="preserve"> </w:t>
      </w:r>
      <w:proofErr w:type="spellStart"/>
      <w:r w:rsidR="007C4F55" w:rsidRPr="007C4F55">
        <w:rPr>
          <w:rFonts w:ascii="Times New Roman" w:hAnsi="Times New Roman" w:cs="Times New Roman"/>
          <w:color w:val="000000" w:themeColor="text1"/>
          <w:lang w:val="ru-RU"/>
        </w:rPr>
        <w:t>послуг</w:t>
      </w:r>
      <w:proofErr w:type="spellEnd"/>
      <w:r w:rsidR="007C4F55" w:rsidRPr="007C4F55">
        <w:rPr>
          <w:rFonts w:ascii="Times New Roman" w:hAnsi="Times New Roman" w:cs="Times New Roman"/>
          <w:color w:val="000000" w:themeColor="text1"/>
          <w:lang w:val="ru-RU"/>
        </w:rPr>
        <w:t xml:space="preserve"> </w:t>
      </w:r>
      <w:proofErr w:type="spellStart"/>
      <w:r w:rsidR="007C4F55" w:rsidRPr="007C4F55">
        <w:rPr>
          <w:rFonts w:ascii="Times New Roman" w:hAnsi="Times New Roman" w:cs="Times New Roman"/>
          <w:color w:val="000000" w:themeColor="text1"/>
          <w:lang w:val="ru-RU"/>
        </w:rPr>
        <w:t>має</w:t>
      </w:r>
      <w:proofErr w:type="spellEnd"/>
      <w:r w:rsidR="007C4F55" w:rsidRPr="007C4F55">
        <w:rPr>
          <w:rFonts w:ascii="Times New Roman" w:hAnsi="Times New Roman" w:cs="Times New Roman"/>
          <w:color w:val="000000" w:themeColor="text1"/>
          <w:lang w:val="ru-RU"/>
        </w:rPr>
        <w:t xml:space="preserve"> </w:t>
      </w:r>
      <w:proofErr w:type="spellStart"/>
      <w:r w:rsidR="007C4F55" w:rsidRPr="007C4F55">
        <w:rPr>
          <w:rFonts w:ascii="Times New Roman" w:hAnsi="Times New Roman" w:cs="Times New Roman"/>
          <w:color w:val="000000" w:themeColor="text1"/>
          <w:lang w:val="ru-RU"/>
        </w:rPr>
        <w:t>надаватися</w:t>
      </w:r>
      <w:proofErr w:type="spellEnd"/>
      <w:r w:rsidR="007C4F55" w:rsidRPr="007C4F55">
        <w:rPr>
          <w:rFonts w:ascii="Times New Roman" w:hAnsi="Times New Roman" w:cs="Times New Roman"/>
          <w:color w:val="000000" w:themeColor="text1"/>
          <w:lang w:val="ru-RU"/>
        </w:rPr>
        <w:t xml:space="preserve"> </w:t>
      </w:r>
      <w:proofErr w:type="spellStart"/>
      <w:r w:rsidR="007C4F55" w:rsidRPr="007C4F55">
        <w:rPr>
          <w:rFonts w:ascii="Times New Roman" w:hAnsi="Times New Roman" w:cs="Times New Roman"/>
          <w:color w:val="000000" w:themeColor="text1"/>
          <w:lang w:val="ru-RU"/>
        </w:rPr>
        <w:t>відповідно</w:t>
      </w:r>
      <w:proofErr w:type="spellEnd"/>
      <w:r w:rsidR="007C4F55" w:rsidRPr="007C4F55">
        <w:rPr>
          <w:rFonts w:ascii="Times New Roman" w:hAnsi="Times New Roman" w:cs="Times New Roman"/>
          <w:color w:val="000000" w:themeColor="text1"/>
          <w:lang w:val="ru-RU"/>
        </w:rPr>
        <w:t xml:space="preserve"> до </w:t>
      </w:r>
      <w:proofErr w:type="spellStart"/>
      <w:r w:rsidR="007C4F55" w:rsidRPr="007C4F55">
        <w:rPr>
          <w:rFonts w:ascii="Times New Roman" w:hAnsi="Times New Roman" w:cs="Times New Roman"/>
          <w:color w:val="000000" w:themeColor="text1"/>
          <w:lang w:val="ru-RU"/>
        </w:rPr>
        <w:t>вимог</w:t>
      </w:r>
      <w:proofErr w:type="spellEnd"/>
      <w:r w:rsidR="007C4F55" w:rsidRPr="007C4F55">
        <w:rPr>
          <w:rFonts w:ascii="Times New Roman" w:hAnsi="Times New Roman" w:cs="Times New Roman"/>
          <w:color w:val="000000" w:themeColor="text1"/>
          <w:lang w:val="ru-RU"/>
        </w:rPr>
        <w:t xml:space="preserve"> Закону </w:t>
      </w:r>
      <w:proofErr w:type="spellStart"/>
      <w:r w:rsidR="007C4F55" w:rsidRPr="007C4F55">
        <w:rPr>
          <w:rFonts w:ascii="Times New Roman" w:hAnsi="Times New Roman" w:cs="Times New Roman"/>
          <w:color w:val="000000" w:themeColor="text1"/>
          <w:lang w:val="ru-RU"/>
        </w:rPr>
        <w:t>України</w:t>
      </w:r>
      <w:proofErr w:type="spellEnd"/>
      <w:r w:rsidR="007C4F55" w:rsidRPr="007C4F55">
        <w:rPr>
          <w:rFonts w:ascii="Times New Roman" w:hAnsi="Times New Roman" w:cs="Times New Roman"/>
          <w:color w:val="000000" w:themeColor="text1"/>
          <w:lang w:val="ru-RU"/>
        </w:rPr>
        <w:t xml:space="preserve"> «Про </w:t>
      </w:r>
      <w:proofErr w:type="spellStart"/>
      <w:r w:rsidR="007C4F55" w:rsidRPr="007C4F55">
        <w:rPr>
          <w:rFonts w:ascii="Times New Roman" w:hAnsi="Times New Roman" w:cs="Times New Roman"/>
          <w:color w:val="000000" w:themeColor="text1"/>
          <w:lang w:val="ru-RU"/>
        </w:rPr>
        <w:t>відходи</w:t>
      </w:r>
      <w:proofErr w:type="spellEnd"/>
      <w:r w:rsidR="007C4F55" w:rsidRPr="007C4F55">
        <w:rPr>
          <w:rFonts w:ascii="Times New Roman" w:hAnsi="Times New Roman" w:cs="Times New Roman"/>
          <w:color w:val="000000" w:themeColor="text1"/>
          <w:lang w:val="ru-RU"/>
        </w:rPr>
        <w:t xml:space="preserve">» та </w:t>
      </w:r>
      <w:proofErr w:type="spellStart"/>
      <w:r w:rsidR="007C4F55" w:rsidRPr="007C4F55">
        <w:rPr>
          <w:rFonts w:ascii="Times New Roman" w:hAnsi="Times New Roman" w:cs="Times New Roman"/>
          <w:color w:val="000000" w:themeColor="text1"/>
          <w:lang w:val="ru-RU"/>
        </w:rPr>
        <w:t>інших</w:t>
      </w:r>
      <w:proofErr w:type="spellEnd"/>
      <w:r w:rsidR="007C4F55" w:rsidRPr="007C4F55">
        <w:rPr>
          <w:rFonts w:ascii="Times New Roman" w:hAnsi="Times New Roman" w:cs="Times New Roman"/>
          <w:color w:val="000000" w:themeColor="text1"/>
          <w:lang w:val="ru-RU"/>
        </w:rPr>
        <w:t xml:space="preserve"> </w:t>
      </w:r>
      <w:proofErr w:type="spellStart"/>
      <w:r w:rsidR="007C4F55" w:rsidRPr="007C4F55">
        <w:rPr>
          <w:rFonts w:ascii="Times New Roman" w:hAnsi="Times New Roman" w:cs="Times New Roman"/>
          <w:color w:val="000000" w:themeColor="text1"/>
          <w:lang w:val="ru-RU"/>
        </w:rPr>
        <w:t>діючих</w:t>
      </w:r>
      <w:proofErr w:type="spellEnd"/>
      <w:r w:rsidR="007C4F55" w:rsidRPr="007C4F55">
        <w:rPr>
          <w:rFonts w:ascii="Times New Roman" w:hAnsi="Times New Roman" w:cs="Times New Roman"/>
          <w:color w:val="000000" w:themeColor="text1"/>
          <w:lang w:val="ru-RU"/>
        </w:rPr>
        <w:t xml:space="preserve">  нормативно-</w:t>
      </w:r>
      <w:proofErr w:type="spellStart"/>
      <w:r w:rsidR="007C4F55" w:rsidRPr="007C4F55">
        <w:rPr>
          <w:rFonts w:ascii="Times New Roman" w:hAnsi="Times New Roman" w:cs="Times New Roman"/>
          <w:color w:val="000000" w:themeColor="text1"/>
          <w:lang w:val="ru-RU"/>
        </w:rPr>
        <w:t>правових</w:t>
      </w:r>
      <w:proofErr w:type="spellEnd"/>
      <w:r w:rsidR="007C4F55" w:rsidRPr="007C4F55">
        <w:rPr>
          <w:rFonts w:ascii="Times New Roman" w:hAnsi="Times New Roman" w:cs="Times New Roman"/>
          <w:color w:val="000000" w:themeColor="text1"/>
          <w:lang w:val="ru-RU"/>
        </w:rPr>
        <w:t xml:space="preserve"> </w:t>
      </w:r>
      <w:proofErr w:type="spellStart"/>
      <w:r w:rsidR="007C4F55" w:rsidRPr="007C4F55">
        <w:rPr>
          <w:rFonts w:ascii="Times New Roman" w:hAnsi="Times New Roman" w:cs="Times New Roman"/>
          <w:color w:val="000000" w:themeColor="text1"/>
          <w:lang w:val="ru-RU"/>
        </w:rPr>
        <w:t>актів</w:t>
      </w:r>
      <w:proofErr w:type="spellEnd"/>
      <w:r w:rsidR="007C4F55" w:rsidRPr="007C4F55">
        <w:rPr>
          <w:rFonts w:ascii="Times New Roman" w:hAnsi="Times New Roman" w:cs="Times New Roman"/>
          <w:color w:val="000000" w:themeColor="text1"/>
          <w:lang w:val="ru-RU"/>
        </w:rPr>
        <w:t xml:space="preserve"> </w:t>
      </w:r>
      <w:proofErr w:type="gramStart"/>
      <w:r w:rsidR="007C4F55" w:rsidRPr="007C4F55">
        <w:rPr>
          <w:rFonts w:ascii="Times New Roman" w:hAnsi="Times New Roman" w:cs="Times New Roman"/>
          <w:color w:val="000000" w:themeColor="text1"/>
          <w:lang w:val="ru-RU"/>
        </w:rPr>
        <w:t>в</w:t>
      </w:r>
      <w:proofErr w:type="gramEnd"/>
      <w:r w:rsidR="007C4F55" w:rsidRPr="007C4F55">
        <w:rPr>
          <w:rFonts w:ascii="Times New Roman" w:hAnsi="Times New Roman" w:cs="Times New Roman"/>
          <w:color w:val="000000" w:themeColor="text1"/>
          <w:lang w:val="ru-RU"/>
        </w:rPr>
        <w:t xml:space="preserve"> </w:t>
      </w:r>
      <w:proofErr w:type="spellStart"/>
      <w:r w:rsidR="007C4F55" w:rsidRPr="007C4F55">
        <w:rPr>
          <w:rFonts w:ascii="Times New Roman" w:hAnsi="Times New Roman" w:cs="Times New Roman"/>
          <w:color w:val="000000" w:themeColor="text1"/>
          <w:lang w:val="ru-RU"/>
        </w:rPr>
        <w:t>сфері</w:t>
      </w:r>
      <w:proofErr w:type="spellEnd"/>
      <w:r w:rsidR="007C4F55" w:rsidRPr="007C4F55">
        <w:rPr>
          <w:rFonts w:ascii="Times New Roman" w:hAnsi="Times New Roman" w:cs="Times New Roman"/>
          <w:color w:val="000000" w:themeColor="text1"/>
          <w:lang w:val="ru-RU"/>
        </w:rPr>
        <w:t xml:space="preserve"> </w:t>
      </w:r>
      <w:proofErr w:type="spellStart"/>
      <w:r w:rsidR="007C4F55" w:rsidRPr="007C4F55">
        <w:rPr>
          <w:rFonts w:ascii="Times New Roman" w:hAnsi="Times New Roman" w:cs="Times New Roman"/>
          <w:color w:val="000000" w:themeColor="text1"/>
          <w:lang w:val="ru-RU"/>
        </w:rPr>
        <w:t>поводження</w:t>
      </w:r>
      <w:proofErr w:type="spellEnd"/>
      <w:r w:rsidR="007C4F55" w:rsidRPr="007C4F55">
        <w:rPr>
          <w:rFonts w:ascii="Times New Roman" w:hAnsi="Times New Roman" w:cs="Times New Roman"/>
          <w:color w:val="000000" w:themeColor="text1"/>
          <w:lang w:val="ru-RU"/>
        </w:rPr>
        <w:t xml:space="preserve"> з </w:t>
      </w:r>
      <w:proofErr w:type="spellStart"/>
      <w:r w:rsidR="007C4F55" w:rsidRPr="007C4F55">
        <w:rPr>
          <w:rFonts w:ascii="Times New Roman" w:hAnsi="Times New Roman" w:cs="Times New Roman"/>
          <w:color w:val="000000" w:themeColor="text1"/>
          <w:lang w:val="ru-RU"/>
        </w:rPr>
        <w:t>відходами</w:t>
      </w:r>
      <w:proofErr w:type="spellEnd"/>
      <w:r w:rsidR="0098525D">
        <w:rPr>
          <w:rFonts w:ascii="Times New Roman" w:hAnsi="Times New Roman" w:cs="Times New Roman"/>
          <w:color w:val="000000" w:themeColor="text1"/>
          <w:lang w:val="ru-RU"/>
        </w:rPr>
        <w:t>.</w:t>
      </w:r>
    </w:p>
    <w:p w:rsidR="00F2517B" w:rsidRPr="007C4F55" w:rsidRDefault="00F2517B" w:rsidP="00F2517B">
      <w:pPr>
        <w:widowControl/>
        <w:numPr>
          <w:ilvl w:val="1"/>
          <w:numId w:val="25"/>
        </w:numPr>
        <w:tabs>
          <w:tab w:val="left" w:pos="1134"/>
        </w:tabs>
        <w:autoSpaceDN/>
        <w:ind w:left="0" w:firstLine="0"/>
        <w:contextualSpacing/>
        <w:jc w:val="both"/>
        <w:textAlignment w:val="auto"/>
        <w:rPr>
          <w:rFonts w:ascii="Times New Roman" w:hAnsi="Times New Roman" w:cs="Times New Roman"/>
          <w:color w:val="000000" w:themeColor="text1"/>
          <w:lang w:val="ru-RU" w:eastAsia="en-US"/>
        </w:rPr>
      </w:pPr>
      <w:proofErr w:type="spellStart"/>
      <w:proofErr w:type="gramStart"/>
      <w:r w:rsidRPr="007C4F55">
        <w:rPr>
          <w:rFonts w:ascii="Times New Roman" w:hAnsi="Times New Roman" w:cs="Times New Roman"/>
          <w:color w:val="000000" w:themeColor="text1"/>
          <w:lang w:val="ru-RU"/>
        </w:rPr>
        <w:t>Зазначені</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Послуги</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включають</w:t>
      </w:r>
      <w:proofErr w:type="spellEnd"/>
      <w:r w:rsidRPr="007C4F55">
        <w:rPr>
          <w:rFonts w:ascii="Times New Roman" w:hAnsi="Times New Roman" w:cs="Times New Roman"/>
          <w:color w:val="000000" w:themeColor="text1"/>
          <w:lang w:val="ru-RU"/>
        </w:rPr>
        <w:t xml:space="preserve"> в себе </w:t>
      </w:r>
      <w:proofErr w:type="spellStart"/>
      <w:r w:rsidRPr="007C4F55">
        <w:rPr>
          <w:rFonts w:ascii="Times New Roman" w:hAnsi="Times New Roman" w:cs="Times New Roman"/>
          <w:color w:val="000000" w:themeColor="text1"/>
          <w:lang w:val="ru-RU"/>
        </w:rPr>
        <w:t>організацію</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збирання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завантаження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транспортування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сортування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пакування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зберігання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розбирання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переробку</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утилізацію</w:t>
      </w:r>
      <w:proofErr w:type="spellEnd"/>
      <w:r w:rsidRPr="007C4F55">
        <w:rPr>
          <w:rFonts w:ascii="Times New Roman" w:hAnsi="Times New Roman" w:cs="Times New Roman"/>
          <w:color w:val="000000" w:themeColor="text1"/>
          <w:lang w:val="ru-RU"/>
        </w:rPr>
        <w:t xml:space="preserve"> та </w:t>
      </w:r>
      <w:proofErr w:type="spellStart"/>
      <w:r w:rsidRPr="007C4F55">
        <w:rPr>
          <w:rFonts w:ascii="Times New Roman" w:hAnsi="Times New Roman" w:cs="Times New Roman"/>
          <w:color w:val="000000" w:themeColor="text1"/>
          <w:lang w:val="ru-RU"/>
        </w:rPr>
        <w:t>знищення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списаного</w:t>
      </w:r>
      <w:proofErr w:type="spellEnd"/>
      <w:r w:rsidRPr="007C4F55">
        <w:rPr>
          <w:rFonts w:ascii="Times New Roman" w:hAnsi="Times New Roman" w:cs="Times New Roman"/>
          <w:color w:val="000000" w:themeColor="text1"/>
          <w:lang w:val="ru-RU"/>
        </w:rPr>
        <w:t xml:space="preserve"> майна (</w:t>
      </w:r>
      <w:proofErr w:type="spellStart"/>
      <w:r w:rsidRPr="007C4F55">
        <w:rPr>
          <w:rFonts w:ascii="Times New Roman" w:hAnsi="Times New Roman" w:cs="Times New Roman"/>
          <w:color w:val="000000" w:themeColor="text1"/>
          <w:lang w:val="ru-RU"/>
        </w:rPr>
        <w:t>далі</w:t>
      </w:r>
      <w:proofErr w:type="spellEnd"/>
      <w:r w:rsidRPr="007C4F55">
        <w:rPr>
          <w:rFonts w:ascii="Times New Roman" w:hAnsi="Times New Roman" w:cs="Times New Roman"/>
          <w:color w:val="000000" w:themeColor="text1"/>
          <w:lang w:val="ru-RU"/>
        </w:rPr>
        <w:t xml:space="preserve"> – </w:t>
      </w:r>
      <w:proofErr w:type="spellStart"/>
      <w:r w:rsidRPr="007C4F55">
        <w:rPr>
          <w:rFonts w:ascii="Times New Roman" w:hAnsi="Times New Roman" w:cs="Times New Roman"/>
          <w:color w:val="000000" w:themeColor="text1"/>
          <w:lang w:val="ru-RU"/>
        </w:rPr>
        <w:t>Майно</w:t>
      </w:r>
      <w:proofErr w:type="spellEnd"/>
      <w:r w:rsidRPr="007C4F55">
        <w:rPr>
          <w:rFonts w:ascii="Times New Roman" w:hAnsi="Times New Roman" w:cs="Times New Roman"/>
          <w:color w:val="000000" w:themeColor="text1"/>
          <w:lang w:val="ru-RU"/>
        </w:rPr>
        <w:t xml:space="preserve">) за </w:t>
      </w:r>
      <w:proofErr w:type="spellStart"/>
      <w:r w:rsidRPr="007C4F55">
        <w:rPr>
          <w:rFonts w:ascii="Times New Roman" w:hAnsi="Times New Roman" w:cs="Times New Roman"/>
          <w:color w:val="000000" w:themeColor="text1"/>
          <w:lang w:val="ru-RU"/>
        </w:rPr>
        <w:t>умови</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що</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обраний</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спосіб</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поводження</w:t>
      </w:r>
      <w:proofErr w:type="spellEnd"/>
      <w:r w:rsidRPr="007C4F55">
        <w:rPr>
          <w:rFonts w:ascii="Times New Roman" w:hAnsi="Times New Roman" w:cs="Times New Roman"/>
          <w:color w:val="000000" w:themeColor="text1"/>
          <w:lang w:val="ru-RU"/>
        </w:rPr>
        <w:t xml:space="preserve"> з </w:t>
      </w:r>
      <w:proofErr w:type="spellStart"/>
      <w:r w:rsidRPr="007C4F55">
        <w:rPr>
          <w:rFonts w:ascii="Times New Roman" w:hAnsi="Times New Roman" w:cs="Times New Roman"/>
          <w:color w:val="000000" w:themeColor="text1"/>
          <w:lang w:val="ru-RU"/>
        </w:rPr>
        <w:t>відходами</w:t>
      </w:r>
      <w:proofErr w:type="spellEnd"/>
      <w:r w:rsidRPr="007C4F55">
        <w:rPr>
          <w:rFonts w:ascii="Times New Roman" w:hAnsi="Times New Roman" w:cs="Times New Roman"/>
          <w:color w:val="000000" w:themeColor="text1"/>
          <w:lang w:val="ru-RU"/>
        </w:rPr>
        <w:t xml:space="preserve"> не </w:t>
      </w:r>
      <w:proofErr w:type="spellStart"/>
      <w:r w:rsidRPr="007C4F55">
        <w:rPr>
          <w:rFonts w:ascii="Times New Roman" w:hAnsi="Times New Roman" w:cs="Times New Roman"/>
          <w:color w:val="000000" w:themeColor="text1"/>
          <w:lang w:val="ru-RU"/>
        </w:rPr>
        <w:t>суперечить</w:t>
      </w:r>
      <w:proofErr w:type="spellEnd"/>
      <w:r w:rsidRPr="007C4F55">
        <w:rPr>
          <w:rFonts w:ascii="Times New Roman" w:hAnsi="Times New Roman" w:cs="Times New Roman"/>
          <w:color w:val="000000" w:themeColor="text1"/>
          <w:lang w:val="ru-RU"/>
        </w:rPr>
        <w:t xml:space="preserve"> чинному </w:t>
      </w:r>
      <w:proofErr w:type="spellStart"/>
      <w:r w:rsidRPr="007C4F55">
        <w:rPr>
          <w:rFonts w:ascii="Times New Roman" w:hAnsi="Times New Roman" w:cs="Times New Roman"/>
          <w:color w:val="000000" w:themeColor="text1"/>
          <w:lang w:val="ru-RU"/>
        </w:rPr>
        <w:t>законодавству</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України</w:t>
      </w:r>
      <w:proofErr w:type="spellEnd"/>
      <w:r w:rsidRPr="007C4F55">
        <w:rPr>
          <w:rFonts w:ascii="Times New Roman" w:hAnsi="Times New Roman" w:cs="Times New Roman"/>
          <w:color w:val="000000" w:themeColor="text1"/>
          <w:lang w:val="ru-RU"/>
        </w:rPr>
        <w:t xml:space="preserve">, та є </w:t>
      </w:r>
      <w:proofErr w:type="spellStart"/>
      <w:r w:rsidRPr="007C4F55">
        <w:rPr>
          <w:rFonts w:ascii="Times New Roman" w:hAnsi="Times New Roman" w:cs="Times New Roman"/>
          <w:color w:val="000000" w:themeColor="text1"/>
          <w:lang w:val="ru-RU"/>
        </w:rPr>
        <w:t>прийнятний</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саме</w:t>
      </w:r>
      <w:proofErr w:type="spellEnd"/>
      <w:r w:rsidRPr="007C4F55">
        <w:rPr>
          <w:rFonts w:ascii="Times New Roman" w:hAnsi="Times New Roman" w:cs="Times New Roman"/>
          <w:color w:val="000000" w:themeColor="text1"/>
          <w:lang w:val="ru-RU"/>
        </w:rPr>
        <w:t xml:space="preserve"> для </w:t>
      </w:r>
      <w:proofErr w:type="spellStart"/>
      <w:r w:rsidRPr="007C4F55">
        <w:rPr>
          <w:rFonts w:ascii="Times New Roman" w:hAnsi="Times New Roman" w:cs="Times New Roman"/>
          <w:color w:val="000000" w:themeColor="text1"/>
          <w:lang w:val="ru-RU"/>
        </w:rPr>
        <w:t>цього</w:t>
      </w:r>
      <w:proofErr w:type="spellEnd"/>
      <w:r w:rsidRPr="007C4F55">
        <w:rPr>
          <w:rFonts w:ascii="Times New Roman" w:hAnsi="Times New Roman" w:cs="Times New Roman"/>
          <w:color w:val="000000" w:themeColor="text1"/>
          <w:lang w:val="ru-RU"/>
        </w:rPr>
        <w:t xml:space="preserve"> виду </w:t>
      </w:r>
      <w:proofErr w:type="spellStart"/>
      <w:r w:rsidRPr="007C4F55">
        <w:rPr>
          <w:rFonts w:ascii="Times New Roman" w:hAnsi="Times New Roman" w:cs="Times New Roman"/>
          <w:color w:val="000000" w:themeColor="text1"/>
          <w:lang w:val="ru-RU"/>
        </w:rPr>
        <w:t>відходів</w:t>
      </w:r>
      <w:proofErr w:type="spellEnd"/>
      <w:r w:rsidRPr="007C4F55">
        <w:rPr>
          <w:rFonts w:ascii="Times New Roman" w:hAnsi="Times New Roman" w:cs="Times New Roman"/>
          <w:color w:val="000000" w:themeColor="text1"/>
          <w:lang w:val="ru-RU"/>
        </w:rPr>
        <w:t>.</w:t>
      </w:r>
      <w:proofErr w:type="gramEnd"/>
    </w:p>
    <w:p w:rsidR="00F2517B" w:rsidRPr="007C4F55" w:rsidRDefault="00F2517B" w:rsidP="00F2517B">
      <w:pPr>
        <w:widowControl/>
        <w:numPr>
          <w:ilvl w:val="1"/>
          <w:numId w:val="25"/>
        </w:numPr>
        <w:tabs>
          <w:tab w:val="left" w:pos="1134"/>
        </w:tabs>
        <w:autoSpaceDN/>
        <w:ind w:left="0" w:firstLine="0"/>
        <w:contextualSpacing/>
        <w:jc w:val="both"/>
        <w:textAlignment w:val="auto"/>
        <w:rPr>
          <w:rFonts w:ascii="Times New Roman" w:hAnsi="Times New Roman" w:cs="Times New Roman"/>
          <w:bCs/>
          <w:color w:val="000000" w:themeColor="text1"/>
          <w:lang w:val="ru-RU"/>
        </w:rPr>
      </w:pPr>
      <w:r w:rsidRPr="007C4F55">
        <w:rPr>
          <w:rFonts w:ascii="Times New Roman" w:hAnsi="Times New Roman" w:cs="Times New Roman"/>
          <w:color w:val="000000" w:themeColor="text1"/>
          <w:lang w:val="ru-RU"/>
        </w:rPr>
        <w:t xml:space="preserve">Для </w:t>
      </w:r>
      <w:proofErr w:type="spellStart"/>
      <w:r w:rsidRPr="007C4F55">
        <w:rPr>
          <w:rFonts w:ascii="Times New Roman" w:hAnsi="Times New Roman" w:cs="Times New Roman"/>
          <w:color w:val="000000" w:themeColor="text1"/>
          <w:lang w:val="ru-RU"/>
        </w:rPr>
        <w:t>надання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послуг</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Замовник</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передає</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Учаснику</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Майно</w:t>
      </w:r>
      <w:proofErr w:type="spellEnd"/>
      <w:r w:rsidRPr="007C4F55">
        <w:rPr>
          <w:rFonts w:ascii="Times New Roman" w:hAnsi="Times New Roman" w:cs="Times New Roman"/>
          <w:color w:val="000000" w:themeColor="text1"/>
          <w:lang w:val="ru-RU"/>
        </w:rPr>
        <w:t xml:space="preserve">, а </w:t>
      </w:r>
      <w:proofErr w:type="spellStart"/>
      <w:r w:rsidRPr="007C4F55">
        <w:rPr>
          <w:rFonts w:ascii="Times New Roman" w:hAnsi="Times New Roman" w:cs="Times New Roman"/>
          <w:color w:val="000000" w:themeColor="text1"/>
          <w:lang w:val="ru-RU"/>
        </w:rPr>
        <w:t>Учасник</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зобов’язується</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прийняти</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Майно</w:t>
      </w:r>
      <w:proofErr w:type="spellEnd"/>
      <w:r w:rsidRPr="007C4F55">
        <w:rPr>
          <w:rFonts w:ascii="Times New Roman" w:hAnsi="Times New Roman" w:cs="Times New Roman"/>
          <w:color w:val="000000" w:themeColor="text1"/>
          <w:lang w:val="ru-RU"/>
        </w:rPr>
        <w:t xml:space="preserve"> та </w:t>
      </w:r>
      <w:proofErr w:type="spellStart"/>
      <w:r w:rsidRPr="007C4F55">
        <w:rPr>
          <w:rFonts w:ascii="Times New Roman" w:hAnsi="Times New Roman" w:cs="Times New Roman"/>
          <w:color w:val="000000" w:themeColor="text1"/>
          <w:lang w:val="ru-RU"/>
        </w:rPr>
        <w:t>надати</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Послуги</w:t>
      </w:r>
      <w:proofErr w:type="spellEnd"/>
      <w:r w:rsidRPr="007C4F55">
        <w:rPr>
          <w:rFonts w:ascii="Times New Roman" w:hAnsi="Times New Roman" w:cs="Times New Roman"/>
          <w:color w:val="000000" w:themeColor="text1"/>
          <w:lang w:val="ru-RU"/>
        </w:rPr>
        <w:t xml:space="preserve"> на </w:t>
      </w:r>
      <w:proofErr w:type="spellStart"/>
      <w:proofErr w:type="gramStart"/>
      <w:r w:rsidRPr="007C4F55">
        <w:rPr>
          <w:rFonts w:ascii="Times New Roman" w:hAnsi="Times New Roman" w:cs="Times New Roman"/>
          <w:color w:val="000000" w:themeColor="text1"/>
          <w:lang w:val="ru-RU"/>
        </w:rPr>
        <w:t>п</w:t>
      </w:r>
      <w:proofErr w:type="gramEnd"/>
      <w:r w:rsidRPr="007C4F55">
        <w:rPr>
          <w:rFonts w:ascii="Times New Roman" w:hAnsi="Times New Roman" w:cs="Times New Roman"/>
          <w:color w:val="000000" w:themeColor="text1"/>
          <w:lang w:val="ru-RU"/>
        </w:rPr>
        <w:t>ідставі</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діагностики</w:t>
      </w:r>
      <w:proofErr w:type="spellEnd"/>
      <w:r w:rsidRPr="007C4F55">
        <w:rPr>
          <w:rFonts w:ascii="Times New Roman" w:hAnsi="Times New Roman" w:cs="Times New Roman"/>
          <w:color w:val="000000" w:themeColor="text1"/>
          <w:lang w:val="ru-RU"/>
        </w:rPr>
        <w:t xml:space="preserve"> і </w:t>
      </w:r>
      <w:proofErr w:type="spellStart"/>
      <w:r w:rsidRPr="007C4F55">
        <w:rPr>
          <w:rFonts w:ascii="Times New Roman" w:hAnsi="Times New Roman" w:cs="Times New Roman"/>
          <w:color w:val="000000" w:themeColor="text1"/>
          <w:lang w:val="ru-RU"/>
        </w:rPr>
        <w:t>технічної</w:t>
      </w:r>
      <w:proofErr w:type="spellEnd"/>
      <w:r w:rsidRPr="007C4F55">
        <w:rPr>
          <w:rFonts w:ascii="Times New Roman" w:hAnsi="Times New Roman" w:cs="Times New Roman"/>
          <w:color w:val="000000" w:themeColor="text1"/>
          <w:lang w:val="ru-RU"/>
        </w:rPr>
        <w:t xml:space="preserve"> </w:t>
      </w:r>
      <w:proofErr w:type="spellStart"/>
      <w:r w:rsidRPr="007C4F55">
        <w:rPr>
          <w:rFonts w:ascii="Times New Roman" w:hAnsi="Times New Roman" w:cs="Times New Roman"/>
          <w:color w:val="000000" w:themeColor="text1"/>
          <w:lang w:val="ru-RU"/>
        </w:rPr>
        <w:t>експертизи</w:t>
      </w:r>
      <w:proofErr w:type="spellEnd"/>
      <w:r w:rsidRPr="007C4F55">
        <w:rPr>
          <w:rFonts w:ascii="Times New Roman" w:hAnsi="Times New Roman" w:cs="Times New Roman"/>
          <w:color w:val="000000" w:themeColor="text1"/>
          <w:lang w:val="ru-RU"/>
        </w:rPr>
        <w:t xml:space="preserve"> Майна.</w:t>
      </w:r>
    </w:p>
    <w:p w:rsidR="00F2517B" w:rsidRPr="007C4F55" w:rsidRDefault="00F2517B" w:rsidP="00F2517B">
      <w:pPr>
        <w:pStyle w:val="a4"/>
        <w:numPr>
          <w:ilvl w:val="1"/>
          <w:numId w:val="25"/>
        </w:numPr>
        <w:spacing w:after="0" w:line="240" w:lineRule="auto"/>
        <w:ind w:left="0" w:firstLine="0"/>
        <w:jc w:val="both"/>
        <w:rPr>
          <w:rFonts w:ascii="Times New Roman" w:hAnsi="Times New Roman"/>
          <w:color w:val="000000" w:themeColor="text1"/>
          <w:sz w:val="24"/>
          <w:szCs w:val="24"/>
        </w:rPr>
      </w:pPr>
      <w:proofErr w:type="spellStart"/>
      <w:r w:rsidRPr="007C4F55">
        <w:rPr>
          <w:rFonts w:ascii="Times New Roman" w:hAnsi="Times New Roman"/>
          <w:color w:val="000000" w:themeColor="text1"/>
          <w:sz w:val="24"/>
          <w:szCs w:val="24"/>
        </w:rPr>
        <w:t>Учасник</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власними</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засобами</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здійснює</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транспортування</w:t>
      </w:r>
      <w:proofErr w:type="spellEnd"/>
      <w:r w:rsidRPr="007C4F55">
        <w:rPr>
          <w:rFonts w:ascii="Times New Roman" w:hAnsi="Times New Roman"/>
          <w:color w:val="000000" w:themeColor="text1"/>
          <w:sz w:val="24"/>
          <w:szCs w:val="24"/>
        </w:rPr>
        <w:t xml:space="preserve"> Майна до </w:t>
      </w:r>
      <w:proofErr w:type="spellStart"/>
      <w:r w:rsidRPr="007C4F55">
        <w:rPr>
          <w:rFonts w:ascii="Times New Roman" w:hAnsi="Times New Roman"/>
          <w:color w:val="000000" w:themeColor="text1"/>
          <w:sz w:val="24"/>
          <w:szCs w:val="24"/>
        </w:rPr>
        <w:t>місця</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переробки</w:t>
      </w:r>
      <w:proofErr w:type="spellEnd"/>
      <w:r w:rsidRPr="007C4F55">
        <w:rPr>
          <w:rFonts w:ascii="Times New Roman" w:hAnsi="Times New Roman"/>
          <w:color w:val="000000" w:themeColor="text1"/>
          <w:sz w:val="24"/>
          <w:szCs w:val="24"/>
        </w:rPr>
        <w:t xml:space="preserve"> та </w:t>
      </w:r>
      <w:proofErr w:type="spellStart"/>
      <w:r w:rsidRPr="007C4F55">
        <w:rPr>
          <w:rFonts w:ascii="Times New Roman" w:hAnsi="Times New Roman"/>
          <w:color w:val="000000" w:themeColor="text1"/>
          <w:sz w:val="24"/>
          <w:szCs w:val="24"/>
        </w:rPr>
        <w:t>утилізації</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Послуги</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надаються</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Учасником</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власними</w:t>
      </w:r>
      <w:proofErr w:type="spellEnd"/>
      <w:r w:rsidRPr="007C4F55">
        <w:rPr>
          <w:rFonts w:ascii="Times New Roman" w:hAnsi="Times New Roman"/>
          <w:color w:val="000000" w:themeColor="text1"/>
          <w:sz w:val="24"/>
          <w:szCs w:val="24"/>
        </w:rPr>
        <w:t xml:space="preserve"> силами, з </w:t>
      </w:r>
      <w:proofErr w:type="spellStart"/>
      <w:r w:rsidRPr="007C4F55">
        <w:rPr>
          <w:rFonts w:ascii="Times New Roman" w:hAnsi="Times New Roman"/>
          <w:color w:val="000000" w:themeColor="text1"/>
          <w:sz w:val="24"/>
          <w:szCs w:val="24"/>
        </w:rPr>
        <w:t>використанням</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власного</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необхідного</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обладнання</w:t>
      </w:r>
      <w:proofErr w:type="spellEnd"/>
      <w:r w:rsidRPr="007C4F55">
        <w:rPr>
          <w:rFonts w:ascii="Times New Roman" w:hAnsi="Times New Roman"/>
          <w:color w:val="000000" w:themeColor="text1"/>
          <w:sz w:val="24"/>
          <w:szCs w:val="24"/>
        </w:rPr>
        <w:t xml:space="preserve"> та </w:t>
      </w:r>
      <w:proofErr w:type="spellStart"/>
      <w:r w:rsidRPr="007C4F55">
        <w:rPr>
          <w:rFonts w:ascii="Times New Roman" w:hAnsi="Times New Roman"/>
          <w:color w:val="000000" w:themeColor="text1"/>
          <w:sz w:val="24"/>
          <w:szCs w:val="24"/>
        </w:rPr>
        <w:t>витратних</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матеріалів</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вартість</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яких</w:t>
      </w:r>
      <w:proofErr w:type="spellEnd"/>
      <w:r w:rsidRPr="007C4F55">
        <w:rPr>
          <w:rFonts w:ascii="Times New Roman" w:hAnsi="Times New Roman"/>
          <w:color w:val="000000" w:themeColor="text1"/>
          <w:sz w:val="24"/>
          <w:szCs w:val="24"/>
        </w:rPr>
        <w:t xml:space="preserve"> </w:t>
      </w:r>
      <w:proofErr w:type="spellStart"/>
      <w:proofErr w:type="gramStart"/>
      <w:r w:rsidRPr="007C4F55">
        <w:rPr>
          <w:rFonts w:ascii="Times New Roman" w:hAnsi="Times New Roman"/>
          <w:color w:val="000000" w:themeColor="text1"/>
          <w:sz w:val="24"/>
          <w:szCs w:val="24"/>
        </w:rPr>
        <w:t>включається</w:t>
      </w:r>
      <w:proofErr w:type="spellEnd"/>
      <w:proofErr w:type="gramEnd"/>
      <w:r w:rsidRPr="007C4F55">
        <w:rPr>
          <w:rFonts w:ascii="Times New Roman" w:hAnsi="Times New Roman"/>
          <w:color w:val="000000" w:themeColor="text1"/>
          <w:sz w:val="24"/>
          <w:szCs w:val="24"/>
        </w:rPr>
        <w:t xml:space="preserve"> в </w:t>
      </w:r>
      <w:proofErr w:type="spellStart"/>
      <w:r w:rsidRPr="007C4F55">
        <w:rPr>
          <w:rFonts w:ascii="Times New Roman" w:hAnsi="Times New Roman"/>
          <w:color w:val="000000" w:themeColor="text1"/>
          <w:sz w:val="24"/>
          <w:szCs w:val="24"/>
        </w:rPr>
        <w:t>загальну</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вартість</w:t>
      </w:r>
      <w:proofErr w:type="spellEnd"/>
      <w:r w:rsidRPr="007C4F55">
        <w:rPr>
          <w:rFonts w:ascii="Times New Roman" w:hAnsi="Times New Roman"/>
          <w:color w:val="000000" w:themeColor="text1"/>
          <w:sz w:val="24"/>
          <w:szCs w:val="24"/>
        </w:rPr>
        <w:t xml:space="preserve"> </w:t>
      </w:r>
      <w:proofErr w:type="spellStart"/>
      <w:r w:rsidRPr="007C4F55">
        <w:rPr>
          <w:rFonts w:ascii="Times New Roman" w:hAnsi="Times New Roman"/>
          <w:color w:val="000000" w:themeColor="text1"/>
          <w:sz w:val="24"/>
          <w:szCs w:val="24"/>
        </w:rPr>
        <w:t>Послуг</w:t>
      </w:r>
      <w:proofErr w:type="spellEnd"/>
      <w:r w:rsidRPr="007C4F55">
        <w:rPr>
          <w:rFonts w:ascii="Times New Roman" w:hAnsi="Times New Roman"/>
          <w:color w:val="000000" w:themeColor="text1"/>
          <w:sz w:val="24"/>
          <w:szCs w:val="24"/>
        </w:rPr>
        <w:t xml:space="preserve">. </w:t>
      </w:r>
    </w:p>
    <w:p w:rsidR="00F2517B" w:rsidRPr="00F2517B" w:rsidRDefault="00F2517B" w:rsidP="00F2517B">
      <w:pPr>
        <w:widowControl/>
        <w:numPr>
          <w:ilvl w:val="1"/>
          <w:numId w:val="25"/>
        </w:numPr>
        <w:tabs>
          <w:tab w:val="left" w:pos="1134"/>
        </w:tabs>
        <w:autoSpaceDN/>
        <w:ind w:left="0" w:firstLine="0"/>
        <w:contextualSpacing/>
        <w:jc w:val="both"/>
        <w:textAlignment w:val="auto"/>
        <w:rPr>
          <w:rFonts w:ascii="Times New Roman" w:hAnsi="Times New Roman" w:cs="Times New Roman"/>
          <w:color w:val="000000" w:themeColor="text1"/>
          <w:lang w:val="ru-RU" w:eastAsia="en-US"/>
        </w:rPr>
      </w:pPr>
      <w:proofErr w:type="spellStart"/>
      <w:r w:rsidRPr="00F2517B">
        <w:rPr>
          <w:rFonts w:ascii="Times New Roman" w:hAnsi="Times New Roman" w:cs="Times New Roman"/>
          <w:color w:val="000000" w:themeColor="text1"/>
          <w:lang w:val="ru-RU"/>
        </w:rPr>
        <w:t>Учасник</w:t>
      </w:r>
      <w:proofErr w:type="spellEnd"/>
      <w:r w:rsidRPr="00F2517B">
        <w:rPr>
          <w:rFonts w:ascii="Times New Roman" w:hAnsi="Times New Roman" w:cs="Times New Roman"/>
          <w:color w:val="000000" w:themeColor="text1"/>
          <w:lang w:val="ru-RU"/>
        </w:rPr>
        <w:t xml:space="preserve"> </w:t>
      </w:r>
      <w:proofErr w:type="spellStart"/>
      <w:proofErr w:type="gramStart"/>
      <w:r w:rsidRPr="00F2517B">
        <w:rPr>
          <w:rFonts w:ascii="Times New Roman" w:hAnsi="Times New Roman" w:cs="Times New Roman"/>
          <w:color w:val="000000" w:themeColor="text1"/>
          <w:lang w:val="ru-RU"/>
        </w:rPr>
        <w:t>п</w:t>
      </w:r>
      <w:proofErr w:type="gramEnd"/>
      <w:r w:rsidRPr="00F2517B">
        <w:rPr>
          <w:rFonts w:ascii="Times New Roman" w:hAnsi="Times New Roman" w:cs="Times New Roman"/>
          <w:color w:val="000000" w:themeColor="text1"/>
          <w:lang w:val="ru-RU"/>
        </w:rPr>
        <w:t>ід</w:t>
      </w:r>
      <w:proofErr w:type="spellEnd"/>
      <w:r w:rsidRPr="00F2517B">
        <w:rPr>
          <w:rFonts w:ascii="Times New Roman" w:hAnsi="Times New Roman" w:cs="Times New Roman"/>
          <w:color w:val="000000" w:themeColor="text1"/>
          <w:lang w:val="ru-RU"/>
        </w:rPr>
        <w:t xml:space="preserve"> час </w:t>
      </w:r>
      <w:proofErr w:type="spellStart"/>
      <w:r w:rsidRPr="00F2517B">
        <w:rPr>
          <w:rFonts w:ascii="Times New Roman" w:hAnsi="Times New Roman" w:cs="Times New Roman"/>
          <w:color w:val="000000" w:themeColor="text1"/>
          <w:lang w:val="ru-RU"/>
        </w:rPr>
        <w:t>надання</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Послуг</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встановлює</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вміст</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дорогоцінних</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металів</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відходів</w:t>
      </w:r>
      <w:proofErr w:type="spellEnd"/>
      <w:r w:rsidRPr="00F2517B">
        <w:rPr>
          <w:rFonts w:ascii="Times New Roman" w:hAnsi="Times New Roman" w:cs="Times New Roman"/>
          <w:color w:val="000000" w:themeColor="text1"/>
          <w:lang w:val="ru-RU"/>
        </w:rPr>
        <w:t xml:space="preserve"> та </w:t>
      </w:r>
      <w:proofErr w:type="spellStart"/>
      <w:r w:rsidRPr="00F2517B">
        <w:rPr>
          <w:rFonts w:ascii="Times New Roman" w:hAnsi="Times New Roman" w:cs="Times New Roman"/>
          <w:color w:val="000000" w:themeColor="text1"/>
          <w:lang w:val="ru-RU"/>
        </w:rPr>
        <w:t>брухту</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чорних</w:t>
      </w:r>
      <w:proofErr w:type="spellEnd"/>
      <w:r w:rsidRPr="00F2517B">
        <w:rPr>
          <w:rFonts w:ascii="Times New Roman" w:hAnsi="Times New Roman" w:cs="Times New Roman"/>
          <w:color w:val="000000" w:themeColor="text1"/>
          <w:lang w:val="ru-RU"/>
        </w:rPr>
        <w:t xml:space="preserve"> і </w:t>
      </w:r>
      <w:proofErr w:type="spellStart"/>
      <w:r w:rsidRPr="00F2517B">
        <w:rPr>
          <w:rFonts w:ascii="Times New Roman" w:hAnsi="Times New Roman" w:cs="Times New Roman"/>
          <w:color w:val="000000" w:themeColor="text1"/>
          <w:lang w:val="ru-RU"/>
        </w:rPr>
        <w:t>кольорових</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металів</w:t>
      </w:r>
      <w:proofErr w:type="spellEnd"/>
      <w:r w:rsidRPr="00F2517B">
        <w:rPr>
          <w:rFonts w:ascii="Times New Roman" w:hAnsi="Times New Roman" w:cs="Times New Roman"/>
          <w:color w:val="000000" w:themeColor="text1"/>
          <w:lang w:val="ru-RU"/>
        </w:rPr>
        <w:t xml:space="preserve"> у </w:t>
      </w:r>
      <w:proofErr w:type="spellStart"/>
      <w:r w:rsidRPr="00F2517B">
        <w:rPr>
          <w:rFonts w:ascii="Times New Roman" w:hAnsi="Times New Roman" w:cs="Times New Roman"/>
          <w:color w:val="000000" w:themeColor="text1"/>
          <w:lang w:val="ru-RU"/>
        </w:rPr>
        <w:t>партії</w:t>
      </w:r>
      <w:proofErr w:type="spellEnd"/>
      <w:r w:rsidRPr="00F2517B">
        <w:rPr>
          <w:rFonts w:ascii="Times New Roman" w:hAnsi="Times New Roman" w:cs="Times New Roman"/>
          <w:color w:val="000000" w:themeColor="text1"/>
          <w:lang w:val="ru-RU"/>
        </w:rPr>
        <w:t xml:space="preserve"> Майна та </w:t>
      </w:r>
      <w:proofErr w:type="spellStart"/>
      <w:r w:rsidRPr="00F2517B">
        <w:rPr>
          <w:rFonts w:ascii="Times New Roman" w:hAnsi="Times New Roman" w:cs="Times New Roman"/>
          <w:color w:val="000000" w:themeColor="text1"/>
          <w:lang w:val="ru-RU"/>
        </w:rPr>
        <w:t>сплачує</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Замовнику</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їх</w:t>
      </w:r>
      <w:proofErr w:type="spellEnd"/>
      <w:r w:rsidRPr="00F2517B">
        <w:rPr>
          <w:rFonts w:ascii="Times New Roman" w:hAnsi="Times New Roman" w:cs="Times New Roman"/>
          <w:color w:val="000000" w:themeColor="text1"/>
          <w:lang w:val="ru-RU"/>
        </w:rPr>
        <w:t xml:space="preserve"> </w:t>
      </w:r>
      <w:proofErr w:type="spellStart"/>
      <w:r w:rsidRPr="00F2517B">
        <w:rPr>
          <w:rFonts w:ascii="Times New Roman" w:hAnsi="Times New Roman" w:cs="Times New Roman"/>
          <w:color w:val="000000" w:themeColor="text1"/>
          <w:lang w:val="ru-RU"/>
        </w:rPr>
        <w:t>вартість</w:t>
      </w:r>
      <w:proofErr w:type="spellEnd"/>
      <w:r w:rsidRPr="00F2517B">
        <w:rPr>
          <w:rFonts w:ascii="Times New Roman" w:hAnsi="Times New Roman" w:cs="Times New Roman"/>
          <w:color w:val="000000" w:themeColor="text1"/>
          <w:lang w:val="ru-RU"/>
        </w:rPr>
        <w:t>.</w:t>
      </w:r>
    </w:p>
    <w:p w:rsidR="00F2517B" w:rsidRDefault="00F2517B" w:rsidP="00F2517B">
      <w:pPr>
        <w:widowControl/>
        <w:numPr>
          <w:ilvl w:val="1"/>
          <w:numId w:val="25"/>
        </w:numPr>
        <w:tabs>
          <w:tab w:val="left" w:pos="1134"/>
        </w:tabs>
        <w:autoSpaceDN/>
        <w:ind w:left="0" w:firstLine="0"/>
        <w:contextualSpacing/>
        <w:jc w:val="both"/>
        <w:textAlignment w:val="auto"/>
        <w:rPr>
          <w:rFonts w:ascii="Times New Roman" w:hAnsi="Times New Roman" w:cs="Times New Roman"/>
          <w:color w:val="000000" w:themeColor="text1"/>
          <w:lang w:val="ru-RU" w:eastAsia="en-US"/>
        </w:rPr>
      </w:pPr>
      <w:proofErr w:type="spellStart"/>
      <w:r w:rsidRPr="00671AE5">
        <w:rPr>
          <w:rFonts w:ascii="Times New Roman" w:hAnsi="Times New Roman" w:cs="Times New Roman"/>
          <w:color w:val="000000" w:themeColor="text1"/>
          <w:lang w:val="ru-RU"/>
        </w:rPr>
        <w:t>Остаточний</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розрахунок</w:t>
      </w:r>
      <w:proofErr w:type="spellEnd"/>
      <w:r w:rsidRPr="00671AE5">
        <w:rPr>
          <w:rFonts w:ascii="Times New Roman" w:hAnsi="Times New Roman" w:cs="Times New Roman"/>
          <w:color w:val="000000" w:themeColor="text1"/>
          <w:lang w:val="ru-RU"/>
        </w:rPr>
        <w:t xml:space="preserve"> за </w:t>
      </w:r>
      <w:proofErr w:type="spellStart"/>
      <w:r w:rsidRPr="00671AE5">
        <w:rPr>
          <w:rFonts w:ascii="Times New Roman" w:hAnsi="Times New Roman" w:cs="Times New Roman"/>
          <w:color w:val="000000" w:themeColor="text1"/>
          <w:lang w:val="ru-RU"/>
        </w:rPr>
        <w:t>дорогоцінні</w:t>
      </w:r>
      <w:proofErr w:type="spellEnd"/>
      <w:r w:rsidRPr="00671AE5">
        <w:rPr>
          <w:rFonts w:ascii="Times New Roman" w:hAnsi="Times New Roman" w:cs="Times New Roman"/>
          <w:color w:val="000000" w:themeColor="text1"/>
          <w:lang w:val="ru-RU"/>
        </w:rPr>
        <w:t xml:space="preserve"> метали, </w:t>
      </w:r>
      <w:proofErr w:type="spellStart"/>
      <w:r w:rsidRPr="00671AE5">
        <w:rPr>
          <w:rFonts w:ascii="Times New Roman" w:hAnsi="Times New Roman" w:cs="Times New Roman"/>
          <w:color w:val="000000" w:themeColor="text1"/>
          <w:lang w:val="ru-RU"/>
        </w:rPr>
        <w:t>що</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можуть</w:t>
      </w:r>
      <w:proofErr w:type="spellEnd"/>
      <w:r w:rsidRPr="00671AE5">
        <w:rPr>
          <w:rFonts w:ascii="Times New Roman" w:hAnsi="Times New Roman" w:cs="Times New Roman"/>
          <w:color w:val="000000" w:themeColor="text1"/>
          <w:lang w:val="ru-RU"/>
        </w:rPr>
        <w:t xml:space="preserve"> бути </w:t>
      </w:r>
      <w:proofErr w:type="spellStart"/>
      <w:r w:rsidRPr="00671AE5">
        <w:rPr>
          <w:rFonts w:ascii="Times New Roman" w:hAnsi="Times New Roman" w:cs="Times New Roman"/>
          <w:color w:val="000000" w:themeColor="text1"/>
          <w:lang w:val="ru-RU"/>
        </w:rPr>
        <w:t>знайдені</w:t>
      </w:r>
      <w:proofErr w:type="spellEnd"/>
      <w:r w:rsidRPr="00671AE5">
        <w:rPr>
          <w:rFonts w:ascii="Times New Roman" w:hAnsi="Times New Roman" w:cs="Times New Roman"/>
          <w:color w:val="000000" w:themeColor="text1"/>
          <w:lang w:val="ru-RU"/>
        </w:rPr>
        <w:t xml:space="preserve"> в </w:t>
      </w:r>
      <w:proofErr w:type="spellStart"/>
      <w:r w:rsidRPr="00671AE5">
        <w:rPr>
          <w:rFonts w:ascii="Times New Roman" w:hAnsi="Times New Roman" w:cs="Times New Roman"/>
          <w:color w:val="000000" w:themeColor="text1"/>
          <w:lang w:val="ru-RU"/>
        </w:rPr>
        <w:t>Майні</w:t>
      </w:r>
      <w:proofErr w:type="spellEnd"/>
      <w:r w:rsidRPr="00671AE5">
        <w:rPr>
          <w:rFonts w:ascii="Times New Roman" w:hAnsi="Times New Roman" w:cs="Times New Roman"/>
          <w:color w:val="000000" w:themeColor="text1"/>
          <w:lang w:val="ru-RU"/>
        </w:rPr>
        <w:t xml:space="preserve">, проводиться </w:t>
      </w:r>
      <w:proofErr w:type="spellStart"/>
      <w:proofErr w:type="gramStart"/>
      <w:r w:rsidRPr="00671AE5">
        <w:rPr>
          <w:rFonts w:ascii="Times New Roman" w:hAnsi="Times New Roman" w:cs="Times New Roman"/>
          <w:color w:val="000000" w:themeColor="text1"/>
          <w:lang w:val="ru-RU"/>
        </w:rPr>
        <w:t>п</w:t>
      </w:r>
      <w:proofErr w:type="gramEnd"/>
      <w:r w:rsidRPr="00671AE5">
        <w:rPr>
          <w:rFonts w:ascii="Times New Roman" w:hAnsi="Times New Roman" w:cs="Times New Roman"/>
          <w:color w:val="000000" w:themeColor="text1"/>
          <w:lang w:val="ru-RU"/>
        </w:rPr>
        <w:t>ісля</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кінцевої</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їх</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переробки</w:t>
      </w:r>
      <w:proofErr w:type="spellEnd"/>
      <w:r w:rsidRPr="00671AE5">
        <w:rPr>
          <w:rFonts w:ascii="Times New Roman" w:hAnsi="Times New Roman" w:cs="Times New Roman"/>
          <w:color w:val="000000" w:themeColor="text1"/>
          <w:lang w:val="ru-RU"/>
        </w:rPr>
        <w:t xml:space="preserve"> (до </w:t>
      </w:r>
      <w:r w:rsidR="00596FE3" w:rsidRPr="00671AE5">
        <w:rPr>
          <w:rFonts w:ascii="Times New Roman" w:hAnsi="Times New Roman" w:cs="Times New Roman"/>
          <w:color w:val="000000" w:themeColor="text1"/>
          <w:lang w:val="ru-RU"/>
        </w:rPr>
        <w:t>9</w:t>
      </w:r>
      <w:r w:rsidRPr="00671AE5">
        <w:rPr>
          <w:rFonts w:ascii="Times New Roman" w:hAnsi="Times New Roman" w:cs="Times New Roman"/>
          <w:color w:val="000000" w:themeColor="text1"/>
          <w:lang w:val="ru-RU"/>
        </w:rPr>
        <w:t xml:space="preserve">0 </w:t>
      </w:r>
      <w:proofErr w:type="spellStart"/>
      <w:r w:rsidRPr="00671AE5">
        <w:rPr>
          <w:rFonts w:ascii="Times New Roman" w:hAnsi="Times New Roman" w:cs="Times New Roman"/>
          <w:color w:val="000000" w:themeColor="text1"/>
          <w:lang w:val="ru-RU"/>
        </w:rPr>
        <w:t>днів</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після</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здачі</w:t>
      </w:r>
      <w:proofErr w:type="spellEnd"/>
      <w:r w:rsidRPr="00671AE5">
        <w:rPr>
          <w:rFonts w:ascii="Times New Roman" w:hAnsi="Times New Roman" w:cs="Times New Roman"/>
          <w:color w:val="000000" w:themeColor="text1"/>
          <w:lang w:val="ru-RU"/>
        </w:rPr>
        <w:t xml:space="preserve"> Майна) за </w:t>
      </w:r>
      <w:proofErr w:type="spellStart"/>
      <w:r w:rsidRPr="00671AE5">
        <w:rPr>
          <w:rFonts w:ascii="Times New Roman" w:hAnsi="Times New Roman" w:cs="Times New Roman"/>
          <w:color w:val="000000" w:themeColor="text1"/>
          <w:lang w:val="ru-RU"/>
        </w:rPr>
        <w:t>закупівельними</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цінами</w:t>
      </w:r>
      <w:proofErr w:type="spellEnd"/>
      <w:r w:rsidRPr="00671AE5">
        <w:rPr>
          <w:rFonts w:ascii="Times New Roman" w:hAnsi="Times New Roman" w:cs="Times New Roman"/>
          <w:color w:val="000000" w:themeColor="text1"/>
          <w:lang w:val="ru-RU"/>
        </w:rPr>
        <w:t xml:space="preserve"> на </w:t>
      </w:r>
      <w:proofErr w:type="spellStart"/>
      <w:r w:rsidRPr="00671AE5">
        <w:rPr>
          <w:rFonts w:ascii="Times New Roman" w:hAnsi="Times New Roman" w:cs="Times New Roman"/>
          <w:color w:val="000000" w:themeColor="text1"/>
          <w:lang w:val="ru-RU"/>
        </w:rPr>
        <w:t>дорогоцінні</w:t>
      </w:r>
      <w:proofErr w:type="spellEnd"/>
      <w:r w:rsidRPr="00671AE5">
        <w:rPr>
          <w:rFonts w:ascii="Times New Roman" w:hAnsi="Times New Roman" w:cs="Times New Roman"/>
          <w:color w:val="000000" w:themeColor="text1"/>
          <w:lang w:val="ru-RU"/>
        </w:rPr>
        <w:t xml:space="preserve"> метали, </w:t>
      </w:r>
      <w:proofErr w:type="spellStart"/>
      <w:r w:rsidRPr="00671AE5">
        <w:rPr>
          <w:rFonts w:ascii="Times New Roman" w:hAnsi="Times New Roman" w:cs="Times New Roman"/>
          <w:color w:val="000000" w:themeColor="text1"/>
          <w:lang w:val="ru-RU"/>
        </w:rPr>
        <w:t>встановлених</w:t>
      </w:r>
      <w:proofErr w:type="spellEnd"/>
      <w:r w:rsidRPr="00671AE5">
        <w:rPr>
          <w:rFonts w:ascii="Times New Roman" w:hAnsi="Times New Roman" w:cs="Times New Roman"/>
          <w:color w:val="000000" w:themeColor="text1"/>
          <w:lang w:val="ru-RU"/>
        </w:rPr>
        <w:t xml:space="preserve"> НБУ на дату </w:t>
      </w:r>
      <w:proofErr w:type="spellStart"/>
      <w:r w:rsidRPr="00671AE5">
        <w:rPr>
          <w:rFonts w:ascii="Times New Roman" w:hAnsi="Times New Roman" w:cs="Times New Roman"/>
          <w:color w:val="000000" w:themeColor="text1"/>
          <w:lang w:val="ru-RU"/>
        </w:rPr>
        <w:t>складання</w:t>
      </w:r>
      <w:proofErr w:type="spellEnd"/>
      <w:r w:rsidRPr="00671AE5">
        <w:rPr>
          <w:rFonts w:ascii="Times New Roman" w:hAnsi="Times New Roman" w:cs="Times New Roman"/>
          <w:color w:val="000000" w:themeColor="text1"/>
          <w:lang w:val="ru-RU"/>
        </w:rPr>
        <w:t xml:space="preserve">  Паспорту </w:t>
      </w:r>
      <w:proofErr w:type="spellStart"/>
      <w:r w:rsidRPr="00671AE5">
        <w:rPr>
          <w:rFonts w:ascii="Times New Roman" w:hAnsi="Times New Roman" w:cs="Times New Roman"/>
          <w:color w:val="000000" w:themeColor="text1"/>
          <w:lang w:val="ru-RU"/>
        </w:rPr>
        <w:t>переробки</w:t>
      </w:r>
      <w:proofErr w:type="spellEnd"/>
      <w:r w:rsidRPr="00671AE5">
        <w:rPr>
          <w:rFonts w:ascii="Times New Roman" w:hAnsi="Times New Roman" w:cs="Times New Roman"/>
          <w:color w:val="000000" w:themeColor="text1"/>
          <w:lang w:val="ru-RU"/>
        </w:rPr>
        <w:t xml:space="preserve">. </w:t>
      </w:r>
      <w:proofErr w:type="spellStart"/>
      <w:proofErr w:type="gramStart"/>
      <w:r w:rsidRPr="00671AE5">
        <w:rPr>
          <w:rFonts w:ascii="Times New Roman" w:hAnsi="Times New Roman" w:cs="Times New Roman"/>
          <w:color w:val="000000" w:themeColor="text1"/>
          <w:lang w:val="ru-RU"/>
        </w:rPr>
        <w:lastRenderedPageBreak/>
        <w:t>Розрахунок</w:t>
      </w:r>
      <w:proofErr w:type="spellEnd"/>
      <w:r w:rsidRPr="00671AE5">
        <w:rPr>
          <w:rFonts w:ascii="Times New Roman" w:hAnsi="Times New Roman" w:cs="Times New Roman"/>
          <w:color w:val="000000" w:themeColor="text1"/>
          <w:lang w:val="ru-RU"/>
        </w:rPr>
        <w:t xml:space="preserve"> за </w:t>
      </w:r>
      <w:proofErr w:type="spellStart"/>
      <w:r w:rsidRPr="00671AE5">
        <w:rPr>
          <w:rFonts w:ascii="Times New Roman" w:hAnsi="Times New Roman" w:cs="Times New Roman"/>
          <w:color w:val="000000" w:themeColor="text1"/>
          <w:lang w:val="ru-RU"/>
        </w:rPr>
        <w:t>супутні</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відходи</w:t>
      </w:r>
      <w:proofErr w:type="spellEnd"/>
      <w:r w:rsidRPr="00671AE5">
        <w:rPr>
          <w:rFonts w:ascii="Times New Roman" w:hAnsi="Times New Roman" w:cs="Times New Roman"/>
          <w:color w:val="000000" w:themeColor="text1"/>
          <w:lang w:val="ru-RU"/>
        </w:rPr>
        <w:t xml:space="preserve"> та </w:t>
      </w:r>
      <w:proofErr w:type="spellStart"/>
      <w:r w:rsidRPr="00671AE5">
        <w:rPr>
          <w:rFonts w:ascii="Times New Roman" w:hAnsi="Times New Roman" w:cs="Times New Roman"/>
          <w:color w:val="000000" w:themeColor="text1"/>
          <w:lang w:val="ru-RU"/>
        </w:rPr>
        <w:t>брухт</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чорних</w:t>
      </w:r>
      <w:proofErr w:type="spellEnd"/>
      <w:r w:rsidRPr="00671AE5">
        <w:rPr>
          <w:rFonts w:ascii="Times New Roman" w:hAnsi="Times New Roman" w:cs="Times New Roman"/>
          <w:color w:val="000000" w:themeColor="text1"/>
          <w:lang w:val="ru-RU"/>
        </w:rPr>
        <w:t xml:space="preserve"> і </w:t>
      </w:r>
      <w:proofErr w:type="spellStart"/>
      <w:r w:rsidRPr="00671AE5">
        <w:rPr>
          <w:rFonts w:ascii="Times New Roman" w:hAnsi="Times New Roman" w:cs="Times New Roman"/>
          <w:color w:val="000000" w:themeColor="text1"/>
          <w:lang w:val="ru-RU"/>
        </w:rPr>
        <w:t>кольорових</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металів</w:t>
      </w:r>
      <w:proofErr w:type="spellEnd"/>
      <w:r w:rsidRPr="00671AE5">
        <w:rPr>
          <w:rFonts w:ascii="Times New Roman" w:hAnsi="Times New Roman" w:cs="Times New Roman"/>
          <w:color w:val="000000" w:themeColor="text1"/>
          <w:lang w:val="ru-RU"/>
        </w:rPr>
        <w:t xml:space="preserve"> проводиться по </w:t>
      </w:r>
      <w:proofErr w:type="spellStart"/>
      <w:r w:rsidRPr="00671AE5">
        <w:rPr>
          <w:rFonts w:ascii="Times New Roman" w:hAnsi="Times New Roman" w:cs="Times New Roman"/>
          <w:color w:val="000000" w:themeColor="text1"/>
          <w:lang w:val="ru-RU"/>
        </w:rPr>
        <w:t>середніх</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цінах</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що</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діють</w:t>
      </w:r>
      <w:proofErr w:type="spellEnd"/>
      <w:r w:rsidRPr="00671AE5">
        <w:rPr>
          <w:rFonts w:ascii="Times New Roman" w:hAnsi="Times New Roman" w:cs="Times New Roman"/>
          <w:color w:val="000000" w:themeColor="text1"/>
          <w:lang w:val="ru-RU"/>
        </w:rPr>
        <w:t xml:space="preserve"> на </w:t>
      </w:r>
      <w:proofErr w:type="spellStart"/>
      <w:r w:rsidRPr="00671AE5">
        <w:rPr>
          <w:rFonts w:ascii="Times New Roman" w:hAnsi="Times New Roman" w:cs="Times New Roman"/>
          <w:color w:val="000000" w:themeColor="text1"/>
          <w:lang w:val="ru-RU"/>
        </w:rPr>
        <w:t>внутрішньому</w:t>
      </w:r>
      <w:proofErr w:type="spellEnd"/>
      <w:r w:rsidRPr="00671AE5">
        <w:rPr>
          <w:rFonts w:ascii="Times New Roman" w:hAnsi="Times New Roman" w:cs="Times New Roman"/>
          <w:color w:val="000000" w:themeColor="text1"/>
          <w:lang w:val="ru-RU"/>
        </w:rPr>
        <w:t xml:space="preserve"> ринку </w:t>
      </w:r>
      <w:proofErr w:type="spellStart"/>
      <w:r w:rsidRPr="00671AE5">
        <w:rPr>
          <w:rFonts w:ascii="Times New Roman" w:hAnsi="Times New Roman" w:cs="Times New Roman"/>
          <w:color w:val="000000" w:themeColor="text1"/>
          <w:lang w:val="ru-RU"/>
        </w:rPr>
        <w:t>України</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протягом</w:t>
      </w:r>
      <w:proofErr w:type="spellEnd"/>
      <w:r w:rsidRPr="00671AE5">
        <w:rPr>
          <w:rFonts w:ascii="Times New Roman" w:hAnsi="Times New Roman" w:cs="Times New Roman"/>
          <w:color w:val="000000" w:themeColor="text1"/>
          <w:lang w:val="ru-RU"/>
        </w:rPr>
        <w:t xml:space="preserve"> поточного до </w:t>
      </w:r>
      <w:proofErr w:type="spellStart"/>
      <w:r w:rsidRPr="00671AE5">
        <w:rPr>
          <w:rFonts w:ascii="Times New Roman" w:hAnsi="Times New Roman" w:cs="Times New Roman"/>
          <w:color w:val="000000" w:themeColor="text1"/>
          <w:lang w:val="ru-RU"/>
        </w:rPr>
        <w:t>дати</w:t>
      </w:r>
      <w:proofErr w:type="spellEnd"/>
      <w:r w:rsidRPr="00671AE5">
        <w:rPr>
          <w:rFonts w:ascii="Times New Roman" w:hAnsi="Times New Roman" w:cs="Times New Roman"/>
          <w:color w:val="000000" w:themeColor="text1"/>
          <w:lang w:val="ru-RU"/>
        </w:rPr>
        <w:t xml:space="preserve"> </w:t>
      </w:r>
      <w:proofErr w:type="spellStart"/>
      <w:r w:rsidRPr="00671AE5">
        <w:rPr>
          <w:rFonts w:ascii="Times New Roman" w:hAnsi="Times New Roman" w:cs="Times New Roman"/>
          <w:color w:val="000000" w:themeColor="text1"/>
          <w:lang w:val="ru-RU"/>
        </w:rPr>
        <w:t>виписки</w:t>
      </w:r>
      <w:proofErr w:type="spellEnd"/>
      <w:r w:rsidRPr="00671AE5">
        <w:rPr>
          <w:rFonts w:ascii="Times New Roman" w:hAnsi="Times New Roman" w:cs="Times New Roman"/>
          <w:color w:val="000000" w:themeColor="text1"/>
          <w:lang w:val="ru-RU"/>
        </w:rPr>
        <w:t xml:space="preserve"> Паспорта </w:t>
      </w:r>
      <w:proofErr w:type="spellStart"/>
      <w:r w:rsidRPr="00671AE5">
        <w:rPr>
          <w:rFonts w:ascii="Times New Roman" w:hAnsi="Times New Roman" w:cs="Times New Roman"/>
          <w:color w:val="000000" w:themeColor="text1"/>
          <w:lang w:val="ru-RU"/>
        </w:rPr>
        <w:t>місяця</w:t>
      </w:r>
      <w:proofErr w:type="spellEnd"/>
      <w:r w:rsidRPr="00671AE5">
        <w:rPr>
          <w:rFonts w:ascii="Times New Roman" w:hAnsi="Times New Roman" w:cs="Times New Roman"/>
          <w:color w:val="000000" w:themeColor="text1"/>
          <w:lang w:val="ru-RU"/>
        </w:rPr>
        <w:t xml:space="preserve">. </w:t>
      </w:r>
      <w:proofErr w:type="gramEnd"/>
    </w:p>
    <w:p w:rsidR="00671AE5" w:rsidRPr="00671AE5" w:rsidRDefault="00671AE5" w:rsidP="00671AE5">
      <w:pPr>
        <w:widowControl/>
        <w:tabs>
          <w:tab w:val="left" w:pos="1134"/>
        </w:tabs>
        <w:autoSpaceDN/>
        <w:contextualSpacing/>
        <w:jc w:val="both"/>
        <w:textAlignment w:val="auto"/>
        <w:rPr>
          <w:rFonts w:ascii="Times New Roman" w:hAnsi="Times New Roman" w:cs="Times New Roman"/>
          <w:color w:val="000000" w:themeColor="text1"/>
          <w:lang w:val="ru-RU" w:eastAsia="en-US"/>
        </w:rPr>
      </w:pPr>
    </w:p>
    <w:p w:rsidR="00F2517B" w:rsidRPr="00F2517B" w:rsidRDefault="00F2517B" w:rsidP="00F2517B">
      <w:pPr>
        <w:tabs>
          <w:tab w:val="left" w:pos="1134"/>
        </w:tabs>
        <w:contextualSpacing/>
        <w:jc w:val="center"/>
        <w:rPr>
          <w:rFonts w:ascii="Times New Roman" w:hAnsi="Times New Roman" w:cs="Times New Roman"/>
          <w:b/>
          <w:color w:val="000000" w:themeColor="text1"/>
          <w:lang w:eastAsia="en-US"/>
        </w:rPr>
      </w:pPr>
      <w:proofErr w:type="spellStart"/>
      <w:r w:rsidRPr="00F2517B">
        <w:rPr>
          <w:rFonts w:ascii="Times New Roman" w:hAnsi="Times New Roman" w:cs="Times New Roman"/>
          <w:b/>
          <w:color w:val="000000" w:themeColor="text1"/>
          <w:lang w:eastAsia="en-US"/>
        </w:rPr>
        <w:t>Перелік</w:t>
      </w:r>
      <w:proofErr w:type="spellEnd"/>
      <w:r w:rsidRPr="00F2517B">
        <w:rPr>
          <w:rFonts w:ascii="Times New Roman" w:hAnsi="Times New Roman" w:cs="Times New Roman"/>
          <w:b/>
          <w:color w:val="000000" w:themeColor="text1"/>
          <w:lang w:eastAsia="en-US"/>
        </w:rPr>
        <w:t xml:space="preserve"> </w:t>
      </w:r>
      <w:proofErr w:type="spellStart"/>
      <w:r w:rsidRPr="00F2517B">
        <w:rPr>
          <w:rFonts w:ascii="Times New Roman" w:hAnsi="Times New Roman" w:cs="Times New Roman"/>
          <w:b/>
          <w:color w:val="000000" w:themeColor="text1"/>
          <w:lang w:eastAsia="en-US"/>
        </w:rPr>
        <w:t>списаного</w:t>
      </w:r>
      <w:proofErr w:type="spellEnd"/>
      <w:r w:rsidRPr="00F2517B">
        <w:rPr>
          <w:rFonts w:ascii="Times New Roman" w:hAnsi="Times New Roman" w:cs="Times New Roman"/>
          <w:b/>
          <w:color w:val="000000" w:themeColor="text1"/>
          <w:lang w:eastAsia="en-US"/>
        </w:rPr>
        <w:t xml:space="preserve"> </w:t>
      </w:r>
      <w:proofErr w:type="spellStart"/>
      <w:r w:rsidRPr="00F2517B">
        <w:rPr>
          <w:rFonts w:ascii="Times New Roman" w:hAnsi="Times New Roman" w:cs="Times New Roman"/>
          <w:b/>
          <w:color w:val="000000" w:themeColor="text1"/>
          <w:lang w:eastAsia="en-US"/>
        </w:rPr>
        <w:t>майна</w:t>
      </w:r>
      <w:proofErr w:type="spellEnd"/>
    </w:p>
    <w:p w:rsidR="00F2517B" w:rsidRPr="001D56DB" w:rsidRDefault="00F2517B" w:rsidP="00F2517B">
      <w:pPr>
        <w:tabs>
          <w:tab w:val="left" w:pos="1134"/>
        </w:tabs>
        <w:contextualSpacing/>
        <w:jc w:val="center"/>
        <w:rPr>
          <w:b/>
          <w:color w:val="000000" w:themeColor="text1"/>
          <w:sz w:val="22"/>
          <w:szCs w:val="22"/>
          <w:lang w:eastAsia="en-US"/>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528"/>
        <w:gridCol w:w="1701"/>
        <w:gridCol w:w="1701"/>
      </w:tblGrid>
      <w:tr w:rsidR="00F2517B" w:rsidRPr="00F2517B" w:rsidTr="004E4BDD">
        <w:trPr>
          <w:trHeight w:val="258"/>
        </w:trPr>
        <w:tc>
          <w:tcPr>
            <w:tcW w:w="709" w:type="dxa"/>
            <w:vMerge w:val="restart"/>
            <w:vAlign w:val="center"/>
          </w:tcPr>
          <w:p w:rsidR="00F2517B" w:rsidRPr="00F2517B" w:rsidRDefault="00F2517B" w:rsidP="00A171DE">
            <w:pPr>
              <w:contextualSpacing/>
              <w:jc w:val="center"/>
              <w:rPr>
                <w:rFonts w:ascii="Times New Roman" w:hAnsi="Times New Roman" w:cs="Times New Roman"/>
                <w:b/>
                <w:bCs/>
                <w:color w:val="000000" w:themeColor="text1"/>
                <w:sz w:val="20"/>
                <w:szCs w:val="20"/>
              </w:rPr>
            </w:pPr>
            <w:r w:rsidRPr="00F2517B">
              <w:rPr>
                <w:rFonts w:ascii="Times New Roman" w:hAnsi="Times New Roman" w:cs="Times New Roman"/>
                <w:b/>
                <w:bCs/>
                <w:color w:val="000000" w:themeColor="text1"/>
                <w:sz w:val="20"/>
                <w:szCs w:val="20"/>
              </w:rPr>
              <w:t>№ з/п</w:t>
            </w:r>
          </w:p>
        </w:tc>
        <w:tc>
          <w:tcPr>
            <w:tcW w:w="5528" w:type="dxa"/>
            <w:vMerge w:val="restart"/>
            <w:vAlign w:val="center"/>
          </w:tcPr>
          <w:p w:rsidR="00F2517B" w:rsidRPr="00F2517B" w:rsidRDefault="00F2517B" w:rsidP="00A171DE">
            <w:pPr>
              <w:contextualSpacing/>
              <w:jc w:val="center"/>
              <w:rPr>
                <w:rFonts w:ascii="Times New Roman" w:hAnsi="Times New Roman" w:cs="Times New Roman"/>
                <w:b/>
                <w:bCs/>
                <w:color w:val="000000" w:themeColor="text1"/>
                <w:sz w:val="20"/>
                <w:szCs w:val="20"/>
              </w:rPr>
            </w:pPr>
            <w:proofErr w:type="spellStart"/>
            <w:r w:rsidRPr="00F2517B">
              <w:rPr>
                <w:rFonts w:ascii="Times New Roman" w:hAnsi="Times New Roman" w:cs="Times New Roman"/>
                <w:b/>
                <w:bCs/>
                <w:color w:val="000000" w:themeColor="text1"/>
                <w:sz w:val="20"/>
                <w:szCs w:val="20"/>
              </w:rPr>
              <w:t>Найменування</w:t>
            </w:r>
            <w:proofErr w:type="spellEnd"/>
            <w:r w:rsidRPr="00F2517B">
              <w:rPr>
                <w:rFonts w:ascii="Times New Roman" w:hAnsi="Times New Roman" w:cs="Times New Roman"/>
                <w:b/>
                <w:bCs/>
                <w:color w:val="000000" w:themeColor="text1"/>
                <w:sz w:val="20"/>
                <w:szCs w:val="20"/>
              </w:rPr>
              <w:t xml:space="preserve"> </w:t>
            </w:r>
            <w:proofErr w:type="spellStart"/>
            <w:r w:rsidRPr="00F2517B">
              <w:rPr>
                <w:rFonts w:ascii="Times New Roman" w:hAnsi="Times New Roman" w:cs="Times New Roman"/>
                <w:b/>
                <w:bCs/>
                <w:color w:val="000000" w:themeColor="text1"/>
                <w:sz w:val="20"/>
                <w:szCs w:val="20"/>
              </w:rPr>
              <w:t>Майна</w:t>
            </w:r>
            <w:proofErr w:type="spellEnd"/>
          </w:p>
        </w:tc>
        <w:tc>
          <w:tcPr>
            <w:tcW w:w="1701" w:type="dxa"/>
            <w:vMerge w:val="restart"/>
            <w:vAlign w:val="center"/>
          </w:tcPr>
          <w:p w:rsidR="00F2517B" w:rsidRPr="00F2517B" w:rsidRDefault="00F2517B" w:rsidP="00A171DE">
            <w:pPr>
              <w:contextualSpacing/>
              <w:jc w:val="center"/>
              <w:rPr>
                <w:rFonts w:ascii="Times New Roman" w:eastAsia="Arial Unicode MS" w:hAnsi="Times New Roman" w:cs="Times New Roman"/>
                <w:b/>
                <w:bCs/>
                <w:color w:val="000000" w:themeColor="text1"/>
                <w:sz w:val="20"/>
                <w:szCs w:val="20"/>
              </w:rPr>
            </w:pPr>
            <w:proofErr w:type="spellStart"/>
            <w:r w:rsidRPr="00F2517B">
              <w:rPr>
                <w:rFonts w:ascii="Times New Roman" w:eastAsia="Arial Unicode MS" w:hAnsi="Times New Roman" w:cs="Times New Roman"/>
                <w:b/>
                <w:bCs/>
                <w:color w:val="000000" w:themeColor="text1"/>
                <w:sz w:val="20"/>
                <w:szCs w:val="20"/>
              </w:rPr>
              <w:t>Кількість</w:t>
            </w:r>
            <w:proofErr w:type="spellEnd"/>
            <w:r w:rsidRPr="00F2517B">
              <w:rPr>
                <w:rFonts w:ascii="Times New Roman" w:eastAsia="Arial Unicode MS" w:hAnsi="Times New Roman" w:cs="Times New Roman"/>
                <w:b/>
                <w:bCs/>
                <w:color w:val="000000" w:themeColor="text1"/>
                <w:sz w:val="20"/>
                <w:szCs w:val="20"/>
              </w:rPr>
              <w:t xml:space="preserve">, </w:t>
            </w:r>
            <w:proofErr w:type="spellStart"/>
            <w:r w:rsidRPr="00F2517B">
              <w:rPr>
                <w:rFonts w:ascii="Times New Roman" w:eastAsia="Arial Unicode MS" w:hAnsi="Times New Roman" w:cs="Times New Roman"/>
                <w:b/>
                <w:bCs/>
                <w:color w:val="000000" w:themeColor="text1"/>
                <w:sz w:val="20"/>
                <w:szCs w:val="20"/>
              </w:rPr>
              <w:t>шт</w:t>
            </w:r>
            <w:proofErr w:type="spellEnd"/>
            <w:r w:rsidRPr="00F2517B">
              <w:rPr>
                <w:rFonts w:ascii="Times New Roman" w:eastAsia="Arial Unicode MS" w:hAnsi="Times New Roman" w:cs="Times New Roman"/>
                <w:b/>
                <w:bCs/>
                <w:color w:val="000000" w:themeColor="text1"/>
                <w:sz w:val="20"/>
                <w:szCs w:val="20"/>
              </w:rPr>
              <w:t>.</w:t>
            </w:r>
          </w:p>
        </w:tc>
        <w:tc>
          <w:tcPr>
            <w:tcW w:w="1701" w:type="dxa"/>
            <w:vMerge w:val="restart"/>
            <w:vAlign w:val="center"/>
          </w:tcPr>
          <w:p w:rsidR="00F2517B" w:rsidRPr="00F2517B" w:rsidRDefault="00F2517B" w:rsidP="00A171DE">
            <w:pPr>
              <w:contextualSpacing/>
              <w:jc w:val="center"/>
              <w:rPr>
                <w:rFonts w:ascii="Times New Roman" w:eastAsia="Arial Unicode MS" w:hAnsi="Times New Roman" w:cs="Times New Roman"/>
                <w:b/>
                <w:bCs/>
                <w:color w:val="000000" w:themeColor="text1"/>
                <w:sz w:val="20"/>
                <w:szCs w:val="20"/>
              </w:rPr>
            </w:pPr>
            <w:proofErr w:type="spellStart"/>
            <w:r w:rsidRPr="00F2517B">
              <w:rPr>
                <w:rFonts w:ascii="Times New Roman" w:eastAsia="Arial Unicode MS" w:hAnsi="Times New Roman" w:cs="Times New Roman"/>
                <w:b/>
                <w:bCs/>
                <w:color w:val="000000" w:themeColor="text1"/>
                <w:sz w:val="20"/>
                <w:szCs w:val="20"/>
              </w:rPr>
              <w:t>Рік</w:t>
            </w:r>
            <w:proofErr w:type="spellEnd"/>
            <w:r w:rsidRPr="00F2517B">
              <w:rPr>
                <w:rFonts w:ascii="Times New Roman" w:eastAsia="Arial Unicode MS" w:hAnsi="Times New Roman" w:cs="Times New Roman"/>
                <w:b/>
                <w:bCs/>
                <w:color w:val="000000" w:themeColor="text1"/>
                <w:sz w:val="20"/>
                <w:szCs w:val="20"/>
              </w:rPr>
              <w:t xml:space="preserve"> </w:t>
            </w:r>
            <w:proofErr w:type="spellStart"/>
            <w:r w:rsidRPr="00F2517B">
              <w:rPr>
                <w:rFonts w:ascii="Times New Roman" w:eastAsia="Arial Unicode MS" w:hAnsi="Times New Roman" w:cs="Times New Roman"/>
                <w:b/>
                <w:bCs/>
                <w:color w:val="000000" w:themeColor="text1"/>
                <w:sz w:val="20"/>
                <w:szCs w:val="20"/>
              </w:rPr>
              <w:t>виготовлення</w:t>
            </w:r>
            <w:proofErr w:type="spellEnd"/>
          </w:p>
        </w:tc>
      </w:tr>
      <w:tr w:rsidR="00F2517B" w:rsidRPr="00F2517B" w:rsidTr="004E4BDD">
        <w:trPr>
          <w:trHeight w:val="379"/>
        </w:trPr>
        <w:tc>
          <w:tcPr>
            <w:tcW w:w="709" w:type="dxa"/>
            <w:vMerge/>
            <w:vAlign w:val="center"/>
          </w:tcPr>
          <w:p w:rsidR="00F2517B" w:rsidRPr="00F2517B" w:rsidRDefault="00F2517B" w:rsidP="00A171DE">
            <w:pPr>
              <w:contextualSpacing/>
              <w:rPr>
                <w:rFonts w:ascii="Times New Roman" w:hAnsi="Times New Roman" w:cs="Times New Roman"/>
                <w:b/>
                <w:bCs/>
                <w:color w:val="000000" w:themeColor="text1"/>
                <w:sz w:val="20"/>
                <w:szCs w:val="20"/>
              </w:rPr>
            </w:pPr>
          </w:p>
        </w:tc>
        <w:tc>
          <w:tcPr>
            <w:tcW w:w="5528" w:type="dxa"/>
            <w:vMerge/>
            <w:vAlign w:val="center"/>
          </w:tcPr>
          <w:p w:rsidR="00F2517B" w:rsidRPr="00F2517B" w:rsidRDefault="00F2517B" w:rsidP="00A171DE">
            <w:pPr>
              <w:contextualSpacing/>
              <w:rPr>
                <w:rFonts w:ascii="Times New Roman" w:hAnsi="Times New Roman" w:cs="Times New Roman"/>
                <w:b/>
                <w:bCs/>
                <w:color w:val="000000" w:themeColor="text1"/>
                <w:sz w:val="20"/>
                <w:szCs w:val="20"/>
              </w:rPr>
            </w:pPr>
          </w:p>
        </w:tc>
        <w:tc>
          <w:tcPr>
            <w:tcW w:w="1701" w:type="dxa"/>
            <w:vMerge/>
            <w:vAlign w:val="center"/>
          </w:tcPr>
          <w:p w:rsidR="00F2517B" w:rsidRPr="00F2517B" w:rsidRDefault="00F2517B" w:rsidP="00A171DE">
            <w:pPr>
              <w:contextualSpacing/>
              <w:rPr>
                <w:rFonts w:ascii="Times New Roman" w:eastAsia="Arial Unicode MS" w:hAnsi="Times New Roman" w:cs="Times New Roman"/>
                <w:b/>
                <w:bCs/>
                <w:color w:val="000000" w:themeColor="text1"/>
                <w:sz w:val="20"/>
                <w:szCs w:val="20"/>
              </w:rPr>
            </w:pPr>
          </w:p>
        </w:tc>
        <w:tc>
          <w:tcPr>
            <w:tcW w:w="1701" w:type="dxa"/>
            <w:vMerge/>
            <w:vAlign w:val="center"/>
          </w:tcPr>
          <w:p w:rsidR="00F2517B" w:rsidRPr="00F2517B" w:rsidRDefault="00F2517B" w:rsidP="00A171DE">
            <w:pPr>
              <w:contextualSpacing/>
              <w:rPr>
                <w:rFonts w:ascii="Times New Roman" w:eastAsia="Arial Unicode MS" w:hAnsi="Times New Roman" w:cs="Times New Roman"/>
                <w:b/>
                <w:bCs/>
                <w:color w:val="000000" w:themeColor="text1"/>
                <w:sz w:val="20"/>
                <w:szCs w:val="20"/>
              </w:rPr>
            </w:pPr>
          </w:p>
        </w:tc>
      </w:tr>
      <w:tr w:rsidR="00F2517B" w:rsidRPr="00F2517B" w:rsidTr="004E4BDD">
        <w:trPr>
          <w:trHeight w:val="240"/>
        </w:trPr>
        <w:tc>
          <w:tcPr>
            <w:tcW w:w="709" w:type="dxa"/>
            <w:vAlign w:val="center"/>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w:t>
            </w:r>
          </w:p>
        </w:tc>
        <w:tc>
          <w:tcPr>
            <w:tcW w:w="5528" w:type="dxa"/>
          </w:tcPr>
          <w:p w:rsidR="00F2517B" w:rsidRPr="00F2517B" w:rsidRDefault="00F2517B" w:rsidP="00A171DE">
            <w:pPr>
              <w:pStyle w:val="20"/>
              <w:shd w:val="clear" w:color="auto" w:fill="auto"/>
              <w:tabs>
                <w:tab w:val="left" w:pos="2108"/>
                <w:tab w:val="left" w:pos="5545"/>
              </w:tabs>
              <w:spacing w:line="240" w:lineRule="auto"/>
              <w:ind w:right="-107"/>
              <w:contextualSpacing/>
              <w:rPr>
                <w:rStyle w:val="2Exact"/>
                <w:rFonts w:eastAsia="Calibri"/>
                <w:color w:val="000000" w:themeColor="text1"/>
                <w:sz w:val="20"/>
                <w:szCs w:val="20"/>
                <w:lang w:val="uk-UA"/>
              </w:rPr>
            </w:pPr>
            <w:r w:rsidRPr="00F2517B">
              <w:rPr>
                <w:rFonts w:ascii="Times New Roman" w:hAnsi="Times New Roman"/>
                <w:sz w:val="20"/>
                <w:lang w:val="en-US"/>
              </w:rPr>
              <w:t>AJ</w:t>
            </w:r>
            <w:r w:rsidRPr="00F2517B">
              <w:rPr>
                <w:rFonts w:ascii="Times New Roman" w:hAnsi="Times New Roman"/>
                <w:sz w:val="20"/>
                <w:lang w:val="uk-UA"/>
              </w:rPr>
              <w:t>-</w:t>
            </w:r>
            <w:r w:rsidRPr="00F2517B">
              <w:rPr>
                <w:rFonts w:ascii="Times New Roman" w:hAnsi="Times New Roman"/>
                <w:sz w:val="20"/>
                <w:lang w:val="en-US"/>
              </w:rPr>
              <w:t>YAD</w:t>
            </w:r>
            <w:r w:rsidRPr="00F2517B">
              <w:rPr>
                <w:rFonts w:ascii="Times New Roman" w:hAnsi="Times New Roman"/>
                <w:sz w:val="20"/>
                <w:lang w:val="uk-UA"/>
              </w:rPr>
              <w:t xml:space="preserve">255 </w:t>
            </w:r>
            <w:r w:rsidRPr="00F2517B">
              <w:rPr>
                <w:rFonts w:ascii="Times New Roman" w:hAnsi="Times New Roman"/>
                <w:sz w:val="20"/>
                <w:lang w:val="en-US"/>
              </w:rPr>
              <w:t>G</w:t>
            </w:r>
            <w:proofErr w:type="spellStart"/>
            <w:r w:rsidRPr="00F2517B">
              <w:rPr>
                <w:rFonts w:ascii="Times New Roman" w:hAnsi="Times New Roman"/>
                <w:sz w:val="20"/>
                <w:lang w:val="uk-UA"/>
              </w:rPr>
              <w:t>-опційна</w:t>
            </w:r>
            <w:proofErr w:type="spellEnd"/>
            <w:r w:rsidRPr="00F2517B">
              <w:rPr>
                <w:rFonts w:ascii="Times New Roman" w:hAnsi="Times New Roman"/>
                <w:sz w:val="20"/>
                <w:lang w:val="uk-UA"/>
              </w:rPr>
              <w:t xml:space="preserve"> плата інтерфейс </w:t>
            </w:r>
            <w:proofErr w:type="spellStart"/>
            <w:r w:rsidRPr="00F2517B">
              <w:rPr>
                <w:rFonts w:ascii="Times New Roman" w:hAnsi="Times New Roman"/>
                <w:sz w:val="20"/>
                <w:lang w:val="en-US"/>
              </w:rPr>
              <w:t>Panasonik</w:t>
            </w:r>
            <w:proofErr w:type="spellEnd"/>
          </w:p>
        </w:tc>
        <w:tc>
          <w:tcPr>
            <w:tcW w:w="1701" w:type="dxa"/>
            <w:vAlign w:val="center"/>
          </w:tcPr>
          <w:p w:rsidR="00F2517B" w:rsidRPr="00F2517B" w:rsidRDefault="00F2517B" w:rsidP="00A171DE">
            <w:pPr>
              <w:contextualSpacing/>
              <w:jc w:val="center"/>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2010</w:t>
            </w:r>
          </w:p>
        </w:tc>
      </w:tr>
      <w:tr w:rsidR="00F2517B" w:rsidRPr="00F2517B" w:rsidTr="004E4BDD">
        <w:trPr>
          <w:trHeight w:val="240"/>
        </w:trPr>
        <w:tc>
          <w:tcPr>
            <w:tcW w:w="709" w:type="dxa"/>
            <w:vAlign w:val="center"/>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w:t>
            </w:r>
          </w:p>
        </w:tc>
        <w:tc>
          <w:tcPr>
            <w:tcW w:w="5528" w:type="dxa"/>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hAnsi="Times New Roman" w:cs="Times New Roman"/>
                <w:sz w:val="20"/>
                <w:szCs w:val="20"/>
              </w:rPr>
              <w:t xml:space="preserve">APC </w:t>
            </w:r>
            <w:proofErr w:type="spellStart"/>
            <w:r w:rsidRPr="00F2517B">
              <w:rPr>
                <w:rFonts w:ascii="Times New Roman" w:hAnsi="Times New Roman" w:cs="Times New Roman"/>
                <w:sz w:val="20"/>
                <w:szCs w:val="20"/>
              </w:rPr>
              <w:t>Батарея</w:t>
            </w:r>
            <w:proofErr w:type="spellEnd"/>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1995</w:t>
            </w:r>
          </w:p>
        </w:tc>
      </w:tr>
      <w:tr w:rsidR="00F2517B" w:rsidRPr="00F2517B" w:rsidTr="004E4BDD">
        <w:trPr>
          <w:trHeight w:val="240"/>
        </w:trPr>
        <w:tc>
          <w:tcPr>
            <w:tcW w:w="709" w:type="dxa"/>
            <w:vAlign w:val="center"/>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Акустичний</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монітор</w:t>
            </w:r>
            <w:proofErr w:type="spellEnd"/>
            <w:r w:rsidRPr="00F2517B">
              <w:rPr>
                <w:rFonts w:ascii="Times New Roman" w:hAnsi="Times New Roman" w:cs="Times New Roman"/>
                <w:sz w:val="20"/>
                <w:szCs w:val="20"/>
              </w:rPr>
              <w:t xml:space="preserve"> KRK Systems </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2013</w:t>
            </w:r>
          </w:p>
        </w:tc>
      </w:tr>
      <w:tr w:rsidR="00F2517B" w:rsidRPr="00F2517B" w:rsidTr="004E4BDD">
        <w:trPr>
          <w:trHeight w:val="70"/>
        </w:trPr>
        <w:tc>
          <w:tcPr>
            <w:tcW w:w="709" w:type="dxa"/>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Акустичний</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монітор</w:t>
            </w:r>
            <w:proofErr w:type="spellEnd"/>
            <w:r w:rsidRPr="00F2517B">
              <w:rPr>
                <w:rFonts w:ascii="Times New Roman" w:hAnsi="Times New Roman" w:cs="Times New Roman"/>
                <w:sz w:val="20"/>
                <w:szCs w:val="20"/>
              </w:rPr>
              <w:t xml:space="preserve"> KRK Systems</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2013</w:t>
            </w:r>
          </w:p>
        </w:tc>
      </w:tr>
      <w:tr w:rsidR="00F2517B" w:rsidRPr="00F2517B" w:rsidTr="004E4BDD">
        <w:trPr>
          <w:trHeight w:val="240"/>
        </w:trPr>
        <w:tc>
          <w:tcPr>
            <w:tcW w:w="709" w:type="dxa"/>
            <w:vAlign w:val="center"/>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Батарея</w:t>
            </w:r>
            <w:proofErr w:type="spellEnd"/>
            <w:r w:rsidRPr="00F2517B">
              <w:rPr>
                <w:rFonts w:ascii="Times New Roman" w:hAnsi="Times New Roman" w:cs="Times New Roman"/>
                <w:sz w:val="20"/>
                <w:szCs w:val="20"/>
              </w:rPr>
              <w:t xml:space="preserve"> APC Replacement Battery Cartridge</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2013</w:t>
            </w:r>
          </w:p>
        </w:tc>
      </w:tr>
      <w:tr w:rsidR="00F2517B" w:rsidRPr="00F2517B" w:rsidTr="004E4BDD">
        <w:trPr>
          <w:trHeight w:val="70"/>
        </w:trPr>
        <w:tc>
          <w:tcPr>
            <w:tcW w:w="709" w:type="dxa"/>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Батарея</w:t>
            </w:r>
            <w:proofErr w:type="spellEnd"/>
            <w:r w:rsidRPr="00F2517B">
              <w:rPr>
                <w:rFonts w:ascii="Times New Roman" w:hAnsi="Times New Roman" w:cs="Times New Roman"/>
                <w:sz w:val="20"/>
                <w:szCs w:val="20"/>
              </w:rPr>
              <w:t xml:space="preserve"> APC Replacement Battery Cartridge</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2013</w:t>
            </w:r>
          </w:p>
        </w:tc>
      </w:tr>
      <w:tr w:rsidR="00F2517B" w:rsidRPr="00F2517B" w:rsidTr="004E4BDD">
        <w:trPr>
          <w:trHeight w:val="240"/>
        </w:trPr>
        <w:tc>
          <w:tcPr>
            <w:tcW w:w="709" w:type="dxa"/>
            <w:vAlign w:val="center"/>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7</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Батарея</w:t>
            </w:r>
            <w:proofErr w:type="spellEnd"/>
            <w:r w:rsidRPr="00F2517B">
              <w:rPr>
                <w:rFonts w:ascii="Times New Roman" w:hAnsi="Times New Roman" w:cs="Times New Roman"/>
                <w:sz w:val="20"/>
                <w:szCs w:val="20"/>
              </w:rPr>
              <w:t xml:space="preserve"> APC Replacement Battery Cartridge</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2013</w:t>
            </w:r>
          </w:p>
        </w:tc>
      </w:tr>
      <w:tr w:rsidR="00F2517B" w:rsidRPr="00F2517B" w:rsidTr="004E4BDD">
        <w:trPr>
          <w:trHeight w:val="70"/>
        </w:trPr>
        <w:tc>
          <w:tcPr>
            <w:tcW w:w="709" w:type="dxa"/>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8</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Батарея</w:t>
            </w:r>
            <w:proofErr w:type="spellEnd"/>
            <w:r w:rsidRPr="00F2517B">
              <w:rPr>
                <w:rFonts w:ascii="Times New Roman" w:hAnsi="Times New Roman" w:cs="Times New Roman"/>
                <w:sz w:val="20"/>
                <w:szCs w:val="20"/>
              </w:rPr>
              <w:t xml:space="preserve"> APC Replacement Battery Cartridge</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2013</w:t>
            </w:r>
          </w:p>
        </w:tc>
      </w:tr>
      <w:tr w:rsidR="00F2517B" w:rsidRPr="00F2517B" w:rsidTr="004E4BDD">
        <w:trPr>
          <w:trHeight w:val="240"/>
        </w:trPr>
        <w:tc>
          <w:tcPr>
            <w:tcW w:w="709" w:type="dxa"/>
            <w:vAlign w:val="center"/>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9</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Відеокамера</w:t>
            </w:r>
            <w:proofErr w:type="spellEnd"/>
            <w:r w:rsidRPr="00F2517B">
              <w:rPr>
                <w:rFonts w:ascii="Times New Roman" w:hAnsi="Times New Roman" w:cs="Times New Roman"/>
                <w:sz w:val="20"/>
                <w:szCs w:val="20"/>
              </w:rPr>
              <w:t xml:space="preserve"> Panasonic NV-M3000EN</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1986</w:t>
            </w:r>
          </w:p>
        </w:tc>
      </w:tr>
      <w:tr w:rsidR="00F2517B" w:rsidRPr="00F2517B" w:rsidTr="004E4BDD">
        <w:trPr>
          <w:trHeight w:val="70"/>
        </w:trPr>
        <w:tc>
          <w:tcPr>
            <w:tcW w:w="709" w:type="dxa"/>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10</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ВідеокамераCamcorder</w:t>
            </w:r>
            <w:proofErr w:type="spellEnd"/>
            <w:r w:rsidRPr="00F2517B">
              <w:rPr>
                <w:rFonts w:ascii="Times New Roman" w:hAnsi="Times New Roman" w:cs="Times New Roman"/>
                <w:sz w:val="20"/>
                <w:szCs w:val="20"/>
              </w:rPr>
              <w:t xml:space="preserve"> SYHS</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1995</w:t>
            </w:r>
          </w:p>
        </w:tc>
      </w:tr>
      <w:tr w:rsidR="00F2517B" w:rsidRPr="00F2517B" w:rsidTr="004E4BDD">
        <w:trPr>
          <w:trHeight w:val="240"/>
        </w:trPr>
        <w:tc>
          <w:tcPr>
            <w:tcW w:w="709" w:type="dxa"/>
            <w:vAlign w:val="center"/>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11</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Відеомагнітофон</w:t>
            </w:r>
            <w:proofErr w:type="spellEnd"/>
            <w:r w:rsidRPr="00F2517B">
              <w:rPr>
                <w:rFonts w:ascii="Times New Roman" w:hAnsi="Times New Roman" w:cs="Times New Roman"/>
                <w:sz w:val="20"/>
                <w:szCs w:val="20"/>
              </w:rPr>
              <w:t xml:space="preserve"> DV+SVHC JVC</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2004</w:t>
            </w:r>
          </w:p>
        </w:tc>
      </w:tr>
      <w:tr w:rsidR="00F2517B" w:rsidRPr="00F2517B" w:rsidTr="004E4BDD">
        <w:trPr>
          <w:trHeight w:val="70"/>
        </w:trPr>
        <w:tc>
          <w:tcPr>
            <w:tcW w:w="709" w:type="dxa"/>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12</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Додаткова</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батарея</w:t>
            </w:r>
            <w:proofErr w:type="spellEnd"/>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2007</w:t>
            </w:r>
          </w:p>
        </w:tc>
      </w:tr>
      <w:tr w:rsidR="00F2517B" w:rsidRPr="00F2517B" w:rsidTr="004E4BDD">
        <w:trPr>
          <w:trHeight w:val="240"/>
        </w:trPr>
        <w:tc>
          <w:tcPr>
            <w:tcW w:w="709" w:type="dxa"/>
            <w:vAlign w:val="center"/>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13</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w:t>
            </w:r>
            <w:proofErr w:type="spellEnd"/>
            <w:r w:rsidRPr="00F2517B">
              <w:rPr>
                <w:rFonts w:ascii="Times New Roman" w:hAnsi="Times New Roman" w:cs="Times New Roman"/>
                <w:sz w:val="20"/>
                <w:szCs w:val="20"/>
              </w:rPr>
              <w:t>-р AMD K-5</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eastAsia="uk-UA"/>
              </w:rPr>
            </w:pPr>
            <w:r w:rsidRPr="00F2517B">
              <w:rPr>
                <w:rFonts w:ascii="Times New Roman" w:hAnsi="Times New Roman" w:cs="Times New Roman"/>
                <w:color w:val="000000" w:themeColor="text1"/>
                <w:sz w:val="20"/>
                <w:szCs w:val="20"/>
                <w:lang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1998</w:t>
            </w:r>
          </w:p>
        </w:tc>
      </w:tr>
      <w:tr w:rsidR="00F2517B" w:rsidRPr="00F2517B" w:rsidTr="004E4BDD">
        <w:trPr>
          <w:trHeight w:val="70"/>
        </w:trPr>
        <w:tc>
          <w:tcPr>
            <w:tcW w:w="709" w:type="dxa"/>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14</w:t>
            </w:r>
          </w:p>
        </w:tc>
        <w:tc>
          <w:tcPr>
            <w:tcW w:w="5528" w:type="dxa"/>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w:t>
            </w:r>
            <w:proofErr w:type="spellEnd"/>
            <w:r w:rsidRPr="00F2517B">
              <w:rPr>
                <w:rFonts w:ascii="Times New Roman" w:hAnsi="Times New Roman" w:cs="Times New Roman"/>
                <w:sz w:val="20"/>
                <w:szCs w:val="20"/>
              </w:rPr>
              <w:t>-р Celeron 2000</w:t>
            </w:r>
          </w:p>
        </w:tc>
        <w:tc>
          <w:tcPr>
            <w:tcW w:w="1701" w:type="dxa"/>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2005</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15</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16</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17</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18</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19</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20</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21</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22</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23</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24</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25</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26</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27</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28</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29</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30</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31</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32</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33</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34</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35</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36</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37</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38</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39</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40</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2.8/256/80Gb</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2014</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41</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Sempron 3.0/1G/80G/LG </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42</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АМД 3,0</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2010</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43</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Комп′ютер</w:t>
            </w:r>
            <w:proofErr w:type="spellEnd"/>
            <w:r w:rsidRPr="00F2517B">
              <w:rPr>
                <w:rFonts w:ascii="Times New Roman" w:hAnsi="Times New Roman" w:cs="Times New Roman"/>
                <w:sz w:val="20"/>
                <w:szCs w:val="20"/>
              </w:rPr>
              <w:t xml:space="preserve"> К7-750</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2001</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44</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Контролер</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відеомонтажу</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2003</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45</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Магнітофон</w:t>
            </w:r>
            <w:proofErr w:type="spellEnd"/>
            <w:r w:rsidRPr="00F2517B">
              <w:rPr>
                <w:rFonts w:ascii="Times New Roman" w:hAnsi="Times New Roman" w:cs="Times New Roman"/>
                <w:sz w:val="20"/>
                <w:szCs w:val="20"/>
              </w:rPr>
              <w:t xml:space="preserve"> МЕЗ-102Б</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DE5BC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w:t>
            </w:r>
            <w:r w:rsidR="00DE5BCE">
              <w:rPr>
                <w:rStyle w:val="2Exact"/>
                <w:rFonts w:eastAsia="Calibri"/>
                <w:sz w:val="20"/>
                <w:szCs w:val="20"/>
                <w:lang w:val="uk-UA"/>
              </w:rPr>
              <w:t>9</w:t>
            </w:r>
            <w:r w:rsidRPr="00F2517B">
              <w:rPr>
                <w:rStyle w:val="2Exact"/>
                <w:rFonts w:eastAsia="Calibri"/>
                <w:sz w:val="20"/>
                <w:szCs w:val="20"/>
                <w:lang w:val="uk-UA"/>
              </w:rPr>
              <w:t>83</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46</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Магнітофон</w:t>
            </w:r>
            <w:proofErr w:type="spellEnd"/>
            <w:r w:rsidRPr="00F2517B">
              <w:rPr>
                <w:rFonts w:ascii="Times New Roman" w:hAnsi="Times New Roman" w:cs="Times New Roman"/>
                <w:sz w:val="20"/>
                <w:szCs w:val="20"/>
              </w:rPr>
              <w:t xml:space="preserve"> СТМ-610</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1989</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47</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Магнітофон</w:t>
            </w:r>
            <w:proofErr w:type="spellEnd"/>
            <w:r w:rsidRPr="00F2517B">
              <w:rPr>
                <w:rFonts w:ascii="Times New Roman" w:hAnsi="Times New Roman" w:cs="Times New Roman"/>
                <w:sz w:val="20"/>
                <w:szCs w:val="20"/>
              </w:rPr>
              <w:t xml:space="preserve"> СТМ-610</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1986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48</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Монітор</w:t>
            </w:r>
            <w:proofErr w:type="spellEnd"/>
            <w:r w:rsidRPr="00F2517B">
              <w:rPr>
                <w:rFonts w:ascii="Times New Roman" w:hAnsi="Times New Roman" w:cs="Times New Roman"/>
                <w:sz w:val="20"/>
                <w:szCs w:val="20"/>
              </w:rPr>
              <w:t xml:space="preserve"> 15</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2001</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49</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Плата</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відеомонтажу</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2003</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50</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Принтер</w:t>
            </w:r>
            <w:proofErr w:type="spellEnd"/>
            <w:r w:rsidRPr="00F2517B">
              <w:rPr>
                <w:rFonts w:ascii="Times New Roman" w:hAnsi="Times New Roman" w:cs="Times New Roman"/>
                <w:sz w:val="20"/>
                <w:szCs w:val="20"/>
              </w:rPr>
              <w:t xml:space="preserve"> Canon</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2012</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51</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Програвач</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Соні</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1983</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52</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Пульт</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дикторський</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DE5BC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w:t>
            </w:r>
            <w:r w:rsidR="00DE5BCE">
              <w:rPr>
                <w:rStyle w:val="2Exact"/>
                <w:rFonts w:eastAsia="Calibri"/>
                <w:sz w:val="20"/>
                <w:szCs w:val="20"/>
                <w:lang w:val="uk-UA"/>
              </w:rPr>
              <w:t>9</w:t>
            </w:r>
            <w:r w:rsidRPr="00F2517B">
              <w:rPr>
                <w:rStyle w:val="2Exact"/>
                <w:rFonts w:eastAsia="Calibri"/>
                <w:sz w:val="20"/>
                <w:szCs w:val="20"/>
                <w:lang w:val="uk-UA"/>
              </w:rPr>
              <w:t>82</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53</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Пульт</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дикторський</w:t>
            </w:r>
            <w:proofErr w:type="spellEnd"/>
            <w:r w:rsidRPr="00F2517B">
              <w:rPr>
                <w:rFonts w:ascii="Times New Roman" w:hAnsi="Times New Roman" w:cs="Times New Roman"/>
                <w:sz w:val="20"/>
                <w:szCs w:val="20"/>
              </w:rPr>
              <w:t xml:space="preserve"> СВН-101</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1997</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lastRenderedPageBreak/>
              <w:t>54</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Пульт</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мікшерний</w:t>
            </w:r>
            <w:proofErr w:type="spellEnd"/>
            <w:r w:rsidRPr="00F2517B">
              <w:rPr>
                <w:rFonts w:ascii="Times New Roman" w:hAnsi="Times New Roman" w:cs="Times New Roman"/>
                <w:sz w:val="20"/>
                <w:szCs w:val="20"/>
              </w:rPr>
              <w:t xml:space="preserve"> РКС-901</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1989</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55</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Пульт</w:t>
            </w:r>
            <w:proofErr w:type="spellEnd"/>
            <w:r w:rsidRPr="00F2517B">
              <w:rPr>
                <w:rFonts w:ascii="Times New Roman" w:hAnsi="Times New Roman" w:cs="Times New Roman"/>
                <w:sz w:val="20"/>
                <w:szCs w:val="20"/>
              </w:rPr>
              <w:t xml:space="preserve"> ЄМР-124</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1995</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56</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Пульт</w:t>
            </w:r>
            <w:proofErr w:type="spellEnd"/>
            <w:r w:rsidRPr="00F2517B">
              <w:rPr>
                <w:rFonts w:ascii="Times New Roman" w:hAnsi="Times New Roman" w:cs="Times New Roman"/>
                <w:sz w:val="20"/>
                <w:szCs w:val="20"/>
              </w:rPr>
              <w:t xml:space="preserve"> РАС-01</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57</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Радіоприлад</w:t>
            </w:r>
            <w:proofErr w:type="spellEnd"/>
            <w:r w:rsidRPr="00F2517B">
              <w:rPr>
                <w:rFonts w:ascii="Times New Roman" w:hAnsi="Times New Roman" w:cs="Times New Roman"/>
                <w:sz w:val="20"/>
                <w:szCs w:val="20"/>
              </w:rPr>
              <w:t xml:space="preserve"> ИПЗТ</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1990</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58</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r w:rsidRPr="00F2517B">
              <w:rPr>
                <w:rFonts w:ascii="Times New Roman" w:hAnsi="Times New Roman" w:cs="Times New Roman"/>
                <w:sz w:val="20"/>
                <w:szCs w:val="20"/>
              </w:rPr>
              <w:t xml:space="preserve">СД </w:t>
            </w:r>
            <w:proofErr w:type="spellStart"/>
            <w:r w:rsidRPr="00F2517B">
              <w:rPr>
                <w:rFonts w:ascii="Times New Roman" w:hAnsi="Times New Roman" w:cs="Times New Roman"/>
                <w:sz w:val="20"/>
                <w:szCs w:val="20"/>
              </w:rPr>
              <w:t>Програвач</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2005</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59</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Системний</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блок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2015</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60</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Системний</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блок</w:t>
            </w:r>
            <w:proofErr w:type="spellEnd"/>
            <w:r w:rsidRPr="00F2517B">
              <w:rPr>
                <w:rFonts w:ascii="Times New Roman" w:hAnsi="Times New Roman" w:cs="Times New Roman"/>
                <w:sz w:val="20"/>
                <w:szCs w:val="20"/>
              </w:rPr>
              <w:t xml:space="preserve"> AMD </w:t>
            </w:r>
            <w:proofErr w:type="spellStart"/>
            <w:r w:rsidRPr="00F2517B">
              <w:rPr>
                <w:rFonts w:ascii="Times New Roman" w:hAnsi="Times New Roman" w:cs="Times New Roman"/>
                <w:sz w:val="20"/>
                <w:szCs w:val="20"/>
              </w:rPr>
              <w:t>Athion</w:t>
            </w:r>
            <w:proofErr w:type="spellEnd"/>
            <w:r w:rsidRPr="00F2517B">
              <w:rPr>
                <w:rFonts w:ascii="Times New Roman" w:hAnsi="Times New Roman" w:cs="Times New Roman"/>
                <w:sz w:val="20"/>
                <w:szCs w:val="20"/>
              </w:rPr>
              <w:t xml:space="preserve"> 11</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2008</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61</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Системний</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блок</w:t>
            </w:r>
            <w:proofErr w:type="spellEnd"/>
            <w:r w:rsidRPr="00F2517B">
              <w:rPr>
                <w:rFonts w:ascii="Times New Roman" w:hAnsi="Times New Roman" w:cs="Times New Roman"/>
                <w:sz w:val="20"/>
                <w:szCs w:val="20"/>
              </w:rPr>
              <w:t xml:space="preserve"> AMD Athion11x</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2010</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62</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Системний</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блок</w:t>
            </w:r>
            <w:proofErr w:type="spellEnd"/>
            <w:r w:rsidRPr="00F2517B">
              <w:rPr>
                <w:rFonts w:ascii="Times New Roman" w:hAnsi="Times New Roman" w:cs="Times New Roman"/>
                <w:sz w:val="20"/>
                <w:szCs w:val="20"/>
              </w:rPr>
              <w:t xml:space="preserve"> AMD Athion11x</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2015</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63</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Станція</w:t>
            </w:r>
            <w:proofErr w:type="spellEnd"/>
            <w:r w:rsidRPr="00F2517B">
              <w:rPr>
                <w:rFonts w:ascii="Times New Roman" w:hAnsi="Times New Roman" w:cs="Times New Roman"/>
                <w:sz w:val="20"/>
                <w:szCs w:val="20"/>
              </w:rPr>
              <w:t xml:space="preserve"> АТСК-280 ПАД</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1989</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64</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Телевіз.обладнання</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Ампекс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1992</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65</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Телевізійна</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система</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Репортер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1995</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66</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Телевізійна</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система</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Репортер</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1996</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67</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Телекамера</w:t>
            </w:r>
            <w:proofErr w:type="spellEnd"/>
            <w:r w:rsidRPr="00F2517B">
              <w:rPr>
                <w:rFonts w:ascii="Times New Roman" w:hAnsi="Times New Roman" w:cs="Times New Roman"/>
                <w:sz w:val="20"/>
                <w:szCs w:val="20"/>
              </w:rPr>
              <w:t xml:space="preserve"> УМ-8000</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1992</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68</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Титрувальна</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станція</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2005</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69</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2"/>
              <w:rPr>
                <w:rFonts w:ascii="Times New Roman" w:hAnsi="Times New Roman" w:cs="Times New Roman"/>
                <w:sz w:val="20"/>
                <w:szCs w:val="20"/>
              </w:rPr>
            </w:pPr>
            <w:proofErr w:type="spellStart"/>
            <w:r w:rsidRPr="00F2517B">
              <w:rPr>
                <w:rFonts w:ascii="Times New Roman" w:hAnsi="Times New Roman" w:cs="Times New Roman"/>
                <w:sz w:val="20"/>
                <w:szCs w:val="20"/>
              </w:rPr>
              <w:t>Тюнер</w:t>
            </w:r>
            <w:proofErr w:type="spellEnd"/>
            <w:r w:rsidRPr="00F2517B">
              <w:rPr>
                <w:rFonts w:ascii="Times New Roman" w:hAnsi="Times New Roman" w:cs="Times New Roman"/>
                <w:sz w:val="20"/>
                <w:szCs w:val="20"/>
              </w:rPr>
              <w:t xml:space="preserve"> D-Link DIP-120</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2015</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70</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3"/>
              <w:rPr>
                <w:rFonts w:ascii="Times New Roman" w:hAnsi="Times New Roman" w:cs="Times New Roman"/>
                <w:sz w:val="20"/>
                <w:szCs w:val="20"/>
              </w:rPr>
            </w:pPr>
            <w:proofErr w:type="spellStart"/>
            <w:r w:rsidRPr="00F2517B">
              <w:rPr>
                <w:rFonts w:ascii="Times New Roman" w:hAnsi="Times New Roman" w:cs="Times New Roman"/>
                <w:sz w:val="20"/>
                <w:szCs w:val="20"/>
              </w:rPr>
              <w:t>Автозаправочний</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пункт</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1998</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71</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3"/>
              <w:rPr>
                <w:rFonts w:ascii="Times New Roman" w:hAnsi="Times New Roman" w:cs="Times New Roman"/>
                <w:sz w:val="20"/>
                <w:szCs w:val="20"/>
              </w:rPr>
            </w:pPr>
            <w:proofErr w:type="spellStart"/>
            <w:r w:rsidRPr="00F2517B">
              <w:rPr>
                <w:rFonts w:ascii="Times New Roman" w:hAnsi="Times New Roman" w:cs="Times New Roman"/>
                <w:sz w:val="20"/>
                <w:szCs w:val="20"/>
              </w:rPr>
              <w:t>Котли</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Рівне</w:t>
            </w:r>
            <w:proofErr w:type="spellEnd"/>
            <w:r w:rsidRPr="00F2517B">
              <w:rPr>
                <w:rFonts w:ascii="Times New Roman" w:hAnsi="Times New Roman" w:cs="Times New Roman"/>
                <w:sz w:val="20"/>
                <w:szCs w:val="20"/>
              </w:rPr>
              <w:t xml:space="preserve"> 80 ТС</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2000</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72</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3"/>
              <w:rPr>
                <w:rFonts w:ascii="Times New Roman" w:hAnsi="Times New Roman" w:cs="Times New Roman"/>
                <w:sz w:val="20"/>
                <w:szCs w:val="20"/>
              </w:rPr>
            </w:pPr>
            <w:proofErr w:type="spellStart"/>
            <w:r w:rsidRPr="00F2517B">
              <w:rPr>
                <w:rFonts w:ascii="Times New Roman" w:hAnsi="Times New Roman" w:cs="Times New Roman"/>
                <w:sz w:val="20"/>
                <w:szCs w:val="20"/>
              </w:rPr>
              <w:t>Котли</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Рівне</w:t>
            </w:r>
            <w:proofErr w:type="spellEnd"/>
            <w:r w:rsidRPr="00F2517B">
              <w:rPr>
                <w:rFonts w:ascii="Times New Roman" w:hAnsi="Times New Roman" w:cs="Times New Roman"/>
                <w:sz w:val="20"/>
                <w:szCs w:val="20"/>
              </w:rPr>
              <w:t xml:space="preserve"> 80 ТС</w:t>
            </w:r>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2000</w:t>
            </w:r>
          </w:p>
        </w:tc>
      </w:tr>
      <w:tr w:rsidR="00F2517B" w:rsidRPr="00F2517B" w:rsidTr="004E4BDD">
        <w:trPr>
          <w:trHeight w:val="70"/>
        </w:trPr>
        <w:tc>
          <w:tcPr>
            <w:tcW w:w="709"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contextualSpacing/>
              <w:jc w:val="both"/>
              <w:rPr>
                <w:rFonts w:ascii="Times New Roman" w:eastAsia="Arial Unicode MS" w:hAnsi="Times New Roman" w:cs="Times New Roman"/>
                <w:color w:val="000000" w:themeColor="text1"/>
                <w:sz w:val="20"/>
                <w:szCs w:val="20"/>
              </w:rPr>
            </w:pPr>
            <w:r w:rsidRPr="00F2517B">
              <w:rPr>
                <w:rFonts w:ascii="Times New Roman" w:eastAsia="Arial Unicode MS" w:hAnsi="Times New Roman" w:cs="Times New Roman"/>
                <w:color w:val="000000" w:themeColor="text1"/>
                <w:sz w:val="20"/>
                <w:szCs w:val="20"/>
              </w:rPr>
              <w:t>73</w:t>
            </w:r>
          </w:p>
        </w:tc>
        <w:tc>
          <w:tcPr>
            <w:tcW w:w="5528"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keepNext/>
              <w:keepLines/>
              <w:suppressLineNumbers/>
              <w:contextualSpacing/>
              <w:outlineLvl w:val="3"/>
              <w:rPr>
                <w:rFonts w:ascii="Times New Roman" w:hAnsi="Times New Roman" w:cs="Times New Roman"/>
                <w:sz w:val="20"/>
                <w:szCs w:val="20"/>
              </w:rPr>
            </w:pPr>
            <w:proofErr w:type="spellStart"/>
            <w:r w:rsidRPr="00F2517B">
              <w:rPr>
                <w:rFonts w:ascii="Times New Roman" w:hAnsi="Times New Roman" w:cs="Times New Roman"/>
                <w:sz w:val="20"/>
                <w:szCs w:val="20"/>
              </w:rPr>
              <w:t>Мийка</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високого</w:t>
            </w:r>
            <w:proofErr w:type="spellEnd"/>
            <w:r w:rsidRPr="00F2517B">
              <w:rPr>
                <w:rFonts w:ascii="Times New Roman" w:hAnsi="Times New Roman" w:cs="Times New Roman"/>
                <w:sz w:val="20"/>
                <w:szCs w:val="20"/>
              </w:rPr>
              <w:t xml:space="preserve"> </w:t>
            </w:r>
            <w:proofErr w:type="spellStart"/>
            <w:r w:rsidRPr="00F2517B">
              <w:rPr>
                <w:rFonts w:ascii="Times New Roman" w:hAnsi="Times New Roman" w:cs="Times New Roman"/>
                <w:sz w:val="20"/>
                <w:szCs w:val="20"/>
              </w:rPr>
              <w:t>тиску</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F2517B" w:rsidRPr="00F2517B" w:rsidRDefault="00F2517B" w:rsidP="00A171DE">
            <w:pPr>
              <w:contextualSpacing/>
              <w:jc w:val="center"/>
              <w:rPr>
                <w:rFonts w:ascii="Times New Roman" w:hAnsi="Times New Roman" w:cs="Times New Roman"/>
                <w:color w:val="000000" w:themeColor="text1"/>
                <w:sz w:val="20"/>
                <w:szCs w:val="20"/>
                <w:lang w:val="ru-RU" w:eastAsia="uk-UA"/>
              </w:rPr>
            </w:pPr>
            <w:r w:rsidRPr="00F2517B">
              <w:rPr>
                <w:rFonts w:ascii="Times New Roman" w:hAnsi="Times New Roman" w:cs="Times New Roman"/>
                <w:color w:val="000000" w:themeColor="text1"/>
                <w:sz w:val="20"/>
                <w:szCs w:val="20"/>
                <w:lang w:val="ru-RU" w:eastAsia="uk-UA"/>
              </w:rPr>
              <w:t>1</w:t>
            </w:r>
          </w:p>
        </w:tc>
        <w:tc>
          <w:tcPr>
            <w:tcW w:w="1701" w:type="dxa"/>
            <w:tcBorders>
              <w:top w:val="single" w:sz="4" w:space="0" w:color="auto"/>
              <w:left w:val="single" w:sz="4" w:space="0" w:color="auto"/>
              <w:bottom w:val="single" w:sz="4" w:space="0" w:color="auto"/>
              <w:right w:val="single" w:sz="4" w:space="0" w:color="auto"/>
            </w:tcBorders>
          </w:tcPr>
          <w:p w:rsidR="00F2517B" w:rsidRPr="00F2517B" w:rsidRDefault="00F2517B" w:rsidP="00A171DE">
            <w:pPr>
              <w:pStyle w:val="20"/>
              <w:shd w:val="clear" w:color="auto" w:fill="auto"/>
              <w:tabs>
                <w:tab w:val="left" w:pos="2108"/>
                <w:tab w:val="left" w:pos="5545"/>
              </w:tabs>
              <w:jc w:val="center"/>
              <w:rPr>
                <w:rStyle w:val="2Exact"/>
                <w:rFonts w:eastAsia="Calibri"/>
                <w:sz w:val="20"/>
                <w:szCs w:val="20"/>
                <w:lang w:val="uk-UA"/>
              </w:rPr>
            </w:pPr>
            <w:r w:rsidRPr="00F2517B">
              <w:rPr>
                <w:rStyle w:val="2Exact"/>
                <w:rFonts w:eastAsia="Calibri"/>
                <w:sz w:val="20"/>
                <w:szCs w:val="20"/>
                <w:lang w:val="uk-UA"/>
              </w:rPr>
              <w:t>2010</w:t>
            </w:r>
          </w:p>
        </w:tc>
      </w:tr>
    </w:tbl>
    <w:p w:rsidR="00F2517B" w:rsidRPr="00E845C6" w:rsidRDefault="00F2517B" w:rsidP="00F2517B">
      <w:pPr>
        <w:tabs>
          <w:tab w:val="left" w:pos="1134"/>
        </w:tabs>
        <w:contextualSpacing/>
        <w:jc w:val="both"/>
        <w:rPr>
          <w:color w:val="000000" w:themeColor="text1"/>
          <w:sz w:val="22"/>
          <w:szCs w:val="22"/>
          <w:lang w:eastAsia="en-US"/>
        </w:rPr>
      </w:pPr>
    </w:p>
    <w:p w:rsidR="00F2517B" w:rsidRDefault="00F2517B" w:rsidP="00F2517B"/>
    <w:p w:rsidR="00F2517B" w:rsidRPr="00D53CDB" w:rsidRDefault="00F2517B" w:rsidP="00F2517B">
      <w:pPr>
        <w:ind w:right="56" w:firstLine="360"/>
        <w:jc w:val="both"/>
        <w:rPr>
          <w:b/>
          <w:bCs/>
          <w:color w:val="0D0D0D" w:themeColor="text1" w:themeTint="F2"/>
          <w:sz w:val="22"/>
          <w:szCs w:val="22"/>
        </w:rPr>
      </w:pPr>
    </w:p>
    <w:p w:rsidR="00F2517B" w:rsidRPr="002248E9" w:rsidRDefault="00F2517B" w:rsidP="00F2517B">
      <w:pPr>
        <w:ind w:left="-426"/>
        <w:contextualSpacing/>
        <w:jc w:val="both"/>
        <w:rPr>
          <w:b/>
          <w:bCs/>
        </w:rPr>
      </w:pPr>
      <w:proofErr w:type="spellStart"/>
      <w:r w:rsidRPr="002248E9">
        <w:rPr>
          <w:b/>
          <w:bCs/>
        </w:rPr>
        <w:t>Учасник</w:t>
      </w:r>
      <w:proofErr w:type="spellEnd"/>
      <w:r w:rsidRPr="002248E9">
        <w:rPr>
          <w:b/>
          <w:bCs/>
        </w:rPr>
        <w:t xml:space="preserve"> </w:t>
      </w:r>
      <w:proofErr w:type="spellStart"/>
      <w:r w:rsidRPr="002248E9">
        <w:rPr>
          <w:b/>
          <w:bCs/>
        </w:rPr>
        <w:t>підтверджує</w:t>
      </w:r>
      <w:proofErr w:type="spellEnd"/>
      <w:r w:rsidRPr="002248E9">
        <w:rPr>
          <w:b/>
          <w:bCs/>
        </w:rPr>
        <w:t xml:space="preserve"> </w:t>
      </w:r>
      <w:proofErr w:type="spellStart"/>
      <w:r w:rsidRPr="002248E9">
        <w:rPr>
          <w:b/>
          <w:bCs/>
        </w:rPr>
        <w:t>відповідність</w:t>
      </w:r>
      <w:proofErr w:type="spellEnd"/>
      <w:r w:rsidRPr="002248E9">
        <w:rPr>
          <w:b/>
          <w:bCs/>
        </w:rPr>
        <w:t xml:space="preserve"> </w:t>
      </w:r>
      <w:proofErr w:type="spellStart"/>
      <w:r w:rsidRPr="002248E9">
        <w:rPr>
          <w:b/>
          <w:bCs/>
        </w:rPr>
        <w:t>своєї</w:t>
      </w:r>
      <w:proofErr w:type="spellEnd"/>
      <w:r w:rsidRPr="002248E9">
        <w:rPr>
          <w:b/>
          <w:bCs/>
        </w:rPr>
        <w:t xml:space="preserve"> </w:t>
      </w:r>
      <w:proofErr w:type="spellStart"/>
      <w:r w:rsidRPr="002248E9">
        <w:rPr>
          <w:b/>
          <w:bCs/>
        </w:rPr>
        <w:t>тендерної</w:t>
      </w:r>
      <w:proofErr w:type="spellEnd"/>
      <w:r w:rsidRPr="002248E9">
        <w:rPr>
          <w:b/>
          <w:bCs/>
        </w:rPr>
        <w:t xml:space="preserve"> </w:t>
      </w:r>
      <w:proofErr w:type="spellStart"/>
      <w:r w:rsidRPr="002248E9">
        <w:rPr>
          <w:b/>
          <w:bCs/>
        </w:rPr>
        <w:t>пропозиції</w:t>
      </w:r>
      <w:proofErr w:type="spellEnd"/>
      <w:r w:rsidRPr="002248E9">
        <w:rPr>
          <w:b/>
        </w:rPr>
        <w:t xml:space="preserve"> </w:t>
      </w:r>
      <w:proofErr w:type="spellStart"/>
      <w:r w:rsidRPr="002248E9">
        <w:rPr>
          <w:b/>
          <w:bCs/>
        </w:rPr>
        <w:t>технічним</w:t>
      </w:r>
      <w:proofErr w:type="spellEnd"/>
      <w:r w:rsidRPr="002248E9">
        <w:rPr>
          <w:b/>
          <w:bCs/>
        </w:rPr>
        <w:t xml:space="preserve">, </w:t>
      </w:r>
      <w:proofErr w:type="spellStart"/>
      <w:r w:rsidRPr="002248E9">
        <w:rPr>
          <w:b/>
          <w:bCs/>
        </w:rPr>
        <w:t>якісним</w:t>
      </w:r>
      <w:proofErr w:type="spellEnd"/>
      <w:r w:rsidRPr="002248E9">
        <w:rPr>
          <w:b/>
          <w:bCs/>
        </w:rPr>
        <w:t xml:space="preserve">, </w:t>
      </w:r>
      <w:proofErr w:type="spellStart"/>
      <w:r w:rsidRPr="002248E9">
        <w:rPr>
          <w:b/>
          <w:bCs/>
        </w:rPr>
        <w:t>кількісним</w:t>
      </w:r>
      <w:proofErr w:type="spellEnd"/>
      <w:r w:rsidRPr="002248E9">
        <w:rPr>
          <w:b/>
          <w:bCs/>
        </w:rPr>
        <w:t xml:space="preserve">, </w:t>
      </w:r>
      <w:proofErr w:type="spellStart"/>
      <w:r w:rsidRPr="002248E9">
        <w:rPr>
          <w:b/>
          <w:bCs/>
        </w:rPr>
        <w:t>функціональним</w:t>
      </w:r>
      <w:proofErr w:type="spellEnd"/>
      <w:r w:rsidRPr="002248E9">
        <w:rPr>
          <w:b/>
          <w:bCs/>
        </w:rPr>
        <w:t xml:space="preserve"> </w:t>
      </w:r>
      <w:proofErr w:type="spellStart"/>
      <w:r w:rsidRPr="002248E9">
        <w:rPr>
          <w:b/>
          <w:bCs/>
        </w:rPr>
        <w:t>характеристикам</w:t>
      </w:r>
      <w:proofErr w:type="spellEnd"/>
      <w:r w:rsidRPr="002248E9">
        <w:rPr>
          <w:b/>
          <w:bCs/>
        </w:rPr>
        <w:t xml:space="preserve"> </w:t>
      </w:r>
      <w:proofErr w:type="spellStart"/>
      <w:r w:rsidRPr="002248E9">
        <w:rPr>
          <w:b/>
          <w:bCs/>
        </w:rPr>
        <w:t>до</w:t>
      </w:r>
      <w:proofErr w:type="spellEnd"/>
      <w:r w:rsidRPr="002248E9">
        <w:rPr>
          <w:b/>
          <w:bCs/>
        </w:rPr>
        <w:t xml:space="preserve"> </w:t>
      </w:r>
      <w:proofErr w:type="spellStart"/>
      <w:r w:rsidRPr="002248E9">
        <w:rPr>
          <w:b/>
          <w:bCs/>
        </w:rPr>
        <w:t>предмета</w:t>
      </w:r>
      <w:proofErr w:type="spellEnd"/>
      <w:r w:rsidRPr="002248E9">
        <w:rPr>
          <w:b/>
          <w:bCs/>
        </w:rPr>
        <w:t xml:space="preserve"> </w:t>
      </w:r>
      <w:proofErr w:type="spellStart"/>
      <w:r w:rsidRPr="002248E9">
        <w:rPr>
          <w:b/>
          <w:bCs/>
        </w:rPr>
        <w:t>закупівлі</w:t>
      </w:r>
      <w:proofErr w:type="spellEnd"/>
      <w:r w:rsidRPr="002248E9">
        <w:rPr>
          <w:b/>
          <w:bCs/>
        </w:rPr>
        <w:t xml:space="preserve">, у </w:t>
      </w:r>
      <w:proofErr w:type="spellStart"/>
      <w:r w:rsidRPr="002248E9">
        <w:rPr>
          <w:b/>
          <w:bCs/>
        </w:rPr>
        <w:t>тому</w:t>
      </w:r>
      <w:proofErr w:type="spellEnd"/>
      <w:r w:rsidRPr="002248E9">
        <w:rPr>
          <w:b/>
          <w:bCs/>
        </w:rPr>
        <w:t xml:space="preserve"> </w:t>
      </w:r>
      <w:proofErr w:type="spellStart"/>
      <w:r w:rsidRPr="002248E9">
        <w:rPr>
          <w:b/>
          <w:bCs/>
        </w:rPr>
        <w:t>числі</w:t>
      </w:r>
      <w:proofErr w:type="spellEnd"/>
      <w:r w:rsidRPr="002248E9">
        <w:rPr>
          <w:b/>
          <w:bCs/>
        </w:rPr>
        <w:t xml:space="preserve"> </w:t>
      </w:r>
      <w:proofErr w:type="spellStart"/>
      <w:r w:rsidRPr="002248E9">
        <w:rPr>
          <w:b/>
          <w:bCs/>
        </w:rPr>
        <w:t>технічній</w:t>
      </w:r>
      <w:proofErr w:type="spellEnd"/>
      <w:r w:rsidRPr="002248E9">
        <w:rPr>
          <w:b/>
          <w:bCs/>
        </w:rPr>
        <w:t xml:space="preserve"> </w:t>
      </w:r>
      <w:proofErr w:type="spellStart"/>
      <w:r w:rsidRPr="002248E9">
        <w:rPr>
          <w:b/>
          <w:bCs/>
        </w:rPr>
        <w:t>специфікації</w:t>
      </w:r>
      <w:proofErr w:type="spellEnd"/>
      <w:r w:rsidRPr="002248E9">
        <w:rPr>
          <w:b/>
          <w:bCs/>
        </w:rPr>
        <w:t xml:space="preserve"> (у </w:t>
      </w:r>
      <w:proofErr w:type="spellStart"/>
      <w:r w:rsidRPr="002248E9">
        <w:rPr>
          <w:b/>
          <w:bCs/>
        </w:rPr>
        <w:t>разі</w:t>
      </w:r>
      <w:proofErr w:type="spellEnd"/>
      <w:r w:rsidRPr="002248E9">
        <w:rPr>
          <w:b/>
          <w:bCs/>
        </w:rPr>
        <w:t xml:space="preserve"> </w:t>
      </w:r>
      <w:proofErr w:type="spellStart"/>
      <w:r w:rsidRPr="002248E9">
        <w:rPr>
          <w:b/>
          <w:bCs/>
        </w:rPr>
        <w:t>потреби</w:t>
      </w:r>
      <w:proofErr w:type="spellEnd"/>
      <w:r w:rsidRPr="002248E9">
        <w:rPr>
          <w:b/>
          <w:bCs/>
        </w:rPr>
        <w:t xml:space="preserve"> – </w:t>
      </w:r>
      <w:proofErr w:type="spellStart"/>
      <w:r w:rsidRPr="002248E9">
        <w:rPr>
          <w:b/>
          <w:bCs/>
        </w:rPr>
        <w:t>планам</w:t>
      </w:r>
      <w:proofErr w:type="spellEnd"/>
      <w:r w:rsidRPr="002248E9">
        <w:rPr>
          <w:b/>
          <w:bCs/>
        </w:rPr>
        <w:t xml:space="preserve">, </w:t>
      </w:r>
      <w:proofErr w:type="spellStart"/>
      <w:r w:rsidRPr="002248E9">
        <w:rPr>
          <w:b/>
          <w:bCs/>
        </w:rPr>
        <w:t>кресленням</w:t>
      </w:r>
      <w:proofErr w:type="spellEnd"/>
      <w:r w:rsidRPr="002248E9">
        <w:rPr>
          <w:b/>
          <w:bCs/>
        </w:rPr>
        <w:t xml:space="preserve">, </w:t>
      </w:r>
      <w:proofErr w:type="spellStart"/>
      <w:r w:rsidRPr="002248E9">
        <w:rPr>
          <w:b/>
          <w:bCs/>
        </w:rPr>
        <w:t>малюнкам</w:t>
      </w:r>
      <w:proofErr w:type="spellEnd"/>
      <w:r w:rsidRPr="002248E9">
        <w:rPr>
          <w:b/>
          <w:bCs/>
        </w:rPr>
        <w:t xml:space="preserve"> </w:t>
      </w:r>
      <w:proofErr w:type="spellStart"/>
      <w:r w:rsidRPr="002248E9">
        <w:rPr>
          <w:b/>
          <w:bCs/>
        </w:rPr>
        <w:t>чи</w:t>
      </w:r>
      <w:proofErr w:type="spellEnd"/>
      <w:r w:rsidRPr="002248E9">
        <w:rPr>
          <w:b/>
          <w:bCs/>
        </w:rPr>
        <w:t xml:space="preserve"> </w:t>
      </w:r>
      <w:proofErr w:type="spellStart"/>
      <w:r w:rsidRPr="002248E9">
        <w:rPr>
          <w:b/>
          <w:bCs/>
        </w:rPr>
        <w:t>опису</w:t>
      </w:r>
      <w:proofErr w:type="spellEnd"/>
      <w:r w:rsidRPr="002248E9">
        <w:rPr>
          <w:b/>
          <w:bCs/>
        </w:rPr>
        <w:t xml:space="preserve"> </w:t>
      </w:r>
      <w:proofErr w:type="spellStart"/>
      <w:r w:rsidRPr="002248E9">
        <w:rPr>
          <w:b/>
          <w:bCs/>
        </w:rPr>
        <w:t>предмета</w:t>
      </w:r>
      <w:proofErr w:type="spellEnd"/>
      <w:r w:rsidRPr="002248E9">
        <w:rPr>
          <w:b/>
          <w:bCs/>
        </w:rPr>
        <w:t xml:space="preserve"> </w:t>
      </w:r>
      <w:proofErr w:type="spellStart"/>
      <w:r w:rsidRPr="002248E9">
        <w:rPr>
          <w:b/>
          <w:bCs/>
        </w:rPr>
        <w:t>закупівлі</w:t>
      </w:r>
      <w:proofErr w:type="spellEnd"/>
      <w:r w:rsidRPr="002248E9">
        <w:rPr>
          <w:b/>
          <w:bCs/>
        </w:rPr>
        <w:t xml:space="preserve">) </w:t>
      </w:r>
      <w:proofErr w:type="spellStart"/>
      <w:r w:rsidRPr="002248E9">
        <w:rPr>
          <w:b/>
          <w:bCs/>
        </w:rPr>
        <w:t>та</w:t>
      </w:r>
      <w:proofErr w:type="spellEnd"/>
      <w:r w:rsidRPr="002248E9">
        <w:rPr>
          <w:b/>
          <w:bCs/>
        </w:rPr>
        <w:t xml:space="preserve"> </w:t>
      </w:r>
      <w:proofErr w:type="spellStart"/>
      <w:r w:rsidRPr="002248E9">
        <w:rPr>
          <w:b/>
          <w:bCs/>
        </w:rPr>
        <w:t>іншим</w:t>
      </w:r>
      <w:proofErr w:type="spellEnd"/>
      <w:r w:rsidRPr="002248E9">
        <w:rPr>
          <w:b/>
          <w:bCs/>
        </w:rPr>
        <w:t xml:space="preserve"> </w:t>
      </w:r>
      <w:proofErr w:type="spellStart"/>
      <w:r w:rsidRPr="002248E9">
        <w:rPr>
          <w:b/>
          <w:bCs/>
        </w:rPr>
        <w:t>вимогам</w:t>
      </w:r>
      <w:proofErr w:type="spellEnd"/>
      <w:r w:rsidRPr="002248E9">
        <w:rPr>
          <w:b/>
          <w:bCs/>
        </w:rPr>
        <w:t xml:space="preserve"> </w:t>
      </w:r>
      <w:proofErr w:type="spellStart"/>
      <w:r w:rsidRPr="002248E9">
        <w:rPr>
          <w:b/>
          <w:bCs/>
        </w:rPr>
        <w:t>до</w:t>
      </w:r>
      <w:proofErr w:type="spellEnd"/>
      <w:r w:rsidRPr="002248E9">
        <w:rPr>
          <w:b/>
          <w:bCs/>
        </w:rPr>
        <w:t xml:space="preserve"> </w:t>
      </w:r>
      <w:proofErr w:type="spellStart"/>
      <w:r w:rsidRPr="002248E9">
        <w:rPr>
          <w:b/>
          <w:bCs/>
        </w:rPr>
        <w:t>предмету</w:t>
      </w:r>
      <w:proofErr w:type="spellEnd"/>
      <w:r w:rsidRPr="002248E9">
        <w:rPr>
          <w:b/>
          <w:bCs/>
        </w:rPr>
        <w:t xml:space="preserve"> </w:t>
      </w:r>
      <w:proofErr w:type="spellStart"/>
      <w:r w:rsidRPr="002248E9">
        <w:rPr>
          <w:b/>
          <w:bCs/>
        </w:rPr>
        <w:t>закупівлі</w:t>
      </w:r>
      <w:proofErr w:type="spellEnd"/>
      <w:r w:rsidRPr="002248E9">
        <w:rPr>
          <w:b/>
          <w:bCs/>
        </w:rPr>
        <w:t xml:space="preserve">, </w:t>
      </w:r>
      <w:proofErr w:type="spellStart"/>
      <w:r w:rsidRPr="002248E9">
        <w:rPr>
          <w:b/>
          <w:bCs/>
        </w:rPr>
        <w:t>що</w:t>
      </w:r>
      <w:proofErr w:type="spellEnd"/>
      <w:r w:rsidRPr="002248E9">
        <w:rPr>
          <w:b/>
          <w:bCs/>
        </w:rPr>
        <w:t xml:space="preserve"> </w:t>
      </w:r>
      <w:proofErr w:type="spellStart"/>
      <w:r w:rsidRPr="002248E9">
        <w:rPr>
          <w:b/>
          <w:bCs/>
        </w:rPr>
        <w:t>містяться</w:t>
      </w:r>
      <w:proofErr w:type="spellEnd"/>
      <w:r w:rsidRPr="002248E9">
        <w:rPr>
          <w:b/>
          <w:bCs/>
        </w:rPr>
        <w:t xml:space="preserve"> в  </w:t>
      </w:r>
      <w:proofErr w:type="spellStart"/>
      <w:r w:rsidRPr="002248E9">
        <w:rPr>
          <w:b/>
          <w:bCs/>
        </w:rPr>
        <w:t>тендерній</w:t>
      </w:r>
      <w:proofErr w:type="spellEnd"/>
      <w:r w:rsidRPr="002248E9">
        <w:rPr>
          <w:b/>
          <w:bCs/>
        </w:rPr>
        <w:t xml:space="preserve"> </w:t>
      </w:r>
      <w:proofErr w:type="spellStart"/>
      <w:r w:rsidRPr="002248E9">
        <w:rPr>
          <w:b/>
          <w:bCs/>
        </w:rPr>
        <w:t>документації</w:t>
      </w:r>
      <w:proofErr w:type="spellEnd"/>
      <w:r w:rsidRPr="002248E9">
        <w:rPr>
          <w:b/>
          <w:bCs/>
        </w:rPr>
        <w:t xml:space="preserve"> </w:t>
      </w:r>
      <w:proofErr w:type="spellStart"/>
      <w:r w:rsidRPr="002248E9">
        <w:rPr>
          <w:b/>
          <w:bCs/>
        </w:rPr>
        <w:t>та</w:t>
      </w:r>
      <w:proofErr w:type="spellEnd"/>
      <w:r w:rsidRPr="002248E9">
        <w:rPr>
          <w:b/>
          <w:bCs/>
        </w:rPr>
        <w:t xml:space="preserve"> </w:t>
      </w:r>
      <w:proofErr w:type="spellStart"/>
      <w:r w:rsidRPr="002248E9">
        <w:rPr>
          <w:b/>
          <w:bCs/>
        </w:rPr>
        <w:t>цьому</w:t>
      </w:r>
      <w:proofErr w:type="spellEnd"/>
      <w:r w:rsidRPr="002248E9">
        <w:rPr>
          <w:b/>
          <w:bCs/>
        </w:rPr>
        <w:t xml:space="preserve"> </w:t>
      </w:r>
      <w:proofErr w:type="spellStart"/>
      <w:r w:rsidRPr="002248E9">
        <w:rPr>
          <w:b/>
          <w:bCs/>
        </w:rPr>
        <w:t>додатку</w:t>
      </w:r>
      <w:proofErr w:type="spellEnd"/>
      <w:r w:rsidRPr="002248E9">
        <w:rPr>
          <w:b/>
          <w:bCs/>
        </w:rPr>
        <w:t xml:space="preserve">, а </w:t>
      </w:r>
      <w:proofErr w:type="spellStart"/>
      <w:r w:rsidRPr="002248E9">
        <w:rPr>
          <w:b/>
          <w:bCs/>
        </w:rPr>
        <w:t>також</w:t>
      </w:r>
      <w:proofErr w:type="spellEnd"/>
      <w:r w:rsidRPr="002248E9">
        <w:rPr>
          <w:b/>
          <w:bCs/>
        </w:rPr>
        <w:t xml:space="preserve"> </w:t>
      </w:r>
      <w:proofErr w:type="spellStart"/>
      <w:r w:rsidRPr="002248E9">
        <w:rPr>
          <w:b/>
          <w:bCs/>
        </w:rPr>
        <w:t>підтверджує</w:t>
      </w:r>
      <w:proofErr w:type="spellEnd"/>
      <w:r w:rsidRPr="002248E9">
        <w:rPr>
          <w:b/>
          <w:bCs/>
        </w:rPr>
        <w:t xml:space="preserve"> </w:t>
      </w:r>
      <w:proofErr w:type="spellStart"/>
      <w:r w:rsidRPr="002248E9">
        <w:rPr>
          <w:b/>
          <w:bCs/>
        </w:rPr>
        <w:t>можливість</w:t>
      </w:r>
      <w:proofErr w:type="spellEnd"/>
      <w:r w:rsidRPr="002248E9">
        <w:rPr>
          <w:b/>
          <w:bCs/>
        </w:rPr>
        <w:t xml:space="preserve"> </w:t>
      </w:r>
      <w:proofErr w:type="spellStart"/>
      <w:r w:rsidRPr="002248E9">
        <w:rPr>
          <w:b/>
          <w:bCs/>
        </w:rPr>
        <w:t>поставки</w:t>
      </w:r>
      <w:proofErr w:type="spellEnd"/>
      <w:r w:rsidRPr="002248E9">
        <w:rPr>
          <w:b/>
          <w:bCs/>
        </w:rPr>
        <w:t xml:space="preserve"> </w:t>
      </w:r>
      <w:proofErr w:type="spellStart"/>
      <w:r w:rsidRPr="002248E9">
        <w:rPr>
          <w:b/>
          <w:bCs/>
        </w:rPr>
        <w:t>товару</w:t>
      </w:r>
      <w:proofErr w:type="spellEnd"/>
      <w:r w:rsidRPr="002248E9">
        <w:rPr>
          <w:b/>
          <w:bCs/>
        </w:rPr>
        <w:t xml:space="preserve">, у </w:t>
      </w:r>
      <w:proofErr w:type="spellStart"/>
      <w:r w:rsidRPr="002248E9">
        <w:rPr>
          <w:b/>
          <w:bCs/>
        </w:rPr>
        <w:t>відповідності</w:t>
      </w:r>
      <w:proofErr w:type="spellEnd"/>
      <w:r w:rsidRPr="002248E9">
        <w:rPr>
          <w:b/>
          <w:bCs/>
        </w:rPr>
        <w:t xml:space="preserve"> </w:t>
      </w:r>
      <w:proofErr w:type="spellStart"/>
      <w:r w:rsidRPr="002248E9">
        <w:rPr>
          <w:b/>
          <w:bCs/>
        </w:rPr>
        <w:t>до</w:t>
      </w:r>
      <w:proofErr w:type="spellEnd"/>
      <w:r w:rsidRPr="002248E9">
        <w:rPr>
          <w:b/>
          <w:bCs/>
        </w:rPr>
        <w:t xml:space="preserve"> </w:t>
      </w:r>
      <w:proofErr w:type="spellStart"/>
      <w:r w:rsidRPr="002248E9">
        <w:rPr>
          <w:b/>
          <w:bCs/>
        </w:rPr>
        <w:t>вимог</w:t>
      </w:r>
      <w:proofErr w:type="spellEnd"/>
      <w:r w:rsidRPr="002248E9">
        <w:rPr>
          <w:b/>
          <w:bCs/>
        </w:rPr>
        <w:t xml:space="preserve">, </w:t>
      </w:r>
      <w:proofErr w:type="spellStart"/>
      <w:r w:rsidRPr="002248E9">
        <w:rPr>
          <w:b/>
          <w:bCs/>
        </w:rPr>
        <w:t>визначених</w:t>
      </w:r>
      <w:proofErr w:type="spellEnd"/>
      <w:r w:rsidRPr="002248E9">
        <w:rPr>
          <w:b/>
          <w:bCs/>
        </w:rPr>
        <w:t xml:space="preserve"> </w:t>
      </w:r>
      <w:proofErr w:type="spellStart"/>
      <w:r w:rsidRPr="002248E9">
        <w:rPr>
          <w:b/>
          <w:bCs/>
        </w:rPr>
        <w:t>згідно</w:t>
      </w:r>
      <w:proofErr w:type="spellEnd"/>
      <w:r w:rsidRPr="002248E9">
        <w:rPr>
          <w:b/>
          <w:bCs/>
        </w:rPr>
        <w:t xml:space="preserve"> з </w:t>
      </w:r>
      <w:proofErr w:type="spellStart"/>
      <w:r w:rsidRPr="002248E9">
        <w:rPr>
          <w:b/>
          <w:bCs/>
        </w:rPr>
        <w:t>умовами</w:t>
      </w:r>
      <w:proofErr w:type="spellEnd"/>
      <w:r w:rsidRPr="002248E9">
        <w:rPr>
          <w:b/>
          <w:bCs/>
        </w:rPr>
        <w:t xml:space="preserve"> </w:t>
      </w:r>
      <w:proofErr w:type="spellStart"/>
      <w:r w:rsidRPr="002248E9">
        <w:rPr>
          <w:b/>
          <w:bCs/>
        </w:rPr>
        <w:t>тендерної</w:t>
      </w:r>
      <w:proofErr w:type="spellEnd"/>
      <w:r w:rsidRPr="002248E9">
        <w:rPr>
          <w:b/>
          <w:bCs/>
        </w:rPr>
        <w:t xml:space="preserve"> </w:t>
      </w:r>
      <w:proofErr w:type="spellStart"/>
      <w:r w:rsidRPr="002248E9">
        <w:rPr>
          <w:b/>
          <w:bCs/>
        </w:rPr>
        <w:t>документації</w:t>
      </w:r>
      <w:proofErr w:type="spellEnd"/>
      <w:r w:rsidRPr="002248E9">
        <w:rPr>
          <w:b/>
          <w:bCs/>
        </w:rPr>
        <w:t>:</w:t>
      </w:r>
    </w:p>
    <w:p w:rsidR="00F2517B" w:rsidRPr="002248E9" w:rsidRDefault="00F2517B" w:rsidP="00F2517B">
      <w:pPr>
        <w:pStyle w:val="a4"/>
        <w:numPr>
          <w:ilvl w:val="0"/>
          <w:numId w:val="12"/>
        </w:numPr>
        <w:spacing w:after="0" w:line="240" w:lineRule="auto"/>
        <w:ind w:left="-426" w:firstLine="0"/>
        <w:jc w:val="both"/>
        <w:rPr>
          <w:rFonts w:ascii="Times New Roman" w:hAnsi="Times New Roman"/>
          <w:b/>
          <w:bCs/>
          <w:sz w:val="24"/>
          <w:szCs w:val="24"/>
        </w:rPr>
      </w:pPr>
      <w:r>
        <w:rPr>
          <w:rFonts w:ascii="Times New Roman" w:hAnsi="Times New Roman"/>
          <w:b/>
          <w:bCs/>
          <w:sz w:val="24"/>
          <w:szCs w:val="24"/>
        </w:rPr>
        <w:t>У</w:t>
      </w:r>
      <w:r w:rsidRPr="002248E9">
        <w:rPr>
          <w:rFonts w:ascii="Times New Roman" w:hAnsi="Times New Roman"/>
          <w:b/>
          <w:bCs/>
          <w:sz w:val="24"/>
          <w:szCs w:val="24"/>
        </w:rPr>
        <w:t xml:space="preserve"> </w:t>
      </w:r>
      <w:proofErr w:type="spellStart"/>
      <w:r w:rsidRPr="002248E9">
        <w:rPr>
          <w:rFonts w:ascii="Times New Roman" w:hAnsi="Times New Roman"/>
          <w:b/>
          <w:bCs/>
          <w:sz w:val="24"/>
          <w:szCs w:val="24"/>
        </w:rPr>
        <w:t>вигляді</w:t>
      </w:r>
      <w:proofErr w:type="spellEnd"/>
      <w:r w:rsidRPr="002248E9">
        <w:rPr>
          <w:rFonts w:ascii="Times New Roman" w:hAnsi="Times New Roman"/>
          <w:b/>
          <w:bCs/>
          <w:sz w:val="24"/>
          <w:szCs w:val="24"/>
        </w:rPr>
        <w:t xml:space="preserve"> </w:t>
      </w:r>
      <w:proofErr w:type="spellStart"/>
      <w:r w:rsidRPr="002248E9">
        <w:rPr>
          <w:rFonts w:ascii="Times New Roman" w:hAnsi="Times New Roman"/>
          <w:b/>
          <w:bCs/>
          <w:sz w:val="24"/>
          <w:szCs w:val="24"/>
        </w:rPr>
        <w:t>цього</w:t>
      </w:r>
      <w:proofErr w:type="spellEnd"/>
      <w:r w:rsidRPr="002248E9">
        <w:rPr>
          <w:rFonts w:ascii="Times New Roman" w:hAnsi="Times New Roman"/>
          <w:b/>
          <w:bCs/>
          <w:sz w:val="24"/>
          <w:szCs w:val="24"/>
        </w:rPr>
        <w:t xml:space="preserve"> </w:t>
      </w:r>
      <w:proofErr w:type="spellStart"/>
      <w:r w:rsidRPr="002248E9">
        <w:rPr>
          <w:rFonts w:ascii="Times New Roman" w:hAnsi="Times New Roman"/>
          <w:b/>
          <w:bCs/>
          <w:sz w:val="24"/>
          <w:szCs w:val="24"/>
        </w:rPr>
        <w:t>Додатку</w:t>
      </w:r>
      <w:proofErr w:type="spellEnd"/>
      <w:r w:rsidRPr="002248E9">
        <w:rPr>
          <w:rFonts w:ascii="Times New Roman" w:hAnsi="Times New Roman"/>
          <w:b/>
          <w:bCs/>
          <w:sz w:val="24"/>
          <w:szCs w:val="24"/>
        </w:rPr>
        <w:t xml:space="preserve"> №3 до </w:t>
      </w:r>
      <w:proofErr w:type="spellStart"/>
      <w:r w:rsidRPr="002248E9">
        <w:rPr>
          <w:rFonts w:ascii="Times New Roman" w:hAnsi="Times New Roman"/>
          <w:b/>
          <w:bCs/>
          <w:sz w:val="24"/>
          <w:szCs w:val="24"/>
        </w:rPr>
        <w:t>тендерної</w:t>
      </w:r>
      <w:proofErr w:type="spellEnd"/>
      <w:r w:rsidRPr="002248E9">
        <w:rPr>
          <w:rFonts w:ascii="Times New Roman" w:hAnsi="Times New Roman"/>
          <w:b/>
          <w:bCs/>
          <w:sz w:val="24"/>
          <w:szCs w:val="24"/>
        </w:rPr>
        <w:t xml:space="preserve"> </w:t>
      </w:r>
      <w:proofErr w:type="spellStart"/>
      <w:r w:rsidRPr="002248E9">
        <w:rPr>
          <w:rFonts w:ascii="Times New Roman" w:hAnsi="Times New Roman"/>
          <w:b/>
          <w:bCs/>
          <w:sz w:val="24"/>
          <w:szCs w:val="24"/>
        </w:rPr>
        <w:t>документації</w:t>
      </w:r>
      <w:proofErr w:type="spellEnd"/>
      <w:r w:rsidRPr="00715CDC">
        <w:rPr>
          <w:rFonts w:ascii="Times New Roman" w:hAnsi="Times New Roman"/>
          <w:b/>
          <w:bCs/>
          <w:sz w:val="24"/>
          <w:szCs w:val="24"/>
        </w:rPr>
        <w:t>.</w:t>
      </w:r>
    </w:p>
    <w:p w:rsidR="00F2517B" w:rsidRPr="002248E9" w:rsidRDefault="00F2517B" w:rsidP="00F2517B">
      <w:pPr>
        <w:pStyle w:val="a4"/>
        <w:numPr>
          <w:ilvl w:val="0"/>
          <w:numId w:val="12"/>
        </w:numPr>
        <w:spacing w:after="0" w:line="240" w:lineRule="auto"/>
        <w:ind w:left="-426" w:firstLine="0"/>
        <w:jc w:val="both"/>
        <w:rPr>
          <w:rFonts w:ascii="Times New Roman" w:hAnsi="Times New Roman"/>
          <w:b/>
          <w:bCs/>
          <w:sz w:val="24"/>
          <w:szCs w:val="24"/>
        </w:rPr>
      </w:pPr>
      <w:proofErr w:type="spellStart"/>
      <w:r w:rsidRPr="002248E9">
        <w:rPr>
          <w:rStyle w:val="a6"/>
          <w:rFonts w:ascii="Times New Roman" w:hAnsi="Times New Roman"/>
          <w:sz w:val="24"/>
          <w:szCs w:val="24"/>
        </w:rPr>
        <w:t>Довідкою</w:t>
      </w:r>
      <w:proofErr w:type="spellEnd"/>
      <w:r w:rsidRPr="002248E9">
        <w:rPr>
          <w:rStyle w:val="a6"/>
          <w:rFonts w:ascii="Times New Roman" w:hAnsi="Times New Roman"/>
          <w:sz w:val="24"/>
          <w:szCs w:val="24"/>
        </w:rPr>
        <w:t xml:space="preserve"> </w:t>
      </w:r>
      <w:proofErr w:type="gramStart"/>
      <w:r w:rsidRPr="002248E9">
        <w:rPr>
          <w:rFonts w:ascii="Times New Roman" w:hAnsi="Times New Roman"/>
          <w:b/>
          <w:bCs/>
          <w:sz w:val="24"/>
          <w:szCs w:val="24"/>
        </w:rPr>
        <w:t xml:space="preserve">у </w:t>
      </w:r>
      <w:proofErr w:type="spellStart"/>
      <w:r w:rsidRPr="002248E9">
        <w:rPr>
          <w:rFonts w:ascii="Times New Roman" w:hAnsi="Times New Roman"/>
          <w:b/>
          <w:bCs/>
          <w:sz w:val="24"/>
          <w:szCs w:val="24"/>
        </w:rPr>
        <w:t>дов</w:t>
      </w:r>
      <w:proofErr w:type="gramEnd"/>
      <w:r w:rsidRPr="002248E9">
        <w:rPr>
          <w:rFonts w:ascii="Times New Roman" w:hAnsi="Times New Roman"/>
          <w:b/>
          <w:bCs/>
          <w:sz w:val="24"/>
          <w:szCs w:val="24"/>
        </w:rPr>
        <w:t>ільній</w:t>
      </w:r>
      <w:proofErr w:type="spellEnd"/>
      <w:r w:rsidRPr="002248E9">
        <w:rPr>
          <w:rFonts w:ascii="Times New Roman" w:hAnsi="Times New Roman"/>
          <w:b/>
          <w:bCs/>
          <w:sz w:val="24"/>
          <w:szCs w:val="24"/>
        </w:rPr>
        <w:t xml:space="preserve"> </w:t>
      </w:r>
      <w:proofErr w:type="spellStart"/>
      <w:r w:rsidRPr="002248E9">
        <w:rPr>
          <w:rFonts w:ascii="Times New Roman" w:hAnsi="Times New Roman"/>
          <w:b/>
          <w:bCs/>
          <w:sz w:val="24"/>
          <w:szCs w:val="24"/>
        </w:rPr>
        <w:t>формі</w:t>
      </w:r>
      <w:proofErr w:type="spellEnd"/>
      <w:r w:rsidRPr="002248E9">
        <w:rPr>
          <w:rStyle w:val="a6"/>
          <w:rFonts w:ascii="Times New Roman" w:hAnsi="Times New Roman"/>
          <w:sz w:val="24"/>
          <w:szCs w:val="24"/>
        </w:rPr>
        <w:t xml:space="preserve">, в </w:t>
      </w:r>
      <w:proofErr w:type="spellStart"/>
      <w:r w:rsidRPr="002248E9">
        <w:rPr>
          <w:rStyle w:val="a6"/>
          <w:rFonts w:ascii="Times New Roman" w:hAnsi="Times New Roman"/>
          <w:sz w:val="24"/>
          <w:szCs w:val="24"/>
        </w:rPr>
        <w:t>якій</w:t>
      </w:r>
      <w:proofErr w:type="spellEnd"/>
      <w:r w:rsidRPr="002248E9">
        <w:rPr>
          <w:rStyle w:val="a6"/>
          <w:rFonts w:ascii="Times New Roman" w:hAnsi="Times New Roman"/>
          <w:sz w:val="24"/>
          <w:szCs w:val="24"/>
        </w:rPr>
        <w:t xml:space="preserve"> </w:t>
      </w:r>
      <w:proofErr w:type="spellStart"/>
      <w:r w:rsidRPr="002248E9">
        <w:rPr>
          <w:rStyle w:val="a6"/>
          <w:rFonts w:ascii="Times New Roman" w:hAnsi="Times New Roman"/>
          <w:sz w:val="24"/>
          <w:szCs w:val="24"/>
        </w:rPr>
        <w:t>зазначені</w:t>
      </w:r>
      <w:proofErr w:type="spellEnd"/>
      <w:r w:rsidRPr="002248E9">
        <w:rPr>
          <w:rStyle w:val="a6"/>
          <w:rFonts w:ascii="Times New Roman" w:hAnsi="Times New Roman"/>
          <w:sz w:val="24"/>
          <w:szCs w:val="24"/>
        </w:rPr>
        <w:t xml:space="preserve"> </w:t>
      </w:r>
      <w:proofErr w:type="spellStart"/>
      <w:r w:rsidRPr="002248E9">
        <w:rPr>
          <w:rStyle w:val="a6"/>
          <w:rFonts w:ascii="Times New Roman" w:hAnsi="Times New Roman"/>
          <w:sz w:val="24"/>
          <w:szCs w:val="24"/>
        </w:rPr>
        <w:t>достовірні</w:t>
      </w:r>
      <w:proofErr w:type="spellEnd"/>
      <w:r w:rsidRPr="002248E9">
        <w:rPr>
          <w:rStyle w:val="a6"/>
          <w:rFonts w:ascii="Times New Roman" w:hAnsi="Times New Roman"/>
          <w:sz w:val="24"/>
          <w:szCs w:val="24"/>
        </w:rPr>
        <w:t xml:space="preserve"> </w:t>
      </w:r>
      <w:proofErr w:type="spellStart"/>
      <w:r w:rsidRPr="002248E9">
        <w:rPr>
          <w:rStyle w:val="a6"/>
          <w:rFonts w:ascii="Times New Roman" w:hAnsi="Times New Roman"/>
          <w:sz w:val="24"/>
          <w:szCs w:val="24"/>
        </w:rPr>
        <w:t>дані</w:t>
      </w:r>
      <w:proofErr w:type="spellEnd"/>
      <w:r w:rsidRPr="002248E9">
        <w:rPr>
          <w:rStyle w:val="a6"/>
          <w:rFonts w:ascii="Times New Roman" w:hAnsi="Times New Roman"/>
          <w:sz w:val="24"/>
          <w:szCs w:val="24"/>
        </w:rPr>
        <w:t xml:space="preserve"> про </w:t>
      </w:r>
      <w:proofErr w:type="spellStart"/>
      <w:r w:rsidRPr="002248E9">
        <w:rPr>
          <w:rFonts w:ascii="Times New Roman" w:hAnsi="Times New Roman"/>
          <w:b/>
          <w:sz w:val="24"/>
          <w:szCs w:val="24"/>
        </w:rPr>
        <w:t>внесення</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Учасника</w:t>
      </w:r>
      <w:proofErr w:type="spellEnd"/>
      <w:r w:rsidRPr="002248E9">
        <w:rPr>
          <w:rFonts w:ascii="Times New Roman" w:hAnsi="Times New Roman"/>
          <w:b/>
          <w:sz w:val="24"/>
          <w:szCs w:val="24"/>
        </w:rPr>
        <w:t xml:space="preserve"> до </w:t>
      </w:r>
      <w:proofErr w:type="spellStart"/>
      <w:r>
        <w:rPr>
          <w:rFonts w:ascii="Times New Roman" w:hAnsi="Times New Roman"/>
          <w:b/>
          <w:sz w:val="24"/>
          <w:szCs w:val="24"/>
        </w:rPr>
        <w:t>Р</w:t>
      </w:r>
      <w:r w:rsidRPr="002248E9">
        <w:rPr>
          <w:rFonts w:ascii="Times New Roman" w:hAnsi="Times New Roman"/>
          <w:b/>
          <w:sz w:val="24"/>
          <w:szCs w:val="24"/>
        </w:rPr>
        <w:t>еєстру</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суб’єктів</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господарювання</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які</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здійснюють</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операції</w:t>
      </w:r>
      <w:proofErr w:type="spellEnd"/>
      <w:r w:rsidRPr="002248E9">
        <w:rPr>
          <w:rFonts w:ascii="Times New Roman" w:hAnsi="Times New Roman"/>
          <w:b/>
          <w:sz w:val="24"/>
          <w:szCs w:val="24"/>
        </w:rPr>
        <w:t xml:space="preserve"> з </w:t>
      </w:r>
      <w:proofErr w:type="spellStart"/>
      <w:r w:rsidRPr="002248E9">
        <w:rPr>
          <w:rFonts w:ascii="Times New Roman" w:hAnsi="Times New Roman"/>
          <w:b/>
          <w:sz w:val="24"/>
          <w:szCs w:val="24"/>
        </w:rPr>
        <w:t>дорогоцінними</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металами</w:t>
      </w:r>
      <w:proofErr w:type="spellEnd"/>
      <w:r w:rsidRPr="002248E9">
        <w:rPr>
          <w:rFonts w:ascii="Times New Roman" w:hAnsi="Times New Roman"/>
          <w:b/>
          <w:sz w:val="24"/>
          <w:szCs w:val="24"/>
        </w:rPr>
        <w:t xml:space="preserve"> і </w:t>
      </w:r>
      <w:proofErr w:type="spellStart"/>
      <w:r w:rsidRPr="002248E9">
        <w:rPr>
          <w:rFonts w:ascii="Times New Roman" w:hAnsi="Times New Roman"/>
          <w:b/>
          <w:sz w:val="24"/>
          <w:szCs w:val="24"/>
        </w:rPr>
        <w:t>дорогоцінним</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камінням</w:t>
      </w:r>
      <w:proofErr w:type="spellEnd"/>
      <w:r w:rsidRPr="002248E9">
        <w:rPr>
          <w:rFonts w:ascii="Times New Roman" w:hAnsi="Times New Roman"/>
          <w:b/>
          <w:sz w:val="24"/>
          <w:szCs w:val="24"/>
        </w:rPr>
        <w:t>.</w:t>
      </w:r>
      <w:r>
        <w:rPr>
          <w:rFonts w:ascii="Times New Roman" w:hAnsi="Times New Roman"/>
          <w:b/>
          <w:sz w:val="24"/>
          <w:szCs w:val="24"/>
        </w:rPr>
        <w:t xml:space="preserve"> </w:t>
      </w:r>
      <w:proofErr w:type="spellStart"/>
      <w:r w:rsidRPr="002248E9">
        <w:rPr>
          <w:rStyle w:val="a6"/>
          <w:rFonts w:ascii="Times New Roman" w:hAnsi="Times New Roman"/>
          <w:iCs/>
          <w:sz w:val="24"/>
          <w:szCs w:val="24"/>
        </w:rPr>
        <w:t>Замість</w:t>
      </w:r>
      <w:proofErr w:type="spellEnd"/>
      <w:r w:rsidRPr="002248E9">
        <w:rPr>
          <w:rStyle w:val="a6"/>
          <w:rFonts w:ascii="Times New Roman" w:hAnsi="Times New Roman"/>
          <w:iCs/>
          <w:sz w:val="24"/>
          <w:szCs w:val="24"/>
        </w:rPr>
        <w:t xml:space="preserve"> </w:t>
      </w:r>
      <w:proofErr w:type="spellStart"/>
      <w:r w:rsidRPr="002248E9">
        <w:rPr>
          <w:rStyle w:val="a6"/>
          <w:rFonts w:ascii="Times New Roman" w:hAnsi="Times New Roman"/>
          <w:iCs/>
          <w:sz w:val="24"/>
          <w:szCs w:val="24"/>
        </w:rPr>
        <w:t>довідки</w:t>
      </w:r>
      <w:proofErr w:type="spellEnd"/>
      <w:r w:rsidRPr="002248E9">
        <w:rPr>
          <w:rStyle w:val="a6"/>
          <w:rFonts w:ascii="Times New Roman" w:hAnsi="Times New Roman"/>
          <w:iCs/>
          <w:sz w:val="24"/>
          <w:szCs w:val="24"/>
        </w:rPr>
        <w:t xml:space="preserve"> </w:t>
      </w:r>
      <w:proofErr w:type="spellStart"/>
      <w:r w:rsidRPr="002248E9">
        <w:rPr>
          <w:rStyle w:val="a6"/>
          <w:rFonts w:ascii="Times New Roman" w:hAnsi="Times New Roman"/>
          <w:iCs/>
          <w:sz w:val="24"/>
          <w:szCs w:val="24"/>
        </w:rPr>
        <w:t>довільної</w:t>
      </w:r>
      <w:proofErr w:type="spellEnd"/>
      <w:r w:rsidRPr="002248E9">
        <w:rPr>
          <w:rStyle w:val="a6"/>
          <w:rFonts w:ascii="Times New Roman" w:hAnsi="Times New Roman"/>
          <w:iCs/>
          <w:sz w:val="24"/>
          <w:szCs w:val="24"/>
        </w:rPr>
        <w:t xml:space="preserve"> </w:t>
      </w:r>
      <w:proofErr w:type="spellStart"/>
      <w:r w:rsidRPr="002248E9">
        <w:rPr>
          <w:rStyle w:val="a6"/>
          <w:rFonts w:ascii="Times New Roman" w:hAnsi="Times New Roman"/>
          <w:iCs/>
          <w:sz w:val="24"/>
          <w:szCs w:val="24"/>
        </w:rPr>
        <w:t>форми</w:t>
      </w:r>
      <w:proofErr w:type="spellEnd"/>
      <w:r w:rsidRPr="002248E9">
        <w:rPr>
          <w:rStyle w:val="a6"/>
          <w:rFonts w:ascii="Times New Roman" w:hAnsi="Times New Roman"/>
          <w:iCs/>
          <w:sz w:val="24"/>
          <w:szCs w:val="24"/>
        </w:rPr>
        <w:t xml:space="preserve"> </w:t>
      </w:r>
      <w:proofErr w:type="spellStart"/>
      <w:r w:rsidRPr="002248E9">
        <w:rPr>
          <w:rStyle w:val="a6"/>
          <w:rFonts w:ascii="Times New Roman" w:hAnsi="Times New Roman"/>
          <w:iCs/>
          <w:sz w:val="24"/>
          <w:szCs w:val="24"/>
        </w:rPr>
        <w:t>учасник</w:t>
      </w:r>
      <w:proofErr w:type="spellEnd"/>
      <w:r w:rsidRPr="002248E9">
        <w:rPr>
          <w:rStyle w:val="a6"/>
          <w:rFonts w:ascii="Times New Roman" w:hAnsi="Times New Roman"/>
          <w:iCs/>
          <w:sz w:val="24"/>
          <w:szCs w:val="24"/>
        </w:rPr>
        <w:t xml:space="preserve"> </w:t>
      </w:r>
      <w:proofErr w:type="spellStart"/>
      <w:r w:rsidRPr="002248E9">
        <w:rPr>
          <w:rStyle w:val="a6"/>
          <w:rFonts w:ascii="Times New Roman" w:hAnsi="Times New Roman"/>
          <w:iCs/>
          <w:sz w:val="24"/>
          <w:szCs w:val="24"/>
        </w:rPr>
        <w:t>може</w:t>
      </w:r>
      <w:proofErr w:type="spellEnd"/>
      <w:r w:rsidRPr="002248E9">
        <w:rPr>
          <w:rStyle w:val="a6"/>
          <w:rFonts w:ascii="Times New Roman" w:hAnsi="Times New Roman"/>
          <w:iCs/>
          <w:sz w:val="24"/>
          <w:szCs w:val="24"/>
        </w:rPr>
        <w:t xml:space="preserve"> </w:t>
      </w:r>
      <w:proofErr w:type="spellStart"/>
      <w:r w:rsidRPr="002248E9">
        <w:rPr>
          <w:rStyle w:val="a6"/>
          <w:rFonts w:ascii="Times New Roman" w:hAnsi="Times New Roman"/>
          <w:iCs/>
          <w:sz w:val="24"/>
          <w:szCs w:val="24"/>
        </w:rPr>
        <w:t>надати</w:t>
      </w:r>
      <w:proofErr w:type="spellEnd"/>
      <w:r w:rsidRPr="002248E9">
        <w:rPr>
          <w:rStyle w:val="a6"/>
          <w:rFonts w:ascii="Times New Roman" w:hAnsi="Times New Roman"/>
          <w:iCs/>
          <w:sz w:val="24"/>
          <w:szCs w:val="24"/>
        </w:rPr>
        <w:t xml:space="preserve"> </w:t>
      </w:r>
      <w:proofErr w:type="spellStart"/>
      <w:r>
        <w:rPr>
          <w:rStyle w:val="a6"/>
          <w:rFonts w:ascii="Times New Roman" w:hAnsi="Times New Roman"/>
          <w:iCs/>
          <w:sz w:val="24"/>
          <w:szCs w:val="24"/>
        </w:rPr>
        <w:t>Р</w:t>
      </w:r>
      <w:r w:rsidRPr="002248E9">
        <w:rPr>
          <w:rStyle w:val="a6"/>
          <w:rFonts w:ascii="Times New Roman" w:hAnsi="Times New Roman"/>
          <w:iCs/>
          <w:sz w:val="24"/>
          <w:szCs w:val="24"/>
        </w:rPr>
        <w:t>еєстраційне</w:t>
      </w:r>
      <w:proofErr w:type="spellEnd"/>
      <w:r w:rsidRPr="002248E9">
        <w:rPr>
          <w:rStyle w:val="a6"/>
          <w:rFonts w:ascii="Times New Roman" w:hAnsi="Times New Roman"/>
          <w:iCs/>
          <w:sz w:val="24"/>
          <w:szCs w:val="24"/>
        </w:rPr>
        <w:t xml:space="preserve"> </w:t>
      </w:r>
      <w:proofErr w:type="spellStart"/>
      <w:r w:rsidRPr="002248E9">
        <w:rPr>
          <w:rStyle w:val="a6"/>
          <w:rFonts w:ascii="Times New Roman" w:hAnsi="Times New Roman"/>
          <w:iCs/>
          <w:sz w:val="24"/>
          <w:szCs w:val="24"/>
        </w:rPr>
        <w:t>повідомлення</w:t>
      </w:r>
      <w:proofErr w:type="spellEnd"/>
      <w:r w:rsidRPr="002248E9">
        <w:rPr>
          <w:rStyle w:val="a6"/>
          <w:rFonts w:ascii="Times New Roman" w:hAnsi="Times New Roman"/>
          <w:iCs/>
          <w:sz w:val="24"/>
          <w:szCs w:val="24"/>
        </w:rPr>
        <w:t xml:space="preserve"> про </w:t>
      </w:r>
      <w:proofErr w:type="spellStart"/>
      <w:r w:rsidRPr="002248E9">
        <w:rPr>
          <w:rFonts w:ascii="Times New Roman" w:hAnsi="Times New Roman"/>
          <w:b/>
          <w:sz w:val="24"/>
          <w:szCs w:val="24"/>
        </w:rPr>
        <w:t>внесення</w:t>
      </w:r>
      <w:proofErr w:type="spellEnd"/>
      <w:r w:rsidRPr="002248E9">
        <w:rPr>
          <w:rFonts w:ascii="Times New Roman" w:hAnsi="Times New Roman"/>
          <w:b/>
          <w:sz w:val="24"/>
          <w:szCs w:val="24"/>
        </w:rPr>
        <w:t xml:space="preserve"> до </w:t>
      </w:r>
      <w:proofErr w:type="spellStart"/>
      <w:r w:rsidRPr="002248E9">
        <w:rPr>
          <w:rFonts w:ascii="Times New Roman" w:hAnsi="Times New Roman"/>
          <w:b/>
          <w:sz w:val="24"/>
          <w:szCs w:val="24"/>
        </w:rPr>
        <w:t>реєстру</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суб’єктів</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господарювання</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які</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здійснюють</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операції</w:t>
      </w:r>
      <w:proofErr w:type="spellEnd"/>
      <w:r w:rsidRPr="002248E9">
        <w:rPr>
          <w:rFonts w:ascii="Times New Roman" w:hAnsi="Times New Roman"/>
          <w:b/>
          <w:sz w:val="24"/>
          <w:szCs w:val="24"/>
        </w:rPr>
        <w:t xml:space="preserve"> з </w:t>
      </w:r>
      <w:proofErr w:type="spellStart"/>
      <w:r w:rsidRPr="002248E9">
        <w:rPr>
          <w:rFonts w:ascii="Times New Roman" w:hAnsi="Times New Roman"/>
          <w:b/>
          <w:sz w:val="24"/>
          <w:szCs w:val="24"/>
        </w:rPr>
        <w:t>дорогоцінними</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металами</w:t>
      </w:r>
      <w:proofErr w:type="spellEnd"/>
      <w:r w:rsidRPr="002248E9">
        <w:rPr>
          <w:rFonts w:ascii="Times New Roman" w:hAnsi="Times New Roman"/>
          <w:b/>
          <w:sz w:val="24"/>
          <w:szCs w:val="24"/>
        </w:rPr>
        <w:t xml:space="preserve"> і </w:t>
      </w:r>
      <w:proofErr w:type="spellStart"/>
      <w:r w:rsidRPr="002248E9">
        <w:rPr>
          <w:rFonts w:ascii="Times New Roman" w:hAnsi="Times New Roman"/>
          <w:b/>
          <w:sz w:val="24"/>
          <w:szCs w:val="24"/>
        </w:rPr>
        <w:t>дорогоцінним</w:t>
      </w:r>
      <w:proofErr w:type="spellEnd"/>
      <w:r w:rsidRPr="002248E9">
        <w:rPr>
          <w:rFonts w:ascii="Times New Roman" w:hAnsi="Times New Roman"/>
          <w:b/>
          <w:sz w:val="24"/>
          <w:szCs w:val="24"/>
        </w:rPr>
        <w:t xml:space="preserve"> </w:t>
      </w:r>
      <w:proofErr w:type="spellStart"/>
      <w:r w:rsidRPr="002248E9">
        <w:rPr>
          <w:rFonts w:ascii="Times New Roman" w:hAnsi="Times New Roman"/>
          <w:b/>
          <w:sz w:val="24"/>
          <w:szCs w:val="24"/>
        </w:rPr>
        <w:t>камінням</w:t>
      </w:r>
      <w:proofErr w:type="spellEnd"/>
      <w:r w:rsidRPr="002248E9">
        <w:rPr>
          <w:rStyle w:val="a6"/>
          <w:rFonts w:ascii="Times New Roman" w:hAnsi="Times New Roman"/>
          <w:iCs/>
          <w:sz w:val="24"/>
          <w:szCs w:val="24"/>
        </w:rPr>
        <w:t>.</w:t>
      </w:r>
    </w:p>
    <w:p w:rsidR="00F2517B" w:rsidRPr="00F2517B" w:rsidRDefault="00F2517B" w:rsidP="00F2517B">
      <w:pPr>
        <w:rPr>
          <w:sz w:val="22"/>
          <w:szCs w:val="22"/>
          <w:lang w:val="ru-RU"/>
        </w:rPr>
      </w:pPr>
    </w:p>
    <w:p w:rsidR="00F2517B" w:rsidRDefault="00F2517B" w:rsidP="00F2517B">
      <w:pPr>
        <w:rPr>
          <w:sz w:val="22"/>
          <w:szCs w:val="22"/>
          <w:lang w:val="ru-RU"/>
        </w:rPr>
      </w:pPr>
    </w:p>
    <w:p w:rsidR="0091309F" w:rsidRDefault="0091309F" w:rsidP="00F2517B">
      <w:pPr>
        <w:rPr>
          <w:sz w:val="22"/>
          <w:szCs w:val="22"/>
          <w:lang w:val="ru-RU"/>
        </w:rPr>
      </w:pPr>
    </w:p>
    <w:p w:rsidR="0091309F" w:rsidRPr="00F2517B" w:rsidRDefault="0091309F" w:rsidP="00F2517B">
      <w:pPr>
        <w:rPr>
          <w:sz w:val="22"/>
          <w:szCs w:val="22"/>
          <w:lang w:val="ru-RU"/>
        </w:rPr>
      </w:pPr>
    </w:p>
    <w:p w:rsidR="00641DF9" w:rsidRPr="00EB2648" w:rsidRDefault="00641DF9" w:rsidP="00E34610">
      <w:pPr>
        <w:contextualSpacing/>
        <w:jc w:val="both"/>
        <w:rPr>
          <w:rFonts w:ascii="Times New Roman" w:hAnsi="Times New Roman" w:cs="Times New Roman"/>
          <w:i/>
          <w:sz w:val="16"/>
          <w:szCs w:val="16"/>
          <w:lang w:val="ru-RU" w:eastAsia="uk-UA"/>
        </w:rPr>
      </w:pPr>
    </w:p>
    <w:tbl>
      <w:tblPr>
        <w:tblW w:w="10024" w:type="dxa"/>
        <w:tblLook w:val="0400" w:firstRow="0" w:lastRow="0" w:firstColumn="0" w:lastColumn="0" w:noHBand="0" w:noVBand="1"/>
      </w:tblPr>
      <w:tblGrid>
        <w:gridCol w:w="3342"/>
        <w:gridCol w:w="3341"/>
        <w:gridCol w:w="3341"/>
      </w:tblGrid>
      <w:tr w:rsidR="00641DF9" w:rsidRPr="00EB2648" w:rsidTr="00064090">
        <w:tc>
          <w:tcPr>
            <w:tcW w:w="3342" w:type="dxa"/>
          </w:tcPr>
          <w:p w:rsidR="00641DF9" w:rsidRPr="00EB2648" w:rsidRDefault="00641DF9" w:rsidP="00064090">
            <w:pPr>
              <w:tabs>
                <w:tab w:val="left" w:pos="9498"/>
              </w:tabs>
              <w:contextualSpacing/>
              <w:jc w:val="center"/>
              <w:rPr>
                <w:rFonts w:ascii="Times New Roman" w:eastAsia="Calibri" w:hAnsi="Times New Roman" w:cs="Times New Roman"/>
                <w:sz w:val="16"/>
                <w:szCs w:val="16"/>
              </w:rPr>
            </w:pPr>
            <w:r w:rsidRPr="00EB2648">
              <w:rPr>
                <w:rFonts w:ascii="Times New Roman" w:eastAsia="Calibri" w:hAnsi="Times New Roman" w:cs="Times New Roman"/>
                <w:sz w:val="16"/>
                <w:szCs w:val="16"/>
              </w:rPr>
              <w:t>________________________</w:t>
            </w:r>
          </w:p>
        </w:tc>
        <w:tc>
          <w:tcPr>
            <w:tcW w:w="3341" w:type="dxa"/>
          </w:tcPr>
          <w:p w:rsidR="00641DF9" w:rsidRPr="00EB2648" w:rsidRDefault="00641DF9" w:rsidP="00064090">
            <w:pPr>
              <w:tabs>
                <w:tab w:val="left" w:pos="9498"/>
              </w:tabs>
              <w:contextualSpacing/>
              <w:jc w:val="center"/>
              <w:rPr>
                <w:rFonts w:ascii="Times New Roman" w:eastAsia="Calibri" w:hAnsi="Times New Roman" w:cs="Times New Roman"/>
                <w:sz w:val="16"/>
                <w:szCs w:val="16"/>
              </w:rPr>
            </w:pPr>
            <w:r w:rsidRPr="00EB2648">
              <w:rPr>
                <w:rFonts w:ascii="Times New Roman" w:eastAsia="Calibri" w:hAnsi="Times New Roman" w:cs="Times New Roman"/>
                <w:sz w:val="16"/>
                <w:szCs w:val="16"/>
              </w:rPr>
              <w:t>________________________</w:t>
            </w:r>
          </w:p>
        </w:tc>
        <w:tc>
          <w:tcPr>
            <w:tcW w:w="3341" w:type="dxa"/>
          </w:tcPr>
          <w:p w:rsidR="00641DF9" w:rsidRPr="00EB2648" w:rsidRDefault="00641DF9" w:rsidP="00064090">
            <w:pPr>
              <w:tabs>
                <w:tab w:val="left" w:pos="9498"/>
              </w:tabs>
              <w:contextualSpacing/>
              <w:jc w:val="center"/>
              <w:rPr>
                <w:rFonts w:ascii="Times New Roman" w:eastAsia="Calibri" w:hAnsi="Times New Roman" w:cs="Times New Roman"/>
                <w:sz w:val="16"/>
                <w:szCs w:val="16"/>
              </w:rPr>
            </w:pPr>
            <w:r w:rsidRPr="00EB2648">
              <w:rPr>
                <w:rFonts w:ascii="Times New Roman" w:eastAsia="Calibri" w:hAnsi="Times New Roman" w:cs="Times New Roman"/>
                <w:sz w:val="16"/>
                <w:szCs w:val="16"/>
              </w:rPr>
              <w:t>________________________</w:t>
            </w:r>
          </w:p>
        </w:tc>
      </w:tr>
      <w:tr w:rsidR="00641DF9" w:rsidRPr="00EB2648" w:rsidTr="00064090">
        <w:tc>
          <w:tcPr>
            <w:tcW w:w="3342" w:type="dxa"/>
          </w:tcPr>
          <w:p w:rsidR="00641DF9" w:rsidRPr="00EB2648" w:rsidRDefault="00641DF9" w:rsidP="00064090">
            <w:pPr>
              <w:tabs>
                <w:tab w:val="left" w:pos="9498"/>
              </w:tabs>
              <w:contextualSpacing/>
              <w:jc w:val="center"/>
              <w:rPr>
                <w:rFonts w:ascii="Times New Roman" w:eastAsia="Calibri" w:hAnsi="Times New Roman" w:cs="Times New Roman"/>
                <w:sz w:val="20"/>
                <w:szCs w:val="20"/>
              </w:rPr>
            </w:pPr>
            <w:proofErr w:type="spellStart"/>
            <w:r w:rsidRPr="00EB2648">
              <w:rPr>
                <w:rFonts w:ascii="Times New Roman" w:eastAsia="Calibri" w:hAnsi="Times New Roman" w:cs="Times New Roman"/>
                <w:i/>
                <w:sz w:val="20"/>
                <w:szCs w:val="20"/>
              </w:rPr>
              <w:t>посада</w:t>
            </w:r>
            <w:proofErr w:type="spellEnd"/>
            <w:r w:rsidRPr="00EB2648">
              <w:rPr>
                <w:rFonts w:ascii="Times New Roman" w:eastAsia="Calibri" w:hAnsi="Times New Roman" w:cs="Times New Roman"/>
                <w:i/>
                <w:sz w:val="20"/>
                <w:szCs w:val="20"/>
              </w:rPr>
              <w:t xml:space="preserve"> </w:t>
            </w:r>
            <w:proofErr w:type="spellStart"/>
            <w:r w:rsidRPr="00EB2648">
              <w:rPr>
                <w:rFonts w:ascii="Times New Roman" w:eastAsia="Calibri" w:hAnsi="Times New Roman" w:cs="Times New Roman"/>
                <w:i/>
                <w:sz w:val="20"/>
                <w:szCs w:val="20"/>
              </w:rPr>
              <w:t>уповноваженої</w:t>
            </w:r>
            <w:proofErr w:type="spellEnd"/>
            <w:r w:rsidRPr="00EB2648">
              <w:rPr>
                <w:rFonts w:ascii="Times New Roman" w:eastAsia="Calibri" w:hAnsi="Times New Roman" w:cs="Times New Roman"/>
                <w:i/>
                <w:sz w:val="20"/>
                <w:szCs w:val="20"/>
              </w:rPr>
              <w:t xml:space="preserve"> </w:t>
            </w:r>
            <w:proofErr w:type="spellStart"/>
            <w:r w:rsidRPr="00EB2648">
              <w:rPr>
                <w:rFonts w:ascii="Times New Roman" w:eastAsia="Calibri" w:hAnsi="Times New Roman" w:cs="Times New Roman"/>
                <w:i/>
                <w:sz w:val="20"/>
                <w:szCs w:val="20"/>
              </w:rPr>
              <w:t>особи</w:t>
            </w:r>
            <w:proofErr w:type="spellEnd"/>
            <w:r w:rsidRPr="00EB2648">
              <w:rPr>
                <w:rFonts w:ascii="Times New Roman" w:eastAsia="Calibri" w:hAnsi="Times New Roman" w:cs="Times New Roman"/>
                <w:i/>
                <w:sz w:val="20"/>
                <w:szCs w:val="20"/>
              </w:rPr>
              <w:t xml:space="preserve"> </w:t>
            </w:r>
            <w:proofErr w:type="spellStart"/>
            <w:r w:rsidRPr="00EB2648">
              <w:rPr>
                <w:rFonts w:ascii="Times New Roman" w:eastAsia="Calibri" w:hAnsi="Times New Roman" w:cs="Times New Roman"/>
                <w:i/>
                <w:sz w:val="20"/>
                <w:szCs w:val="20"/>
              </w:rPr>
              <w:t>Учасника</w:t>
            </w:r>
            <w:proofErr w:type="spellEnd"/>
          </w:p>
        </w:tc>
        <w:tc>
          <w:tcPr>
            <w:tcW w:w="3341" w:type="dxa"/>
          </w:tcPr>
          <w:p w:rsidR="00641DF9" w:rsidRPr="00EB2648" w:rsidRDefault="00641DF9" w:rsidP="00064090">
            <w:pPr>
              <w:tabs>
                <w:tab w:val="left" w:pos="9498"/>
              </w:tabs>
              <w:contextualSpacing/>
              <w:jc w:val="center"/>
              <w:rPr>
                <w:rFonts w:ascii="Times New Roman" w:eastAsia="Calibri" w:hAnsi="Times New Roman" w:cs="Times New Roman"/>
                <w:sz w:val="20"/>
                <w:szCs w:val="20"/>
              </w:rPr>
            </w:pPr>
            <w:proofErr w:type="spellStart"/>
            <w:r w:rsidRPr="00EB2648">
              <w:rPr>
                <w:rFonts w:ascii="Times New Roman" w:eastAsia="Calibri" w:hAnsi="Times New Roman" w:cs="Times New Roman"/>
                <w:i/>
                <w:sz w:val="20"/>
                <w:szCs w:val="20"/>
              </w:rPr>
              <w:t>підпис</w:t>
            </w:r>
            <w:proofErr w:type="spellEnd"/>
            <w:r w:rsidRPr="00EB2648">
              <w:rPr>
                <w:rFonts w:ascii="Times New Roman" w:eastAsia="Calibri" w:hAnsi="Times New Roman" w:cs="Times New Roman"/>
                <w:i/>
                <w:sz w:val="20"/>
                <w:szCs w:val="20"/>
              </w:rPr>
              <w:t xml:space="preserve"> </w:t>
            </w:r>
          </w:p>
        </w:tc>
        <w:tc>
          <w:tcPr>
            <w:tcW w:w="3341" w:type="dxa"/>
          </w:tcPr>
          <w:p w:rsidR="00641DF9" w:rsidRPr="00EB2648" w:rsidRDefault="00641DF9" w:rsidP="00064090">
            <w:pPr>
              <w:tabs>
                <w:tab w:val="left" w:pos="9498"/>
              </w:tabs>
              <w:contextualSpacing/>
              <w:jc w:val="center"/>
              <w:rPr>
                <w:rFonts w:ascii="Times New Roman" w:eastAsia="Calibri" w:hAnsi="Times New Roman" w:cs="Times New Roman"/>
                <w:sz w:val="20"/>
                <w:szCs w:val="20"/>
                <w:lang w:val="uk-UA"/>
              </w:rPr>
            </w:pPr>
            <w:proofErr w:type="spellStart"/>
            <w:r w:rsidRPr="00EB2648">
              <w:rPr>
                <w:rFonts w:ascii="Times New Roman" w:eastAsia="Calibri" w:hAnsi="Times New Roman" w:cs="Times New Roman"/>
                <w:i/>
                <w:sz w:val="20"/>
                <w:szCs w:val="20"/>
              </w:rPr>
              <w:t>прізвище</w:t>
            </w:r>
            <w:proofErr w:type="spellEnd"/>
            <w:r w:rsidRPr="00EB2648">
              <w:rPr>
                <w:rFonts w:ascii="Times New Roman" w:eastAsia="Calibri" w:hAnsi="Times New Roman" w:cs="Times New Roman"/>
                <w:i/>
                <w:sz w:val="20"/>
                <w:szCs w:val="20"/>
              </w:rPr>
              <w:t xml:space="preserve">, </w:t>
            </w:r>
            <w:proofErr w:type="spellStart"/>
            <w:r w:rsidRPr="00EB2648">
              <w:rPr>
                <w:rFonts w:ascii="Times New Roman" w:eastAsia="Calibri" w:hAnsi="Times New Roman" w:cs="Times New Roman"/>
                <w:i/>
                <w:sz w:val="20"/>
                <w:szCs w:val="20"/>
              </w:rPr>
              <w:t>ініціали</w:t>
            </w:r>
            <w:proofErr w:type="spellEnd"/>
            <w:r w:rsidRPr="00EB2648">
              <w:rPr>
                <w:rFonts w:ascii="Times New Roman" w:eastAsia="Calibri" w:hAnsi="Times New Roman" w:cs="Times New Roman"/>
                <w:i/>
                <w:sz w:val="20"/>
                <w:szCs w:val="20"/>
                <w:lang w:val="uk-UA"/>
              </w:rPr>
              <w:t xml:space="preserve">/власне </w:t>
            </w:r>
            <w:proofErr w:type="spellStart"/>
            <w:r w:rsidRPr="00EB2648">
              <w:rPr>
                <w:rFonts w:ascii="Times New Roman" w:eastAsia="Calibri" w:hAnsi="Times New Roman" w:cs="Times New Roman"/>
                <w:i/>
                <w:sz w:val="20"/>
                <w:szCs w:val="20"/>
                <w:lang w:val="uk-UA"/>
              </w:rPr>
              <w:t>ім</w:t>
            </w:r>
            <w:proofErr w:type="spellEnd"/>
            <w:r w:rsidRPr="00EB2648">
              <w:rPr>
                <w:rFonts w:ascii="Times New Roman" w:eastAsia="Calibri" w:hAnsi="Times New Roman" w:cs="Times New Roman"/>
                <w:i/>
                <w:sz w:val="20"/>
                <w:szCs w:val="20"/>
              </w:rPr>
              <w:t>’</w:t>
            </w:r>
            <w:r w:rsidRPr="00EB2648">
              <w:rPr>
                <w:rFonts w:ascii="Times New Roman" w:eastAsia="Calibri" w:hAnsi="Times New Roman" w:cs="Times New Roman"/>
                <w:i/>
                <w:sz w:val="20"/>
                <w:szCs w:val="20"/>
                <w:lang w:val="uk-UA"/>
              </w:rPr>
              <w:t>я ПРІЗВИЩЕ</w:t>
            </w:r>
          </w:p>
        </w:tc>
      </w:tr>
    </w:tbl>
    <w:p w:rsidR="008B5A4D" w:rsidRPr="00EB2648" w:rsidRDefault="008B5A4D" w:rsidP="00FF144E">
      <w:pPr>
        <w:ind w:firstLine="709"/>
        <w:contextualSpacing/>
        <w:jc w:val="both"/>
        <w:rPr>
          <w:rFonts w:ascii="Times New Roman" w:hAnsi="Times New Roman"/>
          <w:b/>
          <w:bCs/>
          <w:lang w:val="uk-UA"/>
        </w:rPr>
      </w:pPr>
    </w:p>
    <w:sectPr w:rsidR="008B5A4D" w:rsidRPr="00EB2648" w:rsidSect="0027354E">
      <w:headerReference w:type="default" r:id="rId14"/>
      <w:pgSz w:w="11900" w:h="16840"/>
      <w:pgMar w:top="567" w:right="567" w:bottom="567" w:left="1418" w:header="113" w:footer="0" w:gutter="0"/>
      <w:cols w:space="999"/>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88" w:rsidRDefault="00DC4688" w:rsidP="009C3B4B">
      <w:r>
        <w:separator/>
      </w:r>
    </w:p>
  </w:endnote>
  <w:endnote w:type="continuationSeparator" w:id="0">
    <w:p w:rsidR="00DC4688" w:rsidRDefault="00DC4688" w:rsidP="009C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Book">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88" w:rsidRDefault="00DC4688" w:rsidP="009C3B4B">
      <w:r>
        <w:separator/>
      </w:r>
    </w:p>
  </w:footnote>
  <w:footnote w:type="continuationSeparator" w:id="0">
    <w:p w:rsidR="00DC4688" w:rsidRDefault="00DC4688" w:rsidP="009C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40994"/>
      <w:docPartObj>
        <w:docPartGallery w:val="Page Numbers (Top of Page)"/>
        <w:docPartUnique/>
      </w:docPartObj>
    </w:sdtPr>
    <w:sdtContent>
      <w:p w:rsidR="007C4F55" w:rsidRDefault="007C4F55">
        <w:pPr>
          <w:pStyle w:val="af6"/>
          <w:jc w:val="center"/>
        </w:pPr>
        <w:r>
          <w:fldChar w:fldCharType="begin"/>
        </w:r>
        <w:r>
          <w:instrText>PAGE   \* MERGEFORMAT</w:instrText>
        </w:r>
        <w:r>
          <w:fldChar w:fldCharType="separate"/>
        </w:r>
        <w:r w:rsidR="00A85A2B" w:rsidRPr="00A85A2B">
          <w:rPr>
            <w:noProof/>
            <w:lang w:val="ru-RU"/>
          </w:rPr>
          <w:t>27</w:t>
        </w:r>
        <w:r>
          <w:fldChar w:fldCharType="end"/>
        </w:r>
      </w:p>
    </w:sdtContent>
  </w:sdt>
  <w:p w:rsidR="007C4F55" w:rsidRDefault="007C4F5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053D5"/>
    <w:multiLevelType w:val="hybridMultilevel"/>
    <w:tmpl w:val="B2DAD7B8"/>
    <w:lvl w:ilvl="0" w:tplc="E550BC64">
      <w:numFmt w:val="bullet"/>
      <w:lvlText w:val=""/>
      <w:lvlJc w:val="left"/>
      <w:pPr>
        <w:ind w:left="783" w:hanging="360"/>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3">
    <w:nsid w:val="195B6655"/>
    <w:multiLevelType w:val="hybridMultilevel"/>
    <w:tmpl w:val="1B9C82B2"/>
    <w:lvl w:ilvl="0" w:tplc="E7C044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01771"/>
    <w:multiLevelType w:val="hybridMultilevel"/>
    <w:tmpl w:val="10E6A37E"/>
    <w:lvl w:ilvl="0" w:tplc="2B18B028">
      <w:start w:val="4"/>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EB946D5"/>
    <w:multiLevelType w:val="hybridMultilevel"/>
    <w:tmpl w:val="2A4C0E7C"/>
    <w:lvl w:ilvl="0" w:tplc="E550BC64">
      <w:numFmt w:val="bullet"/>
      <w:lvlText w:val=""/>
      <w:lvlJc w:val="left"/>
      <w:pPr>
        <w:ind w:left="720" w:hanging="360"/>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1A74CE"/>
    <w:multiLevelType w:val="hybridMultilevel"/>
    <w:tmpl w:val="8D101410"/>
    <w:lvl w:ilvl="0" w:tplc="E7C044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B35CBF"/>
    <w:multiLevelType w:val="hybridMultilevel"/>
    <w:tmpl w:val="B07879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6F76925"/>
    <w:multiLevelType w:val="multilevel"/>
    <w:tmpl w:val="DA64E31C"/>
    <w:lvl w:ilvl="0">
      <w:start w:val="1"/>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383B7BC7"/>
    <w:multiLevelType w:val="hybridMultilevel"/>
    <w:tmpl w:val="9C52683C"/>
    <w:lvl w:ilvl="0" w:tplc="E550BC64">
      <w:numFmt w:val="bullet"/>
      <w:lvlText w:val=""/>
      <w:lvlJc w:val="left"/>
      <w:pPr>
        <w:ind w:left="783" w:hanging="360"/>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13">
    <w:nsid w:val="458D06B4"/>
    <w:multiLevelType w:val="hybridMultilevel"/>
    <w:tmpl w:val="D59E84D2"/>
    <w:lvl w:ilvl="0" w:tplc="E7C044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073893"/>
    <w:multiLevelType w:val="multilevel"/>
    <w:tmpl w:val="28188222"/>
    <w:lvl w:ilvl="0">
      <w:start w:val="1"/>
      <w:numFmt w:val="decimal"/>
      <w:lvlText w:val="%1."/>
      <w:lvlJc w:val="left"/>
      <w:pPr>
        <w:tabs>
          <w:tab w:val="num" w:pos="0"/>
        </w:tabs>
        <w:ind w:left="720" w:hanging="360"/>
      </w:pPr>
    </w:lvl>
    <w:lvl w:ilvl="1">
      <w:start w:val="1"/>
      <w:numFmt w:val="bullet"/>
      <w:lvlText w:val=""/>
      <w:lvlJc w:val="left"/>
      <w:pPr>
        <w:tabs>
          <w:tab w:val="num" w:pos="567"/>
        </w:tabs>
        <w:ind w:left="567" w:hanging="567"/>
      </w:pPr>
      <w:rPr>
        <w:rFonts w:ascii="Symbol" w:hAnsi="Symbol" w:hint="default"/>
        <w:b w:val="0"/>
      </w:r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48BA3CE0"/>
    <w:multiLevelType w:val="hybridMultilevel"/>
    <w:tmpl w:val="3112C918"/>
    <w:lvl w:ilvl="0" w:tplc="E550BC64">
      <w:numFmt w:val="bullet"/>
      <w:lvlText w:val=""/>
      <w:lvlJc w:val="left"/>
      <w:pPr>
        <w:ind w:left="643" w:hanging="360"/>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6">
    <w:nsid w:val="4C6D369F"/>
    <w:multiLevelType w:val="hybridMultilevel"/>
    <w:tmpl w:val="B1BAE3AC"/>
    <w:lvl w:ilvl="0" w:tplc="76228C80">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20350F"/>
    <w:multiLevelType w:val="hybridMultilevel"/>
    <w:tmpl w:val="7B529628"/>
    <w:lvl w:ilvl="0" w:tplc="11765B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A77813"/>
    <w:multiLevelType w:val="hybridMultilevel"/>
    <w:tmpl w:val="CC6A7822"/>
    <w:lvl w:ilvl="0" w:tplc="B600AD14">
      <w:start w:val="1"/>
      <w:numFmt w:val="bullet"/>
      <w:lvlText w:val=""/>
      <w:lvlJc w:val="left"/>
      <w:pPr>
        <w:ind w:left="815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7"/>
  </w:num>
  <w:num w:numId="5">
    <w:abstractNumId w:val="9"/>
  </w:num>
  <w:num w:numId="6">
    <w:abstractNumId w:val="23"/>
  </w:num>
  <w:num w:numId="7">
    <w:abstractNumId w:val="0"/>
  </w:num>
  <w:num w:numId="8">
    <w:abstractNumId w:val="21"/>
  </w:num>
  <w:num w:numId="9">
    <w:abstractNumId w:val="20"/>
  </w:num>
  <w:num w:numId="10">
    <w:abstractNumId w:val="18"/>
  </w:num>
  <w:num w:numId="11">
    <w:abstractNumId w:val="11"/>
  </w:num>
  <w:num w:numId="12">
    <w:abstractNumId w:val="16"/>
  </w:num>
  <w:num w:numId="13">
    <w:abstractNumId w:val="22"/>
  </w:num>
  <w:num w:numId="14">
    <w:abstractNumId w:val="6"/>
  </w:num>
  <w:num w:numId="15">
    <w:abstractNumId w:val="12"/>
  </w:num>
  <w:num w:numId="16">
    <w:abstractNumId w:val="15"/>
  </w:num>
  <w:num w:numId="17">
    <w:abstractNumId w:val="2"/>
  </w:num>
  <w:num w:numId="18">
    <w:abstractNumId w:val="19"/>
  </w:num>
  <w:num w:numId="19">
    <w:abstractNumId w:val="5"/>
  </w:num>
  <w:num w:numId="20">
    <w:abstractNumId w:val="13"/>
  </w:num>
  <w:num w:numId="21">
    <w:abstractNumId w:val="3"/>
  </w:num>
  <w:num w:numId="22">
    <w:abstractNumId w:val="7"/>
  </w:num>
  <w:num w:numId="23">
    <w:abstractNumId w:val="10"/>
  </w:num>
  <w:num w:numId="24">
    <w:abstractNumId w:val="24"/>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5B"/>
    <w:rsid w:val="00002D05"/>
    <w:rsid w:val="00005A39"/>
    <w:rsid w:val="0002241C"/>
    <w:rsid w:val="00027A87"/>
    <w:rsid w:val="000570C9"/>
    <w:rsid w:val="00064090"/>
    <w:rsid w:val="0006581E"/>
    <w:rsid w:val="00066754"/>
    <w:rsid w:val="0006705A"/>
    <w:rsid w:val="00076D28"/>
    <w:rsid w:val="0008226B"/>
    <w:rsid w:val="0008667E"/>
    <w:rsid w:val="0008672F"/>
    <w:rsid w:val="000C1E1F"/>
    <w:rsid w:val="000C36B1"/>
    <w:rsid w:val="000D1290"/>
    <w:rsid w:val="000D2E5E"/>
    <w:rsid w:val="000D33E2"/>
    <w:rsid w:val="000D4483"/>
    <w:rsid w:val="000E4D45"/>
    <w:rsid w:val="000E6D91"/>
    <w:rsid w:val="000E7212"/>
    <w:rsid w:val="000E7E63"/>
    <w:rsid w:val="000F0E53"/>
    <w:rsid w:val="000F59C2"/>
    <w:rsid w:val="00100276"/>
    <w:rsid w:val="00103192"/>
    <w:rsid w:val="00111790"/>
    <w:rsid w:val="0011554F"/>
    <w:rsid w:val="00116237"/>
    <w:rsid w:val="00133495"/>
    <w:rsid w:val="00143602"/>
    <w:rsid w:val="00162715"/>
    <w:rsid w:val="0017271C"/>
    <w:rsid w:val="001912B9"/>
    <w:rsid w:val="001934A8"/>
    <w:rsid w:val="00193514"/>
    <w:rsid w:val="00194DB9"/>
    <w:rsid w:val="001958FB"/>
    <w:rsid w:val="00196809"/>
    <w:rsid w:val="001B14FE"/>
    <w:rsid w:val="001B46D9"/>
    <w:rsid w:val="001D5F82"/>
    <w:rsid w:val="001E143F"/>
    <w:rsid w:val="00201990"/>
    <w:rsid w:val="00206FC2"/>
    <w:rsid w:val="00210A26"/>
    <w:rsid w:val="00213BFC"/>
    <w:rsid w:val="00215709"/>
    <w:rsid w:val="00235F3E"/>
    <w:rsid w:val="0023739F"/>
    <w:rsid w:val="002502C6"/>
    <w:rsid w:val="00254A06"/>
    <w:rsid w:val="0026195D"/>
    <w:rsid w:val="002627DE"/>
    <w:rsid w:val="00262CBE"/>
    <w:rsid w:val="002665AE"/>
    <w:rsid w:val="00267772"/>
    <w:rsid w:val="0027354E"/>
    <w:rsid w:val="002771BE"/>
    <w:rsid w:val="00280F7E"/>
    <w:rsid w:val="00282722"/>
    <w:rsid w:val="002847A6"/>
    <w:rsid w:val="00286885"/>
    <w:rsid w:val="002935E5"/>
    <w:rsid w:val="002A02F3"/>
    <w:rsid w:val="002B18F0"/>
    <w:rsid w:val="002B54FC"/>
    <w:rsid w:val="002C4C90"/>
    <w:rsid w:val="002D0241"/>
    <w:rsid w:val="002D5D2D"/>
    <w:rsid w:val="002E0161"/>
    <w:rsid w:val="002E35ED"/>
    <w:rsid w:val="002F0086"/>
    <w:rsid w:val="002F2681"/>
    <w:rsid w:val="0030233F"/>
    <w:rsid w:val="00306F10"/>
    <w:rsid w:val="00325E7B"/>
    <w:rsid w:val="0033027B"/>
    <w:rsid w:val="003307B8"/>
    <w:rsid w:val="003324A5"/>
    <w:rsid w:val="003356CC"/>
    <w:rsid w:val="00335AC6"/>
    <w:rsid w:val="003402DB"/>
    <w:rsid w:val="00340B10"/>
    <w:rsid w:val="0034530C"/>
    <w:rsid w:val="0035059A"/>
    <w:rsid w:val="00355A33"/>
    <w:rsid w:val="0036177B"/>
    <w:rsid w:val="003A021F"/>
    <w:rsid w:val="003A70A4"/>
    <w:rsid w:val="003B76BE"/>
    <w:rsid w:val="003C5FB2"/>
    <w:rsid w:val="003D3877"/>
    <w:rsid w:val="003E428B"/>
    <w:rsid w:val="003F7A08"/>
    <w:rsid w:val="004038CB"/>
    <w:rsid w:val="0041369F"/>
    <w:rsid w:val="00420EFB"/>
    <w:rsid w:val="00421CD5"/>
    <w:rsid w:val="00427302"/>
    <w:rsid w:val="0044309A"/>
    <w:rsid w:val="0044365B"/>
    <w:rsid w:val="00450EEB"/>
    <w:rsid w:val="00451803"/>
    <w:rsid w:val="0046321C"/>
    <w:rsid w:val="0047121C"/>
    <w:rsid w:val="00471BCF"/>
    <w:rsid w:val="00477D05"/>
    <w:rsid w:val="00477DF6"/>
    <w:rsid w:val="00487D52"/>
    <w:rsid w:val="004916FA"/>
    <w:rsid w:val="004B59A2"/>
    <w:rsid w:val="004B6266"/>
    <w:rsid w:val="004C31B9"/>
    <w:rsid w:val="004D3D2D"/>
    <w:rsid w:val="004D7AF5"/>
    <w:rsid w:val="004E29D9"/>
    <w:rsid w:val="004E2B1A"/>
    <w:rsid w:val="004E434C"/>
    <w:rsid w:val="004E4BDD"/>
    <w:rsid w:val="004E5B6B"/>
    <w:rsid w:val="004F2A68"/>
    <w:rsid w:val="004F4C58"/>
    <w:rsid w:val="004F4DAD"/>
    <w:rsid w:val="004F6824"/>
    <w:rsid w:val="00555338"/>
    <w:rsid w:val="00572C47"/>
    <w:rsid w:val="00576F81"/>
    <w:rsid w:val="00580682"/>
    <w:rsid w:val="00586646"/>
    <w:rsid w:val="00596FE3"/>
    <w:rsid w:val="005975BB"/>
    <w:rsid w:val="005B0D23"/>
    <w:rsid w:val="005C42C6"/>
    <w:rsid w:val="005D23A5"/>
    <w:rsid w:val="005D404D"/>
    <w:rsid w:val="005D6F3F"/>
    <w:rsid w:val="005D7D3F"/>
    <w:rsid w:val="005F3420"/>
    <w:rsid w:val="005F48CB"/>
    <w:rsid w:val="005F6582"/>
    <w:rsid w:val="0060035E"/>
    <w:rsid w:val="0060599B"/>
    <w:rsid w:val="00611CE3"/>
    <w:rsid w:val="0061206F"/>
    <w:rsid w:val="0061508D"/>
    <w:rsid w:val="00621856"/>
    <w:rsid w:val="00622330"/>
    <w:rsid w:val="00624FEE"/>
    <w:rsid w:val="00636DF4"/>
    <w:rsid w:val="00637278"/>
    <w:rsid w:val="00641DF9"/>
    <w:rsid w:val="00642988"/>
    <w:rsid w:val="00645CBC"/>
    <w:rsid w:val="00647E0A"/>
    <w:rsid w:val="00651C92"/>
    <w:rsid w:val="006555DC"/>
    <w:rsid w:val="00655B53"/>
    <w:rsid w:val="00656E38"/>
    <w:rsid w:val="00657A52"/>
    <w:rsid w:val="00671AE5"/>
    <w:rsid w:val="0067687F"/>
    <w:rsid w:val="006816B1"/>
    <w:rsid w:val="006841BD"/>
    <w:rsid w:val="00687AC7"/>
    <w:rsid w:val="006922EB"/>
    <w:rsid w:val="00695441"/>
    <w:rsid w:val="006A457A"/>
    <w:rsid w:val="006A606B"/>
    <w:rsid w:val="006A768C"/>
    <w:rsid w:val="006B26A6"/>
    <w:rsid w:val="006B710B"/>
    <w:rsid w:val="006C5CC3"/>
    <w:rsid w:val="006D5B46"/>
    <w:rsid w:val="006F4D58"/>
    <w:rsid w:val="006F4E11"/>
    <w:rsid w:val="006F54D5"/>
    <w:rsid w:val="00716E18"/>
    <w:rsid w:val="0073164F"/>
    <w:rsid w:val="007322D1"/>
    <w:rsid w:val="00737A0D"/>
    <w:rsid w:val="007403D1"/>
    <w:rsid w:val="00741344"/>
    <w:rsid w:val="007414FB"/>
    <w:rsid w:val="00741947"/>
    <w:rsid w:val="0074212A"/>
    <w:rsid w:val="00752D3E"/>
    <w:rsid w:val="00773F0F"/>
    <w:rsid w:val="00774B37"/>
    <w:rsid w:val="00782BFD"/>
    <w:rsid w:val="00784794"/>
    <w:rsid w:val="007962B0"/>
    <w:rsid w:val="007967C3"/>
    <w:rsid w:val="007A2330"/>
    <w:rsid w:val="007A624A"/>
    <w:rsid w:val="007B286A"/>
    <w:rsid w:val="007B3F51"/>
    <w:rsid w:val="007C4F55"/>
    <w:rsid w:val="007E4DE0"/>
    <w:rsid w:val="007E5EDA"/>
    <w:rsid w:val="007E69B0"/>
    <w:rsid w:val="007F1EEA"/>
    <w:rsid w:val="008128F7"/>
    <w:rsid w:val="00824F90"/>
    <w:rsid w:val="0084186D"/>
    <w:rsid w:val="00850A88"/>
    <w:rsid w:val="00850CDF"/>
    <w:rsid w:val="008516FF"/>
    <w:rsid w:val="00854597"/>
    <w:rsid w:val="00876126"/>
    <w:rsid w:val="00876CD3"/>
    <w:rsid w:val="00892117"/>
    <w:rsid w:val="00893627"/>
    <w:rsid w:val="00896E47"/>
    <w:rsid w:val="008A222C"/>
    <w:rsid w:val="008A3400"/>
    <w:rsid w:val="008A4662"/>
    <w:rsid w:val="008B1BCF"/>
    <w:rsid w:val="008B2F95"/>
    <w:rsid w:val="008B5A4D"/>
    <w:rsid w:val="008D2BC6"/>
    <w:rsid w:val="008F30DE"/>
    <w:rsid w:val="009063C7"/>
    <w:rsid w:val="00906F44"/>
    <w:rsid w:val="0091309F"/>
    <w:rsid w:val="00921730"/>
    <w:rsid w:val="00921E42"/>
    <w:rsid w:val="00927176"/>
    <w:rsid w:val="00940A7F"/>
    <w:rsid w:val="00941F3E"/>
    <w:rsid w:val="00946EDC"/>
    <w:rsid w:val="00951AA2"/>
    <w:rsid w:val="00955C62"/>
    <w:rsid w:val="00983E1E"/>
    <w:rsid w:val="0098525D"/>
    <w:rsid w:val="009910E4"/>
    <w:rsid w:val="009A3686"/>
    <w:rsid w:val="009B3000"/>
    <w:rsid w:val="009B70FA"/>
    <w:rsid w:val="009C1B34"/>
    <w:rsid w:val="009C3B4B"/>
    <w:rsid w:val="009C4885"/>
    <w:rsid w:val="009C4A63"/>
    <w:rsid w:val="009D2608"/>
    <w:rsid w:val="009E042C"/>
    <w:rsid w:val="009E40AC"/>
    <w:rsid w:val="009F0A45"/>
    <w:rsid w:val="00A16E7E"/>
    <w:rsid w:val="00A171DE"/>
    <w:rsid w:val="00A37291"/>
    <w:rsid w:val="00A401BB"/>
    <w:rsid w:val="00A4069E"/>
    <w:rsid w:val="00A479F8"/>
    <w:rsid w:val="00A50862"/>
    <w:rsid w:val="00A56F0F"/>
    <w:rsid w:val="00A57817"/>
    <w:rsid w:val="00A71A54"/>
    <w:rsid w:val="00A8089E"/>
    <w:rsid w:val="00A85A2B"/>
    <w:rsid w:val="00A85EF7"/>
    <w:rsid w:val="00A869D6"/>
    <w:rsid w:val="00AA5FFE"/>
    <w:rsid w:val="00AA7A5F"/>
    <w:rsid w:val="00AB152B"/>
    <w:rsid w:val="00AB3BFD"/>
    <w:rsid w:val="00AC1AB1"/>
    <w:rsid w:val="00AC251B"/>
    <w:rsid w:val="00AC71E3"/>
    <w:rsid w:val="00AC777B"/>
    <w:rsid w:val="00AC7B25"/>
    <w:rsid w:val="00AD193C"/>
    <w:rsid w:val="00AD20FE"/>
    <w:rsid w:val="00AE5555"/>
    <w:rsid w:val="00AE584A"/>
    <w:rsid w:val="00AF056A"/>
    <w:rsid w:val="00AF6AC5"/>
    <w:rsid w:val="00B016AC"/>
    <w:rsid w:val="00B05F03"/>
    <w:rsid w:val="00B16EBC"/>
    <w:rsid w:val="00B27BC0"/>
    <w:rsid w:val="00B30325"/>
    <w:rsid w:val="00B40E9B"/>
    <w:rsid w:val="00B4479B"/>
    <w:rsid w:val="00B57AAC"/>
    <w:rsid w:val="00B709E6"/>
    <w:rsid w:val="00B737A7"/>
    <w:rsid w:val="00B82B03"/>
    <w:rsid w:val="00B82EFB"/>
    <w:rsid w:val="00B83757"/>
    <w:rsid w:val="00B84D09"/>
    <w:rsid w:val="00B8721D"/>
    <w:rsid w:val="00BA0C5E"/>
    <w:rsid w:val="00BB3CD5"/>
    <w:rsid w:val="00BB6D25"/>
    <w:rsid w:val="00BC0740"/>
    <w:rsid w:val="00BC3A91"/>
    <w:rsid w:val="00BC4CB1"/>
    <w:rsid w:val="00BC721F"/>
    <w:rsid w:val="00BD012C"/>
    <w:rsid w:val="00BD7D9B"/>
    <w:rsid w:val="00BF1A8E"/>
    <w:rsid w:val="00BF2BE9"/>
    <w:rsid w:val="00C06239"/>
    <w:rsid w:val="00C1464E"/>
    <w:rsid w:val="00C16678"/>
    <w:rsid w:val="00C20FCB"/>
    <w:rsid w:val="00C21428"/>
    <w:rsid w:val="00C27DCE"/>
    <w:rsid w:val="00C30FB9"/>
    <w:rsid w:val="00C32F3C"/>
    <w:rsid w:val="00C37F2A"/>
    <w:rsid w:val="00C5162E"/>
    <w:rsid w:val="00C558A9"/>
    <w:rsid w:val="00C64633"/>
    <w:rsid w:val="00C65437"/>
    <w:rsid w:val="00C65682"/>
    <w:rsid w:val="00C659D9"/>
    <w:rsid w:val="00C666AF"/>
    <w:rsid w:val="00C66A9D"/>
    <w:rsid w:val="00C7360A"/>
    <w:rsid w:val="00C92B95"/>
    <w:rsid w:val="00C93CC4"/>
    <w:rsid w:val="00C97552"/>
    <w:rsid w:val="00CA12B3"/>
    <w:rsid w:val="00CA6F9F"/>
    <w:rsid w:val="00CB2076"/>
    <w:rsid w:val="00CB4F38"/>
    <w:rsid w:val="00CC3C27"/>
    <w:rsid w:val="00CC6838"/>
    <w:rsid w:val="00CD573E"/>
    <w:rsid w:val="00CF2F5D"/>
    <w:rsid w:val="00CF60F0"/>
    <w:rsid w:val="00CF743B"/>
    <w:rsid w:val="00D063F0"/>
    <w:rsid w:val="00D075EB"/>
    <w:rsid w:val="00D07BB6"/>
    <w:rsid w:val="00D131D3"/>
    <w:rsid w:val="00D3644E"/>
    <w:rsid w:val="00D413F5"/>
    <w:rsid w:val="00D65CE5"/>
    <w:rsid w:val="00D73693"/>
    <w:rsid w:val="00D76416"/>
    <w:rsid w:val="00D81CB1"/>
    <w:rsid w:val="00D85CE3"/>
    <w:rsid w:val="00D871A9"/>
    <w:rsid w:val="00DA116A"/>
    <w:rsid w:val="00DB06A7"/>
    <w:rsid w:val="00DB1C62"/>
    <w:rsid w:val="00DB58BC"/>
    <w:rsid w:val="00DB7804"/>
    <w:rsid w:val="00DC4688"/>
    <w:rsid w:val="00DC6356"/>
    <w:rsid w:val="00DC6B54"/>
    <w:rsid w:val="00DE2EAB"/>
    <w:rsid w:val="00DE5BCE"/>
    <w:rsid w:val="00DE60A6"/>
    <w:rsid w:val="00DF295D"/>
    <w:rsid w:val="00DF68A0"/>
    <w:rsid w:val="00E14C96"/>
    <w:rsid w:val="00E30002"/>
    <w:rsid w:val="00E30426"/>
    <w:rsid w:val="00E34610"/>
    <w:rsid w:val="00E36EEA"/>
    <w:rsid w:val="00E469AC"/>
    <w:rsid w:val="00E50A74"/>
    <w:rsid w:val="00E53EC7"/>
    <w:rsid w:val="00E54574"/>
    <w:rsid w:val="00E62917"/>
    <w:rsid w:val="00E70F5C"/>
    <w:rsid w:val="00E878B7"/>
    <w:rsid w:val="00E97AB6"/>
    <w:rsid w:val="00EA4C72"/>
    <w:rsid w:val="00EA58A3"/>
    <w:rsid w:val="00EB2648"/>
    <w:rsid w:val="00EC1BC3"/>
    <w:rsid w:val="00EC6CD7"/>
    <w:rsid w:val="00ED68AD"/>
    <w:rsid w:val="00ED70D5"/>
    <w:rsid w:val="00EF0948"/>
    <w:rsid w:val="00EF5B65"/>
    <w:rsid w:val="00F03E7F"/>
    <w:rsid w:val="00F046F0"/>
    <w:rsid w:val="00F2517B"/>
    <w:rsid w:val="00F313B2"/>
    <w:rsid w:val="00F443B7"/>
    <w:rsid w:val="00F54133"/>
    <w:rsid w:val="00F56778"/>
    <w:rsid w:val="00F57BCB"/>
    <w:rsid w:val="00F61032"/>
    <w:rsid w:val="00F67C5C"/>
    <w:rsid w:val="00F761DF"/>
    <w:rsid w:val="00F86E03"/>
    <w:rsid w:val="00F92AF9"/>
    <w:rsid w:val="00FA4E16"/>
    <w:rsid w:val="00FB4978"/>
    <w:rsid w:val="00FC102B"/>
    <w:rsid w:val="00FC5CE9"/>
    <w:rsid w:val="00FC62CA"/>
    <w:rsid w:val="00FD3DE0"/>
    <w:rsid w:val="00FD7246"/>
    <w:rsid w:val="00FD7EE4"/>
    <w:rsid w:val="00FE1C71"/>
    <w:rsid w:val="00FE1E99"/>
    <w:rsid w:val="00FE469C"/>
    <w:rsid w:val="00FF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CA bullets,EBRD List,Chapter10,Список уровня 2,название табл/рис,1 Буллет,Number Bullets,List Paragraph (numbered (a)),List Paragraph_Num123,MCHIP_list paragraph,Recommendation,заголовок 1.1"/>
    <w:basedOn w:val="a"/>
    <w:link w:val="a5"/>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17 Знак1"/>
    <w:basedOn w:val="a"/>
    <w:link w:val="aa"/>
    <w:uiPriority w:val="99"/>
    <w:unhideWhenUsed/>
    <w:qFormat/>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b">
    <w:name w:val="No Spacing"/>
    <w:link w:val="ac"/>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d">
    <w:name w:val="Plain Text"/>
    <w:basedOn w:val="a"/>
    <w:link w:val="ae"/>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e">
    <w:name w:val="Текст Знак"/>
    <w:link w:val="ad"/>
    <w:uiPriority w:val="99"/>
    <w:rsid w:val="0044365B"/>
    <w:rPr>
      <w:rFonts w:ascii="Consolas" w:eastAsia="Calibri" w:hAnsi="Consolas" w:cs="Times New Roman"/>
      <w:sz w:val="21"/>
      <w:szCs w:val="21"/>
      <w:lang w:val="uk-UA"/>
    </w:rPr>
  </w:style>
  <w:style w:type="character" w:customStyle="1" w:styleId="ac">
    <w:name w:val="Без интервала Знак"/>
    <w:link w:val="ab"/>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f">
    <w:name w:val="Balloon Text"/>
    <w:basedOn w:val="a"/>
    <w:link w:val="af0"/>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0">
    <w:name w:val="Текст выноски Знак"/>
    <w:link w:val="af"/>
    <w:uiPriority w:val="99"/>
    <w:semiHidden/>
    <w:rsid w:val="00AF056A"/>
    <w:rPr>
      <w:rFonts w:ascii="Segoe UI" w:eastAsia="Calibri" w:hAnsi="Segoe UI" w:cs="Segoe UI"/>
      <w:sz w:val="18"/>
      <w:szCs w:val="18"/>
    </w:rPr>
  </w:style>
  <w:style w:type="character" w:styleId="af1">
    <w:name w:val="annotation reference"/>
    <w:uiPriority w:val="99"/>
    <w:semiHidden/>
    <w:unhideWhenUsed/>
    <w:rsid w:val="00AF056A"/>
    <w:rPr>
      <w:sz w:val="16"/>
      <w:szCs w:val="16"/>
    </w:rPr>
  </w:style>
  <w:style w:type="paragraph" w:styleId="af2">
    <w:name w:val="annotation text"/>
    <w:basedOn w:val="a"/>
    <w:link w:val="af3"/>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3">
    <w:name w:val="Текст примечания Знак"/>
    <w:link w:val="af2"/>
    <w:uiPriority w:val="99"/>
    <w:semiHidden/>
    <w:rsid w:val="00AF056A"/>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AF056A"/>
    <w:rPr>
      <w:b/>
      <w:bCs/>
    </w:rPr>
  </w:style>
  <w:style w:type="character" w:customStyle="1" w:styleId="af5">
    <w:name w:val="Тема примечания Знак"/>
    <w:link w:val="af4"/>
    <w:uiPriority w:val="99"/>
    <w:semiHidden/>
    <w:rsid w:val="00AF056A"/>
    <w:rPr>
      <w:rFonts w:ascii="Calibri" w:eastAsia="Calibri" w:hAnsi="Calibri" w:cs="Times New Roman"/>
      <w:b/>
      <w:bCs/>
      <w:sz w:val="20"/>
      <w:szCs w:val="20"/>
    </w:rPr>
  </w:style>
  <w:style w:type="character" w:customStyle="1" w:styleId="zk-definition-listitem-text">
    <w:name w:val="zk-definition-list__item-text"/>
    <w:basedOn w:val="a0"/>
    <w:rsid w:val="0060035E"/>
  </w:style>
  <w:style w:type="paragraph" w:customStyle="1" w:styleId="rvps2">
    <w:name w:val="rvps2"/>
    <w:basedOn w:val="a"/>
    <w:qFormat/>
    <w:rsid w:val="00A71A54"/>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character" w:customStyle="1" w:styleId="a5">
    <w:name w:val="Абзац списка Знак"/>
    <w:aliases w:val="CA bullets Знак,EBRD List Знак,Chapter10 Знак,Список уровня 2 Знак,название табл/рис Знак,1 Буллет Знак,Number Bullets Знак,List Paragraph (numbered (a)) Знак,List Paragraph_Num123 Знак,MCHIP_list paragraph Знак,Recommendation Знак"/>
    <w:link w:val="a4"/>
    <w:uiPriority w:val="34"/>
    <w:rsid w:val="00F03E7F"/>
    <w:rPr>
      <w:sz w:val="22"/>
      <w:szCs w:val="22"/>
      <w:lang w:eastAsia="en-US"/>
    </w:rPr>
  </w:style>
  <w:style w:type="paragraph" w:styleId="af6">
    <w:name w:val="header"/>
    <w:basedOn w:val="a"/>
    <w:link w:val="af7"/>
    <w:uiPriority w:val="99"/>
    <w:unhideWhenUsed/>
    <w:rsid w:val="009C3B4B"/>
    <w:pPr>
      <w:tabs>
        <w:tab w:val="center" w:pos="4819"/>
        <w:tab w:val="right" w:pos="9639"/>
      </w:tabs>
    </w:pPr>
    <w:rPr>
      <w:rFonts w:cs="Mangal"/>
      <w:szCs w:val="21"/>
    </w:rPr>
  </w:style>
  <w:style w:type="character" w:customStyle="1" w:styleId="af7">
    <w:name w:val="Верхний колонтитул Знак"/>
    <w:basedOn w:val="a0"/>
    <w:link w:val="af6"/>
    <w:uiPriority w:val="99"/>
    <w:rsid w:val="009C3B4B"/>
    <w:rPr>
      <w:rFonts w:ascii="Liberation Serif" w:eastAsia="Segoe UI" w:hAnsi="Liberation Serif" w:cs="Mangal"/>
      <w:color w:val="000000"/>
      <w:kern w:val="3"/>
      <w:sz w:val="24"/>
      <w:szCs w:val="21"/>
      <w:lang w:val="en-US" w:eastAsia="zh-CN" w:bidi="hi-IN"/>
    </w:rPr>
  </w:style>
  <w:style w:type="paragraph" w:styleId="af8">
    <w:name w:val="footer"/>
    <w:basedOn w:val="a"/>
    <w:link w:val="af9"/>
    <w:uiPriority w:val="99"/>
    <w:unhideWhenUsed/>
    <w:rsid w:val="009C3B4B"/>
    <w:pPr>
      <w:tabs>
        <w:tab w:val="center" w:pos="4819"/>
        <w:tab w:val="right" w:pos="9639"/>
      </w:tabs>
    </w:pPr>
    <w:rPr>
      <w:rFonts w:cs="Mangal"/>
      <w:szCs w:val="21"/>
    </w:rPr>
  </w:style>
  <w:style w:type="character" w:customStyle="1" w:styleId="af9">
    <w:name w:val="Нижний колонтитул Знак"/>
    <w:basedOn w:val="a0"/>
    <w:link w:val="af8"/>
    <w:uiPriority w:val="99"/>
    <w:rsid w:val="009C3B4B"/>
    <w:rPr>
      <w:rFonts w:ascii="Liberation Serif" w:eastAsia="Segoe UI" w:hAnsi="Liberation Serif" w:cs="Mangal"/>
      <w:color w:val="000000"/>
      <w:kern w:val="3"/>
      <w:sz w:val="24"/>
      <w:szCs w:val="21"/>
      <w:lang w:val="en-US" w:eastAsia="zh-CN" w:bidi="hi-IN"/>
    </w:rPr>
  </w:style>
  <w:style w:type="character" w:customStyle="1" w:styleId="rvts0">
    <w:name w:val="rvts0"/>
    <w:qFormat/>
    <w:rsid w:val="00B709E6"/>
  </w:style>
  <w:style w:type="character" w:customStyle="1" w:styleId="28pt">
    <w:name w:val="Основной текст (2) + 8 pt"/>
    <w:aliases w:val="Полужирный"/>
    <w:rsid w:val="00DF68A0"/>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paragraph" w:customStyle="1" w:styleId="11">
    <w:name w:val="Абзац списка1"/>
    <w:basedOn w:val="a"/>
    <w:link w:val="ListParagraphChar"/>
    <w:qFormat/>
    <w:rsid w:val="00DB58BC"/>
    <w:pPr>
      <w:widowControl/>
      <w:suppressAutoHyphens w:val="0"/>
      <w:autoSpaceDN/>
      <w:spacing w:after="200" w:line="276" w:lineRule="auto"/>
      <w:ind w:left="720"/>
      <w:textAlignment w:val="auto"/>
    </w:pPr>
    <w:rPr>
      <w:rFonts w:ascii="Calibri" w:eastAsia="Times New Roman" w:hAnsi="Calibri" w:cs="Calibri"/>
      <w:color w:val="auto"/>
      <w:kern w:val="0"/>
      <w:sz w:val="22"/>
      <w:szCs w:val="22"/>
      <w:lang w:val="ru-RU" w:eastAsia="ru-RU" w:bidi="ar-SA"/>
    </w:rPr>
  </w:style>
  <w:style w:type="character" w:customStyle="1" w:styleId="aa">
    <w:name w:val="Обычный (веб) Знак"/>
    <w:aliases w:val="Знак17 Знак1 Знак"/>
    <w:link w:val="a9"/>
    <w:qFormat/>
    <w:locked/>
    <w:rsid w:val="00DB58BC"/>
    <w:rPr>
      <w:rFonts w:ascii="Times New Roman" w:eastAsia="Times New Roman" w:hAnsi="Times New Roman"/>
      <w:sz w:val="24"/>
      <w:szCs w:val="24"/>
    </w:rPr>
  </w:style>
  <w:style w:type="character" w:customStyle="1" w:styleId="ListParagraphChar">
    <w:name w:val="List Paragraph Char"/>
    <w:link w:val="11"/>
    <w:locked/>
    <w:rsid w:val="00DB58BC"/>
    <w:rPr>
      <w:rFonts w:eastAsia="Times New Roman" w:cs="Calibri"/>
      <w:sz w:val="22"/>
      <w:szCs w:val="22"/>
    </w:rPr>
  </w:style>
  <w:style w:type="character" w:customStyle="1" w:styleId="rvts23">
    <w:name w:val="rvts23"/>
    <w:basedOn w:val="a0"/>
    <w:rsid w:val="0008672F"/>
  </w:style>
  <w:style w:type="paragraph" w:styleId="HTML">
    <w:name w:val="HTML Preformatted"/>
    <w:basedOn w:val="a"/>
    <w:link w:val="HTML0"/>
    <w:uiPriority w:val="99"/>
    <w:semiHidden/>
    <w:unhideWhenUsed/>
    <w:rsid w:val="005B0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ый HTML Знак"/>
    <w:basedOn w:val="a0"/>
    <w:link w:val="HTML"/>
    <w:uiPriority w:val="99"/>
    <w:semiHidden/>
    <w:rsid w:val="005B0D23"/>
    <w:rPr>
      <w:rFonts w:ascii="Courier New" w:eastAsia="Times New Roman" w:hAnsi="Courier New" w:cs="Courier New"/>
      <w:lang w:val="uk-UA" w:eastAsia="uk-UA"/>
    </w:rPr>
  </w:style>
  <w:style w:type="paragraph" w:customStyle="1" w:styleId="20">
    <w:name w:val="Основной текст (2)"/>
    <w:basedOn w:val="a"/>
    <w:qFormat/>
    <w:rsid w:val="00F2517B"/>
    <w:pPr>
      <w:widowControl/>
      <w:shd w:val="clear" w:color="auto" w:fill="FFFFFF"/>
      <w:suppressAutoHyphens w:val="0"/>
      <w:autoSpaceDN/>
      <w:spacing w:line="240" w:lineRule="atLeast"/>
      <w:jc w:val="both"/>
      <w:textAlignment w:val="auto"/>
    </w:pPr>
    <w:rPr>
      <w:rFonts w:ascii="Franklin Gothic Book" w:eastAsia="Calibri" w:hAnsi="Franklin Gothic Book" w:cs="Times New Roman"/>
      <w:color w:val="auto"/>
      <w:kern w:val="0"/>
      <w:sz w:val="38"/>
      <w:szCs w:val="20"/>
      <w:lang w:val="ru-RU" w:eastAsia="ru-RU" w:bidi="ar-SA"/>
    </w:rPr>
  </w:style>
  <w:style w:type="character" w:customStyle="1" w:styleId="2Exact">
    <w:name w:val="Основной текст (2) Exact"/>
    <w:rsid w:val="00F2517B"/>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aliases w:val="CA bullets,EBRD List,Chapter10,Список уровня 2,название табл/рис,1 Буллет,Number Bullets,List Paragraph (numbered (a)),List Paragraph_Num123,MCHIP_list paragraph,Recommendation,заголовок 1.1"/>
    <w:basedOn w:val="a"/>
    <w:link w:val="a5"/>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17 Знак1"/>
    <w:basedOn w:val="a"/>
    <w:link w:val="aa"/>
    <w:uiPriority w:val="99"/>
    <w:unhideWhenUsed/>
    <w:qFormat/>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b">
    <w:name w:val="No Spacing"/>
    <w:link w:val="ac"/>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d">
    <w:name w:val="Plain Text"/>
    <w:basedOn w:val="a"/>
    <w:link w:val="ae"/>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e">
    <w:name w:val="Текст Знак"/>
    <w:link w:val="ad"/>
    <w:uiPriority w:val="99"/>
    <w:rsid w:val="0044365B"/>
    <w:rPr>
      <w:rFonts w:ascii="Consolas" w:eastAsia="Calibri" w:hAnsi="Consolas" w:cs="Times New Roman"/>
      <w:sz w:val="21"/>
      <w:szCs w:val="21"/>
      <w:lang w:val="uk-UA"/>
    </w:rPr>
  </w:style>
  <w:style w:type="character" w:customStyle="1" w:styleId="ac">
    <w:name w:val="Без интервала Знак"/>
    <w:link w:val="ab"/>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f">
    <w:name w:val="Balloon Text"/>
    <w:basedOn w:val="a"/>
    <w:link w:val="af0"/>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0">
    <w:name w:val="Текст выноски Знак"/>
    <w:link w:val="af"/>
    <w:uiPriority w:val="99"/>
    <w:semiHidden/>
    <w:rsid w:val="00AF056A"/>
    <w:rPr>
      <w:rFonts w:ascii="Segoe UI" w:eastAsia="Calibri" w:hAnsi="Segoe UI" w:cs="Segoe UI"/>
      <w:sz w:val="18"/>
      <w:szCs w:val="18"/>
    </w:rPr>
  </w:style>
  <w:style w:type="character" w:styleId="af1">
    <w:name w:val="annotation reference"/>
    <w:uiPriority w:val="99"/>
    <w:semiHidden/>
    <w:unhideWhenUsed/>
    <w:rsid w:val="00AF056A"/>
    <w:rPr>
      <w:sz w:val="16"/>
      <w:szCs w:val="16"/>
    </w:rPr>
  </w:style>
  <w:style w:type="paragraph" w:styleId="af2">
    <w:name w:val="annotation text"/>
    <w:basedOn w:val="a"/>
    <w:link w:val="af3"/>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3">
    <w:name w:val="Текст примечания Знак"/>
    <w:link w:val="af2"/>
    <w:uiPriority w:val="99"/>
    <w:semiHidden/>
    <w:rsid w:val="00AF056A"/>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AF056A"/>
    <w:rPr>
      <w:b/>
      <w:bCs/>
    </w:rPr>
  </w:style>
  <w:style w:type="character" w:customStyle="1" w:styleId="af5">
    <w:name w:val="Тема примечания Знак"/>
    <w:link w:val="af4"/>
    <w:uiPriority w:val="99"/>
    <w:semiHidden/>
    <w:rsid w:val="00AF056A"/>
    <w:rPr>
      <w:rFonts w:ascii="Calibri" w:eastAsia="Calibri" w:hAnsi="Calibri" w:cs="Times New Roman"/>
      <w:b/>
      <w:bCs/>
      <w:sz w:val="20"/>
      <w:szCs w:val="20"/>
    </w:rPr>
  </w:style>
  <w:style w:type="character" w:customStyle="1" w:styleId="zk-definition-listitem-text">
    <w:name w:val="zk-definition-list__item-text"/>
    <w:basedOn w:val="a0"/>
    <w:rsid w:val="0060035E"/>
  </w:style>
  <w:style w:type="paragraph" w:customStyle="1" w:styleId="rvps2">
    <w:name w:val="rvps2"/>
    <w:basedOn w:val="a"/>
    <w:qFormat/>
    <w:rsid w:val="00A71A54"/>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character" w:customStyle="1" w:styleId="a5">
    <w:name w:val="Абзац списка Знак"/>
    <w:aliases w:val="CA bullets Знак,EBRD List Знак,Chapter10 Знак,Список уровня 2 Знак,название табл/рис Знак,1 Буллет Знак,Number Bullets Знак,List Paragraph (numbered (a)) Знак,List Paragraph_Num123 Знак,MCHIP_list paragraph Знак,Recommendation Знак"/>
    <w:link w:val="a4"/>
    <w:uiPriority w:val="34"/>
    <w:rsid w:val="00F03E7F"/>
    <w:rPr>
      <w:sz w:val="22"/>
      <w:szCs w:val="22"/>
      <w:lang w:eastAsia="en-US"/>
    </w:rPr>
  </w:style>
  <w:style w:type="paragraph" w:styleId="af6">
    <w:name w:val="header"/>
    <w:basedOn w:val="a"/>
    <w:link w:val="af7"/>
    <w:uiPriority w:val="99"/>
    <w:unhideWhenUsed/>
    <w:rsid w:val="009C3B4B"/>
    <w:pPr>
      <w:tabs>
        <w:tab w:val="center" w:pos="4819"/>
        <w:tab w:val="right" w:pos="9639"/>
      </w:tabs>
    </w:pPr>
    <w:rPr>
      <w:rFonts w:cs="Mangal"/>
      <w:szCs w:val="21"/>
    </w:rPr>
  </w:style>
  <w:style w:type="character" w:customStyle="1" w:styleId="af7">
    <w:name w:val="Верхний колонтитул Знак"/>
    <w:basedOn w:val="a0"/>
    <w:link w:val="af6"/>
    <w:uiPriority w:val="99"/>
    <w:rsid w:val="009C3B4B"/>
    <w:rPr>
      <w:rFonts w:ascii="Liberation Serif" w:eastAsia="Segoe UI" w:hAnsi="Liberation Serif" w:cs="Mangal"/>
      <w:color w:val="000000"/>
      <w:kern w:val="3"/>
      <w:sz w:val="24"/>
      <w:szCs w:val="21"/>
      <w:lang w:val="en-US" w:eastAsia="zh-CN" w:bidi="hi-IN"/>
    </w:rPr>
  </w:style>
  <w:style w:type="paragraph" w:styleId="af8">
    <w:name w:val="footer"/>
    <w:basedOn w:val="a"/>
    <w:link w:val="af9"/>
    <w:uiPriority w:val="99"/>
    <w:unhideWhenUsed/>
    <w:rsid w:val="009C3B4B"/>
    <w:pPr>
      <w:tabs>
        <w:tab w:val="center" w:pos="4819"/>
        <w:tab w:val="right" w:pos="9639"/>
      </w:tabs>
    </w:pPr>
    <w:rPr>
      <w:rFonts w:cs="Mangal"/>
      <w:szCs w:val="21"/>
    </w:rPr>
  </w:style>
  <w:style w:type="character" w:customStyle="1" w:styleId="af9">
    <w:name w:val="Нижний колонтитул Знак"/>
    <w:basedOn w:val="a0"/>
    <w:link w:val="af8"/>
    <w:uiPriority w:val="99"/>
    <w:rsid w:val="009C3B4B"/>
    <w:rPr>
      <w:rFonts w:ascii="Liberation Serif" w:eastAsia="Segoe UI" w:hAnsi="Liberation Serif" w:cs="Mangal"/>
      <w:color w:val="000000"/>
      <w:kern w:val="3"/>
      <w:sz w:val="24"/>
      <w:szCs w:val="21"/>
      <w:lang w:val="en-US" w:eastAsia="zh-CN" w:bidi="hi-IN"/>
    </w:rPr>
  </w:style>
  <w:style w:type="character" w:customStyle="1" w:styleId="rvts0">
    <w:name w:val="rvts0"/>
    <w:qFormat/>
    <w:rsid w:val="00B709E6"/>
  </w:style>
  <w:style w:type="character" w:customStyle="1" w:styleId="28pt">
    <w:name w:val="Основной текст (2) + 8 pt"/>
    <w:aliases w:val="Полужирный"/>
    <w:rsid w:val="00DF68A0"/>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paragraph" w:customStyle="1" w:styleId="11">
    <w:name w:val="Абзац списка1"/>
    <w:basedOn w:val="a"/>
    <w:link w:val="ListParagraphChar"/>
    <w:qFormat/>
    <w:rsid w:val="00DB58BC"/>
    <w:pPr>
      <w:widowControl/>
      <w:suppressAutoHyphens w:val="0"/>
      <w:autoSpaceDN/>
      <w:spacing w:after="200" w:line="276" w:lineRule="auto"/>
      <w:ind w:left="720"/>
      <w:textAlignment w:val="auto"/>
    </w:pPr>
    <w:rPr>
      <w:rFonts w:ascii="Calibri" w:eastAsia="Times New Roman" w:hAnsi="Calibri" w:cs="Calibri"/>
      <w:color w:val="auto"/>
      <w:kern w:val="0"/>
      <w:sz w:val="22"/>
      <w:szCs w:val="22"/>
      <w:lang w:val="ru-RU" w:eastAsia="ru-RU" w:bidi="ar-SA"/>
    </w:rPr>
  </w:style>
  <w:style w:type="character" w:customStyle="1" w:styleId="aa">
    <w:name w:val="Обычный (веб) Знак"/>
    <w:aliases w:val="Знак17 Знак1 Знак"/>
    <w:link w:val="a9"/>
    <w:qFormat/>
    <w:locked/>
    <w:rsid w:val="00DB58BC"/>
    <w:rPr>
      <w:rFonts w:ascii="Times New Roman" w:eastAsia="Times New Roman" w:hAnsi="Times New Roman"/>
      <w:sz w:val="24"/>
      <w:szCs w:val="24"/>
    </w:rPr>
  </w:style>
  <w:style w:type="character" w:customStyle="1" w:styleId="ListParagraphChar">
    <w:name w:val="List Paragraph Char"/>
    <w:link w:val="11"/>
    <w:locked/>
    <w:rsid w:val="00DB58BC"/>
    <w:rPr>
      <w:rFonts w:eastAsia="Times New Roman" w:cs="Calibri"/>
      <w:sz w:val="22"/>
      <w:szCs w:val="22"/>
    </w:rPr>
  </w:style>
  <w:style w:type="character" w:customStyle="1" w:styleId="rvts23">
    <w:name w:val="rvts23"/>
    <w:basedOn w:val="a0"/>
    <w:rsid w:val="0008672F"/>
  </w:style>
  <w:style w:type="paragraph" w:styleId="HTML">
    <w:name w:val="HTML Preformatted"/>
    <w:basedOn w:val="a"/>
    <w:link w:val="HTML0"/>
    <w:uiPriority w:val="99"/>
    <w:semiHidden/>
    <w:unhideWhenUsed/>
    <w:rsid w:val="005B0D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ый HTML Знак"/>
    <w:basedOn w:val="a0"/>
    <w:link w:val="HTML"/>
    <w:uiPriority w:val="99"/>
    <w:semiHidden/>
    <w:rsid w:val="005B0D23"/>
    <w:rPr>
      <w:rFonts w:ascii="Courier New" w:eastAsia="Times New Roman" w:hAnsi="Courier New" w:cs="Courier New"/>
      <w:lang w:val="uk-UA" w:eastAsia="uk-UA"/>
    </w:rPr>
  </w:style>
  <w:style w:type="paragraph" w:customStyle="1" w:styleId="20">
    <w:name w:val="Основной текст (2)"/>
    <w:basedOn w:val="a"/>
    <w:qFormat/>
    <w:rsid w:val="00F2517B"/>
    <w:pPr>
      <w:widowControl/>
      <w:shd w:val="clear" w:color="auto" w:fill="FFFFFF"/>
      <w:suppressAutoHyphens w:val="0"/>
      <w:autoSpaceDN/>
      <w:spacing w:line="240" w:lineRule="atLeast"/>
      <w:jc w:val="both"/>
      <w:textAlignment w:val="auto"/>
    </w:pPr>
    <w:rPr>
      <w:rFonts w:ascii="Franklin Gothic Book" w:eastAsia="Calibri" w:hAnsi="Franklin Gothic Book" w:cs="Times New Roman"/>
      <w:color w:val="auto"/>
      <w:kern w:val="0"/>
      <w:sz w:val="38"/>
      <w:szCs w:val="20"/>
      <w:lang w:val="ru-RU" w:eastAsia="ru-RU" w:bidi="ar-SA"/>
    </w:rPr>
  </w:style>
  <w:style w:type="character" w:customStyle="1" w:styleId="2Exact">
    <w:name w:val="Основной текст (2) Exact"/>
    <w:rsid w:val="00F2517B"/>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427">
      <w:bodyDiv w:val="1"/>
      <w:marLeft w:val="0"/>
      <w:marRight w:val="0"/>
      <w:marTop w:val="0"/>
      <w:marBottom w:val="0"/>
      <w:divBdr>
        <w:top w:val="none" w:sz="0" w:space="0" w:color="auto"/>
        <w:left w:val="none" w:sz="0" w:space="0" w:color="auto"/>
        <w:bottom w:val="none" w:sz="0" w:space="0" w:color="auto"/>
        <w:right w:val="none" w:sz="0" w:space="0" w:color="auto"/>
      </w:divBdr>
      <w:divsChild>
        <w:div w:id="961692767">
          <w:marLeft w:val="0"/>
          <w:marRight w:val="0"/>
          <w:marTop w:val="0"/>
          <w:marBottom w:val="0"/>
          <w:divBdr>
            <w:top w:val="none" w:sz="0" w:space="0" w:color="auto"/>
            <w:left w:val="none" w:sz="0" w:space="0" w:color="auto"/>
            <w:bottom w:val="none" w:sz="0" w:space="0" w:color="auto"/>
            <w:right w:val="none" w:sz="0" w:space="0" w:color="auto"/>
          </w:divBdr>
          <w:divsChild>
            <w:div w:id="965038494">
              <w:marLeft w:val="0"/>
              <w:marRight w:val="0"/>
              <w:marTop w:val="0"/>
              <w:marBottom w:val="0"/>
              <w:divBdr>
                <w:top w:val="none" w:sz="0" w:space="0" w:color="auto"/>
                <w:left w:val="none" w:sz="0" w:space="0" w:color="auto"/>
                <w:bottom w:val="none" w:sz="0" w:space="0" w:color="auto"/>
                <w:right w:val="none" w:sz="0" w:space="0" w:color="auto"/>
              </w:divBdr>
              <w:divsChild>
                <w:div w:id="7340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51781">
      <w:bodyDiv w:val="1"/>
      <w:marLeft w:val="0"/>
      <w:marRight w:val="0"/>
      <w:marTop w:val="0"/>
      <w:marBottom w:val="0"/>
      <w:divBdr>
        <w:top w:val="none" w:sz="0" w:space="0" w:color="auto"/>
        <w:left w:val="none" w:sz="0" w:space="0" w:color="auto"/>
        <w:bottom w:val="none" w:sz="0" w:space="0" w:color="auto"/>
        <w:right w:val="none" w:sz="0" w:space="0" w:color="auto"/>
      </w:divBdr>
      <w:divsChild>
        <w:div w:id="1976401769">
          <w:marLeft w:val="0"/>
          <w:marRight w:val="0"/>
          <w:marTop w:val="0"/>
          <w:marBottom w:val="0"/>
          <w:divBdr>
            <w:top w:val="none" w:sz="0" w:space="0" w:color="auto"/>
            <w:left w:val="none" w:sz="0" w:space="0" w:color="auto"/>
            <w:bottom w:val="none" w:sz="0" w:space="0" w:color="auto"/>
            <w:right w:val="none" w:sz="0" w:space="0" w:color="auto"/>
          </w:divBdr>
          <w:divsChild>
            <w:div w:id="534972630">
              <w:marLeft w:val="0"/>
              <w:marRight w:val="0"/>
              <w:marTop w:val="0"/>
              <w:marBottom w:val="0"/>
              <w:divBdr>
                <w:top w:val="none" w:sz="0" w:space="0" w:color="auto"/>
                <w:left w:val="none" w:sz="0" w:space="0" w:color="auto"/>
                <w:bottom w:val="none" w:sz="0" w:space="0" w:color="auto"/>
                <w:right w:val="none" w:sz="0" w:space="0" w:color="auto"/>
              </w:divBdr>
              <w:divsChild>
                <w:div w:id="9865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9081">
      <w:bodyDiv w:val="1"/>
      <w:marLeft w:val="0"/>
      <w:marRight w:val="0"/>
      <w:marTop w:val="0"/>
      <w:marBottom w:val="0"/>
      <w:divBdr>
        <w:top w:val="none" w:sz="0" w:space="0" w:color="auto"/>
        <w:left w:val="none" w:sz="0" w:space="0" w:color="auto"/>
        <w:bottom w:val="none" w:sz="0" w:space="0" w:color="auto"/>
        <w:right w:val="none" w:sz="0" w:space="0" w:color="auto"/>
      </w:divBdr>
    </w:div>
    <w:div w:id="676076121">
      <w:bodyDiv w:val="1"/>
      <w:marLeft w:val="0"/>
      <w:marRight w:val="0"/>
      <w:marTop w:val="0"/>
      <w:marBottom w:val="0"/>
      <w:divBdr>
        <w:top w:val="none" w:sz="0" w:space="0" w:color="auto"/>
        <w:left w:val="none" w:sz="0" w:space="0" w:color="auto"/>
        <w:bottom w:val="none" w:sz="0" w:space="0" w:color="auto"/>
        <w:right w:val="none" w:sz="0" w:space="0" w:color="auto"/>
      </w:divBdr>
    </w:div>
    <w:div w:id="1409182941">
      <w:bodyDiv w:val="1"/>
      <w:marLeft w:val="0"/>
      <w:marRight w:val="0"/>
      <w:marTop w:val="0"/>
      <w:marBottom w:val="0"/>
      <w:divBdr>
        <w:top w:val="none" w:sz="0" w:space="0" w:color="auto"/>
        <w:left w:val="none" w:sz="0" w:space="0" w:color="auto"/>
        <w:bottom w:val="none" w:sz="0" w:space="0" w:color="auto"/>
        <w:right w:val="none" w:sz="0" w:space="0" w:color="auto"/>
      </w:divBdr>
    </w:div>
    <w:div w:id="1463573901">
      <w:bodyDiv w:val="1"/>
      <w:marLeft w:val="0"/>
      <w:marRight w:val="0"/>
      <w:marTop w:val="0"/>
      <w:marBottom w:val="0"/>
      <w:divBdr>
        <w:top w:val="none" w:sz="0" w:space="0" w:color="auto"/>
        <w:left w:val="none" w:sz="0" w:space="0" w:color="auto"/>
        <w:bottom w:val="none" w:sz="0" w:space="0" w:color="auto"/>
        <w:right w:val="none" w:sz="0" w:space="0" w:color="auto"/>
      </w:divBdr>
    </w:div>
    <w:div w:id="1604190388">
      <w:bodyDiv w:val="1"/>
      <w:marLeft w:val="0"/>
      <w:marRight w:val="0"/>
      <w:marTop w:val="0"/>
      <w:marBottom w:val="0"/>
      <w:divBdr>
        <w:top w:val="none" w:sz="0" w:space="0" w:color="auto"/>
        <w:left w:val="none" w:sz="0" w:space="0" w:color="auto"/>
        <w:bottom w:val="none" w:sz="0" w:space="0" w:color="auto"/>
        <w:right w:val="none" w:sz="0" w:space="0" w:color="auto"/>
      </w:divBdr>
    </w:div>
    <w:div w:id="1613130623">
      <w:bodyDiv w:val="1"/>
      <w:marLeft w:val="0"/>
      <w:marRight w:val="0"/>
      <w:marTop w:val="0"/>
      <w:marBottom w:val="0"/>
      <w:divBdr>
        <w:top w:val="none" w:sz="0" w:space="0" w:color="auto"/>
        <w:left w:val="none" w:sz="0" w:space="0" w:color="auto"/>
        <w:bottom w:val="none" w:sz="0" w:space="0" w:color="auto"/>
        <w:right w:val="none" w:sz="0" w:space="0" w:color="auto"/>
      </w:divBdr>
    </w:div>
    <w:div w:id="1636180121">
      <w:bodyDiv w:val="1"/>
      <w:marLeft w:val="0"/>
      <w:marRight w:val="0"/>
      <w:marTop w:val="0"/>
      <w:marBottom w:val="0"/>
      <w:divBdr>
        <w:top w:val="none" w:sz="0" w:space="0" w:color="auto"/>
        <w:left w:val="none" w:sz="0" w:space="0" w:color="auto"/>
        <w:bottom w:val="none" w:sz="0" w:space="0" w:color="auto"/>
        <w:right w:val="none" w:sz="0" w:space="0" w:color="auto"/>
      </w:divBdr>
    </w:div>
    <w:div w:id="1766925704">
      <w:bodyDiv w:val="1"/>
      <w:marLeft w:val="0"/>
      <w:marRight w:val="0"/>
      <w:marTop w:val="0"/>
      <w:marBottom w:val="0"/>
      <w:divBdr>
        <w:top w:val="none" w:sz="0" w:space="0" w:color="auto"/>
        <w:left w:val="none" w:sz="0" w:space="0" w:color="auto"/>
        <w:bottom w:val="none" w:sz="0" w:space="0" w:color="auto"/>
        <w:right w:val="none" w:sz="0" w:space="0" w:color="auto"/>
      </w:divBdr>
    </w:div>
    <w:div w:id="1884754779">
      <w:bodyDiv w:val="1"/>
      <w:marLeft w:val="0"/>
      <w:marRight w:val="0"/>
      <w:marTop w:val="0"/>
      <w:marBottom w:val="0"/>
      <w:divBdr>
        <w:top w:val="none" w:sz="0" w:space="0" w:color="auto"/>
        <w:left w:val="none" w:sz="0" w:space="0" w:color="auto"/>
        <w:bottom w:val="none" w:sz="0" w:space="0" w:color="auto"/>
        <w:right w:val="none" w:sz="0" w:space="0" w:color="auto"/>
      </w:divBdr>
    </w:div>
    <w:div w:id="1921791440">
      <w:bodyDiv w:val="1"/>
      <w:marLeft w:val="0"/>
      <w:marRight w:val="0"/>
      <w:marTop w:val="0"/>
      <w:marBottom w:val="0"/>
      <w:divBdr>
        <w:top w:val="none" w:sz="0" w:space="0" w:color="auto"/>
        <w:left w:val="none" w:sz="0" w:space="0" w:color="auto"/>
        <w:bottom w:val="none" w:sz="0" w:space="0" w:color="auto"/>
        <w:right w:val="none" w:sz="0" w:space="0" w:color="auto"/>
      </w:divBdr>
    </w:div>
    <w:div w:id="1989552133">
      <w:bodyDiv w:val="1"/>
      <w:marLeft w:val="0"/>
      <w:marRight w:val="0"/>
      <w:marTop w:val="0"/>
      <w:marBottom w:val="0"/>
      <w:divBdr>
        <w:top w:val="none" w:sz="0" w:space="0" w:color="auto"/>
        <w:left w:val="none" w:sz="0" w:space="0" w:color="auto"/>
        <w:bottom w:val="none" w:sz="0" w:space="0" w:color="auto"/>
        <w:right w:val="none" w:sz="0" w:space="0" w:color="auto"/>
      </w:divBdr>
    </w:div>
    <w:div w:id="2099863599">
      <w:bodyDiv w:val="1"/>
      <w:marLeft w:val="0"/>
      <w:marRight w:val="0"/>
      <w:marTop w:val="0"/>
      <w:marBottom w:val="0"/>
      <w:divBdr>
        <w:top w:val="none" w:sz="0" w:space="0" w:color="auto"/>
        <w:left w:val="none" w:sz="0" w:space="0" w:color="auto"/>
        <w:bottom w:val="none" w:sz="0" w:space="0" w:color="auto"/>
        <w:right w:val="none" w:sz="0" w:space="0" w:color="auto"/>
      </w:divBdr>
    </w:div>
    <w:div w:id="2146194546">
      <w:bodyDiv w:val="1"/>
      <w:marLeft w:val="0"/>
      <w:marRight w:val="0"/>
      <w:marTop w:val="0"/>
      <w:marBottom w:val="0"/>
      <w:divBdr>
        <w:top w:val="none" w:sz="0" w:space="0" w:color="auto"/>
        <w:left w:val="none" w:sz="0" w:space="0" w:color="auto"/>
        <w:bottom w:val="none" w:sz="0" w:space="0" w:color="auto"/>
        <w:right w:val="none" w:sz="0" w:space="0" w:color="auto"/>
      </w:divBdr>
      <w:divsChild>
        <w:div w:id="141370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ECB7-0318-4DA4-8D43-F04BF83F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29</Pages>
  <Words>46926</Words>
  <Characters>26748</Characters>
  <Application>Microsoft Office Word</Application>
  <DocSecurity>0</DocSecurity>
  <Lines>222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73527</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316</cp:revision>
  <dcterms:created xsi:type="dcterms:W3CDTF">2022-11-10T13:27:00Z</dcterms:created>
  <dcterms:modified xsi:type="dcterms:W3CDTF">2023-02-23T16:40:00Z</dcterms:modified>
</cp:coreProperties>
</file>