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4A19" w:rsidRPr="00BD486A" w:rsidRDefault="00742273" w:rsidP="00724A19">
      <w:pPr>
        <w:ind w:firstLine="567"/>
        <w:jc w:val="center"/>
        <w:rPr>
          <w:b/>
          <w:sz w:val="28"/>
          <w:szCs w:val="28"/>
        </w:rPr>
      </w:pPr>
      <w:r>
        <w:rPr>
          <w:b/>
          <w:sz w:val="28"/>
          <w:szCs w:val="28"/>
          <w:lang w:val="uk-UA"/>
        </w:rPr>
        <w:t xml:space="preserve">               </w:t>
      </w:r>
      <w:r w:rsidR="00724A19" w:rsidRPr="00BD486A">
        <w:rPr>
          <w:b/>
          <w:sz w:val="28"/>
          <w:szCs w:val="28"/>
        </w:rPr>
        <w:t xml:space="preserve">КИЇВСЬКА ОБЛАСНА </w:t>
      </w:r>
      <w:r w:rsidR="00724A19">
        <w:rPr>
          <w:b/>
          <w:sz w:val="28"/>
          <w:szCs w:val="28"/>
          <w:lang w:val="uk-UA"/>
        </w:rPr>
        <w:t>ДЕРЖАВНА</w:t>
      </w:r>
      <w:r w:rsidR="00724A19" w:rsidRPr="00BD486A">
        <w:rPr>
          <w:b/>
          <w:sz w:val="28"/>
          <w:szCs w:val="28"/>
        </w:rPr>
        <w:t xml:space="preserve"> АДМІНІСТРАЦІЯ</w:t>
      </w:r>
    </w:p>
    <w:p w:rsidR="00724A19" w:rsidRPr="00BD486A" w:rsidRDefault="00724A19" w:rsidP="00724A19">
      <w:pPr>
        <w:ind w:firstLine="567"/>
        <w:jc w:val="center"/>
        <w:rPr>
          <w:sz w:val="28"/>
          <w:szCs w:val="28"/>
        </w:rPr>
      </w:pPr>
    </w:p>
    <w:p w:rsidR="00724A19" w:rsidRPr="00BD486A" w:rsidRDefault="00724A19" w:rsidP="00724A19">
      <w:pPr>
        <w:ind w:firstLine="567"/>
        <w:jc w:val="center"/>
        <w:rPr>
          <w:b/>
          <w:sz w:val="28"/>
          <w:szCs w:val="28"/>
        </w:rPr>
      </w:pPr>
      <w:r w:rsidRPr="00BD486A">
        <w:rPr>
          <w:b/>
          <w:sz w:val="28"/>
          <w:szCs w:val="28"/>
        </w:rPr>
        <w:t xml:space="preserve">КИЇВСЬКА ОБЛАСНА </w:t>
      </w:r>
      <w:r>
        <w:rPr>
          <w:b/>
          <w:sz w:val="28"/>
          <w:szCs w:val="28"/>
          <w:lang w:val="uk-UA"/>
        </w:rPr>
        <w:t>ВІЙСЬКОВА</w:t>
      </w:r>
      <w:r w:rsidRPr="00BD486A">
        <w:rPr>
          <w:b/>
          <w:sz w:val="28"/>
          <w:szCs w:val="28"/>
        </w:rPr>
        <w:t xml:space="preserve"> АДМІНІСТРАЦІЯ</w:t>
      </w:r>
    </w:p>
    <w:p w:rsidR="00724A19" w:rsidRPr="00232863" w:rsidRDefault="00724A19" w:rsidP="00724A19">
      <w:pPr>
        <w:ind w:firstLine="567"/>
        <w:jc w:val="center"/>
        <w:rPr>
          <w:b/>
          <w:sz w:val="28"/>
          <w:szCs w:val="28"/>
          <w:lang w:val="uk-UA"/>
        </w:rPr>
      </w:pPr>
      <w:r w:rsidRPr="00BD486A">
        <w:rPr>
          <w:b/>
          <w:sz w:val="28"/>
          <w:szCs w:val="28"/>
        </w:rPr>
        <w:t xml:space="preserve">УПРАВЛІННЯ </w:t>
      </w:r>
      <w:r>
        <w:rPr>
          <w:b/>
          <w:sz w:val="28"/>
          <w:szCs w:val="28"/>
          <w:lang w:val="uk-UA"/>
        </w:rPr>
        <w:t>МОЛОДІ ТА</w:t>
      </w:r>
      <w:r w:rsidRPr="00BD486A">
        <w:rPr>
          <w:b/>
          <w:sz w:val="28"/>
          <w:szCs w:val="28"/>
        </w:rPr>
        <w:t xml:space="preserve"> СПОРТУ</w:t>
      </w:r>
    </w:p>
    <w:p w:rsidR="00BC6DF0" w:rsidRPr="004E06C5" w:rsidRDefault="00BC6DF0" w:rsidP="00BC6DF0">
      <w:pPr>
        <w:pStyle w:val="LO-normal1"/>
        <w:jc w:val="center"/>
      </w:pPr>
    </w:p>
    <w:p w:rsidR="00BC6DF0" w:rsidRPr="004E06C5" w:rsidRDefault="00BC6DF0" w:rsidP="00BC6DF0">
      <w:pPr>
        <w:pStyle w:val="LO-normal1"/>
        <w:tabs>
          <w:tab w:val="left" w:pos="8899"/>
        </w:tabs>
        <w:ind w:left="4680"/>
        <w:jc w:val="both"/>
        <w:rPr>
          <w:b/>
          <w:sz w:val="28"/>
          <w:szCs w:val="28"/>
        </w:rPr>
      </w:pPr>
    </w:p>
    <w:p w:rsidR="00BC6DF0" w:rsidRPr="004E06C5" w:rsidRDefault="00BC6DF0" w:rsidP="00BC6DF0">
      <w:pPr>
        <w:pStyle w:val="LO-normal1"/>
        <w:tabs>
          <w:tab w:val="left" w:pos="8899"/>
        </w:tabs>
        <w:ind w:left="4680"/>
        <w:rPr>
          <w:b/>
          <w:sz w:val="28"/>
          <w:szCs w:val="28"/>
        </w:rPr>
      </w:pPr>
    </w:p>
    <w:p w:rsidR="00BC6DF0" w:rsidRPr="004E06C5" w:rsidRDefault="00BC6DF0" w:rsidP="00BC6DF0">
      <w:pPr>
        <w:pStyle w:val="LO-normal1"/>
        <w:tabs>
          <w:tab w:val="left" w:pos="9619"/>
        </w:tabs>
        <w:ind w:left="5726"/>
      </w:pPr>
      <w:r w:rsidRPr="004E06C5">
        <w:rPr>
          <w:b/>
          <w:color w:val="000000"/>
          <w:sz w:val="28"/>
          <w:szCs w:val="28"/>
        </w:rPr>
        <w:t>ЗАТВЕРДЖЕНО</w:t>
      </w:r>
    </w:p>
    <w:p w:rsidR="00BC6DF0" w:rsidRPr="004E06C5" w:rsidRDefault="00BC6DF0" w:rsidP="00BC6DF0">
      <w:pPr>
        <w:pStyle w:val="LO-normal1"/>
        <w:ind w:left="5726"/>
      </w:pPr>
      <w:r w:rsidRPr="004E06C5">
        <w:rPr>
          <w:color w:val="000000"/>
          <w:sz w:val="28"/>
          <w:szCs w:val="28"/>
        </w:rPr>
        <w:t>Рішення уповноваженої особи</w:t>
      </w:r>
    </w:p>
    <w:p w:rsidR="00BC6DF0" w:rsidRPr="004E06C5" w:rsidRDefault="00F31982" w:rsidP="00BC6DF0">
      <w:pPr>
        <w:pStyle w:val="LO-normal1"/>
        <w:ind w:left="5726"/>
      </w:pPr>
      <w:r>
        <w:rPr>
          <w:color w:val="000000"/>
          <w:sz w:val="28"/>
          <w:szCs w:val="28"/>
        </w:rPr>
        <w:t xml:space="preserve">Від </w:t>
      </w:r>
      <w:r w:rsidR="0028670F">
        <w:rPr>
          <w:color w:val="000000"/>
          <w:sz w:val="28"/>
          <w:szCs w:val="28"/>
        </w:rPr>
        <w:t xml:space="preserve">18.01.2024 </w:t>
      </w:r>
      <w:r w:rsidR="006D418E">
        <w:rPr>
          <w:color w:val="000000"/>
          <w:sz w:val="28"/>
          <w:szCs w:val="28"/>
        </w:rPr>
        <w:t>р.</w:t>
      </w:r>
      <w:r w:rsidR="00BC6DF0" w:rsidRPr="004E06C5">
        <w:rPr>
          <w:color w:val="000000"/>
          <w:sz w:val="28"/>
          <w:szCs w:val="28"/>
        </w:rPr>
        <w:t xml:space="preserve"> №</w:t>
      </w:r>
      <w:r>
        <w:rPr>
          <w:color w:val="000000"/>
          <w:sz w:val="28"/>
          <w:szCs w:val="28"/>
        </w:rPr>
        <w:t xml:space="preserve"> </w:t>
      </w:r>
      <w:r w:rsidR="00A66EAE">
        <w:rPr>
          <w:color w:val="000000"/>
          <w:sz w:val="28"/>
          <w:szCs w:val="28"/>
        </w:rPr>
        <w:t>5</w:t>
      </w:r>
    </w:p>
    <w:p w:rsidR="00BC6DF0" w:rsidRPr="004E06C5" w:rsidRDefault="00BC6DF0" w:rsidP="00BC6DF0">
      <w:pPr>
        <w:pStyle w:val="LO-normal1"/>
        <w:ind w:left="5726"/>
        <w:rPr>
          <w:color w:val="000000"/>
          <w:sz w:val="28"/>
          <w:szCs w:val="28"/>
        </w:rPr>
      </w:pPr>
    </w:p>
    <w:p w:rsidR="00BC6DF0" w:rsidRPr="004E06C5" w:rsidRDefault="00BC6DF0" w:rsidP="00BC6DF0">
      <w:pPr>
        <w:pStyle w:val="LO-normal1"/>
        <w:ind w:left="5726"/>
      </w:pPr>
      <w:r w:rsidRPr="004E06C5">
        <w:rPr>
          <w:color w:val="000000"/>
          <w:sz w:val="28"/>
          <w:szCs w:val="28"/>
        </w:rPr>
        <w:t>Уповноважена особа</w:t>
      </w:r>
    </w:p>
    <w:p w:rsidR="00BC6DF0" w:rsidRPr="004E06C5" w:rsidRDefault="00BC6DF0" w:rsidP="00BC6DF0">
      <w:pPr>
        <w:pStyle w:val="LO-normal1"/>
        <w:ind w:left="5726"/>
        <w:rPr>
          <w:color w:val="000000"/>
          <w:sz w:val="28"/>
          <w:szCs w:val="28"/>
        </w:rPr>
      </w:pPr>
    </w:p>
    <w:p w:rsidR="00BC6DF0" w:rsidRPr="004E06C5" w:rsidRDefault="00BC6DF0" w:rsidP="00BC6DF0">
      <w:pPr>
        <w:pStyle w:val="LO-normal1"/>
        <w:tabs>
          <w:tab w:val="left" w:pos="9619"/>
        </w:tabs>
        <w:ind w:left="5726"/>
      </w:pPr>
      <w:r w:rsidRPr="004E06C5">
        <w:rPr>
          <w:color w:val="000000"/>
          <w:sz w:val="28"/>
          <w:szCs w:val="28"/>
        </w:rPr>
        <w:t xml:space="preserve">________ </w:t>
      </w:r>
      <w:r w:rsidR="00E700CF">
        <w:rPr>
          <w:color w:val="000000"/>
          <w:sz w:val="28"/>
          <w:szCs w:val="28"/>
        </w:rPr>
        <w:t>Яна ДОМАШЕНКО</w:t>
      </w:r>
    </w:p>
    <w:p w:rsidR="00BC6DF0" w:rsidRPr="004E06C5" w:rsidRDefault="00BC6DF0" w:rsidP="00BC6DF0">
      <w:pPr>
        <w:pStyle w:val="LO-normal1"/>
        <w:ind w:left="320"/>
        <w:rPr>
          <w:sz w:val="28"/>
          <w:szCs w:val="28"/>
        </w:rPr>
      </w:pPr>
    </w:p>
    <w:p w:rsidR="00BC6DF0" w:rsidRPr="004E06C5" w:rsidRDefault="00BC6DF0" w:rsidP="00BC6DF0">
      <w:pPr>
        <w:pStyle w:val="LO-normal1"/>
        <w:jc w:val="center"/>
        <w:rPr>
          <w:sz w:val="28"/>
          <w:szCs w:val="28"/>
        </w:rPr>
      </w:pPr>
    </w:p>
    <w:p w:rsidR="00BC6DF0" w:rsidRPr="004E06C5" w:rsidRDefault="00BC6DF0" w:rsidP="00BC6DF0">
      <w:pPr>
        <w:pStyle w:val="LO-normal1"/>
        <w:jc w:val="center"/>
        <w:rPr>
          <w:sz w:val="28"/>
          <w:szCs w:val="28"/>
        </w:rPr>
      </w:pPr>
    </w:p>
    <w:p w:rsidR="00BC6DF0" w:rsidRPr="004E06C5" w:rsidRDefault="00BC6DF0" w:rsidP="00BC6DF0">
      <w:pPr>
        <w:pStyle w:val="LO-normal1"/>
        <w:keepNext/>
        <w:spacing w:before="20" w:after="40"/>
        <w:ind w:right="-25"/>
        <w:jc w:val="center"/>
      </w:pPr>
      <w:r w:rsidRPr="004E06C5">
        <w:rPr>
          <w:rFonts w:eastAsia="Times New Roman" w:cs="Times New Roman"/>
          <w:b/>
          <w:color w:val="000000"/>
          <w:sz w:val="28"/>
          <w:szCs w:val="28"/>
        </w:rPr>
        <w:t>ТЕНДЕРНА ДОКУМЕНТАЦІЯ</w:t>
      </w:r>
    </w:p>
    <w:p w:rsidR="00BC6DF0" w:rsidRPr="004E06C5" w:rsidRDefault="00BC6DF0" w:rsidP="00BC6DF0">
      <w:pPr>
        <w:pStyle w:val="LO-normal1"/>
        <w:spacing w:before="20" w:after="120"/>
        <w:ind w:right="-25"/>
        <w:rPr>
          <w:sz w:val="28"/>
          <w:szCs w:val="28"/>
        </w:rPr>
      </w:pPr>
    </w:p>
    <w:p w:rsidR="00BC6DF0" w:rsidRPr="004E06C5" w:rsidRDefault="00BC6DF0" w:rsidP="00BC6DF0">
      <w:pPr>
        <w:pStyle w:val="LO-normal1"/>
        <w:spacing w:before="20" w:after="120"/>
        <w:ind w:right="-25"/>
        <w:rPr>
          <w:sz w:val="28"/>
          <w:szCs w:val="28"/>
        </w:rPr>
      </w:pPr>
    </w:p>
    <w:p w:rsidR="00BC6DF0" w:rsidRPr="004E06C5" w:rsidRDefault="00BC6DF0" w:rsidP="00BC6DF0">
      <w:pPr>
        <w:pStyle w:val="LO-normal1"/>
        <w:jc w:val="center"/>
      </w:pPr>
      <w:r w:rsidRPr="004E06C5">
        <w:rPr>
          <w:b/>
          <w:sz w:val="28"/>
          <w:szCs w:val="28"/>
        </w:rPr>
        <w:t>ЩОДО ПРОВЕДЕННЯ</w:t>
      </w:r>
    </w:p>
    <w:p w:rsidR="002C6A03" w:rsidRDefault="00BC6DF0" w:rsidP="00BC6DF0">
      <w:pPr>
        <w:pStyle w:val="LO-normal1"/>
        <w:spacing w:before="20" w:after="40"/>
        <w:ind w:right="-25"/>
        <w:jc w:val="center"/>
        <w:rPr>
          <w:b/>
          <w:sz w:val="28"/>
          <w:szCs w:val="28"/>
        </w:rPr>
      </w:pPr>
      <w:r w:rsidRPr="004E06C5">
        <w:rPr>
          <w:b/>
          <w:sz w:val="28"/>
          <w:szCs w:val="28"/>
        </w:rPr>
        <w:t>ВІДКРИТИХ ТОРГІВ</w:t>
      </w:r>
      <w:r w:rsidR="002C6A03">
        <w:rPr>
          <w:b/>
          <w:sz w:val="28"/>
          <w:szCs w:val="28"/>
        </w:rPr>
        <w:t>(з особливостями)</w:t>
      </w:r>
    </w:p>
    <w:p w:rsidR="00BC6DF0" w:rsidRPr="004E06C5" w:rsidRDefault="00BC6DF0" w:rsidP="00BC6DF0">
      <w:pPr>
        <w:pStyle w:val="LO-normal1"/>
        <w:spacing w:before="20" w:after="40"/>
        <w:ind w:right="-25"/>
        <w:jc w:val="center"/>
      </w:pPr>
      <w:r w:rsidRPr="004E06C5">
        <w:rPr>
          <w:b/>
          <w:sz w:val="28"/>
          <w:szCs w:val="28"/>
        </w:rPr>
        <w:t xml:space="preserve"> ЗА ПРЕДМЕТОМ ЗАКУПІВЛІ</w:t>
      </w:r>
    </w:p>
    <w:p w:rsidR="00BC6DF0" w:rsidRPr="004E06C5" w:rsidRDefault="00BC6DF0" w:rsidP="00BC6DF0">
      <w:pPr>
        <w:pStyle w:val="LO-normal1"/>
        <w:jc w:val="center"/>
        <w:rPr>
          <w:b/>
          <w:sz w:val="28"/>
          <w:szCs w:val="28"/>
        </w:rPr>
      </w:pPr>
    </w:p>
    <w:p w:rsidR="00BC6DF0" w:rsidRPr="004E06C5" w:rsidRDefault="00BC6DF0" w:rsidP="00BC6DF0">
      <w:pPr>
        <w:pStyle w:val="LO-normal1"/>
        <w:jc w:val="center"/>
        <w:rPr>
          <w:b/>
          <w:sz w:val="28"/>
          <w:szCs w:val="28"/>
        </w:rPr>
      </w:pPr>
    </w:p>
    <w:p w:rsidR="00D350F0" w:rsidRDefault="00DB03A4" w:rsidP="00F10078">
      <w:pPr>
        <w:spacing w:line="276" w:lineRule="auto"/>
        <w:ind w:left="720"/>
        <w:jc w:val="center"/>
        <w:rPr>
          <w:b/>
          <w:sz w:val="28"/>
          <w:szCs w:val="28"/>
          <w:lang w:val="uk-UA"/>
        </w:rPr>
      </w:pPr>
      <w:r>
        <w:rPr>
          <w:b/>
          <w:sz w:val="28"/>
          <w:szCs w:val="28"/>
          <w:lang w:val="uk-UA"/>
        </w:rPr>
        <w:t>Друкована продукція (</w:t>
      </w:r>
      <w:r w:rsidR="00C21BA5">
        <w:rPr>
          <w:b/>
          <w:sz w:val="28"/>
          <w:szCs w:val="28"/>
          <w:lang w:val="uk-UA"/>
        </w:rPr>
        <w:t>Банер</w:t>
      </w:r>
      <w:r>
        <w:rPr>
          <w:b/>
          <w:sz w:val="28"/>
          <w:szCs w:val="28"/>
          <w:lang w:val="uk-UA"/>
        </w:rPr>
        <w:t>и)</w:t>
      </w:r>
      <w:r w:rsidR="007E3B12">
        <w:rPr>
          <w:b/>
          <w:sz w:val="28"/>
          <w:szCs w:val="28"/>
          <w:lang w:val="uk-UA"/>
        </w:rPr>
        <w:t xml:space="preserve"> </w:t>
      </w:r>
      <w:r w:rsidR="00F10078">
        <w:rPr>
          <w:b/>
          <w:color w:val="000000"/>
          <w:sz w:val="28"/>
          <w:szCs w:val="28"/>
          <w:shd w:val="clear" w:color="auto" w:fill="FDFEFD"/>
          <w:lang w:val="uk-UA"/>
        </w:rPr>
        <w:t>в</w:t>
      </w:r>
      <w:r w:rsidR="00F10078">
        <w:rPr>
          <w:b/>
          <w:sz w:val="28"/>
          <w:szCs w:val="28"/>
          <w:lang w:val="uk-UA"/>
        </w:rPr>
        <w:t xml:space="preserve"> </w:t>
      </w:r>
      <w:r w:rsidR="00D350F0" w:rsidRPr="00D350F0">
        <w:rPr>
          <w:b/>
          <w:sz w:val="28"/>
          <w:szCs w:val="28"/>
          <w:lang w:val="uk-UA"/>
        </w:rPr>
        <w:t>рамках проєкту «</w:t>
      </w:r>
      <w:r w:rsidR="00D350F0" w:rsidRPr="00D350F0">
        <w:rPr>
          <w:b/>
          <w:bCs/>
          <w:color w:val="000000"/>
          <w:sz w:val="28"/>
          <w:szCs w:val="28"/>
          <w:shd w:val="clear" w:color="auto" w:fill="FFFFFF"/>
          <w:lang w:val="uk-UA"/>
        </w:rPr>
        <w:t>Пліч-о-пліч Всеукраїнські шкільні ліги»</w:t>
      </w:r>
      <w:r w:rsidR="00D350F0" w:rsidRPr="00D350F0">
        <w:rPr>
          <w:b/>
          <w:sz w:val="28"/>
          <w:szCs w:val="28"/>
          <w:lang w:val="uk-UA"/>
        </w:rPr>
        <w:t xml:space="preserve"> серед учнів закладів загальної середньої освіти Київської області.</w:t>
      </w:r>
    </w:p>
    <w:p w:rsidR="008F301B" w:rsidRDefault="008F301B" w:rsidP="00F600E2">
      <w:pPr>
        <w:spacing w:line="276" w:lineRule="auto"/>
        <w:ind w:left="720"/>
        <w:jc w:val="center"/>
        <w:rPr>
          <w:color w:val="000000"/>
          <w:sz w:val="28"/>
          <w:szCs w:val="28"/>
          <w:shd w:val="clear" w:color="auto" w:fill="FDFEFD"/>
          <w:lang w:val="uk-UA"/>
        </w:rPr>
      </w:pPr>
    </w:p>
    <w:p w:rsidR="00F600E2" w:rsidRPr="00065935" w:rsidRDefault="00065935" w:rsidP="00F600E2">
      <w:pPr>
        <w:spacing w:line="276" w:lineRule="auto"/>
        <w:ind w:left="720"/>
        <w:jc w:val="center"/>
        <w:rPr>
          <w:b/>
          <w:sz w:val="28"/>
          <w:szCs w:val="28"/>
          <w:lang w:val="uk-UA"/>
        </w:rPr>
      </w:pPr>
      <w:r w:rsidRPr="00065935">
        <w:rPr>
          <w:color w:val="000000"/>
          <w:sz w:val="28"/>
          <w:szCs w:val="28"/>
          <w:shd w:val="clear" w:color="auto" w:fill="FDFEFD"/>
          <w:lang w:val="uk-UA"/>
        </w:rPr>
        <w:t xml:space="preserve">Згідно коду </w:t>
      </w:r>
      <w:r w:rsidR="00F600E2" w:rsidRPr="00065935">
        <w:rPr>
          <w:color w:val="000000"/>
          <w:sz w:val="28"/>
          <w:szCs w:val="28"/>
          <w:shd w:val="clear" w:color="auto" w:fill="FDFEFD"/>
          <w:lang w:val="uk-UA"/>
        </w:rPr>
        <w:t>ДК 021:2015</w:t>
      </w:r>
      <w:r w:rsidR="00F600E2" w:rsidRPr="00065935">
        <w:rPr>
          <w:b/>
          <w:color w:val="000000"/>
          <w:sz w:val="28"/>
          <w:szCs w:val="28"/>
          <w:shd w:val="clear" w:color="auto" w:fill="FDFEFD"/>
          <w:lang w:val="uk-UA"/>
        </w:rPr>
        <w:t>–</w:t>
      </w:r>
      <w:r w:rsidR="00B20890" w:rsidRPr="00B20890">
        <w:rPr>
          <w:b/>
          <w:sz w:val="28"/>
          <w:szCs w:val="28"/>
          <w:lang w:val="uk-UA"/>
        </w:rPr>
        <w:t>22458000-5 Друкована продукція на замовлення</w:t>
      </w:r>
    </w:p>
    <w:p w:rsidR="00BC6DF0" w:rsidRDefault="00BC6DF0" w:rsidP="00D350F0">
      <w:pPr>
        <w:jc w:val="center"/>
        <w:rPr>
          <w:b/>
          <w:sz w:val="28"/>
          <w:szCs w:val="28"/>
          <w:lang w:val="uk-UA"/>
        </w:rPr>
      </w:pPr>
    </w:p>
    <w:p w:rsidR="00425E2E" w:rsidRDefault="00425E2E" w:rsidP="00D350F0">
      <w:pPr>
        <w:jc w:val="center"/>
        <w:rPr>
          <w:b/>
          <w:sz w:val="28"/>
          <w:szCs w:val="28"/>
          <w:lang w:val="uk-UA"/>
        </w:rPr>
      </w:pPr>
    </w:p>
    <w:p w:rsidR="00425E2E" w:rsidRPr="00D350F0" w:rsidRDefault="00425E2E" w:rsidP="00D350F0">
      <w:pPr>
        <w:jc w:val="center"/>
        <w:rPr>
          <w:b/>
          <w:sz w:val="28"/>
          <w:szCs w:val="28"/>
          <w:lang w:val="uk-UA"/>
        </w:rPr>
      </w:pPr>
    </w:p>
    <w:p w:rsidR="00BC6DF0" w:rsidRPr="004E06C5" w:rsidRDefault="00BC6DF0" w:rsidP="00BC6DF0">
      <w:pPr>
        <w:pStyle w:val="LO-normal1"/>
        <w:jc w:val="center"/>
        <w:rPr>
          <w:b/>
          <w:sz w:val="28"/>
          <w:szCs w:val="28"/>
        </w:rPr>
      </w:pPr>
    </w:p>
    <w:p w:rsidR="00BC6DF0" w:rsidRPr="004E06C5" w:rsidRDefault="00BC6DF0" w:rsidP="00BC6DF0">
      <w:pPr>
        <w:pStyle w:val="LO-normal1"/>
        <w:jc w:val="center"/>
        <w:rPr>
          <w:b/>
          <w:sz w:val="28"/>
          <w:szCs w:val="28"/>
        </w:rPr>
      </w:pPr>
    </w:p>
    <w:p w:rsidR="00BC6DF0" w:rsidRPr="004E06C5" w:rsidRDefault="00BC6DF0" w:rsidP="00BC6DF0">
      <w:pPr>
        <w:pStyle w:val="LO-normal1"/>
        <w:ind w:right="-25"/>
        <w:jc w:val="center"/>
        <w:rPr>
          <w:b/>
          <w:sz w:val="28"/>
          <w:szCs w:val="28"/>
        </w:rPr>
      </w:pPr>
    </w:p>
    <w:p w:rsidR="00BC6DF0" w:rsidRPr="004E06C5" w:rsidRDefault="00BC6DF0" w:rsidP="00BC6DF0">
      <w:pPr>
        <w:pStyle w:val="LO-normal1"/>
        <w:ind w:right="-25"/>
        <w:jc w:val="center"/>
        <w:rPr>
          <w:b/>
          <w:sz w:val="28"/>
          <w:szCs w:val="28"/>
        </w:rPr>
      </w:pPr>
    </w:p>
    <w:p w:rsidR="00BC6DF0" w:rsidRDefault="00BC6DF0" w:rsidP="00BC6DF0">
      <w:pPr>
        <w:pStyle w:val="LO-normal1"/>
        <w:ind w:right="-25"/>
        <w:jc w:val="center"/>
        <w:rPr>
          <w:b/>
          <w:sz w:val="28"/>
          <w:szCs w:val="28"/>
        </w:rPr>
      </w:pPr>
    </w:p>
    <w:p w:rsidR="00D659DE" w:rsidRDefault="00D659DE" w:rsidP="00BC6DF0">
      <w:pPr>
        <w:pStyle w:val="LO-normal1"/>
        <w:ind w:right="-25"/>
        <w:jc w:val="center"/>
        <w:rPr>
          <w:b/>
          <w:sz w:val="28"/>
          <w:szCs w:val="28"/>
        </w:rPr>
      </w:pPr>
    </w:p>
    <w:p w:rsidR="003D2128" w:rsidRPr="004E06C5" w:rsidRDefault="003D2128" w:rsidP="00BC6DF0">
      <w:pPr>
        <w:pStyle w:val="LO-normal1"/>
        <w:ind w:right="-25"/>
        <w:jc w:val="center"/>
        <w:rPr>
          <w:b/>
          <w:sz w:val="28"/>
          <w:szCs w:val="28"/>
        </w:rPr>
      </w:pPr>
    </w:p>
    <w:p w:rsidR="00C84D5B" w:rsidRDefault="00C84D5B" w:rsidP="00BC6DF0">
      <w:pPr>
        <w:jc w:val="center"/>
        <w:rPr>
          <w:b/>
          <w:sz w:val="28"/>
          <w:szCs w:val="28"/>
          <w:lang w:val="uk-UA"/>
        </w:rPr>
      </w:pPr>
    </w:p>
    <w:p w:rsidR="00103779" w:rsidRPr="004E06C5" w:rsidRDefault="00C84D5B" w:rsidP="003A7090">
      <w:pPr>
        <w:jc w:val="center"/>
        <w:rPr>
          <w:rFonts w:eastAsia="Times New Roman"/>
          <w:sz w:val="22"/>
          <w:szCs w:val="22"/>
          <w:lang w:val="uk-UA" w:eastAsia="uk-UA"/>
        </w:rPr>
      </w:pPr>
      <w:r>
        <w:rPr>
          <w:b/>
          <w:sz w:val="28"/>
          <w:szCs w:val="28"/>
          <w:lang w:val="uk-UA"/>
        </w:rPr>
        <w:t>КИЇВ – 2024</w:t>
      </w:r>
    </w:p>
    <w:tbl>
      <w:tblPr>
        <w:tblStyle w:val="a7"/>
        <w:tblW w:w="97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62"/>
        <w:gridCol w:w="14"/>
        <w:gridCol w:w="2797"/>
        <w:gridCol w:w="24"/>
        <w:gridCol w:w="6346"/>
      </w:tblGrid>
      <w:tr w:rsidR="00577A69" w:rsidRPr="004E06C5" w:rsidTr="008E539C">
        <w:trPr>
          <w:trHeight w:val="520"/>
          <w:jc w:val="center"/>
        </w:trPr>
        <w:tc>
          <w:tcPr>
            <w:tcW w:w="9743" w:type="dxa"/>
            <w:gridSpan w:val="5"/>
            <w:shd w:val="clear" w:color="auto" w:fill="FFFFFF" w:themeFill="background1"/>
            <w:vAlign w:val="center"/>
          </w:tcPr>
          <w:p w:rsidR="00577A69" w:rsidRPr="004E06C5" w:rsidRDefault="00577A69" w:rsidP="00065FC8">
            <w:pPr>
              <w:widowControl w:val="0"/>
              <w:shd w:val="clear" w:color="auto" w:fill="FFFFFF" w:themeFill="background1"/>
              <w:contextualSpacing/>
              <w:jc w:val="center"/>
              <w:rPr>
                <w:rFonts w:eastAsia="Times New Roman"/>
                <w:b/>
                <w:lang w:val="uk-UA"/>
              </w:rPr>
            </w:pPr>
            <w:r w:rsidRPr="004E06C5">
              <w:rPr>
                <w:rFonts w:eastAsia="Times New Roman"/>
                <w:b/>
                <w:sz w:val="22"/>
                <w:szCs w:val="22"/>
                <w:lang w:val="uk-UA"/>
              </w:rPr>
              <w:lastRenderedPageBreak/>
              <w:t>I. Загальні положення</w:t>
            </w:r>
          </w:p>
        </w:tc>
      </w:tr>
      <w:tr w:rsidR="00C72079" w:rsidRPr="004E06C5" w:rsidTr="008E539C">
        <w:trPr>
          <w:trHeight w:val="739"/>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C72079" w:rsidRPr="004E06C5" w:rsidRDefault="00916EE5" w:rsidP="00065FC8">
            <w:pPr>
              <w:widowControl w:val="0"/>
              <w:shd w:val="clear" w:color="auto" w:fill="FFFFFF" w:themeFill="background1"/>
              <w:spacing w:before="40" w:after="40"/>
              <w:rPr>
                <w:lang w:val="uk-UA"/>
              </w:rPr>
            </w:pPr>
            <w:r w:rsidRPr="004E06C5">
              <w:rPr>
                <w:rFonts w:eastAsia="Times New Roman"/>
                <w:b/>
                <w:sz w:val="22"/>
                <w:szCs w:val="22"/>
                <w:lang w:val="uk-UA"/>
              </w:rPr>
              <w:t>Терміни, які вживаються в тендерній документації</w:t>
            </w:r>
          </w:p>
        </w:tc>
        <w:tc>
          <w:tcPr>
            <w:tcW w:w="6370" w:type="dxa"/>
            <w:gridSpan w:val="2"/>
            <w:shd w:val="clear" w:color="auto" w:fill="FFFFFF" w:themeFill="background1"/>
            <w:vAlign w:val="center"/>
          </w:tcPr>
          <w:p w:rsidR="00C72079" w:rsidRPr="004E06C5" w:rsidRDefault="00463C31" w:rsidP="001F5866">
            <w:pPr>
              <w:widowControl w:val="0"/>
              <w:shd w:val="clear" w:color="auto" w:fill="FFFFFF" w:themeFill="background1"/>
              <w:spacing w:before="40" w:after="40"/>
              <w:ind w:firstLine="335"/>
              <w:jc w:val="both"/>
              <w:rPr>
                <w:lang w:val="uk-UA"/>
              </w:rPr>
            </w:pPr>
            <w:r w:rsidRPr="004E06C5">
              <w:rPr>
                <w:rFonts w:eastAsia="Times New Roman"/>
                <w:sz w:val="22"/>
                <w:szCs w:val="22"/>
                <w:lang w:val="uk-UA"/>
              </w:rPr>
              <w:t xml:space="preserve">Тендерну документацію розроблено відповідно до вимог </w:t>
            </w:r>
            <w:hyperlink r:id="rId8">
              <w:r w:rsidRPr="004E06C5">
                <w:rPr>
                  <w:rFonts w:eastAsia="Times New Roman"/>
                  <w:sz w:val="22"/>
                  <w:szCs w:val="22"/>
                  <w:lang w:val="uk-UA"/>
                </w:rPr>
                <w:t>Закону</w:t>
              </w:r>
            </w:hyperlink>
            <w:r w:rsidRPr="004E06C5">
              <w:rPr>
                <w:rFonts w:eastAsia="Times New Roman"/>
                <w:sz w:val="22"/>
                <w:szCs w:val="22"/>
                <w:lang w:val="uk-UA"/>
              </w:rPr>
              <w:t xml:space="preserve"> України «Про публічні закупівлі» (далі – Закон)</w:t>
            </w:r>
            <w:r w:rsidR="001F5866" w:rsidRPr="004E06C5">
              <w:rPr>
                <w:rFonts w:eastAsia="Times New Roman"/>
                <w:sz w:val="22"/>
                <w:szCs w:val="22"/>
                <w:lang w:val="uk-UA"/>
              </w:rPr>
              <w:t xml:space="preserve"> </w:t>
            </w:r>
            <w:r w:rsidR="00233A9A" w:rsidRPr="004E06C5">
              <w:rPr>
                <w:rFonts w:eastAsia="Times New Roman"/>
                <w:sz w:val="22"/>
                <w:szCs w:val="22"/>
                <w:lang w:val="uk-UA"/>
              </w:rPr>
              <w:t>з урахуванням «Особливостей здійснення публічних закупівель товарів, робіт і послуг для замовників</w:t>
            </w:r>
            <w:r w:rsidR="00B96B3C" w:rsidRPr="004E06C5">
              <w:rPr>
                <w:rFonts w:eastAsia="Times New Roman"/>
                <w:sz w:val="22"/>
                <w:szCs w:val="22"/>
                <w:lang w:val="uk-UA"/>
              </w:rPr>
              <w:t>, передбачених Законом України «Про публічні закупівлі»</w:t>
            </w:r>
            <w:r w:rsidR="00233A9A" w:rsidRPr="004E06C5">
              <w:rPr>
                <w:rFonts w:eastAsia="Times New Roman"/>
                <w:sz w:val="22"/>
                <w:szCs w:val="22"/>
                <w:lang w:val="uk-UA"/>
              </w:rPr>
              <w:t xml:space="preserve">,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w:t>
            </w:r>
            <w:r w:rsidR="001F5866" w:rsidRPr="004E06C5">
              <w:rPr>
                <w:rFonts w:eastAsia="Times New Roman"/>
                <w:sz w:val="22"/>
                <w:szCs w:val="22"/>
                <w:lang w:val="uk-UA"/>
              </w:rPr>
              <w:t>(далі – Особливості). Терміни вживаються у значеннях, визначених Законом та Особливостями.</w:t>
            </w:r>
          </w:p>
        </w:tc>
      </w:tr>
      <w:tr w:rsidR="00C72079" w:rsidRPr="004E06C5" w:rsidTr="008E539C">
        <w:trPr>
          <w:trHeight w:val="520"/>
          <w:jc w:val="center"/>
        </w:trPr>
        <w:tc>
          <w:tcPr>
            <w:tcW w:w="576" w:type="dxa"/>
            <w:gridSpan w:val="2"/>
            <w:shd w:val="clear" w:color="auto" w:fill="FFFFFF" w:themeFill="background1"/>
          </w:tcPr>
          <w:p w:rsidR="00C72079" w:rsidRPr="004E06C5" w:rsidRDefault="00916EE5" w:rsidP="00065FC8">
            <w:pPr>
              <w:widowControl w:val="0"/>
              <w:shd w:val="clear" w:color="auto" w:fill="FFFFFF" w:themeFill="background1"/>
              <w:jc w:val="center"/>
              <w:rPr>
                <w:b/>
                <w:bCs/>
                <w:lang w:val="uk-UA"/>
              </w:rPr>
            </w:pPr>
            <w:r w:rsidRPr="004E06C5">
              <w:rPr>
                <w:rFonts w:eastAsia="Times New Roman"/>
                <w:b/>
                <w:bCs/>
                <w:sz w:val="22"/>
                <w:szCs w:val="22"/>
                <w:lang w:val="uk-UA"/>
              </w:rPr>
              <w:t>2</w:t>
            </w:r>
          </w:p>
        </w:tc>
        <w:tc>
          <w:tcPr>
            <w:tcW w:w="2797" w:type="dxa"/>
            <w:shd w:val="clear" w:color="auto" w:fill="FFFFFF" w:themeFill="background1"/>
          </w:tcPr>
          <w:p w:rsidR="00C72079" w:rsidRPr="004E06C5" w:rsidRDefault="00916EE5" w:rsidP="00065FC8">
            <w:pPr>
              <w:widowControl w:val="0"/>
              <w:shd w:val="clear" w:color="auto" w:fill="FFFFFF" w:themeFill="background1"/>
              <w:rPr>
                <w:lang w:val="uk-UA"/>
              </w:rPr>
            </w:pPr>
            <w:r w:rsidRPr="004E06C5">
              <w:rPr>
                <w:rFonts w:eastAsia="Times New Roman"/>
                <w:b/>
                <w:sz w:val="22"/>
                <w:szCs w:val="22"/>
                <w:lang w:val="uk-UA"/>
              </w:rPr>
              <w:t>Інформація про замовника торгів</w:t>
            </w:r>
          </w:p>
        </w:tc>
        <w:tc>
          <w:tcPr>
            <w:tcW w:w="6370" w:type="dxa"/>
            <w:gridSpan w:val="2"/>
            <w:shd w:val="clear" w:color="auto" w:fill="FFFFFF" w:themeFill="background1"/>
          </w:tcPr>
          <w:p w:rsidR="00C72079" w:rsidRPr="004E06C5" w:rsidRDefault="00C72079" w:rsidP="00065FC8">
            <w:pPr>
              <w:widowControl w:val="0"/>
              <w:shd w:val="clear" w:color="auto" w:fill="FFFFFF" w:themeFill="background1"/>
              <w:ind w:firstLine="335"/>
              <w:jc w:val="both"/>
              <w:rPr>
                <w:lang w:val="uk-UA"/>
              </w:rPr>
            </w:pPr>
          </w:p>
        </w:tc>
      </w:tr>
      <w:tr w:rsidR="00054B9B" w:rsidRPr="004E06C5" w:rsidTr="008E539C">
        <w:trPr>
          <w:trHeight w:val="309"/>
          <w:jc w:val="center"/>
        </w:trPr>
        <w:tc>
          <w:tcPr>
            <w:tcW w:w="576" w:type="dxa"/>
            <w:gridSpan w:val="2"/>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2.1</w:t>
            </w:r>
          </w:p>
        </w:tc>
        <w:tc>
          <w:tcPr>
            <w:tcW w:w="2797" w:type="dxa"/>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повне найменування</w:t>
            </w:r>
          </w:p>
        </w:tc>
        <w:tc>
          <w:tcPr>
            <w:tcW w:w="6370" w:type="dxa"/>
            <w:gridSpan w:val="2"/>
            <w:shd w:val="clear" w:color="auto" w:fill="FFFFFF" w:themeFill="background1"/>
          </w:tcPr>
          <w:p w:rsidR="00054B9B" w:rsidRPr="004E06C5" w:rsidRDefault="00E700CF" w:rsidP="00BC6DF0">
            <w:pPr>
              <w:shd w:val="clear" w:color="auto" w:fill="FFFFFF" w:themeFill="background1"/>
              <w:jc w:val="both"/>
              <w:rPr>
                <w:b/>
                <w:lang w:val="uk-UA"/>
              </w:rPr>
            </w:pPr>
            <w:r>
              <w:rPr>
                <w:b/>
                <w:sz w:val="22"/>
                <w:szCs w:val="22"/>
                <w:lang w:val="uk-UA"/>
              </w:rPr>
              <w:t>Управління молоді та спорту Київської державної адміністрації</w:t>
            </w:r>
          </w:p>
        </w:tc>
      </w:tr>
      <w:tr w:rsidR="00054B9B" w:rsidRPr="00960084" w:rsidTr="008E539C">
        <w:trPr>
          <w:trHeight w:val="317"/>
          <w:jc w:val="center"/>
        </w:trPr>
        <w:tc>
          <w:tcPr>
            <w:tcW w:w="576" w:type="dxa"/>
            <w:gridSpan w:val="2"/>
            <w:shd w:val="clear" w:color="auto" w:fill="FFFFFF" w:themeFill="background1"/>
          </w:tcPr>
          <w:p w:rsidR="00054B9B" w:rsidRPr="004E06C5" w:rsidRDefault="00054B9B" w:rsidP="00065FC8">
            <w:pPr>
              <w:widowControl w:val="0"/>
              <w:shd w:val="clear" w:color="auto" w:fill="FFFFFF" w:themeFill="background1"/>
              <w:rPr>
                <w:lang w:val="uk-UA"/>
              </w:rPr>
            </w:pPr>
            <w:r w:rsidRPr="004E06C5">
              <w:rPr>
                <w:rFonts w:eastAsia="Times New Roman"/>
                <w:sz w:val="22"/>
                <w:szCs w:val="22"/>
                <w:lang w:val="uk-UA"/>
              </w:rPr>
              <w:t>2.2</w:t>
            </w:r>
          </w:p>
        </w:tc>
        <w:tc>
          <w:tcPr>
            <w:tcW w:w="2797" w:type="dxa"/>
            <w:shd w:val="clear" w:color="auto" w:fill="FFFFFF" w:themeFill="background1"/>
          </w:tcPr>
          <w:p w:rsidR="00054B9B" w:rsidRPr="004E06C5" w:rsidRDefault="00CF104D" w:rsidP="00065FC8">
            <w:pPr>
              <w:widowControl w:val="0"/>
              <w:shd w:val="clear" w:color="auto" w:fill="FFFFFF" w:themeFill="background1"/>
              <w:rPr>
                <w:lang w:val="uk-UA"/>
              </w:rPr>
            </w:pPr>
            <w:r w:rsidRPr="004E06C5">
              <w:rPr>
                <w:rFonts w:eastAsia="Times New Roman"/>
                <w:sz w:val="22"/>
                <w:szCs w:val="22"/>
                <w:lang w:val="uk-UA"/>
              </w:rPr>
              <w:t>М</w:t>
            </w:r>
            <w:r w:rsidR="00054B9B" w:rsidRPr="004E06C5">
              <w:rPr>
                <w:rFonts w:eastAsia="Times New Roman"/>
                <w:sz w:val="22"/>
                <w:szCs w:val="22"/>
                <w:lang w:val="uk-UA"/>
              </w:rPr>
              <w:t>ісцезнаходження</w:t>
            </w:r>
          </w:p>
        </w:tc>
        <w:tc>
          <w:tcPr>
            <w:tcW w:w="6370" w:type="dxa"/>
            <w:gridSpan w:val="2"/>
            <w:shd w:val="clear" w:color="auto" w:fill="FFFFFF" w:themeFill="background1"/>
          </w:tcPr>
          <w:p w:rsidR="00054B9B" w:rsidRPr="004E06C5" w:rsidRDefault="00960084" w:rsidP="00BC6DF0">
            <w:pPr>
              <w:pStyle w:val="af3"/>
              <w:shd w:val="clear" w:color="auto" w:fill="FFFFFF" w:themeFill="background1"/>
              <w:spacing w:before="0" w:beforeAutospacing="0" w:after="0" w:afterAutospacing="0"/>
              <w:jc w:val="both"/>
              <w:rPr>
                <w:lang w:val="uk-UA"/>
              </w:rPr>
            </w:pPr>
            <w:r>
              <w:rPr>
                <w:lang w:val="uk-UA"/>
              </w:rPr>
              <w:t xml:space="preserve">01196 м. </w:t>
            </w:r>
            <w:r w:rsidRPr="00960084">
              <w:rPr>
                <w:lang w:val="uk-UA"/>
              </w:rPr>
              <w:t>Київ</w:t>
            </w:r>
            <w:r>
              <w:rPr>
                <w:lang w:val="uk-UA"/>
              </w:rPr>
              <w:t>,</w:t>
            </w:r>
            <w:r w:rsidR="00724A19" w:rsidRPr="00960084">
              <w:rPr>
                <w:lang w:val="uk-UA"/>
              </w:rPr>
              <w:t xml:space="preserve"> площа Лесі Українки,1</w:t>
            </w:r>
          </w:p>
        </w:tc>
      </w:tr>
      <w:tr w:rsidR="00B952B2" w:rsidRPr="00F77F4B" w:rsidTr="00D87B9E">
        <w:trPr>
          <w:trHeight w:val="520"/>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rPr>
                <w:lang w:val="uk-UA"/>
              </w:rPr>
            </w:pPr>
            <w:r w:rsidRPr="004E06C5">
              <w:rPr>
                <w:rFonts w:eastAsia="Times New Roman"/>
                <w:sz w:val="22"/>
                <w:szCs w:val="22"/>
                <w:lang w:val="uk-UA"/>
              </w:rPr>
              <w:t>2.3</w:t>
            </w:r>
          </w:p>
        </w:tc>
        <w:tc>
          <w:tcPr>
            <w:tcW w:w="2797" w:type="dxa"/>
            <w:shd w:val="clear" w:color="auto" w:fill="FFFFFF" w:themeFill="background1"/>
          </w:tcPr>
          <w:p w:rsidR="00B952B2" w:rsidRPr="004E06C5" w:rsidRDefault="00265B94" w:rsidP="00065FC8">
            <w:pPr>
              <w:widowControl w:val="0"/>
              <w:shd w:val="clear" w:color="auto" w:fill="FFFFFF" w:themeFill="background1"/>
              <w:rPr>
                <w:lang w:val="uk-UA"/>
              </w:rPr>
            </w:pPr>
            <w:r w:rsidRPr="004E06C5">
              <w:rPr>
                <w:rFonts w:eastAsia="Times New Roman"/>
                <w:sz w:val="22"/>
                <w:szCs w:val="22"/>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70" w:type="dxa"/>
            <w:gridSpan w:val="2"/>
            <w:shd w:val="clear" w:color="auto" w:fill="FFFFFF" w:themeFill="background1"/>
            <w:vAlign w:val="center"/>
          </w:tcPr>
          <w:p w:rsidR="00A6615B" w:rsidRPr="00A6615B" w:rsidRDefault="00F31982" w:rsidP="00A6615B">
            <w:pPr>
              <w:pStyle w:val="afff5"/>
              <w:rPr>
                <w:rFonts w:ascii="Times New Roman" w:hAnsi="Times New Roman"/>
                <w:b/>
                <w:u w:val="single"/>
                <w:shd w:val="clear" w:color="auto" w:fill="FFFFFF"/>
              </w:rPr>
            </w:pPr>
            <w:r>
              <w:rPr>
                <w:rFonts w:ascii="Times New Roman" w:hAnsi="Times New Roman"/>
                <w:b/>
                <w:lang w:val="uk-UA"/>
              </w:rPr>
              <w:t>Домашенко Яна Михайлівна</w:t>
            </w:r>
            <w:r w:rsidR="00BC6DF0" w:rsidRPr="004E06C5">
              <w:rPr>
                <w:rFonts w:ascii="Times New Roman" w:hAnsi="Times New Roman"/>
                <w:lang w:val="uk-UA"/>
              </w:rPr>
              <w:t xml:space="preserve"> – уповноважена особа, відповідальна за організацію</w:t>
            </w:r>
            <w:r w:rsidR="00A15E4B">
              <w:rPr>
                <w:rFonts w:ascii="Times New Roman" w:hAnsi="Times New Roman"/>
                <w:lang w:val="uk-UA"/>
              </w:rPr>
              <w:t xml:space="preserve"> та проведення</w:t>
            </w:r>
            <w:r w:rsidR="00BC6DF0" w:rsidRPr="004E06C5">
              <w:rPr>
                <w:rFonts w:ascii="Times New Roman" w:hAnsi="Times New Roman"/>
                <w:lang w:val="uk-UA"/>
              </w:rPr>
              <w:t xml:space="preserve"> закупівель </w:t>
            </w:r>
            <w:r>
              <w:rPr>
                <w:rFonts w:ascii="Times New Roman" w:hAnsi="Times New Roman"/>
                <w:lang w:val="uk-UA"/>
              </w:rPr>
              <w:t>Управління молоді та спорту Київської державної адміністрації, тел: (044) 286-81-80</w:t>
            </w:r>
            <w:r w:rsidR="00BC6DF0" w:rsidRPr="004E06C5">
              <w:rPr>
                <w:rFonts w:ascii="Times New Roman" w:hAnsi="Times New Roman"/>
                <w:lang w:val="uk-UA"/>
              </w:rPr>
              <w:t xml:space="preserve">, електронна адреса: </w:t>
            </w:r>
            <w:r w:rsidR="00A6615B" w:rsidRPr="00A6615B">
              <w:rPr>
                <w:rFonts w:ascii="Times New Roman" w:hAnsi="Times New Roman"/>
                <w:b/>
                <w:color w:val="000000"/>
                <w:sz w:val="21"/>
                <w:szCs w:val="21"/>
              </w:rPr>
              <w:t>fkskoda@ukr.net</w:t>
            </w:r>
          </w:p>
          <w:p w:rsidR="00BC6DF0" w:rsidRPr="006B5BAA" w:rsidRDefault="00BC6DF0" w:rsidP="00BC6DF0">
            <w:pPr>
              <w:pStyle w:val="afff5"/>
              <w:rPr>
                <w:rFonts w:ascii="Times New Roman" w:hAnsi="Times New Roman"/>
                <w:color w:val="000000"/>
                <w:lang w:val="uk-UA"/>
              </w:rPr>
            </w:pPr>
          </w:p>
          <w:p w:rsidR="005A5D6C" w:rsidRPr="004E06C5" w:rsidRDefault="005A5D6C" w:rsidP="00A25B0A">
            <w:pPr>
              <w:shd w:val="clear" w:color="auto" w:fill="FFFFFF"/>
              <w:ind w:firstLine="192"/>
              <w:jc w:val="both"/>
              <w:textAlignment w:val="baseline"/>
              <w:rPr>
                <w:lang w:val="uk-UA"/>
              </w:rPr>
            </w:pPr>
          </w:p>
        </w:tc>
      </w:tr>
      <w:tr w:rsidR="00B952B2" w:rsidRPr="004E06C5" w:rsidTr="008E539C">
        <w:trPr>
          <w:trHeight w:val="367"/>
          <w:jc w:val="center"/>
        </w:trPr>
        <w:tc>
          <w:tcPr>
            <w:tcW w:w="576" w:type="dxa"/>
            <w:gridSpan w:val="2"/>
            <w:shd w:val="clear" w:color="auto" w:fill="FFFFFF" w:themeFill="background1"/>
          </w:tcPr>
          <w:p w:rsidR="00B952B2" w:rsidRPr="004E06C5" w:rsidRDefault="00B952B2" w:rsidP="00065FC8">
            <w:pPr>
              <w:widowControl w:val="0"/>
              <w:shd w:val="clear" w:color="auto" w:fill="FFFFFF" w:themeFill="background1"/>
              <w:jc w:val="center"/>
              <w:rPr>
                <w:b/>
                <w:bCs/>
                <w:lang w:val="uk-UA"/>
              </w:rPr>
            </w:pPr>
            <w:r w:rsidRPr="004E06C5">
              <w:rPr>
                <w:rFonts w:eastAsia="Times New Roman"/>
                <w:b/>
                <w:bCs/>
                <w:sz w:val="22"/>
                <w:szCs w:val="22"/>
                <w:lang w:val="uk-UA"/>
              </w:rPr>
              <w:t>3</w:t>
            </w:r>
          </w:p>
        </w:tc>
        <w:tc>
          <w:tcPr>
            <w:tcW w:w="2797" w:type="dxa"/>
            <w:shd w:val="clear" w:color="auto" w:fill="FFFFFF" w:themeFill="background1"/>
          </w:tcPr>
          <w:p w:rsidR="00B952B2" w:rsidRPr="004E06C5" w:rsidRDefault="00B952B2" w:rsidP="00065FC8">
            <w:pPr>
              <w:widowControl w:val="0"/>
              <w:shd w:val="clear" w:color="auto" w:fill="FFFFFF" w:themeFill="background1"/>
              <w:spacing w:before="40" w:after="40"/>
              <w:rPr>
                <w:lang w:val="uk-UA"/>
              </w:rPr>
            </w:pPr>
            <w:r w:rsidRPr="004E06C5">
              <w:rPr>
                <w:rFonts w:eastAsia="Times New Roman"/>
                <w:b/>
                <w:sz w:val="22"/>
                <w:szCs w:val="22"/>
                <w:lang w:val="uk-UA"/>
              </w:rPr>
              <w:t>Процедура закупівлі</w:t>
            </w:r>
          </w:p>
        </w:tc>
        <w:tc>
          <w:tcPr>
            <w:tcW w:w="6370" w:type="dxa"/>
            <w:gridSpan w:val="2"/>
            <w:shd w:val="clear" w:color="auto" w:fill="FFFFFF" w:themeFill="background1"/>
          </w:tcPr>
          <w:p w:rsidR="00B952B2" w:rsidRPr="004E06C5" w:rsidRDefault="00B952B2" w:rsidP="00BC6DF0">
            <w:pPr>
              <w:widowControl w:val="0"/>
              <w:shd w:val="clear" w:color="auto" w:fill="FFFFFF" w:themeFill="background1"/>
              <w:spacing w:before="40" w:after="40"/>
              <w:jc w:val="both"/>
              <w:rPr>
                <w:bCs/>
                <w:lang w:val="uk-UA" w:eastAsia="uk-UA"/>
              </w:rPr>
            </w:pPr>
            <w:r w:rsidRPr="004E06C5">
              <w:rPr>
                <w:bCs/>
                <w:sz w:val="22"/>
                <w:szCs w:val="22"/>
                <w:lang w:val="uk-UA" w:eastAsia="uk-UA"/>
              </w:rPr>
              <w:t>Відкриті торги</w:t>
            </w:r>
            <w:r w:rsidR="00960084">
              <w:rPr>
                <w:bCs/>
                <w:sz w:val="22"/>
                <w:szCs w:val="22"/>
                <w:lang w:val="uk-UA" w:eastAsia="uk-UA"/>
              </w:rPr>
              <w:t xml:space="preserve"> (з особливостями)</w:t>
            </w:r>
          </w:p>
        </w:tc>
      </w:tr>
      <w:tr w:rsidR="00237684" w:rsidRPr="00237684" w:rsidTr="008E539C">
        <w:trPr>
          <w:trHeight w:val="331"/>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jc w:val="center"/>
              <w:rPr>
                <w:b/>
                <w:bCs/>
                <w:lang w:val="uk-UA"/>
              </w:rPr>
            </w:pPr>
            <w:r w:rsidRPr="004E06C5">
              <w:rPr>
                <w:rFonts w:eastAsia="Times New Roman"/>
                <w:b/>
                <w:bCs/>
                <w:sz w:val="22"/>
                <w:szCs w:val="22"/>
                <w:lang w:val="uk-UA"/>
              </w:rPr>
              <w:t>4</w:t>
            </w:r>
          </w:p>
        </w:tc>
        <w:tc>
          <w:tcPr>
            <w:tcW w:w="2797" w:type="dxa"/>
            <w:shd w:val="clear" w:color="auto" w:fill="FFFFFF" w:themeFill="background1"/>
          </w:tcPr>
          <w:p w:rsidR="00237684" w:rsidRPr="004E06C5" w:rsidRDefault="00237684" w:rsidP="00237684">
            <w:pPr>
              <w:widowControl w:val="0"/>
              <w:shd w:val="clear" w:color="auto" w:fill="FFFFFF" w:themeFill="background1"/>
              <w:rPr>
                <w:lang w:val="uk-UA"/>
              </w:rPr>
            </w:pPr>
            <w:r w:rsidRPr="004E06C5">
              <w:rPr>
                <w:rFonts w:eastAsia="Times New Roman"/>
                <w:b/>
                <w:sz w:val="22"/>
                <w:szCs w:val="22"/>
                <w:lang w:val="uk-UA"/>
              </w:rPr>
              <w:t>Інформація про предмет закупівлі</w:t>
            </w:r>
          </w:p>
        </w:tc>
        <w:tc>
          <w:tcPr>
            <w:tcW w:w="6370" w:type="dxa"/>
            <w:gridSpan w:val="2"/>
            <w:shd w:val="clear" w:color="auto" w:fill="FFFFFF" w:themeFill="background1"/>
          </w:tcPr>
          <w:p w:rsidR="00237684" w:rsidRPr="00237684" w:rsidRDefault="00237684" w:rsidP="00237684">
            <w:pPr>
              <w:jc w:val="both"/>
              <w:rPr>
                <w:rFonts w:eastAsia="Times New Roman"/>
                <w:lang w:val="uk-UA"/>
              </w:rPr>
            </w:pPr>
          </w:p>
        </w:tc>
      </w:tr>
      <w:tr w:rsidR="00237684" w:rsidRPr="00425E2E" w:rsidTr="00BC6DF0">
        <w:trPr>
          <w:trHeight w:val="868"/>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rPr>
                <w:lang w:val="uk-UA"/>
              </w:rPr>
            </w:pPr>
            <w:r w:rsidRPr="004E06C5">
              <w:rPr>
                <w:rFonts w:eastAsia="Times New Roman"/>
                <w:sz w:val="22"/>
                <w:szCs w:val="22"/>
                <w:lang w:val="uk-UA"/>
              </w:rPr>
              <w:t>4.1</w:t>
            </w:r>
          </w:p>
        </w:tc>
        <w:tc>
          <w:tcPr>
            <w:tcW w:w="2797" w:type="dxa"/>
            <w:shd w:val="clear" w:color="auto" w:fill="FFFFFF" w:themeFill="background1"/>
          </w:tcPr>
          <w:p w:rsidR="00237684" w:rsidRPr="004E06C5" w:rsidRDefault="00237684" w:rsidP="00237684">
            <w:pPr>
              <w:widowControl w:val="0"/>
              <w:shd w:val="clear" w:color="auto" w:fill="FFFFFF" w:themeFill="background1"/>
              <w:rPr>
                <w:lang w:val="uk-UA"/>
              </w:rPr>
            </w:pPr>
            <w:r w:rsidRPr="004E06C5">
              <w:rPr>
                <w:rFonts w:eastAsia="Times New Roman"/>
                <w:sz w:val="22"/>
                <w:szCs w:val="22"/>
                <w:lang w:val="uk-UA"/>
              </w:rPr>
              <w:t>назва предмета закупівлі</w:t>
            </w:r>
          </w:p>
        </w:tc>
        <w:tc>
          <w:tcPr>
            <w:tcW w:w="6370" w:type="dxa"/>
            <w:gridSpan w:val="2"/>
            <w:shd w:val="clear" w:color="auto" w:fill="FFFFFF" w:themeFill="background1"/>
          </w:tcPr>
          <w:p w:rsidR="00237684" w:rsidRPr="003E4D2F" w:rsidRDefault="00DB03A4" w:rsidP="00237684">
            <w:pPr>
              <w:spacing w:line="276" w:lineRule="auto"/>
              <w:jc w:val="both"/>
              <w:rPr>
                <w:b/>
                <w:sz w:val="22"/>
                <w:szCs w:val="22"/>
                <w:lang w:val="uk-UA"/>
              </w:rPr>
            </w:pPr>
            <w:r>
              <w:rPr>
                <w:b/>
                <w:sz w:val="22"/>
                <w:szCs w:val="22"/>
                <w:lang w:val="uk-UA"/>
              </w:rPr>
              <w:t>Друкована продукція (</w:t>
            </w:r>
            <w:r w:rsidR="00353F3B">
              <w:rPr>
                <w:b/>
                <w:sz w:val="22"/>
                <w:szCs w:val="22"/>
                <w:lang w:val="uk-UA"/>
              </w:rPr>
              <w:t>Банер</w:t>
            </w:r>
            <w:r>
              <w:rPr>
                <w:b/>
                <w:sz w:val="22"/>
                <w:szCs w:val="22"/>
                <w:lang w:val="uk-UA"/>
              </w:rPr>
              <w:t>и)</w:t>
            </w:r>
            <w:r w:rsidR="00F40406">
              <w:rPr>
                <w:b/>
                <w:sz w:val="22"/>
                <w:szCs w:val="22"/>
                <w:lang w:val="uk-UA"/>
              </w:rPr>
              <w:t xml:space="preserve"> </w:t>
            </w:r>
            <w:r w:rsidR="00237684" w:rsidRPr="00787062">
              <w:rPr>
                <w:b/>
                <w:sz w:val="22"/>
                <w:szCs w:val="22"/>
                <w:lang w:val="uk-UA"/>
              </w:rPr>
              <w:t>в</w:t>
            </w:r>
            <w:r w:rsidR="00237684" w:rsidRPr="00237684">
              <w:rPr>
                <w:sz w:val="22"/>
                <w:szCs w:val="22"/>
                <w:lang w:val="uk-UA"/>
              </w:rPr>
              <w:t xml:space="preserve"> </w:t>
            </w:r>
            <w:r w:rsidR="00237684" w:rsidRPr="003E4D2F">
              <w:rPr>
                <w:b/>
                <w:sz w:val="22"/>
                <w:szCs w:val="22"/>
                <w:lang w:val="uk-UA"/>
              </w:rPr>
              <w:t>рамках проєкту «</w:t>
            </w:r>
            <w:r w:rsidR="00237684" w:rsidRPr="003E4D2F">
              <w:rPr>
                <w:b/>
                <w:bCs/>
                <w:color w:val="000000"/>
                <w:sz w:val="22"/>
                <w:szCs w:val="22"/>
                <w:shd w:val="clear" w:color="auto" w:fill="FFFFFF"/>
                <w:lang w:val="uk-UA"/>
              </w:rPr>
              <w:t>Пліч-о-пліч Всеукраїнські шкільні ліги»</w:t>
            </w:r>
            <w:r w:rsidR="00237684" w:rsidRPr="003E4D2F">
              <w:rPr>
                <w:b/>
                <w:sz w:val="22"/>
                <w:szCs w:val="22"/>
                <w:lang w:val="uk-UA"/>
              </w:rPr>
              <w:t xml:space="preserve"> серед учнів закладів загальної середньої освіти Київської області.</w:t>
            </w:r>
          </w:p>
          <w:p w:rsidR="00237684" w:rsidRDefault="00237684" w:rsidP="00237684">
            <w:pPr>
              <w:spacing w:line="276" w:lineRule="auto"/>
              <w:jc w:val="both"/>
              <w:rPr>
                <w:b/>
                <w:color w:val="000000"/>
                <w:sz w:val="22"/>
                <w:szCs w:val="22"/>
                <w:shd w:val="clear" w:color="auto" w:fill="FDFEFD"/>
                <w:lang w:val="uk-UA"/>
              </w:rPr>
            </w:pPr>
            <w:r>
              <w:rPr>
                <w:b/>
                <w:color w:val="000000"/>
                <w:sz w:val="22"/>
                <w:szCs w:val="22"/>
                <w:shd w:val="clear" w:color="auto" w:fill="FDFEFD"/>
                <w:lang w:val="uk-UA"/>
              </w:rPr>
              <w:t>ДК 021:2015–224580000-5</w:t>
            </w:r>
            <w:r w:rsidRPr="003E4D2F">
              <w:rPr>
                <w:b/>
                <w:color w:val="000000"/>
                <w:sz w:val="22"/>
                <w:szCs w:val="22"/>
                <w:shd w:val="clear" w:color="auto" w:fill="FDFEFD"/>
                <w:lang w:val="uk-UA"/>
              </w:rPr>
              <w:t xml:space="preserve"> </w:t>
            </w:r>
            <w:r>
              <w:rPr>
                <w:b/>
                <w:color w:val="000000"/>
                <w:sz w:val="22"/>
                <w:szCs w:val="22"/>
                <w:shd w:val="clear" w:color="auto" w:fill="FDFEFD"/>
                <w:lang w:val="uk-UA"/>
              </w:rPr>
              <w:t>Друкована продукція.</w:t>
            </w:r>
          </w:p>
          <w:p w:rsidR="00237684" w:rsidRPr="003E4D2F" w:rsidRDefault="00237684" w:rsidP="00237684">
            <w:pPr>
              <w:spacing w:line="276" w:lineRule="auto"/>
              <w:jc w:val="both"/>
              <w:rPr>
                <w:b/>
                <w:sz w:val="22"/>
                <w:szCs w:val="22"/>
                <w:lang w:val="uk-UA"/>
              </w:rPr>
            </w:pPr>
          </w:p>
          <w:p w:rsidR="00237684" w:rsidRPr="00D659DE" w:rsidRDefault="00237684" w:rsidP="00237684">
            <w:pPr>
              <w:ind w:right="-9" w:firstLine="335"/>
              <w:jc w:val="both"/>
              <w:rPr>
                <w:rFonts w:eastAsia="Calibri"/>
                <w:b/>
                <w:snapToGrid w:val="0"/>
                <w:lang w:val="uk-UA" w:eastAsia="uk-UA"/>
              </w:rPr>
            </w:pPr>
          </w:p>
        </w:tc>
      </w:tr>
      <w:tr w:rsidR="00237684" w:rsidRPr="004E06C5" w:rsidTr="00D714C3">
        <w:trPr>
          <w:trHeight w:val="916"/>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rPr>
                <w:lang w:val="uk-UA"/>
              </w:rPr>
            </w:pPr>
            <w:r w:rsidRPr="004E06C5">
              <w:rPr>
                <w:rFonts w:eastAsia="Times New Roman"/>
                <w:sz w:val="22"/>
                <w:szCs w:val="22"/>
                <w:lang w:val="uk-UA"/>
              </w:rPr>
              <w:t>4.2</w:t>
            </w:r>
          </w:p>
        </w:tc>
        <w:tc>
          <w:tcPr>
            <w:tcW w:w="2797" w:type="dxa"/>
            <w:shd w:val="clear" w:color="auto" w:fill="FFFFFF" w:themeFill="background1"/>
          </w:tcPr>
          <w:p w:rsidR="00237684" w:rsidRPr="004E06C5" w:rsidRDefault="00237684" w:rsidP="00237684">
            <w:pPr>
              <w:widowControl w:val="0"/>
              <w:shd w:val="clear" w:color="auto" w:fill="FFFFFF" w:themeFill="background1"/>
              <w:rPr>
                <w:lang w:val="uk-UA"/>
              </w:rPr>
            </w:pPr>
            <w:r w:rsidRPr="004E06C5">
              <w:rPr>
                <w:rFonts w:eastAsia="Times New Roman"/>
                <w:sz w:val="22"/>
                <w:szCs w:val="22"/>
                <w:lang w:val="uk-UA"/>
              </w:rPr>
              <w:t>опис окремої частини або частин предмета закупівлі (лота), щодо яких можуть бути подані тендерні пропозиції</w:t>
            </w:r>
          </w:p>
        </w:tc>
        <w:tc>
          <w:tcPr>
            <w:tcW w:w="6370" w:type="dxa"/>
            <w:gridSpan w:val="2"/>
            <w:shd w:val="clear" w:color="auto" w:fill="FFFFFF" w:themeFill="background1"/>
          </w:tcPr>
          <w:p w:rsidR="00237684" w:rsidRPr="004E06C5" w:rsidRDefault="00237684" w:rsidP="00237684">
            <w:pPr>
              <w:shd w:val="clear" w:color="auto" w:fill="FFFFFF" w:themeFill="background1"/>
              <w:ind w:firstLine="335"/>
              <w:jc w:val="both"/>
              <w:outlineLvl w:val="0"/>
              <w:rPr>
                <w:bCs/>
                <w:lang w:val="uk-UA"/>
              </w:rPr>
            </w:pPr>
            <w:r w:rsidRPr="004E06C5">
              <w:rPr>
                <w:bCs/>
                <w:sz w:val="22"/>
                <w:szCs w:val="22"/>
                <w:lang w:val="uk-UA"/>
              </w:rPr>
              <w:t>Закупівля на лоти не поділяється.</w:t>
            </w:r>
          </w:p>
        </w:tc>
      </w:tr>
      <w:tr w:rsidR="00237684" w:rsidRPr="004E06C5" w:rsidTr="008E539C">
        <w:trPr>
          <w:trHeight w:val="520"/>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rPr>
                <w:lang w:val="uk-UA"/>
              </w:rPr>
            </w:pPr>
            <w:bookmarkStart w:id="0" w:name="_Hlk519004812"/>
            <w:r w:rsidRPr="004E06C5">
              <w:rPr>
                <w:rFonts w:eastAsia="Times New Roman"/>
                <w:sz w:val="22"/>
                <w:szCs w:val="22"/>
                <w:lang w:val="uk-UA"/>
              </w:rPr>
              <w:t>4.3</w:t>
            </w:r>
          </w:p>
        </w:tc>
        <w:tc>
          <w:tcPr>
            <w:tcW w:w="2797" w:type="dxa"/>
            <w:shd w:val="clear" w:color="auto" w:fill="FFFFFF" w:themeFill="background1"/>
          </w:tcPr>
          <w:p w:rsidR="00237684" w:rsidRPr="004E06C5" w:rsidRDefault="00237684" w:rsidP="00237684">
            <w:pPr>
              <w:widowControl w:val="0"/>
              <w:shd w:val="clear" w:color="auto" w:fill="FFFFFF" w:themeFill="background1"/>
              <w:rPr>
                <w:lang w:val="uk-UA"/>
              </w:rPr>
            </w:pPr>
            <w:r w:rsidRPr="004E06C5">
              <w:rPr>
                <w:rFonts w:eastAsia="Times New Roman"/>
                <w:sz w:val="22"/>
                <w:szCs w:val="22"/>
                <w:lang w:val="uk-UA"/>
              </w:rPr>
              <w:t>кількість товару та місце його поставки або місце, де повинні бути виконані роботи чи надані послуги, їх обсяги</w:t>
            </w:r>
          </w:p>
        </w:tc>
        <w:tc>
          <w:tcPr>
            <w:tcW w:w="6370" w:type="dxa"/>
            <w:gridSpan w:val="2"/>
            <w:shd w:val="clear" w:color="auto" w:fill="FFFFFF" w:themeFill="background1"/>
          </w:tcPr>
          <w:p w:rsidR="00237684" w:rsidRPr="004E06C5" w:rsidRDefault="00237684" w:rsidP="00237684">
            <w:pPr>
              <w:pBdr>
                <w:top w:val="nil"/>
                <w:left w:val="nil"/>
                <w:bottom w:val="nil"/>
                <w:right w:val="nil"/>
                <w:between w:val="nil"/>
              </w:pBdr>
              <w:jc w:val="both"/>
              <w:rPr>
                <w:color w:val="000000"/>
                <w:lang w:val="uk-UA"/>
              </w:rPr>
            </w:pPr>
            <w:r w:rsidRPr="004E06C5">
              <w:rPr>
                <w:rFonts w:cs="Arial"/>
                <w:color w:val="000000"/>
                <w:sz w:val="22"/>
                <w:szCs w:val="22"/>
                <w:bdr w:val="none" w:sz="0" w:space="0" w:color="auto" w:frame="1"/>
                <w:lang w:val="uk-UA"/>
              </w:rPr>
              <w:t>Місце поставки товару</w:t>
            </w:r>
            <w:r>
              <w:rPr>
                <w:rFonts w:cs="Arial"/>
                <w:color w:val="000000"/>
                <w:sz w:val="22"/>
                <w:szCs w:val="22"/>
                <w:bdr w:val="none" w:sz="0" w:space="0" w:color="auto" w:frame="1"/>
                <w:lang w:val="uk-UA"/>
              </w:rPr>
              <w:t>:</w:t>
            </w:r>
            <w:r w:rsidRPr="004E06C5">
              <w:rPr>
                <w:rFonts w:eastAsia="Times New Roman"/>
                <w:snapToGrid w:val="0"/>
                <w:sz w:val="22"/>
                <w:szCs w:val="22"/>
                <w:lang w:val="uk-UA" w:eastAsia="uk-UA"/>
              </w:rPr>
              <w:t xml:space="preserve"> </w:t>
            </w:r>
            <w:r>
              <w:rPr>
                <w:color w:val="000000"/>
                <w:lang w:val="uk-UA"/>
              </w:rPr>
              <w:t>01196</w:t>
            </w:r>
            <w:r w:rsidRPr="004E06C5">
              <w:rPr>
                <w:color w:val="000000"/>
                <w:lang w:val="uk-UA"/>
              </w:rPr>
              <w:t xml:space="preserve">, м. Київ, </w:t>
            </w:r>
            <w:r>
              <w:rPr>
                <w:color w:val="000000"/>
                <w:lang w:val="uk-UA"/>
              </w:rPr>
              <w:t>площа Лесі українки,1</w:t>
            </w:r>
          </w:p>
          <w:p w:rsidR="00237684" w:rsidRPr="004E06C5" w:rsidRDefault="00237684" w:rsidP="00237684">
            <w:pPr>
              <w:widowControl w:val="0"/>
              <w:ind w:right="113" w:firstLine="193"/>
              <w:jc w:val="both"/>
              <w:rPr>
                <w:rFonts w:eastAsia="Times New Roman"/>
                <w:bdr w:val="none" w:sz="0" w:space="0" w:color="auto" w:frame="1"/>
                <w:lang w:val="uk-UA"/>
              </w:rPr>
            </w:pPr>
          </w:p>
          <w:p w:rsidR="00237684" w:rsidRPr="004E06C5" w:rsidRDefault="00237684" w:rsidP="00840FC9">
            <w:pPr>
              <w:widowControl w:val="0"/>
              <w:ind w:right="113"/>
              <w:jc w:val="both"/>
              <w:rPr>
                <w:bdr w:val="none" w:sz="0" w:space="0" w:color="auto" w:frame="1"/>
                <w:lang w:val="uk-UA"/>
              </w:rPr>
            </w:pPr>
            <w:r w:rsidRPr="004E06C5">
              <w:rPr>
                <w:rFonts w:eastAsia="Times New Roman"/>
                <w:sz w:val="22"/>
                <w:szCs w:val="22"/>
                <w:lang w:val="uk-UA"/>
              </w:rPr>
              <w:t xml:space="preserve">Кількість товару </w:t>
            </w:r>
            <w:r w:rsidRPr="004E06C5">
              <w:rPr>
                <w:rFonts w:eastAsia="Times New Roman"/>
                <w:snapToGrid w:val="0"/>
                <w:sz w:val="22"/>
                <w:szCs w:val="22"/>
                <w:lang w:val="uk-UA" w:eastAsia="uk-UA"/>
              </w:rPr>
              <w:t xml:space="preserve">згідно із </w:t>
            </w:r>
            <w:r w:rsidRPr="004E06C5">
              <w:rPr>
                <w:b/>
                <w:bCs/>
                <w:color w:val="000000"/>
                <w:sz w:val="22"/>
                <w:szCs w:val="22"/>
                <w:bdr w:val="none" w:sz="0" w:space="0" w:color="auto" w:frame="1"/>
                <w:lang w:val="uk-UA"/>
              </w:rPr>
              <w:t>додатком 3</w:t>
            </w:r>
            <w:r w:rsidRPr="004E06C5">
              <w:rPr>
                <w:bCs/>
                <w:color w:val="000000"/>
                <w:sz w:val="22"/>
                <w:szCs w:val="22"/>
                <w:bdr w:val="none" w:sz="0" w:space="0" w:color="auto" w:frame="1"/>
                <w:lang w:val="uk-UA"/>
              </w:rPr>
              <w:t xml:space="preserve"> до тендерної документації.</w:t>
            </w:r>
          </w:p>
        </w:tc>
      </w:tr>
      <w:bookmarkEnd w:id="0"/>
      <w:tr w:rsidR="00237684" w:rsidRPr="004E06C5" w:rsidTr="007D3D60">
        <w:trPr>
          <w:trHeight w:val="621"/>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rPr>
                <w:lang w:val="uk-UA"/>
              </w:rPr>
            </w:pPr>
            <w:r w:rsidRPr="004E06C5">
              <w:rPr>
                <w:rFonts w:eastAsia="Times New Roman"/>
                <w:sz w:val="22"/>
                <w:szCs w:val="22"/>
                <w:lang w:val="uk-UA"/>
              </w:rPr>
              <w:t>4.4</w:t>
            </w:r>
          </w:p>
        </w:tc>
        <w:tc>
          <w:tcPr>
            <w:tcW w:w="2797" w:type="dxa"/>
            <w:shd w:val="clear" w:color="auto" w:fill="FFFFFF" w:themeFill="background1"/>
          </w:tcPr>
          <w:p w:rsidR="00237684" w:rsidRPr="004E06C5" w:rsidRDefault="00237684" w:rsidP="00237684">
            <w:pPr>
              <w:widowControl w:val="0"/>
              <w:shd w:val="clear" w:color="auto" w:fill="FFFFFF" w:themeFill="background1"/>
              <w:spacing w:before="40" w:after="40"/>
              <w:rPr>
                <w:lang w:val="uk-UA"/>
              </w:rPr>
            </w:pPr>
            <w:r w:rsidRPr="004E06C5">
              <w:rPr>
                <w:rFonts w:eastAsia="Times New Roman"/>
                <w:sz w:val="22"/>
                <w:szCs w:val="22"/>
                <w:lang w:val="uk-UA"/>
              </w:rPr>
              <w:t>строки поставки товарів, виконання робіт, надання послуг</w:t>
            </w:r>
          </w:p>
        </w:tc>
        <w:tc>
          <w:tcPr>
            <w:tcW w:w="6370" w:type="dxa"/>
            <w:gridSpan w:val="2"/>
            <w:shd w:val="clear" w:color="auto" w:fill="FFFFFF" w:themeFill="background1"/>
          </w:tcPr>
          <w:p w:rsidR="00237684" w:rsidRPr="004E06C5" w:rsidRDefault="00DE2E78" w:rsidP="00B86C47">
            <w:pPr>
              <w:pStyle w:val="af3"/>
              <w:shd w:val="clear" w:color="auto" w:fill="FFFFFF" w:themeFill="background1"/>
              <w:spacing w:before="40" w:beforeAutospacing="0" w:after="40" w:afterAutospacing="0"/>
              <w:rPr>
                <w:b/>
                <w:lang w:val="uk-UA"/>
              </w:rPr>
            </w:pPr>
            <w:r>
              <w:rPr>
                <w:b/>
                <w:sz w:val="22"/>
                <w:szCs w:val="22"/>
                <w:lang w:val="uk-UA" w:eastAsia="uk-UA"/>
              </w:rPr>
              <w:t>Протягом 14</w:t>
            </w:r>
            <w:r w:rsidR="00237684">
              <w:rPr>
                <w:b/>
                <w:sz w:val="22"/>
                <w:szCs w:val="22"/>
                <w:lang w:val="uk-UA" w:eastAsia="uk-UA"/>
              </w:rPr>
              <w:t xml:space="preserve"> робочих днів з дати підписання договору.</w:t>
            </w:r>
          </w:p>
        </w:tc>
      </w:tr>
      <w:tr w:rsidR="00237684" w:rsidRPr="004E06C5" w:rsidTr="008E539C">
        <w:trPr>
          <w:trHeight w:val="520"/>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jc w:val="center"/>
              <w:rPr>
                <w:b/>
                <w:bCs/>
                <w:lang w:val="uk-UA"/>
              </w:rPr>
            </w:pPr>
            <w:r w:rsidRPr="004E06C5">
              <w:rPr>
                <w:rFonts w:eastAsia="Times New Roman"/>
                <w:b/>
                <w:bCs/>
                <w:sz w:val="22"/>
                <w:szCs w:val="22"/>
                <w:lang w:val="uk-UA"/>
              </w:rPr>
              <w:t>5</w:t>
            </w:r>
          </w:p>
        </w:tc>
        <w:tc>
          <w:tcPr>
            <w:tcW w:w="2797" w:type="dxa"/>
            <w:shd w:val="clear" w:color="auto" w:fill="FFFFFF" w:themeFill="background1"/>
          </w:tcPr>
          <w:p w:rsidR="00237684" w:rsidRPr="004E06C5" w:rsidRDefault="00237684" w:rsidP="00237684">
            <w:pPr>
              <w:widowControl w:val="0"/>
              <w:shd w:val="clear" w:color="auto" w:fill="FFFFFF" w:themeFill="background1"/>
              <w:spacing w:before="40" w:after="40"/>
              <w:rPr>
                <w:lang w:val="uk-UA"/>
              </w:rPr>
            </w:pPr>
            <w:r w:rsidRPr="004E06C5">
              <w:rPr>
                <w:rFonts w:eastAsia="Times New Roman"/>
                <w:b/>
                <w:sz w:val="22"/>
                <w:szCs w:val="22"/>
                <w:lang w:val="uk-UA"/>
              </w:rPr>
              <w:t>Недискримінація учасників процедури закупівлі</w:t>
            </w:r>
          </w:p>
        </w:tc>
        <w:tc>
          <w:tcPr>
            <w:tcW w:w="6370" w:type="dxa"/>
            <w:gridSpan w:val="2"/>
            <w:shd w:val="clear" w:color="auto" w:fill="FFFFFF" w:themeFill="background1"/>
          </w:tcPr>
          <w:p w:rsidR="00237684" w:rsidRPr="004E06C5" w:rsidRDefault="00237684" w:rsidP="00237684">
            <w:pPr>
              <w:widowControl w:val="0"/>
              <w:shd w:val="clear" w:color="auto" w:fill="FFFFFF" w:themeFill="background1"/>
              <w:spacing w:before="40" w:after="40"/>
              <w:jc w:val="both"/>
              <w:rPr>
                <w:lang w:val="uk-UA"/>
              </w:rPr>
            </w:pPr>
            <w:r w:rsidRPr="004E06C5">
              <w:rPr>
                <w:rFonts w:eastAsia="Times New Roman"/>
                <w:color w:val="000000"/>
                <w:sz w:val="22"/>
                <w:szCs w:val="22"/>
                <w:lang w:val="uk-UA"/>
              </w:rPr>
              <w:t>Учасники процедури закупівлі (резиденти та нерезиденти) всіх форм власності та організаційно-правових форм беруть участь у процедурі закупівлі на рівних умовах.</w:t>
            </w:r>
          </w:p>
        </w:tc>
      </w:tr>
      <w:tr w:rsidR="00237684" w:rsidRPr="004E06C5" w:rsidTr="00D714C3">
        <w:trPr>
          <w:trHeight w:val="381"/>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jc w:val="center"/>
              <w:rPr>
                <w:b/>
                <w:bCs/>
                <w:lang w:val="uk-UA"/>
              </w:rPr>
            </w:pPr>
            <w:r w:rsidRPr="004E06C5">
              <w:rPr>
                <w:rFonts w:eastAsia="Times New Roman"/>
                <w:b/>
                <w:bCs/>
                <w:sz w:val="22"/>
                <w:szCs w:val="22"/>
                <w:lang w:val="uk-UA"/>
              </w:rPr>
              <w:t>6</w:t>
            </w:r>
          </w:p>
        </w:tc>
        <w:tc>
          <w:tcPr>
            <w:tcW w:w="2797" w:type="dxa"/>
            <w:shd w:val="clear" w:color="auto" w:fill="FFFFFF" w:themeFill="background1"/>
          </w:tcPr>
          <w:p w:rsidR="00237684" w:rsidRPr="004E06C5" w:rsidRDefault="00237684" w:rsidP="00237684">
            <w:pPr>
              <w:widowControl w:val="0"/>
              <w:shd w:val="clear" w:color="auto" w:fill="FFFFFF" w:themeFill="background1"/>
              <w:spacing w:before="40" w:after="40"/>
              <w:rPr>
                <w:lang w:val="uk-UA"/>
              </w:rPr>
            </w:pPr>
            <w:r w:rsidRPr="004E06C5">
              <w:rPr>
                <w:rFonts w:eastAsia="Times New Roman"/>
                <w:b/>
                <w:sz w:val="22"/>
                <w:szCs w:val="22"/>
                <w:lang w:val="uk-UA"/>
              </w:rPr>
              <w:t>Інформація про валюту, у якій повинна бути зазначена ціна тендерної пропозиції</w:t>
            </w:r>
          </w:p>
        </w:tc>
        <w:tc>
          <w:tcPr>
            <w:tcW w:w="6370" w:type="dxa"/>
            <w:gridSpan w:val="2"/>
            <w:shd w:val="clear" w:color="auto" w:fill="FFFFFF" w:themeFill="background1"/>
          </w:tcPr>
          <w:p w:rsidR="00237684" w:rsidRPr="004E06C5" w:rsidRDefault="00237684" w:rsidP="00237684">
            <w:pPr>
              <w:pStyle w:val="afff5"/>
              <w:spacing w:before="40" w:after="40"/>
              <w:jc w:val="both"/>
              <w:rPr>
                <w:rFonts w:ascii="Times New Roman" w:eastAsia="Calibri" w:hAnsi="Times New Roman"/>
                <w:lang w:val="uk-UA" w:eastAsia="en-US"/>
              </w:rPr>
            </w:pPr>
            <w:r w:rsidRPr="004E06C5">
              <w:rPr>
                <w:rFonts w:ascii="Times New Roman" w:eastAsia="Calibri" w:hAnsi="Times New Roman"/>
                <w:lang w:val="uk-UA" w:eastAsia="en-US"/>
              </w:rPr>
              <w:t>Валютою тендерної пропозиції є національна валюта України</w:t>
            </w:r>
            <w:r w:rsidRPr="004E06C5">
              <w:rPr>
                <w:rFonts w:eastAsia="Calibri"/>
                <w:lang w:val="uk-UA"/>
              </w:rPr>
              <w:t> </w:t>
            </w:r>
            <w:r w:rsidRPr="004E06C5">
              <w:rPr>
                <w:rFonts w:ascii="Times New Roman" w:eastAsia="Calibri" w:hAnsi="Times New Roman"/>
                <w:lang w:val="uk-UA" w:eastAsia="en-US"/>
              </w:rPr>
              <w:t>– гривня. Розрахунки здійснюватимуться у національній валюті України згідно умов договору про закупівлю.</w:t>
            </w:r>
          </w:p>
        </w:tc>
      </w:tr>
      <w:tr w:rsidR="00237684" w:rsidRPr="004E06C5" w:rsidTr="008E2F15">
        <w:trPr>
          <w:trHeight w:val="3492"/>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jc w:val="center"/>
              <w:rPr>
                <w:b/>
                <w:bCs/>
                <w:lang w:val="uk-UA"/>
              </w:rPr>
            </w:pPr>
            <w:r w:rsidRPr="004E06C5">
              <w:rPr>
                <w:rFonts w:eastAsia="Times New Roman"/>
                <w:b/>
                <w:bCs/>
                <w:sz w:val="22"/>
                <w:szCs w:val="22"/>
                <w:lang w:val="uk-UA"/>
              </w:rPr>
              <w:lastRenderedPageBreak/>
              <w:t>7</w:t>
            </w:r>
          </w:p>
        </w:tc>
        <w:tc>
          <w:tcPr>
            <w:tcW w:w="2797" w:type="dxa"/>
            <w:shd w:val="clear" w:color="auto" w:fill="FFFFFF" w:themeFill="background1"/>
          </w:tcPr>
          <w:p w:rsidR="00237684" w:rsidRPr="004E06C5" w:rsidRDefault="00237684" w:rsidP="00237684">
            <w:pPr>
              <w:widowControl w:val="0"/>
              <w:shd w:val="clear" w:color="auto" w:fill="FFFFFF" w:themeFill="background1"/>
              <w:spacing w:before="40"/>
              <w:rPr>
                <w:lang w:val="uk-UA"/>
              </w:rPr>
            </w:pPr>
            <w:r w:rsidRPr="004E06C5">
              <w:rPr>
                <w:rFonts w:eastAsia="Times New Roman"/>
                <w:b/>
                <w:sz w:val="22"/>
                <w:szCs w:val="22"/>
                <w:lang w:val="uk-UA"/>
              </w:rPr>
              <w:t>Інформація про мову (мови), якою (якими) повинні бути складені тендерні пропозиції</w:t>
            </w:r>
          </w:p>
        </w:tc>
        <w:tc>
          <w:tcPr>
            <w:tcW w:w="6370" w:type="dxa"/>
            <w:gridSpan w:val="2"/>
            <w:shd w:val="clear" w:color="auto" w:fill="FFFFFF" w:themeFill="background1"/>
          </w:tcPr>
          <w:p w:rsidR="00237684" w:rsidRPr="004E06C5" w:rsidRDefault="00237684" w:rsidP="00237684">
            <w:pPr>
              <w:tabs>
                <w:tab w:val="left" w:pos="406"/>
              </w:tabs>
              <w:spacing w:before="40"/>
              <w:ind w:firstLine="335"/>
              <w:jc w:val="both"/>
              <w:rPr>
                <w:rFonts w:eastAsia="Calibri"/>
                <w:b/>
                <w:lang w:val="uk-UA"/>
              </w:rPr>
            </w:pPr>
            <w:r w:rsidRPr="004E06C5">
              <w:rPr>
                <w:rFonts w:eastAsia="Calibri"/>
                <w:sz w:val="22"/>
                <w:szCs w:val="22"/>
                <w:lang w:val="uk-UA"/>
              </w:rPr>
              <w:t xml:space="preserve">Документи тендерної пропозиції, які складаються безпосередньо учасником відповідно до вимог тендерної документації, повинні бути викладені </w:t>
            </w:r>
            <w:r w:rsidRPr="004E06C5">
              <w:rPr>
                <w:rFonts w:eastAsia="Calibri"/>
                <w:b/>
                <w:sz w:val="22"/>
                <w:szCs w:val="22"/>
                <w:lang w:val="uk-UA"/>
              </w:rPr>
              <w:t>українською мовою.</w:t>
            </w:r>
          </w:p>
          <w:p w:rsidR="00237684" w:rsidRPr="004E06C5" w:rsidRDefault="00237684" w:rsidP="00237684">
            <w:pPr>
              <w:ind w:firstLine="335"/>
              <w:jc w:val="both"/>
              <w:rPr>
                <w:rFonts w:eastAsia="Calibri"/>
                <w:lang w:val="uk-UA"/>
              </w:rPr>
            </w:pPr>
            <w:r w:rsidRPr="004E06C5">
              <w:rPr>
                <w:rFonts w:eastAsia="Calibri"/>
                <w:sz w:val="22"/>
                <w:szCs w:val="22"/>
                <w:lang w:val="uk-UA"/>
              </w:rPr>
              <w:t xml:space="preserve">У разі подання у складі тендерної пропозиції інших документів викладених мовою іншою ніж українська мова, такі документи повинні супроводжуватись перекладом на українську мову, який повинен мати вигляд впорядкованого автентичного перекладу. </w:t>
            </w:r>
          </w:p>
          <w:p w:rsidR="00237684" w:rsidRPr="004E06C5" w:rsidRDefault="00237684" w:rsidP="00237684">
            <w:pPr>
              <w:ind w:firstLine="335"/>
              <w:jc w:val="both"/>
              <w:rPr>
                <w:rFonts w:eastAsia="Calibri"/>
                <w:lang w:val="uk-UA"/>
              </w:rPr>
            </w:pPr>
            <w:r w:rsidRPr="004E06C5">
              <w:rPr>
                <w:rFonts w:eastAsia="Calibri"/>
                <w:sz w:val="22"/>
                <w:szCs w:val="22"/>
                <w:lang w:val="uk-UA"/>
              </w:rPr>
              <w:t>Учасник подає такий переклад завірений підписом уповноваженої особи учасника та/або підписом посадової особи чи представника служби перекладу, який гарантує достовірність інтерпретованої інформації.</w:t>
            </w:r>
          </w:p>
          <w:p w:rsidR="00237684" w:rsidRPr="004E06C5" w:rsidRDefault="00237684" w:rsidP="00237684">
            <w:pPr>
              <w:widowControl w:val="0"/>
              <w:shd w:val="clear" w:color="auto" w:fill="FFFFFF" w:themeFill="background1"/>
              <w:ind w:firstLine="335"/>
              <w:jc w:val="both"/>
              <w:rPr>
                <w:rFonts w:eastAsia="Calibri"/>
                <w:b/>
                <w:lang w:val="uk-UA"/>
              </w:rPr>
            </w:pPr>
            <w:r w:rsidRPr="004E06C5">
              <w:rPr>
                <w:rFonts w:eastAsia="Times New Roman"/>
                <w:b/>
                <w:sz w:val="22"/>
                <w:szCs w:val="22"/>
                <w:lang w:val="uk-UA"/>
              </w:rPr>
              <w:t>Визначальним є текст, викладений українською мовою.</w:t>
            </w:r>
          </w:p>
        </w:tc>
      </w:tr>
      <w:tr w:rsidR="00237684" w:rsidRPr="004E06C5" w:rsidTr="008E2F15">
        <w:trPr>
          <w:trHeight w:val="3492"/>
          <w:jc w:val="center"/>
        </w:trPr>
        <w:tc>
          <w:tcPr>
            <w:tcW w:w="576" w:type="dxa"/>
            <w:gridSpan w:val="2"/>
            <w:shd w:val="clear" w:color="auto" w:fill="FFFFFF" w:themeFill="background1"/>
          </w:tcPr>
          <w:p w:rsidR="00237684" w:rsidRPr="00DE1D06" w:rsidRDefault="00237684" w:rsidP="00237684">
            <w:pPr>
              <w:jc w:val="center"/>
              <w:rPr>
                <w:b/>
              </w:rPr>
            </w:pPr>
            <w:r w:rsidRPr="00DE1D06">
              <w:rPr>
                <w:b/>
              </w:rPr>
              <w:t>8</w:t>
            </w:r>
          </w:p>
        </w:tc>
        <w:tc>
          <w:tcPr>
            <w:tcW w:w="2797" w:type="dxa"/>
            <w:shd w:val="clear" w:color="auto" w:fill="FFFFFF" w:themeFill="background1"/>
          </w:tcPr>
          <w:p w:rsidR="00237684" w:rsidRPr="00DE1D06" w:rsidRDefault="00237684" w:rsidP="00237684">
            <w:pPr>
              <w:rPr>
                <w:b/>
              </w:rPr>
            </w:pPr>
            <w:r w:rsidRPr="00DE1D06">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0" w:type="dxa"/>
            <w:gridSpan w:val="2"/>
            <w:shd w:val="clear" w:color="auto" w:fill="FFFFFF" w:themeFill="background1"/>
          </w:tcPr>
          <w:p w:rsidR="00237684" w:rsidRPr="00DE1D06" w:rsidRDefault="00237684" w:rsidP="00237684">
            <w:pPr>
              <w:ind w:left="134" w:right="142" w:firstLine="284"/>
              <w:jc w:val="both"/>
            </w:pPr>
            <w:r w:rsidRPr="00DE1D06">
              <w:t xml:space="preserve">До розгляду </w:t>
            </w:r>
            <w:r w:rsidRPr="00DE1D06">
              <w:rPr>
                <w:b/>
              </w:rPr>
              <w:t>не приймаються</w:t>
            </w:r>
            <w:r w:rsidRPr="00DE1D06">
              <w:t xml:space="preserve">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r>
              <w:t xml:space="preserve"> (з особливостями)</w:t>
            </w:r>
            <w:r w:rsidRPr="00DE1D06">
              <w:t>.</w:t>
            </w:r>
          </w:p>
        </w:tc>
      </w:tr>
      <w:tr w:rsidR="00237684" w:rsidRPr="004E06C5" w:rsidTr="009644CC">
        <w:trPr>
          <w:trHeight w:val="1829"/>
          <w:jc w:val="center"/>
        </w:trPr>
        <w:tc>
          <w:tcPr>
            <w:tcW w:w="576" w:type="dxa"/>
            <w:gridSpan w:val="2"/>
            <w:shd w:val="clear" w:color="auto" w:fill="FFFFFF" w:themeFill="background1"/>
          </w:tcPr>
          <w:p w:rsidR="00237684" w:rsidRPr="00DE1D06" w:rsidRDefault="00237684" w:rsidP="00237684">
            <w:pPr>
              <w:jc w:val="center"/>
              <w:rPr>
                <w:b/>
              </w:rPr>
            </w:pPr>
            <w:r w:rsidRPr="00DE1D06">
              <w:rPr>
                <w:b/>
              </w:rPr>
              <w:t>9</w:t>
            </w:r>
          </w:p>
        </w:tc>
        <w:tc>
          <w:tcPr>
            <w:tcW w:w="2797" w:type="dxa"/>
            <w:shd w:val="clear" w:color="auto" w:fill="FFFFFF" w:themeFill="background1"/>
          </w:tcPr>
          <w:p w:rsidR="00237684" w:rsidRPr="00DE1D06" w:rsidRDefault="00237684" w:rsidP="00237684">
            <w:pPr>
              <w:jc w:val="center"/>
              <w:rPr>
                <w:b/>
              </w:rPr>
            </w:pPr>
            <w:r w:rsidRPr="00DE1D06">
              <w:rPr>
                <w:b/>
              </w:rPr>
              <w:t>Інша інформація</w:t>
            </w:r>
          </w:p>
        </w:tc>
        <w:tc>
          <w:tcPr>
            <w:tcW w:w="6370" w:type="dxa"/>
            <w:gridSpan w:val="2"/>
            <w:shd w:val="clear" w:color="auto" w:fill="FFFFFF" w:themeFill="background1"/>
          </w:tcPr>
          <w:p w:rsidR="00237684" w:rsidRPr="00DE1D06" w:rsidRDefault="00237684" w:rsidP="00237684">
            <w:pPr>
              <w:widowControl w:val="0"/>
              <w:ind w:left="134" w:right="130" w:firstLine="284"/>
              <w:jc w:val="both"/>
            </w:pPr>
            <w:r w:rsidRPr="00DE1D06">
              <w:rPr>
                <w:b/>
              </w:rPr>
              <w:t>Замовникам забороняється</w:t>
            </w:r>
            <w:r w:rsidRPr="00DE1D06">
              <w:t xml:space="preserve">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37684" w:rsidRPr="00DE1D06" w:rsidRDefault="00237684" w:rsidP="00237684">
            <w:pPr>
              <w:ind w:left="134" w:right="130" w:firstLine="284"/>
              <w:jc w:val="both"/>
            </w:pPr>
            <w:r w:rsidRPr="00DE1D06">
              <w:rPr>
                <w:b/>
              </w:rPr>
              <w:t>Замовникам забороняється</w:t>
            </w:r>
            <w:r w:rsidRPr="00DE1D06">
              <w:t xml:space="preserve">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sidRPr="00DE1D06">
              <w:rPr>
                <w:b/>
              </w:rPr>
              <w:t xml:space="preserve"> </w:t>
            </w:r>
            <w:r w:rsidRPr="00DE1D06">
              <w:t xml:space="preserve">Кабінету Міністрів України від 12 жовтня 2022 р. № 1178 “Про </w:t>
            </w:r>
            <w:r w:rsidRPr="00DE1D06">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237684" w:rsidRPr="004E06C5" w:rsidTr="00335BE9">
        <w:trPr>
          <w:trHeight w:val="456"/>
          <w:jc w:val="center"/>
        </w:trPr>
        <w:tc>
          <w:tcPr>
            <w:tcW w:w="9743" w:type="dxa"/>
            <w:gridSpan w:val="5"/>
            <w:shd w:val="clear" w:color="auto" w:fill="FFFFFF" w:themeFill="background1"/>
            <w:vAlign w:val="center"/>
          </w:tcPr>
          <w:p w:rsidR="00237684" w:rsidRPr="004E06C5" w:rsidRDefault="00237684" w:rsidP="00237684">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II. Порядок внесення змін та надання роз’яснень до тендерної документації.</w:t>
            </w:r>
          </w:p>
        </w:tc>
      </w:tr>
      <w:tr w:rsidR="00237684" w:rsidRPr="004E06C5" w:rsidTr="008E2F15">
        <w:trPr>
          <w:trHeight w:val="5732"/>
          <w:jc w:val="center"/>
        </w:trPr>
        <w:tc>
          <w:tcPr>
            <w:tcW w:w="576" w:type="dxa"/>
            <w:gridSpan w:val="2"/>
            <w:tcBorders>
              <w:bottom w:val="single" w:sz="4" w:space="0" w:color="auto"/>
            </w:tcBorders>
            <w:shd w:val="clear" w:color="auto" w:fill="FFFFFF" w:themeFill="background1"/>
          </w:tcPr>
          <w:p w:rsidR="00237684" w:rsidRPr="004E06C5" w:rsidRDefault="00237684" w:rsidP="00237684">
            <w:pPr>
              <w:widowControl w:val="0"/>
              <w:shd w:val="clear" w:color="auto" w:fill="FFFFFF" w:themeFill="background1"/>
              <w:rPr>
                <w:b/>
                <w:bCs/>
                <w:lang w:val="uk-UA"/>
              </w:rPr>
            </w:pPr>
            <w:r w:rsidRPr="004E06C5">
              <w:rPr>
                <w:rFonts w:eastAsia="Times New Roman"/>
                <w:b/>
                <w:bCs/>
                <w:sz w:val="22"/>
                <w:szCs w:val="22"/>
                <w:lang w:val="uk-UA"/>
              </w:rPr>
              <w:t>1</w:t>
            </w:r>
          </w:p>
        </w:tc>
        <w:tc>
          <w:tcPr>
            <w:tcW w:w="2797" w:type="dxa"/>
            <w:tcBorders>
              <w:bottom w:val="single" w:sz="4" w:space="0" w:color="auto"/>
            </w:tcBorders>
            <w:shd w:val="clear" w:color="auto" w:fill="FFFFFF" w:themeFill="background1"/>
          </w:tcPr>
          <w:p w:rsidR="00237684" w:rsidRPr="004E06C5" w:rsidRDefault="00237684" w:rsidP="00237684">
            <w:pPr>
              <w:widowControl w:val="0"/>
              <w:shd w:val="clear" w:color="auto" w:fill="FFFFFF" w:themeFill="background1"/>
              <w:rPr>
                <w:lang w:val="uk-UA"/>
              </w:rPr>
            </w:pPr>
            <w:r w:rsidRPr="004E06C5">
              <w:rPr>
                <w:rFonts w:eastAsia="Times New Roman"/>
                <w:b/>
                <w:sz w:val="22"/>
                <w:szCs w:val="22"/>
                <w:lang w:val="uk-UA"/>
              </w:rPr>
              <w:t>Процедура надання роз’яснень щодо тендерної документації</w:t>
            </w:r>
          </w:p>
        </w:tc>
        <w:tc>
          <w:tcPr>
            <w:tcW w:w="6370" w:type="dxa"/>
            <w:gridSpan w:val="2"/>
            <w:tcBorders>
              <w:bottom w:val="single" w:sz="4" w:space="0" w:color="auto"/>
            </w:tcBorders>
            <w:shd w:val="clear" w:color="auto" w:fill="FFFFFF" w:themeFill="background1"/>
          </w:tcPr>
          <w:p w:rsidR="00237684" w:rsidRPr="004E06C5" w:rsidRDefault="00237684" w:rsidP="00237684">
            <w:pPr>
              <w:widowControl w:val="0"/>
              <w:ind w:firstLine="335"/>
              <w:jc w:val="both"/>
              <w:rPr>
                <w:rFonts w:eastAsia="Times New Roman"/>
                <w:b/>
                <w:bCs/>
                <w:lang w:val="uk-UA" w:eastAsia="uk-UA"/>
              </w:rPr>
            </w:pPr>
            <w:r w:rsidRPr="004E06C5">
              <w:rPr>
                <w:rFonts w:eastAsia="Times New Roman"/>
                <w:sz w:val="22"/>
                <w:szCs w:val="22"/>
                <w:lang w:val="uk-UA" w:eastAsia="uk-UA"/>
              </w:rPr>
              <w:t xml:space="preserve">Фізична/юридична особа має право </w:t>
            </w:r>
            <w:r w:rsidRPr="004E06C5">
              <w:rPr>
                <w:rFonts w:eastAsia="Times New Roman"/>
                <w:b/>
                <w:bCs/>
                <w:sz w:val="22"/>
                <w:szCs w:val="22"/>
                <w:lang w:val="uk-UA" w:eastAsia="uk-UA"/>
              </w:rPr>
              <w:t>не пізніше ніж за 3 (три) дні</w:t>
            </w:r>
            <w:r w:rsidRPr="004E06C5">
              <w:rPr>
                <w:rFonts w:eastAsia="Times New Roman"/>
                <w:sz w:val="22"/>
                <w:szCs w:val="22"/>
                <w:lang w:val="uk-UA"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w:t>
            </w:r>
            <w:r w:rsidRPr="004E06C5">
              <w:rPr>
                <w:rFonts w:eastAsia="Times New Roman"/>
                <w:b/>
                <w:bCs/>
                <w:sz w:val="22"/>
                <w:szCs w:val="22"/>
                <w:lang w:val="uk-UA" w:eastAsia="uk-UA"/>
              </w:rPr>
              <w:t xml:space="preserve">3 (трьох) днів з дати їх оприлюднення надати роз’яснення </w:t>
            </w:r>
            <w:r w:rsidRPr="004E06C5">
              <w:rPr>
                <w:rFonts w:eastAsia="Times New Roman"/>
                <w:bCs/>
                <w:sz w:val="22"/>
                <w:szCs w:val="22"/>
                <w:lang w:val="uk-UA" w:eastAsia="uk-UA"/>
              </w:rPr>
              <w:t>на звернення шляхом оприлюднення його в електронній системі закупівель.</w:t>
            </w:r>
          </w:p>
          <w:p w:rsidR="00237684" w:rsidRPr="004E06C5" w:rsidRDefault="00237684" w:rsidP="00237684">
            <w:pPr>
              <w:widowControl w:val="0"/>
              <w:ind w:firstLine="335"/>
              <w:jc w:val="both"/>
              <w:rPr>
                <w:rFonts w:eastAsia="Times New Roman"/>
                <w:lang w:val="uk-UA" w:eastAsia="uk-UA"/>
              </w:rPr>
            </w:pPr>
            <w:r w:rsidRPr="004E06C5">
              <w:rPr>
                <w:rFonts w:eastAsia="Times New Roman"/>
                <w:sz w:val="22"/>
                <w:szCs w:val="22"/>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37684" w:rsidRPr="004E06C5" w:rsidRDefault="00237684" w:rsidP="00237684">
            <w:pPr>
              <w:widowControl w:val="0"/>
              <w:ind w:firstLine="335"/>
              <w:jc w:val="both"/>
              <w:rPr>
                <w:rFonts w:eastAsia="Times New Roman"/>
                <w:lang w:val="uk-UA" w:eastAsia="uk-UA"/>
              </w:rPr>
            </w:pPr>
            <w:r w:rsidRPr="004E06C5">
              <w:rPr>
                <w:rFonts w:eastAsia="Times New Roman"/>
                <w:sz w:val="22"/>
                <w:szCs w:val="22"/>
                <w:lang w:val="uk-UA"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4E06C5">
              <w:rPr>
                <w:rFonts w:eastAsia="Times New Roman"/>
                <w:b/>
                <w:bCs/>
                <w:sz w:val="22"/>
                <w:szCs w:val="22"/>
                <w:lang w:val="uk-UA" w:eastAsia="uk-UA"/>
              </w:rPr>
              <w:t>не менше як на 4 (чотири) дні</w:t>
            </w:r>
            <w:r w:rsidRPr="004E06C5">
              <w:rPr>
                <w:rFonts w:eastAsia="Times New Roman"/>
                <w:sz w:val="22"/>
                <w:szCs w:val="22"/>
                <w:lang w:val="uk-UA" w:eastAsia="uk-UA"/>
              </w:rPr>
              <w:t>.</w:t>
            </w:r>
          </w:p>
          <w:p w:rsidR="00237684" w:rsidRPr="004E06C5" w:rsidRDefault="00237684" w:rsidP="00237684">
            <w:pPr>
              <w:widowControl w:val="0"/>
              <w:ind w:firstLine="335"/>
              <w:jc w:val="both"/>
              <w:rPr>
                <w:rFonts w:eastAsia="Times New Roman"/>
                <w:lang w:val="uk-UA" w:eastAsia="uk-UA"/>
              </w:rPr>
            </w:pPr>
            <w:r w:rsidRPr="004E06C5">
              <w:rPr>
                <w:rFonts w:eastAsia="Times New Roman"/>
                <w:sz w:val="22"/>
                <w:szCs w:val="22"/>
                <w:lang w:val="uk-UA" w:eastAsia="uk-UA"/>
              </w:rPr>
              <w:t>Зазначена у цій частині інформація оприлюднюється замовником відповідно до статті 10 Закону.</w:t>
            </w:r>
          </w:p>
        </w:tc>
      </w:tr>
      <w:tr w:rsidR="00237684" w:rsidRPr="004E06C5" w:rsidTr="00202E0D">
        <w:trPr>
          <w:trHeight w:val="798"/>
          <w:jc w:val="center"/>
        </w:trPr>
        <w:tc>
          <w:tcPr>
            <w:tcW w:w="576" w:type="dxa"/>
            <w:gridSpan w:val="2"/>
            <w:tcBorders>
              <w:top w:val="single" w:sz="4" w:space="0" w:color="auto"/>
            </w:tcBorders>
            <w:shd w:val="clear" w:color="auto" w:fill="FFFFFF" w:themeFill="background1"/>
          </w:tcPr>
          <w:p w:rsidR="00237684" w:rsidRPr="004E06C5" w:rsidRDefault="00237684" w:rsidP="00237684">
            <w:pPr>
              <w:widowControl w:val="0"/>
              <w:shd w:val="clear" w:color="auto" w:fill="FFFFFF" w:themeFill="background1"/>
              <w:jc w:val="center"/>
              <w:rPr>
                <w:rFonts w:eastAsia="Times New Roman"/>
                <w:b/>
                <w:lang w:val="uk-UA"/>
              </w:rPr>
            </w:pPr>
            <w:r w:rsidRPr="004E06C5">
              <w:rPr>
                <w:rFonts w:eastAsia="Times New Roman"/>
                <w:b/>
                <w:sz w:val="22"/>
                <w:szCs w:val="22"/>
                <w:lang w:val="uk-UA"/>
              </w:rPr>
              <w:t>2</w:t>
            </w:r>
          </w:p>
        </w:tc>
        <w:tc>
          <w:tcPr>
            <w:tcW w:w="2797" w:type="dxa"/>
            <w:tcBorders>
              <w:top w:val="single" w:sz="4" w:space="0" w:color="auto"/>
            </w:tcBorders>
            <w:shd w:val="clear" w:color="auto" w:fill="FFFFFF" w:themeFill="background1"/>
          </w:tcPr>
          <w:p w:rsidR="00237684" w:rsidRPr="004E06C5" w:rsidRDefault="00237684" w:rsidP="00237684">
            <w:pPr>
              <w:widowControl w:val="0"/>
              <w:shd w:val="clear" w:color="auto" w:fill="FFFFFF" w:themeFill="background1"/>
              <w:rPr>
                <w:rFonts w:eastAsia="Times New Roman"/>
                <w:b/>
                <w:lang w:val="uk-UA"/>
              </w:rPr>
            </w:pPr>
            <w:r w:rsidRPr="004E06C5">
              <w:rPr>
                <w:rFonts w:eastAsia="Times New Roman"/>
                <w:b/>
                <w:sz w:val="22"/>
                <w:szCs w:val="22"/>
                <w:lang w:val="uk-UA"/>
              </w:rPr>
              <w:t>Процедура внесення змін до тендерної документації</w:t>
            </w:r>
          </w:p>
        </w:tc>
        <w:tc>
          <w:tcPr>
            <w:tcW w:w="6370" w:type="dxa"/>
            <w:gridSpan w:val="2"/>
            <w:tcBorders>
              <w:top w:val="single" w:sz="4" w:space="0" w:color="auto"/>
            </w:tcBorders>
            <w:shd w:val="clear" w:color="auto" w:fill="FFFFFF" w:themeFill="background1"/>
          </w:tcPr>
          <w:p w:rsidR="00237684" w:rsidRPr="004E06C5" w:rsidRDefault="00237684" w:rsidP="00237684">
            <w:pPr>
              <w:widowControl w:val="0"/>
              <w:ind w:firstLine="335"/>
              <w:jc w:val="both"/>
              <w:rPr>
                <w:rFonts w:eastAsia="Times New Roman"/>
                <w:lang w:val="uk-UA" w:eastAsia="uk-UA"/>
              </w:rPr>
            </w:pPr>
            <w:r w:rsidRPr="004E06C5">
              <w:rPr>
                <w:rFonts w:eastAsia="Times New Roman"/>
                <w:sz w:val="22"/>
                <w:szCs w:val="22"/>
                <w:lang w:val="uk-UA" w:eastAsia="uk-UA"/>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4E06C5">
              <w:rPr>
                <w:rFonts w:eastAsia="Times New Roman"/>
                <w:b/>
                <w:bCs/>
                <w:sz w:val="22"/>
                <w:szCs w:val="22"/>
                <w:lang w:val="uk-UA" w:eastAsia="uk-UA"/>
              </w:rPr>
              <w:t>не менше 4 (чотирьох) днів</w:t>
            </w:r>
            <w:r w:rsidRPr="004E06C5">
              <w:rPr>
                <w:rFonts w:eastAsia="Times New Roman"/>
                <w:sz w:val="22"/>
                <w:szCs w:val="22"/>
                <w:lang w:val="uk-UA" w:eastAsia="uk-UA"/>
              </w:rPr>
              <w:t>.</w:t>
            </w:r>
          </w:p>
          <w:p w:rsidR="00237684" w:rsidRPr="004E06C5" w:rsidRDefault="00237684" w:rsidP="00237684">
            <w:pPr>
              <w:widowControl w:val="0"/>
              <w:ind w:firstLine="335"/>
              <w:jc w:val="both"/>
              <w:rPr>
                <w:rFonts w:eastAsia="Times New Roman"/>
                <w:lang w:val="uk-UA" w:eastAsia="uk-UA"/>
              </w:rPr>
            </w:pPr>
            <w:r w:rsidRPr="004E06C5">
              <w:rPr>
                <w:rFonts w:eastAsia="Times New Roman"/>
                <w:sz w:val="22"/>
                <w:szCs w:val="22"/>
                <w:lang w:val="uk-UA"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w:t>
            </w:r>
            <w:r w:rsidRPr="004E06C5">
              <w:rPr>
                <w:rFonts w:eastAsia="Times New Roman"/>
                <w:b/>
                <w:sz w:val="22"/>
                <w:szCs w:val="22"/>
                <w:lang w:val="uk-UA" w:eastAsia="uk-UA"/>
              </w:rPr>
              <w:t>протягом 1 (одного) дня</w:t>
            </w:r>
            <w:r w:rsidRPr="004E06C5">
              <w:rPr>
                <w:rFonts w:eastAsia="Times New Roman"/>
                <w:sz w:val="22"/>
                <w:szCs w:val="22"/>
                <w:lang w:val="uk-UA" w:eastAsia="uk-UA"/>
              </w:rPr>
              <w:t xml:space="preserve"> з дати прийняття рішення про їх внесення.</w:t>
            </w:r>
          </w:p>
        </w:tc>
      </w:tr>
      <w:tr w:rsidR="00237684" w:rsidRPr="004E06C5" w:rsidTr="008E539C">
        <w:trPr>
          <w:trHeight w:val="520"/>
          <w:jc w:val="center"/>
        </w:trPr>
        <w:tc>
          <w:tcPr>
            <w:tcW w:w="9743" w:type="dxa"/>
            <w:gridSpan w:val="5"/>
            <w:shd w:val="clear" w:color="auto" w:fill="FFFFFF" w:themeFill="background1"/>
            <w:vAlign w:val="center"/>
          </w:tcPr>
          <w:p w:rsidR="00237684" w:rsidRPr="004E06C5" w:rsidRDefault="00237684" w:rsidP="00237684">
            <w:pPr>
              <w:widowControl w:val="0"/>
              <w:shd w:val="clear" w:color="auto" w:fill="FFFFFF" w:themeFill="background1"/>
              <w:ind w:firstLine="335"/>
              <w:jc w:val="center"/>
              <w:rPr>
                <w:lang w:val="uk-UA"/>
              </w:rPr>
            </w:pPr>
            <w:r w:rsidRPr="004E06C5">
              <w:rPr>
                <w:rFonts w:eastAsia="Times New Roman"/>
                <w:b/>
                <w:sz w:val="22"/>
                <w:szCs w:val="22"/>
                <w:lang w:val="uk-UA"/>
              </w:rPr>
              <w:t>III. Інструкція з підготовки тендерних пропозицій.</w:t>
            </w:r>
          </w:p>
        </w:tc>
      </w:tr>
      <w:tr w:rsidR="00237684" w:rsidRPr="004E06C5" w:rsidTr="008E539C">
        <w:trPr>
          <w:trHeight w:val="520"/>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237684" w:rsidRPr="004E06C5" w:rsidRDefault="00237684" w:rsidP="00237684">
            <w:pPr>
              <w:widowControl w:val="0"/>
              <w:shd w:val="clear" w:color="auto" w:fill="FFFFFF" w:themeFill="background1"/>
              <w:jc w:val="both"/>
              <w:rPr>
                <w:lang w:val="uk-UA"/>
              </w:rPr>
            </w:pPr>
            <w:r w:rsidRPr="004E06C5">
              <w:rPr>
                <w:rFonts w:eastAsia="Times New Roman"/>
                <w:b/>
                <w:sz w:val="22"/>
                <w:szCs w:val="22"/>
                <w:lang w:val="uk-UA"/>
              </w:rPr>
              <w:t>Зміст і спосіб подання тендерних пропозицій</w:t>
            </w:r>
          </w:p>
        </w:tc>
        <w:tc>
          <w:tcPr>
            <w:tcW w:w="6370" w:type="dxa"/>
            <w:gridSpan w:val="2"/>
            <w:shd w:val="clear" w:color="auto" w:fill="FFFFFF" w:themeFill="background1"/>
          </w:tcPr>
          <w:p w:rsidR="00237684" w:rsidRPr="004E06C5" w:rsidRDefault="00237684" w:rsidP="00237684">
            <w:pPr>
              <w:ind w:firstLine="335"/>
              <w:jc w:val="both"/>
              <w:rPr>
                <w:rFonts w:eastAsia="Calibri"/>
                <w:lang w:val="uk-UA"/>
              </w:rPr>
            </w:pPr>
            <w:r w:rsidRPr="004E06C5">
              <w:rPr>
                <w:rFonts w:eastAsia="Calibri"/>
                <w:sz w:val="22"/>
                <w:szCs w:val="22"/>
                <w:lang w:val="uk-UA"/>
              </w:rPr>
              <w:t xml:space="preserve">Тендерна пропозиція подається в електронному вигляді через електронну систему закупівель шляхом заповнення </w:t>
            </w:r>
            <w:r w:rsidRPr="004E06C5">
              <w:rPr>
                <w:rFonts w:eastAsia="Calibri"/>
                <w:sz w:val="22"/>
                <w:szCs w:val="22"/>
                <w:lang w:val="uk-UA"/>
              </w:rPr>
              <w:lastRenderedPageBreak/>
              <w:t>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(Portable Document Format), що вимагається замовником у цій тендерній документації, а саме:</w:t>
            </w:r>
          </w:p>
          <w:p w:rsidR="00237684" w:rsidRPr="004E06C5" w:rsidRDefault="00237684" w:rsidP="00237684">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відомості про учасника згідно із </w:t>
            </w:r>
            <w:r w:rsidRPr="004E06C5">
              <w:rPr>
                <w:rFonts w:eastAsia="Calibri"/>
                <w:b/>
                <w:sz w:val="22"/>
                <w:szCs w:val="22"/>
                <w:shd w:val="clear" w:color="auto" w:fill="FFFFFF"/>
                <w:lang w:val="uk-UA"/>
              </w:rPr>
              <w:t>додатком 1</w:t>
            </w:r>
            <w:r w:rsidRPr="004E06C5">
              <w:rPr>
                <w:rFonts w:eastAsia="Calibri"/>
                <w:sz w:val="22"/>
                <w:szCs w:val="22"/>
                <w:shd w:val="clear" w:color="auto" w:fill="FFFFFF"/>
                <w:lang w:val="uk-UA"/>
              </w:rPr>
              <w:t xml:space="preserve"> до тендерної документації</w:t>
            </w:r>
            <w:r w:rsidRPr="004E06C5">
              <w:rPr>
                <w:rFonts w:eastAsia="Calibri"/>
                <w:sz w:val="22"/>
                <w:szCs w:val="22"/>
                <w:lang w:val="uk-UA"/>
              </w:rPr>
              <w:t xml:space="preserve">; </w:t>
            </w:r>
          </w:p>
          <w:p w:rsidR="00237684" w:rsidRPr="004E06C5" w:rsidRDefault="00237684" w:rsidP="00237684">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інформації та/або документів, що підтверджують відповідність учасника установленим кваліфікаційним (кваліфікаційному) критеріям згідно із </w:t>
            </w:r>
            <w:r w:rsidRPr="004E06C5">
              <w:rPr>
                <w:rFonts w:eastAsia="Calibri"/>
                <w:b/>
                <w:sz w:val="22"/>
                <w:szCs w:val="22"/>
                <w:shd w:val="clear" w:color="auto" w:fill="FFFFFF"/>
                <w:lang w:val="uk-UA"/>
              </w:rPr>
              <w:t>додатком 2</w:t>
            </w:r>
            <w:r w:rsidRPr="004E06C5">
              <w:rPr>
                <w:rFonts w:eastAsia="Calibri"/>
                <w:sz w:val="22"/>
                <w:szCs w:val="22"/>
                <w:shd w:val="clear" w:color="auto" w:fill="FFFFFF"/>
                <w:lang w:val="uk-UA"/>
              </w:rPr>
              <w:t xml:space="preserve"> до тендерної документації;</w:t>
            </w:r>
            <w:r w:rsidRPr="004E06C5">
              <w:rPr>
                <w:rFonts w:eastAsia="Calibri"/>
                <w:sz w:val="22"/>
                <w:szCs w:val="22"/>
                <w:lang w:val="uk-UA"/>
              </w:rPr>
              <w:t xml:space="preserve"> </w:t>
            </w:r>
          </w:p>
          <w:p w:rsidR="00237684" w:rsidRPr="004E06C5" w:rsidRDefault="00237684" w:rsidP="00237684">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інформації щодо відсутності підстав, передбачених статтею 17 Закону, згідно із </w:t>
            </w:r>
            <w:r w:rsidRPr="004E06C5">
              <w:rPr>
                <w:rFonts w:eastAsia="Calibri"/>
                <w:b/>
                <w:sz w:val="22"/>
                <w:szCs w:val="22"/>
                <w:shd w:val="clear" w:color="auto" w:fill="FFFFFF"/>
                <w:lang w:val="uk-UA"/>
              </w:rPr>
              <w:t>додатком 2</w:t>
            </w:r>
            <w:r w:rsidRPr="004E06C5">
              <w:rPr>
                <w:rFonts w:eastAsia="Calibri"/>
                <w:sz w:val="22"/>
                <w:szCs w:val="22"/>
                <w:shd w:val="clear" w:color="auto" w:fill="FFFFFF"/>
                <w:lang w:val="uk-UA"/>
              </w:rPr>
              <w:t xml:space="preserve"> до тендерної </w:t>
            </w:r>
            <w:r w:rsidRPr="004E06C5">
              <w:rPr>
                <w:rFonts w:eastAsia="Calibri"/>
                <w:sz w:val="22"/>
                <w:szCs w:val="22"/>
                <w:lang w:val="uk-UA"/>
              </w:rPr>
              <w:t>документації;</w:t>
            </w:r>
          </w:p>
          <w:p w:rsidR="00237684" w:rsidRPr="004E06C5" w:rsidRDefault="00237684" w:rsidP="00237684">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 та/або документів про технічні, якісні та кількісні характеристики предмета закупівлі (у тому числі відповідної технічної специфікації) згідно із</w:t>
            </w:r>
            <w:r w:rsidRPr="004E06C5">
              <w:rPr>
                <w:rFonts w:eastAsia="Calibri"/>
                <w:sz w:val="22"/>
                <w:szCs w:val="22"/>
                <w:shd w:val="clear" w:color="auto" w:fill="FFFFFF"/>
                <w:lang w:val="uk-UA"/>
              </w:rPr>
              <w:t xml:space="preserve"> </w:t>
            </w:r>
            <w:r w:rsidRPr="004E06C5">
              <w:rPr>
                <w:rFonts w:eastAsia="Calibri"/>
                <w:b/>
                <w:sz w:val="22"/>
                <w:szCs w:val="22"/>
                <w:shd w:val="clear" w:color="auto" w:fill="FFFFFF"/>
                <w:lang w:val="uk-UA"/>
              </w:rPr>
              <w:t>додатком 3</w:t>
            </w:r>
            <w:r w:rsidRPr="004E06C5">
              <w:rPr>
                <w:rFonts w:eastAsia="Calibri"/>
                <w:sz w:val="22"/>
                <w:szCs w:val="22"/>
                <w:shd w:val="clear" w:color="auto" w:fill="FFFFFF"/>
                <w:lang w:val="uk-UA"/>
              </w:rPr>
              <w:t xml:space="preserve"> до тендерної документації;</w:t>
            </w:r>
          </w:p>
          <w:p w:rsidR="00237684" w:rsidRPr="004E06C5" w:rsidRDefault="00237684" w:rsidP="00237684">
            <w:pPr>
              <w:numPr>
                <w:ilvl w:val="0"/>
                <w:numId w:val="1"/>
              </w:numPr>
              <w:tabs>
                <w:tab w:val="left" w:pos="618"/>
              </w:tabs>
              <w:ind w:left="0" w:firstLine="335"/>
              <w:jc w:val="both"/>
              <w:rPr>
                <w:rFonts w:eastAsia="Calibri"/>
                <w:lang w:val="uk-UA"/>
              </w:rPr>
            </w:pPr>
            <w:r w:rsidRPr="004E06C5">
              <w:rPr>
                <w:rFonts w:eastAsia="Calibri"/>
                <w:sz w:val="22"/>
                <w:szCs w:val="22"/>
                <w:lang w:val="uk-UA"/>
              </w:rPr>
              <w:t>маркувань, протоколів випробувань або сертифікатів, що підтверджують відповідність предмета закупівлі встановленим замовником вимогам (у разі потреби);</w:t>
            </w:r>
          </w:p>
          <w:p w:rsidR="00237684" w:rsidRPr="004E06C5" w:rsidRDefault="00237684" w:rsidP="00237684">
            <w:pPr>
              <w:numPr>
                <w:ilvl w:val="0"/>
                <w:numId w:val="1"/>
              </w:numPr>
              <w:tabs>
                <w:tab w:val="left" w:pos="618"/>
              </w:tabs>
              <w:ind w:left="0" w:firstLine="335"/>
              <w:jc w:val="both"/>
              <w:rPr>
                <w:rFonts w:eastAsia="Calibri"/>
                <w:lang w:val="uk-UA"/>
              </w:rPr>
            </w:pPr>
            <w:r w:rsidRPr="004E06C5">
              <w:rPr>
                <w:rFonts w:eastAsia="Calibri"/>
                <w:sz w:val="22"/>
                <w:szCs w:val="22"/>
                <w:lang w:val="uk-UA"/>
              </w:rPr>
              <w:t>документа (документів), що підтверджує надання учасником забезпечення тендерної пропозиції (якщо таке забезпечення вимагалося замовником);</w:t>
            </w:r>
          </w:p>
          <w:p w:rsidR="00237684" w:rsidRPr="004E06C5" w:rsidRDefault="00237684" w:rsidP="00237684">
            <w:pPr>
              <w:pStyle w:val="af9"/>
              <w:numPr>
                <w:ilvl w:val="0"/>
                <w:numId w:val="1"/>
              </w:numPr>
              <w:spacing w:line="240" w:lineRule="auto"/>
              <w:ind w:left="47" w:firstLine="349"/>
              <w:jc w:val="both"/>
              <w:rPr>
                <w:rFonts w:ascii="Times New Roman" w:eastAsia="Calibri" w:hAnsi="Times New Roman" w:cs="Times New Roman"/>
                <w:color w:val="auto"/>
                <w:lang w:val="uk-UA"/>
              </w:rPr>
            </w:pPr>
            <w:r w:rsidRPr="004E06C5">
              <w:rPr>
                <w:rFonts w:ascii="Times New Roman" w:eastAsia="Calibri" w:hAnsi="Times New Roman" w:cs="Times New Roman"/>
                <w:b/>
                <w:color w:val="auto"/>
                <w:lang w:val="uk-UA"/>
              </w:rPr>
              <w:t>гарантійного листа</w:t>
            </w:r>
            <w:r w:rsidRPr="004E06C5">
              <w:rPr>
                <w:rFonts w:ascii="Times New Roman" w:eastAsia="Calibri" w:hAnsi="Times New Roman" w:cs="Times New Roman"/>
                <w:color w:val="auto"/>
                <w:lang w:val="uk-UA"/>
              </w:rPr>
              <w:t xml:space="preserve"> з інформацією про те, що Учасник не здійснює продаж товарів/робіт/послуг походженням з російської федерації/республіки білорусь;</w:t>
            </w:r>
          </w:p>
          <w:p w:rsidR="00237684" w:rsidRPr="004E06C5" w:rsidRDefault="00237684" w:rsidP="00237684">
            <w:pPr>
              <w:numPr>
                <w:ilvl w:val="0"/>
                <w:numId w:val="1"/>
              </w:numPr>
              <w:tabs>
                <w:tab w:val="left" w:pos="618"/>
              </w:tabs>
              <w:ind w:left="0" w:firstLine="335"/>
              <w:jc w:val="both"/>
              <w:rPr>
                <w:rFonts w:eastAsia="Calibri"/>
                <w:lang w:val="uk-UA"/>
              </w:rPr>
            </w:pPr>
            <w:r w:rsidRPr="004E06C5">
              <w:rPr>
                <w:rFonts w:eastAsia="Calibri"/>
                <w:sz w:val="22"/>
                <w:szCs w:val="22"/>
                <w:lang w:val="uk-UA"/>
              </w:rPr>
              <w:t xml:space="preserve">лист-згоду з проєктом договору згідно із </w:t>
            </w:r>
            <w:r w:rsidRPr="004E06C5">
              <w:rPr>
                <w:rFonts w:eastAsia="Calibri"/>
                <w:b/>
                <w:sz w:val="22"/>
                <w:szCs w:val="22"/>
                <w:shd w:val="clear" w:color="auto" w:fill="FFFFFF"/>
                <w:lang w:val="uk-UA"/>
              </w:rPr>
              <w:t>додатком 5</w:t>
            </w:r>
            <w:r w:rsidRPr="004E06C5">
              <w:rPr>
                <w:rFonts w:eastAsia="Calibri"/>
                <w:sz w:val="22"/>
                <w:szCs w:val="22"/>
                <w:shd w:val="clear" w:color="auto" w:fill="FFFFFF"/>
                <w:lang w:val="uk-UA"/>
              </w:rPr>
              <w:t xml:space="preserve"> до тендерної документації;</w:t>
            </w:r>
          </w:p>
          <w:p w:rsidR="00237684" w:rsidRPr="004E06C5" w:rsidRDefault="00237684" w:rsidP="00237684">
            <w:pPr>
              <w:numPr>
                <w:ilvl w:val="0"/>
                <w:numId w:val="1"/>
              </w:numPr>
              <w:tabs>
                <w:tab w:val="left" w:pos="618"/>
              </w:tabs>
              <w:ind w:left="0" w:firstLine="335"/>
              <w:jc w:val="both"/>
              <w:rPr>
                <w:rFonts w:eastAsia="Calibri"/>
                <w:lang w:val="uk-UA"/>
              </w:rPr>
            </w:pPr>
            <w:r w:rsidRPr="004E06C5">
              <w:rPr>
                <w:rFonts w:eastAsia="Calibri"/>
                <w:sz w:val="22"/>
                <w:szCs w:val="22"/>
                <w:lang w:val="uk-UA"/>
              </w:rPr>
              <w:t>документа (документів), що підтверджує повноваження щодо підпису тендерної пропозиції;</w:t>
            </w:r>
          </w:p>
          <w:p w:rsidR="00237684" w:rsidRPr="004E06C5" w:rsidRDefault="00237684" w:rsidP="00237684">
            <w:pPr>
              <w:numPr>
                <w:ilvl w:val="0"/>
                <w:numId w:val="1"/>
              </w:numPr>
              <w:tabs>
                <w:tab w:val="left" w:pos="618"/>
              </w:tabs>
              <w:ind w:left="0" w:firstLine="335"/>
              <w:jc w:val="both"/>
              <w:rPr>
                <w:rFonts w:eastAsia="Calibri"/>
                <w:lang w:val="uk-UA"/>
              </w:rPr>
            </w:pPr>
            <w:r w:rsidRPr="004E06C5">
              <w:rPr>
                <w:rFonts w:eastAsia="Calibri"/>
                <w:sz w:val="22"/>
                <w:szCs w:val="22"/>
                <w:lang w:val="uk-UA"/>
              </w:rPr>
              <w:t>інформації (</w:t>
            </w:r>
            <w:r w:rsidRPr="004E06C5">
              <w:rPr>
                <w:rFonts w:eastAsia="Times New Roman"/>
                <w:sz w:val="22"/>
                <w:szCs w:val="22"/>
                <w:lang w:val="uk-UA"/>
              </w:rPr>
              <w:t xml:space="preserve">повне найменування, місцезнаходження та </w:t>
            </w:r>
            <w:r w:rsidRPr="004E06C5">
              <w:rPr>
                <w:sz w:val="22"/>
                <w:szCs w:val="22"/>
                <w:lang w:val="uk-UA"/>
              </w:rPr>
              <w:t>код ЄДРПОУ</w:t>
            </w:r>
            <w:r w:rsidRPr="004E06C5">
              <w:rPr>
                <w:rFonts w:eastAsia="Calibri"/>
                <w:sz w:val="22"/>
                <w:szCs w:val="22"/>
                <w:lang w:val="uk-UA"/>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(у разі закупівлі робіт або послуг);</w:t>
            </w:r>
          </w:p>
          <w:p w:rsidR="00237684" w:rsidRPr="004E06C5" w:rsidRDefault="00237684" w:rsidP="00237684">
            <w:pPr>
              <w:widowControl w:val="0"/>
              <w:numPr>
                <w:ilvl w:val="0"/>
                <w:numId w:val="1"/>
              </w:numPr>
              <w:tabs>
                <w:tab w:val="left" w:pos="420"/>
                <w:tab w:val="left" w:pos="618"/>
              </w:tabs>
              <w:ind w:left="0" w:firstLine="335"/>
              <w:contextualSpacing/>
              <w:jc w:val="both"/>
              <w:rPr>
                <w:rFonts w:eastAsia="Calibri"/>
                <w:lang w:val="uk-UA"/>
              </w:rPr>
            </w:pPr>
            <w:r w:rsidRPr="004E06C5">
              <w:rPr>
                <w:rFonts w:eastAsia="Calibri"/>
                <w:sz w:val="22"/>
                <w:szCs w:val="22"/>
                <w:lang w:val="uk-UA"/>
              </w:rPr>
              <w:t xml:space="preserve">документа про створення об’єднання учасників (у разі якщо тендерна пропозиція подається таким об’єднанням). </w:t>
            </w:r>
            <w:r w:rsidRPr="004E06C5">
              <w:rPr>
                <w:rFonts w:eastAsia="Calibri"/>
                <w:sz w:val="22"/>
                <w:szCs w:val="22"/>
                <w:shd w:val="clear" w:color="auto" w:fill="FFFFFF"/>
                <w:lang w:val="uk-UA" w:eastAsia="en-US"/>
              </w:rPr>
              <w:t>Замовником не вимагається від об’єднання учасників конкретної організаційно-правової форми для подання тендерної пропозиції</w:t>
            </w:r>
            <w:r w:rsidRPr="004E06C5">
              <w:rPr>
                <w:rFonts w:eastAsia="Calibri"/>
                <w:sz w:val="22"/>
                <w:szCs w:val="22"/>
                <w:lang w:val="uk-UA"/>
              </w:rPr>
              <w:t>;</w:t>
            </w:r>
          </w:p>
          <w:p w:rsidR="00237684" w:rsidRPr="004E06C5" w:rsidRDefault="00237684" w:rsidP="00237684">
            <w:pPr>
              <w:numPr>
                <w:ilvl w:val="0"/>
                <w:numId w:val="1"/>
              </w:numPr>
              <w:tabs>
                <w:tab w:val="left" w:pos="618"/>
              </w:tabs>
              <w:ind w:left="0" w:firstLine="335"/>
              <w:jc w:val="both"/>
              <w:rPr>
                <w:rFonts w:eastAsia="Calibri"/>
                <w:lang w:val="uk-UA"/>
              </w:rPr>
            </w:pPr>
            <w:r w:rsidRPr="004E06C5">
              <w:rPr>
                <w:rFonts w:eastAsia="Calibri"/>
                <w:sz w:val="22"/>
                <w:szCs w:val="22"/>
                <w:lang w:val="uk-UA"/>
              </w:rPr>
              <w:t>інших документів, необхідність подання яких у складі тендерної пропозиції передбачена умовами цієї тендерної документації.</w:t>
            </w:r>
          </w:p>
          <w:p w:rsidR="00237684" w:rsidRPr="004E06C5" w:rsidRDefault="00237684" w:rsidP="00237684">
            <w:pPr>
              <w:widowControl w:val="0"/>
              <w:ind w:firstLine="335"/>
              <w:contextualSpacing/>
              <w:jc w:val="both"/>
              <w:rPr>
                <w:rFonts w:eastAsia="Times New Roman"/>
                <w:lang w:val="uk-UA"/>
              </w:rPr>
            </w:pPr>
            <w:r w:rsidRPr="004E06C5">
              <w:rPr>
                <w:rFonts w:eastAsia="Times New Roman"/>
                <w:color w:val="000000"/>
                <w:sz w:val="22"/>
                <w:szCs w:val="22"/>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Pr="004E06C5">
              <w:rPr>
                <w:rFonts w:eastAsia="Times New Roman"/>
                <w:sz w:val="22"/>
                <w:szCs w:val="22"/>
                <w:lang w:val="uk-UA"/>
              </w:rPr>
              <w:t>законів України «Про електронні документи та електронний документообіг» та «Про електронні довірчі послуги».</w:t>
            </w:r>
          </w:p>
          <w:p w:rsidR="00237684" w:rsidRPr="004E06C5" w:rsidRDefault="00237684" w:rsidP="00237684">
            <w:pPr>
              <w:widowControl w:val="0"/>
              <w:ind w:firstLine="335"/>
              <w:contextualSpacing/>
              <w:jc w:val="both"/>
              <w:rPr>
                <w:rFonts w:eastAsia="Times New Roman"/>
                <w:lang w:val="uk-UA"/>
              </w:rPr>
            </w:pPr>
            <w:r w:rsidRPr="004E06C5">
              <w:rPr>
                <w:rFonts w:eastAsia="Times New Roman"/>
                <w:sz w:val="22"/>
                <w:szCs w:val="22"/>
                <w:lang w:val="uk-UA"/>
              </w:rPr>
              <w:lastRenderedPageBreak/>
              <w:t>Тендерна пропозиція повинна містити накладений кваліфікований електронний підпис уповноваженої особи учасника, повноваження якої щодо підпису документів тендерної пропозиції підтверджуються відповідно до поданих документів.</w:t>
            </w:r>
          </w:p>
          <w:p w:rsidR="00237684" w:rsidRPr="004E06C5" w:rsidRDefault="00237684" w:rsidP="00237684">
            <w:pPr>
              <w:widowControl w:val="0"/>
              <w:ind w:firstLine="335"/>
              <w:contextualSpacing/>
              <w:jc w:val="both"/>
              <w:rPr>
                <w:rFonts w:eastAsia="Times New Roman"/>
                <w:b/>
                <w:lang w:val="uk-UA"/>
              </w:rPr>
            </w:pPr>
            <w:r w:rsidRPr="004E06C5">
              <w:rPr>
                <w:rFonts w:eastAsia="Times New Roman"/>
                <w:b/>
                <w:sz w:val="22"/>
                <w:szCs w:val="22"/>
                <w:lang w:val="uk-UA"/>
              </w:rPr>
              <w:t>У разі, якщо тендерна пропозиція не містить накладений кваліфікований електронний підпис (далі – КЕП) або електронний підпис, що базується на сертифікаті відкритого ключа, виданого кваліфікованим надавачем електронних довірчих послуг без відомостей про те, що особистий ключ зберігається в засобі кваліфікованого електронного підпису (далі – УЕП) згідно з постановою Кабінету Міністрів України від 17.03.2022 № 300 уповноваженої особи учасника,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237684" w:rsidRPr="004E06C5" w:rsidRDefault="00237684" w:rsidP="00237684">
            <w:pPr>
              <w:widowControl w:val="0"/>
              <w:ind w:firstLine="335"/>
              <w:contextualSpacing/>
              <w:jc w:val="both"/>
              <w:rPr>
                <w:rFonts w:eastAsia="Times New Roman"/>
                <w:lang w:val="uk-UA"/>
              </w:rPr>
            </w:pPr>
            <w:r w:rsidRPr="004E06C5">
              <w:rPr>
                <w:rFonts w:eastAsia="Times New Roman"/>
                <w:sz w:val="22"/>
                <w:szCs w:val="22"/>
                <w:lang w:val="uk-UA"/>
              </w:rPr>
              <w:t>Документи, які подає учасник у складі тендерної пропозиції не у формі електронного документа, повинні містити підпис уповноваженої особи учасника (за винятком оригіналів, нотаріально завірених копій документів, виданих учаснику іншими організаціями (підприємствами, установами тощо).</w:t>
            </w:r>
          </w:p>
          <w:p w:rsidR="00237684" w:rsidRPr="004E06C5" w:rsidRDefault="00237684" w:rsidP="00237684">
            <w:pPr>
              <w:widowControl w:val="0"/>
              <w:ind w:firstLine="335"/>
              <w:contextualSpacing/>
              <w:jc w:val="both"/>
              <w:rPr>
                <w:rFonts w:eastAsia="Times New Roman"/>
                <w:lang w:val="uk-UA"/>
              </w:rPr>
            </w:pPr>
            <w:r w:rsidRPr="004E06C5">
              <w:rPr>
                <w:rFonts w:eastAsia="Times New Roman"/>
                <w:sz w:val="22"/>
                <w:szCs w:val="22"/>
                <w:shd w:val="clear" w:color="auto" w:fill="FFFFFF"/>
                <w:lang w:val="uk-UA"/>
              </w:rPr>
              <w:t>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w:t>
            </w:r>
          </w:p>
          <w:p w:rsidR="00237684" w:rsidRPr="004E06C5" w:rsidRDefault="00237684" w:rsidP="00237684">
            <w:pPr>
              <w:widowControl w:val="0"/>
              <w:shd w:val="clear" w:color="auto" w:fill="FFFFFF"/>
              <w:ind w:firstLine="335"/>
              <w:jc w:val="both"/>
              <w:rPr>
                <w:rFonts w:eastAsia="Times New Roman"/>
                <w:lang w:val="uk-UA"/>
              </w:rPr>
            </w:pPr>
            <w:r w:rsidRPr="004E06C5">
              <w:rPr>
                <w:rFonts w:eastAsia="Times New Roman"/>
                <w:b/>
                <w:sz w:val="22"/>
                <w:szCs w:val="22"/>
                <w:lang w:val="uk-UA"/>
              </w:rPr>
              <w:t xml:space="preserve">Документи, що підтверджують повноваження щодо підпису тендерної пропозиції: </w:t>
            </w:r>
            <w:r w:rsidRPr="004E06C5">
              <w:rPr>
                <w:rFonts w:eastAsia="Times New Roman"/>
                <w:sz w:val="22"/>
                <w:szCs w:val="22"/>
                <w:lang w:val="uk-UA"/>
              </w:rPr>
              <w:t xml:space="preserve">розпорядчий документ про призначення (обрання) на посаду відповідної особи (протокол зборів засновників (загальних зборів учасників) та/або наказ про призначення тощо) та/або довіреність (доручення) з відповідним підтвердженням повноваження службової (посадової особи) учасника, що підписала від імені учасника відповідну довіреність (доручення), та/або інший документ (документи), що підтверджує повноваження уповноваженої особи учасника на підписання тендерної пропозиції. </w:t>
            </w:r>
          </w:p>
          <w:p w:rsidR="00237684" w:rsidRPr="004E06C5" w:rsidRDefault="00237684" w:rsidP="00237684">
            <w:pPr>
              <w:widowControl w:val="0"/>
              <w:shd w:val="clear" w:color="auto" w:fill="FFFFFF"/>
              <w:ind w:firstLine="335"/>
              <w:jc w:val="both"/>
              <w:rPr>
                <w:rFonts w:eastAsia="Times New Roman"/>
                <w:lang w:val="uk-UA"/>
              </w:rPr>
            </w:pPr>
            <w:r w:rsidRPr="004E06C5">
              <w:rPr>
                <w:rFonts w:eastAsia="Times New Roman"/>
                <w:sz w:val="22"/>
                <w:szCs w:val="22"/>
                <w:lang w:val="uk-UA"/>
              </w:rPr>
              <w:t>У разі якщо тендерна пропозиція підписується учасником, який є фізичною особою чи фізичною особою – підприємцем, подання вищезазначених документів у складі тендерної пропозиції не вимагається.</w:t>
            </w:r>
          </w:p>
          <w:p w:rsidR="00237684" w:rsidRPr="004E06C5" w:rsidRDefault="00237684" w:rsidP="00237684">
            <w:pPr>
              <w:shd w:val="clear" w:color="auto" w:fill="FFFFFF"/>
              <w:ind w:firstLine="335"/>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37684" w:rsidRPr="004E06C5" w:rsidRDefault="00237684" w:rsidP="00237684">
            <w:pPr>
              <w:shd w:val="clear" w:color="auto" w:fill="FFFFFF"/>
              <w:ind w:firstLine="335"/>
              <w:jc w:val="both"/>
              <w:rPr>
                <w:rFonts w:eastAsia="Calibri"/>
                <w:b/>
                <w:lang w:val="uk-UA"/>
              </w:rPr>
            </w:pPr>
            <w:r w:rsidRPr="004E06C5">
              <w:rPr>
                <w:rFonts w:eastAsia="Calibri"/>
                <w:b/>
                <w:sz w:val="22"/>
                <w:szCs w:val="22"/>
                <w:lang w:val="uk-UA"/>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237684" w:rsidRPr="004E06C5" w:rsidRDefault="00237684" w:rsidP="00237684">
            <w:pPr>
              <w:shd w:val="clear" w:color="auto" w:fill="FFFFFF"/>
              <w:ind w:firstLine="335"/>
              <w:jc w:val="both"/>
              <w:rPr>
                <w:rFonts w:eastAsia="Calibri"/>
                <w:lang w:val="uk-UA" w:eastAsia="en-US"/>
              </w:rPr>
            </w:pPr>
            <w:r w:rsidRPr="004E06C5">
              <w:rPr>
                <w:rFonts w:eastAsia="Calibri"/>
                <w:sz w:val="22"/>
                <w:szCs w:val="22"/>
                <w:lang w:val="uk-UA"/>
              </w:rPr>
              <w:t xml:space="preserve">У разі, якщо цією тендерною документацією вимагається подання документів, що не передбачені законодавством для учасників – юридичних, фізичних осіб, у тому числі фізичних осіб - підприємців, </w:t>
            </w:r>
            <w:r w:rsidRPr="004E06C5">
              <w:rPr>
                <w:rFonts w:eastAsia="Calibri"/>
                <w:b/>
                <w:sz w:val="22"/>
                <w:szCs w:val="22"/>
                <w:lang w:val="uk-UA"/>
              </w:rPr>
              <w:t xml:space="preserve">учасник у складі тендерної пропозиції подає інший рівнозначний документ та/або відповідний лист-роз’яснення у довільній формі з посиланням на </w:t>
            </w:r>
            <w:r w:rsidRPr="004E06C5">
              <w:rPr>
                <w:rFonts w:eastAsia="Calibri"/>
                <w:b/>
                <w:sz w:val="22"/>
                <w:szCs w:val="22"/>
                <w:lang w:val="uk-UA"/>
              </w:rPr>
              <w:lastRenderedPageBreak/>
              <w:t>відповідну норму законодавства.</w:t>
            </w:r>
            <w:r w:rsidRPr="004E06C5">
              <w:rPr>
                <w:rFonts w:eastAsia="Calibri"/>
                <w:sz w:val="22"/>
                <w:szCs w:val="22"/>
                <w:lang w:val="uk-UA" w:eastAsia="en-US"/>
              </w:rPr>
              <w:t xml:space="preserve"> </w:t>
            </w:r>
          </w:p>
          <w:p w:rsidR="00237684" w:rsidRPr="004E06C5" w:rsidRDefault="00237684" w:rsidP="00237684">
            <w:pPr>
              <w:shd w:val="clear" w:color="auto" w:fill="FFFFFF"/>
              <w:ind w:firstLine="335"/>
              <w:jc w:val="both"/>
              <w:rPr>
                <w:rFonts w:eastAsia="Calibri"/>
                <w:lang w:val="uk-UA" w:eastAsia="en-US"/>
              </w:rPr>
            </w:pPr>
            <w:r w:rsidRPr="004E06C5">
              <w:rPr>
                <w:rFonts w:eastAsia="Calibri"/>
                <w:sz w:val="22"/>
                <w:szCs w:val="22"/>
                <w:lang w:val="uk-UA" w:eastAsia="en-US"/>
              </w:rPr>
              <w:t xml:space="preserve">Відсутність документів, що не передбачені законодавством для учасників </w:t>
            </w:r>
            <w:r w:rsidRPr="004E06C5">
              <w:rPr>
                <w:rFonts w:eastAsia="Calibri"/>
                <w:sz w:val="22"/>
                <w:szCs w:val="22"/>
                <w:lang w:val="uk-UA"/>
              </w:rPr>
              <w:t>–</w:t>
            </w:r>
            <w:r w:rsidRPr="004E06C5">
              <w:rPr>
                <w:rFonts w:eastAsia="Calibri"/>
                <w:sz w:val="22"/>
                <w:szCs w:val="22"/>
                <w:lang w:val="uk-UA" w:eastAsia="en-US"/>
              </w:rPr>
              <w:t xml:space="preserve">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7684" w:rsidRPr="004E06C5" w:rsidRDefault="00237684" w:rsidP="00237684">
            <w:pPr>
              <w:shd w:val="clear" w:color="auto" w:fill="FFFFFF"/>
              <w:ind w:firstLine="335"/>
              <w:jc w:val="both"/>
              <w:rPr>
                <w:rFonts w:eastAsia="Calibri"/>
                <w:lang w:val="uk-UA"/>
              </w:rPr>
            </w:pPr>
            <w:r w:rsidRPr="004E06C5">
              <w:rPr>
                <w:rFonts w:eastAsia="Calibri"/>
                <w:sz w:val="22"/>
                <w:szCs w:val="22"/>
                <w:lang w:val="uk-UA"/>
              </w:rPr>
              <w:t>У разі, якщо</w:t>
            </w:r>
            <w:r w:rsidRPr="004E06C5">
              <w:rPr>
                <w:rFonts w:eastAsia="Calibri"/>
                <w:b/>
                <w:sz w:val="22"/>
                <w:szCs w:val="22"/>
                <w:lang w:val="uk-UA"/>
              </w:rPr>
              <w:t xml:space="preserve"> </w:t>
            </w:r>
            <w:r w:rsidRPr="004E06C5">
              <w:rPr>
                <w:rFonts w:eastAsia="Calibri"/>
                <w:sz w:val="22"/>
                <w:szCs w:val="22"/>
                <w:lang w:val="uk-UA"/>
              </w:rPr>
              <w:t>відповідно до вимог різних пунктів (розділів тощо) цієї тендерної документації учасник повинен подати у складі тендерної пропозиції один і той самий документ, то такий документ може бути поданий в одному примірнику.</w:t>
            </w:r>
          </w:p>
          <w:p w:rsidR="00237684" w:rsidRPr="004E06C5" w:rsidRDefault="00237684" w:rsidP="00237684">
            <w:pPr>
              <w:widowControl w:val="0"/>
              <w:shd w:val="clear" w:color="auto" w:fill="FFFFFF"/>
              <w:ind w:firstLine="335"/>
              <w:jc w:val="both"/>
              <w:rPr>
                <w:rFonts w:eastAsia="Times New Roman"/>
                <w:lang w:val="uk-UA"/>
              </w:rPr>
            </w:pPr>
            <w:r w:rsidRPr="004E06C5">
              <w:rPr>
                <w:rFonts w:eastAsia="Times New Roman"/>
                <w:sz w:val="22"/>
                <w:szCs w:val="22"/>
                <w:lang w:val="uk-UA"/>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подання у паперовому вигляді інформації, поданої ними під час проведення процедури закупівлі.</w:t>
            </w:r>
          </w:p>
        </w:tc>
      </w:tr>
      <w:tr w:rsidR="00237684" w:rsidRPr="004E06C5" w:rsidTr="00A92C28">
        <w:trPr>
          <w:trHeight w:val="894"/>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lastRenderedPageBreak/>
              <w:t>2</w:t>
            </w:r>
          </w:p>
        </w:tc>
        <w:tc>
          <w:tcPr>
            <w:tcW w:w="2797" w:type="dxa"/>
            <w:shd w:val="clear" w:color="auto" w:fill="FFFFFF" w:themeFill="background1"/>
          </w:tcPr>
          <w:p w:rsidR="00237684" w:rsidRPr="004E06C5" w:rsidRDefault="00237684" w:rsidP="00237684">
            <w:pPr>
              <w:widowControl w:val="0"/>
              <w:shd w:val="clear" w:color="auto" w:fill="FFFFFF" w:themeFill="background1"/>
              <w:jc w:val="both"/>
              <w:rPr>
                <w:rFonts w:eastAsia="Times New Roman"/>
                <w:b/>
                <w:lang w:val="uk-UA"/>
              </w:rPr>
            </w:pPr>
            <w:r w:rsidRPr="004E06C5">
              <w:rPr>
                <w:rFonts w:eastAsia="Times New Roman"/>
                <w:b/>
                <w:color w:val="000000"/>
                <w:sz w:val="22"/>
                <w:szCs w:val="22"/>
                <w:shd w:val="clear" w:color="auto" w:fill="FFFFFF"/>
                <w:lang w:val="uk-UA"/>
              </w:rPr>
              <w:t>Розмір та умови надання забезпечення тендерних пропозицій</w:t>
            </w:r>
          </w:p>
        </w:tc>
        <w:tc>
          <w:tcPr>
            <w:tcW w:w="6370" w:type="dxa"/>
            <w:gridSpan w:val="2"/>
            <w:shd w:val="clear" w:color="auto" w:fill="FFFFFF" w:themeFill="background1"/>
          </w:tcPr>
          <w:p w:rsidR="00237684" w:rsidRPr="004E06C5" w:rsidRDefault="00237684" w:rsidP="00237684">
            <w:pPr>
              <w:ind w:firstLine="335"/>
              <w:jc w:val="both"/>
              <w:rPr>
                <w:rFonts w:eastAsia="Calibri"/>
                <w:b/>
                <w:lang w:val="uk-UA"/>
              </w:rPr>
            </w:pPr>
            <w:r w:rsidRPr="004E06C5">
              <w:rPr>
                <w:rFonts w:eastAsia="Calibri"/>
                <w:b/>
                <w:sz w:val="22"/>
                <w:szCs w:val="22"/>
                <w:lang w:val="uk-UA"/>
              </w:rPr>
              <w:t>Забезпечення тендерної пропозиції не вимагається.</w:t>
            </w:r>
          </w:p>
        </w:tc>
      </w:tr>
      <w:tr w:rsidR="00237684" w:rsidRPr="004E06C5" w:rsidTr="00A92C28">
        <w:trPr>
          <w:trHeight w:val="1120"/>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3</w:t>
            </w:r>
          </w:p>
        </w:tc>
        <w:tc>
          <w:tcPr>
            <w:tcW w:w="2797" w:type="dxa"/>
            <w:shd w:val="clear" w:color="auto" w:fill="FFFFFF" w:themeFill="background1"/>
          </w:tcPr>
          <w:p w:rsidR="00237684" w:rsidRPr="004E06C5" w:rsidRDefault="00237684" w:rsidP="00237684">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Умови повернення чи неповернення забезпечення тендерної пропозиції</w:t>
            </w:r>
          </w:p>
        </w:tc>
        <w:tc>
          <w:tcPr>
            <w:tcW w:w="6370" w:type="dxa"/>
            <w:gridSpan w:val="2"/>
            <w:shd w:val="clear" w:color="auto" w:fill="FFFFFF" w:themeFill="background1"/>
          </w:tcPr>
          <w:p w:rsidR="00237684" w:rsidRPr="004E06C5" w:rsidRDefault="00237684" w:rsidP="00237684">
            <w:pPr>
              <w:shd w:val="clear" w:color="auto" w:fill="FFFFFF"/>
              <w:ind w:firstLine="335"/>
              <w:jc w:val="both"/>
              <w:rPr>
                <w:rFonts w:eastAsia="Times New Roman"/>
                <w:b/>
                <w:lang w:val="uk-UA"/>
              </w:rPr>
            </w:pPr>
            <w:r w:rsidRPr="004E06C5">
              <w:rPr>
                <w:rFonts w:eastAsia="Times New Roman"/>
                <w:b/>
                <w:sz w:val="22"/>
                <w:szCs w:val="22"/>
                <w:lang w:val="uk-UA"/>
              </w:rPr>
              <w:t>Забезпечення тендерної пропозиції не вимагається.</w:t>
            </w:r>
          </w:p>
        </w:tc>
      </w:tr>
      <w:tr w:rsidR="00237684" w:rsidRPr="00553154" w:rsidTr="00011F6F">
        <w:trPr>
          <w:trHeight w:val="387"/>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4</w:t>
            </w:r>
          </w:p>
        </w:tc>
        <w:tc>
          <w:tcPr>
            <w:tcW w:w="2797" w:type="dxa"/>
            <w:shd w:val="clear" w:color="auto" w:fill="FFFFFF" w:themeFill="background1"/>
          </w:tcPr>
          <w:p w:rsidR="00237684" w:rsidRPr="004E06C5" w:rsidRDefault="00237684" w:rsidP="00237684">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Строк дії тендерної пропозиції, протягом якого тендерні пропозиції вважаються дійсними</w:t>
            </w:r>
          </w:p>
        </w:tc>
        <w:tc>
          <w:tcPr>
            <w:tcW w:w="6370" w:type="dxa"/>
            <w:gridSpan w:val="2"/>
            <w:shd w:val="clear" w:color="auto" w:fill="FFFFFF" w:themeFill="background1"/>
          </w:tcPr>
          <w:p w:rsidR="00237684" w:rsidRPr="004E06C5" w:rsidRDefault="00237684" w:rsidP="00237684">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lang w:val="uk-UA" w:eastAsia="ru-RU"/>
              </w:rPr>
              <w:t xml:space="preserve">Тендерні пропозиції вважаються дійсними протягом </w:t>
            </w:r>
            <w:r w:rsidRPr="004E06C5">
              <w:rPr>
                <w:rFonts w:ascii="Times New Roman" w:hAnsi="Times New Roman"/>
                <w:lang w:val="uk-UA" w:eastAsia="ru-RU"/>
              </w:rPr>
              <w:br/>
              <w:t>120 днів із дати кінцевого строку подання тендерних пропозицій, який зазначено в оголошенні про проведення відкритих торгів, який у разі необхідності може бути продовжений.</w:t>
            </w:r>
          </w:p>
          <w:p w:rsidR="00237684" w:rsidRPr="004E06C5" w:rsidRDefault="00237684" w:rsidP="00237684">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lang w:val="uk-UA"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37684" w:rsidRPr="004E06C5" w:rsidRDefault="00237684" w:rsidP="00237684">
            <w:pPr>
              <w:pStyle w:val="afff5"/>
              <w:numPr>
                <w:ilvl w:val="0"/>
                <w:numId w:val="1"/>
              </w:numPr>
              <w:tabs>
                <w:tab w:val="left" w:pos="354"/>
                <w:tab w:val="left" w:pos="513"/>
              </w:tabs>
              <w:suppressAutoHyphens w:val="0"/>
              <w:ind w:left="0" w:firstLine="335"/>
              <w:jc w:val="both"/>
              <w:rPr>
                <w:rFonts w:ascii="Times New Roman" w:hAnsi="Times New Roman"/>
                <w:lang w:val="uk-UA" w:eastAsia="ru-RU"/>
              </w:rPr>
            </w:pPr>
            <w:r w:rsidRPr="004E06C5">
              <w:rPr>
                <w:rFonts w:ascii="Times New Roman" w:hAnsi="Times New Roman"/>
                <w:lang w:val="uk-UA" w:eastAsia="ru-RU"/>
              </w:rPr>
              <w:t>відхилити таку вимогу, не втрачаючи при цьому наданого ним забезпечення тендерної пропозиції;</w:t>
            </w:r>
          </w:p>
          <w:p w:rsidR="00237684" w:rsidRPr="004E06C5" w:rsidRDefault="00237684" w:rsidP="00237684">
            <w:pPr>
              <w:pStyle w:val="afff5"/>
              <w:numPr>
                <w:ilvl w:val="0"/>
                <w:numId w:val="1"/>
              </w:numPr>
              <w:tabs>
                <w:tab w:val="left" w:pos="354"/>
                <w:tab w:val="left" w:pos="513"/>
              </w:tabs>
              <w:suppressAutoHyphens w:val="0"/>
              <w:ind w:left="0" w:firstLine="335"/>
              <w:jc w:val="both"/>
              <w:rPr>
                <w:rFonts w:ascii="Times New Roman" w:hAnsi="Times New Roman"/>
                <w:lang w:val="uk-UA" w:eastAsia="ru-RU"/>
              </w:rPr>
            </w:pPr>
            <w:r w:rsidRPr="004E06C5">
              <w:rPr>
                <w:rFonts w:ascii="Times New Roman" w:hAnsi="Times New Roman"/>
                <w:lang w:val="uk-UA"/>
              </w:rPr>
              <w:t>погодитися з вимогою та продовжити строк дії поданої ним тендерної пропозиції та наданого забезпечення тендерної пропозиції.</w:t>
            </w:r>
          </w:p>
          <w:p w:rsidR="00237684" w:rsidRPr="004E06C5" w:rsidRDefault="00237684" w:rsidP="00237684">
            <w:pPr>
              <w:widowControl w:val="0"/>
              <w:ind w:right="-9" w:firstLine="335"/>
              <w:jc w:val="both"/>
              <w:rPr>
                <w:lang w:val="uk-UA"/>
              </w:rPr>
            </w:pPr>
            <w:r w:rsidRPr="004E06C5">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237684" w:rsidRPr="004E06C5" w:rsidRDefault="00237684" w:rsidP="00237684">
            <w:pPr>
              <w:widowControl w:val="0"/>
              <w:ind w:right="-9" w:firstLine="335"/>
              <w:jc w:val="both"/>
              <w:rPr>
                <w:color w:val="000000"/>
                <w:shd w:val="clear" w:color="auto" w:fill="FFFFFF"/>
                <w:lang w:val="uk-UA"/>
              </w:rPr>
            </w:pPr>
          </w:p>
        </w:tc>
      </w:tr>
      <w:tr w:rsidR="00237684" w:rsidRPr="00553154" w:rsidTr="00011F6F">
        <w:trPr>
          <w:trHeight w:val="387"/>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5</w:t>
            </w:r>
          </w:p>
        </w:tc>
        <w:tc>
          <w:tcPr>
            <w:tcW w:w="2797" w:type="dxa"/>
            <w:shd w:val="clear" w:color="auto" w:fill="FFFFFF" w:themeFill="background1"/>
          </w:tcPr>
          <w:p w:rsidR="00237684" w:rsidRPr="004E06C5" w:rsidRDefault="00237684" w:rsidP="00237684">
            <w:pPr>
              <w:widowControl w:val="0"/>
              <w:shd w:val="clear" w:color="auto" w:fill="FFFFFF" w:themeFill="background1"/>
              <w:rPr>
                <w:rFonts w:eastAsia="Times New Roman"/>
                <w:b/>
                <w:lang w:val="uk-UA" w:eastAsia="uk-UA"/>
              </w:rPr>
            </w:pPr>
            <w:r w:rsidRPr="004E06C5">
              <w:rPr>
                <w:rFonts w:eastAsia="Times New Roman"/>
                <w:b/>
                <w:sz w:val="22"/>
                <w:szCs w:val="22"/>
                <w:lang w:val="uk-UA" w:eastAsia="uk-UA"/>
              </w:rPr>
              <w:t>Кваліфікаційні критерії процедури закупівлі</w:t>
            </w:r>
          </w:p>
        </w:tc>
        <w:tc>
          <w:tcPr>
            <w:tcW w:w="6370" w:type="dxa"/>
            <w:gridSpan w:val="2"/>
            <w:shd w:val="clear" w:color="auto" w:fill="FFFFFF" w:themeFill="background1"/>
          </w:tcPr>
          <w:p w:rsidR="00237684" w:rsidRPr="004E06C5" w:rsidRDefault="00237684" w:rsidP="00237684">
            <w:pPr>
              <w:tabs>
                <w:tab w:val="left" w:pos="371"/>
              </w:tabs>
              <w:ind w:firstLine="335"/>
              <w:jc w:val="both"/>
              <w:rPr>
                <w:lang w:val="uk-UA"/>
              </w:rPr>
            </w:pPr>
            <w:r w:rsidRPr="004E06C5">
              <w:rPr>
                <w:sz w:val="22"/>
                <w:szCs w:val="22"/>
                <w:lang w:val="uk-UA"/>
              </w:rPr>
              <w:t>Замовник установлює один або декілька кваліфікаційних критеріїв відповідно до статті 16 Закону.</w:t>
            </w:r>
          </w:p>
          <w:p w:rsidR="00237684" w:rsidRPr="004E06C5" w:rsidRDefault="00237684" w:rsidP="00237684">
            <w:pPr>
              <w:tabs>
                <w:tab w:val="left" w:pos="371"/>
              </w:tabs>
              <w:ind w:firstLine="335"/>
              <w:jc w:val="both"/>
              <w:rPr>
                <w:shd w:val="clear" w:color="auto" w:fill="FFFFFF"/>
                <w:lang w:val="uk-UA"/>
              </w:rPr>
            </w:pPr>
            <w:r w:rsidRPr="004E06C5">
              <w:rPr>
                <w:sz w:val="22"/>
                <w:szCs w:val="22"/>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згідно з </w:t>
            </w:r>
            <w:r w:rsidRPr="004E06C5">
              <w:rPr>
                <w:b/>
                <w:sz w:val="22"/>
                <w:szCs w:val="22"/>
                <w:shd w:val="clear" w:color="auto" w:fill="FFFFFF"/>
                <w:lang w:val="uk-UA"/>
              </w:rPr>
              <w:t>додатком 2</w:t>
            </w:r>
            <w:r w:rsidRPr="004E06C5">
              <w:rPr>
                <w:sz w:val="22"/>
                <w:szCs w:val="22"/>
                <w:shd w:val="clear" w:color="auto" w:fill="FFFFFF"/>
                <w:lang w:val="uk-UA"/>
              </w:rPr>
              <w:t xml:space="preserve"> до тендерної документації.</w:t>
            </w:r>
          </w:p>
          <w:p w:rsidR="00237684" w:rsidRPr="004E06C5" w:rsidRDefault="00237684" w:rsidP="00237684">
            <w:pPr>
              <w:tabs>
                <w:tab w:val="left" w:pos="371"/>
              </w:tabs>
              <w:ind w:firstLine="335"/>
              <w:jc w:val="both"/>
              <w:rPr>
                <w:shd w:val="clear" w:color="auto" w:fill="FFFFFF"/>
                <w:lang w:val="uk-UA"/>
              </w:rPr>
            </w:pPr>
            <w:r w:rsidRPr="004E06C5">
              <w:rPr>
                <w:sz w:val="22"/>
                <w:szCs w:val="22"/>
                <w:shd w:val="clear" w:color="auto" w:fill="FFFFFF"/>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rsidR="00237684" w:rsidRPr="004E06C5" w:rsidRDefault="00237684" w:rsidP="00237684">
            <w:pPr>
              <w:tabs>
                <w:tab w:val="left" w:pos="371"/>
              </w:tabs>
              <w:ind w:firstLine="335"/>
              <w:jc w:val="both"/>
              <w:rPr>
                <w:shd w:val="clear" w:color="auto" w:fill="FFFFFF"/>
                <w:lang w:val="uk-UA"/>
              </w:rPr>
            </w:pPr>
            <w:r w:rsidRPr="004E06C5">
              <w:rPr>
                <w:sz w:val="22"/>
                <w:szCs w:val="22"/>
                <w:shd w:val="clear" w:color="auto" w:fill="FFFFFF"/>
                <w:lang w:val="uk-UA"/>
              </w:rPr>
              <w:t xml:space="preserve">У разі проведення відкритих торгів згідно з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w:t>
            </w:r>
            <w:r w:rsidRPr="004E06C5">
              <w:rPr>
                <w:sz w:val="22"/>
                <w:szCs w:val="22"/>
                <w:shd w:val="clear" w:color="auto" w:fill="FFFFFF"/>
                <w:lang w:val="uk-UA"/>
              </w:rPr>
              <w:lastRenderedPageBreak/>
              <w:t>Особливостей.</w:t>
            </w:r>
          </w:p>
          <w:p w:rsidR="00237684" w:rsidRPr="004E06C5" w:rsidRDefault="00237684" w:rsidP="00237684">
            <w:pPr>
              <w:tabs>
                <w:tab w:val="left" w:pos="371"/>
              </w:tabs>
              <w:ind w:firstLine="335"/>
              <w:jc w:val="both"/>
              <w:rPr>
                <w:shd w:val="clear" w:color="auto" w:fill="FFFFFF"/>
                <w:lang w:val="uk-UA"/>
              </w:rPr>
            </w:pPr>
            <w:r w:rsidRPr="004E06C5">
              <w:rPr>
                <w:color w:val="000000"/>
                <w:sz w:val="22"/>
                <w:szCs w:val="22"/>
                <w:shd w:val="clear" w:color="auto" w:fill="FFFFFF"/>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237684" w:rsidRPr="004E06C5" w:rsidRDefault="00237684" w:rsidP="00237684">
            <w:pPr>
              <w:pStyle w:val="afff5"/>
              <w:tabs>
                <w:tab w:val="left" w:pos="354"/>
                <w:tab w:val="left" w:pos="513"/>
              </w:tabs>
              <w:ind w:firstLine="335"/>
              <w:jc w:val="both"/>
              <w:rPr>
                <w:rFonts w:ascii="Times New Roman" w:hAnsi="Times New Roman"/>
                <w:lang w:val="uk-UA" w:eastAsia="ru-RU"/>
              </w:rPr>
            </w:pPr>
            <w:r w:rsidRPr="004E06C5">
              <w:rPr>
                <w:rFonts w:ascii="Times New Roman" w:hAnsi="Times New Roman"/>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237684" w:rsidRPr="004E06C5" w:rsidTr="008E539C">
        <w:trPr>
          <w:trHeight w:val="520"/>
          <w:jc w:val="center"/>
        </w:trPr>
        <w:tc>
          <w:tcPr>
            <w:tcW w:w="576" w:type="dxa"/>
            <w:gridSpan w:val="2"/>
            <w:shd w:val="clear" w:color="auto" w:fill="FFFFFF" w:themeFill="background1"/>
            <w:vAlign w:val="center"/>
          </w:tcPr>
          <w:p w:rsidR="00237684" w:rsidRPr="004E06C5" w:rsidRDefault="00237684" w:rsidP="00237684">
            <w:pPr>
              <w:widowControl w:val="0"/>
              <w:shd w:val="clear" w:color="auto" w:fill="FFFFFF" w:themeFill="background1"/>
              <w:jc w:val="center"/>
              <w:rPr>
                <w:rFonts w:eastAsia="Times New Roman"/>
                <w:b/>
                <w:bCs/>
                <w:lang w:val="uk-UA"/>
              </w:rPr>
            </w:pPr>
            <w:r w:rsidRPr="004E06C5">
              <w:rPr>
                <w:b/>
                <w:sz w:val="22"/>
                <w:szCs w:val="22"/>
                <w:lang w:val="uk-UA"/>
              </w:rPr>
              <w:lastRenderedPageBreak/>
              <w:t>6</w:t>
            </w:r>
          </w:p>
        </w:tc>
        <w:tc>
          <w:tcPr>
            <w:tcW w:w="2797" w:type="dxa"/>
            <w:shd w:val="clear" w:color="auto" w:fill="FFFFFF" w:themeFill="background1"/>
            <w:vAlign w:val="center"/>
          </w:tcPr>
          <w:p w:rsidR="00237684" w:rsidRPr="004E06C5" w:rsidRDefault="00237684" w:rsidP="00237684">
            <w:pPr>
              <w:widowControl w:val="0"/>
              <w:shd w:val="clear" w:color="auto" w:fill="FFFFFF" w:themeFill="background1"/>
              <w:rPr>
                <w:rFonts w:eastAsia="Times New Roman"/>
                <w:b/>
                <w:lang w:val="uk-UA" w:eastAsia="uk-UA"/>
              </w:rPr>
            </w:pPr>
            <w:r w:rsidRPr="004E06C5">
              <w:rPr>
                <w:b/>
                <w:sz w:val="22"/>
                <w:szCs w:val="22"/>
                <w:lang w:val="uk-UA"/>
              </w:rPr>
              <w:t>Підстави для відмови учаснику в участі у процедурі закупівлі передбачені статтею 17 Закону</w:t>
            </w:r>
          </w:p>
        </w:tc>
        <w:tc>
          <w:tcPr>
            <w:tcW w:w="6370" w:type="dxa"/>
            <w:gridSpan w:val="2"/>
            <w:shd w:val="clear" w:color="auto" w:fill="FFFFFF" w:themeFill="background1"/>
            <w:vAlign w:val="center"/>
          </w:tcPr>
          <w:p w:rsidR="00237684" w:rsidRPr="004E06C5" w:rsidRDefault="00237684" w:rsidP="00237684">
            <w:pPr>
              <w:widowControl w:val="0"/>
              <w:shd w:val="clear" w:color="auto" w:fill="FFFFFF"/>
              <w:ind w:firstLine="335"/>
              <w:jc w:val="both"/>
              <w:rPr>
                <w:lang w:val="uk-UA"/>
              </w:rPr>
            </w:pPr>
            <w:r w:rsidRPr="004E06C5">
              <w:rPr>
                <w:sz w:val="22"/>
                <w:szCs w:val="22"/>
                <w:lang w:val="uk-UA"/>
              </w:rPr>
              <w:t xml:space="preserve">Інформація про спосіб підтвердження учасником відсутності підстав, передбачених статтею 17 Закону, наведена у </w:t>
            </w:r>
            <w:r w:rsidRPr="004E06C5">
              <w:rPr>
                <w:b/>
                <w:sz w:val="22"/>
                <w:szCs w:val="22"/>
                <w:lang w:val="uk-UA"/>
              </w:rPr>
              <w:t>додатку 2</w:t>
            </w:r>
            <w:r w:rsidRPr="004E06C5">
              <w:rPr>
                <w:sz w:val="22"/>
                <w:szCs w:val="22"/>
                <w:lang w:val="uk-UA"/>
              </w:rPr>
              <w:t xml:space="preserve"> до тендерної документації.</w:t>
            </w:r>
          </w:p>
          <w:p w:rsidR="00237684" w:rsidRPr="004E06C5" w:rsidRDefault="00237684" w:rsidP="00237684">
            <w:pPr>
              <w:widowControl w:val="0"/>
              <w:shd w:val="clear" w:color="auto" w:fill="FFFFFF"/>
              <w:ind w:firstLine="335"/>
              <w:jc w:val="both"/>
              <w:rPr>
                <w:lang w:val="uk-UA"/>
              </w:rPr>
            </w:pPr>
            <w:r w:rsidRPr="004E06C5">
              <w:rPr>
                <w:sz w:val="22"/>
                <w:szCs w:val="22"/>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237684" w:rsidRPr="004E06C5" w:rsidRDefault="00237684" w:rsidP="00237684">
            <w:pPr>
              <w:widowControl w:val="0"/>
              <w:shd w:val="clear" w:color="auto" w:fill="FFFFFF"/>
              <w:ind w:firstLine="335"/>
              <w:jc w:val="both"/>
              <w:rPr>
                <w:lang w:val="uk-UA"/>
              </w:rPr>
            </w:pPr>
            <w:r w:rsidRPr="004E06C5">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237684" w:rsidRPr="004E06C5" w:rsidRDefault="00237684" w:rsidP="00237684">
            <w:pPr>
              <w:widowControl w:val="0"/>
              <w:shd w:val="clear" w:color="auto" w:fill="FFFFFF"/>
              <w:ind w:firstLine="335"/>
              <w:jc w:val="both"/>
              <w:rPr>
                <w:lang w:val="uk-UA"/>
              </w:rPr>
            </w:pPr>
            <w:r w:rsidRPr="004E06C5">
              <w:rPr>
                <w:sz w:val="22"/>
                <w:szCs w:val="22"/>
                <w:lang w:val="uk-UA"/>
              </w:rPr>
              <w:t>Замовник не вимагає від учасника процедури закупівлі підтвердження відсутності підстави, визначеної пунктом 13 частини першої статті 17 Закону.</w:t>
            </w:r>
          </w:p>
          <w:p w:rsidR="00237684" w:rsidRPr="004E06C5" w:rsidRDefault="00237684" w:rsidP="00237684">
            <w:pPr>
              <w:widowControl w:val="0"/>
              <w:shd w:val="clear" w:color="auto" w:fill="FFFFFF"/>
              <w:ind w:firstLine="335"/>
              <w:jc w:val="both"/>
              <w:rPr>
                <w:lang w:val="uk-UA"/>
              </w:rPr>
            </w:pPr>
            <w:r w:rsidRPr="004E06C5">
              <w:rPr>
                <w:sz w:val="22"/>
                <w:szCs w:val="22"/>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(крім пункту 13 частини першої статті 17 Закону), здійснюється щодо кожного такого учасника.</w:t>
            </w:r>
          </w:p>
          <w:p w:rsidR="00237684" w:rsidRPr="004E06C5" w:rsidRDefault="00237684" w:rsidP="00237684">
            <w:pPr>
              <w:widowControl w:val="0"/>
              <w:shd w:val="clear" w:color="auto" w:fill="FFFFFF"/>
              <w:ind w:firstLine="335"/>
              <w:jc w:val="both"/>
              <w:rPr>
                <w:lang w:val="uk-UA"/>
              </w:rPr>
            </w:pPr>
            <w:r w:rsidRPr="004E06C5">
              <w:rPr>
                <w:sz w:val="22"/>
                <w:szCs w:val="22"/>
                <w:lang w:val="uk-UA"/>
              </w:rPr>
              <w:t>У разі якщо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237684" w:rsidRPr="004E06C5" w:rsidRDefault="00237684" w:rsidP="00237684">
            <w:pPr>
              <w:widowControl w:val="0"/>
              <w:shd w:val="clear" w:color="auto" w:fill="FFFFFF"/>
              <w:ind w:firstLine="335"/>
              <w:jc w:val="both"/>
              <w:rPr>
                <w:lang w:val="uk-UA"/>
              </w:rPr>
            </w:pPr>
            <w:r w:rsidRPr="004E06C5">
              <w:rPr>
                <w:sz w:val="22"/>
                <w:szCs w:val="22"/>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237684" w:rsidRPr="004E06C5" w:rsidRDefault="00237684" w:rsidP="00237684">
            <w:pPr>
              <w:widowControl w:val="0"/>
              <w:shd w:val="clear" w:color="auto" w:fill="FFFFFF"/>
              <w:ind w:firstLine="335"/>
              <w:jc w:val="both"/>
              <w:rPr>
                <w:lang w:val="uk-UA"/>
              </w:rPr>
            </w:pPr>
            <w:r w:rsidRPr="004E06C5">
              <w:rPr>
                <w:sz w:val="22"/>
                <w:szCs w:val="22"/>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не виконав свої зобов’язання за раніше укладеним договором про закупівлю з цим самим замовником, що призвело до його дострокового </w:t>
            </w:r>
            <w:r w:rsidRPr="004E06C5">
              <w:rPr>
                <w:sz w:val="22"/>
                <w:szCs w:val="22"/>
                <w:lang w:val="uk-UA"/>
              </w:rPr>
              <w:lastRenderedPageBreak/>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37684" w:rsidRPr="004E06C5" w:rsidRDefault="00237684" w:rsidP="00237684">
            <w:pPr>
              <w:widowControl w:val="0"/>
              <w:shd w:val="clear" w:color="auto" w:fill="FFFFFF"/>
              <w:ind w:firstLine="335"/>
              <w:jc w:val="both"/>
              <w:rPr>
                <w:lang w:val="uk-UA"/>
              </w:rPr>
            </w:pPr>
            <w:r w:rsidRPr="004E06C5">
              <w:rPr>
                <w:sz w:val="22"/>
                <w:szCs w:val="22"/>
                <w:lang w:val="uk-UA"/>
              </w:rPr>
              <w:t>Учасник,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237684" w:rsidRPr="004E06C5" w:rsidRDefault="00237684" w:rsidP="00237684">
            <w:pPr>
              <w:widowControl w:val="0"/>
              <w:shd w:val="clear" w:color="auto" w:fill="FFFFFF"/>
              <w:jc w:val="both"/>
              <w:rPr>
                <w:highlight w:val="cyan"/>
                <w:lang w:val="uk-UA"/>
              </w:rPr>
            </w:pPr>
          </w:p>
        </w:tc>
      </w:tr>
      <w:tr w:rsidR="00237684" w:rsidRPr="004E06C5" w:rsidTr="00202E0D">
        <w:trPr>
          <w:trHeight w:val="657"/>
          <w:jc w:val="center"/>
        </w:trPr>
        <w:tc>
          <w:tcPr>
            <w:tcW w:w="576" w:type="dxa"/>
            <w:gridSpan w:val="2"/>
            <w:shd w:val="clear" w:color="auto" w:fill="FFFFFF" w:themeFill="background1"/>
            <w:vAlign w:val="center"/>
          </w:tcPr>
          <w:p w:rsidR="00237684" w:rsidRPr="004E06C5" w:rsidRDefault="00237684" w:rsidP="00237684">
            <w:pPr>
              <w:widowControl w:val="0"/>
              <w:shd w:val="clear" w:color="auto" w:fill="FFFFFF" w:themeFill="background1"/>
              <w:jc w:val="center"/>
              <w:rPr>
                <w:rFonts w:eastAsia="Times New Roman"/>
                <w:b/>
                <w:bCs/>
                <w:lang w:val="uk-UA"/>
              </w:rPr>
            </w:pPr>
            <w:r w:rsidRPr="004E06C5">
              <w:rPr>
                <w:b/>
                <w:sz w:val="22"/>
                <w:szCs w:val="22"/>
                <w:lang w:val="uk-UA"/>
              </w:rPr>
              <w:lastRenderedPageBreak/>
              <w:t>7</w:t>
            </w:r>
          </w:p>
        </w:tc>
        <w:tc>
          <w:tcPr>
            <w:tcW w:w="2797" w:type="dxa"/>
            <w:shd w:val="clear" w:color="auto" w:fill="FFFFFF" w:themeFill="background1"/>
            <w:vAlign w:val="center"/>
          </w:tcPr>
          <w:p w:rsidR="00237684" w:rsidRPr="004E06C5" w:rsidRDefault="00237684" w:rsidP="00237684">
            <w:pPr>
              <w:widowControl w:val="0"/>
              <w:shd w:val="clear" w:color="auto" w:fill="FFFFFF" w:themeFill="background1"/>
              <w:rPr>
                <w:rFonts w:eastAsia="Times New Roman"/>
                <w:b/>
                <w:bCs/>
                <w:lang w:val="uk-UA"/>
              </w:rPr>
            </w:pPr>
            <w:r w:rsidRPr="004E06C5">
              <w:rPr>
                <w:b/>
                <w:color w:val="000000"/>
                <w:sz w:val="22"/>
                <w:szCs w:val="22"/>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технічну специфікація (у разі потреби – плани, креслення, малюнки чи опис предмета закупівлі)</w:t>
            </w:r>
          </w:p>
        </w:tc>
        <w:tc>
          <w:tcPr>
            <w:tcW w:w="6370" w:type="dxa"/>
            <w:gridSpan w:val="2"/>
            <w:shd w:val="clear" w:color="auto" w:fill="FFFFFF" w:themeFill="background1"/>
            <w:vAlign w:val="center"/>
          </w:tcPr>
          <w:p w:rsidR="00237684" w:rsidRPr="004E06C5" w:rsidRDefault="00237684" w:rsidP="00237684">
            <w:pPr>
              <w:pStyle w:val="afff5"/>
              <w:ind w:firstLine="335"/>
              <w:jc w:val="both"/>
              <w:rPr>
                <w:rFonts w:ascii="Times New Roman" w:hAnsi="Times New Roman"/>
                <w:b/>
                <w:shd w:val="clear" w:color="auto" w:fill="FFD966"/>
                <w:lang w:val="uk-UA" w:eastAsia="ru-RU"/>
              </w:rPr>
            </w:pPr>
            <w:r w:rsidRPr="004E06C5">
              <w:rPr>
                <w:rFonts w:ascii="Times New Roman" w:hAnsi="Times New Roman"/>
                <w:shd w:val="clear" w:color="auto" w:fill="FFFFFF"/>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 наведена у</w:t>
            </w:r>
            <w:r w:rsidRPr="004E06C5">
              <w:rPr>
                <w:rFonts w:ascii="Times New Roman" w:hAnsi="Times New Roman"/>
                <w:b/>
                <w:shd w:val="clear" w:color="auto" w:fill="FFFFFF"/>
                <w:lang w:val="uk-UA"/>
              </w:rPr>
              <w:t xml:space="preserve"> </w:t>
            </w:r>
            <w:r w:rsidRPr="004E06C5">
              <w:rPr>
                <w:rFonts w:ascii="Times New Roman" w:hAnsi="Times New Roman"/>
                <w:b/>
                <w:shd w:val="clear" w:color="auto" w:fill="FFFFFF"/>
                <w:lang w:val="uk-UA" w:eastAsia="ru-RU"/>
              </w:rPr>
              <w:t>додатку 3</w:t>
            </w:r>
            <w:r w:rsidRPr="004E06C5">
              <w:rPr>
                <w:rFonts w:ascii="Times New Roman" w:hAnsi="Times New Roman"/>
                <w:shd w:val="clear" w:color="auto" w:fill="FFFFFF"/>
                <w:lang w:val="uk-UA" w:eastAsia="ru-RU"/>
              </w:rPr>
              <w:t xml:space="preserve"> до тендерної документації.</w:t>
            </w:r>
          </w:p>
          <w:p w:rsidR="00237684" w:rsidRPr="004E06C5" w:rsidRDefault="00237684" w:rsidP="00237684">
            <w:pPr>
              <w:pStyle w:val="afff5"/>
              <w:shd w:val="clear" w:color="auto" w:fill="FFFFFF"/>
              <w:ind w:firstLine="335"/>
              <w:jc w:val="both"/>
              <w:rPr>
                <w:rFonts w:ascii="Times New Roman" w:hAnsi="Times New Roman"/>
                <w:shd w:val="clear" w:color="auto" w:fill="FFFFFF"/>
                <w:lang w:val="uk-UA" w:eastAsia="ru-RU"/>
              </w:rPr>
            </w:pPr>
            <w:r w:rsidRPr="004E06C5">
              <w:rPr>
                <w:rFonts w:ascii="Times New Roman" w:hAnsi="Times New Roman"/>
                <w:lang w:val="uk-UA" w:eastAsia="ru-RU"/>
              </w:rPr>
              <w:t>Учасник у складі тендерної пропозиції повинен надати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w:t>
            </w:r>
            <w:r w:rsidRPr="004E06C5">
              <w:rPr>
                <w:rFonts w:ascii="Times New Roman" w:hAnsi="Times New Roman"/>
                <w:b/>
                <w:shd w:val="clear" w:color="auto" w:fill="FFFFFF"/>
                <w:lang w:val="uk-UA" w:eastAsia="ru-RU"/>
              </w:rPr>
              <w:t xml:space="preserve"> додатку 3</w:t>
            </w:r>
            <w:r w:rsidRPr="004E06C5">
              <w:rPr>
                <w:rFonts w:ascii="Times New Roman" w:hAnsi="Times New Roman"/>
                <w:lang w:val="uk-UA" w:eastAsia="ru-RU"/>
              </w:rPr>
              <w:t xml:space="preserve"> </w:t>
            </w:r>
            <w:r w:rsidRPr="004E06C5">
              <w:rPr>
                <w:rFonts w:ascii="Times New Roman" w:hAnsi="Times New Roman"/>
                <w:shd w:val="clear" w:color="auto" w:fill="FFFFFF"/>
                <w:lang w:val="uk-UA" w:eastAsia="ru-RU"/>
              </w:rPr>
              <w:t>до тендерної документації.</w:t>
            </w:r>
          </w:p>
          <w:p w:rsidR="00237684" w:rsidRPr="004E06C5" w:rsidRDefault="00237684" w:rsidP="00237684">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У разі, якщо у цій тендерній документації (у тому числі у технічній специфікації) міститься посилання:</w:t>
            </w:r>
          </w:p>
          <w:p w:rsidR="00237684" w:rsidRPr="004E06C5" w:rsidRDefault="00237684" w:rsidP="00237684">
            <w:pPr>
              <w:pStyle w:val="rvps2"/>
              <w:numPr>
                <w:ilvl w:val="0"/>
                <w:numId w:val="1"/>
              </w:numPr>
              <w:shd w:val="clear" w:color="auto" w:fill="FFFFFF"/>
              <w:tabs>
                <w:tab w:val="left" w:pos="506"/>
              </w:tabs>
              <w:suppressAutoHyphens w:val="0"/>
              <w:spacing w:before="0" w:after="0"/>
              <w:ind w:left="0" w:firstLine="335"/>
              <w:contextualSpacing/>
              <w:jc w:val="both"/>
              <w:rPr>
                <w:lang w:val="uk-UA"/>
              </w:rPr>
            </w:pPr>
            <w:r w:rsidRPr="004E06C5">
              <w:rPr>
                <w:sz w:val="22"/>
                <w:szCs w:val="22"/>
                <w:lang w:val="uk-UA"/>
              </w:rPr>
              <w:t>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1" w:name="n1432"/>
            <w:bookmarkEnd w:id="1"/>
            <w:r w:rsidRPr="004E06C5">
              <w:rPr>
                <w:sz w:val="22"/>
                <w:szCs w:val="22"/>
                <w:lang w:val="uk-UA"/>
              </w:rPr>
              <w:t>;</w:t>
            </w:r>
          </w:p>
          <w:p w:rsidR="00237684" w:rsidRPr="004E06C5" w:rsidRDefault="00237684" w:rsidP="00237684">
            <w:pPr>
              <w:pStyle w:val="rvps2"/>
              <w:numPr>
                <w:ilvl w:val="0"/>
                <w:numId w:val="1"/>
              </w:numPr>
              <w:shd w:val="clear" w:color="auto" w:fill="FFFFFF"/>
              <w:tabs>
                <w:tab w:val="left" w:pos="506"/>
              </w:tabs>
              <w:suppressAutoHyphens w:val="0"/>
              <w:spacing w:before="80" w:after="60"/>
              <w:ind w:left="0" w:firstLine="335"/>
              <w:contextualSpacing/>
              <w:jc w:val="both"/>
              <w:rPr>
                <w:lang w:val="uk-UA"/>
              </w:rPr>
            </w:pPr>
            <w:r w:rsidRPr="004E06C5">
              <w:rPr>
                <w:sz w:val="22"/>
                <w:szCs w:val="22"/>
                <w:lang w:val="uk-UA"/>
              </w:rPr>
              <w:t>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237684" w:rsidRPr="00553154" w:rsidTr="00202E0D">
        <w:trPr>
          <w:trHeight w:val="657"/>
          <w:jc w:val="center"/>
        </w:trPr>
        <w:tc>
          <w:tcPr>
            <w:tcW w:w="576" w:type="dxa"/>
            <w:gridSpan w:val="2"/>
            <w:shd w:val="clear" w:color="auto" w:fill="FFFFFF" w:themeFill="background1"/>
            <w:vAlign w:val="center"/>
          </w:tcPr>
          <w:p w:rsidR="00237684" w:rsidRPr="004E06C5" w:rsidRDefault="00237684" w:rsidP="00237684">
            <w:pPr>
              <w:widowControl w:val="0"/>
              <w:shd w:val="clear" w:color="auto" w:fill="FFFFFF" w:themeFill="background1"/>
              <w:jc w:val="center"/>
              <w:rPr>
                <w:b/>
                <w:lang w:val="uk-UA"/>
              </w:rPr>
            </w:pPr>
            <w:r w:rsidRPr="004E06C5">
              <w:rPr>
                <w:b/>
                <w:sz w:val="22"/>
                <w:szCs w:val="22"/>
                <w:lang w:val="uk-UA"/>
              </w:rPr>
              <w:t>8</w:t>
            </w:r>
          </w:p>
        </w:tc>
        <w:tc>
          <w:tcPr>
            <w:tcW w:w="2797" w:type="dxa"/>
            <w:shd w:val="clear" w:color="auto" w:fill="FFFFFF" w:themeFill="background1"/>
            <w:vAlign w:val="center"/>
          </w:tcPr>
          <w:p w:rsidR="00237684" w:rsidRPr="004E06C5" w:rsidRDefault="00237684" w:rsidP="00237684">
            <w:pPr>
              <w:widowControl w:val="0"/>
              <w:shd w:val="clear" w:color="auto" w:fill="FFFFFF" w:themeFill="background1"/>
              <w:rPr>
                <w:b/>
                <w:color w:val="000000"/>
                <w:shd w:val="clear" w:color="auto" w:fill="FFFFFF"/>
                <w:lang w:val="uk-UA"/>
              </w:rPr>
            </w:pPr>
            <w:r w:rsidRPr="004E06C5">
              <w:rPr>
                <w:b/>
                <w:sz w:val="22"/>
                <w:szCs w:val="22"/>
                <w:lang w:val="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w:t>
            </w:r>
          </w:p>
        </w:tc>
        <w:tc>
          <w:tcPr>
            <w:tcW w:w="6370" w:type="dxa"/>
            <w:gridSpan w:val="2"/>
            <w:shd w:val="clear" w:color="auto" w:fill="FFFFFF" w:themeFill="background1"/>
            <w:vAlign w:val="center"/>
          </w:tcPr>
          <w:p w:rsidR="00237684" w:rsidRPr="004E06C5" w:rsidRDefault="00237684" w:rsidP="00237684">
            <w:pPr>
              <w:pStyle w:val="afff5"/>
              <w:shd w:val="clear" w:color="auto" w:fill="FFFFFF"/>
              <w:ind w:firstLine="335"/>
              <w:jc w:val="both"/>
              <w:rPr>
                <w:rFonts w:ascii="Times New Roman" w:hAnsi="Times New Roman"/>
                <w:b/>
                <w:shd w:val="clear" w:color="auto" w:fill="FFD966"/>
                <w:lang w:val="uk-UA" w:eastAsia="ru-RU"/>
              </w:rPr>
            </w:pPr>
            <w:r w:rsidRPr="004E06C5">
              <w:rPr>
                <w:rFonts w:ascii="Times New Roman" w:hAnsi="Times New Roman"/>
                <w:lang w:val="uk-UA" w:eastAsia="ru-RU"/>
              </w:rPr>
              <w:t xml:space="preserve">Інформація про маркування, протоколи випробувань або сертифікати, що підтверджують відповідність предмета закупівлі вимогам, встановленим замовником </w:t>
            </w:r>
            <w:r w:rsidRPr="00A15E4B">
              <w:rPr>
                <w:rFonts w:ascii="Times New Roman" w:hAnsi="Times New Roman"/>
                <w:b/>
                <w:lang w:val="uk-UA" w:eastAsia="ru-RU"/>
              </w:rPr>
              <w:t>(у разі потреби)</w:t>
            </w:r>
            <w:r w:rsidRPr="004E06C5">
              <w:rPr>
                <w:rFonts w:ascii="Times New Roman" w:hAnsi="Times New Roman"/>
                <w:lang w:val="uk-UA" w:eastAsia="ru-RU"/>
              </w:rPr>
              <w:t>, наведена у</w:t>
            </w:r>
            <w:r w:rsidRPr="004E06C5">
              <w:rPr>
                <w:rFonts w:ascii="Times New Roman" w:hAnsi="Times New Roman"/>
                <w:b/>
                <w:shd w:val="clear" w:color="auto" w:fill="FFFFFF"/>
                <w:lang w:val="uk-UA" w:eastAsia="ru-RU"/>
              </w:rPr>
              <w:t xml:space="preserve"> додатку 3</w:t>
            </w:r>
            <w:r w:rsidRPr="004E06C5">
              <w:rPr>
                <w:rFonts w:ascii="Times New Roman" w:hAnsi="Times New Roman"/>
                <w:lang w:val="uk-UA" w:eastAsia="ru-RU"/>
              </w:rPr>
              <w:t xml:space="preserve"> </w:t>
            </w:r>
            <w:r w:rsidRPr="004E06C5">
              <w:rPr>
                <w:rFonts w:ascii="Times New Roman" w:hAnsi="Times New Roman"/>
                <w:shd w:val="clear" w:color="auto" w:fill="FFFFFF"/>
                <w:lang w:val="uk-UA" w:eastAsia="ru-RU"/>
              </w:rPr>
              <w:t>до тендерної документації.</w:t>
            </w:r>
          </w:p>
          <w:p w:rsidR="00237684" w:rsidRPr="004E06C5" w:rsidRDefault="00237684" w:rsidP="00237684">
            <w:pPr>
              <w:pStyle w:val="afff5"/>
              <w:ind w:firstLine="335"/>
              <w:jc w:val="both"/>
              <w:rPr>
                <w:rFonts w:ascii="Times New Roman" w:hAnsi="Times New Roman"/>
                <w:lang w:val="uk-UA" w:eastAsia="ru-RU"/>
              </w:rPr>
            </w:pPr>
            <w:r w:rsidRPr="004E06C5">
              <w:rPr>
                <w:rFonts w:ascii="Times New Roman" w:hAnsi="Times New Roman"/>
                <w:lang w:val="uk-UA" w:eastAsia="ru-RU"/>
              </w:rPr>
              <w:t>У разі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237684" w:rsidRPr="004E06C5" w:rsidRDefault="00237684" w:rsidP="00237684">
            <w:pPr>
              <w:pStyle w:val="afff5"/>
              <w:ind w:firstLine="335"/>
              <w:jc w:val="both"/>
              <w:rPr>
                <w:rFonts w:ascii="Times New Roman" w:hAnsi="Times New Roman"/>
                <w:shd w:val="clear" w:color="auto" w:fill="FFFFFF"/>
                <w:lang w:val="uk-UA"/>
              </w:rPr>
            </w:pPr>
            <w:r w:rsidRPr="004E06C5">
              <w:rPr>
                <w:rFonts w:ascii="Times New Roman" w:hAnsi="Times New Roman"/>
                <w:lang w:val="uk-UA"/>
              </w:rPr>
              <w:t xml:space="preserve">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w:t>
            </w:r>
            <w:r w:rsidRPr="004E06C5">
              <w:rPr>
                <w:rFonts w:ascii="Times New Roman" w:hAnsi="Times New Roman"/>
                <w:lang w:val="uk-UA"/>
              </w:rPr>
              <w:lastRenderedPageBreak/>
              <w:t>іншим способом, визначеним законодавством.</w:t>
            </w:r>
          </w:p>
        </w:tc>
      </w:tr>
      <w:tr w:rsidR="00237684" w:rsidRPr="00553154" w:rsidTr="00202E0D">
        <w:trPr>
          <w:trHeight w:val="2659"/>
          <w:jc w:val="center"/>
        </w:trPr>
        <w:tc>
          <w:tcPr>
            <w:tcW w:w="576" w:type="dxa"/>
            <w:gridSpan w:val="2"/>
            <w:shd w:val="clear" w:color="auto" w:fill="FFFFFF" w:themeFill="background1"/>
            <w:vAlign w:val="center"/>
          </w:tcPr>
          <w:p w:rsidR="00237684" w:rsidRPr="004E06C5" w:rsidRDefault="00237684" w:rsidP="00237684">
            <w:pPr>
              <w:widowControl w:val="0"/>
              <w:shd w:val="clear" w:color="auto" w:fill="FFFFFF" w:themeFill="background1"/>
              <w:jc w:val="center"/>
              <w:rPr>
                <w:b/>
                <w:bCs/>
                <w:lang w:val="uk-UA"/>
              </w:rPr>
            </w:pPr>
            <w:r w:rsidRPr="004E06C5">
              <w:rPr>
                <w:b/>
                <w:sz w:val="22"/>
                <w:szCs w:val="22"/>
                <w:lang w:val="uk-UA"/>
              </w:rPr>
              <w:lastRenderedPageBreak/>
              <w:t>9</w:t>
            </w:r>
          </w:p>
        </w:tc>
        <w:tc>
          <w:tcPr>
            <w:tcW w:w="2797" w:type="dxa"/>
            <w:shd w:val="clear" w:color="auto" w:fill="FFFFFF" w:themeFill="background1"/>
            <w:vAlign w:val="center"/>
          </w:tcPr>
          <w:p w:rsidR="00237684" w:rsidRPr="004E06C5" w:rsidRDefault="00237684" w:rsidP="00237684">
            <w:pPr>
              <w:pStyle w:val="afff5"/>
              <w:rPr>
                <w:rFonts w:ascii="Times New Roman" w:hAnsi="Times New Roman"/>
                <w:b/>
                <w:lang w:val="uk-UA" w:eastAsia="ru-RU"/>
              </w:rPr>
            </w:pPr>
            <w:r w:rsidRPr="004E06C5">
              <w:rPr>
                <w:rFonts w:ascii="Times New Roman" w:hAnsi="Times New Roman"/>
                <w:b/>
                <w:lang w:val="uk-UA" w:eastAsia="ru-RU"/>
              </w:rPr>
              <w:t>Інформація про субпідрядників/</w:t>
            </w:r>
          </w:p>
          <w:p w:rsidR="00237684" w:rsidRPr="004E06C5" w:rsidRDefault="00237684" w:rsidP="00237684">
            <w:pPr>
              <w:widowControl w:val="0"/>
              <w:shd w:val="clear" w:color="auto" w:fill="FFFFFF" w:themeFill="background1"/>
              <w:rPr>
                <w:lang w:val="uk-UA"/>
              </w:rPr>
            </w:pPr>
            <w:r w:rsidRPr="004E06C5">
              <w:rPr>
                <w:b/>
                <w:sz w:val="22"/>
                <w:szCs w:val="22"/>
                <w:lang w:val="uk-UA"/>
              </w:rPr>
              <w:t>співвиконавців (у разі закупівлі робіт або послуг)</w:t>
            </w:r>
          </w:p>
        </w:tc>
        <w:tc>
          <w:tcPr>
            <w:tcW w:w="6370" w:type="dxa"/>
            <w:gridSpan w:val="2"/>
            <w:shd w:val="clear" w:color="auto" w:fill="FFFFFF" w:themeFill="background1"/>
            <w:vAlign w:val="center"/>
          </w:tcPr>
          <w:p w:rsidR="00237684" w:rsidRPr="004E06C5" w:rsidRDefault="00237684" w:rsidP="00237684">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 xml:space="preserve">У разі закупівлі </w:t>
            </w:r>
            <w:r w:rsidRPr="004E06C5">
              <w:rPr>
                <w:rFonts w:ascii="Times New Roman" w:hAnsi="Times New Roman"/>
                <w:b/>
                <w:lang w:val="uk-UA" w:eastAsia="ru-RU"/>
              </w:rPr>
              <w:t xml:space="preserve">робіт або послуг </w:t>
            </w:r>
            <w:r w:rsidRPr="004E06C5">
              <w:rPr>
                <w:rFonts w:ascii="Times New Roman" w:hAnsi="Times New Roman"/>
                <w:lang w:val="uk-UA" w:eastAsia="ru-RU"/>
              </w:rPr>
              <w:t xml:space="preserve">учасник у складі тендерної пропозиції зазначає інформацію про повне найменування, місцезнаходження </w:t>
            </w:r>
            <w:r w:rsidRPr="004E06C5">
              <w:rPr>
                <w:rFonts w:ascii="Times New Roman" w:hAnsi="Times New Roman"/>
                <w:lang w:val="uk-UA"/>
              </w:rPr>
              <w:t>та код ЄДРПОУ</w:t>
            </w:r>
            <w:r w:rsidRPr="004E06C5">
              <w:rPr>
                <w:rFonts w:ascii="Times New Roman" w:hAnsi="Times New Roman"/>
                <w:lang w:val="uk-UA" w:eastAsia="ru-RU"/>
              </w:rPr>
              <w:t xml:space="preserve"> кожного суб’єкта господарювання, якого учасник планує залучати </w:t>
            </w:r>
            <w:r w:rsidRPr="004E06C5">
              <w:rPr>
                <w:rStyle w:val="rvts0"/>
                <w:rFonts w:ascii="Times New Roman" w:hAnsi="Times New Roman"/>
                <w:lang w:val="uk-UA"/>
              </w:rPr>
              <w:t>до виконання робіт чи послуг як субпідрядника/співвиконавця</w:t>
            </w:r>
            <w:r w:rsidRPr="004E06C5">
              <w:rPr>
                <w:rStyle w:val="rvts0"/>
                <w:rFonts w:ascii="Times New Roman" w:hAnsi="Times New Roman"/>
                <w:color w:val="00B0F0"/>
                <w:lang w:val="uk-UA"/>
              </w:rPr>
              <w:t xml:space="preserve"> </w:t>
            </w:r>
            <w:r w:rsidRPr="004E06C5">
              <w:rPr>
                <w:rFonts w:ascii="Times New Roman" w:hAnsi="Times New Roman"/>
                <w:lang w:val="uk-UA" w:eastAsia="ru-RU"/>
              </w:rPr>
              <w:t>в обсязі не менше 20 відсотків вартості договору про закупівлю.</w:t>
            </w:r>
          </w:p>
          <w:p w:rsidR="00237684" w:rsidRPr="004E06C5" w:rsidRDefault="00237684" w:rsidP="00237684">
            <w:pPr>
              <w:pStyle w:val="afff5"/>
              <w:ind w:firstLine="335"/>
              <w:contextualSpacing/>
              <w:jc w:val="both"/>
              <w:rPr>
                <w:rFonts w:ascii="Times New Roman" w:hAnsi="Times New Roman"/>
                <w:lang w:val="uk-UA" w:eastAsia="ru-RU"/>
              </w:rPr>
            </w:pPr>
            <w:r w:rsidRPr="004E06C5">
              <w:rPr>
                <w:rFonts w:ascii="Times New Roman" w:hAnsi="Times New Roman"/>
                <w:lang w:val="uk-UA" w:eastAsia="ru-RU"/>
              </w:rPr>
              <w:t>Вищезазначена інформація не зазначається у тендерній пропозиції у разі, якщо учасник не має наміру залучати до виконання робіт чи послуг як субпідрядника/співвиконавця в обсязі не менше 20 відсотків від вартості договору про закупівлю.</w:t>
            </w:r>
          </w:p>
        </w:tc>
      </w:tr>
      <w:tr w:rsidR="00237684" w:rsidRPr="00553154" w:rsidTr="00AF422F">
        <w:trPr>
          <w:trHeight w:val="1866"/>
          <w:jc w:val="center"/>
        </w:trPr>
        <w:tc>
          <w:tcPr>
            <w:tcW w:w="576" w:type="dxa"/>
            <w:gridSpan w:val="2"/>
            <w:shd w:val="clear" w:color="auto" w:fill="FFFFFF" w:themeFill="background1"/>
            <w:vAlign w:val="center"/>
          </w:tcPr>
          <w:p w:rsidR="00237684" w:rsidRPr="004E06C5" w:rsidRDefault="00237684" w:rsidP="00237684">
            <w:pPr>
              <w:widowControl w:val="0"/>
              <w:shd w:val="clear" w:color="auto" w:fill="FFFFFF" w:themeFill="background1"/>
              <w:jc w:val="center"/>
              <w:rPr>
                <w:b/>
                <w:bCs/>
                <w:lang w:val="uk-UA"/>
              </w:rPr>
            </w:pPr>
            <w:r w:rsidRPr="004E06C5">
              <w:rPr>
                <w:b/>
                <w:sz w:val="22"/>
                <w:szCs w:val="22"/>
                <w:lang w:val="uk-UA"/>
              </w:rPr>
              <w:t>10</w:t>
            </w:r>
          </w:p>
        </w:tc>
        <w:tc>
          <w:tcPr>
            <w:tcW w:w="2797" w:type="dxa"/>
            <w:shd w:val="clear" w:color="auto" w:fill="FFFFFF" w:themeFill="background1"/>
            <w:vAlign w:val="center"/>
          </w:tcPr>
          <w:p w:rsidR="00237684" w:rsidRPr="004E06C5" w:rsidRDefault="00237684" w:rsidP="00237684">
            <w:pPr>
              <w:widowControl w:val="0"/>
              <w:shd w:val="clear" w:color="auto" w:fill="FFFFFF" w:themeFill="background1"/>
              <w:rPr>
                <w:lang w:val="uk-UA"/>
              </w:rPr>
            </w:pPr>
            <w:r w:rsidRPr="004E06C5">
              <w:rPr>
                <w:b/>
                <w:sz w:val="22"/>
                <w:szCs w:val="22"/>
                <w:lang w:val="uk-UA"/>
              </w:rPr>
              <w:t>Внесення змін або відкликання тендерної пропозиції учасником</w:t>
            </w:r>
          </w:p>
        </w:tc>
        <w:tc>
          <w:tcPr>
            <w:tcW w:w="6370" w:type="dxa"/>
            <w:gridSpan w:val="2"/>
            <w:shd w:val="clear" w:color="auto" w:fill="FFFFFF" w:themeFill="background1"/>
            <w:vAlign w:val="center"/>
          </w:tcPr>
          <w:p w:rsidR="00237684" w:rsidRPr="004E06C5" w:rsidRDefault="00237684" w:rsidP="00237684">
            <w:pPr>
              <w:widowControl w:val="0"/>
              <w:shd w:val="clear" w:color="auto" w:fill="FFFFFF" w:themeFill="background1"/>
              <w:ind w:firstLine="335"/>
              <w:jc w:val="both"/>
              <w:rPr>
                <w:lang w:val="uk-UA"/>
              </w:rPr>
            </w:pPr>
            <w:r w:rsidRPr="004E06C5">
              <w:rPr>
                <w:sz w:val="22"/>
                <w:szCs w:val="22"/>
                <w:lang w:val="uk-UA"/>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37684" w:rsidRPr="004E06C5" w:rsidTr="009F1A54">
        <w:trPr>
          <w:trHeight w:val="455"/>
          <w:jc w:val="center"/>
        </w:trPr>
        <w:tc>
          <w:tcPr>
            <w:tcW w:w="9743" w:type="dxa"/>
            <w:gridSpan w:val="5"/>
            <w:shd w:val="clear" w:color="auto" w:fill="FFFFFF" w:themeFill="background1"/>
            <w:vAlign w:val="center"/>
          </w:tcPr>
          <w:p w:rsidR="00237684" w:rsidRPr="004E06C5" w:rsidRDefault="00237684" w:rsidP="00237684">
            <w:pPr>
              <w:widowControl w:val="0"/>
              <w:shd w:val="clear" w:color="auto" w:fill="FFFFFF" w:themeFill="background1"/>
              <w:ind w:firstLine="335"/>
              <w:jc w:val="center"/>
              <w:rPr>
                <w:lang w:val="uk-UA"/>
              </w:rPr>
            </w:pPr>
            <w:r w:rsidRPr="004E06C5">
              <w:rPr>
                <w:rFonts w:eastAsia="Times New Roman"/>
                <w:b/>
                <w:sz w:val="22"/>
                <w:szCs w:val="22"/>
                <w:lang w:val="uk-UA"/>
              </w:rPr>
              <w:t xml:space="preserve">IV. </w:t>
            </w:r>
            <w:r w:rsidRPr="004E06C5">
              <w:rPr>
                <w:rFonts w:eastAsia="Times New Roman"/>
                <w:b/>
                <w:sz w:val="22"/>
                <w:szCs w:val="22"/>
                <w:lang w:val="uk-UA" w:eastAsia="uk-UA"/>
              </w:rPr>
              <w:t>Подання та розкриття тендерної пропозиції</w:t>
            </w:r>
          </w:p>
        </w:tc>
      </w:tr>
      <w:tr w:rsidR="00237684" w:rsidRPr="00553154" w:rsidTr="00AF422F">
        <w:trPr>
          <w:trHeight w:val="1529"/>
          <w:jc w:val="center"/>
        </w:trPr>
        <w:tc>
          <w:tcPr>
            <w:tcW w:w="576" w:type="dxa"/>
            <w:gridSpan w:val="2"/>
            <w:shd w:val="clear" w:color="auto" w:fill="FFFFFF" w:themeFill="background1"/>
            <w:vAlign w:val="center"/>
          </w:tcPr>
          <w:p w:rsidR="00237684" w:rsidRPr="004E06C5" w:rsidRDefault="00237684" w:rsidP="00237684">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vAlign w:val="center"/>
          </w:tcPr>
          <w:p w:rsidR="00237684" w:rsidRPr="004E06C5" w:rsidRDefault="00237684" w:rsidP="00237684">
            <w:pPr>
              <w:widowControl w:val="0"/>
              <w:shd w:val="clear" w:color="auto" w:fill="FFFFFF" w:themeFill="background1"/>
              <w:rPr>
                <w:lang w:val="uk-UA"/>
              </w:rPr>
            </w:pPr>
            <w:r w:rsidRPr="004E06C5">
              <w:rPr>
                <w:rFonts w:eastAsia="Times New Roman"/>
                <w:b/>
                <w:sz w:val="22"/>
                <w:szCs w:val="22"/>
                <w:lang w:val="uk-UA"/>
              </w:rPr>
              <w:t>Кінцевий строк подання тендерних пропозицій</w:t>
            </w:r>
          </w:p>
        </w:tc>
        <w:tc>
          <w:tcPr>
            <w:tcW w:w="6370" w:type="dxa"/>
            <w:gridSpan w:val="2"/>
            <w:shd w:val="clear" w:color="auto" w:fill="FFFFFF" w:themeFill="background1"/>
            <w:vAlign w:val="center"/>
          </w:tcPr>
          <w:p w:rsidR="00237684" w:rsidRPr="00174292" w:rsidRDefault="00237684" w:rsidP="00237684">
            <w:pPr>
              <w:widowControl w:val="0"/>
              <w:ind w:firstLine="335"/>
              <w:jc w:val="both"/>
              <w:rPr>
                <w:b/>
                <w:lang w:val="uk-UA"/>
              </w:rPr>
            </w:pPr>
            <w:r w:rsidRPr="004E06C5">
              <w:rPr>
                <w:rFonts w:eastAsia="Times New Roman"/>
                <w:sz w:val="22"/>
                <w:szCs w:val="22"/>
                <w:lang w:val="uk-UA"/>
              </w:rPr>
              <w:t xml:space="preserve">Кінцевий строк подання тендерних пропозицій </w:t>
            </w:r>
            <w:r w:rsidR="00295388" w:rsidRPr="00174292">
              <w:rPr>
                <w:rFonts w:eastAsia="Times New Roman"/>
                <w:b/>
                <w:sz w:val="22"/>
                <w:szCs w:val="22"/>
                <w:lang w:val="uk-UA"/>
              </w:rPr>
              <w:t>«2</w:t>
            </w:r>
            <w:r w:rsidR="00174292" w:rsidRPr="00174292">
              <w:rPr>
                <w:rFonts w:eastAsia="Times New Roman"/>
                <w:b/>
                <w:sz w:val="22"/>
                <w:szCs w:val="22"/>
              </w:rPr>
              <w:t>8</w:t>
            </w:r>
            <w:r w:rsidR="00295388" w:rsidRPr="00174292">
              <w:rPr>
                <w:rFonts w:eastAsia="Times New Roman"/>
                <w:b/>
                <w:sz w:val="22"/>
                <w:szCs w:val="22"/>
                <w:lang w:val="uk-UA"/>
              </w:rPr>
              <w:t xml:space="preserve">» січня </w:t>
            </w:r>
            <w:r w:rsidRPr="00174292">
              <w:rPr>
                <w:rFonts w:eastAsia="Times New Roman"/>
                <w:b/>
                <w:sz w:val="22"/>
                <w:szCs w:val="22"/>
                <w:lang w:val="uk-UA"/>
              </w:rPr>
              <w:t>2024</w:t>
            </w:r>
            <w:r w:rsidRPr="00174292">
              <w:rPr>
                <w:rFonts w:eastAsia="Times New Roman"/>
                <w:sz w:val="22"/>
                <w:szCs w:val="22"/>
                <w:lang w:val="uk-UA"/>
              </w:rPr>
              <w:t xml:space="preserve"> </w:t>
            </w:r>
            <w:r w:rsidR="00295388" w:rsidRPr="00174292">
              <w:rPr>
                <w:rFonts w:eastAsia="Times New Roman"/>
                <w:b/>
                <w:sz w:val="22"/>
                <w:szCs w:val="22"/>
                <w:lang w:val="uk-UA"/>
              </w:rPr>
              <w:t>до 00 год. 00</w:t>
            </w:r>
            <w:r w:rsidRPr="00174292">
              <w:rPr>
                <w:rFonts w:eastAsia="Times New Roman"/>
                <w:b/>
                <w:sz w:val="22"/>
                <w:szCs w:val="22"/>
                <w:lang w:val="uk-UA"/>
              </w:rPr>
              <w:t xml:space="preserve"> хв. за Київським часом.</w:t>
            </w:r>
          </w:p>
          <w:p w:rsidR="00237684" w:rsidRPr="004E06C5" w:rsidRDefault="00237684" w:rsidP="00237684">
            <w:pPr>
              <w:ind w:firstLine="335"/>
              <w:jc w:val="both"/>
              <w:rPr>
                <w:rFonts w:eastAsia="Times New Roman"/>
                <w:lang w:val="uk-UA"/>
              </w:rPr>
            </w:pPr>
            <w:r w:rsidRPr="00174292">
              <w:rPr>
                <w:rFonts w:eastAsia="Times New Roman"/>
                <w:sz w:val="22"/>
                <w:szCs w:val="22"/>
                <w:lang w:val="uk-UA"/>
              </w:rPr>
              <w:t>Тендерні пропозиції після закінчення кінцевого строку</w:t>
            </w:r>
            <w:r w:rsidRPr="004E06C5">
              <w:rPr>
                <w:rFonts w:eastAsia="Times New Roman"/>
                <w:sz w:val="22"/>
                <w:szCs w:val="22"/>
                <w:lang w:val="uk-UA"/>
              </w:rPr>
              <w:t xml:space="preserve"> їх подання або ціна яких перевищує очікувану вартість предмета закупівлі не приймаються електронною системою закупівель.</w:t>
            </w:r>
          </w:p>
        </w:tc>
      </w:tr>
      <w:tr w:rsidR="00237684" w:rsidRPr="004E06C5" w:rsidTr="00AF422F">
        <w:trPr>
          <w:trHeight w:val="1548"/>
          <w:jc w:val="center"/>
        </w:trPr>
        <w:tc>
          <w:tcPr>
            <w:tcW w:w="576" w:type="dxa"/>
            <w:gridSpan w:val="2"/>
            <w:shd w:val="clear" w:color="auto" w:fill="FFFFFF" w:themeFill="background1"/>
            <w:vAlign w:val="center"/>
          </w:tcPr>
          <w:p w:rsidR="00237684" w:rsidRPr="004E06C5" w:rsidRDefault="00237684" w:rsidP="00237684">
            <w:pPr>
              <w:widowControl w:val="0"/>
              <w:shd w:val="clear" w:color="auto" w:fill="FFFFFF" w:themeFill="background1"/>
              <w:jc w:val="center"/>
              <w:rPr>
                <w:rFonts w:eastAsia="Times New Roman"/>
                <w:b/>
                <w:bCs/>
                <w:lang w:val="uk-UA"/>
              </w:rPr>
            </w:pPr>
            <w:r w:rsidRPr="004E06C5">
              <w:rPr>
                <w:rFonts w:eastAsia="Times New Roman"/>
                <w:b/>
                <w:bCs/>
                <w:sz w:val="22"/>
                <w:szCs w:val="22"/>
                <w:lang w:val="uk-UA"/>
              </w:rPr>
              <w:t>2</w:t>
            </w:r>
          </w:p>
        </w:tc>
        <w:tc>
          <w:tcPr>
            <w:tcW w:w="2797" w:type="dxa"/>
            <w:shd w:val="clear" w:color="auto" w:fill="FFFFFF" w:themeFill="background1"/>
            <w:vAlign w:val="center"/>
          </w:tcPr>
          <w:p w:rsidR="00237684" w:rsidRPr="004E06C5" w:rsidRDefault="00237684" w:rsidP="00237684">
            <w:pPr>
              <w:widowControl w:val="0"/>
              <w:shd w:val="clear" w:color="auto" w:fill="FFFFFF" w:themeFill="background1"/>
              <w:rPr>
                <w:rFonts w:eastAsia="Times New Roman"/>
                <w:b/>
                <w:lang w:val="uk-UA"/>
              </w:rPr>
            </w:pPr>
            <w:r w:rsidRPr="004E06C5">
              <w:rPr>
                <w:rFonts w:eastAsia="Times New Roman"/>
                <w:b/>
                <w:sz w:val="22"/>
                <w:szCs w:val="22"/>
                <w:lang w:val="uk-UA"/>
              </w:rPr>
              <w:t>Розкриття тендерної пропозиції</w:t>
            </w:r>
          </w:p>
        </w:tc>
        <w:tc>
          <w:tcPr>
            <w:tcW w:w="6370" w:type="dxa"/>
            <w:gridSpan w:val="2"/>
            <w:shd w:val="clear" w:color="auto" w:fill="FFFFFF" w:themeFill="background1"/>
            <w:vAlign w:val="center"/>
          </w:tcPr>
          <w:p w:rsidR="00237684" w:rsidRDefault="00237684" w:rsidP="00237684">
            <w:pPr>
              <w:ind w:firstLine="218"/>
              <w:jc w:val="both"/>
              <w:rPr>
                <w:rFonts w:eastAsia="Calibri"/>
                <w:sz w:val="22"/>
                <w:szCs w:val="22"/>
                <w:lang w:val="uk-UA"/>
              </w:rPr>
            </w:pPr>
          </w:p>
          <w:p w:rsidR="00237684" w:rsidRPr="004E06C5" w:rsidRDefault="00237684" w:rsidP="00237684">
            <w:pPr>
              <w:ind w:firstLine="218"/>
              <w:jc w:val="both"/>
              <w:rPr>
                <w:rFonts w:eastAsia="Calibri"/>
                <w:lang w:val="uk-UA"/>
              </w:rPr>
            </w:pPr>
            <w:r w:rsidRPr="004E06C5">
              <w:rPr>
                <w:rFonts w:eastAsia="Calibri"/>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237684" w:rsidRPr="004E06C5" w:rsidRDefault="00237684" w:rsidP="00237684">
            <w:pPr>
              <w:widowControl w:val="0"/>
              <w:ind w:firstLine="335"/>
              <w:jc w:val="both"/>
              <w:rPr>
                <w:rFonts w:eastAsia="Times New Roman"/>
                <w:lang w:val="uk-UA"/>
              </w:rPr>
            </w:pPr>
            <w:r w:rsidRPr="004E06C5">
              <w:rPr>
                <w:rFonts w:eastAsia="Times New Roman"/>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237684" w:rsidRPr="004E06C5" w:rsidTr="005448F6">
        <w:trPr>
          <w:trHeight w:val="467"/>
          <w:jc w:val="center"/>
        </w:trPr>
        <w:tc>
          <w:tcPr>
            <w:tcW w:w="9743" w:type="dxa"/>
            <w:gridSpan w:val="5"/>
            <w:shd w:val="clear" w:color="auto" w:fill="FFFFFF" w:themeFill="background1"/>
            <w:vAlign w:val="center"/>
          </w:tcPr>
          <w:p w:rsidR="00237684" w:rsidRPr="004E06C5" w:rsidRDefault="00237684" w:rsidP="00237684">
            <w:pPr>
              <w:widowControl w:val="0"/>
              <w:shd w:val="clear" w:color="auto" w:fill="FFFFFF" w:themeFill="background1"/>
              <w:ind w:firstLine="335"/>
              <w:jc w:val="center"/>
              <w:rPr>
                <w:lang w:val="uk-UA"/>
              </w:rPr>
            </w:pPr>
            <w:r w:rsidRPr="004E06C5">
              <w:rPr>
                <w:rFonts w:eastAsia="Times New Roman"/>
                <w:b/>
                <w:sz w:val="22"/>
                <w:szCs w:val="22"/>
                <w:lang w:val="uk-UA"/>
              </w:rPr>
              <w:t>V. Перелік критеріїв оцінки та методика оцінки тендерних пропозицій</w:t>
            </w:r>
          </w:p>
        </w:tc>
      </w:tr>
      <w:tr w:rsidR="00237684" w:rsidRPr="00553154" w:rsidTr="005448F6">
        <w:trPr>
          <w:trHeight w:val="467"/>
          <w:jc w:val="center"/>
        </w:trPr>
        <w:tc>
          <w:tcPr>
            <w:tcW w:w="562" w:type="dxa"/>
            <w:shd w:val="clear" w:color="auto" w:fill="FFFFFF" w:themeFill="background1"/>
            <w:vAlign w:val="center"/>
          </w:tcPr>
          <w:p w:rsidR="00237684" w:rsidRPr="004E06C5" w:rsidRDefault="00237684" w:rsidP="00237684">
            <w:pPr>
              <w:widowControl w:val="0"/>
              <w:shd w:val="clear" w:color="auto" w:fill="FFFFFF" w:themeFill="background1"/>
              <w:jc w:val="center"/>
              <w:rPr>
                <w:rFonts w:eastAsia="Times New Roman"/>
                <w:b/>
                <w:lang w:val="uk-UA"/>
              </w:rPr>
            </w:pPr>
            <w:r w:rsidRPr="004E06C5">
              <w:rPr>
                <w:rFonts w:eastAsia="Times New Roman"/>
                <w:b/>
                <w:sz w:val="22"/>
                <w:szCs w:val="22"/>
                <w:lang w:val="uk-UA"/>
              </w:rPr>
              <w:t>1</w:t>
            </w:r>
          </w:p>
        </w:tc>
        <w:tc>
          <w:tcPr>
            <w:tcW w:w="2835" w:type="dxa"/>
            <w:gridSpan w:val="3"/>
            <w:shd w:val="clear" w:color="auto" w:fill="FFFFFF" w:themeFill="background1"/>
            <w:vAlign w:val="center"/>
          </w:tcPr>
          <w:p w:rsidR="00237684" w:rsidRPr="004E06C5" w:rsidRDefault="00237684" w:rsidP="00237684">
            <w:pPr>
              <w:widowControl w:val="0"/>
              <w:shd w:val="clear" w:color="auto" w:fill="FFFFFF" w:themeFill="background1"/>
              <w:rPr>
                <w:rFonts w:eastAsia="Times New Roman"/>
                <w:b/>
                <w:lang w:val="uk-UA"/>
              </w:rPr>
            </w:pPr>
            <w:r w:rsidRPr="004E06C5">
              <w:rPr>
                <w:b/>
                <w:sz w:val="22"/>
                <w:szCs w:val="22"/>
                <w:lang w:val="uk-UA"/>
              </w:rPr>
              <w:t>Перелік критеріїв оцінки та методика оцінки тендерних пропозицій із зазначенням питомої ваги кожного критерію</w:t>
            </w:r>
          </w:p>
        </w:tc>
        <w:tc>
          <w:tcPr>
            <w:tcW w:w="6346" w:type="dxa"/>
            <w:shd w:val="clear" w:color="auto" w:fill="FFFFFF" w:themeFill="background1"/>
            <w:vAlign w:val="center"/>
          </w:tcPr>
          <w:p w:rsidR="00237684" w:rsidRPr="004E06C5" w:rsidRDefault="00237684" w:rsidP="00237684">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rsidR="00237684" w:rsidRPr="004E06C5" w:rsidRDefault="00237684" w:rsidP="00237684">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37684" w:rsidRPr="004E06C5" w:rsidRDefault="00237684" w:rsidP="00237684">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Під «ціною» розуміється ціна по кожній окремій частині </w:t>
            </w:r>
            <w:r w:rsidRPr="004E06C5">
              <w:rPr>
                <w:rFonts w:eastAsia="Times New Roman"/>
                <w:sz w:val="22"/>
                <w:szCs w:val="22"/>
                <w:lang w:val="uk-UA"/>
              </w:rPr>
              <w:lastRenderedPageBreak/>
              <w:t>предмета закупівлі (лоту), якщо закупівля за лотами передбачена цією тендерною документацією.</w:t>
            </w:r>
          </w:p>
        </w:tc>
      </w:tr>
      <w:tr w:rsidR="00237684" w:rsidRPr="004E06C5" w:rsidTr="008E539C">
        <w:trPr>
          <w:trHeight w:val="520"/>
          <w:jc w:val="center"/>
        </w:trPr>
        <w:tc>
          <w:tcPr>
            <w:tcW w:w="9743" w:type="dxa"/>
            <w:gridSpan w:val="5"/>
            <w:shd w:val="clear" w:color="auto" w:fill="FFFFFF" w:themeFill="background1"/>
            <w:vAlign w:val="center"/>
          </w:tcPr>
          <w:p w:rsidR="00237684" w:rsidRPr="004E06C5" w:rsidRDefault="00237684" w:rsidP="00237684">
            <w:pPr>
              <w:widowControl w:val="0"/>
              <w:shd w:val="clear" w:color="auto" w:fill="FFFFFF" w:themeFill="background1"/>
              <w:ind w:firstLine="335"/>
              <w:jc w:val="center"/>
              <w:rPr>
                <w:rFonts w:eastAsia="Times New Roman"/>
                <w:lang w:val="uk-UA"/>
              </w:rPr>
            </w:pPr>
            <w:r w:rsidRPr="004E06C5">
              <w:rPr>
                <w:rFonts w:eastAsia="Times New Roman"/>
                <w:b/>
                <w:sz w:val="22"/>
                <w:szCs w:val="22"/>
                <w:lang w:val="uk-UA"/>
              </w:rPr>
              <w:lastRenderedPageBreak/>
              <w:t>VI. Розгляд та оцінка тендерних пропозицій</w:t>
            </w:r>
          </w:p>
        </w:tc>
      </w:tr>
      <w:tr w:rsidR="00237684" w:rsidRPr="00553154" w:rsidTr="008E539C">
        <w:trPr>
          <w:trHeight w:val="416"/>
          <w:jc w:val="center"/>
        </w:trPr>
        <w:tc>
          <w:tcPr>
            <w:tcW w:w="576" w:type="dxa"/>
            <w:gridSpan w:val="2"/>
            <w:shd w:val="clear" w:color="auto" w:fill="auto"/>
            <w:vAlign w:val="center"/>
          </w:tcPr>
          <w:p w:rsidR="00237684" w:rsidRPr="004E06C5" w:rsidRDefault="00237684" w:rsidP="00237684">
            <w:pPr>
              <w:widowControl w:val="0"/>
              <w:shd w:val="clear" w:color="auto" w:fill="FFFFFF" w:themeFill="background1"/>
              <w:jc w:val="center"/>
              <w:rPr>
                <w:rFonts w:eastAsia="Times New Roman"/>
                <w:b/>
                <w:bCs/>
                <w:lang w:val="uk-UA"/>
              </w:rPr>
            </w:pPr>
            <w:r w:rsidRPr="004E06C5">
              <w:rPr>
                <w:b/>
                <w:sz w:val="22"/>
                <w:szCs w:val="22"/>
                <w:lang w:val="uk-UA"/>
              </w:rPr>
              <w:t>1</w:t>
            </w:r>
          </w:p>
        </w:tc>
        <w:tc>
          <w:tcPr>
            <w:tcW w:w="2797" w:type="dxa"/>
            <w:shd w:val="clear" w:color="auto" w:fill="auto"/>
            <w:vAlign w:val="center"/>
          </w:tcPr>
          <w:p w:rsidR="00237684" w:rsidRPr="004E06C5" w:rsidRDefault="00237684" w:rsidP="00237684">
            <w:pPr>
              <w:widowControl w:val="0"/>
              <w:shd w:val="clear" w:color="auto" w:fill="FFFFFF" w:themeFill="background1"/>
              <w:rPr>
                <w:rFonts w:eastAsia="Times New Roman"/>
                <w:b/>
                <w:lang w:val="uk-UA"/>
              </w:rPr>
            </w:pPr>
            <w:r w:rsidRPr="004E06C5">
              <w:rPr>
                <w:b/>
                <w:sz w:val="22"/>
                <w:szCs w:val="22"/>
                <w:lang w:val="uk-UA"/>
              </w:rPr>
              <w:t>Розгляд та оцінка тендерних пропозицій</w:t>
            </w:r>
          </w:p>
        </w:tc>
        <w:tc>
          <w:tcPr>
            <w:tcW w:w="6370" w:type="dxa"/>
            <w:gridSpan w:val="2"/>
            <w:shd w:val="clear" w:color="auto" w:fill="auto"/>
            <w:vAlign w:val="center"/>
          </w:tcPr>
          <w:p w:rsidR="00237684" w:rsidRPr="004E06C5" w:rsidRDefault="00237684" w:rsidP="00237684">
            <w:pPr>
              <w:widowControl w:val="0"/>
              <w:shd w:val="clear" w:color="auto" w:fill="FFFFFF"/>
              <w:ind w:firstLine="335"/>
              <w:jc w:val="both"/>
              <w:rPr>
                <w:lang w:val="uk-UA"/>
              </w:rPr>
            </w:pPr>
            <w:r w:rsidRPr="004E06C5">
              <w:rPr>
                <w:rFonts w:eastAsia="Times New Roman"/>
                <w:sz w:val="22"/>
                <w:szCs w:val="22"/>
                <w:lang w:val="uk-UA"/>
              </w:rPr>
              <w:t xml:space="preserve">Відкриті торги проводяться </w:t>
            </w:r>
            <w:r w:rsidR="0099532E">
              <w:rPr>
                <w:rFonts w:eastAsia="Times New Roman"/>
                <w:sz w:val="22"/>
                <w:szCs w:val="22"/>
                <w:lang w:val="uk-UA"/>
              </w:rPr>
              <w:t xml:space="preserve">із </w:t>
            </w:r>
            <w:r w:rsidRPr="004E06C5">
              <w:rPr>
                <w:rFonts w:eastAsia="Times New Roman"/>
                <w:sz w:val="22"/>
                <w:szCs w:val="22"/>
                <w:lang w:val="uk-UA"/>
              </w:rPr>
              <w:t>застосування електронного аукціону.</w:t>
            </w:r>
          </w:p>
          <w:p w:rsidR="00237684" w:rsidRPr="004E06C5" w:rsidRDefault="00237684" w:rsidP="00237684">
            <w:pPr>
              <w:widowControl w:val="0"/>
              <w:shd w:val="clear" w:color="auto" w:fill="FFFFFF"/>
              <w:ind w:firstLine="335"/>
              <w:jc w:val="both"/>
              <w:rPr>
                <w:lang w:val="uk-UA"/>
              </w:rPr>
            </w:pPr>
            <w:r w:rsidRPr="004E06C5">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237684" w:rsidRPr="004E06C5" w:rsidRDefault="00237684" w:rsidP="00237684">
            <w:pPr>
              <w:widowControl w:val="0"/>
              <w:shd w:val="clear" w:color="auto" w:fill="FFFFFF"/>
              <w:ind w:firstLine="335"/>
              <w:jc w:val="both"/>
              <w:rPr>
                <w:lang w:val="uk-UA"/>
              </w:rPr>
            </w:pPr>
            <w:r w:rsidRPr="004E06C5">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37684" w:rsidRPr="004E06C5" w:rsidRDefault="00237684" w:rsidP="00237684">
            <w:pPr>
              <w:widowControl w:val="0"/>
              <w:shd w:val="clear" w:color="auto" w:fill="FFFFFF"/>
              <w:ind w:firstLine="335"/>
              <w:jc w:val="both"/>
              <w:rPr>
                <w:lang w:val="uk-UA"/>
              </w:rPr>
            </w:pPr>
            <w:r w:rsidRPr="004E06C5">
              <w:rPr>
                <w:sz w:val="22"/>
                <w:szCs w:val="22"/>
                <w:lang w:val="uk-UA"/>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237684" w:rsidRPr="004E06C5" w:rsidRDefault="00237684" w:rsidP="00237684">
            <w:pPr>
              <w:pStyle w:val="rvps2"/>
              <w:shd w:val="clear" w:color="auto" w:fill="FFFFFF"/>
              <w:spacing w:before="0" w:after="0"/>
              <w:ind w:firstLine="335"/>
              <w:jc w:val="both"/>
              <w:rPr>
                <w:color w:val="000000"/>
                <w:lang w:val="uk-UA"/>
              </w:rPr>
            </w:pPr>
            <w:r w:rsidRPr="004E06C5">
              <w:rPr>
                <w:color w:val="000000"/>
                <w:sz w:val="22"/>
                <w:szCs w:val="22"/>
                <w:lang w:val="uk-UA"/>
              </w:rPr>
              <w:t>Строк розгляду найбільш економічно вигідної тендерної пропозиції не повинен перевищувати 5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1 (одного) дня з дня прийняття відповідного рішення.</w:t>
            </w:r>
          </w:p>
          <w:p w:rsidR="00237684" w:rsidRPr="004E06C5" w:rsidRDefault="00237684" w:rsidP="00237684">
            <w:pPr>
              <w:ind w:firstLine="279"/>
              <w:jc w:val="both"/>
              <w:rPr>
                <w:rFonts w:eastAsia="Times New Roman"/>
                <w:lang w:val="uk-UA"/>
              </w:rPr>
            </w:pPr>
            <w:bookmarkStart w:id="2" w:name="n1530"/>
            <w:bookmarkEnd w:id="2"/>
            <w:r w:rsidRPr="004E06C5">
              <w:rPr>
                <w:rFonts w:eastAsia="Times New Roman"/>
                <w:sz w:val="22"/>
                <w:szCs w:val="22"/>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237684" w:rsidRPr="004E06C5" w:rsidRDefault="00237684" w:rsidP="00237684">
            <w:pPr>
              <w:pStyle w:val="rvps2"/>
              <w:shd w:val="clear" w:color="auto" w:fill="FFFFFF"/>
              <w:spacing w:before="0" w:after="0"/>
              <w:ind w:firstLine="335"/>
              <w:jc w:val="both"/>
              <w:rPr>
                <w:color w:val="000000"/>
                <w:lang w:val="uk-UA"/>
              </w:rPr>
            </w:pPr>
            <w:r w:rsidRPr="004E06C5">
              <w:rPr>
                <w:color w:val="000000"/>
                <w:sz w:val="22"/>
                <w:szCs w:val="22"/>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237684" w:rsidRPr="004E06C5" w:rsidRDefault="00237684" w:rsidP="00237684">
            <w:pPr>
              <w:pStyle w:val="rvps2"/>
              <w:shd w:val="clear" w:color="auto" w:fill="FFFFFF"/>
              <w:spacing w:before="0" w:after="0"/>
              <w:ind w:firstLine="335"/>
              <w:jc w:val="both"/>
              <w:rPr>
                <w:color w:val="000000"/>
                <w:lang w:val="uk-UA"/>
              </w:rPr>
            </w:pPr>
            <w:bookmarkStart w:id="3" w:name="n1551"/>
            <w:bookmarkEnd w:id="3"/>
            <w:r w:rsidRPr="004E06C5">
              <w:rPr>
                <w:color w:val="000000"/>
                <w:sz w:val="22"/>
                <w:szCs w:val="22"/>
                <w:lang w:val="uk-UA"/>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9" w:anchor="n1262" w:history="1">
              <w:r w:rsidRPr="004E06C5">
                <w:rPr>
                  <w:color w:val="000000"/>
                  <w:sz w:val="22"/>
                  <w:szCs w:val="22"/>
                  <w:lang w:val="uk-UA"/>
                </w:rPr>
                <w:t>частиною першою</w:t>
              </w:r>
            </w:hyperlink>
            <w:r w:rsidRPr="004E06C5">
              <w:rPr>
                <w:color w:val="000000"/>
                <w:sz w:val="22"/>
                <w:szCs w:val="22"/>
                <w:lang w:val="uk-UA"/>
              </w:rPr>
              <w:t xml:space="preserve">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237684" w:rsidRPr="004E06C5" w:rsidRDefault="00237684" w:rsidP="00237684">
            <w:pPr>
              <w:pStyle w:val="rvps2"/>
              <w:shd w:val="clear" w:color="auto" w:fill="FFFFFF"/>
              <w:spacing w:before="0" w:after="0"/>
              <w:ind w:firstLine="335"/>
              <w:jc w:val="both"/>
              <w:rPr>
                <w:color w:val="000000"/>
                <w:lang w:val="uk-UA"/>
              </w:rPr>
            </w:pPr>
            <w:r w:rsidRPr="004E06C5">
              <w:rPr>
                <w:color w:val="000000"/>
                <w:sz w:val="22"/>
                <w:szCs w:val="22"/>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237684" w:rsidRPr="004E06C5" w:rsidRDefault="00237684" w:rsidP="00237684">
            <w:pPr>
              <w:pStyle w:val="rvps2"/>
              <w:shd w:val="clear" w:color="auto" w:fill="FFFFFF"/>
              <w:spacing w:before="0" w:after="0"/>
              <w:ind w:firstLine="335"/>
              <w:jc w:val="both"/>
              <w:rPr>
                <w:color w:val="000000"/>
                <w:lang w:val="uk-UA"/>
              </w:rPr>
            </w:pPr>
            <w:r w:rsidRPr="004E06C5">
              <w:rPr>
                <w:color w:val="000000"/>
                <w:sz w:val="22"/>
                <w:szCs w:val="22"/>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37684" w:rsidRPr="004E06C5" w:rsidRDefault="00237684" w:rsidP="00237684">
            <w:pPr>
              <w:pStyle w:val="rvps2"/>
              <w:shd w:val="clear" w:color="auto" w:fill="FFFFFF"/>
              <w:spacing w:before="0" w:after="0"/>
              <w:ind w:firstLine="335"/>
              <w:jc w:val="both"/>
              <w:rPr>
                <w:shd w:val="clear" w:color="auto" w:fill="FFFFFF"/>
                <w:lang w:val="uk-UA"/>
              </w:rPr>
            </w:pPr>
            <w:bookmarkStart w:id="4" w:name="n1550"/>
            <w:bookmarkEnd w:id="4"/>
            <w:r w:rsidRPr="004E06C5">
              <w:rPr>
                <w:sz w:val="22"/>
                <w:szCs w:val="22"/>
                <w:shd w:val="clear" w:color="auto" w:fill="FFFFFF"/>
                <w:lang w:val="uk-UA"/>
              </w:rPr>
              <w:t>Рішення про намір укласти договір про закупівлю приймається замовником у день визначення учасника переможцем процедури закупівлі.</w:t>
            </w:r>
          </w:p>
          <w:p w:rsidR="00237684" w:rsidRPr="004E06C5" w:rsidRDefault="00237684" w:rsidP="00237684">
            <w:pPr>
              <w:pStyle w:val="rvps2"/>
              <w:shd w:val="clear" w:color="auto" w:fill="FFFFFF"/>
              <w:spacing w:before="0" w:after="0"/>
              <w:ind w:firstLine="335"/>
              <w:jc w:val="both"/>
              <w:rPr>
                <w:shd w:val="clear" w:color="auto" w:fill="FFFFFF"/>
                <w:lang w:val="uk-UA"/>
              </w:rPr>
            </w:pPr>
            <w:r w:rsidRPr="004E06C5">
              <w:rPr>
                <w:sz w:val="22"/>
                <w:szCs w:val="22"/>
                <w:shd w:val="clear" w:color="auto"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237684" w:rsidRPr="004E06C5" w:rsidRDefault="00237684" w:rsidP="00237684">
            <w:pPr>
              <w:pStyle w:val="rvps2"/>
              <w:shd w:val="clear" w:color="auto" w:fill="FFFFFF"/>
              <w:spacing w:before="0" w:after="0"/>
              <w:ind w:firstLine="335"/>
              <w:jc w:val="both"/>
              <w:rPr>
                <w:color w:val="000000"/>
                <w:lang w:val="uk-UA"/>
              </w:rPr>
            </w:pPr>
            <w:bookmarkStart w:id="5" w:name="n1552"/>
            <w:bookmarkEnd w:id="5"/>
            <w:r w:rsidRPr="004E06C5">
              <w:rPr>
                <w:color w:val="000000"/>
                <w:sz w:val="22"/>
                <w:szCs w:val="22"/>
                <w:lang w:val="uk-UA"/>
              </w:rPr>
              <w:t xml:space="preserve">У разі якщо учасник стає переможцем кількох або всіх лотів, замовник може укласти один договір про закупівлю з </w:t>
            </w:r>
            <w:r w:rsidRPr="004E06C5">
              <w:rPr>
                <w:color w:val="000000"/>
                <w:sz w:val="22"/>
                <w:szCs w:val="22"/>
                <w:lang w:val="uk-UA"/>
              </w:rPr>
              <w:lastRenderedPageBreak/>
              <w:t>переможцем, об’єднавши лоти.</w:t>
            </w:r>
          </w:p>
          <w:p w:rsidR="00237684" w:rsidRPr="004E06C5" w:rsidRDefault="00237684" w:rsidP="00237684">
            <w:pPr>
              <w:pStyle w:val="rvps2"/>
              <w:shd w:val="clear" w:color="auto" w:fill="FFFFFF"/>
              <w:spacing w:before="0" w:after="0"/>
              <w:ind w:firstLine="335"/>
              <w:jc w:val="both"/>
              <w:rPr>
                <w:color w:val="000000"/>
                <w:lang w:val="uk-UA"/>
              </w:rPr>
            </w:pPr>
            <w:r w:rsidRPr="004E06C5">
              <w:rPr>
                <w:color w:val="000000"/>
                <w:sz w:val="22"/>
                <w:szCs w:val="22"/>
                <w:lang w:val="uk-UA"/>
              </w:rPr>
              <w:t>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закупівель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не пізніше ніж через 5 (п’ять) днів з дня надходження такого звернення.</w:t>
            </w:r>
          </w:p>
        </w:tc>
      </w:tr>
      <w:tr w:rsidR="00237684" w:rsidRPr="004E06C5" w:rsidTr="00981863">
        <w:trPr>
          <w:trHeight w:val="2074"/>
          <w:jc w:val="center"/>
        </w:trPr>
        <w:tc>
          <w:tcPr>
            <w:tcW w:w="576" w:type="dxa"/>
            <w:gridSpan w:val="2"/>
            <w:vAlign w:val="center"/>
          </w:tcPr>
          <w:p w:rsidR="00237684" w:rsidRPr="004E06C5" w:rsidRDefault="00237684" w:rsidP="00237684">
            <w:pPr>
              <w:widowControl w:val="0"/>
              <w:shd w:val="clear" w:color="auto" w:fill="FFFFFF" w:themeFill="background1"/>
              <w:jc w:val="center"/>
              <w:rPr>
                <w:rFonts w:eastAsia="Times New Roman"/>
                <w:b/>
                <w:bCs/>
                <w:lang w:val="uk-UA"/>
              </w:rPr>
            </w:pPr>
            <w:r w:rsidRPr="004E06C5">
              <w:rPr>
                <w:b/>
                <w:sz w:val="22"/>
                <w:szCs w:val="22"/>
                <w:lang w:val="uk-UA"/>
              </w:rPr>
              <w:lastRenderedPageBreak/>
              <w:t>2</w:t>
            </w:r>
          </w:p>
        </w:tc>
        <w:tc>
          <w:tcPr>
            <w:tcW w:w="2797" w:type="dxa"/>
            <w:shd w:val="clear" w:color="auto" w:fill="auto"/>
            <w:vAlign w:val="center"/>
          </w:tcPr>
          <w:p w:rsidR="00237684" w:rsidRPr="004E06C5" w:rsidRDefault="00237684" w:rsidP="00237684">
            <w:pPr>
              <w:widowControl w:val="0"/>
              <w:shd w:val="clear" w:color="auto" w:fill="FFFFFF" w:themeFill="background1"/>
              <w:rPr>
                <w:rFonts w:eastAsia="Times New Roman"/>
                <w:b/>
                <w:lang w:val="uk-UA"/>
              </w:rPr>
            </w:pPr>
            <w:r w:rsidRPr="004E06C5">
              <w:rPr>
                <w:rFonts w:eastAsia="Times New Roman"/>
                <w:b/>
                <w:sz w:val="22"/>
                <w:szCs w:val="22"/>
                <w:lang w:val="uk-UA"/>
              </w:rPr>
              <w:t>Обґрунтування аномально низької тендерної пропозиції</w:t>
            </w:r>
          </w:p>
        </w:tc>
        <w:tc>
          <w:tcPr>
            <w:tcW w:w="6370" w:type="dxa"/>
            <w:gridSpan w:val="2"/>
            <w:shd w:val="clear" w:color="auto" w:fill="auto"/>
            <w:vAlign w:val="center"/>
          </w:tcPr>
          <w:p w:rsidR="00237684" w:rsidRPr="004E06C5" w:rsidRDefault="00237684" w:rsidP="00237684">
            <w:pPr>
              <w:widowControl w:val="0"/>
              <w:shd w:val="clear" w:color="auto" w:fill="FFFFFF"/>
              <w:ind w:firstLine="335"/>
              <w:jc w:val="both"/>
              <w:rPr>
                <w:lang w:val="uk-UA"/>
              </w:rPr>
            </w:pPr>
            <w:r w:rsidRPr="004E06C5">
              <w:rPr>
                <w:sz w:val="22"/>
                <w:szCs w:val="22"/>
                <w:lang w:val="uk-UA"/>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37684" w:rsidRPr="004E06C5" w:rsidRDefault="00237684" w:rsidP="00237684">
            <w:pPr>
              <w:widowControl w:val="0"/>
              <w:shd w:val="clear" w:color="auto" w:fill="FFFFFF"/>
              <w:ind w:firstLine="335"/>
              <w:jc w:val="both"/>
              <w:rPr>
                <w:lang w:val="uk-UA"/>
              </w:rPr>
            </w:pPr>
            <w:r w:rsidRPr="004E06C5">
              <w:rPr>
                <w:sz w:val="22"/>
                <w:szCs w:val="22"/>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237684" w:rsidRPr="004E06C5" w:rsidRDefault="00237684" w:rsidP="00237684">
            <w:pPr>
              <w:widowControl w:val="0"/>
              <w:shd w:val="clear" w:color="auto" w:fill="FFFFFF"/>
              <w:ind w:firstLine="335"/>
              <w:jc w:val="both"/>
              <w:rPr>
                <w:lang w:val="uk-UA"/>
              </w:rPr>
            </w:pPr>
            <w:r w:rsidRPr="004E06C5">
              <w:rPr>
                <w:sz w:val="22"/>
                <w:szCs w:val="22"/>
                <w:lang w:val="uk-UA"/>
              </w:rPr>
              <w:t>Обґрунтування аномально низької тендерної пропозиції може містити інформацію про:</w:t>
            </w:r>
          </w:p>
          <w:p w:rsidR="00237684" w:rsidRPr="004E06C5" w:rsidRDefault="00237684" w:rsidP="00237684">
            <w:pPr>
              <w:widowControl w:val="0"/>
              <w:shd w:val="clear" w:color="auto" w:fill="FFFFFF"/>
              <w:tabs>
                <w:tab w:val="left" w:pos="531"/>
              </w:tabs>
              <w:ind w:firstLine="335"/>
              <w:jc w:val="both"/>
              <w:rPr>
                <w:lang w:val="uk-UA"/>
              </w:rPr>
            </w:pPr>
            <w:r w:rsidRPr="004E06C5">
              <w:rPr>
                <w:sz w:val="22"/>
                <w:szCs w:val="22"/>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237684" w:rsidRPr="004E06C5" w:rsidRDefault="00237684" w:rsidP="00237684">
            <w:pPr>
              <w:widowControl w:val="0"/>
              <w:shd w:val="clear" w:color="auto" w:fill="FFFFFF"/>
              <w:tabs>
                <w:tab w:val="left" w:pos="542"/>
              </w:tabs>
              <w:ind w:firstLine="335"/>
              <w:jc w:val="both"/>
              <w:rPr>
                <w:lang w:val="uk-UA"/>
              </w:rPr>
            </w:pPr>
            <w:r w:rsidRPr="004E06C5">
              <w:rPr>
                <w:sz w:val="22"/>
                <w:szCs w:val="22"/>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37684" w:rsidRPr="004E06C5" w:rsidRDefault="00237684" w:rsidP="00237684">
            <w:pPr>
              <w:widowControl w:val="0"/>
              <w:shd w:val="clear" w:color="auto" w:fill="FFFFFF"/>
              <w:tabs>
                <w:tab w:val="left" w:pos="542"/>
              </w:tabs>
              <w:ind w:firstLine="335"/>
              <w:jc w:val="both"/>
              <w:rPr>
                <w:lang w:val="uk-UA"/>
              </w:rPr>
            </w:pPr>
            <w:r w:rsidRPr="004E06C5">
              <w:rPr>
                <w:sz w:val="22"/>
                <w:szCs w:val="22"/>
                <w:lang w:val="uk-UA"/>
              </w:rPr>
              <w:t>3) отримання учасником державної допомоги згідно із законодавством.</w:t>
            </w:r>
          </w:p>
          <w:p w:rsidR="00237684" w:rsidRPr="004E06C5" w:rsidRDefault="00237684" w:rsidP="00237684">
            <w:pPr>
              <w:widowControl w:val="0"/>
              <w:shd w:val="clear" w:color="auto" w:fill="FFFFFF"/>
              <w:tabs>
                <w:tab w:val="left" w:pos="542"/>
              </w:tabs>
              <w:ind w:firstLine="335"/>
              <w:jc w:val="both"/>
              <w:rPr>
                <w:lang w:val="uk-UA"/>
              </w:rPr>
            </w:pPr>
          </w:p>
        </w:tc>
      </w:tr>
      <w:tr w:rsidR="00237684" w:rsidRPr="004E06C5" w:rsidTr="00981863">
        <w:trPr>
          <w:trHeight w:val="2074"/>
          <w:jc w:val="center"/>
        </w:trPr>
        <w:tc>
          <w:tcPr>
            <w:tcW w:w="576" w:type="dxa"/>
            <w:gridSpan w:val="2"/>
            <w:vAlign w:val="center"/>
          </w:tcPr>
          <w:p w:rsidR="00237684" w:rsidRPr="004E06C5" w:rsidRDefault="00237684" w:rsidP="00237684">
            <w:pPr>
              <w:widowControl w:val="0"/>
              <w:shd w:val="clear" w:color="auto" w:fill="FFFFFF" w:themeFill="background1"/>
              <w:jc w:val="center"/>
              <w:rPr>
                <w:b/>
                <w:bCs/>
                <w:lang w:val="uk-UA"/>
              </w:rPr>
            </w:pPr>
            <w:r w:rsidRPr="004E06C5">
              <w:rPr>
                <w:b/>
                <w:sz w:val="22"/>
                <w:szCs w:val="22"/>
                <w:lang w:val="uk-UA"/>
              </w:rPr>
              <w:t>3</w:t>
            </w:r>
          </w:p>
        </w:tc>
        <w:tc>
          <w:tcPr>
            <w:tcW w:w="2797" w:type="dxa"/>
            <w:shd w:val="clear" w:color="auto" w:fill="auto"/>
            <w:vAlign w:val="center"/>
          </w:tcPr>
          <w:p w:rsidR="00237684" w:rsidRPr="004E06C5" w:rsidRDefault="00237684" w:rsidP="00237684">
            <w:pPr>
              <w:widowControl w:val="0"/>
              <w:shd w:val="clear" w:color="auto" w:fill="FFFFFF" w:themeFill="background1"/>
              <w:rPr>
                <w:b/>
                <w:bCs/>
                <w:lang w:val="uk-UA"/>
              </w:rPr>
            </w:pPr>
            <w:r w:rsidRPr="004E06C5">
              <w:rPr>
                <w:rFonts w:eastAsia="Times New Roman"/>
                <w:b/>
                <w:sz w:val="22"/>
                <w:szCs w:val="22"/>
                <w:lang w:val="uk-UA"/>
              </w:rPr>
              <w:t>Виправлення учасником невідповідностей в інформації та/або документах</w:t>
            </w:r>
          </w:p>
        </w:tc>
        <w:tc>
          <w:tcPr>
            <w:tcW w:w="6370" w:type="dxa"/>
            <w:gridSpan w:val="2"/>
            <w:shd w:val="clear" w:color="auto" w:fill="auto"/>
            <w:vAlign w:val="center"/>
          </w:tcPr>
          <w:p w:rsidR="00237684" w:rsidRPr="004E06C5" w:rsidRDefault="00237684" w:rsidP="00237684">
            <w:pPr>
              <w:widowControl w:val="0"/>
              <w:shd w:val="clear" w:color="auto" w:fill="FFFFFF"/>
              <w:tabs>
                <w:tab w:val="left" w:pos="542"/>
              </w:tabs>
              <w:ind w:firstLine="335"/>
              <w:jc w:val="both"/>
              <w:rPr>
                <w:lang w:val="uk-UA"/>
              </w:rPr>
            </w:pPr>
            <w:r w:rsidRPr="004E06C5">
              <w:rPr>
                <w:sz w:val="22"/>
                <w:szCs w:val="22"/>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37684" w:rsidRPr="004E06C5" w:rsidRDefault="00237684" w:rsidP="00237684">
            <w:pPr>
              <w:widowControl w:val="0"/>
              <w:shd w:val="clear" w:color="auto" w:fill="FFFFFF"/>
              <w:tabs>
                <w:tab w:val="left" w:pos="542"/>
              </w:tabs>
              <w:ind w:firstLine="335"/>
              <w:jc w:val="both"/>
              <w:rPr>
                <w:lang w:val="uk-UA"/>
              </w:rPr>
            </w:pPr>
            <w:r w:rsidRPr="004E06C5">
              <w:rPr>
                <w:sz w:val="22"/>
                <w:szCs w:val="22"/>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w:t>
            </w:r>
            <w:r w:rsidRPr="004E06C5">
              <w:rPr>
                <w:sz w:val="22"/>
                <w:szCs w:val="22"/>
                <w:lang w:val="uk-UA"/>
              </w:rPr>
              <w:lastRenderedPageBreak/>
              <w:t>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37684" w:rsidRPr="004E06C5" w:rsidRDefault="00237684" w:rsidP="00237684">
            <w:pPr>
              <w:widowControl w:val="0"/>
              <w:shd w:val="clear" w:color="auto" w:fill="FFFFFF"/>
              <w:tabs>
                <w:tab w:val="left" w:pos="549"/>
              </w:tabs>
              <w:ind w:firstLine="335"/>
              <w:jc w:val="both"/>
              <w:rPr>
                <w:lang w:val="uk-UA"/>
              </w:rPr>
            </w:pPr>
            <w:r w:rsidRPr="004E06C5">
              <w:rPr>
                <w:sz w:val="22"/>
                <w:szCs w:val="22"/>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37684" w:rsidRPr="004E06C5" w:rsidRDefault="00237684" w:rsidP="00237684">
            <w:pPr>
              <w:widowControl w:val="0"/>
              <w:shd w:val="clear" w:color="auto" w:fill="FFFFFF"/>
              <w:tabs>
                <w:tab w:val="left" w:pos="542"/>
              </w:tabs>
              <w:ind w:firstLine="335"/>
              <w:jc w:val="both"/>
              <w:rPr>
                <w:lang w:val="uk-UA"/>
              </w:rPr>
            </w:pPr>
            <w:r w:rsidRPr="004E06C5">
              <w:rPr>
                <w:sz w:val="22"/>
                <w:szCs w:val="22"/>
                <w:lang w:val="uk-UA"/>
              </w:rPr>
              <w:t>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7684" w:rsidRPr="004E06C5" w:rsidRDefault="00237684" w:rsidP="00237684">
            <w:pPr>
              <w:shd w:val="clear" w:color="auto" w:fill="FFFFFF" w:themeFill="background1"/>
              <w:ind w:firstLine="335"/>
              <w:jc w:val="both"/>
              <w:rPr>
                <w:lang w:val="uk-UA"/>
              </w:rPr>
            </w:pPr>
            <w:r w:rsidRPr="004E06C5">
              <w:rPr>
                <w:sz w:val="22"/>
                <w:szCs w:val="22"/>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237684" w:rsidRPr="00553154" w:rsidTr="00981863">
        <w:trPr>
          <w:trHeight w:val="2074"/>
          <w:jc w:val="center"/>
        </w:trPr>
        <w:tc>
          <w:tcPr>
            <w:tcW w:w="576" w:type="dxa"/>
            <w:gridSpan w:val="2"/>
            <w:vAlign w:val="center"/>
          </w:tcPr>
          <w:p w:rsidR="00237684" w:rsidRPr="004E06C5" w:rsidRDefault="00237684" w:rsidP="00237684">
            <w:pPr>
              <w:widowControl w:val="0"/>
              <w:shd w:val="clear" w:color="auto" w:fill="FFFFFF" w:themeFill="background1"/>
              <w:rPr>
                <w:b/>
                <w:bCs/>
                <w:lang w:val="uk-UA"/>
              </w:rPr>
            </w:pPr>
            <w:r w:rsidRPr="004E06C5">
              <w:rPr>
                <w:b/>
                <w:sz w:val="22"/>
                <w:szCs w:val="22"/>
                <w:lang w:val="uk-UA"/>
              </w:rPr>
              <w:lastRenderedPageBreak/>
              <w:t>4</w:t>
            </w:r>
          </w:p>
        </w:tc>
        <w:tc>
          <w:tcPr>
            <w:tcW w:w="2797" w:type="dxa"/>
            <w:shd w:val="clear" w:color="auto" w:fill="auto"/>
            <w:vAlign w:val="center"/>
          </w:tcPr>
          <w:p w:rsidR="00237684" w:rsidRPr="004E06C5" w:rsidRDefault="00237684" w:rsidP="00237684">
            <w:pPr>
              <w:widowControl w:val="0"/>
              <w:shd w:val="clear" w:color="auto" w:fill="FFFFFF" w:themeFill="background1"/>
              <w:rPr>
                <w:lang w:val="uk-UA"/>
              </w:rPr>
            </w:pPr>
            <w:r w:rsidRPr="004E06C5">
              <w:rPr>
                <w:b/>
                <w:sz w:val="22"/>
                <w:szCs w:val="22"/>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370" w:type="dxa"/>
            <w:gridSpan w:val="2"/>
            <w:shd w:val="clear" w:color="auto" w:fill="auto"/>
            <w:vAlign w:val="center"/>
          </w:tcPr>
          <w:p w:rsidR="00237684" w:rsidRPr="004E06C5" w:rsidRDefault="00237684" w:rsidP="00237684">
            <w:pPr>
              <w:pStyle w:val="rvps2"/>
              <w:spacing w:before="0" w:after="0"/>
              <w:ind w:firstLine="335"/>
              <w:jc w:val="both"/>
              <w:textAlignment w:val="baseline"/>
              <w:rPr>
                <w:b/>
                <w:color w:val="000000"/>
                <w:lang w:val="uk-UA"/>
              </w:rPr>
            </w:pPr>
            <w:r w:rsidRPr="004E06C5">
              <w:rPr>
                <w:b/>
                <w:color w:val="000000"/>
                <w:sz w:val="22"/>
                <w:szCs w:val="22"/>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237684" w:rsidRPr="004E06C5" w:rsidRDefault="00237684" w:rsidP="00237684">
            <w:pPr>
              <w:widowControl w:val="0"/>
              <w:tabs>
                <w:tab w:val="left" w:pos="431"/>
              </w:tabs>
              <w:autoSpaceDE w:val="0"/>
              <w:autoSpaceDN w:val="0"/>
              <w:adjustRightInd w:val="0"/>
              <w:ind w:firstLine="335"/>
              <w:jc w:val="both"/>
              <w:textAlignment w:val="baseline"/>
              <w:rPr>
                <w:lang w:val="uk-UA"/>
              </w:rPr>
            </w:pPr>
            <w:r w:rsidRPr="004E06C5">
              <w:rPr>
                <w:color w:val="000000"/>
                <w:sz w:val="22"/>
                <w:szCs w:val="22"/>
                <w:lang w:val="uk-UA"/>
              </w:rPr>
              <w:t>Опис та приклади формальних (несуттєвих) помилок, допущення яких учасниками не призведе до відхилення їх</w:t>
            </w:r>
            <w:r w:rsidRPr="004E06C5">
              <w:rPr>
                <w:sz w:val="22"/>
                <w:szCs w:val="22"/>
                <w:lang w:val="uk-UA"/>
              </w:rPr>
              <w:t xml:space="preserve"> тендерних пропозицій:</w:t>
            </w:r>
          </w:p>
          <w:p w:rsidR="00237684" w:rsidRPr="004E06C5" w:rsidRDefault="00237684" w:rsidP="00237684">
            <w:pPr>
              <w:pStyle w:val="af3"/>
              <w:spacing w:before="0" w:beforeAutospacing="0" w:after="0" w:afterAutospacing="0"/>
              <w:ind w:firstLine="335"/>
              <w:jc w:val="both"/>
              <w:rPr>
                <w:lang w:val="uk-UA"/>
              </w:rPr>
            </w:pPr>
            <w:r w:rsidRPr="004E06C5">
              <w:rPr>
                <w:sz w:val="22"/>
                <w:szCs w:val="22"/>
                <w:lang w:val="uk-UA"/>
              </w:rPr>
              <w:t>1) Інформація/документ, подана учасником у складі тендерної пропозиції, містить помилку (помилки) у частині:</w:t>
            </w:r>
          </w:p>
          <w:p w:rsidR="00237684" w:rsidRPr="004E06C5" w:rsidRDefault="00237684" w:rsidP="00237684">
            <w:pPr>
              <w:pStyle w:val="af3"/>
              <w:numPr>
                <w:ilvl w:val="0"/>
                <w:numId w:val="2"/>
              </w:numPr>
              <w:spacing w:before="0" w:beforeAutospacing="0" w:after="0" w:afterAutospacing="0"/>
              <w:ind w:left="0" w:firstLine="335"/>
              <w:jc w:val="both"/>
              <w:rPr>
                <w:lang w:val="uk-UA"/>
              </w:rPr>
            </w:pPr>
            <w:r w:rsidRPr="004E06C5">
              <w:rPr>
                <w:sz w:val="22"/>
                <w:szCs w:val="22"/>
                <w:lang w:val="uk-UA"/>
              </w:rPr>
              <w:t>уживання великої літери;</w:t>
            </w:r>
          </w:p>
          <w:p w:rsidR="00237684" w:rsidRPr="004E06C5" w:rsidRDefault="00237684" w:rsidP="00237684">
            <w:pPr>
              <w:pStyle w:val="af3"/>
              <w:numPr>
                <w:ilvl w:val="0"/>
                <w:numId w:val="2"/>
              </w:numPr>
              <w:spacing w:before="0" w:beforeAutospacing="0" w:after="0" w:afterAutospacing="0"/>
              <w:ind w:left="0" w:firstLine="335"/>
              <w:jc w:val="both"/>
              <w:rPr>
                <w:lang w:val="uk-UA"/>
              </w:rPr>
            </w:pPr>
            <w:r w:rsidRPr="004E06C5">
              <w:rPr>
                <w:sz w:val="22"/>
                <w:szCs w:val="22"/>
                <w:lang w:val="uk-UA"/>
              </w:rPr>
              <w:t>уживання розділових знаків та відмінювання слів у реченні;</w:t>
            </w:r>
          </w:p>
          <w:p w:rsidR="00237684" w:rsidRPr="004E06C5" w:rsidRDefault="00237684" w:rsidP="00237684">
            <w:pPr>
              <w:pStyle w:val="af3"/>
              <w:numPr>
                <w:ilvl w:val="0"/>
                <w:numId w:val="2"/>
              </w:numPr>
              <w:spacing w:before="0" w:beforeAutospacing="0" w:after="0" w:afterAutospacing="0"/>
              <w:ind w:left="0" w:firstLine="335"/>
              <w:jc w:val="both"/>
              <w:rPr>
                <w:lang w:val="uk-UA"/>
              </w:rPr>
            </w:pPr>
            <w:r w:rsidRPr="004E06C5">
              <w:rPr>
                <w:sz w:val="22"/>
                <w:szCs w:val="22"/>
                <w:lang w:val="uk-UA"/>
              </w:rPr>
              <w:t>використання слова або мовного звороту, запозичених з іншої мови;</w:t>
            </w:r>
          </w:p>
          <w:p w:rsidR="00237684" w:rsidRPr="004E06C5" w:rsidRDefault="00237684" w:rsidP="00237684">
            <w:pPr>
              <w:pStyle w:val="af3"/>
              <w:numPr>
                <w:ilvl w:val="0"/>
                <w:numId w:val="2"/>
              </w:numPr>
              <w:spacing w:before="0" w:beforeAutospacing="0" w:after="0" w:afterAutospacing="0"/>
              <w:ind w:left="0" w:firstLine="335"/>
              <w:jc w:val="both"/>
              <w:rPr>
                <w:lang w:val="uk-UA"/>
              </w:rPr>
            </w:pPr>
            <w:r w:rsidRPr="004E06C5">
              <w:rPr>
                <w:sz w:val="22"/>
                <w:szCs w:val="22"/>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37684" w:rsidRPr="004E06C5" w:rsidRDefault="00237684" w:rsidP="00237684">
            <w:pPr>
              <w:pStyle w:val="af3"/>
              <w:numPr>
                <w:ilvl w:val="0"/>
                <w:numId w:val="2"/>
              </w:numPr>
              <w:spacing w:before="0" w:beforeAutospacing="0" w:after="0" w:afterAutospacing="0"/>
              <w:ind w:left="0" w:firstLine="335"/>
              <w:jc w:val="both"/>
              <w:rPr>
                <w:lang w:val="uk-UA"/>
              </w:rPr>
            </w:pPr>
            <w:r w:rsidRPr="004E06C5">
              <w:rPr>
                <w:sz w:val="22"/>
                <w:szCs w:val="22"/>
                <w:lang w:val="uk-UA"/>
              </w:rPr>
              <w:t>застосування правил переносу частини слова з рядка в рядок;</w:t>
            </w:r>
          </w:p>
          <w:p w:rsidR="00237684" w:rsidRPr="004E06C5" w:rsidRDefault="00237684" w:rsidP="00237684">
            <w:pPr>
              <w:pStyle w:val="af3"/>
              <w:numPr>
                <w:ilvl w:val="0"/>
                <w:numId w:val="2"/>
              </w:numPr>
              <w:spacing w:before="0" w:beforeAutospacing="0" w:after="0" w:afterAutospacing="0"/>
              <w:ind w:left="0" w:firstLine="335"/>
              <w:jc w:val="both"/>
              <w:rPr>
                <w:lang w:val="uk-UA"/>
              </w:rPr>
            </w:pPr>
            <w:r w:rsidRPr="004E06C5">
              <w:rPr>
                <w:sz w:val="22"/>
                <w:szCs w:val="22"/>
                <w:lang w:val="uk-UA"/>
              </w:rPr>
              <w:t>написання слів разом та/або окремо, та/або через дефіс;</w:t>
            </w:r>
          </w:p>
          <w:p w:rsidR="00237684" w:rsidRPr="004E06C5" w:rsidRDefault="00237684" w:rsidP="00237684">
            <w:pPr>
              <w:pStyle w:val="af3"/>
              <w:numPr>
                <w:ilvl w:val="0"/>
                <w:numId w:val="2"/>
              </w:numPr>
              <w:spacing w:before="0" w:beforeAutospacing="0" w:after="0" w:afterAutospacing="0"/>
              <w:ind w:left="0" w:firstLine="335"/>
              <w:jc w:val="both"/>
              <w:rPr>
                <w:lang w:val="uk-UA"/>
              </w:rPr>
            </w:pPr>
            <w:r w:rsidRPr="004E06C5">
              <w:rPr>
                <w:sz w:val="22"/>
                <w:szCs w:val="22"/>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37684" w:rsidRPr="004E06C5" w:rsidRDefault="00237684" w:rsidP="00237684">
            <w:pPr>
              <w:pStyle w:val="af3"/>
              <w:spacing w:before="0" w:beforeAutospacing="0" w:after="0" w:afterAutospacing="0"/>
              <w:ind w:firstLine="335"/>
              <w:jc w:val="both"/>
              <w:rPr>
                <w:rFonts w:eastAsia="Calibri"/>
                <w:lang w:val="uk-UA" w:eastAsia="en-US"/>
              </w:rPr>
            </w:pPr>
            <w:r w:rsidRPr="004E06C5">
              <w:rPr>
                <w:sz w:val="22"/>
                <w:szCs w:val="22"/>
                <w:lang w:val="uk-UA"/>
              </w:rPr>
              <w:t xml:space="preserve">2) Помилка, зроблена учасником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та не призводить до її спотворення та/або не стосується характеристики предмета закупівлі, кваліфікаційних критеріїв </w:t>
            </w:r>
            <w:r w:rsidRPr="004E06C5">
              <w:rPr>
                <w:sz w:val="22"/>
                <w:szCs w:val="22"/>
                <w:lang w:val="uk-UA"/>
              </w:rPr>
              <w:lastRenderedPageBreak/>
              <w:t>до учасника.</w:t>
            </w:r>
            <w:r w:rsidRPr="004E06C5">
              <w:rPr>
                <w:rFonts w:ascii="Calibri" w:eastAsia="Calibri" w:hAnsi="Calibri"/>
                <w:sz w:val="22"/>
                <w:szCs w:val="22"/>
                <w:lang w:val="uk-UA" w:eastAsia="en-US"/>
              </w:rPr>
              <w:t xml:space="preserve"> </w:t>
            </w:r>
            <w:r w:rsidRPr="004E06C5">
              <w:rPr>
                <w:rFonts w:eastAsia="Calibri"/>
                <w:sz w:val="22"/>
                <w:szCs w:val="22"/>
                <w:lang w:val="uk-UA" w:eastAsia="en-US"/>
              </w:rPr>
              <w:t>Приклад: учасником зазначено «ненадається» замість «не надається».</w:t>
            </w:r>
          </w:p>
          <w:p w:rsidR="00237684" w:rsidRPr="004E06C5" w:rsidRDefault="00237684" w:rsidP="00237684">
            <w:pPr>
              <w:pStyle w:val="af3"/>
              <w:spacing w:before="0" w:beforeAutospacing="0" w:after="0" w:afterAutospacing="0"/>
              <w:ind w:firstLine="335"/>
              <w:jc w:val="both"/>
              <w:rPr>
                <w:bCs/>
                <w:color w:val="000000"/>
                <w:lang w:val="uk-UA"/>
              </w:rPr>
            </w:pPr>
            <w:r w:rsidRPr="004E06C5">
              <w:rPr>
                <w:sz w:val="22"/>
                <w:szCs w:val="22"/>
                <w:lang w:val="uk-UA"/>
              </w:rPr>
              <w:t xml:space="preserve">3) Невірна назва документа (документів), що подається учасником у складі тендерної пропозиції, зміст якого відповідає вимогам, визначеним замовником у тендерній документації. </w:t>
            </w:r>
            <w:r w:rsidRPr="004E06C5">
              <w:rPr>
                <w:bCs/>
                <w:color w:val="000000"/>
                <w:sz w:val="22"/>
                <w:szCs w:val="22"/>
                <w:lang w:val="uk-UA"/>
              </w:rPr>
              <w:t>Приклад: учасником у складі тендерної пропозиції подано документ з назвою «Довідка у довільній формі» замість «Інформація у довільній формі», «Лист» замість «Лист- роз’яснення».</w:t>
            </w:r>
          </w:p>
          <w:p w:rsidR="00237684" w:rsidRPr="004E06C5" w:rsidRDefault="00237684" w:rsidP="00237684">
            <w:pPr>
              <w:pStyle w:val="af3"/>
              <w:spacing w:before="0" w:beforeAutospacing="0" w:after="0" w:afterAutospacing="0"/>
              <w:ind w:firstLine="335"/>
              <w:jc w:val="both"/>
              <w:rPr>
                <w:lang w:val="uk-UA"/>
              </w:rPr>
            </w:pPr>
            <w:r w:rsidRPr="004E06C5">
              <w:rPr>
                <w:sz w:val="22"/>
                <w:szCs w:val="22"/>
                <w:lang w:val="uk-UA"/>
              </w:rPr>
              <w:t>4) Окрема сторінка (сторінки) копії документа (документів) не завірена підписом та/або печаткою учасника (у разі її використання).</w:t>
            </w:r>
          </w:p>
          <w:p w:rsidR="00237684" w:rsidRPr="004E06C5" w:rsidRDefault="00237684" w:rsidP="00237684">
            <w:pPr>
              <w:pStyle w:val="af3"/>
              <w:spacing w:before="0" w:beforeAutospacing="0" w:after="0" w:afterAutospacing="0"/>
              <w:ind w:firstLine="335"/>
              <w:jc w:val="both"/>
              <w:rPr>
                <w:bCs/>
                <w:color w:val="000000"/>
                <w:lang w:val="uk-UA"/>
              </w:rPr>
            </w:pPr>
            <w:r w:rsidRPr="004E06C5">
              <w:rPr>
                <w:sz w:val="22"/>
                <w:szCs w:val="22"/>
                <w:lang w:val="uk-UA"/>
              </w:rPr>
              <w:t xml:space="preserve">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 </w:t>
            </w:r>
            <w:r w:rsidRPr="004E06C5">
              <w:rPr>
                <w:bCs/>
                <w:color w:val="000000"/>
                <w:sz w:val="22"/>
                <w:szCs w:val="22"/>
                <w:lang w:val="uk-UA"/>
              </w:rPr>
              <w:t>Приклад: У довідці про наявність в учасника обладнання, матеріально-технічної бази та технологій, учасник посилається на договір оренди приміщення, але не подає його у складі тендерної пропозиції (у разі якщо умовами тендерної документації не вимагається подання договору оренди приміщення).</w:t>
            </w:r>
          </w:p>
          <w:p w:rsidR="00237684" w:rsidRPr="004E06C5" w:rsidRDefault="00237684" w:rsidP="00237684">
            <w:pPr>
              <w:pStyle w:val="af3"/>
              <w:spacing w:before="0" w:beforeAutospacing="0" w:after="0" w:afterAutospacing="0"/>
              <w:ind w:firstLine="335"/>
              <w:jc w:val="both"/>
              <w:rPr>
                <w:bCs/>
                <w:color w:val="000000"/>
                <w:lang w:val="uk-UA"/>
              </w:rPr>
            </w:pPr>
            <w:r w:rsidRPr="004E06C5">
              <w:rPr>
                <w:sz w:val="22"/>
                <w:szCs w:val="22"/>
                <w:lang w:val="uk-UA"/>
              </w:rPr>
              <w:t xml:space="preserve">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 </w:t>
            </w:r>
            <w:r w:rsidRPr="004E06C5">
              <w:rPr>
                <w:bCs/>
                <w:color w:val="000000"/>
                <w:sz w:val="22"/>
                <w:szCs w:val="22"/>
                <w:lang w:val="uk-UA"/>
              </w:rPr>
              <w:t xml:space="preserve">Приклад: Довідка про наявність в учасника обладнання, матеріально-технічної бази та технологій не містить власноручного підпису уповноваженої особи учасника, однак на цю довідку або на тендерну пропозицію накладено електронний підпис (кваліфікований електронний підпис) уповноваженої особи учасника. </w:t>
            </w:r>
          </w:p>
          <w:p w:rsidR="00237684" w:rsidRPr="004E06C5" w:rsidRDefault="00237684" w:rsidP="00237684">
            <w:pPr>
              <w:pStyle w:val="af3"/>
              <w:spacing w:before="0" w:beforeAutospacing="0" w:after="0" w:afterAutospacing="0"/>
              <w:ind w:firstLine="335"/>
              <w:jc w:val="both"/>
              <w:rPr>
                <w:lang w:val="uk-UA"/>
              </w:rPr>
            </w:pPr>
            <w:r w:rsidRPr="004E06C5">
              <w:rPr>
                <w:sz w:val="22"/>
                <w:szCs w:val="22"/>
                <w:lang w:val="uk-UA"/>
              </w:rPr>
              <w:t>7) Подання документа (документів) учасником у складі тендерної пропозиції, що складений у довільній формі та не містить вихідного номера.</w:t>
            </w:r>
          </w:p>
          <w:p w:rsidR="00237684" w:rsidRPr="004E06C5" w:rsidRDefault="00237684" w:rsidP="00237684">
            <w:pPr>
              <w:pStyle w:val="af3"/>
              <w:spacing w:before="0" w:beforeAutospacing="0" w:after="0" w:afterAutospacing="0"/>
              <w:ind w:firstLine="335"/>
              <w:jc w:val="both"/>
              <w:rPr>
                <w:lang w:val="uk-UA"/>
              </w:rPr>
            </w:pPr>
            <w:r w:rsidRPr="004E06C5">
              <w:rPr>
                <w:sz w:val="22"/>
                <w:szCs w:val="22"/>
                <w:lang w:val="uk-UA"/>
              </w:rPr>
              <w:t>8) Подання документа учасником у складі тендерної пропозиції, що є сканованою копією оригіналу документа/електронного документа.</w:t>
            </w:r>
          </w:p>
          <w:p w:rsidR="00237684" w:rsidRPr="004E06C5" w:rsidRDefault="00237684" w:rsidP="00237684">
            <w:pPr>
              <w:pStyle w:val="af3"/>
              <w:spacing w:before="0" w:beforeAutospacing="0" w:after="0" w:afterAutospacing="0"/>
              <w:ind w:firstLine="335"/>
              <w:jc w:val="both"/>
              <w:rPr>
                <w:lang w:val="uk-UA"/>
              </w:rPr>
            </w:pPr>
            <w:r w:rsidRPr="004E06C5">
              <w:rPr>
                <w:sz w:val="22"/>
                <w:szCs w:val="22"/>
                <w:lang w:val="uk-UA"/>
              </w:rPr>
              <w:t>9) Подання документа учасником у складі тендерної пропозиції, який засвідчений підписом уповноваженої особи учасника та додатково містить підпис (візу) особи, повноваження якої учасником не підтверджені (наприклад, переклад документа завізований перекладачем тощо).</w:t>
            </w:r>
          </w:p>
          <w:p w:rsidR="00237684" w:rsidRPr="004E06C5" w:rsidRDefault="00237684" w:rsidP="00237684">
            <w:pPr>
              <w:pStyle w:val="af3"/>
              <w:spacing w:before="0" w:beforeAutospacing="0" w:after="0" w:afterAutospacing="0"/>
              <w:ind w:firstLine="335"/>
              <w:jc w:val="both"/>
              <w:rPr>
                <w:lang w:val="uk-UA"/>
              </w:rPr>
            </w:pPr>
            <w:r w:rsidRPr="004E06C5">
              <w:rPr>
                <w:sz w:val="22"/>
                <w:szCs w:val="22"/>
                <w:lang w:val="uk-UA"/>
              </w:rPr>
              <w:t>10) Подання документа (документів) учасником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37684" w:rsidRPr="004E06C5" w:rsidRDefault="00237684" w:rsidP="00237684">
            <w:pPr>
              <w:pStyle w:val="af3"/>
              <w:spacing w:before="0" w:beforeAutospacing="0" w:after="0" w:afterAutospacing="0"/>
              <w:ind w:firstLine="335"/>
              <w:jc w:val="both"/>
              <w:rPr>
                <w:lang w:val="uk-UA"/>
              </w:rPr>
            </w:pPr>
            <w:r w:rsidRPr="004E06C5">
              <w:rPr>
                <w:sz w:val="22"/>
                <w:szCs w:val="22"/>
                <w:lang w:val="uk-UA"/>
              </w:rPr>
              <w:t>11) Подання документа (документів) учасником у складі тендерної пропозиції, в якому позиція цифри (цифр) у сумі є некоректною, при цьому сума, що зазначена прописом, є правильною.</w:t>
            </w:r>
          </w:p>
          <w:p w:rsidR="00237684" w:rsidRDefault="00237684" w:rsidP="00237684">
            <w:pPr>
              <w:shd w:val="clear" w:color="auto" w:fill="FFFFFF" w:themeFill="background1"/>
              <w:ind w:firstLine="335"/>
              <w:jc w:val="both"/>
              <w:textAlignment w:val="baseline"/>
              <w:rPr>
                <w:sz w:val="22"/>
                <w:szCs w:val="22"/>
                <w:lang w:val="uk-UA"/>
              </w:rPr>
            </w:pPr>
            <w:r w:rsidRPr="004E06C5">
              <w:rPr>
                <w:sz w:val="22"/>
                <w:szCs w:val="22"/>
                <w:lang w:val="uk-UA"/>
              </w:rPr>
              <w:t>12) Подання документа (документів) учасником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37684" w:rsidRPr="004E06C5" w:rsidRDefault="00237684" w:rsidP="00237684">
            <w:pPr>
              <w:shd w:val="clear" w:color="auto" w:fill="FFFFFF" w:themeFill="background1"/>
              <w:ind w:firstLine="335"/>
              <w:jc w:val="both"/>
              <w:textAlignment w:val="baseline"/>
              <w:rPr>
                <w:rFonts w:eastAsia="Times New Roman"/>
                <w:lang w:val="uk-UA"/>
              </w:rPr>
            </w:pPr>
          </w:p>
        </w:tc>
      </w:tr>
      <w:tr w:rsidR="00237684" w:rsidRPr="00553154" w:rsidTr="008E539C">
        <w:trPr>
          <w:trHeight w:val="520"/>
          <w:jc w:val="center"/>
        </w:trPr>
        <w:tc>
          <w:tcPr>
            <w:tcW w:w="576" w:type="dxa"/>
            <w:gridSpan w:val="2"/>
            <w:vAlign w:val="center"/>
          </w:tcPr>
          <w:p w:rsidR="00237684" w:rsidRPr="004E06C5" w:rsidRDefault="00237684" w:rsidP="00237684">
            <w:pPr>
              <w:widowControl w:val="0"/>
              <w:shd w:val="clear" w:color="auto" w:fill="FFFFFF" w:themeFill="background1"/>
              <w:rPr>
                <w:rFonts w:eastAsia="Times New Roman"/>
                <w:b/>
                <w:bCs/>
                <w:lang w:val="uk-UA"/>
              </w:rPr>
            </w:pPr>
            <w:r w:rsidRPr="004E06C5">
              <w:rPr>
                <w:b/>
                <w:sz w:val="22"/>
                <w:szCs w:val="22"/>
                <w:lang w:val="uk-UA"/>
              </w:rPr>
              <w:lastRenderedPageBreak/>
              <w:t>5</w:t>
            </w:r>
          </w:p>
        </w:tc>
        <w:tc>
          <w:tcPr>
            <w:tcW w:w="2797" w:type="dxa"/>
            <w:shd w:val="clear" w:color="auto" w:fill="auto"/>
            <w:vAlign w:val="center"/>
          </w:tcPr>
          <w:p w:rsidR="00237684" w:rsidRPr="004E06C5" w:rsidRDefault="00237684" w:rsidP="00237684">
            <w:pPr>
              <w:widowControl w:val="0"/>
              <w:shd w:val="clear" w:color="auto" w:fill="FFFFFF" w:themeFill="background1"/>
              <w:rPr>
                <w:rFonts w:eastAsia="Times New Roman"/>
                <w:b/>
                <w:bCs/>
                <w:lang w:val="uk-UA"/>
              </w:rPr>
            </w:pPr>
            <w:r w:rsidRPr="004E06C5">
              <w:rPr>
                <w:b/>
                <w:sz w:val="22"/>
                <w:szCs w:val="22"/>
                <w:lang w:val="uk-UA"/>
              </w:rPr>
              <w:t>Відхилення тендерних пропозицій</w:t>
            </w:r>
          </w:p>
        </w:tc>
        <w:tc>
          <w:tcPr>
            <w:tcW w:w="6370" w:type="dxa"/>
            <w:gridSpan w:val="2"/>
            <w:shd w:val="clear" w:color="auto" w:fill="auto"/>
            <w:vAlign w:val="center"/>
          </w:tcPr>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відхиляє тендерну пропозицію із зазначенням аргументації в електронній системі закупівель у разі, коли:</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1) </w:t>
            </w:r>
            <w:r w:rsidRPr="004E06C5">
              <w:rPr>
                <w:b/>
                <w:color w:val="000000"/>
                <w:sz w:val="22"/>
                <w:szCs w:val="22"/>
                <w:bdr w:val="none" w:sz="0" w:space="0" w:color="auto" w:frame="1"/>
                <w:lang w:val="uk-UA" w:eastAsia="uk-UA"/>
              </w:rPr>
              <w:t>учасник</w:t>
            </w:r>
            <w:r w:rsidRPr="004E06C5">
              <w:rPr>
                <w:color w:val="000000"/>
                <w:sz w:val="22"/>
                <w:szCs w:val="22"/>
                <w:bdr w:val="none" w:sz="0" w:space="0" w:color="auto" w:frame="1"/>
                <w:lang w:val="uk-UA" w:eastAsia="uk-UA"/>
              </w:rPr>
              <w:t>:</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2) </w:t>
            </w:r>
            <w:r w:rsidRPr="004E06C5">
              <w:rPr>
                <w:b/>
                <w:color w:val="000000"/>
                <w:sz w:val="22"/>
                <w:szCs w:val="22"/>
                <w:bdr w:val="none" w:sz="0" w:space="0" w:color="auto" w:frame="1"/>
                <w:lang w:val="uk-UA" w:eastAsia="uk-UA"/>
              </w:rPr>
              <w:t>тендерна пропозиція</w:t>
            </w:r>
            <w:r w:rsidRPr="004E06C5">
              <w:rPr>
                <w:color w:val="000000"/>
                <w:sz w:val="22"/>
                <w:szCs w:val="22"/>
                <w:bdr w:val="none" w:sz="0" w:space="0" w:color="auto" w:frame="1"/>
                <w:lang w:val="uk-UA" w:eastAsia="uk-UA"/>
              </w:rPr>
              <w:t>:</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 викладена іншою мовою (мовами), ніж мова (мови), що </w:t>
            </w:r>
            <w:r w:rsidRPr="004E06C5">
              <w:rPr>
                <w:color w:val="000000"/>
                <w:sz w:val="22"/>
                <w:szCs w:val="22"/>
                <w:bdr w:val="none" w:sz="0" w:space="0" w:color="auto" w:frame="1"/>
                <w:lang w:val="uk-UA" w:eastAsia="uk-UA"/>
              </w:rPr>
              <w:lastRenderedPageBreak/>
              <w:t>передбачена тендерною документацією;</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такою, строк дії якої закінчився;</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3) </w:t>
            </w:r>
            <w:r w:rsidRPr="004E06C5">
              <w:rPr>
                <w:b/>
                <w:color w:val="000000"/>
                <w:sz w:val="22"/>
                <w:szCs w:val="22"/>
                <w:bdr w:val="none" w:sz="0" w:space="0" w:color="auto" w:frame="1"/>
                <w:lang w:val="uk-UA" w:eastAsia="uk-UA"/>
              </w:rPr>
              <w:t>переможець процедури закупівлі</w:t>
            </w:r>
            <w:r w:rsidRPr="004E06C5">
              <w:rPr>
                <w:color w:val="000000"/>
                <w:sz w:val="22"/>
                <w:szCs w:val="22"/>
                <w:bdr w:val="none" w:sz="0" w:space="0" w:color="auto" w:frame="1"/>
                <w:lang w:val="uk-UA" w:eastAsia="uk-UA"/>
              </w:rPr>
              <w:t>:</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237684" w:rsidRPr="004E06C5" w:rsidRDefault="00237684" w:rsidP="00237684">
            <w:pPr>
              <w:pStyle w:val="af9"/>
              <w:numPr>
                <w:ilvl w:val="0"/>
                <w:numId w:val="13"/>
              </w:numPr>
              <w:shd w:val="clear" w:color="auto" w:fill="FFFFFF"/>
              <w:tabs>
                <w:tab w:val="left" w:pos="618"/>
              </w:tabs>
              <w:spacing w:line="240" w:lineRule="auto"/>
              <w:ind w:left="0" w:firstLine="335"/>
              <w:jc w:val="both"/>
              <w:textAlignment w:val="baseline"/>
              <w:rPr>
                <w:rFonts w:ascii="Times New Roman" w:hAnsi="Times New Roman" w:cs="Times New Roman"/>
                <w:bdr w:val="none" w:sz="0" w:space="0" w:color="auto" w:frame="1"/>
                <w:lang w:val="uk-UA" w:eastAsia="uk-UA"/>
              </w:rPr>
            </w:pPr>
            <w:r w:rsidRPr="004E06C5">
              <w:rPr>
                <w:rFonts w:ascii="Times New Roman" w:hAnsi="Times New Roman" w:cs="Times New Roman"/>
                <w:bdr w:val="none" w:sz="0" w:space="0" w:color="auto" w:frame="1"/>
                <w:lang w:val="uk-UA"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може відхилити тендерну пропозицію із зазначенням аргументації в електронній системі закупівель у разі, коли:</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1) Учасник надав неналежне обґрунтування щодо ціни або вартості відповідних товарів, робіт чи послуг тендерної пропозиції, що є аномально низькою;</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2) Учасник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37684" w:rsidRPr="004E06C5" w:rsidRDefault="00237684" w:rsidP="00237684">
            <w:pPr>
              <w:shd w:val="clear" w:color="auto" w:fill="FFFFFF"/>
              <w:ind w:firstLine="335"/>
              <w:jc w:val="both"/>
              <w:textAlignment w:val="baseline"/>
              <w:rPr>
                <w:color w:val="000000"/>
                <w:bdr w:val="none" w:sz="0" w:space="0" w:color="auto" w:frame="1"/>
                <w:lang w:val="uk-UA" w:eastAsia="uk-UA"/>
              </w:rPr>
            </w:pPr>
            <w:r w:rsidRPr="004E06C5">
              <w:rPr>
                <w:color w:val="000000"/>
                <w:sz w:val="22"/>
                <w:szCs w:val="22"/>
                <w:bdr w:val="none" w:sz="0" w:space="0" w:color="auto" w:frame="1"/>
                <w:lang w:val="uk-UA" w:eastAsia="uk-UA"/>
              </w:rPr>
              <w:t xml:space="preserve">У разі коли учасник процедури закупівлі, тендерна </w:t>
            </w:r>
            <w:r w:rsidRPr="004E06C5">
              <w:rPr>
                <w:color w:val="000000"/>
                <w:sz w:val="22"/>
                <w:szCs w:val="22"/>
                <w:bdr w:val="none" w:sz="0" w:space="0" w:color="auto" w:frame="1"/>
                <w:lang w:val="uk-UA" w:eastAsia="uk-UA"/>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37684" w:rsidRPr="004E06C5" w:rsidTr="000F07EA">
        <w:trPr>
          <w:trHeight w:val="483"/>
          <w:jc w:val="center"/>
        </w:trPr>
        <w:tc>
          <w:tcPr>
            <w:tcW w:w="9743" w:type="dxa"/>
            <w:gridSpan w:val="5"/>
            <w:shd w:val="clear" w:color="auto" w:fill="FFFFFF" w:themeFill="background1"/>
            <w:vAlign w:val="center"/>
          </w:tcPr>
          <w:p w:rsidR="00237684" w:rsidRPr="004E06C5" w:rsidRDefault="00237684" w:rsidP="00237684">
            <w:pPr>
              <w:widowControl w:val="0"/>
              <w:shd w:val="clear" w:color="auto" w:fill="FFFFFF" w:themeFill="background1"/>
              <w:ind w:firstLine="335"/>
              <w:jc w:val="center"/>
              <w:rPr>
                <w:lang w:val="uk-UA"/>
              </w:rPr>
            </w:pPr>
            <w:r w:rsidRPr="004E06C5">
              <w:rPr>
                <w:rFonts w:eastAsia="Times New Roman"/>
                <w:b/>
                <w:sz w:val="22"/>
                <w:szCs w:val="22"/>
                <w:lang w:val="uk-UA"/>
              </w:rPr>
              <w:lastRenderedPageBreak/>
              <w:t>VІI. Відміна замовником торгів чи визнання їх такими, що не відбулися</w:t>
            </w:r>
          </w:p>
        </w:tc>
      </w:tr>
      <w:tr w:rsidR="00237684" w:rsidRPr="004E06C5" w:rsidTr="00A92C28">
        <w:trPr>
          <w:trHeight w:val="412"/>
          <w:jc w:val="center"/>
        </w:trPr>
        <w:tc>
          <w:tcPr>
            <w:tcW w:w="576" w:type="dxa"/>
            <w:gridSpan w:val="2"/>
            <w:shd w:val="clear" w:color="auto" w:fill="FFFFFF" w:themeFill="background1"/>
          </w:tcPr>
          <w:p w:rsidR="00237684" w:rsidRPr="004E06C5" w:rsidRDefault="00237684" w:rsidP="00237684">
            <w:pPr>
              <w:widowControl w:val="0"/>
              <w:shd w:val="clear" w:color="auto" w:fill="FFFFFF" w:themeFill="background1"/>
              <w:jc w:val="center"/>
              <w:rPr>
                <w:b/>
                <w:bCs/>
                <w:lang w:val="uk-UA"/>
              </w:rPr>
            </w:pPr>
            <w:r w:rsidRPr="004E06C5">
              <w:rPr>
                <w:rFonts w:eastAsia="Times New Roman"/>
                <w:b/>
                <w:bCs/>
                <w:sz w:val="22"/>
                <w:szCs w:val="22"/>
                <w:lang w:val="uk-UA"/>
              </w:rPr>
              <w:t>1</w:t>
            </w:r>
          </w:p>
        </w:tc>
        <w:tc>
          <w:tcPr>
            <w:tcW w:w="2797" w:type="dxa"/>
            <w:shd w:val="clear" w:color="auto" w:fill="FFFFFF" w:themeFill="background1"/>
          </w:tcPr>
          <w:p w:rsidR="00237684" w:rsidRPr="004E06C5" w:rsidRDefault="00237684" w:rsidP="00237684">
            <w:pPr>
              <w:widowControl w:val="0"/>
              <w:shd w:val="clear" w:color="auto" w:fill="FFFFFF" w:themeFill="background1"/>
              <w:rPr>
                <w:rFonts w:eastAsia="Times New Roman"/>
                <w:b/>
                <w:lang w:val="uk-UA"/>
              </w:rPr>
            </w:pPr>
            <w:r w:rsidRPr="004E06C5">
              <w:rPr>
                <w:rFonts w:eastAsia="Times New Roman"/>
                <w:b/>
                <w:sz w:val="22"/>
                <w:szCs w:val="22"/>
                <w:lang w:val="uk-UA"/>
              </w:rPr>
              <w:t>Відміна замовником торгів чи визнання їх такими, що не відбулися</w:t>
            </w:r>
          </w:p>
        </w:tc>
        <w:tc>
          <w:tcPr>
            <w:tcW w:w="6370" w:type="dxa"/>
            <w:gridSpan w:val="2"/>
            <w:shd w:val="clear" w:color="auto" w:fill="FFFFFF" w:themeFill="background1"/>
          </w:tcPr>
          <w:p w:rsidR="00237684" w:rsidRPr="004E06C5" w:rsidRDefault="00237684" w:rsidP="00237684">
            <w:pPr>
              <w:widowControl w:val="0"/>
              <w:shd w:val="clear" w:color="auto" w:fill="FFFFFF" w:themeFill="background1"/>
              <w:ind w:firstLine="335"/>
              <w:jc w:val="both"/>
              <w:rPr>
                <w:rFonts w:eastAsia="Times New Roman"/>
                <w:b/>
                <w:lang w:val="uk-UA"/>
              </w:rPr>
            </w:pPr>
            <w:bookmarkStart w:id="6" w:name="z337ya" w:colFirst="0" w:colLast="0"/>
            <w:bookmarkEnd w:id="6"/>
            <w:r w:rsidRPr="004E06C5">
              <w:rPr>
                <w:rFonts w:eastAsia="Times New Roman"/>
                <w:b/>
                <w:sz w:val="22"/>
                <w:szCs w:val="22"/>
                <w:lang w:val="uk-UA"/>
              </w:rPr>
              <w:t>1. Замовник відміняє відкриті торги у разі:</w:t>
            </w:r>
          </w:p>
          <w:p w:rsidR="00237684" w:rsidRPr="004E06C5" w:rsidRDefault="00237684" w:rsidP="00237684">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1) відсутності подальшої потреби в закупівлі товарів, робіт чи послуг;</w:t>
            </w:r>
          </w:p>
          <w:p w:rsidR="00237684" w:rsidRPr="004E06C5" w:rsidRDefault="00237684" w:rsidP="00237684">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37684" w:rsidRPr="004E06C5" w:rsidRDefault="00237684" w:rsidP="00237684">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3) скорочення обсягу видатків на здійснення закупівлі товарів, робіт чи послуг;</w:t>
            </w:r>
          </w:p>
          <w:p w:rsidR="00237684" w:rsidRPr="004E06C5" w:rsidRDefault="00237684" w:rsidP="00237684">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4) коли здійснення закупівлі стало неможливим внаслідок дії обставин непереборної сили.</w:t>
            </w:r>
          </w:p>
          <w:p w:rsidR="00237684" w:rsidRPr="004E06C5" w:rsidRDefault="00237684" w:rsidP="00237684">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У разі відміни відкритих торгів замовник </w:t>
            </w:r>
            <w:r w:rsidRPr="004E06C5">
              <w:rPr>
                <w:rFonts w:eastAsia="Times New Roman"/>
                <w:b/>
                <w:sz w:val="22"/>
                <w:szCs w:val="22"/>
                <w:lang w:val="uk-UA"/>
              </w:rPr>
              <w:t>протягом 1 (одного) робочого дня</w:t>
            </w:r>
            <w:r w:rsidRPr="004E06C5">
              <w:rPr>
                <w:rFonts w:eastAsia="Times New Roman"/>
                <w:sz w:val="22"/>
                <w:szCs w:val="22"/>
                <w:lang w:val="uk-UA"/>
              </w:rPr>
              <w:t xml:space="preserve"> з дати прийняття відповідного рішення зазначає в електронній системі закупівель підстави прийняття такого рішення. </w:t>
            </w:r>
          </w:p>
          <w:p w:rsidR="00237684" w:rsidRPr="004E06C5" w:rsidRDefault="00237684" w:rsidP="00237684">
            <w:pPr>
              <w:widowControl w:val="0"/>
              <w:shd w:val="clear" w:color="auto" w:fill="FFFFFF" w:themeFill="background1"/>
              <w:ind w:firstLine="335"/>
              <w:jc w:val="both"/>
              <w:rPr>
                <w:rFonts w:eastAsia="Times New Roman"/>
                <w:b/>
                <w:lang w:val="uk-UA"/>
              </w:rPr>
            </w:pPr>
            <w:r w:rsidRPr="004E06C5">
              <w:rPr>
                <w:rFonts w:eastAsia="Times New Roman"/>
                <w:b/>
                <w:sz w:val="22"/>
                <w:szCs w:val="22"/>
                <w:lang w:val="uk-UA"/>
              </w:rPr>
              <w:t>2. Відкриті торги автоматично відміняються електронною системою закупівель у разі:</w:t>
            </w:r>
          </w:p>
          <w:p w:rsidR="00237684" w:rsidRPr="004E06C5" w:rsidRDefault="00237684" w:rsidP="00237684">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7684" w:rsidRPr="004E06C5" w:rsidRDefault="00237684" w:rsidP="00237684">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2) неподання жодної тендерної пропозиції для участі у відкритих торгах у строк, установлений замовником згідно з Особливостями.</w:t>
            </w:r>
          </w:p>
          <w:p w:rsidR="00237684" w:rsidRPr="004E06C5" w:rsidRDefault="00237684" w:rsidP="00237684">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 xml:space="preserve">Електронною системою закупівель автоматично </w:t>
            </w:r>
            <w:r w:rsidRPr="004E06C5">
              <w:rPr>
                <w:rFonts w:eastAsia="Times New Roman"/>
                <w:b/>
                <w:sz w:val="22"/>
                <w:szCs w:val="22"/>
                <w:lang w:val="uk-UA"/>
              </w:rPr>
              <w:t>протягом 1 (одного) робочого дня</w:t>
            </w:r>
            <w:r w:rsidRPr="004E06C5">
              <w:rPr>
                <w:rFonts w:eastAsia="Times New Roman"/>
                <w:sz w:val="22"/>
                <w:szCs w:val="22"/>
                <w:lang w:val="uk-UA"/>
              </w:rPr>
              <w:t xml:space="preserve"> з дати настання підстав для відміни відкритих торгів, визначених цим пунктом, оприлюднюється інформація про відміну відкритих торгів.</w:t>
            </w:r>
          </w:p>
          <w:p w:rsidR="00237684" w:rsidRPr="004E06C5" w:rsidRDefault="00237684" w:rsidP="00237684">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3. Відкриті торги можуть бути відмінені частково (за лотом).</w:t>
            </w:r>
          </w:p>
          <w:p w:rsidR="00237684" w:rsidRPr="004E06C5" w:rsidRDefault="00237684" w:rsidP="00237684">
            <w:pPr>
              <w:widowControl w:val="0"/>
              <w:shd w:val="clear" w:color="auto" w:fill="FFFFFF" w:themeFill="background1"/>
              <w:ind w:firstLine="335"/>
              <w:jc w:val="both"/>
              <w:rPr>
                <w:rFonts w:eastAsia="Times New Roman"/>
                <w:lang w:val="uk-UA"/>
              </w:rPr>
            </w:pPr>
            <w:r w:rsidRPr="004E06C5">
              <w:rPr>
                <w:rFonts w:eastAsia="Times New Roman"/>
                <w:sz w:val="22"/>
                <w:szCs w:val="22"/>
                <w:lang w:val="uk-UA"/>
              </w:rPr>
              <w:t>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37684" w:rsidRPr="004E06C5" w:rsidTr="008E539C">
        <w:trPr>
          <w:trHeight w:val="432"/>
          <w:jc w:val="center"/>
        </w:trPr>
        <w:tc>
          <w:tcPr>
            <w:tcW w:w="9743" w:type="dxa"/>
            <w:gridSpan w:val="5"/>
            <w:shd w:val="clear" w:color="auto" w:fill="FFFFFF" w:themeFill="background1"/>
            <w:vAlign w:val="center"/>
          </w:tcPr>
          <w:p w:rsidR="00237684" w:rsidRPr="004E06C5" w:rsidRDefault="00237684" w:rsidP="00237684">
            <w:pPr>
              <w:widowControl w:val="0"/>
              <w:shd w:val="clear" w:color="auto" w:fill="FFFFFF" w:themeFill="background1"/>
              <w:ind w:firstLine="335"/>
              <w:jc w:val="center"/>
              <w:rPr>
                <w:lang w:val="uk-UA"/>
              </w:rPr>
            </w:pPr>
            <w:r w:rsidRPr="004E06C5">
              <w:rPr>
                <w:rFonts w:eastAsia="Times New Roman"/>
                <w:b/>
                <w:sz w:val="22"/>
                <w:szCs w:val="22"/>
                <w:lang w:val="uk-UA"/>
              </w:rPr>
              <w:t>VІIІ. Укладення договору про закупівлю</w:t>
            </w:r>
          </w:p>
        </w:tc>
      </w:tr>
      <w:tr w:rsidR="00237684" w:rsidRPr="004E06C5" w:rsidTr="00CE41C9">
        <w:trPr>
          <w:trHeight w:val="2074"/>
          <w:jc w:val="center"/>
        </w:trPr>
        <w:tc>
          <w:tcPr>
            <w:tcW w:w="576" w:type="dxa"/>
            <w:gridSpan w:val="2"/>
            <w:vAlign w:val="center"/>
          </w:tcPr>
          <w:p w:rsidR="00237684" w:rsidRPr="004E06C5" w:rsidRDefault="00237684" w:rsidP="00237684">
            <w:pPr>
              <w:widowControl w:val="0"/>
              <w:shd w:val="clear" w:color="auto" w:fill="FFFFFF" w:themeFill="background1"/>
              <w:jc w:val="center"/>
              <w:rPr>
                <w:b/>
                <w:bCs/>
                <w:lang w:val="uk-UA"/>
              </w:rPr>
            </w:pPr>
            <w:r w:rsidRPr="004E06C5">
              <w:rPr>
                <w:b/>
                <w:sz w:val="22"/>
                <w:szCs w:val="22"/>
                <w:lang w:val="uk-UA"/>
              </w:rPr>
              <w:t>1</w:t>
            </w:r>
          </w:p>
        </w:tc>
        <w:tc>
          <w:tcPr>
            <w:tcW w:w="2797" w:type="dxa"/>
            <w:shd w:val="clear" w:color="auto" w:fill="auto"/>
            <w:vAlign w:val="center"/>
          </w:tcPr>
          <w:p w:rsidR="00237684" w:rsidRPr="004E06C5" w:rsidRDefault="00237684" w:rsidP="00237684">
            <w:pPr>
              <w:widowControl w:val="0"/>
              <w:shd w:val="clear" w:color="auto" w:fill="FFFFFF" w:themeFill="background1"/>
              <w:rPr>
                <w:lang w:val="uk-UA"/>
              </w:rPr>
            </w:pPr>
            <w:r w:rsidRPr="004E06C5">
              <w:rPr>
                <w:b/>
                <w:sz w:val="22"/>
                <w:szCs w:val="22"/>
                <w:lang w:val="uk-UA"/>
              </w:rPr>
              <w:t>Строк укладання договору про закупівлю</w:t>
            </w:r>
          </w:p>
        </w:tc>
        <w:tc>
          <w:tcPr>
            <w:tcW w:w="6370" w:type="dxa"/>
            <w:gridSpan w:val="2"/>
            <w:shd w:val="clear" w:color="auto" w:fill="auto"/>
            <w:vAlign w:val="center"/>
          </w:tcPr>
          <w:p w:rsidR="00237684" w:rsidRPr="004E06C5" w:rsidRDefault="00237684" w:rsidP="00237684">
            <w:pPr>
              <w:widowControl w:val="0"/>
              <w:shd w:val="clear" w:color="auto" w:fill="FFFFFF"/>
              <w:ind w:firstLine="335"/>
              <w:jc w:val="both"/>
              <w:rPr>
                <w:lang w:val="uk-UA"/>
              </w:rPr>
            </w:pPr>
            <w:r w:rsidRPr="004E06C5">
              <w:rPr>
                <w:sz w:val="22"/>
                <w:szCs w:val="22"/>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5 (п’ять) днів з дати оприлюднення в електронній системі закупівель повідомлення про намір укласти договір про закупівлю.</w:t>
            </w:r>
          </w:p>
          <w:p w:rsidR="00237684" w:rsidRPr="004E06C5" w:rsidRDefault="00237684" w:rsidP="00237684">
            <w:pPr>
              <w:widowControl w:val="0"/>
              <w:shd w:val="clear" w:color="auto" w:fill="FFFFFF"/>
              <w:ind w:firstLine="335"/>
              <w:jc w:val="both"/>
              <w:rPr>
                <w:lang w:val="uk-UA"/>
              </w:rPr>
            </w:pPr>
            <w:r w:rsidRPr="004E06C5">
              <w:rPr>
                <w:sz w:val="22"/>
                <w:szCs w:val="22"/>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w:t>
            </w:r>
            <w:r w:rsidRPr="004E06C5">
              <w:rPr>
                <w:sz w:val="22"/>
                <w:szCs w:val="22"/>
                <w:lang w:val="uk-UA"/>
              </w:rPr>
              <w:lastRenderedPageBreak/>
              <w:t xml:space="preserve">обґрунтованої необхідності строк для укладення договору може бути продовжений до 60 (шістдесяти) днів. </w:t>
            </w:r>
          </w:p>
          <w:p w:rsidR="00237684" w:rsidRPr="004E06C5" w:rsidRDefault="00237684" w:rsidP="00237684">
            <w:pPr>
              <w:widowControl w:val="0"/>
              <w:shd w:val="clear" w:color="auto" w:fill="FFFFFF"/>
              <w:ind w:firstLine="335"/>
              <w:jc w:val="both"/>
              <w:rPr>
                <w:lang w:val="uk-UA"/>
              </w:rPr>
            </w:pPr>
            <w:r w:rsidRPr="004E06C5">
              <w:rPr>
                <w:sz w:val="22"/>
                <w:szCs w:val="22"/>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237684" w:rsidRPr="004E06C5" w:rsidTr="008E539C">
        <w:trPr>
          <w:trHeight w:val="418"/>
          <w:jc w:val="center"/>
        </w:trPr>
        <w:tc>
          <w:tcPr>
            <w:tcW w:w="576" w:type="dxa"/>
            <w:gridSpan w:val="2"/>
            <w:vAlign w:val="center"/>
          </w:tcPr>
          <w:p w:rsidR="00237684" w:rsidRPr="004E06C5" w:rsidRDefault="00237684" w:rsidP="00237684">
            <w:pPr>
              <w:widowControl w:val="0"/>
              <w:shd w:val="clear" w:color="auto" w:fill="FFFFFF" w:themeFill="background1"/>
              <w:jc w:val="center"/>
              <w:rPr>
                <w:rFonts w:eastAsia="Times New Roman"/>
                <w:b/>
                <w:bCs/>
                <w:lang w:val="uk-UA"/>
              </w:rPr>
            </w:pPr>
            <w:r w:rsidRPr="004E06C5">
              <w:rPr>
                <w:b/>
                <w:sz w:val="22"/>
                <w:szCs w:val="22"/>
                <w:lang w:val="uk-UA"/>
              </w:rPr>
              <w:lastRenderedPageBreak/>
              <w:t>2</w:t>
            </w:r>
          </w:p>
        </w:tc>
        <w:tc>
          <w:tcPr>
            <w:tcW w:w="2797" w:type="dxa"/>
            <w:shd w:val="clear" w:color="auto" w:fill="auto"/>
            <w:vAlign w:val="center"/>
          </w:tcPr>
          <w:p w:rsidR="00237684" w:rsidRPr="004E06C5" w:rsidRDefault="00237684" w:rsidP="00237684">
            <w:pPr>
              <w:widowControl w:val="0"/>
              <w:shd w:val="clear" w:color="auto" w:fill="FFFFFF" w:themeFill="background1"/>
              <w:rPr>
                <w:rFonts w:eastAsia="Times New Roman"/>
                <w:b/>
                <w:lang w:val="uk-UA"/>
              </w:rPr>
            </w:pPr>
            <w:r w:rsidRPr="004E06C5">
              <w:rPr>
                <w:b/>
                <w:sz w:val="22"/>
                <w:szCs w:val="22"/>
                <w:lang w:val="uk-UA"/>
              </w:rPr>
              <w:t>Основні вимоги до договору про закупівлю та внесення змін до нього</w:t>
            </w:r>
          </w:p>
        </w:tc>
        <w:tc>
          <w:tcPr>
            <w:tcW w:w="6370" w:type="dxa"/>
            <w:gridSpan w:val="2"/>
            <w:shd w:val="clear" w:color="auto" w:fill="auto"/>
            <w:vAlign w:val="center"/>
          </w:tcPr>
          <w:p w:rsidR="00237684" w:rsidRPr="004E06C5" w:rsidRDefault="00237684" w:rsidP="00237684">
            <w:pPr>
              <w:widowControl w:val="0"/>
              <w:tabs>
                <w:tab w:val="left" w:pos="211"/>
              </w:tabs>
              <w:ind w:firstLine="335"/>
              <w:contextualSpacing/>
              <w:jc w:val="both"/>
              <w:rPr>
                <w:lang w:val="uk-UA" w:eastAsia="uk-UA"/>
              </w:rPr>
            </w:pPr>
            <w:r w:rsidRPr="004E06C5">
              <w:rPr>
                <w:sz w:val="22"/>
                <w:szCs w:val="22"/>
                <w:lang w:val="uk-UA"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цим Законом та Особливостей.</w:t>
            </w:r>
          </w:p>
          <w:p w:rsidR="00237684" w:rsidRPr="004E06C5" w:rsidRDefault="00237684" w:rsidP="00237684">
            <w:pPr>
              <w:widowControl w:val="0"/>
              <w:tabs>
                <w:tab w:val="left" w:pos="211"/>
              </w:tabs>
              <w:ind w:firstLine="335"/>
              <w:contextualSpacing/>
              <w:jc w:val="both"/>
              <w:rPr>
                <w:b/>
                <w:lang w:val="uk-UA" w:eastAsia="uk-UA"/>
              </w:rPr>
            </w:pPr>
            <w:r w:rsidRPr="004E06C5">
              <w:rPr>
                <w:b/>
                <w:sz w:val="22"/>
                <w:szCs w:val="22"/>
                <w:lang w:val="uk-UA" w:eastAsia="uk-UA"/>
              </w:rPr>
              <w:t>Переможець процедури закупівлі відповідно до частини другої статті 41 Закону під час укладення договору про закупівлю повинен надати:</w:t>
            </w:r>
          </w:p>
          <w:p w:rsidR="00237684" w:rsidRPr="004E06C5" w:rsidRDefault="00237684" w:rsidP="00237684">
            <w:pPr>
              <w:widowControl w:val="0"/>
              <w:tabs>
                <w:tab w:val="left" w:pos="211"/>
              </w:tabs>
              <w:ind w:firstLine="335"/>
              <w:contextualSpacing/>
              <w:jc w:val="both"/>
              <w:rPr>
                <w:lang w:val="uk-UA" w:eastAsia="uk-UA"/>
              </w:rPr>
            </w:pPr>
            <w:r w:rsidRPr="004E06C5">
              <w:rPr>
                <w:sz w:val="22"/>
                <w:szCs w:val="22"/>
                <w:lang w:val="uk-UA" w:eastAsia="uk-UA"/>
              </w:rPr>
              <w:t>1) відповідну інформацію про право підписання договору про закупівлю;</w:t>
            </w:r>
          </w:p>
          <w:p w:rsidR="00237684" w:rsidRPr="004E06C5" w:rsidRDefault="00237684" w:rsidP="00237684">
            <w:pPr>
              <w:widowControl w:val="0"/>
              <w:tabs>
                <w:tab w:val="left" w:pos="211"/>
              </w:tabs>
              <w:ind w:firstLine="335"/>
              <w:contextualSpacing/>
              <w:jc w:val="both"/>
              <w:rPr>
                <w:lang w:val="uk-UA" w:eastAsia="uk-UA"/>
              </w:rPr>
            </w:pPr>
            <w:r w:rsidRPr="004E06C5">
              <w:rPr>
                <w:sz w:val="22"/>
                <w:szCs w:val="22"/>
                <w:lang w:val="uk-UA" w:eastAsia="uk-UA"/>
              </w:rPr>
              <w:t xml:space="preserve">2) копію ліцензії або документа дозвільного характеру </w:t>
            </w:r>
            <w:r w:rsidRPr="004E06C5">
              <w:rPr>
                <w:sz w:val="22"/>
                <w:szCs w:val="22"/>
                <w:lang w:val="uk-UA" w:eastAsia="uk-UA"/>
              </w:rPr>
              <w:b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Вищезазначена інформація (документи) повинна бути подана переможцем процедури закупівлі в електронному вигляді через електронну систему закупівель.</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37684" w:rsidRPr="004E06C5" w:rsidRDefault="00237684" w:rsidP="00237684">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визначення грошового еквівалента зобов’язання в іноземній валюті;</w:t>
            </w:r>
          </w:p>
          <w:p w:rsidR="00237684" w:rsidRPr="004E06C5" w:rsidRDefault="00237684" w:rsidP="00237684">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237684" w:rsidRPr="004E06C5" w:rsidRDefault="00237684" w:rsidP="00237684">
            <w:pPr>
              <w:pStyle w:val="afff5"/>
              <w:numPr>
                <w:ilvl w:val="0"/>
                <w:numId w:val="16"/>
              </w:numPr>
              <w:tabs>
                <w:tab w:val="left" w:pos="618"/>
              </w:tabs>
              <w:ind w:left="0" w:firstLine="335"/>
              <w:jc w:val="both"/>
              <w:rPr>
                <w:rFonts w:ascii="Times New Roman" w:hAnsi="Times New Roman"/>
                <w:lang w:val="uk-UA" w:eastAsia="uk-UA"/>
              </w:rPr>
            </w:pPr>
            <w:r w:rsidRPr="004E06C5">
              <w:rPr>
                <w:rFonts w:ascii="Times New Roman" w:hAnsi="Times New Roman"/>
                <w:lang w:val="uk-UA"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237684" w:rsidRPr="004E06C5" w:rsidRDefault="00237684" w:rsidP="00237684">
            <w:pPr>
              <w:pStyle w:val="afff5"/>
              <w:tabs>
                <w:tab w:val="left" w:pos="211"/>
              </w:tabs>
              <w:ind w:firstLine="335"/>
              <w:jc w:val="both"/>
              <w:rPr>
                <w:rFonts w:ascii="Times New Roman" w:hAnsi="Times New Roman"/>
                <w:b/>
                <w:lang w:val="uk-UA" w:eastAsia="uk-UA"/>
              </w:rPr>
            </w:pPr>
            <w:r w:rsidRPr="004E06C5">
              <w:rPr>
                <w:rFonts w:ascii="Times New Roman" w:hAnsi="Times New Roman"/>
                <w:b/>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1) зменшення обсягів закупівлі, зокрема з урахуванням фактичного обсягу видатків замовника;</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4) продовження строку дії договору про закупівлю та строку </w:t>
            </w:r>
            <w:r w:rsidRPr="004E06C5">
              <w:rPr>
                <w:rFonts w:ascii="Times New Roman" w:hAnsi="Times New Roman"/>
                <w:lang w:val="uk-UA" w:eastAsia="uk-UA"/>
              </w:rPr>
              <w:lastRenderedPageBreak/>
              <w:t>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5) погодження зміни ціни в договорі про закупівлю в бік зменшення (без зміни кількості (обсягу) та якості товарів, робіт і послуг);</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8) зміни умов у зв’язку із застосуванням положень частини шостої статті 41 Закону.</w:t>
            </w:r>
          </w:p>
          <w:p w:rsidR="00237684" w:rsidRPr="004E06C5" w:rsidRDefault="00237684" w:rsidP="00237684">
            <w:pPr>
              <w:pStyle w:val="afff5"/>
              <w:tabs>
                <w:tab w:val="left" w:pos="211"/>
              </w:tabs>
              <w:ind w:firstLine="335"/>
              <w:jc w:val="both"/>
              <w:rPr>
                <w:rFonts w:ascii="Times New Roman" w:hAnsi="Times New Roman"/>
                <w:lang w:val="uk-UA" w:eastAsia="uk-UA"/>
              </w:rPr>
            </w:pPr>
            <w:r w:rsidRPr="004E06C5">
              <w:rPr>
                <w:rFonts w:ascii="Times New Roman" w:hAnsi="Times New Roman"/>
                <w:lang w:val="uk-UA" w:eastAsia="uk-UA"/>
              </w:rPr>
              <w:t xml:space="preserve">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w:t>
            </w:r>
            <w:r w:rsidRPr="004E06C5">
              <w:rPr>
                <w:rFonts w:ascii="Times New Roman" w:hAnsi="Times New Roman"/>
                <w:lang w:val="uk-UA" w:eastAsia="uk-UA"/>
              </w:rPr>
              <w:br/>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37684" w:rsidRPr="004E06C5" w:rsidRDefault="00237684" w:rsidP="00237684">
            <w:pPr>
              <w:widowControl w:val="0"/>
              <w:shd w:val="clear" w:color="auto" w:fill="FFFFFF" w:themeFill="background1"/>
              <w:ind w:firstLine="335"/>
              <w:jc w:val="both"/>
              <w:rPr>
                <w:rFonts w:eastAsia="Times New Roman"/>
                <w:lang w:val="uk-UA" w:eastAsia="uk-UA"/>
              </w:rPr>
            </w:pPr>
            <w:r w:rsidRPr="004E06C5">
              <w:rPr>
                <w:sz w:val="22"/>
                <w:szCs w:val="22"/>
                <w:lang w:val="uk-UA" w:eastAsia="uk-UA"/>
              </w:rPr>
              <w:t xml:space="preserve">Проєкт договору про закупівлю з обов’язковим зазначенням порядку змін його умов наведений у </w:t>
            </w:r>
            <w:r w:rsidRPr="004E06C5">
              <w:rPr>
                <w:b/>
                <w:sz w:val="22"/>
                <w:szCs w:val="22"/>
                <w:shd w:val="clear" w:color="auto" w:fill="FFFFFF"/>
                <w:lang w:val="uk-UA"/>
              </w:rPr>
              <w:t>додатку 4</w:t>
            </w:r>
            <w:r w:rsidRPr="004E06C5">
              <w:rPr>
                <w:sz w:val="22"/>
                <w:szCs w:val="22"/>
                <w:shd w:val="clear" w:color="auto" w:fill="FFFFFF"/>
                <w:lang w:val="uk-UA"/>
              </w:rPr>
              <w:t xml:space="preserve"> до тендерної документації.</w:t>
            </w:r>
          </w:p>
        </w:tc>
      </w:tr>
      <w:tr w:rsidR="00237684" w:rsidRPr="004E06C5" w:rsidTr="008E539C">
        <w:trPr>
          <w:trHeight w:val="520"/>
          <w:jc w:val="center"/>
        </w:trPr>
        <w:tc>
          <w:tcPr>
            <w:tcW w:w="576" w:type="dxa"/>
            <w:gridSpan w:val="2"/>
            <w:vAlign w:val="center"/>
          </w:tcPr>
          <w:p w:rsidR="00237684" w:rsidRPr="004E06C5" w:rsidRDefault="00237684" w:rsidP="00237684">
            <w:pPr>
              <w:widowControl w:val="0"/>
              <w:shd w:val="clear" w:color="auto" w:fill="FFFFFF" w:themeFill="background1"/>
              <w:jc w:val="center"/>
              <w:rPr>
                <w:rFonts w:eastAsia="Times New Roman"/>
                <w:b/>
                <w:bCs/>
                <w:lang w:val="uk-UA"/>
              </w:rPr>
            </w:pPr>
            <w:r w:rsidRPr="004E06C5">
              <w:rPr>
                <w:b/>
                <w:sz w:val="22"/>
                <w:szCs w:val="22"/>
                <w:lang w:val="uk-UA"/>
              </w:rPr>
              <w:lastRenderedPageBreak/>
              <w:t>3</w:t>
            </w:r>
          </w:p>
        </w:tc>
        <w:tc>
          <w:tcPr>
            <w:tcW w:w="2797" w:type="dxa"/>
            <w:shd w:val="clear" w:color="auto" w:fill="auto"/>
            <w:vAlign w:val="center"/>
          </w:tcPr>
          <w:p w:rsidR="00237684" w:rsidRPr="004E06C5" w:rsidRDefault="00237684" w:rsidP="00237684">
            <w:pPr>
              <w:widowControl w:val="0"/>
              <w:shd w:val="clear" w:color="auto" w:fill="FFFFFF" w:themeFill="background1"/>
              <w:rPr>
                <w:rFonts w:eastAsia="Times New Roman"/>
                <w:b/>
                <w:lang w:val="uk-UA"/>
              </w:rPr>
            </w:pPr>
            <w:r w:rsidRPr="004E06C5">
              <w:rPr>
                <w:rFonts w:eastAsia="Times New Roman"/>
                <w:b/>
                <w:sz w:val="22"/>
                <w:szCs w:val="22"/>
                <w:lang w:val="uk-UA"/>
              </w:rPr>
              <w:t>Дії замовника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w:t>
            </w:r>
          </w:p>
        </w:tc>
        <w:tc>
          <w:tcPr>
            <w:tcW w:w="6370" w:type="dxa"/>
            <w:gridSpan w:val="2"/>
            <w:shd w:val="clear" w:color="auto" w:fill="auto"/>
            <w:vAlign w:val="center"/>
          </w:tcPr>
          <w:p w:rsidR="00237684" w:rsidRPr="004E06C5" w:rsidRDefault="00237684" w:rsidP="00237684">
            <w:pPr>
              <w:ind w:firstLine="335"/>
              <w:jc w:val="both"/>
              <w:textAlignment w:val="baseline"/>
              <w:rPr>
                <w:b/>
                <w:bCs/>
                <w:color w:val="000000"/>
                <w:shd w:val="clear" w:color="auto" w:fill="FFFFFF"/>
                <w:lang w:val="uk-UA"/>
              </w:rPr>
            </w:pPr>
            <w:r w:rsidRPr="004E06C5">
              <w:rPr>
                <w:color w:val="000000"/>
                <w:sz w:val="22"/>
                <w:szCs w:val="22"/>
                <w:shd w:val="clear" w:color="auto" w:fill="FFFFFF"/>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237684" w:rsidRPr="004E06C5" w:rsidTr="00926E4A">
        <w:trPr>
          <w:trHeight w:val="488"/>
          <w:jc w:val="center"/>
        </w:trPr>
        <w:tc>
          <w:tcPr>
            <w:tcW w:w="9743" w:type="dxa"/>
            <w:gridSpan w:val="5"/>
            <w:vAlign w:val="center"/>
          </w:tcPr>
          <w:p w:rsidR="00237684" w:rsidRPr="004E06C5" w:rsidRDefault="00237684" w:rsidP="00237684">
            <w:pPr>
              <w:jc w:val="center"/>
              <w:textAlignment w:val="baseline"/>
              <w:rPr>
                <w:color w:val="000000"/>
                <w:shd w:val="clear" w:color="auto" w:fill="FFFFFF"/>
                <w:lang w:val="uk-UA"/>
              </w:rPr>
            </w:pPr>
            <w:r w:rsidRPr="004E06C5">
              <w:rPr>
                <w:rFonts w:eastAsia="Times New Roman"/>
                <w:b/>
                <w:color w:val="000000"/>
                <w:sz w:val="22"/>
                <w:szCs w:val="22"/>
                <w:shd w:val="clear" w:color="auto" w:fill="FFFFFF"/>
                <w:lang w:val="uk-UA"/>
              </w:rPr>
              <w:t>IX. Забезпечення виконання договору про закупівлю</w:t>
            </w:r>
          </w:p>
        </w:tc>
      </w:tr>
      <w:tr w:rsidR="00237684" w:rsidRPr="004E06C5" w:rsidTr="008E539C">
        <w:trPr>
          <w:trHeight w:val="520"/>
          <w:jc w:val="center"/>
        </w:trPr>
        <w:tc>
          <w:tcPr>
            <w:tcW w:w="576" w:type="dxa"/>
            <w:gridSpan w:val="2"/>
            <w:vAlign w:val="center"/>
          </w:tcPr>
          <w:p w:rsidR="00237684" w:rsidRPr="004E06C5" w:rsidRDefault="00237684" w:rsidP="00237684">
            <w:pPr>
              <w:widowControl w:val="0"/>
              <w:shd w:val="clear" w:color="auto" w:fill="FFFFFF" w:themeFill="background1"/>
              <w:jc w:val="center"/>
              <w:rPr>
                <w:b/>
                <w:bCs/>
                <w:lang w:val="uk-UA"/>
              </w:rPr>
            </w:pPr>
            <w:r w:rsidRPr="004E06C5">
              <w:rPr>
                <w:b/>
                <w:sz w:val="22"/>
                <w:szCs w:val="22"/>
                <w:lang w:val="uk-UA"/>
              </w:rPr>
              <w:t>1</w:t>
            </w:r>
          </w:p>
        </w:tc>
        <w:tc>
          <w:tcPr>
            <w:tcW w:w="2797" w:type="dxa"/>
            <w:shd w:val="clear" w:color="auto" w:fill="auto"/>
            <w:vAlign w:val="center"/>
          </w:tcPr>
          <w:p w:rsidR="00237684" w:rsidRPr="004E06C5" w:rsidRDefault="00237684" w:rsidP="00237684">
            <w:pPr>
              <w:widowControl w:val="0"/>
              <w:shd w:val="clear" w:color="auto" w:fill="FFFFFF" w:themeFill="background1"/>
              <w:rPr>
                <w:lang w:val="uk-UA"/>
              </w:rPr>
            </w:pPr>
            <w:r w:rsidRPr="004E06C5">
              <w:rPr>
                <w:rFonts w:eastAsia="Times New Roman"/>
                <w:b/>
                <w:sz w:val="22"/>
                <w:szCs w:val="22"/>
                <w:lang w:val="uk-UA"/>
              </w:rPr>
              <w:t>Розмір, вид, строк та умови надання, повернення та неповернення забезпечення виконання договору про закупівлю</w:t>
            </w:r>
          </w:p>
        </w:tc>
        <w:tc>
          <w:tcPr>
            <w:tcW w:w="6370" w:type="dxa"/>
            <w:gridSpan w:val="2"/>
            <w:shd w:val="clear" w:color="auto" w:fill="auto"/>
            <w:vAlign w:val="center"/>
          </w:tcPr>
          <w:p w:rsidR="00237684" w:rsidRPr="004E06C5" w:rsidRDefault="00237684" w:rsidP="00237684">
            <w:pPr>
              <w:widowControl w:val="0"/>
              <w:shd w:val="clear" w:color="auto" w:fill="FFFFFF" w:themeFill="background1"/>
              <w:ind w:firstLine="335"/>
              <w:jc w:val="both"/>
              <w:rPr>
                <w:b/>
                <w:lang w:val="uk-UA"/>
              </w:rPr>
            </w:pPr>
            <w:r w:rsidRPr="004E06C5">
              <w:rPr>
                <w:rFonts w:eastAsia="Times New Roman"/>
                <w:b/>
                <w:sz w:val="22"/>
                <w:szCs w:val="22"/>
                <w:lang w:val="uk-UA"/>
              </w:rPr>
              <w:t>Забезпечення виконання договору про закупівлю не вимагається.</w:t>
            </w:r>
          </w:p>
        </w:tc>
      </w:tr>
      <w:tr w:rsidR="00237684" w:rsidRPr="004E06C5" w:rsidTr="008E539C">
        <w:trPr>
          <w:trHeight w:val="520"/>
          <w:jc w:val="center"/>
        </w:trPr>
        <w:tc>
          <w:tcPr>
            <w:tcW w:w="9743" w:type="dxa"/>
            <w:gridSpan w:val="5"/>
            <w:shd w:val="clear" w:color="auto" w:fill="FFFFFF" w:themeFill="background1"/>
            <w:vAlign w:val="center"/>
          </w:tcPr>
          <w:p w:rsidR="00237684" w:rsidRPr="004E06C5" w:rsidRDefault="00237684" w:rsidP="00237684">
            <w:pPr>
              <w:keepNext/>
              <w:keepLines/>
              <w:ind w:right="119"/>
              <w:jc w:val="center"/>
              <w:rPr>
                <w:rFonts w:eastAsia="Times New Roman"/>
                <w:lang w:val="uk-UA"/>
              </w:rPr>
            </w:pPr>
            <w:r w:rsidRPr="004E06C5">
              <w:rPr>
                <w:rFonts w:eastAsia="Calibri"/>
                <w:b/>
                <w:sz w:val="22"/>
                <w:szCs w:val="22"/>
                <w:lang w:val="uk-UA"/>
              </w:rPr>
              <w:lastRenderedPageBreak/>
              <w:t>X. Інша інформація</w:t>
            </w:r>
          </w:p>
        </w:tc>
      </w:tr>
      <w:tr w:rsidR="00237684" w:rsidRPr="004E06C5" w:rsidTr="006D3BDA">
        <w:trPr>
          <w:trHeight w:val="1124"/>
          <w:jc w:val="center"/>
        </w:trPr>
        <w:tc>
          <w:tcPr>
            <w:tcW w:w="9743" w:type="dxa"/>
            <w:gridSpan w:val="5"/>
            <w:shd w:val="clear" w:color="auto" w:fill="FFFFFF" w:themeFill="background1"/>
          </w:tcPr>
          <w:p w:rsidR="00237684" w:rsidRPr="004E06C5" w:rsidRDefault="00237684" w:rsidP="00237684">
            <w:pPr>
              <w:widowControl w:val="0"/>
              <w:tabs>
                <w:tab w:val="left" w:pos="211"/>
                <w:tab w:val="left" w:pos="1080"/>
              </w:tabs>
              <w:ind w:firstLine="442"/>
              <w:jc w:val="both"/>
              <w:rPr>
                <w:rFonts w:eastAsia="Times New Roman"/>
                <w:color w:val="000000"/>
                <w:shd w:val="clear" w:color="auto" w:fill="FFFFFF"/>
                <w:lang w:val="uk-UA"/>
              </w:rPr>
            </w:pPr>
          </w:p>
          <w:p w:rsidR="00237684" w:rsidRPr="004E06C5" w:rsidRDefault="00237684" w:rsidP="00237684">
            <w:pPr>
              <w:widowControl w:val="0"/>
              <w:tabs>
                <w:tab w:val="left" w:pos="211"/>
                <w:tab w:val="left" w:pos="1080"/>
              </w:tabs>
              <w:ind w:firstLine="442"/>
              <w:jc w:val="both"/>
              <w:rPr>
                <w:rFonts w:eastAsia="Times New Roman"/>
                <w:shd w:val="clear" w:color="auto" w:fill="FFFFFF"/>
                <w:lang w:val="uk-UA"/>
              </w:rPr>
            </w:pPr>
            <w:r w:rsidRPr="004E06C5">
              <w:rPr>
                <w:rFonts w:eastAsia="Times New Roman"/>
                <w:color w:val="000000"/>
                <w:sz w:val="22"/>
                <w:szCs w:val="22"/>
                <w:shd w:val="clear" w:color="auto" w:fill="FFFFFF"/>
                <w:lang w:val="uk-UA"/>
              </w:rPr>
              <w:t xml:space="preserve">Переможець процедури закупівлі (у разі, якщо переможцем є товариство з обмеженою відповідальністю/товариство з додатковою відповідальністю) після оприлюднення в електронній системі закупівель повідомлення про намір укласти договір, до укладення договору про закупівлю, повинен надати замовнику інформацію (у довільній формі) щодо </w:t>
            </w:r>
            <w:r w:rsidRPr="004E06C5">
              <w:rPr>
                <w:color w:val="333333"/>
                <w:sz w:val="22"/>
                <w:szCs w:val="22"/>
                <w:shd w:val="clear" w:color="auto" w:fill="FFFFFF"/>
                <w:lang w:val="uk-UA"/>
              </w:rPr>
              <w:t>вартості чистих активів товариства відповідно до останньої затвердженої фінансової звітності</w:t>
            </w:r>
            <w:r w:rsidRPr="004E06C5">
              <w:rPr>
                <w:rFonts w:eastAsia="Times New Roman"/>
                <w:color w:val="000000"/>
                <w:sz w:val="22"/>
                <w:szCs w:val="22"/>
                <w:shd w:val="clear" w:color="auto" w:fill="FFFFFF"/>
                <w:lang w:val="uk-UA"/>
              </w:rPr>
              <w:t>, а у разі необхідності – відповідно до частини другої статті 44 Закону України від 06.02.2018 № 2275-VIII «Про товариства з обмеженою та додатковою відповідальністю» рішення про надання згоди на вчинення правочину, прийняте виключно загальними зборами учасників.</w:t>
            </w:r>
          </w:p>
          <w:p w:rsidR="00237684" w:rsidRPr="004E06C5" w:rsidRDefault="00237684" w:rsidP="00237684">
            <w:pPr>
              <w:shd w:val="clear" w:color="auto" w:fill="FFFFFF"/>
              <w:tabs>
                <w:tab w:val="left" w:pos="426"/>
              </w:tabs>
              <w:ind w:firstLine="442"/>
              <w:contextualSpacing/>
              <w:jc w:val="both"/>
              <w:rPr>
                <w:rFonts w:eastAsia="Times New Roman"/>
                <w:shd w:val="clear" w:color="auto" w:fill="FFFFFF"/>
                <w:lang w:val="uk-UA"/>
              </w:rPr>
            </w:pPr>
            <w:r w:rsidRPr="004E06C5">
              <w:rPr>
                <w:rFonts w:eastAsia="Times New Roman"/>
                <w:sz w:val="22"/>
                <w:szCs w:val="22"/>
                <w:shd w:val="clear" w:color="auto" w:fill="FFFFFF"/>
                <w:lang w:val="uk-UA"/>
              </w:rPr>
              <w:t>У разі, якщо переможцем процедури закупівлі є акціонерне товариство,</w:t>
            </w:r>
            <w:r w:rsidRPr="004E06C5">
              <w:rPr>
                <w:rFonts w:eastAsia="Times New Roman"/>
                <w:color w:val="000000"/>
                <w:sz w:val="22"/>
                <w:szCs w:val="22"/>
                <w:shd w:val="clear" w:color="auto" w:fill="FFFFFF"/>
                <w:lang w:val="uk-UA"/>
              </w:rPr>
              <w:t xml:space="preserve"> після оприлюднення в електронній системі закупівель повідомлення про намір укласти договір, до укладення договору про закупівлю, </w:t>
            </w:r>
            <w:r w:rsidRPr="004E06C5">
              <w:rPr>
                <w:rFonts w:eastAsia="Times New Roman"/>
                <w:sz w:val="22"/>
                <w:szCs w:val="22"/>
                <w:shd w:val="clear" w:color="auto" w:fill="FFFFFF"/>
                <w:lang w:val="uk-UA"/>
              </w:rPr>
              <w:t>переможець процедури закупівлі повинен надати замовнику відомості (у довільній формі) щодо вартості активів за даними останньої річної фінансової звітності акціонерного товариства, а у разі необхідності – відповідно до статті 70 Закону України від 17.09.2008 № 514-VI «Про акціонерні товариства» рішення про надання згоди на вчинення значного правочину.</w:t>
            </w:r>
          </w:p>
          <w:p w:rsidR="00237684" w:rsidRPr="004E06C5" w:rsidRDefault="00237684" w:rsidP="00237684">
            <w:pPr>
              <w:shd w:val="clear" w:color="auto" w:fill="FFFFFF"/>
              <w:tabs>
                <w:tab w:val="left" w:pos="426"/>
              </w:tabs>
              <w:contextualSpacing/>
              <w:jc w:val="both"/>
              <w:rPr>
                <w:rFonts w:eastAsia="Times New Roman"/>
                <w:sz w:val="16"/>
                <w:szCs w:val="16"/>
                <w:shd w:val="clear" w:color="auto" w:fill="FFFFFF"/>
                <w:lang w:val="uk-UA"/>
              </w:rPr>
            </w:pPr>
          </w:p>
          <w:p w:rsidR="00237684" w:rsidRPr="004E06C5" w:rsidRDefault="00237684" w:rsidP="00237684">
            <w:pPr>
              <w:shd w:val="clear" w:color="auto" w:fill="FFFFFF"/>
              <w:tabs>
                <w:tab w:val="left" w:pos="426"/>
              </w:tabs>
              <w:ind w:firstLine="442"/>
              <w:contextualSpacing/>
              <w:jc w:val="both"/>
              <w:rPr>
                <w:rFonts w:eastAsia="Times New Roman"/>
                <w:b/>
                <w:shd w:val="clear" w:color="auto" w:fill="FFFFFF"/>
                <w:lang w:val="uk-UA"/>
              </w:rPr>
            </w:pPr>
            <w:r w:rsidRPr="004E06C5">
              <w:rPr>
                <w:rFonts w:eastAsia="Times New Roman"/>
                <w:b/>
                <w:sz w:val="22"/>
                <w:szCs w:val="22"/>
                <w:u w:val="single"/>
                <w:shd w:val="clear" w:color="auto" w:fill="FFFFFF"/>
                <w:lang w:val="uk-UA"/>
              </w:rPr>
              <w:t>Переможець процедури закупівлі</w:t>
            </w:r>
            <w:r w:rsidRPr="004E06C5">
              <w:rPr>
                <w:rFonts w:eastAsia="Times New Roman"/>
                <w:b/>
                <w:sz w:val="22"/>
                <w:szCs w:val="22"/>
                <w:shd w:val="clear" w:color="auto" w:fill="FFFFFF"/>
                <w:lang w:val="uk-UA"/>
              </w:rPr>
              <w:t xml:space="preserve"> у строк, що не перевищує 4 (чотири) дні з дати оприлюднення в електронній системі закупівель повідомлення про намір укласти договір про закупівлю, </w:t>
            </w:r>
            <w:r w:rsidRPr="004E06C5">
              <w:rPr>
                <w:rFonts w:eastAsia="Times New Roman"/>
                <w:b/>
                <w:sz w:val="22"/>
                <w:szCs w:val="22"/>
                <w:u w:val="single"/>
                <w:shd w:val="clear" w:color="auto" w:fill="FFFFFF"/>
                <w:lang w:val="uk-UA"/>
              </w:rPr>
              <w:t>повинен надати</w:t>
            </w:r>
            <w:r w:rsidRPr="004E06C5">
              <w:rPr>
                <w:rFonts w:eastAsia="Times New Roman"/>
                <w:b/>
                <w:sz w:val="22"/>
                <w:szCs w:val="22"/>
                <w:shd w:val="clear" w:color="auto" w:fill="FFFFFF"/>
                <w:lang w:val="uk-UA"/>
              </w:rPr>
              <w:t xml:space="preserve"> замовнику шляхом оприлюднення в електронній системі закупівель </w:t>
            </w:r>
            <w:r w:rsidRPr="004E06C5">
              <w:rPr>
                <w:rFonts w:eastAsia="Times New Roman"/>
                <w:b/>
                <w:sz w:val="22"/>
                <w:szCs w:val="22"/>
                <w:u w:val="single"/>
                <w:shd w:val="clear" w:color="auto" w:fill="FFFFFF"/>
                <w:lang w:val="uk-UA"/>
              </w:rPr>
              <w:t>документи</w:t>
            </w:r>
            <w:r w:rsidRPr="004E06C5">
              <w:rPr>
                <w:rFonts w:eastAsia="Times New Roman"/>
                <w:b/>
                <w:sz w:val="22"/>
                <w:szCs w:val="22"/>
                <w:shd w:val="clear" w:color="auto" w:fill="FFFFFF"/>
                <w:lang w:val="uk-UA"/>
              </w:rPr>
              <w:t xml:space="preserve">, що підтверджують відсутність підстав, визначених пунктами </w:t>
            </w:r>
            <w:r w:rsidRPr="004E06C5">
              <w:rPr>
                <w:rFonts w:eastAsia="Times New Roman"/>
                <w:b/>
                <w:sz w:val="22"/>
                <w:szCs w:val="22"/>
                <w:u w:val="single"/>
                <w:shd w:val="clear" w:color="auto" w:fill="FFFFFF"/>
                <w:lang w:val="uk-UA"/>
              </w:rPr>
              <w:t>3, 5, 6 і 12 частини першої та частиною другою статті 17 Закону.</w:t>
            </w:r>
            <w:r w:rsidRPr="004E06C5">
              <w:rPr>
                <w:rFonts w:eastAsia="Times New Roman"/>
                <w:b/>
                <w:sz w:val="22"/>
                <w:szCs w:val="22"/>
                <w:shd w:val="clear" w:color="auto" w:fill="FFFFFF"/>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w:t>
            </w:r>
            <w:r>
              <w:rPr>
                <w:rFonts w:eastAsia="Times New Roman"/>
                <w:b/>
                <w:sz w:val="22"/>
                <w:szCs w:val="22"/>
                <w:shd w:val="clear" w:color="auto" w:fill="FFFFFF"/>
                <w:lang w:val="uk-UA"/>
              </w:rPr>
              <w:t xml:space="preserve"> </w:t>
            </w:r>
            <w:r w:rsidRPr="004E06C5">
              <w:rPr>
                <w:rFonts w:eastAsia="Times New Roman"/>
                <w:b/>
                <w:sz w:val="22"/>
                <w:szCs w:val="22"/>
                <w:shd w:val="clear" w:color="auto" w:fill="FFFFFF"/>
                <w:lang w:val="uk-UA"/>
              </w:rPr>
              <w:t>Про доступ до публічної інформації ”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37684" w:rsidRPr="004E06C5" w:rsidRDefault="00237684" w:rsidP="00237684">
            <w:pPr>
              <w:shd w:val="clear" w:color="auto" w:fill="FFFFFF"/>
              <w:tabs>
                <w:tab w:val="left" w:pos="426"/>
              </w:tabs>
              <w:contextualSpacing/>
              <w:jc w:val="both"/>
              <w:rPr>
                <w:rFonts w:eastAsia="Times New Roman"/>
                <w:b/>
                <w:sz w:val="16"/>
                <w:szCs w:val="16"/>
                <w:lang w:val="uk-UA"/>
              </w:rPr>
            </w:pPr>
          </w:p>
          <w:p w:rsidR="00237684" w:rsidRPr="004E06C5" w:rsidRDefault="00237684" w:rsidP="00237684">
            <w:pPr>
              <w:shd w:val="clear" w:color="auto" w:fill="FFFFFF"/>
              <w:tabs>
                <w:tab w:val="left" w:pos="426"/>
              </w:tabs>
              <w:contextualSpacing/>
              <w:jc w:val="both"/>
              <w:rPr>
                <w:rFonts w:eastAsia="Times New Roman"/>
                <w:b/>
                <w:sz w:val="16"/>
                <w:szCs w:val="16"/>
                <w:lang w:val="uk-UA"/>
              </w:rPr>
            </w:pPr>
          </w:p>
          <w:p w:rsidR="00237684" w:rsidRPr="004E06C5" w:rsidRDefault="00237684" w:rsidP="00237684">
            <w:pPr>
              <w:shd w:val="clear" w:color="auto" w:fill="FFFFFF"/>
              <w:tabs>
                <w:tab w:val="left" w:pos="426"/>
              </w:tabs>
              <w:contextualSpacing/>
              <w:jc w:val="both"/>
              <w:rPr>
                <w:rFonts w:eastAsia="Times New Roman"/>
                <w:b/>
                <w:sz w:val="16"/>
                <w:szCs w:val="16"/>
                <w:lang w:val="uk-UA"/>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476"/>
              <w:gridCol w:w="4395"/>
            </w:tblGrid>
            <w:tr w:rsidR="00237684" w:rsidRPr="00553154" w:rsidTr="00926E4A">
              <w:trPr>
                <w:trHeight w:val="282"/>
              </w:trPr>
              <w:tc>
                <w:tcPr>
                  <w:tcW w:w="568" w:type="dxa"/>
                  <w:shd w:val="clear" w:color="auto" w:fill="auto"/>
                  <w:vAlign w:val="center"/>
                </w:tcPr>
                <w:p w:rsidR="00237684" w:rsidRPr="004E06C5" w:rsidRDefault="00237684" w:rsidP="00237684">
                  <w:pPr>
                    <w:jc w:val="both"/>
                    <w:rPr>
                      <w:rFonts w:eastAsia="Times New Roman"/>
                      <w:lang w:val="uk-UA"/>
                    </w:rPr>
                  </w:pPr>
                  <w:r w:rsidRPr="004E06C5">
                    <w:rPr>
                      <w:rFonts w:eastAsia="Times New Roman"/>
                      <w:sz w:val="22"/>
                      <w:szCs w:val="22"/>
                      <w:lang w:val="uk-UA"/>
                    </w:rPr>
                    <w:t>№ з/п</w:t>
                  </w:r>
                </w:p>
              </w:tc>
              <w:tc>
                <w:tcPr>
                  <w:tcW w:w="4476" w:type="dxa"/>
                  <w:shd w:val="clear" w:color="auto" w:fill="auto"/>
                  <w:vAlign w:val="center"/>
                </w:tcPr>
                <w:p w:rsidR="00237684" w:rsidRPr="004E06C5" w:rsidRDefault="00237684" w:rsidP="00237684">
                  <w:pPr>
                    <w:jc w:val="center"/>
                    <w:rPr>
                      <w:rFonts w:eastAsia="Times New Roman"/>
                      <w:lang w:val="uk-UA"/>
                    </w:rPr>
                  </w:pPr>
                  <w:r w:rsidRPr="004E06C5">
                    <w:rPr>
                      <w:rFonts w:eastAsia="Times New Roman"/>
                      <w:sz w:val="22"/>
                      <w:szCs w:val="22"/>
                      <w:lang w:val="uk-UA"/>
                    </w:rPr>
                    <w:t>Підстави передбачені статтею 17 Закону</w:t>
                  </w:r>
                </w:p>
              </w:tc>
              <w:tc>
                <w:tcPr>
                  <w:tcW w:w="4395" w:type="dxa"/>
                  <w:shd w:val="clear" w:color="auto" w:fill="D9D9D9"/>
                  <w:vAlign w:val="center"/>
                </w:tcPr>
                <w:p w:rsidR="00237684" w:rsidRPr="004E06C5" w:rsidRDefault="00237684" w:rsidP="00237684">
                  <w:pPr>
                    <w:jc w:val="center"/>
                    <w:rPr>
                      <w:rFonts w:eastAsia="Times New Roman"/>
                      <w:lang w:val="uk-UA"/>
                    </w:rPr>
                  </w:pPr>
                  <w:r w:rsidRPr="004E06C5">
                    <w:rPr>
                      <w:rFonts w:eastAsia="Times New Roman"/>
                      <w:sz w:val="22"/>
                      <w:szCs w:val="22"/>
                      <w:lang w:val="uk-UA"/>
                    </w:rPr>
                    <w:t xml:space="preserve">Документи, які переможець процедури закупівлі повинен надати замовнику у строк, що </w:t>
                  </w:r>
                  <w:r w:rsidRPr="004E06C5">
                    <w:rPr>
                      <w:rFonts w:eastAsia="Times New Roman"/>
                      <w:b/>
                      <w:sz w:val="22"/>
                      <w:szCs w:val="22"/>
                      <w:lang w:val="uk-UA"/>
                    </w:rPr>
                    <w:t>не перевищує 4 (чотири) дні</w:t>
                  </w:r>
                  <w:r w:rsidRPr="004E06C5">
                    <w:rPr>
                      <w:rFonts w:eastAsia="Times New Roman"/>
                      <w:sz w:val="22"/>
                      <w:szCs w:val="22"/>
                      <w:lang w:val="uk-UA"/>
                    </w:rPr>
                    <w:t xml:space="preserve">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w:t>
                  </w:r>
                </w:p>
              </w:tc>
            </w:tr>
            <w:tr w:rsidR="00237684" w:rsidRPr="00553154" w:rsidTr="00926E4A">
              <w:trPr>
                <w:trHeight w:val="273"/>
              </w:trPr>
              <w:tc>
                <w:tcPr>
                  <w:tcW w:w="568" w:type="dxa"/>
                  <w:shd w:val="clear" w:color="auto" w:fill="auto"/>
                  <w:vAlign w:val="center"/>
                </w:tcPr>
                <w:p w:rsidR="00237684" w:rsidRPr="004E06C5" w:rsidRDefault="00237684" w:rsidP="00237684">
                  <w:pPr>
                    <w:jc w:val="both"/>
                    <w:rPr>
                      <w:rFonts w:eastAsia="Times New Roman"/>
                      <w:lang w:val="uk-UA"/>
                    </w:rPr>
                  </w:pPr>
                  <w:r w:rsidRPr="004E06C5">
                    <w:rPr>
                      <w:rFonts w:eastAsia="Times New Roman"/>
                      <w:sz w:val="22"/>
                      <w:szCs w:val="22"/>
                      <w:lang w:val="uk-UA"/>
                    </w:rPr>
                    <w:t>1.</w:t>
                  </w:r>
                </w:p>
              </w:tc>
              <w:tc>
                <w:tcPr>
                  <w:tcW w:w="4476" w:type="dxa"/>
                  <w:shd w:val="clear" w:color="auto" w:fill="auto"/>
                  <w:vAlign w:val="center"/>
                </w:tcPr>
                <w:p w:rsidR="00237684" w:rsidRPr="004E06C5" w:rsidRDefault="00237684" w:rsidP="00237684">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(пункт 2 частини першої статті 17 Закону).</w:t>
                  </w:r>
                </w:p>
              </w:tc>
              <w:tc>
                <w:tcPr>
                  <w:tcW w:w="4395" w:type="dxa"/>
                  <w:shd w:val="clear" w:color="auto" w:fill="auto"/>
                  <w:vAlign w:val="center"/>
                </w:tcPr>
                <w:p w:rsidR="00237684" w:rsidRPr="004E06C5" w:rsidRDefault="00237684" w:rsidP="00237684">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237684" w:rsidRPr="004E06C5" w:rsidRDefault="00237684" w:rsidP="00237684">
                  <w:pPr>
                    <w:jc w:val="both"/>
                    <w:rPr>
                      <w:rFonts w:eastAsia="Times New Roman"/>
                      <w:i/>
                      <w:shd w:val="clear" w:color="auto" w:fill="FFFFFF"/>
                      <w:lang w:val="uk-UA"/>
                    </w:rPr>
                  </w:pPr>
                  <w:r w:rsidRPr="004E06C5">
                    <w:rPr>
                      <w:rFonts w:eastAsia="Times New Roman"/>
                      <w: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rsidR="00237684" w:rsidRPr="004E06C5" w:rsidRDefault="00237684" w:rsidP="00237684">
                  <w:pPr>
                    <w:jc w:val="both"/>
                    <w:rPr>
                      <w:rFonts w:eastAsia="Times New Roman"/>
                      <w:i/>
                      <w:shd w:val="clear" w:color="auto" w:fill="FFFFFF"/>
                      <w:lang w:val="uk-UA"/>
                    </w:rPr>
                  </w:pPr>
                </w:p>
                <w:p w:rsidR="00237684" w:rsidRPr="004E06C5" w:rsidRDefault="00237684" w:rsidP="00237684">
                  <w:pPr>
                    <w:jc w:val="both"/>
                    <w:rPr>
                      <w:rFonts w:eastAsia="Times New Roman"/>
                      <w:i/>
                      <w:shd w:val="clear" w:color="auto" w:fill="FFFFFF"/>
                      <w:lang w:val="uk-UA"/>
                    </w:rPr>
                  </w:pPr>
                  <w:r w:rsidRPr="004E06C5">
                    <w:rPr>
                      <w:rFonts w:eastAsia="Times New Roman"/>
                      <w:i/>
                      <w:sz w:val="22"/>
                      <w:szCs w:val="22"/>
                      <w:shd w:val="clear" w:color="auto" w:fill="FFFFFF"/>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w:t>
                  </w:r>
                </w:p>
              </w:tc>
            </w:tr>
            <w:tr w:rsidR="00237684" w:rsidRPr="004E06C5" w:rsidTr="00926E4A">
              <w:trPr>
                <w:trHeight w:val="273"/>
              </w:trPr>
              <w:tc>
                <w:tcPr>
                  <w:tcW w:w="568" w:type="dxa"/>
                  <w:shd w:val="clear" w:color="auto" w:fill="auto"/>
                  <w:vAlign w:val="center"/>
                </w:tcPr>
                <w:p w:rsidR="00237684" w:rsidRPr="004E06C5" w:rsidRDefault="00237684" w:rsidP="00237684">
                  <w:pPr>
                    <w:jc w:val="both"/>
                    <w:rPr>
                      <w:rFonts w:eastAsia="Times New Roman"/>
                      <w:lang w:val="uk-UA"/>
                    </w:rPr>
                  </w:pPr>
                  <w:r w:rsidRPr="004E06C5">
                    <w:rPr>
                      <w:rFonts w:eastAsia="Times New Roman"/>
                      <w:sz w:val="22"/>
                      <w:szCs w:val="22"/>
                      <w:lang w:val="uk-UA"/>
                    </w:rPr>
                    <w:lastRenderedPageBreak/>
                    <w:t>2.</w:t>
                  </w:r>
                </w:p>
              </w:tc>
              <w:tc>
                <w:tcPr>
                  <w:tcW w:w="4476" w:type="dxa"/>
                  <w:shd w:val="clear" w:color="auto" w:fill="auto"/>
                  <w:vAlign w:val="center"/>
                </w:tcPr>
                <w:p w:rsidR="00237684" w:rsidRPr="004E06C5" w:rsidRDefault="00237684" w:rsidP="00237684">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(пункт 3 частини першої статті 17 Закону).</w:t>
                  </w:r>
                </w:p>
              </w:tc>
              <w:tc>
                <w:tcPr>
                  <w:tcW w:w="4395" w:type="dxa"/>
                  <w:shd w:val="clear" w:color="auto" w:fill="auto"/>
                  <w:vAlign w:val="center"/>
                </w:tcPr>
                <w:p w:rsidR="00237684" w:rsidRPr="004E06C5" w:rsidRDefault="00237684" w:rsidP="00237684">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237684" w:rsidRPr="004E06C5" w:rsidRDefault="00237684" w:rsidP="00237684">
                  <w:pPr>
                    <w:jc w:val="both"/>
                    <w:rPr>
                      <w:rFonts w:eastAsia="Times New Roman"/>
                      <w:b/>
                      <w:shd w:val="clear" w:color="auto" w:fill="FFFFFF"/>
                      <w:lang w:val="uk-UA"/>
                    </w:rPr>
                  </w:pPr>
                  <w:r w:rsidRPr="004E06C5">
                    <w:rPr>
                      <w:rFonts w:eastAsia="Times New Roman"/>
                      <w: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tc>
            </w:tr>
            <w:tr w:rsidR="00237684" w:rsidRPr="004E06C5" w:rsidTr="00926E4A">
              <w:trPr>
                <w:trHeight w:val="273"/>
              </w:trPr>
              <w:tc>
                <w:tcPr>
                  <w:tcW w:w="568" w:type="dxa"/>
                  <w:shd w:val="clear" w:color="auto" w:fill="auto"/>
                  <w:vAlign w:val="center"/>
                </w:tcPr>
                <w:p w:rsidR="00237684" w:rsidRPr="004E06C5" w:rsidRDefault="00237684" w:rsidP="00237684">
                  <w:pPr>
                    <w:jc w:val="both"/>
                    <w:rPr>
                      <w:rFonts w:eastAsia="Times New Roman"/>
                      <w:lang w:val="uk-UA"/>
                    </w:rPr>
                  </w:pPr>
                  <w:r w:rsidRPr="004E06C5">
                    <w:rPr>
                      <w:rFonts w:eastAsia="Times New Roman"/>
                      <w:sz w:val="22"/>
                      <w:szCs w:val="22"/>
                      <w:lang w:val="uk-UA"/>
                    </w:rPr>
                    <w:t>3.</w:t>
                  </w:r>
                </w:p>
              </w:tc>
              <w:tc>
                <w:tcPr>
                  <w:tcW w:w="4476" w:type="dxa"/>
                  <w:shd w:val="clear" w:color="auto" w:fill="auto"/>
                  <w:vAlign w:val="center"/>
                </w:tcPr>
                <w:p w:rsidR="00237684" w:rsidRPr="004E06C5" w:rsidRDefault="00237684" w:rsidP="00237684">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(пункт 5 частини першої статті 17 Закону).</w:t>
                  </w:r>
                </w:p>
              </w:tc>
              <w:tc>
                <w:tcPr>
                  <w:tcW w:w="4395" w:type="dxa"/>
                  <w:shd w:val="clear" w:color="auto" w:fill="auto"/>
                  <w:vAlign w:val="center"/>
                </w:tcPr>
                <w:p w:rsidR="00237684" w:rsidRPr="004E06C5" w:rsidRDefault="00237684" w:rsidP="00237684">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237684" w:rsidRPr="004E06C5" w:rsidRDefault="00237684" w:rsidP="00237684">
                  <w:pPr>
                    <w:jc w:val="both"/>
                    <w:rPr>
                      <w:rFonts w:eastAsia="Times New Roman"/>
                      <w:lang w:val="uk-UA"/>
                    </w:rPr>
                  </w:pPr>
                  <w:r w:rsidRPr="004E06C5">
                    <w:rPr>
                      <w:rFonts w:eastAsia="Times New Roman"/>
                      <w:b/>
                      <w:color w:val="1D1D1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tc>
            </w:tr>
            <w:tr w:rsidR="00237684" w:rsidRPr="004E06C5" w:rsidTr="00926E4A">
              <w:trPr>
                <w:trHeight w:val="424"/>
              </w:trPr>
              <w:tc>
                <w:tcPr>
                  <w:tcW w:w="568" w:type="dxa"/>
                  <w:shd w:val="clear" w:color="auto" w:fill="auto"/>
                  <w:vAlign w:val="center"/>
                </w:tcPr>
                <w:p w:rsidR="00237684" w:rsidRPr="004E06C5" w:rsidRDefault="00237684" w:rsidP="00237684">
                  <w:pPr>
                    <w:jc w:val="both"/>
                    <w:rPr>
                      <w:rFonts w:eastAsia="Times New Roman"/>
                      <w:lang w:val="uk-UA"/>
                    </w:rPr>
                  </w:pPr>
                  <w:r w:rsidRPr="004E06C5">
                    <w:rPr>
                      <w:rFonts w:eastAsia="Times New Roman"/>
                      <w:sz w:val="22"/>
                      <w:szCs w:val="22"/>
                      <w:lang w:val="uk-UA"/>
                    </w:rPr>
                    <w:t>4.</w:t>
                  </w:r>
                </w:p>
              </w:tc>
              <w:tc>
                <w:tcPr>
                  <w:tcW w:w="4476" w:type="dxa"/>
                  <w:shd w:val="clear" w:color="auto" w:fill="auto"/>
                  <w:vAlign w:val="center"/>
                </w:tcPr>
                <w:p w:rsidR="00237684" w:rsidRPr="004E06C5" w:rsidRDefault="00237684" w:rsidP="00237684">
                  <w:pPr>
                    <w:jc w:val="both"/>
                    <w:rPr>
                      <w:rFonts w:eastAsia="Times New Roman"/>
                      <w:lang w:val="uk-UA"/>
                    </w:rPr>
                  </w:pPr>
                  <w:r w:rsidRPr="004E06C5">
                    <w:rPr>
                      <w:rFonts w:eastAsia="Times New Roman"/>
                      <w:color w:val="000000"/>
                      <w:sz w:val="22"/>
                      <w:szCs w:val="22"/>
                      <w:shd w:val="clear" w:color="auto" w:fill="FFFFFF"/>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(пункт 6 частини першої статті 17 Закону).</w:t>
                  </w:r>
                </w:p>
              </w:tc>
              <w:tc>
                <w:tcPr>
                  <w:tcW w:w="4395" w:type="dxa"/>
                  <w:shd w:val="clear" w:color="auto" w:fill="auto"/>
                  <w:vAlign w:val="center"/>
                </w:tcPr>
                <w:p w:rsidR="00237684" w:rsidRPr="004E06C5" w:rsidRDefault="00237684" w:rsidP="00237684">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237684" w:rsidRPr="004E06C5" w:rsidRDefault="00237684" w:rsidP="00237684">
                  <w:pPr>
                    <w:jc w:val="both"/>
                    <w:rPr>
                      <w:rFonts w:eastAsia="Times New Roman"/>
                      <w:highlight w:val="yellow"/>
                      <w:lang w:val="uk-UA"/>
                    </w:rPr>
                  </w:pPr>
                  <w:r w:rsidRPr="004E06C5">
                    <w:rPr>
                      <w:rFonts w:eastAsia="Times New Roman"/>
                      <w:b/>
                      <w:color w:val="1D1D1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tc>
            </w:tr>
            <w:tr w:rsidR="00237684" w:rsidRPr="00553154" w:rsidTr="00926E4A">
              <w:trPr>
                <w:trHeight w:val="424"/>
              </w:trPr>
              <w:tc>
                <w:tcPr>
                  <w:tcW w:w="568" w:type="dxa"/>
                  <w:shd w:val="clear" w:color="auto" w:fill="auto"/>
                  <w:vAlign w:val="center"/>
                </w:tcPr>
                <w:p w:rsidR="00237684" w:rsidRPr="004E06C5" w:rsidRDefault="00237684" w:rsidP="00237684">
                  <w:pPr>
                    <w:jc w:val="both"/>
                    <w:rPr>
                      <w:rFonts w:eastAsia="Times New Roman"/>
                      <w:lang w:val="uk-UA"/>
                    </w:rPr>
                  </w:pPr>
                  <w:r w:rsidRPr="004E06C5">
                    <w:rPr>
                      <w:rFonts w:eastAsia="Times New Roman"/>
                      <w:sz w:val="22"/>
                      <w:szCs w:val="22"/>
                      <w:lang w:val="uk-UA"/>
                    </w:rPr>
                    <w:t>5.</w:t>
                  </w:r>
                </w:p>
              </w:tc>
              <w:tc>
                <w:tcPr>
                  <w:tcW w:w="4476" w:type="dxa"/>
                  <w:shd w:val="clear" w:color="auto" w:fill="auto"/>
                  <w:vAlign w:val="center"/>
                </w:tcPr>
                <w:p w:rsidR="00237684" w:rsidRPr="004E06C5" w:rsidRDefault="00237684" w:rsidP="00237684">
                  <w:pPr>
                    <w:jc w:val="both"/>
                    <w:rPr>
                      <w:rFonts w:eastAsia="Times New Roman"/>
                      <w:color w:val="000000"/>
                      <w:shd w:val="clear" w:color="auto" w:fill="FFFFFF"/>
                      <w:lang w:val="uk-UA"/>
                    </w:rPr>
                  </w:pPr>
                  <w:r w:rsidRPr="004E06C5">
                    <w:rPr>
                      <w:rFonts w:eastAsia="Times New Roman"/>
                      <w:color w:val="000000"/>
                      <w:sz w:val="22"/>
                      <w:szCs w:val="22"/>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(пункт 8 частини першої статті 17 Закону).</w:t>
                  </w:r>
                </w:p>
              </w:tc>
              <w:tc>
                <w:tcPr>
                  <w:tcW w:w="4395" w:type="dxa"/>
                  <w:shd w:val="clear" w:color="auto" w:fill="auto"/>
                  <w:vAlign w:val="center"/>
                </w:tcPr>
                <w:p w:rsidR="00237684" w:rsidRPr="004E06C5" w:rsidRDefault="00237684" w:rsidP="00237684">
                  <w:pPr>
                    <w:jc w:val="both"/>
                    <w:rPr>
                      <w:rFonts w:eastAsia="Times New Roman"/>
                      <w:shd w:val="clear" w:color="auto" w:fill="FFFFFF"/>
                      <w:lang w:val="uk-UA"/>
                    </w:rPr>
                  </w:pPr>
                  <w:r w:rsidRPr="004E06C5">
                    <w:rPr>
                      <w:rFonts w:eastAsia="Times New Roman"/>
                      <w:sz w:val="22"/>
                      <w:szCs w:val="22"/>
                      <w:shd w:val="clear" w:color="auto" w:fill="FFFFFF"/>
                      <w:lang w:val="uk-UA"/>
                    </w:rPr>
                    <w:t>Документ, виданий відповідним органом, який має такі повноваження.</w:t>
                  </w:r>
                </w:p>
                <w:p w:rsidR="00237684" w:rsidRPr="004E06C5" w:rsidRDefault="00237684" w:rsidP="00237684">
                  <w:pPr>
                    <w:jc w:val="both"/>
                    <w:rPr>
                      <w:rFonts w:eastAsia="Times New Roman"/>
                      <w:b/>
                      <w:shd w:val="clear" w:color="auto" w:fill="FFFFFF"/>
                      <w:lang w:val="uk-UA"/>
                    </w:rPr>
                  </w:pPr>
                  <w:r w:rsidRPr="004E06C5">
                    <w:rPr>
                      <w:rFonts w:eastAsia="Times New Roman"/>
                      <w:b/>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rsidR="00237684" w:rsidRPr="004E06C5" w:rsidRDefault="00237684" w:rsidP="00237684">
                  <w:pPr>
                    <w:jc w:val="both"/>
                    <w:rPr>
                      <w:rFonts w:eastAsia="Times New Roman"/>
                      <w:b/>
                      <w:shd w:val="clear" w:color="auto" w:fill="FFFFFF"/>
                      <w:lang w:val="uk-UA"/>
                    </w:rPr>
                  </w:pPr>
                </w:p>
                <w:p w:rsidR="00237684" w:rsidRPr="004E06C5" w:rsidRDefault="00237684" w:rsidP="00237684">
                  <w:pPr>
                    <w:jc w:val="both"/>
                    <w:rPr>
                      <w:rFonts w:eastAsia="Times New Roman"/>
                      <w:i/>
                      <w:shd w:val="clear" w:color="auto" w:fill="FFFFFF"/>
                      <w:lang w:val="uk-UA"/>
                    </w:rPr>
                  </w:pPr>
                  <w:r w:rsidRPr="004E06C5">
                    <w:rPr>
                      <w:rFonts w:eastAsia="Times New Roman"/>
                      <w:i/>
                      <w:sz w:val="22"/>
                      <w:szCs w:val="22"/>
                      <w:shd w:val="clear" w:color="auto" w:fill="FFFFFF"/>
                      <w:lang w:val="uk-UA"/>
                    </w:rPr>
                    <w:t>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інформаційний лист з Єдиного реєстру підприємств, щодо яких порушено провадження у справі про банкрутство, витяг з Єдиного реєстру юридичних осіб, фізичних осіб-підприємців та громадських формувань або інший документ, яким учасник-переможець підтверджує відсутність підстави для відхилення його тендерної пропозиції, передбаченої пунктом 8 частини 1 статті 17 Закону.</w:t>
                  </w:r>
                </w:p>
              </w:tc>
            </w:tr>
            <w:tr w:rsidR="00237684" w:rsidRPr="004E06C5" w:rsidTr="00F02F6F">
              <w:trPr>
                <w:trHeight w:val="929"/>
              </w:trPr>
              <w:tc>
                <w:tcPr>
                  <w:tcW w:w="568" w:type="dxa"/>
                  <w:shd w:val="clear" w:color="auto" w:fill="auto"/>
                  <w:vAlign w:val="center"/>
                </w:tcPr>
                <w:p w:rsidR="00237684" w:rsidRPr="004E06C5" w:rsidRDefault="00237684" w:rsidP="00237684">
                  <w:pPr>
                    <w:jc w:val="both"/>
                    <w:rPr>
                      <w:rFonts w:eastAsia="Times New Roman"/>
                      <w:lang w:val="uk-UA"/>
                    </w:rPr>
                  </w:pPr>
                  <w:r w:rsidRPr="004E06C5">
                    <w:rPr>
                      <w:rFonts w:eastAsia="Times New Roman"/>
                      <w:sz w:val="22"/>
                      <w:szCs w:val="22"/>
                      <w:lang w:val="uk-UA"/>
                    </w:rPr>
                    <w:t>6.</w:t>
                  </w:r>
                </w:p>
              </w:tc>
              <w:tc>
                <w:tcPr>
                  <w:tcW w:w="4476" w:type="dxa"/>
                  <w:shd w:val="clear" w:color="auto" w:fill="auto"/>
                  <w:vAlign w:val="center"/>
                </w:tcPr>
                <w:p w:rsidR="00237684" w:rsidRPr="004E06C5" w:rsidRDefault="00237684" w:rsidP="00237684">
                  <w:pPr>
                    <w:jc w:val="both"/>
                    <w:rPr>
                      <w:rFonts w:eastAsia="Times New Roman"/>
                      <w:lang w:val="uk-UA"/>
                    </w:rPr>
                  </w:pPr>
                  <w:r w:rsidRPr="004E06C5">
                    <w:rPr>
                      <w:rFonts w:eastAsia="Times New Roman"/>
                      <w:color w:val="000000"/>
                      <w:sz w:val="22"/>
                      <w:szCs w:val="22"/>
                      <w:shd w:val="clear" w:color="auto" w:fill="FFFFFF"/>
                      <w:lang w:val="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w:t>
                  </w:r>
                  <w:r w:rsidRPr="004E06C5">
                    <w:rPr>
                      <w:rFonts w:eastAsia="Times New Roman"/>
                      <w:color w:val="000000"/>
                      <w:sz w:val="22"/>
                      <w:szCs w:val="22"/>
                      <w:shd w:val="clear" w:color="auto" w:fill="FFFFFF"/>
                      <w:lang w:val="uk-UA"/>
                    </w:rPr>
                    <w:lastRenderedPageBreak/>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(пункт 12 частини першої статті 17 Закону).</w:t>
                  </w:r>
                </w:p>
              </w:tc>
              <w:tc>
                <w:tcPr>
                  <w:tcW w:w="4395" w:type="dxa"/>
                  <w:shd w:val="clear" w:color="auto" w:fill="auto"/>
                  <w:vAlign w:val="center"/>
                </w:tcPr>
                <w:p w:rsidR="00237684" w:rsidRPr="004E06C5" w:rsidRDefault="00237684" w:rsidP="00237684">
                  <w:pPr>
                    <w:jc w:val="both"/>
                    <w:rPr>
                      <w:rFonts w:eastAsia="Times New Roman"/>
                      <w:shd w:val="clear" w:color="auto" w:fill="FFFFFF"/>
                      <w:lang w:val="uk-UA"/>
                    </w:rPr>
                  </w:pPr>
                  <w:r w:rsidRPr="004E06C5">
                    <w:rPr>
                      <w:rFonts w:eastAsia="Times New Roman"/>
                      <w:sz w:val="22"/>
                      <w:szCs w:val="22"/>
                      <w:shd w:val="clear" w:color="auto" w:fill="FFFFFF"/>
                      <w:lang w:val="uk-UA"/>
                    </w:rPr>
                    <w:lastRenderedPageBreak/>
                    <w:t>Документ, виданий відповідним органом, який має такі повноваження.*</w:t>
                  </w:r>
                </w:p>
                <w:p w:rsidR="00237684" w:rsidRPr="004E06C5" w:rsidRDefault="00237684" w:rsidP="00237684">
                  <w:pPr>
                    <w:jc w:val="both"/>
                    <w:rPr>
                      <w:rFonts w:eastAsia="Times New Roman"/>
                      <w:highlight w:val="yellow"/>
                      <w:lang w:val="uk-UA"/>
                    </w:rPr>
                  </w:pPr>
                  <w:r w:rsidRPr="004E06C5">
                    <w:rPr>
                      <w:rFonts w:eastAsia="Times New Roman"/>
                      <w:b/>
                      <w:color w:val="1D1D1B"/>
                      <w:sz w:val="22"/>
                      <w:szCs w:val="22"/>
                      <w:shd w:val="clear" w:color="auto" w:fill="FFFFFF"/>
                      <w:lang w:val="uk-UA"/>
                    </w:rPr>
                    <w:t xml:space="preserve">Документ повинен бути виданий не раніше тридцятиденного строку відносно дати оприлюднення оголошення про </w:t>
                  </w:r>
                  <w:r w:rsidRPr="004E06C5">
                    <w:rPr>
                      <w:rFonts w:eastAsia="Times New Roman"/>
                      <w:b/>
                      <w:color w:val="1D1D1B"/>
                      <w:sz w:val="22"/>
                      <w:szCs w:val="22"/>
                      <w:shd w:val="clear" w:color="auto" w:fill="FFFFFF"/>
                      <w:lang w:val="uk-UA"/>
                    </w:rPr>
                    <w:lastRenderedPageBreak/>
                    <w:t>проведення відкритих торгів за відповідним предметом закупівлі.</w:t>
                  </w:r>
                </w:p>
              </w:tc>
            </w:tr>
            <w:tr w:rsidR="00237684" w:rsidRPr="004E06C5" w:rsidTr="00926E4A">
              <w:trPr>
                <w:trHeight w:val="50"/>
              </w:trPr>
              <w:tc>
                <w:tcPr>
                  <w:tcW w:w="568" w:type="dxa"/>
                  <w:shd w:val="clear" w:color="auto" w:fill="auto"/>
                  <w:vAlign w:val="center"/>
                </w:tcPr>
                <w:p w:rsidR="00237684" w:rsidRPr="004E06C5" w:rsidRDefault="00237684" w:rsidP="00237684">
                  <w:pPr>
                    <w:jc w:val="both"/>
                    <w:rPr>
                      <w:rFonts w:eastAsia="Times New Roman"/>
                      <w:highlight w:val="green"/>
                      <w:lang w:val="uk-UA"/>
                    </w:rPr>
                  </w:pPr>
                  <w:r w:rsidRPr="004E06C5">
                    <w:rPr>
                      <w:rFonts w:eastAsia="Times New Roman"/>
                      <w:sz w:val="22"/>
                      <w:szCs w:val="22"/>
                      <w:lang w:val="uk-UA"/>
                    </w:rPr>
                    <w:lastRenderedPageBreak/>
                    <w:t>7.</w:t>
                  </w:r>
                </w:p>
              </w:tc>
              <w:tc>
                <w:tcPr>
                  <w:tcW w:w="4476" w:type="dxa"/>
                  <w:shd w:val="clear" w:color="auto" w:fill="auto"/>
                  <w:vAlign w:val="center"/>
                </w:tcPr>
                <w:p w:rsidR="00237684" w:rsidRPr="004E06C5" w:rsidRDefault="00237684" w:rsidP="00237684">
                  <w:pPr>
                    <w:jc w:val="both"/>
                    <w:rPr>
                      <w:rFonts w:eastAsia="Times New Roman"/>
                      <w:lang w:val="uk-UA"/>
                    </w:rPr>
                  </w:pPr>
                  <w:r w:rsidRPr="004E06C5">
                    <w:rPr>
                      <w:rFonts w:eastAsia="Times New Roman"/>
                      <w:sz w:val="22"/>
                      <w:szCs w:val="22"/>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(частина друга статті 17 Закону).</w:t>
                  </w:r>
                </w:p>
              </w:tc>
              <w:tc>
                <w:tcPr>
                  <w:tcW w:w="4395" w:type="dxa"/>
                  <w:shd w:val="clear" w:color="auto" w:fill="auto"/>
                  <w:vAlign w:val="center"/>
                </w:tcPr>
                <w:p w:rsidR="00237684" w:rsidRPr="004E06C5" w:rsidRDefault="00237684" w:rsidP="00237684">
                  <w:pPr>
                    <w:jc w:val="both"/>
                    <w:rPr>
                      <w:rFonts w:eastAsia="Times New Roman"/>
                      <w:highlight w:val="green"/>
                      <w:lang w:val="uk-UA"/>
                    </w:rPr>
                  </w:pPr>
                  <w:r w:rsidRPr="004E06C5">
                    <w:rPr>
                      <w:rFonts w:eastAsia="Times New Roman"/>
                      <w:sz w:val="22"/>
                      <w:szCs w:val="22"/>
                      <w:lang w:val="uk-UA"/>
                    </w:rPr>
                    <w:t>Інформацію у довільній формі за підписом уповноваженої особи учасника.*</w:t>
                  </w:r>
                </w:p>
              </w:tc>
            </w:tr>
          </w:tbl>
          <w:p w:rsidR="00237684" w:rsidRPr="004E06C5" w:rsidRDefault="00237684" w:rsidP="00237684">
            <w:pPr>
              <w:shd w:val="clear" w:color="auto" w:fill="FFFFFF" w:themeFill="background1"/>
              <w:jc w:val="both"/>
              <w:rPr>
                <w:rFonts w:eastAsia="Times New Roman"/>
                <w:b/>
                <w:iCs/>
                <w:color w:val="000000"/>
                <w:lang w:val="uk-UA" w:eastAsia="uk-UA"/>
              </w:rPr>
            </w:pPr>
          </w:p>
        </w:tc>
      </w:tr>
      <w:tr w:rsidR="00237684" w:rsidRPr="00E92821" w:rsidTr="008E539C">
        <w:trPr>
          <w:trHeight w:val="520"/>
          <w:jc w:val="center"/>
        </w:trPr>
        <w:tc>
          <w:tcPr>
            <w:tcW w:w="9743" w:type="dxa"/>
            <w:gridSpan w:val="5"/>
            <w:shd w:val="clear" w:color="auto" w:fill="FFFFFF" w:themeFill="background1"/>
          </w:tcPr>
          <w:p w:rsidR="00237684" w:rsidRPr="004E06C5" w:rsidRDefault="00237684" w:rsidP="00237684">
            <w:pPr>
              <w:widowControl w:val="0"/>
              <w:spacing w:before="40"/>
              <w:ind w:firstLine="726"/>
              <w:contextualSpacing/>
              <w:jc w:val="both"/>
              <w:rPr>
                <w:rFonts w:eastAsia="Times New Roman"/>
                <w:b/>
                <w:lang w:val="uk-UA"/>
              </w:rPr>
            </w:pPr>
            <w:r w:rsidRPr="004E06C5">
              <w:rPr>
                <w:rFonts w:eastAsia="Times New Roman"/>
                <w:b/>
                <w:sz w:val="22"/>
                <w:szCs w:val="22"/>
                <w:lang w:val="uk-UA"/>
              </w:rPr>
              <w:lastRenderedPageBreak/>
              <w:t>Учасники процедури закупівлі при поданні тендерної пропозиції повинні враховувати норми:</w:t>
            </w:r>
          </w:p>
          <w:p w:rsidR="00237684" w:rsidRPr="004E06C5" w:rsidRDefault="00237684" w:rsidP="00237684">
            <w:pPr>
              <w:widowControl w:val="0"/>
              <w:spacing w:before="40"/>
              <w:ind w:firstLine="726"/>
              <w:contextualSpacing/>
              <w:jc w:val="both"/>
              <w:rPr>
                <w:rFonts w:eastAsia="Times New Roman"/>
                <w:lang w:val="uk-UA"/>
              </w:rPr>
            </w:pPr>
            <w:r w:rsidRPr="004E06C5">
              <w:rPr>
                <w:rFonts w:eastAsia="Times New Roman"/>
                <w:b/>
                <w:sz w:val="22"/>
                <w:szCs w:val="22"/>
                <w:lang w:val="uk-UA"/>
              </w:rPr>
              <w:t xml:space="preserve">- </w:t>
            </w:r>
            <w:r w:rsidRPr="004E06C5">
              <w:rPr>
                <w:rFonts w:eastAsia="Times New Roman"/>
                <w:sz w:val="22"/>
                <w:szCs w:val="22"/>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237684" w:rsidRPr="004E06C5" w:rsidRDefault="00237684" w:rsidP="00237684">
            <w:pPr>
              <w:widowControl w:val="0"/>
              <w:spacing w:before="40"/>
              <w:ind w:firstLine="726"/>
              <w:contextualSpacing/>
              <w:jc w:val="both"/>
              <w:rPr>
                <w:rFonts w:eastAsia="Times New Roman"/>
                <w:lang w:val="uk-UA"/>
              </w:rPr>
            </w:pPr>
            <w:r w:rsidRPr="004E06C5">
              <w:rPr>
                <w:rFonts w:eastAsia="Times New Roman"/>
                <w:sz w:val="22"/>
                <w:szCs w:val="22"/>
                <w:lang w:val="uk-UA"/>
              </w:rPr>
              <w:t>- Постанови Кабінету Міністрів України «Про застосування заборони ввезення товарів з Російської Федерації» від 09.04.2022 № 426;</w:t>
            </w:r>
          </w:p>
          <w:p w:rsidR="00237684" w:rsidRPr="004E06C5" w:rsidRDefault="00237684" w:rsidP="00237684">
            <w:pPr>
              <w:widowControl w:val="0"/>
              <w:spacing w:before="40"/>
              <w:ind w:firstLine="726"/>
              <w:contextualSpacing/>
              <w:jc w:val="both"/>
              <w:rPr>
                <w:rFonts w:eastAsia="Times New Roman"/>
                <w:lang w:val="uk-UA"/>
              </w:rPr>
            </w:pPr>
            <w:r w:rsidRPr="004E06C5">
              <w:rPr>
                <w:rFonts w:eastAsia="Times New Roman"/>
                <w:sz w:val="22"/>
                <w:szCs w:val="22"/>
                <w:lang w:val="uk-UA"/>
              </w:rPr>
              <w:t>- Закону України «Про забезпечення прав і свобод громадян та правовий режим на тимчасово окупованій території України» від 15.04.2014 № 1207-VII.</w:t>
            </w:r>
          </w:p>
          <w:p w:rsidR="00237684" w:rsidRDefault="00237684" w:rsidP="00237684">
            <w:pPr>
              <w:widowControl w:val="0"/>
              <w:spacing w:before="40"/>
              <w:ind w:firstLine="726"/>
              <w:contextualSpacing/>
              <w:jc w:val="both"/>
              <w:rPr>
                <w:rFonts w:eastAsia="Times New Roman"/>
                <w:lang w:val="uk-UA"/>
              </w:rPr>
            </w:pPr>
            <w:r w:rsidRPr="004E06C5">
              <w:rPr>
                <w:rFonts w:eastAsia="Times New Roman"/>
                <w:sz w:val="22"/>
                <w:szCs w:val="22"/>
                <w:lang w:val="uk-UA"/>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установленим у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p w:rsidR="00237684" w:rsidRDefault="00237684" w:rsidP="00237684">
            <w:pPr>
              <w:widowControl w:val="0"/>
              <w:spacing w:before="40"/>
              <w:ind w:firstLine="726"/>
              <w:contextualSpacing/>
              <w:jc w:val="both"/>
              <w:rPr>
                <w:rFonts w:eastAsia="Times New Roman"/>
                <w:lang w:val="uk-UA"/>
              </w:rPr>
            </w:pPr>
          </w:p>
          <w:p w:rsidR="00237684" w:rsidRPr="00DF2388" w:rsidRDefault="00237684" w:rsidP="00237684">
            <w:pPr>
              <w:widowControl w:val="0"/>
              <w:spacing w:before="40"/>
              <w:contextualSpacing/>
              <w:jc w:val="both"/>
              <w:rPr>
                <w:b/>
                <w:lang w:val="uk-UA"/>
              </w:rPr>
            </w:pPr>
            <w:r w:rsidRPr="006D418E">
              <w:rPr>
                <w:b/>
                <w:color w:val="000000"/>
                <w:u w:val="single"/>
                <w:lang w:val="uk-UA"/>
              </w:rPr>
              <w:t>Після оголошення переможцем, учасник на протязі 24 годин має надати Замовнику зразки продукції (</w:t>
            </w:r>
            <w:r w:rsidRPr="003139A7">
              <w:rPr>
                <w:b/>
                <w:lang w:val="uk-UA"/>
              </w:rPr>
              <w:t>бане</w:t>
            </w:r>
            <w:r w:rsidR="00DF2388">
              <w:rPr>
                <w:b/>
                <w:lang w:val="uk-UA"/>
              </w:rPr>
              <w:t>рів</w:t>
            </w:r>
            <w:r>
              <w:rPr>
                <w:b/>
                <w:lang w:val="uk-UA"/>
              </w:rPr>
              <w:t xml:space="preserve"> </w:t>
            </w:r>
            <w:r w:rsidRPr="003139A7">
              <w:rPr>
                <w:b/>
                <w:color w:val="000000"/>
                <w:u w:val="single"/>
                <w:lang w:val="uk-UA"/>
              </w:rPr>
              <w:t>згідно</w:t>
            </w:r>
            <w:r w:rsidRPr="006D418E">
              <w:rPr>
                <w:b/>
                <w:color w:val="000000"/>
                <w:u w:val="single"/>
                <w:lang w:val="uk-UA"/>
              </w:rPr>
              <w:t xml:space="preserve"> технічного завдання) </w:t>
            </w:r>
            <w:r>
              <w:rPr>
                <w:b/>
                <w:color w:val="000000"/>
                <w:u w:val="single"/>
                <w:lang w:val="uk-UA"/>
              </w:rPr>
              <w:t>по одному зразку кожного за адресою: 011096, м. Київ, площа Лесі Українки 1. (5</w:t>
            </w:r>
            <w:r w:rsidRPr="006D418E">
              <w:rPr>
                <w:b/>
                <w:color w:val="000000"/>
                <w:u w:val="single"/>
                <w:lang w:val="uk-UA"/>
              </w:rPr>
              <w:t xml:space="preserve"> поверх будівлі).</w:t>
            </w:r>
          </w:p>
          <w:p w:rsidR="00237684" w:rsidRPr="00216226" w:rsidRDefault="00B86C47" w:rsidP="00237684">
            <w:pPr>
              <w:widowControl w:val="0"/>
              <w:spacing w:before="40"/>
              <w:contextualSpacing/>
              <w:jc w:val="both"/>
              <w:rPr>
                <w:rFonts w:eastAsia="Times New Roman"/>
                <w:u w:val="single"/>
                <w:lang w:val="uk-UA"/>
              </w:rPr>
            </w:pPr>
            <w:r>
              <w:rPr>
                <w:b/>
                <w:color w:val="000000"/>
                <w:u w:val="single"/>
                <w:lang w:val="uk-UA"/>
              </w:rPr>
              <w:t xml:space="preserve">У разі, якщо зразок Банерів </w:t>
            </w:r>
            <w:r w:rsidR="00787062">
              <w:rPr>
                <w:b/>
                <w:color w:val="000000"/>
                <w:u w:val="single"/>
                <w:lang w:val="uk-UA"/>
              </w:rPr>
              <w:t xml:space="preserve">та Паук «Розтяжка» </w:t>
            </w:r>
            <w:r w:rsidR="00237684">
              <w:rPr>
                <w:b/>
                <w:color w:val="000000"/>
                <w:u w:val="single"/>
                <w:lang w:val="uk-UA"/>
              </w:rPr>
              <w:t>не будуть відповідати якості та технічним умовам замовника, такий переможець буде відхилений.</w:t>
            </w:r>
          </w:p>
          <w:p w:rsidR="00237684" w:rsidRPr="004E06C5" w:rsidRDefault="00237684" w:rsidP="00237684">
            <w:pPr>
              <w:contextualSpacing/>
              <w:jc w:val="both"/>
              <w:rPr>
                <w:rFonts w:eastAsia="Times New Roman"/>
                <w:sz w:val="16"/>
                <w:szCs w:val="16"/>
                <w:lang w:val="uk-UA"/>
              </w:rPr>
            </w:pPr>
          </w:p>
        </w:tc>
      </w:tr>
    </w:tbl>
    <w:p w:rsidR="003B1BA9" w:rsidRPr="004E06C5" w:rsidRDefault="003B1BA9" w:rsidP="00065FC8">
      <w:pPr>
        <w:shd w:val="clear" w:color="auto" w:fill="FFFFFF" w:themeFill="background1"/>
        <w:jc w:val="right"/>
        <w:rPr>
          <w:b/>
          <w:i/>
          <w:sz w:val="22"/>
          <w:szCs w:val="22"/>
          <w:lang w:val="uk-UA"/>
        </w:rPr>
      </w:pPr>
    </w:p>
    <w:p w:rsidR="003B1BA9" w:rsidRPr="004E06C5" w:rsidRDefault="003B1BA9" w:rsidP="00065FC8">
      <w:pPr>
        <w:spacing w:line="276" w:lineRule="auto"/>
        <w:rPr>
          <w:b/>
          <w:i/>
          <w:sz w:val="22"/>
          <w:szCs w:val="22"/>
          <w:lang w:val="uk-UA"/>
        </w:rPr>
      </w:pPr>
      <w:r w:rsidRPr="004E06C5">
        <w:rPr>
          <w:b/>
          <w:i/>
          <w:sz w:val="22"/>
          <w:szCs w:val="22"/>
          <w:lang w:val="uk-UA"/>
        </w:rPr>
        <w:br w:type="page"/>
      </w:r>
    </w:p>
    <w:p w:rsidR="00D1006D" w:rsidRPr="004E06C5" w:rsidRDefault="00D1006D" w:rsidP="00065FC8">
      <w:pPr>
        <w:pStyle w:val="1"/>
        <w:widowControl w:val="0"/>
        <w:suppressAutoHyphens/>
        <w:spacing w:before="0" w:after="0" w:line="240" w:lineRule="auto"/>
        <w:jc w:val="right"/>
        <w:rPr>
          <w:b w:val="0"/>
          <w:i/>
          <w:sz w:val="22"/>
          <w:szCs w:val="22"/>
          <w:lang w:val="uk-UA"/>
        </w:rPr>
      </w:pPr>
      <w:r w:rsidRPr="004E06C5">
        <w:rPr>
          <w:rFonts w:ascii="Times New Roman" w:eastAsia="Times New Roman" w:hAnsi="Times New Roman" w:cs="Times New Roman"/>
          <w:bCs/>
          <w:i/>
          <w:color w:val="auto"/>
          <w:kern w:val="32"/>
          <w:sz w:val="22"/>
          <w:szCs w:val="24"/>
          <w:lang w:val="uk-UA" w:eastAsia="zh-CN"/>
        </w:rPr>
        <w:lastRenderedPageBreak/>
        <w:t>Додаток 1 до тендерної документації</w:t>
      </w:r>
    </w:p>
    <w:p w:rsidR="00D1006D" w:rsidRPr="004E06C5" w:rsidRDefault="00D1006D" w:rsidP="00065FC8">
      <w:pPr>
        <w:shd w:val="clear" w:color="auto" w:fill="FFFFFF" w:themeFill="background1"/>
        <w:tabs>
          <w:tab w:val="left" w:pos="426"/>
        </w:tabs>
        <w:jc w:val="center"/>
        <w:rPr>
          <w:rFonts w:eastAsia="Times New Roman"/>
          <w:b/>
          <w:sz w:val="22"/>
          <w:szCs w:val="22"/>
          <w:lang w:val="uk-UA"/>
        </w:rPr>
      </w:pPr>
    </w:p>
    <w:p w:rsidR="00D1006D" w:rsidRPr="004E06C5" w:rsidRDefault="00D1006D" w:rsidP="00065FC8">
      <w:pPr>
        <w:shd w:val="clear" w:color="auto" w:fill="FFFFFF" w:themeFill="background1"/>
        <w:tabs>
          <w:tab w:val="left" w:pos="426"/>
        </w:tabs>
        <w:jc w:val="center"/>
        <w:rPr>
          <w:sz w:val="22"/>
          <w:szCs w:val="22"/>
          <w:lang w:val="uk-UA"/>
        </w:rPr>
      </w:pPr>
      <w:r w:rsidRPr="004E06C5">
        <w:rPr>
          <w:rFonts w:eastAsia="Times New Roman"/>
          <w:b/>
          <w:sz w:val="22"/>
          <w:szCs w:val="22"/>
          <w:lang w:val="uk-UA"/>
        </w:rPr>
        <w:t>Відомості про учасника</w:t>
      </w:r>
    </w:p>
    <w:p w:rsidR="00D1006D" w:rsidRPr="004E06C5" w:rsidRDefault="00D1006D" w:rsidP="00065FC8">
      <w:pPr>
        <w:widowControl w:val="0"/>
        <w:shd w:val="clear" w:color="auto" w:fill="FFFFFF" w:themeFill="background1"/>
        <w:tabs>
          <w:tab w:val="left" w:pos="426"/>
        </w:tabs>
        <w:jc w:val="center"/>
        <w:rPr>
          <w:sz w:val="22"/>
          <w:szCs w:val="22"/>
          <w:lang w:val="uk-UA"/>
        </w:rPr>
      </w:pP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Повна назва учасника: ________________________________</w:t>
      </w:r>
      <w:r w:rsidR="00D033BF" w:rsidRPr="004E06C5">
        <w:rPr>
          <w:rFonts w:eastAsia="Times New Roman"/>
          <w:sz w:val="22"/>
          <w:szCs w:val="22"/>
          <w:lang w:val="uk-UA"/>
        </w:rPr>
        <w:t>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Юридична адреса: ___________________________________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Поштова адреса: _____________________________________</w:t>
      </w:r>
      <w:r w:rsidR="008264AE" w:rsidRPr="004E06C5">
        <w:rPr>
          <w:rFonts w:eastAsia="Times New Roman"/>
          <w:sz w:val="22"/>
          <w:szCs w:val="22"/>
          <w:lang w:val="uk-UA"/>
        </w:rPr>
        <w:t>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Банківські реквізити обслуговуючого банку: 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Код ЄДРПОУ/РНОКПП: ______________________________</w:t>
      </w:r>
      <w:r w:rsidR="008264AE" w:rsidRPr="004E06C5">
        <w:rPr>
          <w:rFonts w:eastAsia="Times New Roman"/>
          <w:sz w:val="22"/>
          <w:szCs w:val="22"/>
          <w:lang w:val="uk-UA"/>
        </w:rPr>
        <w:t>_____________________________</w:t>
      </w:r>
      <w:r w:rsidR="008F03AE" w:rsidRPr="004E06C5">
        <w:rPr>
          <w:rFonts w:eastAsia="Times New Roman"/>
          <w:sz w:val="22"/>
          <w:szCs w:val="22"/>
          <w:lang w:val="uk-UA"/>
        </w:rPr>
        <w:t>__</w:t>
      </w:r>
    </w:p>
    <w:p w:rsidR="00D1006D" w:rsidRPr="004E06C5" w:rsidRDefault="00D1006D" w:rsidP="008F03AE">
      <w:pPr>
        <w:widowControl w:val="0"/>
        <w:numPr>
          <w:ilvl w:val="0"/>
          <w:numId w:val="3"/>
        </w:numPr>
        <w:shd w:val="clear" w:color="auto" w:fill="FFFFFF" w:themeFill="background1"/>
        <w:tabs>
          <w:tab w:val="left" w:pos="426"/>
        </w:tabs>
        <w:ind w:left="0" w:firstLine="0"/>
        <w:jc w:val="both"/>
        <w:rPr>
          <w:rFonts w:eastAsia="Times New Roman"/>
          <w:sz w:val="22"/>
          <w:szCs w:val="22"/>
          <w:lang w:val="uk-UA"/>
        </w:rPr>
      </w:pPr>
      <w:r w:rsidRPr="004E06C5">
        <w:rPr>
          <w:rFonts w:eastAsia="Times New Roman"/>
          <w:sz w:val="22"/>
          <w:szCs w:val="22"/>
          <w:lang w:val="uk-UA"/>
        </w:rPr>
        <w:t>Система оподаткування, на якій перебуває учасник як суб’єкт підприємницької діяльності із зазначенням відсоткової ставки:_______________________________________________________</w:t>
      </w:r>
      <w:r w:rsidR="008F03AE" w:rsidRPr="004E06C5">
        <w:rPr>
          <w:rFonts w:eastAsia="Times New Roman"/>
          <w:sz w:val="22"/>
          <w:szCs w:val="22"/>
          <w:lang w:val="uk-UA"/>
        </w:rPr>
        <w:t>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Контактний номер телефону: 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s>
        <w:ind w:left="0" w:firstLine="0"/>
        <w:rPr>
          <w:rFonts w:eastAsia="Times New Roman"/>
          <w:sz w:val="22"/>
          <w:szCs w:val="22"/>
          <w:lang w:val="uk-UA"/>
        </w:rPr>
      </w:pPr>
      <w:r w:rsidRPr="004E06C5">
        <w:rPr>
          <w:rFonts w:eastAsia="Times New Roman"/>
          <w:sz w:val="22"/>
          <w:szCs w:val="22"/>
          <w:lang w:val="uk-UA"/>
        </w:rPr>
        <w:t>Е-mail: _____________________________________________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w:t>
      </w:r>
      <w:r w:rsidR="00D033BF" w:rsidRPr="004E06C5">
        <w:rPr>
          <w:rFonts w:eastAsia="Times New Roman"/>
          <w:sz w:val="22"/>
          <w:szCs w:val="22"/>
          <w:lang w:val="uk-UA"/>
        </w:rPr>
        <w:t xml:space="preserve"> керівника (посада, ПІБ, тел.):</w:t>
      </w:r>
      <w:r w:rsidRPr="004E06C5">
        <w:rPr>
          <w:rFonts w:eastAsia="Times New Roman"/>
          <w:sz w:val="22"/>
          <w:szCs w:val="22"/>
          <w:lang w:val="uk-UA"/>
        </w:rPr>
        <w:t>______________</w:t>
      </w:r>
      <w:r w:rsidR="00D033BF" w:rsidRPr="004E06C5">
        <w:rPr>
          <w:rFonts w:eastAsia="Times New Roman"/>
          <w:sz w:val="22"/>
          <w:szCs w:val="22"/>
          <w:lang w:val="uk-UA"/>
        </w:rPr>
        <w:t>_____________________________</w:t>
      </w:r>
      <w:r w:rsidR="008F03AE" w:rsidRPr="004E06C5">
        <w:rPr>
          <w:rFonts w:eastAsia="Times New Roman"/>
          <w:sz w:val="22"/>
          <w:szCs w:val="22"/>
          <w:lang w:val="uk-UA"/>
        </w:rPr>
        <w:t>___</w:t>
      </w:r>
    </w:p>
    <w:p w:rsidR="00D1006D" w:rsidRPr="004E06C5" w:rsidRDefault="00D1006D" w:rsidP="00065FC8">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 підписанта договору (посада, ПІБ, тел.):</w:t>
      </w:r>
      <w:r w:rsidR="00D033BF" w:rsidRPr="004E06C5">
        <w:rPr>
          <w:rFonts w:eastAsia="Times New Roman"/>
          <w:sz w:val="22"/>
          <w:szCs w:val="22"/>
          <w:lang w:val="uk-UA"/>
        </w:rPr>
        <w:t>__________________________________</w:t>
      </w:r>
      <w:r w:rsidR="008F03AE" w:rsidRPr="004E06C5">
        <w:rPr>
          <w:rFonts w:eastAsia="Times New Roman"/>
          <w:sz w:val="22"/>
          <w:szCs w:val="22"/>
          <w:lang w:val="uk-UA"/>
        </w:rPr>
        <w:t>__</w:t>
      </w:r>
    </w:p>
    <w:p w:rsidR="00D1006D" w:rsidRPr="004E06C5"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rPr>
        <w:t>Відомості про підписанта документів тендерної пропозиції (посада, ПІБ, тел.):</w:t>
      </w:r>
      <w:r w:rsidR="00D033BF" w:rsidRPr="004E06C5">
        <w:rPr>
          <w:rFonts w:eastAsia="Times New Roman"/>
          <w:sz w:val="22"/>
          <w:szCs w:val="22"/>
          <w:lang w:val="uk-UA"/>
        </w:rPr>
        <w:t>_____________</w:t>
      </w:r>
      <w:r w:rsidR="008F03AE" w:rsidRPr="004E06C5">
        <w:rPr>
          <w:rFonts w:eastAsia="Times New Roman"/>
          <w:sz w:val="22"/>
          <w:szCs w:val="22"/>
          <w:lang w:val="uk-UA"/>
        </w:rPr>
        <w:t>___</w:t>
      </w:r>
    </w:p>
    <w:p w:rsidR="00D1006D" w:rsidRPr="004E06C5" w:rsidRDefault="00D1006D" w:rsidP="001F1A09">
      <w:pPr>
        <w:widowControl w:val="0"/>
        <w:numPr>
          <w:ilvl w:val="0"/>
          <w:numId w:val="3"/>
        </w:numPr>
        <w:shd w:val="clear" w:color="auto" w:fill="FFFFFF" w:themeFill="background1"/>
        <w:tabs>
          <w:tab w:val="left" w:pos="426"/>
          <w:tab w:val="left" w:pos="462"/>
          <w:tab w:val="left" w:pos="851"/>
        </w:tabs>
        <w:ind w:left="0" w:firstLine="0"/>
        <w:rPr>
          <w:rFonts w:eastAsia="Times New Roman"/>
          <w:sz w:val="22"/>
          <w:szCs w:val="22"/>
          <w:lang w:val="uk-UA"/>
        </w:rPr>
      </w:pPr>
      <w:r w:rsidRPr="004E06C5">
        <w:rPr>
          <w:rFonts w:eastAsia="Times New Roman"/>
          <w:sz w:val="22"/>
          <w:szCs w:val="22"/>
          <w:lang w:val="uk-UA" w:eastAsia="uk-UA"/>
        </w:rPr>
        <w:t>Дозвільні документи (ліцензії, дозволи тощо) *</w:t>
      </w:r>
      <w:r w:rsidR="00D033BF" w:rsidRPr="004E06C5">
        <w:rPr>
          <w:rFonts w:eastAsia="Times New Roman"/>
          <w:sz w:val="22"/>
          <w:szCs w:val="22"/>
          <w:lang w:val="uk-UA" w:eastAsia="uk-UA"/>
        </w:rPr>
        <w:t>________________________________________</w:t>
      </w:r>
      <w:r w:rsidR="008F03AE" w:rsidRPr="004E06C5">
        <w:rPr>
          <w:rFonts w:eastAsia="Times New Roman"/>
          <w:sz w:val="22"/>
          <w:szCs w:val="22"/>
          <w:lang w:val="uk-UA" w:eastAsia="uk-UA"/>
        </w:rPr>
        <w:t>___</w:t>
      </w:r>
    </w:p>
    <w:p w:rsidR="00D1006D" w:rsidRPr="004E06C5" w:rsidRDefault="00D1006D" w:rsidP="001F1A09">
      <w:pPr>
        <w:widowControl w:val="0"/>
        <w:shd w:val="clear" w:color="auto" w:fill="FFFFFF" w:themeFill="background1"/>
        <w:tabs>
          <w:tab w:val="left" w:pos="426"/>
          <w:tab w:val="left" w:pos="462"/>
          <w:tab w:val="left" w:pos="851"/>
        </w:tabs>
        <w:rPr>
          <w:rFonts w:eastAsia="Times New Roman"/>
          <w:i/>
          <w:sz w:val="22"/>
          <w:szCs w:val="22"/>
          <w:lang w:val="uk-UA"/>
        </w:rPr>
      </w:pPr>
      <w:r w:rsidRPr="004E06C5">
        <w:rPr>
          <w:rFonts w:eastAsia="Times New Roman"/>
          <w:i/>
          <w:sz w:val="22"/>
          <w:szCs w:val="22"/>
          <w:lang w:val="uk-UA"/>
        </w:rPr>
        <w:t>* у випадку, якщо діяльність підлягає ліцензуванню або потребує спеціального дозволу.</w:t>
      </w:r>
    </w:p>
    <w:p w:rsidR="00D1006D" w:rsidRPr="004E06C5" w:rsidRDefault="00D1006D" w:rsidP="001F1A09">
      <w:pPr>
        <w:shd w:val="clear" w:color="auto" w:fill="FFFFFF" w:themeFill="background1"/>
        <w:tabs>
          <w:tab w:val="left" w:pos="426"/>
        </w:tabs>
        <w:rPr>
          <w:sz w:val="22"/>
          <w:szCs w:val="22"/>
          <w:lang w:val="uk-UA"/>
        </w:rPr>
      </w:pPr>
    </w:p>
    <w:p w:rsidR="00D1006D" w:rsidRPr="004E06C5" w:rsidRDefault="00D1006D" w:rsidP="001F1A09">
      <w:pPr>
        <w:shd w:val="clear" w:color="auto" w:fill="FFFFFF" w:themeFill="background1"/>
        <w:tabs>
          <w:tab w:val="left" w:pos="426"/>
        </w:tabs>
        <w:rPr>
          <w:sz w:val="22"/>
          <w:szCs w:val="22"/>
          <w:lang w:val="uk-UA"/>
        </w:rPr>
      </w:pPr>
    </w:p>
    <w:p w:rsidR="00D1006D" w:rsidRPr="004E06C5" w:rsidRDefault="00D1006D" w:rsidP="00065FC8">
      <w:pPr>
        <w:shd w:val="clear" w:color="auto" w:fill="FFFFFF" w:themeFill="background1"/>
        <w:tabs>
          <w:tab w:val="left" w:pos="426"/>
        </w:tabs>
        <w:rPr>
          <w:rFonts w:eastAsia="Times New Roman"/>
          <w:b/>
          <w:sz w:val="22"/>
          <w:szCs w:val="22"/>
          <w:lang w:val="uk-UA"/>
        </w:rPr>
      </w:pPr>
    </w:p>
    <w:tbl>
      <w:tblPr>
        <w:tblW w:w="9917" w:type="dxa"/>
        <w:jc w:val="center"/>
        <w:tblBorders>
          <w:top w:val="nil"/>
          <w:left w:val="nil"/>
          <w:bottom w:val="nil"/>
          <w:right w:val="nil"/>
          <w:insideH w:val="nil"/>
          <w:insideV w:val="nil"/>
        </w:tblBorders>
        <w:tblLayout w:type="fixed"/>
        <w:tblLook w:val="0400" w:firstRow="0" w:lastRow="0" w:firstColumn="0" w:lastColumn="0" w:noHBand="0" w:noVBand="1"/>
      </w:tblPr>
      <w:tblGrid>
        <w:gridCol w:w="3309"/>
        <w:gridCol w:w="3304"/>
        <w:gridCol w:w="3304"/>
      </w:tblGrid>
      <w:tr w:rsidR="00D1006D" w:rsidRPr="004E06C5" w:rsidTr="00F02F6F">
        <w:trPr>
          <w:jc w:val="center"/>
        </w:trPr>
        <w:tc>
          <w:tcPr>
            <w:tcW w:w="3309" w:type="dxa"/>
          </w:tcPr>
          <w:p w:rsidR="00D1006D" w:rsidRPr="004E06C5" w:rsidRDefault="00D1006D" w:rsidP="00065FC8">
            <w:pPr>
              <w:rPr>
                <w:rFonts w:eastAsia="Times New Roman"/>
                <w:b/>
                <w:bCs/>
                <w:lang w:val="uk-UA" w:eastAsia="uk-UA"/>
              </w:rPr>
            </w:pPr>
            <w:r w:rsidRPr="004E06C5">
              <w:rPr>
                <w:rFonts w:eastAsia="Times New Roman"/>
                <w:b/>
                <w:bCs/>
                <w:sz w:val="22"/>
                <w:szCs w:val="22"/>
                <w:lang w:val="uk-UA" w:eastAsia="uk-UA"/>
              </w:rPr>
              <w:br w:type="page"/>
            </w:r>
            <w:r w:rsidR="003D3445" w:rsidRPr="004E06C5">
              <w:rPr>
                <w:rFonts w:eastAsia="Times New Roman"/>
                <w:b/>
                <w:bCs/>
                <w:sz w:val="22"/>
                <w:szCs w:val="22"/>
                <w:lang w:val="uk-UA" w:eastAsia="uk-UA"/>
              </w:rPr>
              <w:t xml:space="preserve">   </w:t>
            </w:r>
            <w:r w:rsidRPr="004E06C5">
              <w:rPr>
                <w:rFonts w:eastAsia="Times New Roman"/>
                <w:b/>
                <w:bCs/>
                <w:sz w:val="22"/>
                <w:szCs w:val="22"/>
                <w:lang w:val="uk-UA" w:eastAsia="uk-UA"/>
              </w:rPr>
              <w:t>________________________</w:t>
            </w:r>
          </w:p>
        </w:tc>
        <w:tc>
          <w:tcPr>
            <w:tcW w:w="3304" w:type="dxa"/>
          </w:tcPr>
          <w:p w:rsidR="00D1006D" w:rsidRPr="004E06C5" w:rsidRDefault="003D3445" w:rsidP="00065FC8">
            <w:pPr>
              <w:rPr>
                <w:rFonts w:eastAsia="Times New Roman"/>
                <w:b/>
                <w:bCs/>
                <w:lang w:val="uk-UA" w:eastAsia="uk-UA"/>
              </w:rPr>
            </w:pPr>
            <w:r w:rsidRPr="004E06C5">
              <w:rPr>
                <w:rFonts w:eastAsia="Times New Roman"/>
                <w:b/>
                <w:bCs/>
                <w:sz w:val="22"/>
                <w:szCs w:val="22"/>
                <w:lang w:val="uk-UA" w:eastAsia="uk-UA"/>
              </w:rPr>
              <w:t xml:space="preserve">    </w:t>
            </w:r>
            <w:r w:rsidR="00D1006D" w:rsidRPr="004E06C5">
              <w:rPr>
                <w:rFonts w:eastAsia="Times New Roman"/>
                <w:b/>
                <w:bCs/>
                <w:sz w:val="22"/>
                <w:szCs w:val="22"/>
                <w:lang w:val="uk-UA" w:eastAsia="uk-UA"/>
              </w:rPr>
              <w:t>________________________</w:t>
            </w:r>
          </w:p>
        </w:tc>
        <w:tc>
          <w:tcPr>
            <w:tcW w:w="3304" w:type="dxa"/>
          </w:tcPr>
          <w:p w:rsidR="00D1006D" w:rsidRPr="004E06C5" w:rsidRDefault="003D3445" w:rsidP="00065FC8">
            <w:pPr>
              <w:rPr>
                <w:rFonts w:eastAsia="Times New Roman"/>
                <w:b/>
                <w:bCs/>
                <w:lang w:val="uk-UA" w:eastAsia="uk-UA"/>
              </w:rPr>
            </w:pPr>
            <w:r w:rsidRPr="004E06C5">
              <w:rPr>
                <w:rFonts w:eastAsia="Times New Roman"/>
                <w:b/>
                <w:bCs/>
                <w:sz w:val="22"/>
                <w:szCs w:val="22"/>
                <w:lang w:val="uk-UA" w:eastAsia="uk-UA"/>
              </w:rPr>
              <w:t xml:space="preserve">   </w:t>
            </w:r>
            <w:r w:rsidR="00D1006D" w:rsidRPr="004E06C5">
              <w:rPr>
                <w:rFonts w:eastAsia="Times New Roman"/>
                <w:b/>
                <w:bCs/>
                <w:sz w:val="22"/>
                <w:szCs w:val="22"/>
                <w:lang w:val="uk-UA" w:eastAsia="uk-UA"/>
              </w:rPr>
              <w:t>________________________</w:t>
            </w:r>
          </w:p>
        </w:tc>
      </w:tr>
      <w:tr w:rsidR="00D1006D" w:rsidRPr="004E06C5" w:rsidTr="00F02F6F">
        <w:trPr>
          <w:jc w:val="center"/>
        </w:trPr>
        <w:tc>
          <w:tcPr>
            <w:tcW w:w="3309" w:type="dxa"/>
          </w:tcPr>
          <w:p w:rsidR="00D1006D" w:rsidRPr="004E06C5" w:rsidRDefault="00D1006D" w:rsidP="00F02F6F">
            <w:pPr>
              <w:ind w:left="-113"/>
              <w:jc w:val="center"/>
              <w:rPr>
                <w:rFonts w:eastAsia="Times New Roman"/>
                <w:b/>
                <w:bCs/>
                <w:sz w:val="20"/>
                <w:szCs w:val="20"/>
                <w:lang w:val="uk-UA" w:eastAsia="uk-UA"/>
              </w:rPr>
            </w:pPr>
            <w:r w:rsidRPr="004E06C5">
              <w:rPr>
                <w:rFonts w:eastAsia="Times New Roman"/>
                <w:b/>
                <w:bCs/>
                <w:i/>
                <w:sz w:val="20"/>
                <w:szCs w:val="20"/>
                <w:lang w:val="uk-UA" w:eastAsia="uk-UA"/>
              </w:rPr>
              <w:t>посада уповноваженої особи учасника</w:t>
            </w:r>
          </w:p>
        </w:tc>
        <w:tc>
          <w:tcPr>
            <w:tcW w:w="3304" w:type="dxa"/>
          </w:tcPr>
          <w:p w:rsidR="00D1006D" w:rsidRPr="004E06C5" w:rsidRDefault="00D1006D" w:rsidP="00065FC8">
            <w:pPr>
              <w:jc w:val="center"/>
              <w:rPr>
                <w:rFonts w:eastAsia="Times New Roman"/>
                <w:b/>
                <w:bCs/>
                <w:sz w:val="20"/>
                <w:szCs w:val="20"/>
                <w:lang w:val="uk-UA" w:eastAsia="uk-UA"/>
              </w:rPr>
            </w:pPr>
            <w:r w:rsidRPr="004E06C5">
              <w:rPr>
                <w:rFonts w:eastAsia="Times New Roman"/>
                <w:b/>
                <w:bCs/>
                <w:i/>
                <w:sz w:val="20"/>
                <w:szCs w:val="20"/>
                <w:lang w:val="uk-UA" w:eastAsia="uk-UA"/>
              </w:rPr>
              <w:t>підпис та печатка (за наявності)</w:t>
            </w:r>
          </w:p>
        </w:tc>
        <w:tc>
          <w:tcPr>
            <w:tcW w:w="3304" w:type="dxa"/>
          </w:tcPr>
          <w:p w:rsidR="00D1006D" w:rsidRPr="004E06C5" w:rsidRDefault="008264AE" w:rsidP="00065FC8">
            <w:pPr>
              <w:rPr>
                <w:rFonts w:eastAsia="Times New Roman"/>
                <w:b/>
                <w:bCs/>
                <w:sz w:val="20"/>
                <w:szCs w:val="20"/>
                <w:lang w:val="uk-UA" w:eastAsia="uk-UA"/>
              </w:rPr>
            </w:pPr>
            <w:r w:rsidRPr="004E06C5">
              <w:rPr>
                <w:rFonts w:eastAsia="Times New Roman"/>
                <w:b/>
                <w:bCs/>
                <w:i/>
                <w:sz w:val="20"/>
                <w:szCs w:val="20"/>
                <w:lang w:val="uk-UA" w:eastAsia="uk-UA"/>
              </w:rPr>
              <w:t xml:space="preserve">          </w:t>
            </w:r>
            <w:r w:rsidR="00D1006D" w:rsidRPr="004E06C5">
              <w:rPr>
                <w:rFonts w:eastAsia="Times New Roman"/>
                <w:b/>
                <w:bCs/>
                <w:i/>
                <w:sz w:val="20"/>
                <w:szCs w:val="20"/>
                <w:lang w:val="uk-UA" w:eastAsia="uk-UA"/>
              </w:rPr>
              <w:t>прізвище, ініціали</w:t>
            </w:r>
          </w:p>
        </w:tc>
      </w:tr>
    </w:tbl>
    <w:p w:rsidR="00D1006D" w:rsidRPr="004E06C5" w:rsidRDefault="00D1006D" w:rsidP="00065FC8">
      <w:pPr>
        <w:widowControl w:val="0"/>
        <w:tabs>
          <w:tab w:val="left" w:pos="1080"/>
        </w:tabs>
        <w:rPr>
          <w:b/>
          <w:i/>
          <w:sz w:val="22"/>
          <w:szCs w:val="22"/>
          <w:lang w:val="uk-UA"/>
        </w:rPr>
      </w:pPr>
    </w:p>
    <w:p w:rsidR="00D1006D" w:rsidRPr="004E06C5" w:rsidRDefault="00D1006D" w:rsidP="00065FC8">
      <w:pPr>
        <w:widowControl w:val="0"/>
        <w:tabs>
          <w:tab w:val="left" w:pos="1080"/>
        </w:tabs>
        <w:rPr>
          <w:b/>
          <w:i/>
          <w:sz w:val="22"/>
          <w:szCs w:val="22"/>
          <w:lang w:val="uk-UA"/>
        </w:rPr>
      </w:pPr>
    </w:p>
    <w:p w:rsidR="00D1006D" w:rsidRPr="004E06C5" w:rsidRDefault="00D1006D" w:rsidP="00065FC8">
      <w:pPr>
        <w:spacing w:line="276" w:lineRule="auto"/>
        <w:rPr>
          <w:b/>
          <w:i/>
          <w:sz w:val="22"/>
          <w:szCs w:val="22"/>
          <w:lang w:val="uk-UA"/>
        </w:rPr>
      </w:pPr>
      <w:r w:rsidRPr="004E06C5">
        <w:rPr>
          <w:b/>
          <w:i/>
          <w:sz w:val="22"/>
          <w:szCs w:val="22"/>
          <w:lang w:val="uk-UA"/>
        </w:rPr>
        <w:br w:type="page"/>
      </w:r>
    </w:p>
    <w:p w:rsidR="00D1006D" w:rsidRPr="004E06C5" w:rsidRDefault="00D1006D" w:rsidP="00065FC8">
      <w:pPr>
        <w:pStyle w:val="1"/>
        <w:widowControl w:val="0"/>
        <w:suppressAutoHyphens/>
        <w:spacing w:before="0" w:after="0" w:line="240" w:lineRule="auto"/>
        <w:jc w:val="right"/>
        <w:rPr>
          <w:rFonts w:ascii="Times New Roman" w:eastAsia="Times New Roman" w:hAnsi="Times New Roman" w:cs="Times New Roman"/>
          <w:bCs/>
          <w:i/>
          <w:color w:val="auto"/>
          <w:kern w:val="32"/>
          <w:sz w:val="22"/>
          <w:szCs w:val="24"/>
          <w:lang w:val="uk-UA" w:eastAsia="zh-CN"/>
        </w:rPr>
      </w:pPr>
      <w:r w:rsidRPr="004E06C5">
        <w:rPr>
          <w:rFonts w:ascii="Times New Roman" w:eastAsia="Times New Roman" w:hAnsi="Times New Roman" w:cs="Times New Roman"/>
          <w:bCs/>
          <w:i/>
          <w:color w:val="auto"/>
          <w:kern w:val="32"/>
          <w:sz w:val="22"/>
          <w:szCs w:val="24"/>
          <w:lang w:val="uk-UA" w:eastAsia="zh-CN"/>
        </w:rPr>
        <w:lastRenderedPageBreak/>
        <w:t>Додаток 2 до тендерної документації</w:t>
      </w:r>
    </w:p>
    <w:p w:rsidR="00D1006D" w:rsidRPr="004E06C5" w:rsidRDefault="00D1006D" w:rsidP="00065FC8">
      <w:pPr>
        <w:widowControl w:val="0"/>
        <w:tabs>
          <w:tab w:val="left" w:pos="1080"/>
        </w:tabs>
        <w:jc w:val="center"/>
        <w:rPr>
          <w:rFonts w:eastAsia="Times New Roman"/>
          <w:b/>
          <w:bCs/>
          <w:color w:val="000000"/>
          <w:sz w:val="22"/>
          <w:szCs w:val="22"/>
          <w:lang w:val="uk-UA" w:eastAsia="uk-UA"/>
        </w:rPr>
      </w:pPr>
    </w:p>
    <w:p w:rsidR="00D1006D" w:rsidRPr="004E06C5" w:rsidRDefault="00D1006D" w:rsidP="00065FC8">
      <w:pPr>
        <w:widowControl w:val="0"/>
        <w:tabs>
          <w:tab w:val="left" w:pos="1080"/>
        </w:tabs>
        <w:jc w:val="center"/>
        <w:rPr>
          <w:rFonts w:eastAsia="Times New Roman"/>
          <w:b/>
          <w:bCs/>
          <w:color w:val="000000"/>
          <w:sz w:val="22"/>
          <w:szCs w:val="22"/>
          <w:lang w:val="uk-UA" w:eastAsia="uk-UA"/>
        </w:rPr>
      </w:pPr>
      <w:r w:rsidRPr="004E06C5">
        <w:rPr>
          <w:rFonts w:eastAsia="Times New Roman"/>
          <w:b/>
          <w:bCs/>
          <w:color w:val="000000"/>
          <w:sz w:val="22"/>
          <w:szCs w:val="22"/>
          <w:lang w:val="uk-UA" w:eastAsia="uk-UA"/>
        </w:rPr>
        <w:t xml:space="preserve">КВАЛІФІКАЦІЙНІ (КВАЛІФІКАЦІЙНИЙ) КРИТЕРІЇ ПРОЦЕДУРИ ЗАКУПІВЛІ ВІДПОВІДНО ДО </w:t>
      </w:r>
      <w:hyperlink r:id="rId10" w:anchor="n1250" w:history="1">
        <w:r w:rsidRPr="004E06C5">
          <w:rPr>
            <w:rFonts w:eastAsia="Times New Roman"/>
            <w:b/>
            <w:bCs/>
            <w:color w:val="000000"/>
            <w:sz w:val="22"/>
            <w:szCs w:val="22"/>
            <w:lang w:val="uk-UA" w:eastAsia="uk-UA"/>
          </w:rPr>
          <w:t>СТАТТІ 16</w:t>
        </w:r>
      </w:hyperlink>
      <w:r w:rsidRPr="004E06C5">
        <w:rPr>
          <w:rFonts w:eastAsia="Times New Roman"/>
          <w:b/>
          <w:bCs/>
          <w:color w:val="000000"/>
          <w:sz w:val="22"/>
          <w:szCs w:val="22"/>
          <w:lang w:val="uk-UA" w:eastAsia="uk-UA"/>
        </w:rPr>
        <w:t xml:space="preserve"> ЗАКОНУ, ПІДСТАВИ, ВСТАНОВЛЕНІ </w:t>
      </w:r>
      <w:hyperlink r:id="rId11" w:anchor="n1261" w:history="1">
        <w:r w:rsidRPr="004E06C5">
          <w:rPr>
            <w:rFonts w:eastAsia="Times New Roman"/>
            <w:b/>
            <w:bCs/>
            <w:color w:val="000000"/>
            <w:sz w:val="22"/>
            <w:szCs w:val="22"/>
            <w:lang w:val="uk-UA" w:eastAsia="uk-UA"/>
          </w:rPr>
          <w:t>СТАТТЕЮ 17</w:t>
        </w:r>
      </w:hyperlink>
      <w:r w:rsidRPr="004E06C5">
        <w:rPr>
          <w:rFonts w:eastAsia="Times New Roman"/>
          <w:b/>
          <w:bCs/>
          <w:color w:val="000000"/>
          <w:sz w:val="22"/>
          <w:szCs w:val="22"/>
          <w:lang w:val="uk-UA" w:eastAsia="uk-UA"/>
        </w:rPr>
        <w:t xml:space="preserve"> ЗАКОНУ, ТА ІНФОРМАЦІЯ ПРО СПОСІБ ПІДТВЕРДЖЕННЯ </w:t>
      </w:r>
    </w:p>
    <w:p w:rsidR="00D1006D" w:rsidRPr="004E06C5" w:rsidRDefault="00D1006D" w:rsidP="00065FC8">
      <w:pPr>
        <w:shd w:val="clear" w:color="auto" w:fill="FFFFFF" w:themeFill="background1"/>
        <w:jc w:val="center"/>
        <w:rPr>
          <w:rFonts w:eastAsia="Times New Roman"/>
          <w:b/>
          <w:bCs/>
          <w:color w:val="000000"/>
          <w:sz w:val="22"/>
          <w:szCs w:val="22"/>
          <w:lang w:val="uk-UA" w:eastAsia="uk-UA"/>
        </w:rPr>
      </w:pPr>
      <w:r w:rsidRPr="004E06C5">
        <w:rPr>
          <w:rFonts w:eastAsia="Times New Roman"/>
          <w:b/>
          <w:bCs/>
          <w:color w:val="000000"/>
          <w:sz w:val="22"/>
          <w:szCs w:val="22"/>
          <w:lang w:val="uk-UA" w:eastAsia="uk-UA"/>
        </w:rPr>
        <w:t>ВІДПОВІДНОСТІ УЧАСНИКІВ УСТАНОВЛЕНИМ КРИТЕРІЯМ І ВИМОГАМ ЗГІДНО ІЗ ЗАКОНОДАВСТВОМ</w:t>
      </w:r>
    </w:p>
    <w:p w:rsidR="00D1006D" w:rsidRPr="004E06C5" w:rsidRDefault="00D1006D" w:rsidP="00065FC8">
      <w:pPr>
        <w:shd w:val="clear" w:color="auto" w:fill="FFFFFF" w:themeFill="background1"/>
        <w:jc w:val="center"/>
        <w:rPr>
          <w:rFonts w:eastAsia="Times New Roman"/>
          <w:b/>
          <w:bCs/>
          <w:color w:val="000000"/>
          <w:sz w:val="22"/>
          <w:szCs w:val="22"/>
          <w:lang w:val="uk-UA" w:eastAsia="uk-UA"/>
        </w:rPr>
      </w:pPr>
    </w:p>
    <w:p w:rsidR="00D1006D" w:rsidRPr="004E06C5" w:rsidRDefault="00D1006D" w:rsidP="00065FC8">
      <w:pPr>
        <w:widowControl w:val="0"/>
        <w:tabs>
          <w:tab w:val="left" w:pos="1080"/>
        </w:tabs>
        <w:jc w:val="center"/>
        <w:rPr>
          <w:rFonts w:eastAsia="Times New Roman"/>
          <w:b/>
          <w:bCs/>
          <w:sz w:val="22"/>
          <w:szCs w:val="22"/>
          <w:lang w:val="uk-UA" w:eastAsia="uk-UA"/>
        </w:rPr>
      </w:pPr>
      <w:r w:rsidRPr="004E06C5">
        <w:rPr>
          <w:rFonts w:eastAsia="Times New Roman"/>
          <w:b/>
          <w:bCs/>
          <w:sz w:val="22"/>
          <w:szCs w:val="22"/>
          <w:lang w:val="uk-UA" w:eastAsia="uk-UA"/>
        </w:rPr>
        <w:t xml:space="preserve">Кваліфікаційні (кваліфікаційний) критерії </w:t>
      </w:r>
      <w:r w:rsidRPr="004E06C5">
        <w:rPr>
          <w:rFonts w:eastAsia="Times New Roman"/>
          <w:b/>
          <w:bCs/>
          <w:sz w:val="22"/>
          <w:szCs w:val="22"/>
          <w:lang w:val="uk-UA"/>
        </w:rPr>
        <w:t>процедури закупівлі</w:t>
      </w:r>
      <w:r w:rsidRPr="004E06C5">
        <w:rPr>
          <w:rFonts w:eastAsia="Times New Roman"/>
          <w:b/>
          <w:bCs/>
          <w:sz w:val="22"/>
          <w:szCs w:val="22"/>
          <w:lang w:val="uk-UA" w:eastAsia="uk-UA"/>
        </w:rPr>
        <w:t xml:space="preserve"> відповідно до </w:t>
      </w:r>
    </w:p>
    <w:p w:rsidR="00D1006D" w:rsidRPr="004E06C5" w:rsidRDefault="00553154" w:rsidP="00065FC8">
      <w:pPr>
        <w:widowControl w:val="0"/>
        <w:tabs>
          <w:tab w:val="left" w:pos="1080"/>
        </w:tabs>
        <w:jc w:val="center"/>
        <w:rPr>
          <w:rFonts w:eastAsia="Times New Roman"/>
          <w:b/>
          <w:bCs/>
          <w:sz w:val="22"/>
          <w:szCs w:val="22"/>
          <w:lang w:val="uk-UA" w:eastAsia="uk-UA"/>
        </w:rPr>
      </w:pPr>
      <w:hyperlink r:id="rId12" w:anchor="n1250" w:history="1">
        <w:r w:rsidR="00D1006D" w:rsidRPr="004E06C5">
          <w:rPr>
            <w:rFonts w:eastAsia="Times New Roman"/>
            <w:b/>
            <w:bCs/>
            <w:sz w:val="22"/>
            <w:szCs w:val="22"/>
            <w:lang w:val="uk-UA" w:eastAsia="uk-UA"/>
          </w:rPr>
          <w:t>статті 16</w:t>
        </w:r>
      </w:hyperlink>
      <w:r w:rsidR="00D1006D" w:rsidRPr="004E06C5">
        <w:rPr>
          <w:rFonts w:eastAsia="Times New Roman"/>
          <w:b/>
          <w:bCs/>
          <w:sz w:val="22"/>
          <w:szCs w:val="22"/>
          <w:lang w:val="uk-UA" w:eastAsia="uk-UA"/>
        </w:rPr>
        <w:t xml:space="preserve"> Закону та інформація про спосіб </w:t>
      </w:r>
      <w:r w:rsidR="00D1006D" w:rsidRPr="004E06C5">
        <w:rPr>
          <w:rFonts w:eastAsia="Times New Roman"/>
          <w:b/>
          <w:bCs/>
          <w:sz w:val="22"/>
          <w:szCs w:val="22"/>
          <w:lang w:val="uk-UA"/>
        </w:rPr>
        <w:t>документального</w:t>
      </w:r>
      <w:r w:rsidR="00D1006D" w:rsidRPr="004E06C5">
        <w:rPr>
          <w:rFonts w:eastAsia="Times New Roman"/>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rsidR="003B1BA9" w:rsidRPr="004E06C5" w:rsidRDefault="003B1BA9" w:rsidP="00065FC8">
      <w:pPr>
        <w:widowControl w:val="0"/>
        <w:tabs>
          <w:tab w:val="left" w:pos="1080"/>
        </w:tabs>
        <w:jc w:val="center"/>
        <w:rPr>
          <w:rFonts w:eastAsia="Times New Roman"/>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5811"/>
      </w:tblGrid>
      <w:tr w:rsidR="003B1BA9" w:rsidRPr="002D09BD" w:rsidTr="008F03AE">
        <w:tc>
          <w:tcPr>
            <w:tcW w:w="567" w:type="dxa"/>
            <w:shd w:val="clear" w:color="auto" w:fill="auto"/>
          </w:tcPr>
          <w:p w:rsidR="003B1BA9" w:rsidRPr="002D09BD" w:rsidRDefault="003B1BA9" w:rsidP="00065FC8">
            <w:pPr>
              <w:jc w:val="center"/>
              <w:rPr>
                <w:rFonts w:eastAsia="Times New Roman"/>
                <w:b/>
                <w:lang w:val="uk-UA" w:eastAsia="uk-UA"/>
              </w:rPr>
            </w:pPr>
            <w:r w:rsidRPr="002D09BD">
              <w:rPr>
                <w:rFonts w:eastAsia="Times New Roman"/>
                <w:b/>
                <w:sz w:val="22"/>
                <w:szCs w:val="22"/>
                <w:lang w:val="uk-UA" w:eastAsia="uk-UA"/>
              </w:rPr>
              <w:t>№ з/п</w:t>
            </w:r>
          </w:p>
        </w:tc>
        <w:tc>
          <w:tcPr>
            <w:tcW w:w="3261" w:type="dxa"/>
            <w:shd w:val="clear" w:color="auto" w:fill="auto"/>
            <w:vAlign w:val="center"/>
          </w:tcPr>
          <w:p w:rsidR="00C7556C" w:rsidRPr="002D09BD" w:rsidRDefault="00C7556C" w:rsidP="00065FC8">
            <w:pPr>
              <w:jc w:val="center"/>
              <w:rPr>
                <w:rFonts w:eastAsia="Times New Roman"/>
                <w:b/>
                <w:lang w:val="uk-UA" w:eastAsia="uk-UA"/>
              </w:rPr>
            </w:pPr>
            <w:r w:rsidRPr="002D09BD">
              <w:rPr>
                <w:rFonts w:eastAsia="Times New Roman"/>
                <w:b/>
                <w:bCs/>
                <w:sz w:val="22"/>
                <w:szCs w:val="22"/>
                <w:lang w:val="uk-UA"/>
              </w:rPr>
              <w:t>Кваліфікаційний (</w:t>
            </w:r>
            <w:r w:rsidRPr="002D09BD">
              <w:rPr>
                <w:rFonts w:eastAsia="Times New Roman"/>
                <w:b/>
                <w:bCs/>
                <w:color w:val="000000"/>
                <w:sz w:val="22"/>
                <w:szCs w:val="22"/>
                <w:lang w:val="uk-UA" w:eastAsia="uk-UA"/>
              </w:rPr>
              <w:t>кваліфікаційні</w:t>
            </w:r>
            <w:r w:rsidRPr="002D09BD">
              <w:rPr>
                <w:rFonts w:eastAsia="Times New Roman"/>
                <w:b/>
                <w:bCs/>
                <w:sz w:val="22"/>
                <w:szCs w:val="22"/>
                <w:lang w:val="uk-UA"/>
              </w:rPr>
              <w:t>) критерій процедури закупівлі відповідно до статті 16 Закону</w:t>
            </w:r>
          </w:p>
        </w:tc>
        <w:tc>
          <w:tcPr>
            <w:tcW w:w="5811" w:type="dxa"/>
            <w:shd w:val="clear" w:color="auto" w:fill="auto"/>
            <w:vAlign w:val="center"/>
          </w:tcPr>
          <w:p w:rsidR="00C7556C" w:rsidRPr="002D09BD" w:rsidRDefault="00C7556C" w:rsidP="00065FC8">
            <w:pPr>
              <w:jc w:val="center"/>
              <w:rPr>
                <w:rFonts w:eastAsia="Times New Roman"/>
                <w:b/>
                <w:lang w:val="uk-UA" w:eastAsia="uk-UA"/>
              </w:rPr>
            </w:pPr>
            <w:r w:rsidRPr="002D09BD">
              <w:rPr>
                <w:rFonts w:eastAsia="Times New Roman"/>
                <w:b/>
                <w:bCs/>
                <w:sz w:val="22"/>
                <w:szCs w:val="22"/>
                <w:lang w:val="uk-UA"/>
              </w:rPr>
              <w:t>Інформація про спосіб документального підтв</w:t>
            </w:r>
            <w:r w:rsidR="00254C25" w:rsidRPr="002D09BD">
              <w:rPr>
                <w:rFonts w:eastAsia="Times New Roman"/>
                <w:b/>
                <w:bCs/>
                <w:sz w:val="22"/>
                <w:szCs w:val="22"/>
                <w:lang w:val="uk-UA"/>
              </w:rPr>
              <w:t>ердження відповідності учасника кваліфікаційному (кваліфікаційним) критерію</w:t>
            </w:r>
          </w:p>
        </w:tc>
      </w:tr>
      <w:tr w:rsidR="001F2E00" w:rsidRPr="00553154" w:rsidTr="003165EE">
        <w:trPr>
          <w:trHeight w:val="1140"/>
        </w:trPr>
        <w:tc>
          <w:tcPr>
            <w:tcW w:w="567" w:type="dxa"/>
            <w:shd w:val="clear" w:color="auto" w:fill="auto"/>
          </w:tcPr>
          <w:p w:rsidR="001F2E00" w:rsidRPr="002D09BD" w:rsidRDefault="001F2E00" w:rsidP="001F2E00">
            <w:pPr>
              <w:jc w:val="center"/>
              <w:rPr>
                <w:rFonts w:eastAsia="Times New Roman"/>
                <w:b/>
                <w:lang w:val="uk-UA" w:eastAsia="uk-UA"/>
              </w:rPr>
            </w:pPr>
            <w:r w:rsidRPr="002D09BD">
              <w:rPr>
                <w:rFonts w:eastAsia="Times New Roman"/>
                <w:bCs/>
                <w:sz w:val="22"/>
                <w:szCs w:val="22"/>
                <w:lang w:val="uk-UA" w:eastAsia="uk-UA"/>
              </w:rPr>
              <w:t>1</w:t>
            </w:r>
          </w:p>
        </w:tc>
        <w:tc>
          <w:tcPr>
            <w:tcW w:w="3261" w:type="dxa"/>
            <w:shd w:val="clear" w:color="auto" w:fill="auto"/>
          </w:tcPr>
          <w:p w:rsidR="001F2E00" w:rsidRPr="002D09BD" w:rsidRDefault="001F2E00" w:rsidP="001F2E00">
            <w:pPr>
              <w:rPr>
                <w:rFonts w:eastAsia="Times New Roman"/>
                <w:bCs/>
                <w:lang w:val="uk-UA"/>
              </w:rPr>
            </w:pPr>
            <w:r w:rsidRPr="002D09BD">
              <w:rPr>
                <w:rFonts w:eastAsia="Times New Roman"/>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11" w:type="dxa"/>
            <w:shd w:val="clear" w:color="auto" w:fill="auto"/>
          </w:tcPr>
          <w:p w:rsidR="001F2E00" w:rsidRPr="002D09BD" w:rsidRDefault="00DB0AF4" w:rsidP="00544D2C">
            <w:pPr>
              <w:pStyle w:val="af3"/>
              <w:spacing w:before="0" w:beforeAutospacing="0" w:after="120" w:afterAutospacing="0"/>
              <w:jc w:val="both"/>
              <w:rPr>
                <w:lang w:val="uk-UA"/>
              </w:rPr>
            </w:pPr>
            <w:r w:rsidRPr="00DE1D06">
              <w:rPr>
                <w:lang w:val="uk-UA"/>
              </w:rPr>
              <w:t xml:space="preserve">Аналогічний за предметом закупівлі договір (з усіма додатками, які є його невід’ємною частиною), а також всі видаткові накладні (акти наданих послуг чи акти виконаних робіт) за цим договором, які підтверджують якісне та повне виконання зобов’язань по договору. </w:t>
            </w:r>
          </w:p>
        </w:tc>
      </w:tr>
    </w:tbl>
    <w:p w:rsidR="003B1BA9" w:rsidRDefault="003B1BA9" w:rsidP="00065FC8">
      <w:pPr>
        <w:jc w:val="both"/>
        <w:rPr>
          <w:rFonts w:eastAsia="Times New Roman"/>
          <w:sz w:val="10"/>
          <w:szCs w:val="10"/>
          <w:lang w:val="uk-UA" w:eastAsia="uk-UA"/>
        </w:rPr>
      </w:pPr>
    </w:p>
    <w:p w:rsidR="00CE1BE6" w:rsidRDefault="00CE1BE6" w:rsidP="00065FC8">
      <w:pPr>
        <w:jc w:val="both"/>
        <w:rPr>
          <w:rFonts w:eastAsia="Times New Roman"/>
          <w:sz w:val="10"/>
          <w:szCs w:val="10"/>
          <w:lang w:val="uk-UA" w:eastAsia="uk-UA"/>
        </w:rPr>
      </w:pPr>
    </w:p>
    <w:p w:rsidR="00CE1BE6" w:rsidRPr="004E06C5" w:rsidRDefault="00CE1BE6" w:rsidP="00065FC8">
      <w:pPr>
        <w:jc w:val="both"/>
        <w:rPr>
          <w:rFonts w:eastAsia="Times New Roman"/>
          <w:sz w:val="10"/>
          <w:szCs w:val="10"/>
          <w:lang w:val="uk-UA" w:eastAsia="uk-UA"/>
        </w:rPr>
      </w:pPr>
    </w:p>
    <w:p w:rsidR="00D1006D" w:rsidRPr="004E06C5" w:rsidRDefault="00D1006D" w:rsidP="00065FC8">
      <w:pPr>
        <w:ind w:firstLine="567"/>
        <w:jc w:val="both"/>
        <w:rPr>
          <w:rFonts w:eastAsia="Times New Roman"/>
          <w:sz w:val="20"/>
          <w:szCs w:val="20"/>
          <w:lang w:val="uk-UA" w:eastAsia="uk-UA"/>
        </w:rPr>
      </w:pPr>
      <w:r w:rsidRPr="004E06C5">
        <w:rPr>
          <w:rFonts w:eastAsia="Times New Roman"/>
          <w:sz w:val="20"/>
          <w:szCs w:val="20"/>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rsidR="00D1006D" w:rsidRPr="004E06C5" w:rsidRDefault="00D1006D" w:rsidP="00065FC8">
      <w:pPr>
        <w:ind w:firstLine="567"/>
        <w:jc w:val="both"/>
        <w:rPr>
          <w:rFonts w:eastAsia="Times New Roman"/>
          <w:sz w:val="20"/>
          <w:szCs w:val="20"/>
          <w:lang w:val="uk-UA" w:eastAsia="uk-UA"/>
        </w:rPr>
      </w:pPr>
      <w:r w:rsidRPr="004E06C5">
        <w:rPr>
          <w:rFonts w:eastAsia="Times New Roman"/>
          <w:sz w:val="20"/>
          <w:szCs w:val="20"/>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rsidR="00065FC8" w:rsidRDefault="00D1006D"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r w:rsidRPr="004E06C5">
        <w:rPr>
          <w:rFonts w:eastAsia="Times New Roman"/>
          <w:b/>
          <w:iCs/>
          <w:sz w:val="20"/>
          <w:szCs w:val="20"/>
          <w:lang w:val="uk-UA" w:eastAsia="uk-UA"/>
        </w:rPr>
        <w:tab/>
      </w:r>
      <w:r w:rsidRPr="004E06C5">
        <w:rPr>
          <w:rFonts w:eastAsia="Times New Roman"/>
          <w:b/>
          <w:i/>
          <w:iCs/>
          <w:sz w:val="20"/>
          <w:szCs w:val="20"/>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bookmarkStart w:id="7" w:name="_Hlk500334909"/>
      <w:r w:rsidR="00D33DE3" w:rsidRPr="004E06C5">
        <w:rPr>
          <w:rFonts w:eastAsia="Times New Roman"/>
          <w:b/>
          <w:i/>
          <w:iCs/>
          <w:sz w:val="22"/>
          <w:szCs w:val="22"/>
          <w:lang w:val="uk-UA" w:eastAsia="uk-UA"/>
        </w:rPr>
        <w:t xml:space="preserve"> </w:t>
      </w:r>
      <w:bookmarkStart w:id="8" w:name="_Hlk492899894"/>
      <w:bookmarkStart w:id="9" w:name="_Hlk500334979"/>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DB03A4" w:rsidRDefault="00DB03A4" w:rsidP="00CE1BE6">
      <w:pPr>
        <w:widowControl w:val="0"/>
        <w:jc w:val="right"/>
        <w:rPr>
          <w:b/>
          <w:color w:val="000000" w:themeColor="text1"/>
          <w:lang w:val="uk-UA"/>
        </w:rPr>
      </w:pPr>
    </w:p>
    <w:p w:rsidR="00CE1BE6" w:rsidRPr="00BD0C7A" w:rsidRDefault="00CE1BE6" w:rsidP="00CE1BE6">
      <w:pPr>
        <w:widowControl w:val="0"/>
        <w:jc w:val="right"/>
        <w:rPr>
          <w:b/>
          <w:color w:val="000000" w:themeColor="text1"/>
        </w:rPr>
      </w:pPr>
      <w:r w:rsidRPr="00BD0C7A">
        <w:rPr>
          <w:b/>
          <w:color w:val="000000" w:themeColor="text1"/>
        </w:rPr>
        <w:lastRenderedPageBreak/>
        <w:t>ДОДАТОК  6</w:t>
      </w:r>
    </w:p>
    <w:p w:rsidR="00CE1BE6" w:rsidRPr="00BD0C7A" w:rsidRDefault="00CE1BE6" w:rsidP="00CE1BE6">
      <w:pPr>
        <w:widowControl w:val="0"/>
        <w:jc w:val="right"/>
        <w:rPr>
          <w:i/>
          <w:color w:val="000000" w:themeColor="text1"/>
        </w:rPr>
      </w:pPr>
      <w:r w:rsidRPr="00BD0C7A">
        <w:rPr>
          <w:i/>
          <w:color w:val="000000" w:themeColor="text1"/>
        </w:rPr>
        <w:t>до тендерної документації</w:t>
      </w:r>
    </w:p>
    <w:p w:rsidR="00CE1BE6" w:rsidRPr="00CE1BE6" w:rsidRDefault="00CE1BE6" w:rsidP="00CE1BE6">
      <w:pPr>
        <w:pStyle w:val="afff4"/>
        <w:spacing w:before="6"/>
        <w:rPr>
          <w:sz w:val="24"/>
          <w:szCs w:val="24"/>
        </w:rPr>
      </w:pPr>
    </w:p>
    <w:p w:rsidR="00CE1BE6" w:rsidRPr="00BD0C7A" w:rsidRDefault="00CE1BE6" w:rsidP="00CE1BE6">
      <w:pPr>
        <w:spacing w:before="93"/>
        <w:ind w:left="3154" w:right="2894"/>
        <w:jc w:val="center"/>
        <w:rPr>
          <w:b/>
          <w:i/>
          <w:sz w:val="20"/>
        </w:rPr>
      </w:pPr>
      <w:r w:rsidRPr="00BD0C7A">
        <w:rPr>
          <w:b/>
          <w:i/>
          <w:sz w:val="20"/>
        </w:rPr>
        <w:t>ЛИСТ-ЗГОДА</w:t>
      </w:r>
    </w:p>
    <w:p w:rsidR="00CE1BE6" w:rsidRPr="00BD0C7A" w:rsidRDefault="00CE1BE6" w:rsidP="00CE1BE6">
      <w:pPr>
        <w:widowControl w:val="0"/>
        <w:contextualSpacing/>
        <w:jc w:val="both"/>
      </w:pPr>
    </w:p>
    <w:p w:rsidR="00CE1BE6" w:rsidRPr="00BD0C7A" w:rsidRDefault="00CE1BE6" w:rsidP="00CE1BE6">
      <w:pPr>
        <w:spacing w:before="178"/>
        <w:ind w:left="3154" w:right="2906"/>
        <w:jc w:val="center"/>
        <w:rPr>
          <w:b/>
          <w:i/>
          <w:sz w:val="20"/>
        </w:rPr>
      </w:pPr>
      <w:r w:rsidRPr="00BD0C7A">
        <w:rPr>
          <w:b/>
          <w:i/>
          <w:sz w:val="20"/>
        </w:rPr>
        <w:t>НА ОБРОБКУ</w:t>
      </w:r>
      <w:r w:rsidRPr="00BD0C7A">
        <w:rPr>
          <w:b/>
          <w:i/>
          <w:spacing w:val="-5"/>
          <w:sz w:val="20"/>
        </w:rPr>
        <w:t xml:space="preserve"> </w:t>
      </w:r>
      <w:r w:rsidRPr="00BD0C7A">
        <w:rPr>
          <w:b/>
          <w:i/>
          <w:sz w:val="20"/>
        </w:rPr>
        <w:t>ПЕРСОНАЛЬНИХ</w:t>
      </w:r>
      <w:r w:rsidRPr="00BD0C7A">
        <w:rPr>
          <w:b/>
          <w:i/>
          <w:spacing w:val="-5"/>
          <w:sz w:val="20"/>
        </w:rPr>
        <w:t xml:space="preserve"> </w:t>
      </w:r>
      <w:r w:rsidRPr="00BD0C7A">
        <w:rPr>
          <w:b/>
          <w:i/>
          <w:sz w:val="20"/>
        </w:rPr>
        <w:t>ДАНИХ</w:t>
      </w:r>
    </w:p>
    <w:p w:rsidR="00CE1BE6" w:rsidRPr="00BD0C7A" w:rsidRDefault="00CE1BE6" w:rsidP="00CE1BE6">
      <w:pPr>
        <w:pStyle w:val="afff4"/>
        <w:rPr>
          <w:b/>
        </w:rPr>
      </w:pPr>
    </w:p>
    <w:p w:rsidR="00CE1BE6" w:rsidRPr="00BD0C7A" w:rsidRDefault="00CE1BE6" w:rsidP="00CE1BE6">
      <w:pPr>
        <w:pStyle w:val="afff4"/>
        <w:spacing w:before="7"/>
        <w:rPr>
          <w:b/>
          <w:sz w:val="28"/>
        </w:rPr>
      </w:pPr>
    </w:p>
    <w:p w:rsidR="00CE1BE6" w:rsidRPr="00CE1BE6" w:rsidRDefault="00CE1BE6" w:rsidP="00CE1BE6">
      <w:pPr>
        <w:pStyle w:val="afff4"/>
        <w:ind w:left="116" w:right="104" w:firstLine="1080"/>
        <w:jc w:val="both"/>
        <w:rPr>
          <w:rFonts w:ascii="Times New Roman" w:hAnsi="Times New Roman"/>
          <w:sz w:val="24"/>
          <w:szCs w:val="24"/>
        </w:rPr>
      </w:pPr>
      <w:r w:rsidRPr="00CE1BE6">
        <w:rPr>
          <w:rFonts w:ascii="Times New Roman" w:hAnsi="Times New Roman"/>
          <w:spacing w:val="-1"/>
          <w:sz w:val="24"/>
          <w:szCs w:val="24"/>
        </w:rPr>
        <w:t>На</w:t>
      </w:r>
      <w:r w:rsidRPr="00CE1BE6">
        <w:rPr>
          <w:rFonts w:ascii="Times New Roman" w:hAnsi="Times New Roman"/>
          <w:spacing w:val="-7"/>
          <w:sz w:val="24"/>
          <w:szCs w:val="24"/>
        </w:rPr>
        <w:t xml:space="preserve"> </w:t>
      </w:r>
      <w:r w:rsidRPr="00CE1BE6">
        <w:rPr>
          <w:rFonts w:ascii="Times New Roman" w:hAnsi="Times New Roman"/>
          <w:spacing w:val="-1"/>
          <w:sz w:val="24"/>
          <w:szCs w:val="24"/>
        </w:rPr>
        <w:t>вимогу</w:t>
      </w:r>
      <w:r w:rsidRPr="00CE1BE6">
        <w:rPr>
          <w:rFonts w:ascii="Times New Roman" w:hAnsi="Times New Roman"/>
          <w:spacing w:val="-11"/>
          <w:sz w:val="24"/>
          <w:szCs w:val="24"/>
        </w:rPr>
        <w:t xml:space="preserve"> </w:t>
      </w:r>
      <w:r w:rsidRPr="00CE1BE6">
        <w:rPr>
          <w:rFonts w:ascii="Times New Roman" w:hAnsi="Times New Roman"/>
          <w:spacing w:val="-1"/>
          <w:sz w:val="24"/>
          <w:szCs w:val="24"/>
        </w:rPr>
        <w:t>Закону</w:t>
      </w:r>
      <w:r w:rsidRPr="00CE1BE6">
        <w:rPr>
          <w:rFonts w:ascii="Times New Roman" w:hAnsi="Times New Roman"/>
          <w:spacing w:val="-10"/>
          <w:sz w:val="24"/>
          <w:szCs w:val="24"/>
        </w:rPr>
        <w:t xml:space="preserve"> </w:t>
      </w:r>
      <w:r w:rsidRPr="00CE1BE6">
        <w:rPr>
          <w:rFonts w:ascii="Times New Roman" w:hAnsi="Times New Roman"/>
          <w:spacing w:val="-1"/>
          <w:sz w:val="24"/>
          <w:szCs w:val="24"/>
        </w:rPr>
        <w:t>України</w:t>
      </w:r>
      <w:r w:rsidRPr="00CE1BE6">
        <w:rPr>
          <w:rFonts w:ascii="Times New Roman" w:hAnsi="Times New Roman"/>
          <w:spacing w:val="-12"/>
          <w:sz w:val="24"/>
          <w:szCs w:val="24"/>
        </w:rPr>
        <w:t xml:space="preserve"> </w:t>
      </w:r>
      <w:r w:rsidRPr="00CE1BE6">
        <w:rPr>
          <w:rFonts w:ascii="Times New Roman" w:hAnsi="Times New Roman"/>
          <w:sz w:val="24"/>
          <w:szCs w:val="24"/>
        </w:rPr>
        <w:t>«Про</w:t>
      </w:r>
      <w:r w:rsidRPr="00CE1BE6">
        <w:rPr>
          <w:rFonts w:ascii="Times New Roman" w:hAnsi="Times New Roman"/>
          <w:spacing w:val="-7"/>
          <w:sz w:val="24"/>
          <w:szCs w:val="24"/>
        </w:rPr>
        <w:t xml:space="preserve"> </w:t>
      </w:r>
      <w:r w:rsidRPr="00CE1BE6">
        <w:rPr>
          <w:rFonts w:ascii="Times New Roman" w:hAnsi="Times New Roman"/>
          <w:sz w:val="24"/>
          <w:szCs w:val="24"/>
        </w:rPr>
        <w:t>захист</w:t>
      </w:r>
      <w:r w:rsidRPr="00CE1BE6">
        <w:rPr>
          <w:rFonts w:ascii="Times New Roman" w:hAnsi="Times New Roman"/>
          <w:spacing w:val="-13"/>
          <w:sz w:val="24"/>
          <w:szCs w:val="24"/>
        </w:rPr>
        <w:t xml:space="preserve"> </w:t>
      </w:r>
      <w:r w:rsidRPr="00CE1BE6">
        <w:rPr>
          <w:rFonts w:ascii="Times New Roman" w:hAnsi="Times New Roman"/>
          <w:sz w:val="24"/>
          <w:szCs w:val="24"/>
        </w:rPr>
        <w:t>персональних</w:t>
      </w:r>
      <w:r w:rsidRPr="00CE1BE6">
        <w:rPr>
          <w:rFonts w:ascii="Times New Roman" w:hAnsi="Times New Roman"/>
          <w:spacing w:val="-10"/>
          <w:sz w:val="24"/>
          <w:szCs w:val="24"/>
        </w:rPr>
        <w:t xml:space="preserve"> </w:t>
      </w:r>
      <w:r w:rsidRPr="00CE1BE6">
        <w:rPr>
          <w:rFonts w:ascii="Times New Roman" w:hAnsi="Times New Roman"/>
          <w:sz w:val="24"/>
          <w:szCs w:val="24"/>
        </w:rPr>
        <w:t>даних»</w:t>
      </w:r>
      <w:r w:rsidRPr="00CE1BE6">
        <w:rPr>
          <w:rFonts w:ascii="Times New Roman" w:hAnsi="Times New Roman"/>
          <w:spacing w:val="-7"/>
          <w:sz w:val="24"/>
          <w:szCs w:val="24"/>
        </w:rPr>
        <w:t xml:space="preserve"> </w:t>
      </w:r>
      <w:r w:rsidRPr="00CE1BE6">
        <w:rPr>
          <w:rFonts w:ascii="Times New Roman" w:hAnsi="Times New Roman"/>
          <w:sz w:val="24"/>
          <w:szCs w:val="24"/>
        </w:rPr>
        <w:t>надаємо</w:t>
      </w:r>
      <w:r w:rsidRPr="00CE1BE6">
        <w:rPr>
          <w:rFonts w:ascii="Times New Roman" w:hAnsi="Times New Roman"/>
          <w:spacing w:val="-7"/>
          <w:sz w:val="24"/>
          <w:szCs w:val="24"/>
        </w:rPr>
        <w:t xml:space="preserve"> </w:t>
      </w:r>
      <w:r w:rsidRPr="00CE1BE6">
        <w:rPr>
          <w:rFonts w:ascii="Times New Roman" w:hAnsi="Times New Roman"/>
          <w:sz w:val="24"/>
          <w:szCs w:val="24"/>
        </w:rPr>
        <w:t>згоду</w:t>
      </w:r>
      <w:r w:rsidRPr="00CE1BE6">
        <w:rPr>
          <w:rFonts w:ascii="Times New Roman" w:hAnsi="Times New Roman"/>
          <w:spacing w:val="-10"/>
          <w:sz w:val="24"/>
          <w:szCs w:val="24"/>
        </w:rPr>
        <w:t xml:space="preserve"> </w:t>
      </w:r>
      <w:r w:rsidRPr="00CE1BE6">
        <w:rPr>
          <w:rFonts w:ascii="Times New Roman" w:hAnsi="Times New Roman"/>
          <w:sz w:val="24"/>
          <w:szCs w:val="24"/>
        </w:rPr>
        <w:t>на</w:t>
      </w:r>
      <w:r w:rsidRPr="00CE1BE6">
        <w:rPr>
          <w:rFonts w:ascii="Times New Roman" w:hAnsi="Times New Roman"/>
          <w:spacing w:val="-6"/>
          <w:sz w:val="24"/>
          <w:szCs w:val="24"/>
        </w:rPr>
        <w:t xml:space="preserve"> </w:t>
      </w:r>
      <w:r w:rsidRPr="00CE1BE6">
        <w:rPr>
          <w:rFonts w:ascii="Times New Roman" w:hAnsi="Times New Roman"/>
          <w:sz w:val="24"/>
          <w:szCs w:val="24"/>
        </w:rPr>
        <w:t>обробку</w:t>
      </w:r>
      <w:r w:rsidRPr="00CE1BE6">
        <w:rPr>
          <w:rFonts w:ascii="Times New Roman" w:hAnsi="Times New Roman"/>
          <w:spacing w:val="-6"/>
          <w:sz w:val="24"/>
          <w:szCs w:val="24"/>
        </w:rPr>
        <w:t xml:space="preserve"> </w:t>
      </w:r>
      <w:r w:rsidRPr="00CE1BE6">
        <w:rPr>
          <w:rFonts w:ascii="Times New Roman" w:hAnsi="Times New Roman"/>
          <w:sz w:val="24"/>
          <w:szCs w:val="24"/>
        </w:rPr>
        <w:t>персональних</w:t>
      </w:r>
      <w:r w:rsidRPr="00CE1BE6">
        <w:rPr>
          <w:rFonts w:ascii="Times New Roman" w:hAnsi="Times New Roman"/>
          <w:spacing w:val="-48"/>
          <w:sz w:val="24"/>
          <w:szCs w:val="24"/>
        </w:rPr>
        <w:t xml:space="preserve"> </w:t>
      </w:r>
      <w:r w:rsidRPr="00CE1BE6">
        <w:rPr>
          <w:rFonts w:ascii="Times New Roman" w:hAnsi="Times New Roman"/>
          <w:sz w:val="24"/>
          <w:szCs w:val="24"/>
        </w:rPr>
        <w:t>даних</w:t>
      </w:r>
      <w:r w:rsidRPr="00CE1BE6">
        <w:rPr>
          <w:rFonts w:ascii="Times New Roman" w:hAnsi="Times New Roman"/>
          <w:spacing w:val="1"/>
          <w:sz w:val="24"/>
          <w:szCs w:val="24"/>
        </w:rPr>
        <w:t xml:space="preserve"> </w:t>
      </w:r>
      <w:r w:rsidRPr="00CE1BE6">
        <w:rPr>
          <w:rFonts w:ascii="Times New Roman" w:hAnsi="Times New Roman"/>
          <w:sz w:val="24"/>
          <w:szCs w:val="24"/>
        </w:rPr>
        <w:t>Учасника</w:t>
      </w:r>
      <w:r w:rsidRPr="00CE1BE6">
        <w:rPr>
          <w:rFonts w:ascii="Times New Roman" w:hAnsi="Times New Roman"/>
          <w:spacing w:val="1"/>
          <w:sz w:val="24"/>
          <w:szCs w:val="24"/>
        </w:rPr>
        <w:t xml:space="preserve"> </w:t>
      </w:r>
      <w:r w:rsidRPr="00CE1BE6">
        <w:rPr>
          <w:rFonts w:ascii="Times New Roman" w:hAnsi="Times New Roman"/>
          <w:sz w:val="24"/>
          <w:szCs w:val="24"/>
        </w:rPr>
        <w:t>володільця</w:t>
      </w:r>
      <w:r w:rsidRPr="00CE1BE6">
        <w:rPr>
          <w:rFonts w:ascii="Times New Roman" w:hAnsi="Times New Roman"/>
          <w:spacing w:val="1"/>
          <w:sz w:val="24"/>
          <w:szCs w:val="24"/>
        </w:rPr>
        <w:t xml:space="preserve"> </w:t>
      </w:r>
      <w:r w:rsidRPr="00CE1BE6">
        <w:rPr>
          <w:rFonts w:ascii="Times New Roman" w:hAnsi="Times New Roman"/>
          <w:sz w:val="24"/>
          <w:szCs w:val="24"/>
        </w:rPr>
        <w:t>персональних</w:t>
      </w:r>
      <w:r w:rsidRPr="00CE1BE6">
        <w:rPr>
          <w:rFonts w:ascii="Times New Roman" w:hAnsi="Times New Roman"/>
          <w:spacing w:val="1"/>
          <w:sz w:val="24"/>
          <w:szCs w:val="24"/>
        </w:rPr>
        <w:t xml:space="preserve"> </w:t>
      </w:r>
      <w:r w:rsidRPr="00CE1BE6">
        <w:rPr>
          <w:rFonts w:ascii="Times New Roman" w:hAnsi="Times New Roman"/>
          <w:sz w:val="24"/>
          <w:szCs w:val="24"/>
        </w:rPr>
        <w:t>даних</w:t>
      </w:r>
      <w:r w:rsidRPr="00CE1BE6">
        <w:rPr>
          <w:rFonts w:ascii="Times New Roman" w:hAnsi="Times New Roman"/>
          <w:spacing w:val="1"/>
          <w:sz w:val="24"/>
          <w:szCs w:val="24"/>
        </w:rPr>
        <w:t xml:space="preserve"> </w:t>
      </w:r>
      <w:r w:rsidRPr="00CE1BE6">
        <w:rPr>
          <w:rFonts w:ascii="Times New Roman" w:hAnsi="Times New Roman"/>
          <w:sz w:val="24"/>
          <w:szCs w:val="24"/>
        </w:rPr>
        <w:t>(в</w:t>
      </w:r>
      <w:r w:rsidRPr="00CE1BE6">
        <w:rPr>
          <w:rFonts w:ascii="Times New Roman" w:hAnsi="Times New Roman"/>
          <w:spacing w:val="1"/>
          <w:sz w:val="24"/>
          <w:szCs w:val="24"/>
        </w:rPr>
        <w:t xml:space="preserve"> </w:t>
      </w:r>
      <w:r w:rsidRPr="00CE1BE6">
        <w:rPr>
          <w:rFonts w:ascii="Times New Roman" w:hAnsi="Times New Roman"/>
          <w:sz w:val="24"/>
          <w:szCs w:val="24"/>
        </w:rPr>
        <w:t>т.ч.</w:t>
      </w:r>
      <w:r w:rsidRPr="00CE1BE6">
        <w:rPr>
          <w:rFonts w:ascii="Times New Roman" w:hAnsi="Times New Roman"/>
          <w:spacing w:val="1"/>
          <w:sz w:val="24"/>
          <w:szCs w:val="24"/>
        </w:rPr>
        <w:t xml:space="preserve"> </w:t>
      </w:r>
      <w:r w:rsidRPr="00CE1BE6">
        <w:rPr>
          <w:rFonts w:ascii="Times New Roman" w:hAnsi="Times New Roman"/>
          <w:sz w:val="24"/>
          <w:szCs w:val="24"/>
        </w:rPr>
        <w:t>збирання,</w:t>
      </w:r>
      <w:r w:rsidRPr="00CE1BE6">
        <w:rPr>
          <w:rFonts w:ascii="Times New Roman" w:hAnsi="Times New Roman"/>
          <w:spacing w:val="1"/>
          <w:sz w:val="24"/>
          <w:szCs w:val="24"/>
        </w:rPr>
        <w:t xml:space="preserve"> </w:t>
      </w:r>
      <w:r w:rsidRPr="00CE1BE6">
        <w:rPr>
          <w:rFonts w:ascii="Times New Roman" w:hAnsi="Times New Roman"/>
          <w:sz w:val="24"/>
          <w:szCs w:val="24"/>
        </w:rPr>
        <w:t>зберігання</w:t>
      </w:r>
      <w:r w:rsidRPr="00CE1BE6">
        <w:rPr>
          <w:rFonts w:ascii="Times New Roman" w:hAnsi="Times New Roman"/>
          <w:spacing w:val="1"/>
          <w:sz w:val="24"/>
          <w:szCs w:val="24"/>
        </w:rPr>
        <w:t xml:space="preserve"> </w:t>
      </w:r>
      <w:r w:rsidRPr="00CE1BE6">
        <w:rPr>
          <w:rFonts w:ascii="Times New Roman" w:hAnsi="Times New Roman"/>
          <w:sz w:val="24"/>
          <w:szCs w:val="24"/>
        </w:rPr>
        <w:t>і</w:t>
      </w:r>
      <w:r w:rsidRPr="00CE1BE6">
        <w:rPr>
          <w:rFonts w:ascii="Times New Roman" w:hAnsi="Times New Roman"/>
          <w:spacing w:val="1"/>
          <w:sz w:val="24"/>
          <w:szCs w:val="24"/>
        </w:rPr>
        <w:t xml:space="preserve"> </w:t>
      </w:r>
      <w:r w:rsidRPr="00CE1BE6">
        <w:rPr>
          <w:rFonts w:ascii="Times New Roman" w:hAnsi="Times New Roman"/>
          <w:sz w:val="24"/>
          <w:szCs w:val="24"/>
        </w:rPr>
        <w:t>поширення,</w:t>
      </w:r>
      <w:r w:rsidRPr="00CE1BE6">
        <w:rPr>
          <w:rFonts w:ascii="Times New Roman" w:hAnsi="Times New Roman"/>
          <w:spacing w:val="1"/>
          <w:sz w:val="24"/>
          <w:szCs w:val="24"/>
        </w:rPr>
        <w:t xml:space="preserve"> </w:t>
      </w:r>
      <w:r w:rsidRPr="00CE1BE6">
        <w:rPr>
          <w:rFonts w:ascii="Times New Roman" w:hAnsi="Times New Roman"/>
          <w:sz w:val="24"/>
          <w:szCs w:val="24"/>
        </w:rPr>
        <w:t>включаючи</w:t>
      </w:r>
      <w:r w:rsidRPr="00CE1BE6">
        <w:rPr>
          <w:rFonts w:ascii="Times New Roman" w:hAnsi="Times New Roman"/>
          <w:spacing w:val="1"/>
          <w:sz w:val="24"/>
          <w:szCs w:val="24"/>
        </w:rPr>
        <w:t xml:space="preserve"> </w:t>
      </w:r>
      <w:r w:rsidRPr="00CE1BE6">
        <w:rPr>
          <w:rFonts w:ascii="Times New Roman" w:hAnsi="Times New Roman"/>
          <w:sz w:val="24"/>
          <w:szCs w:val="24"/>
        </w:rPr>
        <w:t>оприлюднення</w:t>
      </w:r>
      <w:r w:rsidRPr="00CE1BE6">
        <w:rPr>
          <w:rFonts w:ascii="Times New Roman" w:hAnsi="Times New Roman"/>
          <w:spacing w:val="1"/>
          <w:sz w:val="24"/>
          <w:szCs w:val="24"/>
        </w:rPr>
        <w:t xml:space="preserve"> </w:t>
      </w:r>
      <w:r w:rsidRPr="00CE1BE6">
        <w:rPr>
          <w:rFonts w:ascii="Times New Roman" w:hAnsi="Times New Roman"/>
          <w:sz w:val="24"/>
          <w:szCs w:val="24"/>
        </w:rPr>
        <w:t>в</w:t>
      </w:r>
      <w:r w:rsidRPr="00CE1BE6">
        <w:rPr>
          <w:rFonts w:ascii="Times New Roman" w:hAnsi="Times New Roman"/>
          <w:spacing w:val="1"/>
          <w:sz w:val="24"/>
          <w:szCs w:val="24"/>
        </w:rPr>
        <w:t xml:space="preserve"> </w:t>
      </w:r>
      <w:r w:rsidRPr="00CE1BE6">
        <w:rPr>
          <w:rFonts w:ascii="Times New Roman" w:hAnsi="Times New Roman"/>
          <w:sz w:val="24"/>
          <w:szCs w:val="24"/>
        </w:rPr>
        <w:t>електронній</w:t>
      </w:r>
      <w:r w:rsidRPr="00CE1BE6">
        <w:rPr>
          <w:rFonts w:ascii="Times New Roman" w:hAnsi="Times New Roman"/>
          <w:spacing w:val="1"/>
          <w:sz w:val="24"/>
          <w:szCs w:val="24"/>
        </w:rPr>
        <w:t xml:space="preserve"> </w:t>
      </w:r>
      <w:r w:rsidRPr="00CE1BE6">
        <w:rPr>
          <w:rFonts w:ascii="Times New Roman" w:hAnsi="Times New Roman"/>
          <w:sz w:val="24"/>
          <w:szCs w:val="24"/>
        </w:rPr>
        <w:t>системі</w:t>
      </w:r>
      <w:r w:rsidRPr="00CE1BE6">
        <w:rPr>
          <w:rFonts w:ascii="Times New Roman" w:hAnsi="Times New Roman"/>
          <w:spacing w:val="1"/>
          <w:sz w:val="24"/>
          <w:szCs w:val="24"/>
        </w:rPr>
        <w:t xml:space="preserve"> </w:t>
      </w:r>
      <w:r w:rsidRPr="00CE1BE6">
        <w:rPr>
          <w:rFonts w:ascii="Times New Roman" w:hAnsi="Times New Roman"/>
          <w:sz w:val="24"/>
          <w:szCs w:val="24"/>
        </w:rPr>
        <w:t>закупівель)</w:t>
      </w:r>
      <w:r w:rsidRPr="00CE1BE6">
        <w:rPr>
          <w:rFonts w:ascii="Times New Roman" w:hAnsi="Times New Roman"/>
          <w:spacing w:val="1"/>
          <w:sz w:val="24"/>
          <w:szCs w:val="24"/>
        </w:rPr>
        <w:t xml:space="preserve"> </w:t>
      </w:r>
      <w:r w:rsidRPr="00CE1BE6">
        <w:rPr>
          <w:rFonts w:ascii="Times New Roman" w:hAnsi="Times New Roman"/>
          <w:sz w:val="24"/>
          <w:szCs w:val="24"/>
        </w:rPr>
        <w:t>з</w:t>
      </w:r>
      <w:r w:rsidRPr="00CE1BE6">
        <w:rPr>
          <w:rFonts w:ascii="Times New Roman" w:hAnsi="Times New Roman"/>
          <w:spacing w:val="1"/>
          <w:sz w:val="24"/>
          <w:szCs w:val="24"/>
        </w:rPr>
        <w:t xml:space="preserve"> </w:t>
      </w:r>
      <w:r w:rsidRPr="00CE1BE6">
        <w:rPr>
          <w:rFonts w:ascii="Times New Roman" w:hAnsi="Times New Roman"/>
          <w:sz w:val="24"/>
          <w:szCs w:val="24"/>
        </w:rPr>
        <w:t>метою</w:t>
      </w:r>
      <w:r w:rsidRPr="00CE1BE6">
        <w:rPr>
          <w:rFonts w:ascii="Times New Roman" w:hAnsi="Times New Roman"/>
          <w:spacing w:val="1"/>
          <w:sz w:val="24"/>
          <w:szCs w:val="24"/>
        </w:rPr>
        <w:t xml:space="preserve"> </w:t>
      </w:r>
      <w:r w:rsidRPr="00CE1BE6">
        <w:rPr>
          <w:rFonts w:ascii="Times New Roman" w:hAnsi="Times New Roman"/>
          <w:sz w:val="24"/>
          <w:szCs w:val="24"/>
        </w:rPr>
        <w:t>проведення</w:t>
      </w:r>
      <w:r w:rsidRPr="00CE1BE6">
        <w:rPr>
          <w:rFonts w:ascii="Times New Roman" w:hAnsi="Times New Roman"/>
          <w:spacing w:val="1"/>
          <w:sz w:val="24"/>
          <w:szCs w:val="24"/>
        </w:rPr>
        <w:t xml:space="preserve"> </w:t>
      </w:r>
      <w:r w:rsidRPr="00CE1BE6">
        <w:rPr>
          <w:rFonts w:ascii="Times New Roman" w:hAnsi="Times New Roman"/>
          <w:sz w:val="24"/>
          <w:szCs w:val="24"/>
        </w:rPr>
        <w:t>процедури</w:t>
      </w:r>
      <w:r w:rsidRPr="00CE1BE6">
        <w:rPr>
          <w:rFonts w:ascii="Times New Roman" w:hAnsi="Times New Roman"/>
          <w:spacing w:val="1"/>
          <w:sz w:val="24"/>
          <w:szCs w:val="24"/>
        </w:rPr>
        <w:t xml:space="preserve"> </w:t>
      </w:r>
      <w:r w:rsidRPr="00CE1BE6">
        <w:rPr>
          <w:rFonts w:ascii="Times New Roman" w:hAnsi="Times New Roman"/>
          <w:sz w:val="24"/>
          <w:szCs w:val="24"/>
        </w:rPr>
        <w:t>публічних</w:t>
      </w:r>
      <w:r w:rsidRPr="00CE1BE6">
        <w:rPr>
          <w:rFonts w:ascii="Times New Roman" w:hAnsi="Times New Roman"/>
          <w:spacing w:val="1"/>
          <w:sz w:val="24"/>
          <w:szCs w:val="24"/>
        </w:rPr>
        <w:t xml:space="preserve"> </w:t>
      </w:r>
      <w:r w:rsidRPr="00CE1BE6">
        <w:rPr>
          <w:rFonts w:ascii="Times New Roman" w:hAnsi="Times New Roman"/>
          <w:sz w:val="24"/>
          <w:szCs w:val="24"/>
        </w:rPr>
        <w:t>закупівель</w:t>
      </w:r>
      <w:r w:rsidRPr="00CE1BE6">
        <w:rPr>
          <w:rFonts w:ascii="Times New Roman" w:hAnsi="Times New Roman"/>
          <w:spacing w:val="1"/>
          <w:sz w:val="24"/>
          <w:szCs w:val="24"/>
        </w:rPr>
        <w:t xml:space="preserve"> </w:t>
      </w:r>
      <w:r w:rsidRPr="00CE1BE6">
        <w:rPr>
          <w:rFonts w:ascii="Times New Roman" w:hAnsi="Times New Roman"/>
          <w:sz w:val="24"/>
          <w:szCs w:val="24"/>
        </w:rPr>
        <w:t>на</w:t>
      </w:r>
      <w:r w:rsidRPr="00CE1BE6">
        <w:rPr>
          <w:rFonts w:ascii="Times New Roman" w:hAnsi="Times New Roman"/>
          <w:spacing w:val="1"/>
          <w:sz w:val="24"/>
          <w:szCs w:val="24"/>
        </w:rPr>
        <w:t xml:space="preserve"> </w:t>
      </w:r>
      <w:r w:rsidRPr="00CE1BE6">
        <w:rPr>
          <w:rFonts w:ascii="Times New Roman" w:hAnsi="Times New Roman"/>
          <w:sz w:val="24"/>
          <w:szCs w:val="24"/>
        </w:rPr>
        <w:t>виконання</w:t>
      </w:r>
      <w:r w:rsidRPr="00CE1BE6">
        <w:rPr>
          <w:rFonts w:ascii="Times New Roman" w:hAnsi="Times New Roman"/>
          <w:spacing w:val="-1"/>
          <w:sz w:val="24"/>
          <w:szCs w:val="24"/>
        </w:rPr>
        <w:t xml:space="preserve"> </w:t>
      </w:r>
      <w:r w:rsidRPr="00CE1BE6">
        <w:rPr>
          <w:rFonts w:ascii="Times New Roman" w:hAnsi="Times New Roman"/>
          <w:sz w:val="24"/>
          <w:szCs w:val="24"/>
        </w:rPr>
        <w:t>умов</w:t>
      </w:r>
      <w:r w:rsidRPr="00CE1BE6">
        <w:rPr>
          <w:rFonts w:ascii="Times New Roman" w:hAnsi="Times New Roman"/>
          <w:spacing w:val="-4"/>
          <w:sz w:val="24"/>
          <w:szCs w:val="24"/>
        </w:rPr>
        <w:t xml:space="preserve"> </w:t>
      </w:r>
      <w:r w:rsidRPr="00CE1BE6">
        <w:rPr>
          <w:rFonts w:ascii="Times New Roman" w:hAnsi="Times New Roman"/>
          <w:sz w:val="24"/>
          <w:szCs w:val="24"/>
        </w:rPr>
        <w:t>Закону</w:t>
      </w:r>
      <w:r w:rsidRPr="00CE1BE6">
        <w:rPr>
          <w:rFonts w:ascii="Times New Roman" w:hAnsi="Times New Roman"/>
          <w:spacing w:val="4"/>
          <w:sz w:val="24"/>
          <w:szCs w:val="24"/>
        </w:rPr>
        <w:t xml:space="preserve"> </w:t>
      </w:r>
      <w:r w:rsidRPr="00CE1BE6">
        <w:rPr>
          <w:rFonts w:ascii="Times New Roman" w:hAnsi="Times New Roman"/>
          <w:sz w:val="24"/>
          <w:szCs w:val="24"/>
        </w:rPr>
        <w:t>України</w:t>
      </w:r>
      <w:r w:rsidRPr="00CE1BE6">
        <w:rPr>
          <w:rFonts w:ascii="Times New Roman" w:hAnsi="Times New Roman"/>
          <w:spacing w:val="-3"/>
          <w:sz w:val="24"/>
          <w:szCs w:val="24"/>
        </w:rPr>
        <w:t xml:space="preserve"> </w:t>
      </w:r>
      <w:r w:rsidRPr="00CE1BE6">
        <w:rPr>
          <w:rFonts w:ascii="Times New Roman" w:hAnsi="Times New Roman"/>
          <w:sz w:val="24"/>
          <w:szCs w:val="24"/>
        </w:rPr>
        <w:t>«Про</w:t>
      </w:r>
      <w:r w:rsidRPr="00CE1BE6">
        <w:rPr>
          <w:rFonts w:ascii="Times New Roman" w:hAnsi="Times New Roman"/>
          <w:spacing w:val="-3"/>
          <w:sz w:val="24"/>
          <w:szCs w:val="24"/>
        </w:rPr>
        <w:t xml:space="preserve"> </w:t>
      </w:r>
      <w:r w:rsidRPr="00CE1BE6">
        <w:rPr>
          <w:rFonts w:ascii="Times New Roman" w:hAnsi="Times New Roman"/>
          <w:sz w:val="24"/>
          <w:szCs w:val="24"/>
        </w:rPr>
        <w:t>публічні</w:t>
      </w:r>
      <w:r w:rsidRPr="00CE1BE6">
        <w:rPr>
          <w:rFonts w:ascii="Times New Roman" w:hAnsi="Times New Roman"/>
          <w:spacing w:val="2"/>
          <w:sz w:val="24"/>
          <w:szCs w:val="24"/>
        </w:rPr>
        <w:t xml:space="preserve"> </w:t>
      </w:r>
      <w:r w:rsidRPr="00CE1BE6">
        <w:rPr>
          <w:rFonts w:ascii="Times New Roman" w:hAnsi="Times New Roman"/>
          <w:sz w:val="24"/>
          <w:szCs w:val="24"/>
        </w:rPr>
        <w:t>закупівлі».</w:t>
      </w:r>
    </w:p>
    <w:p w:rsidR="00CE1BE6" w:rsidRPr="00CE1BE6" w:rsidRDefault="00CE1BE6" w:rsidP="00CE1BE6">
      <w:pPr>
        <w:pStyle w:val="afff4"/>
        <w:spacing w:before="159"/>
        <w:ind w:left="116" w:right="98" w:firstLine="1080"/>
        <w:jc w:val="both"/>
        <w:rPr>
          <w:rFonts w:ascii="Times New Roman" w:hAnsi="Times New Roman"/>
          <w:sz w:val="24"/>
          <w:szCs w:val="24"/>
        </w:rPr>
      </w:pPr>
      <w:r w:rsidRPr="00CE1BE6">
        <w:rPr>
          <w:rFonts w:ascii="Times New Roman" w:hAnsi="Times New Roman"/>
          <w:sz w:val="24"/>
          <w:szCs w:val="24"/>
        </w:rPr>
        <w:t>Погоджуємося,</w:t>
      </w:r>
      <w:r w:rsidRPr="00CE1BE6">
        <w:rPr>
          <w:rFonts w:ascii="Times New Roman" w:hAnsi="Times New Roman"/>
          <w:spacing w:val="-8"/>
          <w:sz w:val="24"/>
          <w:szCs w:val="24"/>
        </w:rPr>
        <w:t xml:space="preserve"> </w:t>
      </w:r>
      <w:r w:rsidRPr="00CE1BE6">
        <w:rPr>
          <w:rFonts w:ascii="Times New Roman" w:hAnsi="Times New Roman"/>
          <w:sz w:val="24"/>
          <w:szCs w:val="24"/>
        </w:rPr>
        <w:t>що</w:t>
      </w:r>
      <w:r w:rsidRPr="00CE1BE6">
        <w:rPr>
          <w:rFonts w:ascii="Times New Roman" w:hAnsi="Times New Roman"/>
          <w:spacing w:val="-6"/>
          <w:sz w:val="24"/>
          <w:szCs w:val="24"/>
        </w:rPr>
        <w:t xml:space="preserve"> </w:t>
      </w:r>
      <w:r w:rsidRPr="00CE1BE6">
        <w:rPr>
          <w:rFonts w:ascii="Times New Roman" w:hAnsi="Times New Roman"/>
          <w:sz w:val="24"/>
          <w:szCs w:val="24"/>
        </w:rPr>
        <w:t>факт</w:t>
      </w:r>
      <w:r w:rsidRPr="00CE1BE6">
        <w:rPr>
          <w:rFonts w:ascii="Times New Roman" w:hAnsi="Times New Roman"/>
          <w:spacing w:val="-7"/>
          <w:sz w:val="24"/>
          <w:szCs w:val="24"/>
        </w:rPr>
        <w:t xml:space="preserve"> </w:t>
      </w:r>
      <w:r w:rsidRPr="00CE1BE6">
        <w:rPr>
          <w:rFonts w:ascii="Times New Roman" w:hAnsi="Times New Roman"/>
          <w:sz w:val="24"/>
          <w:szCs w:val="24"/>
        </w:rPr>
        <w:t>подання</w:t>
      </w:r>
      <w:r w:rsidRPr="00CE1BE6">
        <w:rPr>
          <w:rFonts w:ascii="Times New Roman" w:hAnsi="Times New Roman"/>
          <w:spacing w:val="-4"/>
          <w:sz w:val="24"/>
          <w:szCs w:val="24"/>
        </w:rPr>
        <w:t xml:space="preserve"> </w:t>
      </w:r>
      <w:r w:rsidRPr="00CE1BE6">
        <w:rPr>
          <w:rFonts w:ascii="Times New Roman" w:hAnsi="Times New Roman"/>
          <w:sz w:val="24"/>
          <w:szCs w:val="24"/>
        </w:rPr>
        <w:t>тендерної</w:t>
      </w:r>
      <w:r w:rsidRPr="00CE1BE6">
        <w:rPr>
          <w:rFonts w:ascii="Times New Roman" w:hAnsi="Times New Roman"/>
          <w:spacing w:val="-4"/>
          <w:sz w:val="24"/>
          <w:szCs w:val="24"/>
        </w:rPr>
        <w:t xml:space="preserve"> </w:t>
      </w:r>
      <w:r w:rsidRPr="00CE1BE6">
        <w:rPr>
          <w:rFonts w:ascii="Times New Roman" w:hAnsi="Times New Roman"/>
          <w:sz w:val="24"/>
          <w:szCs w:val="24"/>
        </w:rPr>
        <w:t>пропозиції</w:t>
      </w:r>
      <w:r w:rsidRPr="00CE1BE6">
        <w:rPr>
          <w:rFonts w:ascii="Times New Roman" w:hAnsi="Times New Roman"/>
          <w:spacing w:val="1"/>
          <w:sz w:val="24"/>
          <w:szCs w:val="24"/>
        </w:rPr>
        <w:t xml:space="preserve"> </w:t>
      </w:r>
      <w:r w:rsidRPr="00CE1BE6">
        <w:rPr>
          <w:rFonts w:ascii="Times New Roman" w:hAnsi="Times New Roman"/>
          <w:sz w:val="24"/>
          <w:szCs w:val="24"/>
        </w:rPr>
        <w:t>учасником</w:t>
      </w:r>
      <w:r w:rsidRPr="00CE1BE6">
        <w:rPr>
          <w:rFonts w:ascii="Times New Roman" w:hAnsi="Times New Roman"/>
          <w:spacing w:val="-8"/>
          <w:sz w:val="24"/>
          <w:szCs w:val="24"/>
        </w:rPr>
        <w:t xml:space="preserve"> </w:t>
      </w:r>
      <w:r w:rsidRPr="00CE1BE6">
        <w:rPr>
          <w:rFonts w:ascii="Times New Roman" w:hAnsi="Times New Roman"/>
          <w:sz w:val="24"/>
          <w:szCs w:val="24"/>
        </w:rPr>
        <w:t>–</w:t>
      </w:r>
      <w:r w:rsidRPr="00CE1BE6">
        <w:rPr>
          <w:rFonts w:ascii="Times New Roman" w:hAnsi="Times New Roman"/>
          <w:spacing w:val="-5"/>
          <w:sz w:val="24"/>
          <w:szCs w:val="24"/>
        </w:rPr>
        <w:t xml:space="preserve"> </w:t>
      </w:r>
      <w:r w:rsidRPr="00CE1BE6">
        <w:rPr>
          <w:rFonts w:ascii="Times New Roman" w:hAnsi="Times New Roman"/>
          <w:sz w:val="24"/>
          <w:szCs w:val="24"/>
        </w:rPr>
        <w:t>фізичною</w:t>
      </w:r>
      <w:r w:rsidRPr="00CE1BE6">
        <w:rPr>
          <w:rFonts w:ascii="Times New Roman" w:hAnsi="Times New Roman"/>
          <w:spacing w:val="-4"/>
          <w:sz w:val="24"/>
          <w:szCs w:val="24"/>
        </w:rPr>
        <w:t xml:space="preserve"> </w:t>
      </w:r>
      <w:r w:rsidRPr="00CE1BE6">
        <w:rPr>
          <w:rFonts w:ascii="Times New Roman" w:hAnsi="Times New Roman"/>
          <w:sz w:val="24"/>
          <w:szCs w:val="24"/>
        </w:rPr>
        <w:t>особою,</w:t>
      </w:r>
      <w:r w:rsidRPr="00CE1BE6">
        <w:rPr>
          <w:rFonts w:ascii="Times New Roman" w:hAnsi="Times New Roman"/>
          <w:spacing w:val="-4"/>
          <w:sz w:val="24"/>
          <w:szCs w:val="24"/>
        </w:rPr>
        <w:t xml:space="preserve"> </w:t>
      </w:r>
      <w:r w:rsidRPr="00CE1BE6">
        <w:rPr>
          <w:rFonts w:ascii="Times New Roman" w:hAnsi="Times New Roman"/>
          <w:sz w:val="24"/>
          <w:szCs w:val="24"/>
        </w:rPr>
        <w:t>у</w:t>
      </w:r>
      <w:r w:rsidRPr="00CE1BE6">
        <w:rPr>
          <w:rFonts w:ascii="Times New Roman" w:hAnsi="Times New Roman"/>
          <w:spacing w:val="-9"/>
          <w:sz w:val="24"/>
          <w:szCs w:val="24"/>
        </w:rPr>
        <w:t xml:space="preserve"> </w:t>
      </w:r>
      <w:r w:rsidRPr="00CE1BE6">
        <w:rPr>
          <w:rFonts w:ascii="Times New Roman" w:hAnsi="Times New Roman"/>
          <w:sz w:val="24"/>
          <w:szCs w:val="24"/>
        </w:rPr>
        <w:t>тому</w:t>
      </w:r>
      <w:r w:rsidRPr="00CE1BE6">
        <w:rPr>
          <w:rFonts w:ascii="Times New Roman" w:hAnsi="Times New Roman"/>
          <w:spacing w:val="-4"/>
          <w:sz w:val="24"/>
          <w:szCs w:val="24"/>
        </w:rPr>
        <w:t xml:space="preserve"> </w:t>
      </w:r>
      <w:r w:rsidRPr="00CE1BE6">
        <w:rPr>
          <w:rFonts w:ascii="Times New Roman" w:hAnsi="Times New Roman"/>
          <w:sz w:val="24"/>
          <w:szCs w:val="24"/>
        </w:rPr>
        <w:t>числі</w:t>
      </w:r>
      <w:r w:rsidRPr="00CE1BE6">
        <w:rPr>
          <w:rFonts w:ascii="Times New Roman" w:hAnsi="Times New Roman"/>
          <w:spacing w:val="-47"/>
          <w:sz w:val="24"/>
          <w:szCs w:val="24"/>
        </w:rPr>
        <w:t xml:space="preserve"> </w:t>
      </w:r>
      <w:r w:rsidRPr="00CE1BE6">
        <w:rPr>
          <w:rFonts w:ascii="Times New Roman" w:hAnsi="Times New Roman"/>
          <w:sz w:val="24"/>
          <w:szCs w:val="24"/>
        </w:rPr>
        <w:t>фізичною особою-підприємцем, яка є суб’єктом персональних даних, вважається безумовною згодою суб’єкта</w:t>
      </w:r>
      <w:r w:rsidRPr="00CE1BE6">
        <w:rPr>
          <w:rFonts w:ascii="Times New Roman" w:hAnsi="Times New Roman"/>
          <w:spacing w:val="1"/>
          <w:sz w:val="24"/>
          <w:szCs w:val="24"/>
        </w:rPr>
        <w:t xml:space="preserve"> </w:t>
      </w:r>
      <w:r w:rsidRPr="00CE1BE6">
        <w:rPr>
          <w:rFonts w:ascii="Times New Roman" w:hAnsi="Times New Roman"/>
          <w:sz w:val="24"/>
          <w:szCs w:val="24"/>
        </w:rPr>
        <w:t>персональних даних щодо обробки її персональних даних у зв’язку з участю в закупівлі, відповідно до абз. 4 ст. 2</w:t>
      </w:r>
      <w:r w:rsidRPr="00CE1BE6">
        <w:rPr>
          <w:rFonts w:ascii="Times New Roman" w:hAnsi="Times New Roman"/>
          <w:spacing w:val="-47"/>
          <w:sz w:val="24"/>
          <w:szCs w:val="24"/>
        </w:rPr>
        <w:t xml:space="preserve"> </w:t>
      </w:r>
      <w:r w:rsidRPr="00CE1BE6">
        <w:rPr>
          <w:rFonts w:ascii="Times New Roman" w:hAnsi="Times New Roman"/>
          <w:spacing w:val="-1"/>
          <w:sz w:val="24"/>
          <w:szCs w:val="24"/>
        </w:rPr>
        <w:t>Закону</w:t>
      </w:r>
      <w:r w:rsidRPr="00CE1BE6">
        <w:rPr>
          <w:rFonts w:ascii="Times New Roman" w:hAnsi="Times New Roman"/>
          <w:spacing w:val="-6"/>
          <w:sz w:val="24"/>
          <w:szCs w:val="24"/>
        </w:rPr>
        <w:t xml:space="preserve"> </w:t>
      </w:r>
      <w:r w:rsidRPr="00CE1BE6">
        <w:rPr>
          <w:rFonts w:ascii="Times New Roman" w:hAnsi="Times New Roman"/>
          <w:spacing w:val="-1"/>
          <w:sz w:val="24"/>
          <w:szCs w:val="24"/>
        </w:rPr>
        <w:t>України</w:t>
      </w:r>
      <w:r w:rsidRPr="00CE1BE6">
        <w:rPr>
          <w:rFonts w:ascii="Times New Roman" w:hAnsi="Times New Roman"/>
          <w:spacing w:val="-7"/>
          <w:sz w:val="24"/>
          <w:szCs w:val="24"/>
        </w:rPr>
        <w:t xml:space="preserve"> </w:t>
      </w:r>
      <w:r w:rsidRPr="00CE1BE6">
        <w:rPr>
          <w:rFonts w:ascii="Times New Roman" w:hAnsi="Times New Roman"/>
          <w:spacing w:val="-1"/>
          <w:sz w:val="24"/>
          <w:szCs w:val="24"/>
        </w:rPr>
        <w:t>«Про</w:t>
      </w:r>
      <w:r w:rsidRPr="00CE1BE6">
        <w:rPr>
          <w:rFonts w:ascii="Times New Roman" w:hAnsi="Times New Roman"/>
          <w:spacing w:val="-7"/>
          <w:sz w:val="24"/>
          <w:szCs w:val="24"/>
        </w:rPr>
        <w:t xml:space="preserve"> </w:t>
      </w:r>
      <w:r w:rsidRPr="00CE1BE6">
        <w:rPr>
          <w:rFonts w:ascii="Times New Roman" w:hAnsi="Times New Roman"/>
          <w:spacing w:val="-1"/>
          <w:sz w:val="24"/>
          <w:szCs w:val="24"/>
        </w:rPr>
        <w:t>захист</w:t>
      </w:r>
      <w:r w:rsidRPr="00CE1BE6">
        <w:rPr>
          <w:rFonts w:ascii="Times New Roman" w:hAnsi="Times New Roman"/>
          <w:spacing w:val="-8"/>
          <w:sz w:val="24"/>
          <w:szCs w:val="24"/>
        </w:rPr>
        <w:t xml:space="preserve"> </w:t>
      </w:r>
      <w:r w:rsidRPr="00CE1BE6">
        <w:rPr>
          <w:rFonts w:ascii="Times New Roman" w:hAnsi="Times New Roman"/>
          <w:spacing w:val="-1"/>
          <w:sz w:val="24"/>
          <w:szCs w:val="24"/>
        </w:rPr>
        <w:t>персональних</w:t>
      </w:r>
      <w:r w:rsidRPr="00CE1BE6">
        <w:rPr>
          <w:rFonts w:ascii="Times New Roman" w:hAnsi="Times New Roman"/>
          <w:spacing w:val="-6"/>
          <w:sz w:val="24"/>
          <w:szCs w:val="24"/>
        </w:rPr>
        <w:t xml:space="preserve"> </w:t>
      </w:r>
      <w:r w:rsidRPr="00CE1BE6">
        <w:rPr>
          <w:rFonts w:ascii="Times New Roman" w:hAnsi="Times New Roman"/>
          <w:sz w:val="24"/>
          <w:szCs w:val="24"/>
        </w:rPr>
        <w:t>даних»</w:t>
      </w:r>
      <w:r w:rsidRPr="00CE1BE6">
        <w:rPr>
          <w:rFonts w:ascii="Times New Roman" w:hAnsi="Times New Roman"/>
          <w:spacing w:val="-7"/>
          <w:sz w:val="24"/>
          <w:szCs w:val="24"/>
        </w:rPr>
        <w:t xml:space="preserve"> </w:t>
      </w:r>
      <w:r w:rsidRPr="00CE1BE6">
        <w:rPr>
          <w:rFonts w:ascii="Times New Roman" w:hAnsi="Times New Roman"/>
          <w:sz w:val="24"/>
          <w:szCs w:val="24"/>
        </w:rPr>
        <w:t>від</w:t>
      </w:r>
      <w:r w:rsidRPr="00CE1BE6">
        <w:rPr>
          <w:rFonts w:ascii="Times New Roman" w:hAnsi="Times New Roman"/>
          <w:spacing w:val="-13"/>
          <w:sz w:val="24"/>
          <w:szCs w:val="24"/>
        </w:rPr>
        <w:t xml:space="preserve"> </w:t>
      </w:r>
      <w:r w:rsidRPr="00CE1BE6">
        <w:rPr>
          <w:rFonts w:ascii="Times New Roman" w:hAnsi="Times New Roman"/>
          <w:sz w:val="24"/>
          <w:szCs w:val="24"/>
        </w:rPr>
        <w:t>01.06.2010</w:t>
      </w:r>
      <w:r w:rsidRPr="00CE1BE6">
        <w:rPr>
          <w:rFonts w:ascii="Times New Roman" w:hAnsi="Times New Roman"/>
          <w:spacing w:val="-11"/>
          <w:sz w:val="24"/>
          <w:szCs w:val="24"/>
        </w:rPr>
        <w:t xml:space="preserve"> </w:t>
      </w:r>
      <w:r w:rsidRPr="00CE1BE6">
        <w:rPr>
          <w:rFonts w:ascii="Times New Roman" w:hAnsi="Times New Roman"/>
          <w:sz w:val="24"/>
          <w:szCs w:val="24"/>
        </w:rPr>
        <w:t>№</w:t>
      </w:r>
      <w:r w:rsidRPr="00CE1BE6">
        <w:rPr>
          <w:rFonts w:ascii="Times New Roman" w:hAnsi="Times New Roman"/>
          <w:spacing w:val="-6"/>
          <w:sz w:val="24"/>
          <w:szCs w:val="24"/>
        </w:rPr>
        <w:t xml:space="preserve"> </w:t>
      </w:r>
      <w:r w:rsidRPr="00CE1BE6">
        <w:rPr>
          <w:rFonts w:ascii="Times New Roman" w:hAnsi="Times New Roman"/>
          <w:sz w:val="24"/>
          <w:szCs w:val="24"/>
        </w:rPr>
        <w:t>2297-VI.</w:t>
      </w:r>
      <w:r w:rsidRPr="00CE1BE6">
        <w:rPr>
          <w:rFonts w:ascii="Times New Roman" w:hAnsi="Times New Roman"/>
          <w:spacing w:val="-10"/>
          <w:sz w:val="24"/>
          <w:szCs w:val="24"/>
        </w:rPr>
        <w:t xml:space="preserve"> </w:t>
      </w:r>
      <w:r w:rsidRPr="00CE1BE6">
        <w:rPr>
          <w:rFonts w:ascii="Times New Roman" w:hAnsi="Times New Roman"/>
          <w:sz w:val="24"/>
          <w:szCs w:val="24"/>
        </w:rPr>
        <w:t>В</w:t>
      </w:r>
      <w:r w:rsidRPr="00CE1BE6">
        <w:rPr>
          <w:rFonts w:ascii="Times New Roman" w:hAnsi="Times New Roman"/>
          <w:spacing w:val="-6"/>
          <w:sz w:val="24"/>
          <w:szCs w:val="24"/>
        </w:rPr>
        <w:t xml:space="preserve"> </w:t>
      </w:r>
      <w:r w:rsidRPr="00CE1BE6">
        <w:rPr>
          <w:rFonts w:ascii="Times New Roman" w:hAnsi="Times New Roman"/>
          <w:sz w:val="24"/>
          <w:szCs w:val="24"/>
        </w:rPr>
        <w:t>усіх</w:t>
      </w:r>
      <w:r w:rsidRPr="00CE1BE6">
        <w:rPr>
          <w:rFonts w:ascii="Times New Roman" w:hAnsi="Times New Roman"/>
          <w:spacing w:val="-10"/>
          <w:sz w:val="24"/>
          <w:szCs w:val="24"/>
        </w:rPr>
        <w:t xml:space="preserve"> </w:t>
      </w:r>
      <w:r w:rsidRPr="00CE1BE6">
        <w:rPr>
          <w:rFonts w:ascii="Times New Roman" w:hAnsi="Times New Roman"/>
          <w:sz w:val="24"/>
          <w:szCs w:val="24"/>
        </w:rPr>
        <w:t>інших</w:t>
      </w:r>
      <w:r w:rsidRPr="00CE1BE6">
        <w:rPr>
          <w:rFonts w:ascii="Times New Roman" w:hAnsi="Times New Roman"/>
          <w:spacing w:val="-6"/>
          <w:sz w:val="24"/>
          <w:szCs w:val="24"/>
        </w:rPr>
        <w:t xml:space="preserve"> </w:t>
      </w:r>
      <w:r w:rsidRPr="00CE1BE6">
        <w:rPr>
          <w:rFonts w:ascii="Times New Roman" w:hAnsi="Times New Roman"/>
          <w:sz w:val="24"/>
          <w:szCs w:val="24"/>
        </w:rPr>
        <w:t>випадках,</w:t>
      </w:r>
      <w:r w:rsidRPr="00CE1BE6">
        <w:rPr>
          <w:rFonts w:ascii="Times New Roman" w:hAnsi="Times New Roman"/>
          <w:spacing w:val="-5"/>
          <w:sz w:val="24"/>
          <w:szCs w:val="24"/>
        </w:rPr>
        <w:t xml:space="preserve"> </w:t>
      </w:r>
      <w:r w:rsidRPr="00CE1BE6">
        <w:rPr>
          <w:rFonts w:ascii="Times New Roman" w:hAnsi="Times New Roman"/>
          <w:sz w:val="24"/>
          <w:szCs w:val="24"/>
        </w:rPr>
        <w:t>факт</w:t>
      </w:r>
      <w:r w:rsidRPr="00CE1BE6">
        <w:rPr>
          <w:rFonts w:ascii="Times New Roman" w:hAnsi="Times New Roman"/>
          <w:spacing w:val="-9"/>
          <w:sz w:val="24"/>
          <w:szCs w:val="24"/>
        </w:rPr>
        <w:t xml:space="preserve"> </w:t>
      </w:r>
      <w:r w:rsidRPr="00CE1BE6">
        <w:rPr>
          <w:rFonts w:ascii="Times New Roman" w:hAnsi="Times New Roman"/>
          <w:sz w:val="24"/>
          <w:szCs w:val="24"/>
        </w:rPr>
        <w:t>подання</w:t>
      </w:r>
      <w:r w:rsidRPr="00CE1BE6">
        <w:rPr>
          <w:rFonts w:ascii="Times New Roman" w:hAnsi="Times New Roman"/>
          <w:spacing w:val="-47"/>
          <w:sz w:val="24"/>
          <w:szCs w:val="24"/>
        </w:rPr>
        <w:t xml:space="preserve"> </w:t>
      </w:r>
      <w:r w:rsidRPr="00CE1BE6">
        <w:rPr>
          <w:rFonts w:ascii="Times New Roman" w:hAnsi="Times New Roman"/>
          <w:sz w:val="24"/>
          <w:szCs w:val="24"/>
        </w:rPr>
        <w:t>тендерної пропозиції учасником – юридичною особою, що є розпорядником персональних даних, вважається</w:t>
      </w:r>
      <w:r w:rsidRPr="00CE1BE6">
        <w:rPr>
          <w:rFonts w:ascii="Times New Roman" w:hAnsi="Times New Roman"/>
          <w:spacing w:val="1"/>
          <w:sz w:val="24"/>
          <w:szCs w:val="24"/>
        </w:rPr>
        <w:t xml:space="preserve"> </w:t>
      </w:r>
      <w:r w:rsidRPr="00CE1BE6">
        <w:rPr>
          <w:rFonts w:ascii="Times New Roman" w:hAnsi="Times New Roman"/>
          <w:sz w:val="24"/>
          <w:szCs w:val="24"/>
        </w:rPr>
        <w:t>підтвердженням</w:t>
      </w:r>
      <w:r w:rsidRPr="00CE1BE6">
        <w:rPr>
          <w:rFonts w:ascii="Times New Roman" w:hAnsi="Times New Roman"/>
          <w:spacing w:val="1"/>
          <w:sz w:val="24"/>
          <w:szCs w:val="24"/>
        </w:rPr>
        <w:t xml:space="preserve"> </w:t>
      </w:r>
      <w:r w:rsidRPr="00CE1BE6">
        <w:rPr>
          <w:rFonts w:ascii="Times New Roman" w:hAnsi="Times New Roman"/>
          <w:sz w:val="24"/>
          <w:szCs w:val="24"/>
        </w:rPr>
        <w:t>наявності</w:t>
      </w:r>
      <w:r w:rsidRPr="00CE1BE6">
        <w:rPr>
          <w:rFonts w:ascii="Times New Roman" w:hAnsi="Times New Roman"/>
          <w:spacing w:val="1"/>
          <w:sz w:val="24"/>
          <w:szCs w:val="24"/>
        </w:rPr>
        <w:t xml:space="preserve"> </w:t>
      </w:r>
      <w:r w:rsidRPr="00CE1BE6">
        <w:rPr>
          <w:rFonts w:ascii="Times New Roman" w:hAnsi="Times New Roman"/>
          <w:sz w:val="24"/>
          <w:szCs w:val="24"/>
        </w:rPr>
        <w:t>у</w:t>
      </w:r>
      <w:r w:rsidRPr="00CE1BE6">
        <w:rPr>
          <w:rFonts w:ascii="Times New Roman" w:hAnsi="Times New Roman"/>
          <w:spacing w:val="1"/>
          <w:sz w:val="24"/>
          <w:szCs w:val="24"/>
        </w:rPr>
        <w:t xml:space="preserve"> </w:t>
      </w:r>
      <w:r w:rsidRPr="00CE1BE6">
        <w:rPr>
          <w:rFonts w:ascii="Times New Roman" w:hAnsi="Times New Roman"/>
          <w:sz w:val="24"/>
          <w:szCs w:val="24"/>
        </w:rPr>
        <w:t>неї</w:t>
      </w:r>
      <w:r w:rsidRPr="00CE1BE6">
        <w:rPr>
          <w:rFonts w:ascii="Times New Roman" w:hAnsi="Times New Roman"/>
          <w:spacing w:val="1"/>
          <w:sz w:val="24"/>
          <w:szCs w:val="24"/>
        </w:rPr>
        <w:t xml:space="preserve"> </w:t>
      </w:r>
      <w:r w:rsidRPr="00CE1BE6">
        <w:rPr>
          <w:rFonts w:ascii="Times New Roman" w:hAnsi="Times New Roman"/>
          <w:sz w:val="24"/>
          <w:szCs w:val="24"/>
        </w:rPr>
        <w:t>права</w:t>
      </w:r>
      <w:r w:rsidRPr="00CE1BE6">
        <w:rPr>
          <w:rFonts w:ascii="Times New Roman" w:hAnsi="Times New Roman"/>
          <w:spacing w:val="1"/>
          <w:sz w:val="24"/>
          <w:szCs w:val="24"/>
        </w:rPr>
        <w:t xml:space="preserve"> </w:t>
      </w:r>
      <w:r w:rsidRPr="00CE1BE6">
        <w:rPr>
          <w:rFonts w:ascii="Times New Roman" w:hAnsi="Times New Roman"/>
          <w:sz w:val="24"/>
          <w:szCs w:val="24"/>
        </w:rPr>
        <w:t>на</w:t>
      </w:r>
      <w:r w:rsidRPr="00CE1BE6">
        <w:rPr>
          <w:rFonts w:ascii="Times New Roman" w:hAnsi="Times New Roman"/>
          <w:spacing w:val="1"/>
          <w:sz w:val="24"/>
          <w:szCs w:val="24"/>
        </w:rPr>
        <w:t xml:space="preserve"> </w:t>
      </w:r>
      <w:r w:rsidRPr="00CE1BE6">
        <w:rPr>
          <w:rFonts w:ascii="Times New Roman" w:hAnsi="Times New Roman"/>
          <w:sz w:val="24"/>
          <w:szCs w:val="24"/>
        </w:rPr>
        <w:t>обробку</w:t>
      </w:r>
      <w:r w:rsidRPr="00CE1BE6">
        <w:rPr>
          <w:rFonts w:ascii="Times New Roman" w:hAnsi="Times New Roman"/>
          <w:spacing w:val="1"/>
          <w:sz w:val="24"/>
          <w:szCs w:val="24"/>
        </w:rPr>
        <w:t xml:space="preserve"> </w:t>
      </w:r>
      <w:r w:rsidRPr="00CE1BE6">
        <w:rPr>
          <w:rFonts w:ascii="Times New Roman" w:hAnsi="Times New Roman"/>
          <w:sz w:val="24"/>
          <w:szCs w:val="24"/>
        </w:rPr>
        <w:t>персональних</w:t>
      </w:r>
      <w:r w:rsidRPr="00CE1BE6">
        <w:rPr>
          <w:rFonts w:ascii="Times New Roman" w:hAnsi="Times New Roman"/>
          <w:spacing w:val="1"/>
          <w:sz w:val="24"/>
          <w:szCs w:val="24"/>
        </w:rPr>
        <w:t xml:space="preserve"> </w:t>
      </w:r>
      <w:r w:rsidRPr="00CE1BE6">
        <w:rPr>
          <w:rFonts w:ascii="Times New Roman" w:hAnsi="Times New Roman"/>
          <w:sz w:val="24"/>
          <w:szCs w:val="24"/>
        </w:rPr>
        <w:t>даних,</w:t>
      </w:r>
      <w:r w:rsidRPr="00CE1BE6">
        <w:rPr>
          <w:rFonts w:ascii="Times New Roman" w:hAnsi="Times New Roman"/>
          <w:spacing w:val="1"/>
          <w:sz w:val="24"/>
          <w:szCs w:val="24"/>
        </w:rPr>
        <w:t xml:space="preserve"> </w:t>
      </w:r>
      <w:r w:rsidRPr="00CE1BE6">
        <w:rPr>
          <w:rFonts w:ascii="Times New Roman" w:hAnsi="Times New Roman"/>
          <w:sz w:val="24"/>
          <w:szCs w:val="24"/>
        </w:rPr>
        <w:t>а</w:t>
      </w:r>
      <w:r w:rsidRPr="00CE1BE6">
        <w:rPr>
          <w:rFonts w:ascii="Times New Roman" w:hAnsi="Times New Roman"/>
          <w:spacing w:val="1"/>
          <w:sz w:val="24"/>
          <w:szCs w:val="24"/>
        </w:rPr>
        <w:t xml:space="preserve"> </w:t>
      </w:r>
      <w:r w:rsidRPr="00CE1BE6">
        <w:rPr>
          <w:rFonts w:ascii="Times New Roman" w:hAnsi="Times New Roman"/>
          <w:sz w:val="24"/>
          <w:szCs w:val="24"/>
        </w:rPr>
        <w:t>також</w:t>
      </w:r>
      <w:r w:rsidRPr="00CE1BE6">
        <w:rPr>
          <w:rFonts w:ascii="Times New Roman" w:hAnsi="Times New Roman"/>
          <w:spacing w:val="1"/>
          <w:sz w:val="24"/>
          <w:szCs w:val="24"/>
        </w:rPr>
        <w:t xml:space="preserve"> </w:t>
      </w:r>
      <w:r w:rsidRPr="00CE1BE6">
        <w:rPr>
          <w:rFonts w:ascii="Times New Roman" w:hAnsi="Times New Roman"/>
          <w:sz w:val="24"/>
          <w:szCs w:val="24"/>
        </w:rPr>
        <w:t>надання</w:t>
      </w:r>
      <w:r w:rsidRPr="00CE1BE6">
        <w:rPr>
          <w:rFonts w:ascii="Times New Roman" w:hAnsi="Times New Roman"/>
          <w:spacing w:val="1"/>
          <w:sz w:val="24"/>
          <w:szCs w:val="24"/>
        </w:rPr>
        <w:t xml:space="preserve"> </w:t>
      </w:r>
      <w:r w:rsidRPr="00CE1BE6">
        <w:rPr>
          <w:rFonts w:ascii="Times New Roman" w:hAnsi="Times New Roman"/>
          <w:sz w:val="24"/>
          <w:szCs w:val="24"/>
        </w:rPr>
        <w:t>такого</w:t>
      </w:r>
      <w:r w:rsidRPr="00CE1BE6">
        <w:rPr>
          <w:rFonts w:ascii="Times New Roman" w:hAnsi="Times New Roman"/>
          <w:spacing w:val="1"/>
          <w:sz w:val="24"/>
          <w:szCs w:val="24"/>
        </w:rPr>
        <w:t xml:space="preserve"> </w:t>
      </w:r>
      <w:r w:rsidRPr="00CE1BE6">
        <w:rPr>
          <w:rFonts w:ascii="Times New Roman" w:hAnsi="Times New Roman"/>
          <w:sz w:val="24"/>
          <w:szCs w:val="24"/>
        </w:rPr>
        <w:t>права</w:t>
      </w:r>
      <w:r w:rsidRPr="00CE1BE6">
        <w:rPr>
          <w:rFonts w:ascii="Times New Roman" w:hAnsi="Times New Roman"/>
          <w:spacing w:val="1"/>
          <w:sz w:val="24"/>
          <w:szCs w:val="24"/>
        </w:rPr>
        <w:t xml:space="preserve"> </w:t>
      </w:r>
      <w:r w:rsidRPr="00CE1BE6">
        <w:rPr>
          <w:rFonts w:ascii="Times New Roman" w:hAnsi="Times New Roman"/>
          <w:sz w:val="24"/>
          <w:szCs w:val="24"/>
        </w:rPr>
        <w:t>замовнику,</w:t>
      </w:r>
      <w:r w:rsidRPr="00CE1BE6">
        <w:rPr>
          <w:rFonts w:ascii="Times New Roman" w:hAnsi="Times New Roman"/>
          <w:spacing w:val="1"/>
          <w:sz w:val="24"/>
          <w:szCs w:val="24"/>
        </w:rPr>
        <w:t xml:space="preserve"> </w:t>
      </w:r>
      <w:r w:rsidRPr="00CE1BE6">
        <w:rPr>
          <w:rFonts w:ascii="Times New Roman" w:hAnsi="Times New Roman"/>
          <w:sz w:val="24"/>
          <w:szCs w:val="24"/>
        </w:rPr>
        <w:t>як</w:t>
      </w:r>
      <w:r w:rsidRPr="00CE1BE6">
        <w:rPr>
          <w:rFonts w:ascii="Times New Roman" w:hAnsi="Times New Roman"/>
          <w:spacing w:val="1"/>
          <w:sz w:val="24"/>
          <w:szCs w:val="24"/>
        </w:rPr>
        <w:t xml:space="preserve"> </w:t>
      </w:r>
      <w:r w:rsidRPr="00CE1BE6">
        <w:rPr>
          <w:rFonts w:ascii="Times New Roman" w:hAnsi="Times New Roman"/>
          <w:sz w:val="24"/>
          <w:szCs w:val="24"/>
        </w:rPr>
        <w:t>одержувачу</w:t>
      </w:r>
      <w:r w:rsidRPr="00CE1BE6">
        <w:rPr>
          <w:rFonts w:ascii="Times New Roman" w:hAnsi="Times New Roman"/>
          <w:spacing w:val="1"/>
          <w:sz w:val="24"/>
          <w:szCs w:val="24"/>
        </w:rPr>
        <w:t xml:space="preserve"> </w:t>
      </w:r>
      <w:r w:rsidRPr="00CE1BE6">
        <w:rPr>
          <w:rFonts w:ascii="Times New Roman" w:hAnsi="Times New Roman"/>
          <w:sz w:val="24"/>
          <w:szCs w:val="24"/>
        </w:rPr>
        <w:t>зазначених</w:t>
      </w:r>
      <w:r w:rsidRPr="00CE1BE6">
        <w:rPr>
          <w:rFonts w:ascii="Times New Roman" w:hAnsi="Times New Roman"/>
          <w:spacing w:val="1"/>
          <w:sz w:val="24"/>
          <w:szCs w:val="24"/>
        </w:rPr>
        <w:t xml:space="preserve"> </w:t>
      </w:r>
      <w:r w:rsidRPr="00CE1BE6">
        <w:rPr>
          <w:rFonts w:ascii="Times New Roman" w:hAnsi="Times New Roman"/>
          <w:sz w:val="24"/>
          <w:szCs w:val="24"/>
        </w:rPr>
        <w:t>персональних</w:t>
      </w:r>
      <w:r w:rsidRPr="00CE1BE6">
        <w:rPr>
          <w:rFonts w:ascii="Times New Roman" w:hAnsi="Times New Roman"/>
          <w:spacing w:val="1"/>
          <w:sz w:val="24"/>
          <w:szCs w:val="24"/>
        </w:rPr>
        <w:t xml:space="preserve"> </w:t>
      </w:r>
      <w:r w:rsidRPr="00CE1BE6">
        <w:rPr>
          <w:rFonts w:ascii="Times New Roman" w:hAnsi="Times New Roman"/>
          <w:sz w:val="24"/>
          <w:szCs w:val="24"/>
        </w:rPr>
        <w:t>даних</w:t>
      </w:r>
      <w:r w:rsidRPr="00CE1BE6">
        <w:rPr>
          <w:rFonts w:ascii="Times New Roman" w:hAnsi="Times New Roman"/>
          <w:spacing w:val="1"/>
          <w:sz w:val="24"/>
          <w:szCs w:val="24"/>
        </w:rPr>
        <w:t xml:space="preserve"> </w:t>
      </w:r>
      <w:r w:rsidRPr="00CE1BE6">
        <w:rPr>
          <w:rFonts w:ascii="Times New Roman" w:hAnsi="Times New Roman"/>
          <w:sz w:val="24"/>
          <w:szCs w:val="24"/>
        </w:rPr>
        <w:t>від</w:t>
      </w:r>
      <w:r w:rsidRPr="00CE1BE6">
        <w:rPr>
          <w:rFonts w:ascii="Times New Roman" w:hAnsi="Times New Roman"/>
          <w:spacing w:val="1"/>
          <w:sz w:val="24"/>
          <w:szCs w:val="24"/>
        </w:rPr>
        <w:t xml:space="preserve"> </w:t>
      </w:r>
      <w:r w:rsidRPr="00CE1BE6">
        <w:rPr>
          <w:rFonts w:ascii="Times New Roman" w:hAnsi="Times New Roman"/>
          <w:sz w:val="24"/>
          <w:szCs w:val="24"/>
        </w:rPr>
        <w:t>імені</w:t>
      </w:r>
      <w:r w:rsidRPr="00CE1BE6">
        <w:rPr>
          <w:rFonts w:ascii="Times New Roman" w:hAnsi="Times New Roman"/>
          <w:spacing w:val="1"/>
          <w:sz w:val="24"/>
          <w:szCs w:val="24"/>
        </w:rPr>
        <w:t xml:space="preserve"> </w:t>
      </w:r>
      <w:r w:rsidRPr="00CE1BE6">
        <w:rPr>
          <w:rFonts w:ascii="Times New Roman" w:hAnsi="Times New Roman"/>
          <w:sz w:val="24"/>
          <w:szCs w:val="24"/>
        </w:rPr>
        <w:t>суб’єкта</w:t>
      </w:r>
      <w:r w:rsidRPr="00CE1BE6">
        <w:rPr>
          <w:rFonts w:ascii="Times New Roman" w:hAnsi="Times New Roman"/>
          <w:spacing w:val="1"/>
          <w:sz w:val="24"/>
          <w:szCs w:val="24"/>
        </w:rPr>
        <w:t xml:space="preserve"> </w:t>
      </w:r>
      <w:r w:rsidRPr="00CE1BE6">
        <w:rPr>
          <w:rFonts w:ascii="Times New Roman" w:hAnsi="Times New Roman"/>
          <w:sz w:val="24"/>
          <w:szCs w:val="24"/>
        </w:rPr>
        <w:t>(володільця).</w:t>
      </w:r>
      <w:r w:rsidRPr="00CE1BE6">
        <w:rPr>
          <w:rFonts w:ascii="Times New Roman" w:hAnsi="Times New Roman"/>
          <w:spacing w:val="1"/>
          <w:sz w:val="24"/>
          <w:szCs w:val="24"/>
        </w:rPr>
        <w:t xml:space="preserve"> </w:t>
      </w:r>
      <w:r w:rsidRPr="00CE1BE6">
        <w:rPr>
          <w:rFonts w:ascii="Times New Roman" w:hAnsi="Times New Roman"/>
          <w:sz w:val="24"/>
          <w:szCs w:val="24"/>
        </w:rPr>
        <w:t>Таким</w:t>
      </w:r>
      <w:r w:rsidRPr="00CE1BE6">
        <w:rPr>
          <w:rFonts w:ascii="Times New Roman" w:hAnsi="Times New Roman"/>
          <w:spacing w:val="1"/>
          <w:sz w:val="24"/>
          <w:szCs w:val="24"/>
        </w:rPr>
        <w:t xml:space="preserve"> </w:t>
      </w:r>
      <w:r w:rsidRPr="00CE1BE6">
        <w:rPr>
          <w:rFonts w:ascii="Times New Roman" w:hAnsi="Times New Roman"/>
          <w:sz w:val="24"/>
          <w:szCs w:val="24"/>
        </w:rPr>
        <w:t>чином,</w:t>
      </w:r>
      <w:r w:rsidRPr="00CE1BE6">
        <w:rPr>
          <w:rFonts w:ascii="Times New Roman" w:hAnsi="Times New Roman"/>
          <w:spacing w:val="1"/>
          <w:sz w:val="24"/>
          <w:szCs w:val="24"/>
        </w:rPr>
        <w:t xml:space="preserve"> </w:t>
      </w:r>
      <w:r w:rsidRPr="00CE1BE6">
        <w:rPr>
          <w:rFonts w:ascii="Times New Roman" w:hAnsi="Times New Roman"/>
          <w:sz w:val="24"/>
          <w:szCs w:val="24"/>
        </w:rPr>
        <w:t>відповідальність за неправомірну передачу замовнику персональних даних, а також їх обробку, несе виключно</w:t>
      </w:r>
      <w:r w:rsidRPr="00CE1BE6">
        <w:rPr>
          <w:rFonts w:ascii="Times New Roman" w:hAnsi="Times New Roman"/>
          <w:spacing w:val="1"/>
          <w:sz w:val="24"/>
          <w:szCs w:val="24"/>
        </w:rPr>
        <w:t xml:space="preserve"> </w:t>
      </w:r>
      <w:r w:rsidRPr="00CE1BE6">
        <w:rPr>
          <w:rFonts w:ascii="Times New Roman" w:hAnsi="Times New Roman"/>
          <w:sz w:val="24"/>
          <w:szCs w:val="24"/>
        </w:rPr>
        <w:t>учасник</w:t>
      </w:r>
      <w:r w:rsidRPr="00CE1BE6">
        <w:rPr>
          <w:rFonts w:ascii="Times New Roman" w:hAnsi="Times New Roman"/>
          <w:spacing w:val="-2"/>
          <w:sz w:val="24"/>
          <w:szCs w:val="24"/>
        </w:rPr>
        <w:t xml:space="preserve"> </w:t>
      </w:r>
      <w:r w:rsidRPr="00CE1BE6">
        <w:rPr>
          <w:rFonts w:ascii="Times New Roman" w:hAnsi="Times New Roman"/>
          <w:sz w:val="24"/>
          <w:szCs w:val="24"/>
        </w:rPr>
        <w:t>процедури</w:t>
      </w:r>
      <w:r w:rsidRPr="00CE1BE6">
        <w:rPr>
          <w:rFonts w:ascii="Times New Roman" w:hAnsi="Times New Roman"/>
          <w:spacing w:val="2"/>
          <w:sz w:val="24"/>
          <w:szCs w:val="24"/>
        </w:rPr>
        <w:t xml:space="preserve"> </w:t>
      </w:r>
      <w:r w:rsidRPr="00CE1BE6">
        <w:rPr>
          <w:rFonts w:ascii="Times New Roman" w:hAnsi="Times New Roman"/>
          <w:sz w:val="24"/>
          <w:szCs w:val="24"/>
        </w:rPr>
        <w:t>закупівлі, що</w:t>
      </w:r>
      <w:r w:rsidRPr="00CE1BE6">
        <w:rPr>
          <w:rFonts w:ascii="Times New Roman" w:hAnsi="Times New Roman"/>
          <w:spacing w:val="-3"/>
          <w:sz w:val="24"/>
          <w:szCs w:val="24"/>
        </w:rPr>
        <w:t xml:space="preserve"> </w:t>
      </w:r>
      <w:r w:rsidRPr="00CE1BE6">
        <w:rPr>
          <w:rFonts w:ascii="Times New Roman" w:hAnsi="Times New Roman"/>
          <w:sz w:val="24"/>
          <w:szCs w:val="24"/>
        </w:rPr>
        <w:t>подав</w:t>
      </w:r>
      <w:r w:rsidRPr="00CE1BE6">
        <w:rPr>
          <w:rFonts w:ascii="Times New Roman" w:hAnsi="Times New Roman"/>
          <w:spacing w:val="-4"/>
          <w:sz w:val="24"/>
          <w:szCs w:val="24"/>
        </w:rPr>
        <w:t xml:space="preserve"> </w:t>
      </w:r>
      <w:r w:rsidRPr="00CE1BE6">
        <w:rPr>
          <w:rFonts w:ascii="Times New Roman" w:hAnsi="Times New Roman"/>
          <w:sz w:val="24"/>
          <w:szCs w:val="24"/>
        </w:rPr>
        <w:t>тендерну</w:t>
      </w:r>
      <w:r w:rsidRPr="00CE1BE6">
        <w:rPr>
          <w:rFonts w:ascii="Times New Roman" w:hAnsi="Times New Roman"/>
          <w:spacing w:val="-1"/>
          <w:sz w:val="24"/>
          <w:szCs w:val="24"/>
        </w:rPr>
        <w:t xml:space="preserve"> </w:t>
      </w:r>
      <w:r w:rsidRPr="00CE1BE6">
        <w:rPr>
          <w:rFonts w:ascii="Times New Roman" w:hAnsi="Times New Roman"/>
          <w:sz w:val="24"/>
          <w:szCs w:val="24"/>
        </w:rPr>
        <w:t>пропозицію.</w:t>
      </w:r>
    </w:p>
    <w:p w:rsidR="00CE1BE6" w:rsidRPr="00CE1BE6" w:rsidRDefault="00CE1BE6" w:rsidP="00CE1BE6">
      <w:pPr>
        <w:pStyle w:val="afff4"/>
        <w:rPr>
          <w:rFonts w:ascii="Times New Roman" w:hAnsi="Times New Roman"/>
          <w:sz w:val="24"/>
          <w:szCs w:val="24"/>
        </w:rPr>
      </w:pPr>
    </w:p>
    <w:p w:rsidR="00CE1BE6" w:rsidRPr="00CE1BE6" w:rsidRDefault="00CE1BE6" w:rsidP="00CE1BE6">
      <w:pPr>
        <w:pStyle w:val="afff4"/>
        <w:rPr>
          <w:sz w:val="24"/>
          <w:szCs w:val="24"/>
        </w:rPr>
      </w:pPr>
    </w:p>
    <w:p w:rsidR="00CE1BE6" w:rsidRPr="00CE1BE6" w:rsidRDefault="00CE1BE6" w:rsidP="00CE1BE6">
      <w:pPr>
        <w:pStyle w:val="afff4"/>
        <w:spacing w:before="9"/>
        <w:rPr>
          <w:sz w:val="24"/>
          <w:szCs w:val="24"/>
        </w:rPr>
      </w:pPr>
    </w:p>
    <w:p w:rsidR="00CE1BE6" w:rsidRPr="00BD0C7A" w:rsidRDefault="00CE1BE6" w:rsidP="00CE1BE6">
      <w:pPr>
        <w:ind w:left="116"/>
        <w:rPr>
          <w:b/>
          <w:sz w:val="21"/>
        </w:rPr>
      </w:pPr>
      <w:r w:rsidRPr="00BD0C7A">
        <w:rPr>
          <w:b/>
          <w:sz w:val="21"/>
        </w:rPr>
        <w:t>Уповноважена</w:t>
      </w:r>
      <w:r w:rsidRPr="00BD0C7A">
        <w:rPr>
          <w:b/>
          <w:spacing w:val="-6"/>
          <w:sz w:val="21"/>
        </w:rPr>
        <w:t xml:space="preserve"> </w:t>
      </w:r>
      <w:r w:rsidRPr="00BD0C7A">
        <w:rPr>
          <w:b/>
          <w:sz w:val="21"/>
        </w:rPr>
        <w:t>особа</w:t>
      </w:r>
      <w:r w:rsidRPr="00BD0C7A">
        <w:rPr>
          <w:b/>
          <w:spacing w:val="-1"/>
          <w:sz w:val="21"/>
        </w:rPr>
        <w:t xml:space="preserve"> </w:t>
      </w:r>
      <w:r w:rsidRPr="00BD0C7A">
        <w:rPr>
          <w:b/>
          <w:sz w:val="21"/>
        </w:rPr>
        <w:t>учасника</w:t>
      </w:r>
    </w:p>
    <w:p w:rsidR="00CE1BE6" w:rsidRPr="00BD0C7A" w:rsidRDefault="00CE1BE6" w:rsidP="00CE1BE6">
      <w:pPr>
        <w:pStyle w:val="afff4"/>
        <w:spacing w:before="3"/>
        <w:rPr>
          <w:b/>
          <w:i/>
          <w:sz w:val="16"/>
        </w:rPr>
      </w:pPr>
      <w:r w:rsidRPr="00BD0C7A">
        <w:rPr>
          <w:noProof/>
          <w:lang w:val="uk-UA" w:eastAsia="uk-UA"/>
        </w:rPr>
        <mc:AlternateContent>
          <mc:Choice Requires="wps">
            <w:drawing>
              <wp:anchor distT="0" distB="0" distL="0" distR="0" simplePos="0" relativeHeight="251655680" behindDoc="1" locked="0" layoutInCell="1" allowOverlap="1" wp14:anchorId="79F99DD6" wp14:editId="782915B2">
                <wp:simplePos x="0" y="0"/>
                <wp:positionH relativeFrom="page">
                  <wp:posOffset>899160</wp:posOffset>
                </wp:positionH>
                <wp:positionV relativeFrom="paragraph">
                  <wp:posOffset>146685</wp:posOffset>
                </wp:positionV>
                <wp:extent cx="1603375" cy="1270"/>
                <wp:effectExtent l="0" t="0" r="9525" b="1143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3375" cy="1270"/>
                        </a:xfrm>
                        <a:custGeom>
                          <a:avLst/>
                          <a:gdLst>
                            <a:gd name="T0" fmla="+- 0 1416 1416"/>
                            <a:gd name="T1" fmla="*/ T0 w 2525"/>
                            <a:gd name="T2" fmla="+- 0 3941 1416"/>
                            <a:gd name="T3" fmla="*/ T2 w 2525"/>
                          </a:gdLst>
                          <a:ahLst/>
                          <a:cxnLst>
                            <a:cxn ang="0">
                              <a:pos x="T1" y="0"/>
                            </a:cxn>
                            <a:cxn ang="0">
                              <a:pos x="T3" y="0"/>
                            </a:cxn>
                          </a:cxnLst>
                          <a:rect l="0" t="0" r="r" b="b"/>
                          <a:pathLst>
                            <a:path w="2525">
                              <a:moveTo>
                                <a:pt x="0" y="0"/>
                              </a:moveTo>
                              <a:lnTo>
                                <a:pt x="2525"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12383" id="Freeform 4" o:spid="_x0000_s1026" style="position:absolute;margin-left:70.8pt;margin-top:11.55pt;width:126.2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" path="m,l2525,e" filled="f" strokeweight=".149mm">
                <v:path arrowok="t" o:connecttype="custom" o:connectlocs="0,0;1603375,0" o:connectangles="0,0"/>
                <w10:wrap type="topAndBottom" anchorx="page"/>
              </v:shape>
            </w:pict>
          </mc:Fallback>
        </mc:AlternateContent>
      </w:r>
      <w:r w:rsidRPr="00BD0C7A">
        <w:rPr>
          <w:noProof/>
          <w:lang w:val="uk-UA" w:eastAsia="uk-UA"/>
        </w:rPr>
        <mc:AlternateContent>
          <mc:Choice Requires="wps">
            <w:drawing>
              <wp:anchor distT="0" distB="0" distL="0" distR="0" simplePos="0" relativeHeight="251658752" behindDoc="1" locked="0" layoutInCell="1" allowOverlap="1" wp14:anchorId="5B3250B6" wp14:editId="344F4A7B">
                <wp:simplePos x="0" y="0"/>
                <wp:positionH relativeFrom="page">
                  <wp:posOffset>3035935</wp:posOffset>
                </wp:positionH>
                <wp:positionV relativeFrom="paragraph">
                  <wp:posOffset>146685</wp:posOffset>
                </wp:positionV>
                <wp:extent cx="1466215" cy="1270"/>
                <wp:effectExtent l="0" t="0" r="6985" b="11430"/>
                <wp:wrapTopAndBottom/>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6215" cy="1270"/>
                        </a:xfrm>
                        <a:custGeom>
                          <a:avLst/>
                          <a:gdLst>
                            <a:gd name="T0" fmla="+- 0 4781 4781"/>
                            <a:gd name="T1" fmla="*/ T0 w 2309"/>
                            <a:gd name="T2" fmla="+- 0 7090 4781"/>
                            <a:gd name="T3" fmla="*/ T2 w 2309"/>
                          </a:gdLst>
                          <a:ahLst/>
                          <a:cxnLst>
                            <a:cxn ang="0">
                              <a:pos x="T1" y="0"/>
                            </a:cxn>
                            <a:cxn ang="0">
                              <a:pos x="T3" y="0"/>
                            </a:cxn>
                          </a:cxnLst>
                          <a:rect l="0" t="0" r="r" b="b"/>
                          <a:pathLst>
                            <a:path w="2309">
                              <a:moveTo>
                                <a:pt x="0" y="0"/>
                              </a:moveTo>
                              <a:lnTo>
                                <a:pt x="2309"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A2BCF" id="Freeform 3" o:spid="_x0000_s1026" style="position:absolute;margin-left:239.05pt;margin-top:11.55pt;width:115.45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" path="m,l2309,e" filled="f" strokeweight=".149mm">
                <v:path arrowok="t" o:connecttype="custom" o:connectlocs="0,0;1466215,0" o:connectangles="0,0"/>
                <w10:wrap type="topAndBottom" anchorx="page"/>
              </v:shape>
            </w:pict>
          </mc:Fallback>
        </mc:AlternateContent>
      </w:r>
      <w:r w:rsidRPr="00BD0C7A">
        <w:rPr>
          <w:noProof/>
          <w:lang w:val="uk-UA" w:eastAsia="uk-UA"/>
        </w:rPr>
        <mc:AlternateContent>
          <mc:Choice Requires="wps">
            <w:drawing>
              <wp:anchor distT="0" distB="0" distL="0" distR="0" simplePos="0" relativeHeight="251661824" behindDoc="1" locked="0" layoutInCell="1" allowOverlap="1" wp14:anchorId="60E92DE5" wp14:editId="6C928288">
                <wp:simplePos x="0" y="0"/>
                <wp:positionH relativeFrom="page">
                  <wp:posOffset>4669790</wp:posOffset>
                </wp:positionH>
                <wp:positionV relativeFrom="paragraph">
                  <wp:posOffset>146685</wp:posOffset>
                </wp:positionV>
                <wp:extent cx="1932305" cy="1270"/>
                <wp:effectExtent l="0" t="0" r="10795" b="1143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32305" cy="1270"/>
                        </a:xfrm>
                        <a:custGeom>
                          <a:avLst/>
                          <a:gdLst>
                            <a:gd name="T0" fmla="+- 0 7354 7354"/>
                            <a:gd name="T1" fmla="*/ T0 w 3043"/>
                            <a:gd name="T2" fmla="+- 0 10397 7354"/>
                            <a:gd name="T3" fmla="*/ T2 w 3043"/>
                          </a:gdLst>
                          <a:ahLst/>
                          <a:cxnLst>
                            <a:cxn ang="0">
                              <a:pos x="T1" y="0"/>
                            </a:cxn>
                            <a:cxn ang="0">
                              <a:pos x="T3" y="0"/>
                            </a:cxn>
                          </a:cxnLst>
                          <a:rect l="0" t="0" r="r" b="b"/>
                          <a:pathLst>
                            <a:path w="3043">
                              <a:moveTo>
                                <a:pt x="0" y="0"/>
                              </a:moveTo>
                              <a:lnTo>
                                <a:pt x="3043" y="0"/>
                              </a:lnTo>
                            </a:path>
                          </a:pathLst>
                        </a:custGeom>
                        <a:noFill/>
                        <a:ln w="536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AFB0B" id="Freeform 2" o:spid="_x0000_s1026" style="position:absolute;margin-left:367.7pt;margin-top:11.55pt;width:152.15pt;height:.1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" path="m,l3043,e" filled="f" strokeweight=".149mm">
                <v:path arrowok="t" o:connecttype="custom" o:connectlocs="0,0;1932305,0" o:connectangles="0,0"/>
                <w10:wrap type="topAndBottom" anchorx="page"/>
              </v:shape>
            </w:pict>
          </mc:Fallback>
        </mc:AlternateContent>
      </w:r>
    </w:p>
    <w:p w:rsidR="00CE1BE6" w:rsidRPr="00BD0C7A" w:rsidRDefault="00CE1BE6" w:rsidP="00CE1BE6">
      <w:pPr>
        <w:tabs>
          <w:tab w:val="left" w:pos="4424"/>
          <w:tab w:val="left" w:pos="6190"/>
        </w:tabs>
        <w:spacing w:line="210" w:lineRule="exact"/>
        <w:ind w:left="116"/>
        <w:rPr>
          <w:i/>
          <w:sz w:val="21"/>
        </w:rPr>
      </w:pPr>
      <w:r w:rsidRPr="00BD0C7A">
        <w:rPr>
          <w:i/>
          <w:sz w:val="21"/>
        </w:rPr>
        <w:t>(зазначити</w:t>
      </w:r>
      <w:r w:rsidRPr="00BD0C7A">
        <w:rPr>
          <w:i/>
          <w:spacing w:val="-3"/>
          <w:sz w:val="21"/>
        </w:rPr>
        <w:t xml:space="preserve"> </w:t>
      </w:r>
      <w:r w:rsidRPr="00BD0C7A">
        <w:rPr>
          <w:i/>
          <w:sz w:val="21"/>
        </w:rPr>
        <w:t>посаду за</w:t>
      </w:r>
      <w:r w:rsidRPr="00BD0C7A">
        <w:rPr>
          <w:i/>
          <w:spacing w:val="-7"/>
          <w:sz w:val="21"/>
        </w:rPr>
        <w:t xml:space="preserve"> </w:t>
      </w:r>
      <w:r w:rsidRPr="00BD0C7A">
        <w:rPr>
          <w:i/>
          <w:sz w:val="21"/>
        </w:rPr>
        <w:t>наявності)</w:t>
      </w:r>
      <w:r w:rsidRPr="00BD0C7A">
        <w:rPr>
          <w:i/>
          <w:sz w:val="21"/>
        </w:rPr>
        <w:tab/>
        <w:t>(підпис)</w:t>
      </w:r>
      <w:r w:rsidRPr="00BD0C7A">
        <w:rPr>
          <w:i/>
          <w:sz w:val="21"/>
        </w:rPr>
        <w:tab/>
        <w:t>(прізвище, ім'я</w:t>
      </w:r>
      <w:r w:rsidRPr="00BD0C7A">
        <w:rPr>
          <w:i/>
          <w:spacing w:val="-3"/>
          <w:sz w:val="21"/>
        </w:rPr>
        <w:t xml:space="preserve"> </w:t>
      </w:r>
      <w:r w:rsidRPr="00BD0C7A">
        <w:rPr>
          <w:i/>
          <w:sz w:val="21"/>
        </w:rPr>
        <w:t>або ініціал</w:t>
      </w:r>
      <w:r w:rsidRPr="00BD0C7A">
        <w:rPr>
          <w:i/>
          <w:spacing w:val="-7"/>
          <w:sz w:val="21"/>
        </w:rPr>
        <w:t xml:space="preserve"> </w:t>
      </w:r>
      <w:r w:rsidRPr="00BD0C7A">
        <w:rPr>
          <w:i/>
          <w:sz w:val="21"/>
        </w:rPr>
        <w:t xml:space="preserve">(-и)) </w:t>
      </w:r>
    </w:p>
    <w:p w:rsidR="00CE1BE6" w:rsidRPr="00CE1BE6" w:rsidRDefault="00CE1BE6"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eastAsia="uk-UA"/>
        </w:rPr>
      </w:pPr>
    </w:p>
    <w:p w:rsidR="00065FC8" w:rsidRPr="004E06C5" w:rsidRDefault="00065FC8" w:rsidP="00065FC8">
      <w:pPr>
        <w:widowControl w:val="0"/>
        <w:shd w:val="clear" w:color="auto" w:fill="FFFFFF"/>
        <w:tabs>
          <w:tab w:val="left" w:pos="0"/>
          <w:tab w:val="center" w:pos="709"/>
          <w:tab w:val="right" w:pos="8306"/>
        </w:tabs>
        <w:autoSpaceDE w:val="0"/>
        <w:autoSpaceDN w:val="0"/>
        <w:adjustRightInd w:val="0"/>
        <w:ind w:firstLine="567"/>
        <w:jc w:val="both"/>
        <w:rPr>
          <w:rFonts w:eastAsia="Times New Roman"/>
          <w:b/>
          <w:i/>
          <w:iCs/>
          <w:sz w:val="22"/>
          <w:szCs w:val="22"/>
          <w:lang w:val="uk-UA" w:eastAsia="uk-UA"/>
        </w:rPr>
      </w:pPr>
    </w:p>
    <w:bookmarkEnd w:id="8"/>
    <w:bookmarkEnd w:id="9"/>
    <w:p w:rsidR="00DB0AF4" w:rsidRDefault="00DB0AF4" w:rsidP="00DB0AF4">
      <w:pPr>
        <w:pStyle w:val="af3"/>
        <w:spacing w:after="120" w:afterAutospacing="0"/>
        <w:ind w:firstLine="709"/>
        <w:contextualSpacing/>
        <w:jc w:val="center"/>
        <w:rPr>
          <w:rFonts w:cs="Times New Roman CYR"/>
          <w:b/>
          <w:lang w:val="uk-UA"/>
        </w:rPr>
      </w:pPr>
    </w:p>
    <w:p w:rsidR="00DB0AF4" w:rsidRDefault="00DB0AF4" w:rsidP="00DB0AF4">
      <w:pPr>
        <w:pStyle w:val="af3"/>
        <w:spacing w:after="120" w:afterAutospacing="0"/>
        <w:ind w:firstLine="709"/>
        <w:contextualSpacing/>
        <w:jc w:val="center"/>
        <w:rPr>
          <w:rFonts w:cs="Times New Roman CYR"/>
          <w:b/>
          <w:lang w:val="uk-UA"/>
        </w:rPr>
      </w:pPr>
    </w:p>
    <w:p w:rsidR="00F31B67" w:rsidRDefault="00F31B67" w:rsidP="00DB0AF4">
      <w:pPr>
        <w:pStyle w:val="af3"/>
        <w:spacing w:after="120" w:afterAutospacing="0"/>
        <w:ind w:firstLine="709"/>
        <w:contextualSpacing/>
        <w:jc w:val="center"/>
        <w:rPr>
          <w:rFonts w:cs="Times New Roman CYR"/>
          <w:b/>
          <w:lang w:val="uk-UA"/>
        </w:rPr>
      </w:pPr>
    </w:p>
    <w:p w:rsidR="00F31B67" w:rsidRDefault="00F31B67" w:rsidP="00DB0AF4">
      <w:pPr>
        <w:pStyle w:val="af3"/>
        <w:spacing w:after="120" w:afterAutospacing="0"/>
        <w:ind w:firstLine="709"/>
        <w:contextualSpacing/>
        <w:jc w:val="center"/>
        <w:rPr>
          <w:rFonts w:cs="Times New Roman CYR"/>
          <w:b/>
          <w:lang w:val="uk-UA"/>
        </w:rPr>
      </w:pPr>
    </w:p>
    <w:p w:rsidR="00F31B67" w:rsidRDefault="00F31B67" w:rsidP="00DB0AF4">
      <w:pPr>
        <w:pStyle w:val="af3"/>
        <w:spacing w:after="120" w:afterAutospacing="0"/>
        <w:ind w:firstLine="709"/>
        <w:contextualSpacing/>
        <w:jc w:val="center"/>
        <w:rPr>
          <w:rFonts w:cs="Times New Roman CYR"/>
          <w:b/>
          <w:lang w:val="uk-UA"/>
        </w:rPr>
      </w:pPr>
    </w:p>
    <w:p w:rsidR="00F31B67" w:rsidRDefault="00F31B67" w:rsidP="00DB0AF4">
      <w:pPr>
        <w:pStyle w:val="af3"/>
        <w:spacing w:after="120" w:afterAutospacing="0"/>
        <w:ind w:firstLine="709"/>
        <w:contextualSpacing/>
        <w:jc w:val="center"/>
        <w:rPr>
          <w:rFonts w:cs="Times New Roman CYR"/>
          <w:b/>
          <w:lang w:val="uk-UA"/>
        </w:rPr>
      </w:pPr>
    </w:p>
    <w:p w:rsidR="00F31B67" w:rsidRDefault="00F31B67" w:rsidP="00DB0AF4">
      <w:pPr>
        <w:pStyle w:val="af3"/>
        <w:spacing w:after="120" w:afterAutospacing="0"/>
        <w:ind w:firstLine="709"/>
        <w:contextualSpacing/>
        <w:jc w:val="center"/>
        <w:rPr>
          <w:rFonts w:cs="Times New Roman CYR"/>
          <w:b/>
          <w:lang w:val="uk-UA"/>
        </w:rPr>
      </w:pPr>
    </w:p>
    <w:p w:rsidR="00F31B67" w:rsidRDefault="00F31B67" w:rsidP="00DB0AF4">
      <w:pPr>
        <w:pStyle w:val="af3"/>
        <w:spacing w:after="120" w:afterAutospacing="0"/>
        <w:ind w:firstLine="709"/>
        <w:contextualSpacing/>
        <w:jc w:val="center"/>
        <w:rPr>
          <w:rFonts w:cs="Times New Roman CYR"/>
          <w:b/>
          <w:lang w:val="uk-UA"/>
        </w:rPr>
      </w:pPr>
    </w:p>
    <w:p w:rsidR="00F31B67" w:rsidRDefault="00F31B67" w:rsidP="00DB0AF4">
      <w:pPr>
        <w:pStyle w:val="af3"/>
        <w:spacing w:after="120" w:afterAutospacing="0"/>
        <w:ind w:firstLine="709"/>
        <w:contextualSpacing/>
        <w:jc w:val="center"/>
        <w:rPr>
          <w:rFonts w:cs="Times New Roman CYR"/>
          <w:b/>
          <w:lang w:val="uk-UA"/>
        </w:rPr>
      </w:pPr>
    </w:p>
    <w:p w:rsidR="00F31B67" w:rsidRDefault="00F31B67" w:rsidP="00DB0AF4">
      <w:pPr>
        <w:pStyle w:val="af3"/>
        <w:spacing w:after="120" w:afterAutospacing="0"/>
        <w:ind w:firstLine="709"/>
        <w:contextualSpacing/>
        <w:jc w:val="center"/>
        <w:rPr>
          <w:rFonts w:cs="Times New Roman CYR"/>
          <w:b/>
          <w:lang w:val="uk-UA"/>
        </w:rPr>
      </w:pPr>
    </w:p>
    <w:p w:rsidR="00DB0AF4" w:rsidRPr="00DE1D06" w:rsidRDefault="00DB0AF4" w:rsidP="00DB0AF4">
      <w:pPr>
        <w:pStyle w:val="af3"/>
        <w:spacing w:after="120" w:afterAutospacing="0"/>
        <w:ind w:firstLine="709"/>
        <w:contextualSpacing/>
        <w:jc w:val="center"/>
        <w:rPr>
          <w:rFonts w:cs="Times New Roman CYR"/>
          <w:b/>
          <w:lang w:val="uk-UA"/>
        </w:rPr>
      </w:pPr>
      <w:r>
        <w:rPr>
          <w:rFonts w:cs="Times New Roman CYR"/>
          <w:b/>
          <w:lang w:val="uk-UA"/>
        </w:rPr>
        <w:lastRenderedPageBreak/>
        <w:t>Д</w:t>
      </w:r>
      <w:r w:rsidRPr="00DE1D06">
        <w:rPr>
          <w:rFonts w:cs="Times New Roman CYR"/>
          <w:b/>
          <w:lang w:val="uk-UA"/>
        </w:rPr>
        <w:t>ОКУМЕНТИ, ЩО ПІДТВЕРДЖУЮТЬ ВІДСУТНІСТЬ ПІДСТАВ,</w:t>
      </w:r>
    </w:p>
    <w:p w:rsidR="00DB0AF4" w:rsidRPr="00DE1D06" w:rsidRDefault="00DB0AF4" w:rsidP="00DB0AF4">
      <w:pPr>
        <w:pStyle w:val="af3"/>
        <w:spacing w:after="120" w:afterAutospacing="0"/>
        <w:contextualSpacing/>
        <w:jc w:val="center"/>
        <w:rPr>
          <w:rFonts w:cs="Times New Roman CYR"/>
          <w:b/>
          <w:lang w:val="uk-UA"/>
        </w:rPr>
      </w:pPr>
      <w:r w:rsidRPr="00DE1D06">
        <w:rPr>
          <w:rFonts w:cs="Times New Roman CYR"/>
          <w:b/>
          <w:lang w:val="uk-UA"/>
        </w:rPr>
        <w:t>ВИЗНАЧЕНИХ ПУНКТОМ 47 ОСОБЛИВОСТЕЙ</w:t>
      </w:r>
    </w:p>
    <w:p w:rsidR="00DB0AF4" w:rsidRPr="00DE1D06" w:rsidRDefault="00DB0AF4" w:rsidP="00DB0AF4">
      <w:pPr>
        <w:pStyle w:val="af3"/>
        <w:spacing w:before="0" w:beforeAutospacing="0" w:after="120" w:afterAutospacing="0"/>
        <w:ind w:firstLine="709"/>
        <w:jc w:val="both"/>
        <w:rPr>
          <w:rFonts w:cs="Times New Roman CYR"/>
          <w:b/>
          <w:i/>
          <w:u w:val="single"/>
          <w:lang w:val="uk-UA"/>
        </w:rPr>
      </w:pPr>
    </w:p>
    <w:p w:rsidR="00DB0AF4" w:rsidRPr="00DE1D06" w:rsidRDefault="00DB0AF4" w:rsidP="00DB0AF4">
      <w:pPr>
        <w:pStyle w:val="af3"/>
        <w:spacing w:before="0" w:beforeAutospacing="0" w:after="120" w:afterAutospacing="0"/>
        <w:ind w:firstLine="709"/>
        <w:jc w:val="both"/>
        <w:rPr>
          <w:rFonts w:cs="Times New Roman CYR"/>
          <w:b/>
          <w:i/>
          <w:u w:val="single"/>
          <w:lang w:val="uk-UA"/>
        </w:rPr>
      </w:pPr>
      <w:r w:rsidRPr="00DE1D06">
        <w:rPr>
          <w:rFonts w:cs="Times New Roman CYR"/>
          <w:b/>
          <w:i/>
          <w:u w:val="single"/>
          <w:lang w:val="uk-UA"/>
        </w:rPr>
        <w:t>Для учасника процедури закупівлі:</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r w:rsidRPr="00DE1D06">
        <w:rPr>
          <w:rFonts w:cs="Times New Roman CYR"/>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B0AF4" w:rsidRPr="00DE1D06" w:rsidRDefault="00DB0AF4" w:rsidP="00DB0AF4">
      <w:pPr>
        <w:pStyle w:val="af3"/>
        <w:spacing w:before="0" w:beforeAutospacing="0" w:after="120" w:afterAutospacing="0"/>
        <w:ind w:firstLine="709"/>
        <w:contextualSpacing/>
        <w:jc w:val="both"/>
        <w:rPr>
          <w:rFonts w:cs="Times New Roman CYR"/>
          <w:b/>
          <w:i/>
          <w:lang w:val="uk-UA"/>
        </w:rPr>
      </w:pPr>
      <w:r w:rsidRPr="00DE1D06">
        <w:rPr>
          <w:rFonts w:cs="Times New Roman CYR"/>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w:t>
      </w:r>
      <w:r w:rsidRPr="00DE1D06">
        <w:rPr>
          <w:rFonts w:cs="Times New Roman CYR"/>
          <w:b/>
          <w:i/>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r w:rsidRPr="00DE1D06">
        <w:rPr>
          <w:rFonts w:cs="Times New Roman CYR"/>
          <w:lang w:val="uk-UA"/>
        </w:rPr>
        <w:t xml:space="preserve">Учасник процедури закупівлі підтверджує відсутність підстав, зазначених в </w:t>
      </w:r>
      <w:r w:rsidRPr="00DE1D06">
        <w:rPr>
          <w:rFonts w:cs="Times New Roman CYR"/>
          <w:b/>
          <w:i/>
          <w:lang w:val="uk-UA"/>
        </w:rPr>
        <w:t xml:space="preserve">абзаці чотирнадцятому пункту 47 Особливостей </w:t>
      </w:r>
      <w:r w:rsidRPr="00DE1D06">
        <w:rPr>
          <w:rFonts w:cs="Times New Roman CYR"/>
          <w:lang w:val="uk-UA"/>
        </w:rPr>
        <w:t>шляхом подання у складі своєї тендерної пропозиції довідку, складену учасником у довільній формі, що підтверджує відсутність підстави, передбаченої абзацом чотирнадцятим пункту 47 Особливостей,</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r w:rsidRPr="00DE1D06">
        <w:rPr>
          <w:rFonts w:cs="Times New Roman CYR"/>
          <w:i/>
          <w:u w:val="single"/>
          <w:lang w:val="uk-UA"/>
        </w:rPr>
        <w:t>або</w:t>
      </w:r>
      <w:r w:rsidRPr="00DE1D06">
        <w:rPr>
          <w:rFonts w:cs="Times New Roman CYR"/>
          <w:lang w:val="uk-UA"/>
        </w:rPr>
        <w:t xml:space="preserve"> учасник процедури закупівлі, що </w:t>
      </w:r>
      <w:r w:rsidRPr="00DE1D06">
        <w:rPr>
          <w:rFonts w:cs="Times New Roman CYR"/>
          <w:b/>
          <w:i/>
          <w:lang w:val="uk-UA"/>
        </w:rPr>
        <w:t>перебуває в обставинах, зазначених в абзаці чотирнадцятому пункту 47 Особливостей</w:t>
      </w:r>
      <w:r w:rsidRPr="00DE1D06">
        <w:rPr>
          <w:rFonts w:cs="Times New Roman CYR"/>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r w:rsidRPr="00DE1D06">
        <w:rPr>
          <w:rFonts w:cs="Times New Roman CYR"/>
          <w:i/>
          <w:u w:val="single"/>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B0AF4" w:rsidRPr="00DE1D06" w:rsidRDefault="00DB0AF4" w:rsidP="00DB0AF4">
      <w:pPr>
        <w:pStyle w:val="af3"/>
        <w:spacing w:before="0" w:beforeAutospacing="0" w:after="120" w:afterAutospacing="0"/>
        <w:ind w:firstLine="709"/>
        <w:contextualSpacing/>
        <w:jc w:val="both"/>
        <w:rPr>
          <w:rFonts w:cs="Times New Roman CYR"/>
          <w:lang w:val="uk-UA"/>
        </w:rPr>
      </w:pPr>
    </w:p>
    <w:p w:rsidR="00DB0AF4" w:rsidRPr="00DE1D06" w:rsidRDefault="00DB0AF4" w:rsidP="00DB0AF4">
      <w:pPr>
        <w:pStyle w:val="af3"/>
        <w:spacing w:before="0" w:beforeAutospacing="0" w:after="120" w:afterAutospacing="0"/>
        <w:ind w:firstLine="708"/>
        <w:jc w:val="both"/>
        <w:rPr>
          <w:rFonts w:cs="Times New Roman CYR"/>
          <w:b/>
          <w:i/>
          <w:u w:val="single"/>
          <w:lang w:val="uk-UA"/>
        </w:rPr>
      </w:pPr>
      <w:r w:rsidRPr="00DE1D06">
        <w:rPr>
          <w:rFonts w:cs="Times New Roman CYR"/>
          <w:b/>
          <w:i/>
          <w:u w:val="single"/>
          <w:lang w:val="uk-UA"/>
        </w:rPr>
        <w:t>Для переможця процедури закупівлі:</w:t>
      </w:r>
    </w:p>
    <w:p w:rsidR="00DB0AF4" w:rsidRPr="00DE1D06" w:rsidRDefault="00DB0AF4" w:rsidP="00DB0AF4">
      <w:pPr>
        <w:pStyle w:val="af3"/>
        <w:spacing w:before="0" w:beforeAutospacing="0" w:after="120" w:afterAutospacing="0"/>
        <w:ind w:firstLine="709"/>
        <w:jc w:val="both"/>
        <w:rPr>
          <w:rFonts w:cs="Times New Roman CYR"/>
          <w:lang w:val="uk-UA"/>
        </w:rPr>
      </w:pPr>
      <w:r w:rsidRPr="00DE1D06">
        <w:rPr>
          <w:rFonts w:cs="Times New Roman CYR"/>
          <w:lang w:val="uk-UA"/>
        </w:rPr>
        <w:t xml:space="preserve">Переможець процедури закупівлі </w:t>
      </w:r>
      <w:r w:rsidRPr="00DE1D06">
        <w:rPr>
          <w:rFonts w:cs="Times New Roman CYR"/>
          <w:b/>
          <w:u w:val="single"/>
          <w:lang w:val="uk-UA"/>
        </w:rPr>
        <w:t>у строк, що не перевищує чотири дні з дати оприлюднення в електронній системі закупівель</w:t>
      </w:r>
      <w:r w:rsidRPr="00DE1D06">
        <w:rPr>
          <w:rFonts w:cs="Times New Roman CYR"/>
          <w:u w:val="single"/>
          <w:lang w:val="uk-UA"/>
        </w:rPr>
        <w:t xml:space="preserve"> </w:t>
      </w:r>
      <w:r w:rsidRPr="00DE1D06">
        <w:rPr>
          <w:rFonts w:cs="Times New Roman CYR"/>
          <w:b/>
          <w:u w:val="single"/>
          <w:lang w:val="uk-UA"/>
        </w:rPr>
        <w:t>повідомлення про намір укласти договір</w:t>
      </w:r>
      <w:r w:rsidRPr="00DE1D06">
        <w:rPr>
          <w:rFonts w:cs="Times New Roman CYR"/>
          <w:lang w:val="uk-UA"/>
        </w:rPr>
        <w:t xml:space="preserve"> про закупівлю, повинен надати замовнику </w:t>
      </w:r>
      <w:r w:rsidRPr="00DE1D06">
        <w:rPr>
          <w:rFonts w:cs="Times New Roman CYR"/>
          <w:b/>
          <w:u w:val="single"/>
          <w:lang w:val="uk-UA"/>
        </w:rPr>
        <w:t>шляхом оприлюднення в електронній системі закупівель</w:t>
      </w:r>
      <w:r w:rsidRPr="00DE1D06">
        <w:rPr>
          <w:rFonts w:cs="Times New Roman CYR"/>
          <w:lang w:val="uk-UA"/>
        </w:rPr>
        <w:t xml:space="preserve"> документи, що підтверджують відсутність підстав, визначених в підпунктах 3, 5, 6 і 12 пункту 47 Особливостей, які </w:t>
      </w:r>
      <w:r w:rsidRPr="00DE1D06">
        <w:rPr>
          <w:rFonts w:cs="Times New Roman CYR"/>
          <w:b/>
          <w:u w:val="single"/>
          <w:lang w:val="uk-UA"/>
        </w:rPr>
        <w:t>є дійсними на момент розкриття тендерних пропозиції або більш пізню дату</w:t>
      </w:r>
      <w:r w:rsidRPr="00DE1D06">
        <w:rPr>
          <w:rFonts w:cs="Times New Roman CYR"/>
          <w:b/>
          <w:lang w:val="uk-UA"/>
        </w:rPr>
        <w:t xml:space="preserve"> </w:t>
      </w:r>
      <w:r w:rsidRPr="00DE1D06">
        <w:rPr>
          <w:rFonts w:cs="Times New Roman CYR"/>
          <w:lang w:val="uk-UA"/>
        </w:rPr>
        <w:t xml:space="preserve">(у разі відсутності терміну дії документу – документ повинен бути виданий </w:t>
      </w:r>
      <w:r w:rsidRPr="00DE1D06">
        <w:rPr>
          <w:rFonts w:cs="Times New Roman CYR"/>
          <w:b/>
          <w:lang w:val="uk-UA"/>
        </w:rPr>
        <w:t xml:space="preserve">не пізніше 30-денної давнини </w:t>
      </w:r>
      <w:r w:rsidRPr="00DE1D06">
        <w:rPr>
          <w:rFonts w:cs="Times New Roman CYR"/>
          <w:lang w:val="uk-UA"/>
        </w:rPr>
        <w:t>відносно дати кінцевого строку подання тендерних пропозицій):</w:t>
      </w:r>
    </w:p>
    <w:p w:rsidR="00DB0AF4" w:rsidRPr="00DE1D06" w:rsidRDefault="00DB0AF4" w:rsidP="00DB0AF4">
      <w:pPr>
        <w:pStyle w:val="af3"/>
        <w:spacing w:before="0" w:beforeAutospacing="0" w:after="120" w:afterAutospacing="0"/>
        <w:ind w:firstLine="709"/>
        <w:contextualSpacing/>
        <w:jc w:val="both"/>
        <w:rPr>
          <w:rFonts w:cs="Times New Roman CYR"/>
          <w:i/>
          <w:lang w:val="uk-UA"/>
        </w:rPr>
      </w:pPr>
      <w:r w:rsidRPr="00DE1D06">
        <w:rPr>
          <w:rFonts w:cs="Times New Roman CYR"/>
          <w:i/>
          <w:lang w:val="uk-UA"/>
        </w:rPr>
        <w:t>У період воєнного стану, коли доступ до відкритих єдиних державних реєстрів закрито, переможець процедури закупівлі, може підтвердити інформацію щодо підпунктів 3, 5, 6 і 12 пункту 47 Особливостей скориставшись наступними джерелами для отримання:</w:t>
      </w:r>
    </w:p>
    <w:p w:rsidR="00DB0AF4" w:rsidRPr="00DE1D06" w:rsidRDefault="00DB0AF4" w:rsidP="00DB0AF4">
      <w:pPr>
        <w:pStyle w:val="af3"/>
        <w:numPr>
          <w:ilvl w:val="0"/>
          <w:numId w:val="33"/>
        </w:numPr>
        <w:tabs>
          <w:tab w:val="left" w:pos="993"/>
        </w:tabs>
        <w:ind w:left="0" w:firstLine="709"/>
        <w:contextualSpacing/>
        <w:jc w:val="both"/>
        <w:rPr>
          <w:rFonts w:cs="Times New Roman CYR"/>
          <w:lang w:val="uk-UA"/>
        </w:rPr>
      </w:pPr>
      <w:r w:rsidRPr="00DE1D06">
        <w:rPr>
          <w:rFonts w:cs="Times New Roman CYR"/>
          <w:lang w:val="uk-UA"/>
        </w:rPr>
        <w:t xml:space="preserve">індивідуальної довідки </w:t>
      </w:r>
      <w:r w:rsidRPr="00DE1D06">
        <w:rPr>
          <w:rFonts w:cs="Times New Roman CYR"/>
          <w:b/>
          <w:lang w:val="uk-UA"/>
        </w:rPr>
        <w:t>щодо фізичних осіб та/або керівника учасника процедури закупівлі</w:t>
      </w:r>
      <w:r w:rsidRPr="00DE1D06">
        <w:rPr>
          <w:rFonts w:cs="Times New Roman CYR"/>
          <w:lang w:val="uk-UA"/>
        </w:rPr>
        <w:t xml:space="preserve">, які вчинили корупційні або пов’язані з корупцією правопорушення </w:t>
      </w:r>
      <w:r w:rsidRPr="00DE1D06">
        <w:rPr>
          <w:rFonts w:cs="Times New Roman CYR"/>
          <w:b/>
          <w:lang w:val="uk-UA"/>
        </w:rPr>
        <w:t>за посиланням:</w:t>
      </w:r>
    </w:p>
    <w:p w:rsidR="00DB0AF4" w:rsidRPr="00DE1D06" w:rsidRDefault="00DB0AF4" w:rsidP="00DB0AF4">
      <w:pPr>
        <w:pStyle w:val="af3"/>
        <w:tabs>
          <w:tab w:val="left" w:pos="993"/>
        </w:tabs>
        <w:contextualSpacing/>
        <w:jc w:val="both"/>
        <w:rPr>
          <w:rFonts w:cs="Times New Roman CYR"/>
          <w:lang w:val="uk-UA"/>
        </w:rPr>
      </w:pPr>
      <w:r w:rsidRPr="00DE1D06">
        <w:rPr>
          <w:rFonts w:cs="Times New Roman CYR"/>
          <w:lang w:val="uk-UA"/>
        </w:rPr>
        <w:t xml:space="preserve"> </w:t>
      </w:r>
      <w:hyperlink r:id="rId13" w:history="1">
        <w:r w:rsidRPr="00DE1D06">
          <w:rPr>
            <w:rStyle w:val="affff8"/>
            <w:rFonts w:cs="Times New Roman CYR"/>
            <w:b/>
            <w:lang w:val="uk-UA"/>
          </w:rPr>
          <w:t>https://corruptinfo.nazk.gov.ua/reference/getpersonalreference/individual</w:t>
        </w:r>
      </w:hyperlink>
      <w:r w:rsidRPr="00DE1D06">
        <w:rPr>
          <w:rFonts w:cs="Times New Roman CYR"/>
          <w:b/>
          <w:lang w:val="uk-UA"/>
        </w:rPr>
        <w:t xml:space="preserve"> - </w:t>
      </w:r>
      <w:r w:rsidRPr="00DE1D06">
        <w:rPr>
          <w:rFonts w:cs="Times New Roman CYR"/>
          <w:lang w:val="uk-UA"/>
        </w:rPr>
        <w:t>для підтвердження відсутності підстави передбаченої підпунктом 3 пункту 47 Особливостей;</w:t>
      </w:r>
    </w:p>
    <w:p w:rsidR="00DB0AF4" w:rsidRPr="00DE1D06" w:rsidRDefault="00DB0AF4" w:rsidP="00DB0AF4">
      <w:pPr>
        <w:pStyle w:val="af3"/>
        <w:numPr>
          <w:ilvl w:val="0"/>
          <w:numId w:val="33"/>
        </w:numPr>
        <w:tabs>
          <w:tab w:val="left" w:pos="993"/>
        </w:tabs>
        <w:ind w:left="0" w:firstLine="709"/>
        <w:contextualSpacing/>
        <w:jc w:val="both"/>
        <w:rPr>
          <w:rFonts w:cs="Times New Roman CYR"/>
          <w:lang w:val="uk-UA"/>
        </w:rPr>
      </w:pPr>
      <w:r w:rsidRPr="00DE1D06">
        <w:rPr>
          <w:rFonts w:cs="Times New Roman CYR"/>
          <w:lang w:val="uk-UA"/>
        </w:rPr>
        <w:t xml:space="preserve">витягу з інформаційно-аналітичної системи «Облік відомостей про притягнення особи до кримінальної відповідальності та наявності судимості», що можна отримати </w:t>
      </w:r>
      <w:r w:rsidRPr="00DE1D06">
        <w:rPr>
          <w:rFonts w:cs="Times New Roman CYR"/>
          <w:b/>
          <w:lang w:val="uk-UA"/>
        </w:rPr>
        <w:t>за посиланням:</w:t>
      </w:r>
    </w:p>
    <w:p w:rsidR="00DB0AF4" w:rsidRPr="00DE1D06" w:rsidRDefault="00553154" w:rsidP="00DB0AF4">
      <w:pPr>
        <w:pStyle w:val="af3"/>
        <w:tabs>
          <w:tab w:val="left" w:pos="993"/>
        </w:tabs>
        <w:contextualSpacing/>
        <w:jc w:val="both"/>
        <w:rPr>
          <w:rFonts w:cs="Times New Roman CYR"/>
          <w:lang w:val="uk-UA"/>
        </w:rPr>
      </w:pPr>
      <w:hyperlink r:id="rId14" w:history="1">
        <w:r w:rsidR="00DB0AF4" w:rsidRPr="00DE1D06">
          <w:rPr>
            <w:rStyle w:val="affff8"/>
            <w:rFonts w:cs="Times New Roman CYR"/>
            <w:b/>
            <w:lang w:val="uk-UA"/>
          </w:rPr>
          <w:t>https://vytiah.mvs.gov.ua/app/landing</w:t>
        </w:r>
      </w:hyperlink>
      <w:r w:rsidR="00DB0AF4" w:rsidRPr="00DE1D06">
        <w:rPr>
          <w:rFonts w:cs="Times New Roman CYR"/>
          <w:b/>
          <w:lang w:val="uk-UA"/>
        </w:rPr>
        <w:t xml:space="preserve"> - </w:t>
      </w:r>
      <w:r w:rsidR="00DB0AF4" w:rsidRPr="00DE1D06">
        <w:rPr>
          <w:rFonts w:cs="Times New Roman CYR"/>
          <w:lang w:val="uk-UA"/>
        </w:rPr>
        <w:t>для підтвердження відсутності підстав передбачених підпунктами 5,6 та 12 пункту 47 Особливостей.</w:t>
      </w:r>
    </w:p>
    <w:p w:rsidR="00DB0AF4" w:rsidRPr="00DE1D06" w:rsidRDefault="00DB0AF4" w:rsidP="00DB0AF4">
      <w:pPr>
        <w:pStyle w:val="af3"/>
        <w:tabs>
          <w:tab w:val="left" w:pos="993"/>
        </w:tabs>
        <w:ind w:firstLine="567"/>
        <w:contextualSpacing/>
        <w:jc w:val="both"/>
        <w:rPr>
          <w:rFonts w:cs="Times New Roman CYR"/>
          <w:b/>
          <w:lang w:val="uk-UA"/>
        </w:rPr>
      </w:pPr>
      <w:r w:rsidRPr="00DE1D06">
        <w:rPr>
          <w:rFonts w:cs="Times New Roman CYR"/>
          <w:b/>
          <w:lang w:val="uk-UA"/>
        </w:rPr>
        <w:lastRenderedPageBreak/>
        <w:t xml:space="preserve">Щодо </w:t>
      </w:r>
      <w:r w:rsidRPr="00DE1D06">
        <w:rPr>
          <w:rFonts w:cs="Times New Roman CYR"/>
          <w:b/>
          <w:u w:val="single"/>
          <w:lang w:val="uk-UA"/>
        </w:rPr>
        <w:t>абзацу чотирнадцятого</w:t>
      </w:r>
      <w:r w:rsidRPr="00DE1D06">
        <w:rPr>
          <w:rFonts w:cs="Times New Roman CYR"/>
          <w:b/>
          <w:lang w:val="uk-UA"/>
        </w:rPr>
        <w:t xml:space="preserve"> пункту 47 Особливостей </w:t>
      </w:r>
      <w:r w:rsidRPr="00DE1D06">
        <w:rPr>
          <w:rFonts w:cs="Times New Roman CYR"/>
          <w:b/>
          <w:u w:val="single"/>
          <w:lang w:val="uk-UA"/>
        </w:rPr>
        <w:t>переможець</w:t>
      </w:r>
      <w:r w:rsidRPr="00DE1D06">
        <w:rPr>
          <w:rFonts w:cs="Times New Roman CYR"/>
          <w:b/>
          <w:lang w:val="uk-UA"/>
        </w:rPr>
        <w:t xml:space="preserve"> надає:</w:t>
      </w:r>
    </w:p>
    <w:p w:rsidR="00DB0AF4" w:rsidRPr="00DE1D06" w:rsidRDefault="00DB0AF4" w:rsidP="00DB0AF4">
      <w:pPr>
        <w:pStyle w:val="af3"/>
        <w:numPr>
          <w:ilvl w:val="0"/>
          <w:numId w:val="34"/>
        </w:numPr>
        <w:tabs>
          <w:tab w:val="left" w:pos="993"/>
        </w:tabs>
        <w:ind w:left="0" w:firstLine="709"/>
        <w:contextualSpacing/>
        <w:jc w:val="both"/>
        <w:rPr>
          <w:rFonts w:cs="Times New Roman CYR"/>
          <w:lang w:val="uk-UA"/>
        </w:rPr>
      </w:pPr>
      <w:r w:rsidRPr="00DE1D06">
        <w:rPr>
          <w:rFonts w:cs="Times New Roman CYR"/>
          <w:lang w:val="uk-UA"/>
        </w:rPr>
        <w:t>довідку, складену переможцем у довільній формі, що підтверджує відсутність підстави, передбаченої абзацом чотирнадцятого пункту 47 Особливостей,</w:t>
      </w:r>
      <w:r w:rsidRPr="00DE1D06">
        <w:rPr>
          <w:rFonts w:cs="Times New Roman CYR"/>
          <w:i/>
          <w:lang w:val="uk-UA"/>
        </w:rPr>
        <w:t xml:space="preserve"> або </w:t>
      </w:r>
      <w:r w:rsidRPr="00DE1D06">
        <w:rPr>
          <w:rFonts w:cs="Times New Roman CYR"/>
          <w:lang w:val="uk-UA"/>
        </w:rPr>
        <w:t>довідка, складена переможцем у довільній формі (з підтверджуючими документами), що підтверджує вжиття заходів для доведення надійності переможця, згідно абзацу чотирнадцятого пункту 47 Особливостей.</w:t>
      </w:r>
    </w:p>
    <w:p w:rsidR="00DB0AF4" w:rsidRPr="00DB0AF4" w:rsidRDefault="00DB0AF4" w:rsidP="00DB0AF4">
      <w:pPr>
        <w:spacing w:before="40" w:after="40"/>
        <w:ind w:right="113" w:firstLine="708"/>
        <w:jc w:val="both"/>
        <w:rPr>
          <w:i/>
          <w:u w:val="single"/>
          <w:lang w:val="uk-UA"/>
        </w:rPr>
      </w:pPr>
      <w:r w:rsidRPr="00DB0AF4">
        <w:rPr>
          <w:i/>
          <w:u w:val="single"/>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p w:rsidR="00DB0AF4" w:rsidRPr="00DE1D06" w:rsidRDefault="00DB0AF4" w:rsidP="00DB0AF4">
      <w:pPr>
        <w:keepLines/>
        <w:spacing w:before="120" w:after="120"/>
        <w:ind w:right="-2" w:firstLine="709"/>
        <w:jc w:val="both"/>
        <w:rPr>
          <w:i/>
          <w:iCs/>
          <w:color w:val="000000"/>
        </w:rPr>
      </w:pPr>
      <w:r w:rsidRPr="00DE1D06">
        <w:rPr>
          <w:i/>
          <w:iCs/>
          <w:color w:val="000000"/>
        </w:rPr>
        <w:t>За надання недостовірної інформації учасник несе відповідальність відповідно до норм чинного законодавства.</w:t>
      </w:r>
    </w:p>
    <w:p w:rsidR="00DB0AF4" w:rsidRPr="00DE1D06" w:rsidRDefault="00DB0AF4" w:rsidP="00DB0AF4">
      <w:pPr>
        <w:spacing w:before="120" w:after="120"/>
        <w:ind w:right="-2" w:firstLine="709"/>
        <w:jc w:val="both"/>
        <w:rPr>
          <w:i/>
          <w:iCs/>
          <w:color w:val="000000"/>
        </w:rPr>
      </w:pPr>
      <w:r w:rsidRPr="00DE1D06">
        <w:rPr>
          <w:i/>
          <w:iCs/>
          <w:color w:val="000000"/>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DB0AF4" w:rsidRPr="00DE1D06" w:rsidRDefault="00DB0AF4" w:rsidP="00DB0AF4">
      <w:pPr>
        <w:spacing w:before="120" w:after="120"/>
        <w:ind w:right="-2" w:firstLine="709"/>
        <w:jc w:val="both"/>
        <w:rPr>
          <w:i/>
          <w:iCs/>
          <w:color w:val="000000"/>
        </w:rPr>
      </w:pPr>
      <w:r w:rsidRPr="00DE1D06">
        <w:rPr>
          <w:i/>
          <w:iCs/>
          <w:color w:val="000000"/>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DB0AF4" w:rsidRPr="00DE1D06" w:rsidRDefault="00DB0AF4" w:rsidP="00DB0AF4">
      <w:pPr>
        <w:spacing w:before="120" w:after="120"/>
        <w:ind w:firstLine="709"/>
        <w:jc w:val="both"/>
        <w:rPr>
          <w:i/>
        </w:rPr>
      </w:pPr>
      <w:r w:rsidRPr="00DE1D06">
        <w:rPr>
          <w:i/>
        </w:rPr>
        <w:t>У разі перенесення дати кінцевого строку подання тендерних пропозицій, надані учасником документи вважаються чинними, якщо вони були дійсними на первинну дату кінцевого строку подання тендерних пропозицій.</w:t>
      </w:r>
    </w:p>
    <w:p w:rsidR="001F1A09" w:rsidRDefault="001F1A09"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Default="00764651" w:rsidP="00065FC8">
      <w:pPr>
        <w:shd w:val="clear" w:color="auto" w:fill="FFFFFF" w:themeFill="background1"/>
        <w:contextualSpacing/>
        <w:jc w:val="both"/>
        <w:rPr>
          <w:rFonts w:eastAsia="Times New Roman"/>
          <w:i/>
          <w:color w:val="000000"/>
          <w:sz w:val="22"/>
          <w:szCs w:val="22"/>
        </w:rPr>
      </w:pPr>
    </w:p>
    <w:p w:rsidR="00764651" w:rsidRPr="00BD0C7A" w:rsidRDefault="00764651" w:rsidP="00764651">
      <w:pPr>
        <w:widowControl w:val="0"/>
        <w:contextualSpacing/>
        <w:jc w:val="both"/>
      </w:pPr>
    </w:p>
    <w:p w:rsidR="00411959" w:rsidRPr="00764651" w:rsidRDefault="00411959" w:rsidP="00065FC8">
      <w:pPr>
        <w:shd w:val="clear" w:color="auto" w:fill="FFFFFF" w:themeFill="background1"/>
        <w:contextualSpacing/>
        <w:jc w:val="both"/>
        <w:rPr>
          <w:rFonts w:eastAsia="Times New Roman"/>
          <w:i/>
          <w:color w:val="000000"/>
          <w:sz w:val="22"/>
          <w:szCs w:val="22"/>
        </w:rPr>
      </w:pPr>
    </w:p>
    <w:p w:rsidR="00BF0894" w:rsidRPr="004E06C5" w:rsidRDefault="00BF0894" w:rsidP="00BF0894">
      <w:pPr>
        <w:shd w:val="clear" w:color="auto" w:fill="FFFFFF" w:themeFill="background1"/>
        <w:contextualSpacing/>
        <w:jc w:val="right"/>
        <w:rPr>
          <w:rFonts w:eastAsia="Times New Roman"/>
          <w:b/>
          <w:bCs/>
          <w:i/>
          <w:kern w:val="32"/>
          <w:sz w:val="22"/>
          <w:lang w:val="uk-UA" w:eastAsia="zh-CN"/>
        </w:rPr>
      </w:pPr>
      <w:r w:rsidRPr="004E06C5">
        <w:rPr>
          <w:rFonts w:eastAsia="Times New Roman"/>
          <w:b/>
          <w:bCs/>
          <w:i/>
          <w:kern w:val="32"/>
          <w:sz w:val="22"/>
          <w:lang w:val="uk-UA" w:eastAsia="zh-CN"/>
        </w:rPr>
        <w:lastRenderedPageBreak/>
        <w:t>Додаток 3 до тендерної документації</w:t>
      </w:r>
    </w:p>
    <w:p w:rsidR="00BF0894" w:rsidRPr="004E06C5" w:rsidRDefault="00BF0894" w:rsidP="00BF0894">
      <w:pPr>
        <w:widowControl w:val="0"/>
        <w:overflowPunct w:val="0"/>
        <w:autoSpaceDE w:val="0"/>
        <w:autoSpaceDN w:val="0"/>
        <w:adjustRightInd w:val="0"/>
        <w:jc w:val="right"/>
        <w:textAlignment w:val="baseline"/>
        <w:rPr>
          <w:rFonts w:eastAsia="Times New Roman"/>
          <w:b/>
          <w:bCs/>
          <w:color w:val="000000"/>
          <w:sz w:val="22"/>
          <w:szCs w:val="22"/>
          <w:lang w:val="uk-UA"/>
        </w:rPr>
      </w:pPr>
    </w:p>
    <w:p w:rsidR="00BF0894" w:rsidRPr="004E06C5" w:rsidRDefault="00BF0894" w:rsidP="00BF0894">
      <w:pPr>
        <w:widowControl w:val="0"/>
        <w:overflowPunct w:val="0"/>
        <w:autoSpaceDE w:val="0"/>
        <w:autoSpaceDN w:val="0"/>
        <w:adjustRightInd w:val="0"/>
        <w:jc w:val="center"/>
        <w:textAlignment w:val="baseline"/>
        <w:rPr>
          <w:rFonts w:eastAsia="Times New Roman"/>
          <w:b/>
          <w:bCs/>
          <w:color w:val="000000"/>
          <w:sz w:val="22"/>
          <w:szCs w:val="22"/>
          <w:lang w:val="uk-UA"/>
        </w:rPr>
      </w:pPr>
      <w:r w:rsidRPr="004E06C5">
        <w:rPr>
          <w:rFonts w:eastAsia="Times New Roman"/>
          <w:b/>
          <w:bCs/>
          <w:color w:val="000000"/>
          <w:sz w:val="22"/>
          <w:szCs w:val="22"/>
          <w:lang w:val="uk-UA"/>
        </w:rPr>
        <w:t>ІНФОРМАЦІЯ ПРО НЕОБХІДНІ ТЕХНІЧНІ, ЯКІСНІ ТА КІЛЬКІСНІ ХАРАКТЕРИСТИКИ ПРЕДМЕТА ЗАКУПІВЛІ, У ТОМУ ЧИСЛІ ВІДПОВІДНА ТЕХНІЧНА СПЕЦИФІКАЦІЯ</w:t>
      </w:r>
    </w:p>
    <w:p w:rsidR="00BF0894" w:rsidRPr="004E06C5" w:rsidRDefault="00BF0894" w:rsidP="00BF0894">
      <w:pPr>
        <w:widowControl w:val="0"/>
        <w:autoSpaceDE w:val="0"/>
        <w:autoSpaceDN w:val="0"/>
        <w:adjustRightInd w:val="0"/>
        <w:jc w:val="center"/>
        <w:rPr>
          <w:rFonts w:eastAsia="Times New Roman"/>
          <w:b/>
          <w:bCs/>
          <w:i/>
          <w:iCs/>
          <w:sz w:val="16"/>
          <w:szCs w:val="16"/>
          <w:lang w:val="uk-UA" w:eastAsia="uk-UA"/>
        </w:rPr>
      </w:pPr>
    </w:p>
    <w:p w:rsidR="004E06C5" w:rsidRPr="004E06C5" w:rsidRDefault="004E06C5" w:rsidP="004E06C5">
      <w:pPr>
        <w:ind w:firstLine="228"/>
        <w:jc w:val="center"/>
        <w:rPr>
          <w:b/>
          <w:lang w:val="uk-UA"/>
        </w:rPr>
      </w:pPr>
      <w:r w:rsidRPr="004E06C5">
        <w:rPr>
          <w:b/>
          <w:lang w:val="uk-UA"/>
        </w:rPr>
        <w:t>Інформація про технічні, якісні та інші характеристики предмета закупівлі</w:t>
      </w:r>
    </w:p>
    <w:p w:rsidR="00CB74A5" w:rsidRPr="00FB774A" w:rsidRDefault="008B5505" w:rsidP="00FB774A">
      <w:pPr>
        <w:spacing w:line="276" w:lineRule="auto"/>
        <w:jc w:val="both"/>
        <w:rPr>
          <w:b/>
          <w:sz w:val="22"/>
          <w:szCs w:val="22"/>
          <w:lang w:val="uk-UA"/>
        </w:rPr>
      </w:pPr>
      <w:r>
        <w:rPr>
          <w:b/>
          <w:sz w:val="22"/>
          <w:szCs w:val="22"/>
          <w:lang w:val="uk-UA"/>
        </w:rPr>
        <w:t xml:space="preserve">Друкованої продукції, а саме банерів за кодом </w:t>
      </w:r>
      <w:r w:rsidR="00FB774A" w:rsidRPr="003E4D2F">
        <w:rPr>
          <w:b/>
          <w:sz w:val="22"/>
          <w:szCs w:val="22"/>
          <w:lang w:val="uk-UA"/>
        </w:rPr>
        <w:t xml:space="preserve"> </w:t>
      </w:r>
      <w:r w:rsidR="00FB774A">
        <w:rPr>
          <w:b/>
          <w:sz w:val="22"/>
          <w:szCs w:val="22"/>
          <w:lang w:val="uk-UA"/>
        </w:rPr>
        <w:t>-</w:t>
      </w:r>
      <w:r w:rsidR="00FB774A" w:rsidRPr="00FB774A">
        <w:rPr>
          <w:b/>
          <w:color w:val="000000"/>
          <w:sz w:val="22"/>
          <w:szCs w:val="22"/>
          <w:shd w:val="clear" w:color="auto" w:fill="FDFEFD"/>
          <w:lang w:val="uk-UA"/>
        </w:rPr>
        <w:t xml:space="preserve"> </w:t>
      </w:r>
      <w:r w:rsidR="00FB774A" w:rsidRPr="00C94CCB">
        <w:rPr>
          <w:b/>
          <w:color w:val="000000"/>
          <w:sz w:val="22"/>
          <w:szCs w:val="22"/>
          <w:shd w:val="clear" w:color="auto" w:fill="FDFEFD"/>
          <w:lang w:val="uk-UA"/>
        </w:rPr>
        <w:t>ДК 021:2015–224580000-5 Друкована продукція</w:t>
      </w:r>
      <w:r w:rsidR="004E06C5" w:rsidRPr="004E06C5">
        <w:rPr>
          <w:rStyle w:val="af4"/>
          <w:rFonts w:eastAsia="Arial"/>
          <w:b/>
          <w:lang w:val="uk-UA"/>
        </w:rPr>
        <w:t xml:space="preserve">, </w:t>
      </w:r>
      <w:r w:rsidR="004E06C5" w:rsidRPr="004E06C5">
        <w:rPr>
          <w:rFonts w:ascii="Arial" w:hAnsi="Arial" w:cs="Arial"/>
          <w:b/>
          <w:color w:val="454545"/>
          <w:sz w:val="18"/>
          <w:szCs w:val="18"/>
          <w:lang w:val="uk-UA"/>
        </w:rPr>
        <w:t xml:space="preserve"> </w:t>
      </w:r>
      <w:r w:rsidR="00CB74A5" w:rsidRPr="00D659DE">
        <w:rPr>
          <w:b/>
          <w:lang w:val="uk-UA"/>
        </w:rPr>
        <w:t>в рамках проєкту «</w:t>
      </w:r>
      <w:r w:rsidR="00CB74A5" w:rsidRPr="00D659DE">
        <w:rPr>
          <w:b/>
          <w:bCs/>
          <w:color w:val="000000"/>
          <w:shd w:val="clear" w:color="auto" w:fill="FFFFFF"/>
          <w:lang w:val="uk-UA"/>
        </w:rPr>
        <w:t>Пліч-о-пліч Всеукраїнські шкільні ліги»</w:t>
      </w:r>
      <w:r w:rsidR="00CB74A5" w:rsidRPr="00D659DE">
        <w:rPr>
          <w:b/>
          <w:lang w:val="uk-UA"/>
        </w:rPr>
        <w:t xml:space="preserve"> серед учнів закладів загальної середньої освіти Київської області.</w:t>
      </w:r>
    </w:p>
    <w:p w:rsidR="004E06C5" w:rsidRPr="004E06C5" w:rsidRDefault="004E06C5" w:rsidP="004E06C5">
      <w:pPr>
        <w:jc w:val="center"/>
        <w:rPr>
          <w:b/>
          <w:lang w:val="uk-UA"/>
        </w:rPr>
      </w:pPr>
    </w:p>
    <w:p w:rsidR="004E06C5" w:rsidRPr="004E06C5" w:rsidRDefault="004E06C5" w:rsidP="004E06C5">
      <w:pPr>
        <w:jc w:val="both"/>
        <w:rPr>
          <w:lang w:val="uk-UA"/>
        </w:rPr>
      </w:pPr>
    </w:p>
    <w:p w:rsidR="004E06C5" w:rsidRPr="004E06C5" w:rsidRDefault="004E06C5" w:rsidP="004E06C5">
      <w:pPr>
        <w:ind w:firstLine="709"/>
        <w:jc w:val="both"/>
        <w:rPr>
          <w:bCs/>
          <w:color w:val="000000"/>
          <w:kern w:val="2"/>
          <w:lang w:val="uk-UA" w:eastAsia="ar-SA"/>
        </w:rPr>
      </w:pPr>
      <w:r w:rsidRPr="004E06C5">
        <w:rPr>
          <w:b/>
          <w:bCs/>
          <w:color w:val="000000"/>
          <w:kern w:val="2"/>
          <w:u w:val="single"/>
          <w:lang w:val="uk-UA" w:eastAsia="ar-SA"/>
        </w:rPr>
        <w:t>Місце поставки товару:</w:t>
      </w:r>
      <w:r w:rsidRPr="004E06C5">
        <w:rPr>
          <w:lang w:val="uk-UA"/>
        </w:rPr>
        <w:t xml:space="preserve"> 01</w:t>
      </w:r>
      <w:r w:rsidR="003752AF">
        <w:rPr>
          <w:lang w:val="uk-UA"/>
        </w:rPr>
        <w:t>096, м. Київ, пл.Лесі У</w:t>
      </w:r>
      <w:r w:rsidR="009644CC">
        <w:rPr>
          <w:lang w:val="uk-UA"/>
        </w:rPr>
        <w:t>країнки</w:t>
      </w:r>
      <w:r w:rsidR="003752AF">
        <w:rPr>
          <w:lang w:val="uk-UA"/>
        </w:rPr>
        <w:t>, 1</w:t>
      </w:r>
    </w:p>
    <w:p w:rsidR="006773BB" w:rsidRDefault="006773BB" w:rsidP="004E06C5">
      <w:pPr>
        <w:ind w:firstLine="709"/>
        <w:jc w:val="both"/>
        <w:rPr>
          <w:b/>
          <w:bCs/>
          <w:color w:val="000000"/>
          <w:kern w:val="2"/>
          <w:u w:val="single"/>
          <w:lang w:val="uk-UA" w:eastAsia="ar-SA"/>
        </w:rPr>
      </w:pPr>
    </w:p>
    <w:p w:rsidR="004E06C5" w:rsidRPr="004E06C5" w:rsidRDefault="004E06C5" w:rsidP="004E06C5">
      <w:pPr>
        <w:ind w:firstLine="709"/>
        <w:jc w:val="both"/>
        <w:rPr>
          <w:b/>
          <w:bCs/>
          <w:color w:val="000000"/>
          <w:kern w:val="2"/>
          <w:u w:val="single"/>
          <w:lang w:val="uk-UA" w:eastAsia="ar-SA"/>
        </w:rPr>
      </w:pPr>
      <w:r w:rsidRPr="004E06C5">
        <w:rPr>
          <w:b/>
          <w:bCs/>
          <w:color w:val="000000"/>
          <w:kern w:val="2"/>
          <w:u w:val="single"/>
          <w:lang w:val="uk-UA" w:eastAsia="ar-SA"/>
        </w:rPr>
        <w:t>Додаткові умови:</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 xml:space="preserve">Увесь запропонований товар повинен бути новим (не бути таким, що вживався чи експлуатувався).  </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На товар надається гарантія в межах гарантійної політики виробника товару, але не менше ніж 12 місяців з дати постачання.</w:t>
      </w:r>
    </w:p>
    <w:p w:rsidR="004E06C5" w:rsidRPr="004E06C5" w:rsidRDefault="004E06C5" w:rsidP="004E06C5">
      <w:pPr>
        <w:numPr>
          <w:ilvl w:val="0"/>
          <w:numId w:val="31"/>
        </w:numPr>
        <w:ind w:left="0" w:firstLine="0"/>
        <w:jc w:val="both"/>
        <w:rPr>
          <w:bCs/>
          <w:color w:val="000000"/>
          <w:kern w:val="2"/>
          <w:lang w:val="uk-UA" w:eastAsia="ar-SA"/>
        </w:rPr>
      </w:pPr>
      <w:r w:rsidRPr="004E06C5">
        <w:rPr>
          <w:bCs/>
          <w:color w:val="000000"/>
          <w:kern w:val="2"/>
          <w:lang w:val="uk-UA" w:eastAsia="ar-SA"/>
        </w:rPr>
        <w:t xml:space="preserve">Вартість тари повинна бути включена у ціну товару та відповідати технічним вимогам зберігання.  </w:t>
      </w:r>
    </w:p>
    <w:p w:rsidR="004E06C5" w:rsidRPr="004E06C5" w:rsidRDefault="004E06C5" w:rsidP="004E06C5">
      <w:pPr>
        <w:numPr>
          <w:ilvl w:val="0"/>
          <w:numId w:val="31"/>
        </w:numPr>
        <w:ind w:left="0" w:firstLine="0"/>
        <w:jc w:val="both"/>
        <w:rPr>
          <w:lang w:val="uk-UA"/>
        </w:rPr>
      </w:pPr>
      <w:r w:rsidRPr="004E06C5">
        <w:rPr>
          <w:lang w:val="uk-UA"/>
        </w:rPr>
        <w:t xml:space="preserve">Упаковка, в якій постачається товар, повинна відповідати державним стандартам та технічним умовам, забезпечувати зберігання товару та його неушкодженість під час транспортування. </w:t>
      </w:r>
    </w:p>
    <w:p w:rsidR="004E06C5" w:rsidRPr="004E06C5" w:rsidRDefault="004E06C5" w:rsidP="004E06C5">
      <w:pPr>
        <w:numPr>
          <w:ilvl w:val="0"/>
          <w:numId w:val="31"/>
        </w:numPr>
        <w:ind w:left="0" w:firstLine="0"/>
        <w:jc w:val="both"/>
        <w:rPr>
          <w:lang w:val="uk-UA"/>
        </w:rPr>
      </w:pPr>
      <w:r w:rsidRPr="004E06C5">
        <w:rPr>
          <w:lang w:val="uk-UA"/>
        </w:rPr>
        <w:t>Увесь запропонований товар повинен бути запакований.</w:t>
      </w:r>
    </w:p>
    <w:p w:rsidR="004E06C5" w:rsidRPr="002D09BD" w:rsidRDefault="004E06C5" w:rsidP="004E06C5">
      <w:pPr>
        <w:numPr>
          <w:ilvl w:val="0"/>
          <w:numId w:val="31"/>
        </w:numPr>
        <w:ind w:left="0" w:firstLine="0"/>
        <w:jc w:val="both"/>
        <w:rPr>
          <w:lang w:val="uk-UA"/>
        </w:rPr>
      </w:pPr>
      <w:r w:rsidRPr="004E06C5">
        <w:rPr>
          <w:bCs/>
          <w:iCs/>
          <w:lang w:val="uk-UA"/>
        </w:rPr>
        <w:t>Витрати з доставки товару до місця поставки та навантажувально-розвантажувальні роботи здійснюються переможцем за власний рахунок.</w:t>
      </w:r>
    </w:p>
    <w:p w:rsidR="004E06C5" w:rsidRDefault="008B5505" w:rsidP="004E06C5">
      <w:pPr>
        <w:numPr>
          <w:ilvl w:val="0"/>
          <w:numId w:val="31"/>
        </w:numPr>
        <w:ind w:left="0" w:firstLine="0"/>
        <w:jc w:val="both"/>
        <w:rPr>
          <w:lang w:val="uk-UA"/>
        </w:rPr>
      </w:pPr>
      <w:r>
        <w:rPr>
          <w:sz w:val="22"/>
          <w:lang w:val="uk-UA"/>
        </w:rPr>
        <w:t>Друкована продукція</w:t>
      </w:r>
      <w:r>
        <w:rPr>
          <w:rFonts w:eastAsia="Times New Roman"/>
          <w:lang w:val="uk-UA"/>
        </w:rPr>
        <w:t xml:space="preserve"> </w:t>
      </w:r>
      <w:r w:rsidR="00C94CCB">
        <w:rPr>
          <w:sz w:val="22"/>
          <w:lang w:val="uk-UA"/>
        </w:rPr>
        <w:t xml:space="preserve">повинна </w:t>
      </w:r>
      <w:r w:rsidR="004E06C5" w:rsidRPr="004E06C5">
        <w:rPr>
          <w:lang w:val="uk-UA"/>
        </w:rPr>
        <w:t xml:space="preserve"> бути в єдиному стилі та відповідати іншим вимогам згідно Таблиці 1.</w:t>
      </w:r>
    </w:p>
    <w:p w:rsidR="007979C3" w:rsidRPr="004E06C5" w:rsidRDefault="007979C3" w:rsidP="007979C3">
      <w:pPr>
        <w:jc w:val="both"/>
        <w:rPr>
          <w:lang w:val="uk-UA"/>
        </w:rPr>
      </w:pPr>
    </w:p>
    <w:p w:rsidR="007979C3" w:rsidRDefault="004E06C5" w:rsidP="004E06C5">
      <w:pPr>
        <w:widowControl w:val="0"/>
        <w:ind w:right="113" w:firstLine="567"/>
        <w:jc w:val="right"/>
        <w:rPr>
          <w:rFonts w:eastAsia="Times New Roman"/>
          <w:sz w:val="22"/>
          <w:szCs w:val="22"/>
          <w:lang w:val="uk-UA" w:eastAsia="en-US"/>
        </w:rPr>
      </w:pPr>
      <w:r>
        <w:rPr>
          <w:rFonts w:eastAsia="Times New Roman"/>
          <w:sz w:val="22"/>
          <w:szCs w:val="22"/>
          <w:lang w:val="uk-UA" w:eastAsia="en-US"/>
        </w:rPr>
        <w:t>Таблиця 1</w:t>
      </w:r>
    </w:p>
    <w:p w:rsidR="007979C3" w:rsidRPr="004E06C5" w:rsidRDefault="007979C3" w:rsidP="004E06C5">
      <w:pPr>
        <w:widowControl w:val="0"/>
        <w:ind w:right="113" w:firstLine="567"/>
        <w:jc w:val="right"/>
        <w:rPr>
          <w:rFonts w:eastAsia="Times New Roman"/>
          <w:sz w:val="22"/>
          <w:szCs w:val="22"/>
          <w:lang w:val="uk-UA" w:eastAsia="en-US"/>
        </w:rPr>
      </w:pPr>
    </w:p>
    <w:tbl>
      <w:tblPr>
        <w:tblStyle w:val="affff7"/>
        <w:tblW w:w="9933" w:type="dxa"/>
        <w:tblLayout w:type="fixed"/>
        <w:tblLook w:val="04A0" w:firstRow="1" w:lastRow="0" w:firstColumn="1" w:lastColumn="0" w:noHBand="0" w:noVBand="1"/>
      </w:tblPr>
      <w:tblGrid>
        <w:gridCol w:w="479"/>
        <w:gridCol w:w="1784"/>
        <w:gridCol w:w="709"/>
        <w:gridCol w:w="6961"/>
      </w:tblGrid>
      <w:tr w:rsidR="004E06C5" w:rsidRPr="002D09BD" w:rsidTr="003A5C33">
        <w:trPr>
          <w:trHeight w:val="695"/>
        </w:trPr>
        <w:tc>
          <w:tcPr>
            <w:tcW w:w="479"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 п/п</w:t>
            </w:r>
          </w:p>
        </w:tc>
        <w:tc>
          <w:tcPr>
            <w:tcW w:w="1784"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Опис предмета закупівлі</w:t>
            </w:r>
          </w:p>
        </w:tc>
        <w:tc>
          <w:tcPr>
            <w:tcW w:w="709" w:type="dxa"/>
            <w:shd w:val="clear" w:color="auto" w:fill="auto"/>
            <w:vAlign w:val="center"/>
          </w:tcPr>
          <w:p w:rsidR="004E06C5" w:rsidRPr="002D09BD" w:rsidRDefault="004E06C5" w:rsidP="004E06C5">
            <w:pPr>
              <w:suppressAutoHyphens/>
              <w:jc w:val="center"/>
              <w:rPr>
                <w:rFonts w:eastAsia="Times New Roman"/>
                <w:b/>
                <w:sz w:val="22"/>
                <w:szCs w:val="22"/>
                <w:lang w:val="uk-UA" w:eastAsia="ar-SA"/>
              </w:rPr>
            </w:pPr>
            <w:r w:rsidRPr="002D09BD">
              <w:rPr>
                <w:rFonts w:eastAsia="Times New Roman"/>
                <w:b/>
                <w:sz w:val="22"/>
                <w:szCs w:val="22"/>
                <w:lang w:val="uk-UA" w:eastAsia="ar-SA"/>
              </w:rPr>
              <w:t xml:space="preserve">Кількість </w:t>
            </w:r>
          </w:p>
        </w:tc>
        <w:tc>
          <w:tcPr>
            <w:tcW w:w="6961" w:type="dxa"/>
            <w:shd w:val="clear" w:color="auto" w:fill="auto"/>
            <w:vAlign w:val="center"/>
          </w:tcPr>
          <w:p w:rsidR="004E06C5" w:rsidRPr="002D09BD" w:rsidRDefault="004E06C5" w:rsidP="00910DC4">
            <w:pPr>
              <w:suppressAutoHyphens/>
              <w:jc w:val="center"/>
              <w:rPr>
                <w:rFonts w:eastAsia="Times New Roman"/>
                <w:b/>
                <w:sz w:val="22"/>
                <w:szCs w:val="22"/>
                <w:lang w:val="uk-UA" w:eastAsia="ar-SA"/>
              </w:rPr>
            </w:pPr>
            <w:r w:rsidRPr="002D09BD">
              <w:rPr>
                <w:rFonts w:eastAsia="Times New Roman"/>
                <w:b/>
                <w:noProof/>
                <w:sz w:val="22"/>
                <w:szCs w:val="22"/>
                <w:lang w:val="uk-UA" w:eastAsia="uk-UA"/>
              </w:rPr>
              <w:t>Ескіз</w:t>
            </w:r>
          </w:p>
        </w:tc>
      </w:tr>
      <w:tr w:rsidR="008A5ADD" w:rsidRPr="002D09BD" w:rsidTr="008A5ADD">
        <w:trPr>
          <w:trHeight w:val="349"/>
        </w:trPr>
        <w:tc>
          <w:tcPr>
            <w:tcW w:w="479" w:type="dxa"/>
          </w:tcPr>
          <w:p w:rsidR="008A5ADD" w:rsidRPr="002D09BD" w:rsidRDefault="008A5ADD" w:rsidP="008A5ADD">
            <w:pPr>
              <w:suppressAutoHyphens/>
              <w:jc w:val="center"/>
              <w:rPr>
                <w:rFonts w:eastAsia="Times New Roman"/>
                <w:sz w:val="22"/>
                <w:szCs w:val="22"/>
                <w:lang w:val="uk-UA" w:eastAsia="ar-SA"/>
              </w:rPr>
            </w:pPr>
            <w:r>
              <w:rPr>
                <w:rFonts w:eastAsia="Times New Roman"/>
                <w:sz w:val="22"/>
                <w:szCs w:val="22"/>
                <w:lang w:val="uk-UA" w:eastAsia="ar-SA"/>
              </w:rPr>
              <w:t>1.</w:t>
            </w:r>
          </w:p>
        </w:tc>
        <w:tc>
          <w:tcPr>
            <w:tcW w:w="1784" w:type="dxa"/>
          </w:tcPr>
          <w:p w:rsidR="00C17CD5" w:rsidRPr="00201D91" w:rsidRDefault="00C17CD5" w:rsidP="00C17CD5">
            <w:pPr>
              <w:shd w:val="clear" w:color="auto" w:fill="FFFFFF"/>
              <w:rPr>
                <w:rFonts w:eastAsia="Times New Roman"/>
                <w:color w:val="000000"/>
                <w:lang w:val="uk-UA" w:eastAsia="uk-UA"/>
              </w:rPr>
            </w:pPr>
            <w:r w:rsidRPr="00201D91">
              <w:rPr>
                <w:rFonts w:eastAsia="Times New Roman"/>
                <w:color w:val="000000"/>
                <w:lang w:val="uk-UA" w:eastAsia="uk-UA"/>
              </w:rPr>
              <w:t>Банер литий 440 гр/м2, підгиб + люверси по периметру</w:t>
            </w:r>
          </w:p>
          <w:p w:rsidR="00C17CD5" w:rsidRPr="00201D91" w:rsidRDefault="00C17CD5" w:rsidP="00C17CD5">
            <w:pPr>
              <w:shd w:val="clear" w:color="auto" w:fill="FFFFFF"/>
              <w:rPr>
                <w:rFonts w:eastAsia="Times New Roman"/>
                <w:color w:val="000000"/>
                <w:lang w:val="uk-UA" w:eastAsia="uk-UA"/>
              </w:rPr>
            </w:pPr>
            <w:r w:rsidRPr="00201D91">
              <w:rPr>
                <w:rFonts w:eastAsia="Times New Roman"/>
                <w:color w:val="000000"/>
                <w:lang w:val="uk-UA" w:eastAsia="uk-UA"/>
              </w:rPr>
              <w:t>Друк односторонній</w:t>
            </w:r>
          </w:p>
          <w:p w:rsidR="00C17CD5" w:rsidRPr="00A20626" w:rsidRDefault="00A20626" w:rsidP="00A20626">
            <w:pPr>
              <w:shd w:val="clear" w:color="auto" w:fill="FFFFFF"/>
              <w:rPr>
                <w:rFonts w:eastAsia="Times New Roman"/>
                <w:color w:val="000000"/>
                <w:lang w:val="uk-UA" w:eastAsia="uk-UA"/>
              </w:rPr>
            </w:pPr>
            <w:r>
              <w:rPr>
                <w:rFonts w:eastAsia="Times New Roman"/>
                <w:color w:val="000000"/>
                <w:lang w:val="uk-UA" w:eastAsia="uk-UA"/>
              </w:rPr>
              <w:t>3000х1000 мм</w:t>
            </w:r>
          </w:p>
        </w:tc>
        <w:tc>
          <w:tcPr>
            <w:tcW w:w="709" w:type="dxa"/>
          </w:tcPr>
          <w:p w:rsidR="008A5ADD" w:rsidRPr="00BA583F" w:rsidRDefault="009E0569" w:rsidP="008A5ADD">
            <w:pPr>
              <w:suppressAutoHyphens/>
              <w:jc w:val="center"/>
              <w:rPr>
                <w:rFonts w:eastAsia="Times New Roman"/>
                <w:lang w:eastAsia="ar-SA"/>
              </w:rPr>
            </w:pPr>
            <w:r>
              <w:rPr>
                <w:rFonts w:eastAsia="Times New Roman"/>
                <w:lang w:val="uk-UA" w:eastAsia="ar-SA"/>
              </w:rPr>
              <w:t>262</w:t>
            </w:r>
          </w:p>
        </w:tc>
        <w:tc>
          <w:tcPr>
            <w:tcW w:w="6961" w:type="dxa"/>
          </w:tcPr>
          <w:p w:rsidR="008A5ADD" w:rsidRDefault="008A5ADD" w:rsidP="008A5ADD">
            <w:pPr>
              <w:suppressAutoHyphens/>
              <w:jc w:val="center"/>
              <w:rPr>
                <w:rFonts w:eastAsia="SimSun"/>
                <w:b/>
                <w:bCs/>
                <w:noProof/>
                <w:lang w:eastAsia="uk-UA"/>
              </w:rPr>
            </w:pPr>
          </w:p>
          <w:p w:rsidR="008A5ADD" w:rsidRPr="008132CB" w:rsidRDefault="00C17CD5" w:rsidP="008A5ADD">
            <w:pPr>
              <w:suppressAutoHyphens/>
              <w:jc w:val="center"/>
              <w:rPr>
                <w:rFonts w:eastAsia="SimSun"/>
                <w:b/>
                <w:bCs/>
                <w:noProof/>
                <w:lang w:eastAsia="uk-UA"/>
              </w:rPr>
            </w:pPr>
            <w:r w:rsidRPr="00A57819">
              <w:rPr>
                <w:rFonts w:eastAsia="SimSun"/>
                <w:b/>
                <w:bCs/>
                <w:noProof/>
                <w:lang w:val="uk-UA" w:eastAsia="uk-UA"/>
              </w:rPr>
              <w:drawing>
                <wp:inline distT="0" distB="0" distL="0" distR="0" wp14:anchorId="5D2C314E" wp14:editId="036C74ED">
                  <wp:extent cx="4758055" cy="1120618"/>
                  <wp:effectExtent l="0" t="0" r="4445"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88227" cy="1127724"/>
                          </a:xfrm>
                          <a:prstGeom prst="rect">
                            <a:avLst/>
                          </a:prstGeom>
                        </pic:spPr>
                      </pic:pic>
                    </a:graphicData>
                  </a:graphic>
                </wp:inline>
              </w:drawing>
            </w:r>
          </w:p>
        </w:tc>
      </w:tr>
      <w:tr w:rsidR="008A5ADD" w:rsidRPr="002D09BD" w:rsidTr="00237684">
        <w:trPr>
          <w:trHeight w:val="295"/>
        </w:trPr>
        <w:tc>
          <w:tcPr>
            <w:tcW w:w="479" w:type="dxa"/>
          </w:tcPr>
          <w:p w:rsidR="008A5ADD" w:rsidRPr="002D09BD" w:rsidRDefault="00C17CD5" w:rsidP="008A5ADD">
            <w:pPr>
              <w:suppressAutoHyphens/>
              <w:jc w:val="center"/>
              <w:rPr>
                <w:rFonts w:eastAsia="Times New Roman"/>
                <w:sz w:val="22"/>
                <w:szCs w:val="22"/>
                <w:lang w:val="uk-UA" w:eastAsia="ar-SA"/>
              </w:rPr>
            </w:pPr>
            <w:r>
              <w:rPr>
                <w:rFonts w:eastAsia="Times New Roman"/>
                <w:sz w:val="22"/>
                <w:szCs w:val="22"/>
                <w:lang w:val="uk-UA" w:eastAsia="ar-SA"/>
              </w:rPr>
              <w:lastRenderedPageBreak/>
              <w:t>2.</w:t>
            </w:r>
          </w:p>
        </w:tc>
        <w:tc>
          <w:tcPr>
            <w:tcW w:w="1784" w:type="dxa"/>
          </w:tcPr>
          <w:p w:rsidR="00F02FFC" w:rsidRPr="00201D91" w:rsidRDefault="00C21BA5" w:rsidP="00F02FFC">
            <w:pPr>
              <w:shd w:val="clear" w:color="auto" w:fill="FFFFFF"/>
              <w:rPr>
                <w:rFonts w:eastAsia="Times New Roman"/>
                <w:color w:val="000000"/>
                <w:lang w:val="uk-UA" w:eastAsia="uk-UA"/>
              </w:rPr>
            </w:pPr>
            <w:r w:rsidRPr="00201D91">
              <w:rPr>
                <w:rFonts w:eastAsia="Times New Roman"/>
                <w:color w:val="000000"/>
                <w:lang w:val="uk-UA" w:eastAsia="uk-UA"/>
              </w:rPr>
              <w:t xml:space="preserve">Банер </w:t>
            </w:r>
            <w:r w:rsidR="00F02FFC">
              <w:rPr>
                <w:rFonts w:eastAsia="Times New Roman"/>
                <w:color w:val="000000"/>
                <w:lang w:val="uk-UA" w:eastAsia="uk-UA"/>
              </w:rPr>
              <w:t>2000х3</w:t>
            </w:r>
            <w:r w:rsidR="00F02FFC" w:rsidRPr="00201D91">
              <w:rPr>
                <w:rFonts w:eastAsia="Times New Roman"/>
                <w:color w:val="000000"/>
                <w:lang w:val="uk-UA" w:eastAsia="uk-UA"/>
              </w:rPr>
              <w:t>000 мм</w:t>
            </w:r>
          </w:p>
          <w:p w:rsidR="00F02FFC" w:rsidRPr="00201D91" w:rsidRDefault="00840702" w:rsidP="00F02FFC">
            <w:pPr>
              <w:shd w:val="clear" w:color="auto" w:fill="FFFFFF"/>
              <w:rPr>
                <w:rFonts w:eastAsia="Times New Roman"/>
                <w:color w:val="000000"/>
                <w:lang w:val="uk-UA" w:eastAsia="uk-UA"/>
              </w:rPr>
            </w:pPr>
            <w:r w:rsidRPr="00840702">
              <w:rPr>
                <w:rFonts w:eastAsia="Times New Roman"/>
                <w:lang w:val="uk-UA" w:eastAsia="ru-RU"/>
              </w:rPr>
              <w:t xml:space="preserve"> </w:t>
            </w:r>
            <w:r w:rsidR="00F02FFC" w:rsidRPr="00201D91">
              <w:rPr>
                <w:rFonts w:eastAsia="Times New Roman"/>
                <w:color w:val="000000"/>
                <w:lang w:val="uk-UA" w:eastAsia="uk-UA"/>
              </w:rPr>
              <w:t>литий 440 гр/м2, підгиб + люверси по периметру</w:t>
            </w:r>
          </w:p>
          <w:p w:rsidR="00F02FFC" w:rsidRPr="00201D91" w:rsidRDefault="00F02FFC" w:rsidP="00F02FFC">
            <w:pPr>
              <w:shd w:val="clear" w:color="auto" w:fill="FFFFFF"/>
              <w:rPr>
                <w:rFonts w:eastAsia="Times New Roman"/>
                <w:color w:val="000000"/>
                <w:lang w:val="uk-UA" w:eastAsia="uk-UA"/>
              </w:rPr>
            </w:pPr>
            <w:r w:rsidRPr="00201D91">
              <w:rPr>
                <w:rFonts w:eastAsia="Times New Roman"/>
                <w:color w:val="000000"/>
                <w:lang w:val="uk-UA" w:eastAsia="uk-UA"/>
              </w:rPr>
              <w:t>Друк односторонній</w:t>
            </w:r>
          </w:p>
          <w:p w:rsidR="008A5ADD" w:rsidRPr="00840702" w:rsidRDefault="008A5ADD" w:rsidP="00F02FFC">
            <w:pPr>
              <w:shd w:val="clear" w:color="auto" w:fill="FFFFFF"/>
              <w:rPr>
                <w:rFonts w:eastAsia="Times New Roman"/>
                <w:lang w:val="uk-UA" w:eastAsia="ru-RU"/>
              </w:rPr>
            </w:pPr>
          </w:p>
        </w:tc>
        <w:tc>
          <w:tcPr>
            <w:tcW w:w="709" w:type="dxa"/>
          </w:tcPr>
          <w:p w:rsidR="008A5ADD" w:rsidRPr="00840702" w:rsidRDefault="00353F3B" w:rsidP="008A5ADD">
            <w:pPr>
              <w:suppressAutoHyphens/>
              <w:jc w:val="center"/>
              <w:rPr>
                <w:rFonts w:eastAsia="Times New Roman"/>
                <w:lang w:val="uk-UA" w:eastAsia="ar-SA"/>
              </w:rPr>
            </w:pPr>
            <w:r>
              <w:rPr>
                <w:rFonts w:eastAsia="Times New Roman"/>
                <w:lang w:val="uk-UA" w:eastAsia="ar-SA"/>
              </w:rPr>
              <w:t>154</w:t>
            </w:r>
          </w:p>
        </w:tc>
        <w:tc>
          <w:tcPr>
            <w:tcW w:w="6961" w:type="dxa"/>
          </w:tcPr>
          <w:p w:rsidR="008A5ADD" w:rsidRPr="008132CB" w:rsidRDefault="005871E6" w:rsidP="008A5ADD">
            <w:pPr>
              <w:suppressAutoHyphens/>
              <w:jc w:val="center"/>
              <w:rPr>
                <w:rFonts w:eastAsia="SimSun"/>
                <w:b/>
                <w:bCs/>
                <w:noProof/>
                <w:lang w:eastAsia="uk-UA"/>
              </w:rPr>
            </w:pPr>
            <w:r>
              <w:rPr>
                <w:rFonts w:eastAsia="SimSun"/>
                <w:b/>
                <w:bCs/>
                <w:noProof/>
                <w:lang w:val="uk-UA" w:eastAsia="uk-UA"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3pt;height:201pt">
                  <v:imagedata r:id="rId16" o:title="photo_5281026534179721592_y"/>
                </v:shape>
              </w:pict>
            </w:r>
          </w:p>
        </w:tc>
      </w:tr>
      <w:tr w:rsidR="002E0460" w:rsidRPr="002D09BD" w:rsidTr="00237684">
        <w:trPr>
          <w:trHeight w:val="295"/>
        </w:trPr>
        <w:tc>
          <w:tcPr>
            <w:tcW w:w="479" w:type="dxa"/>
          </w:tcPr>
          <w:p w:rsidR="002E0460" w:rsidRDefault="008B5505" w:rsidP="008A5ADD">
            <w:pPr>
              <w:suppressAutoHyphens/>
              <w:jc w:val="center"/>
              <w:rPr>
                <w:rFonts w:eastAsia="Times New Roman"/>
                <w:sz w:val="22"/>
                <w:szCs w:val="22"/>
                <w:lang w:val="uk-UA" w:eastAsia="ar-SA"/>
              </w:rPr>
            </w:pPr>
            <w:r>
              <w:rPr>
                <w:rFonts w:eastAsia="Times New Roman"/>
                <w:sz w:val="22"/>
                <w:szCs w:val="22"/>
                <w:lang w:val="uk-UA" w:eastAsia="ar-SA"/>
              </w:rPr>
              <w:t>3.</w:t>
            </w:r>
          </w:p>
        </w:tc>
        <w:tc>
          <w:tcPr>
            <w:tcW w:w="1784" w:type="dxa"/>
          </w:tcPr>
          <w:p w:rsidR="002E0460" w:rsidRPr="00997BE0" w:rsidRDefault="00AB1552" w:rsidP="008A5ADD">
            <w:pPr>
              <w:jc w:val="both"/>
              <w:rPr>
                <w:rFonts w:eastAsia="Times New Roman"/>
                <w:lang w:val="uk-UA"/>
              </w:rPr>
            </w:pPr>
            <w:r>
              <w:rPr>
                <w:rFonts w:eastAsia="Times New Roman"/>
                <w:lang w:val="uk-UA"/>
              </w:rPr>
              <w:t xml:space="preserve">Банер з </w:t>
            </w:r>
            <w:r w:rsidR="00997BE0">
              <w:rPr>
                <w:rFonts w:eastAsia="Times New Roman"/>
                <w:lang w:val="uk-UA"/>
              </w:rPr>
              <w:t>Паук «Розтяжка» розмір 1,6*0,6</w:t>
            </w:r>
          </w:p>
        </w:tc>
        <w:tc>
          <w:tcPr>
            <w:tcW w:w="709" w:type="dxa"/>
          </w:tcPr>
          <w:p w:rsidR="002E0460" w:rsidRPr="00840702" w:rsidRDefault="00353F3B" w:rsidP="008A5ADD">
            <w:pPr>
              <w:suppressAutoHyphens/>
              <w:jc w:val="center"/>
              <w:rPr>
                <w:rFonts w:eastAsia="Times New Roman"/>
                <w:lang w:val="uk-UA" w:eastAsia="ar-SA"/>
              </w:rPr>
            </w:pPr>
            <w:r>
              <w:rPr>
                <w:rFonts w:eastAsia="Times New Roman"/>
                <w:lang w:val="uk-UA" w:eastAsia="ar-SA"/>
              </w:rPr>
              <w:t>308</w:t>
            </w:r>
          </w:p>
        </w:tc>
        <w:tc>
          <w:tcPr>
            <w:tcW w:w="6961" w:type="dxa"/>
          </w:tcPr>
          <w:p w:rsidR="002E0460" w:rsidRPr="00247863" w:rsidRDefault="00C94CCB" w:rsidP="008A5ADD">
            <w:pPr>
              <w:suppressAutoHyphens/>
              <w:jc w:val="center"/>
              <w:rPr>
                <w:rFonts w:eastAsia="SimSun"/>
                <w:b/>
                <w:bCs/>
                <w:noProof/>
                <w:lang w:val="uk-UA" w:eastAsia="uk-UA"/>
              </w:rPr>
            </w:pPr>
            <w:r>
              <w:rPr>
                <w:rFonts w:eastAsia="Arial"/>
                <w:lang w:eastAsia="ru-RU" w:bidi="ar-SA"/>
              </w:rPr>
              <w:object w:dxaOrig="4470" w:dyaOrig="8595">
                <v:shape id="_x0000_i1026" type="#_x0000_t75" style="width:64.5pt;height:125.25pt" o:ole="">
                  <v:imagedata r:id="rId17" o:title=""/>
                </v:shape>
                <o:OLEObject Type="Embed" ProgID="PBrush" ShapeID="_x0000_i1026" DrawAspect="Content" ObjectID="_1767432151" r:id="rId18"/>
              </w:object>
            </w:r>
            <w:bookmarkStart w:id="10" w:name="_GoBack"/>
            <w:r w:rsidR="00685815">
              <w:rPr>
                <w:rFonts w:eastAsia="Arial"/>
                <w:lang w:eastAsia="ru-RU" w:bidi="ar-SA"/>
              </w:rPr>
              <w:pict>
                <v:shape id="_x0000_i1027" type="#_x0000_t75" style="width:111pt;height:301.5pt">
                  <v:imagedata r:id="rId19" o:title="Ð¿Ð»Ñ_Ñ_Ð¾Ð¿Ð»Ñ_Ñ__Ð¿Ð°Ð²Ñ_Ðº_60Ñ_160Ñ_Ð¼"/>
                </v:shape>
              </w:pict>
            </w:r>
            <w:bookmarkEnd w:id="10"/>
          </w:p>
        </w:tc>
      </w:tr>
    </w:tbl>
    <w:p w:rsidR="00910DC4" w:rsidRPr="004E06C5" w:rsidRDefault="00910DC4" w:rsidP="00FF46B8">
      <w:pPr>
        <w:suppressAutoHyphens/>
        <w:jc w:val="both"/>
        <w:rPr>
          <w:rFonts w:eastAsia="Times New Roman"/>
          <w:b/>
          <w:i/>
          <w:sz w:val="22"/>
          <w:szCs w:val="22"/>
          <w:lang w:val="uk-UA" w:eastAsia="ar-SA"/>
        </w:rPr>
      </w:pPr>
    </w:p>
    <w:p w:rsidR="00910DC4" w:rsidRPr="004E06C5" w:rsidRDefault="00910DC4" w:rsidP="00910DC4">
      <w:pPr>
        <w:suppressAutoHyphens/>
        <w:ind w:firstLine="567"/>
        <w:jc w:val="both"/>
        <w:rPr>
          <w:rFonts w:eastAsia="Times New Roman"/>
          <w:b/>
          <w:i/>
          <w:sz w:val="22"/>
          <w:szCs w:val="22"/>
          <w:lang w:val="uk-UA" w:eastAsia="ar-SA"/>
        </w:rPr>
      </w:pPr>
      <w:r w:rsidRPr="004E06C5">
        <w:rPr>
          <w:rFonts w:eastAsia="Times New Roman"/>
          <w:b/>
          <w:i/>
          <w:sz w:val="22"/>
          <w:szCs w:val="22"/>
          <w:lang w:val="uk-UA" w:eastAsia="ar-SA"/>
        </w:rPr>
        <w:t>У складі тендерної пропозиції учасник повинен надати:</w:t>
      </w:r>
    </w:p>
    <w:p w:rsidR="00910DC4" w:rsidRPr="004E06C5" w:rsidRDefault="00910DC4" w:rsidP="00910DC4">
      <w:pPr>
        <w:numPr>
          <w:ilvl w:val="0"/>
          <w:numId w:val="1"/>
        </w:numPr>
        <w:tabs>
          <w:tab w:val="left" w:pos="993"/>
        </w:tabs>
        <w:ind w:left="0" w:firstLine="567"/>
        <w:jc w:val="both"/>
        <w:rPr>
          <w:rFonts w:eastAsia="Calibri"/>
          <w:sz w:val="22"/>
          <w:szCs w:val="22"/>
          <w:lang w:val="uk-UA"/>
        </w:rPr>
      </w:pPr>
      <w:r w:rsidRPr="004E06C5">
        <w:rPr>
          <w:rFonts w:eastAsia="Calibri"/>
          <w:sz w:val="22"/>
          <w:szCs w:val="22"/>
          <w:lang w:val="uk-UA"/>
        </w:rPr>
        <w:t>інформацію про необхідні технічні, якісні та кількісні характеристики предмета закупівлі, а саме: згода з умовами та вимогами, які визначені у технічній специфікації (</w:t>
      </w:r>
      <w:r w:rsidRPr="004E06C5">
        <w:rPr>
          <w:rFonts w:eastAsia="Calibri"/>
          <w:b/>
          <w:sz w:val="22"/>
          <w:szCs w:val="22"/>
          <w:lang w:val="uk-UA"/>
        </w:rPr>
        <w:t>додаток 3</w:t>
      </w:r>
      <w:r w:rsidRPr="004E06C5">
        <w:rPr>
          <w:rFonts w:eastAsia="Calibri"/>
          <w:sz w:val="22"/>
          <w:szCs w:val="22"/>
          <w:lang w:val="uk-UA"/>
        </w:rPr>
        <w:t xml:space="preserve"> до тендерної документації) та гарантування їх виконання у вигляді підписаної технічної специфікації.</w:t>
      </w:r>
    </w:p>
    <w:p w:rsidR="00910DC4" w:rsidRPr="004E06C5" w:rsidRDefault="00910DC4" w:rsidP="00910DC4">
      <w:pPr>
        <w:tabs>
          <w:tab w:val="left" w:pos="452"/>
          <w:tab w:val="left" w:pos="993"/>
        </w:tabs>
        <w:jc w:val="both"/>
        <w:rPr>
          <w:rFonts w:eastAsia="Calibri"/>
          <w:sz w:val="22"/>
          <w:szCs w:val="22"/>
          <w:lang w:val="uk-UA"/>
        </w:rPr>
      </w:pPr>
    </w:p>
    <w:tbl>
      <w:tblPr>
        <w:tblW w:w="5000" w:type="pct"/>
        <w:jc w:val="center"/>
        <w:tblLayout w:type="fixed"/>
        <w:tblLook w:val="0400" w:firstRow="0" w:lastRow="0" w:firstColumn="0" w:lastColumn="0" w:noHBand="0" w:noVBand="1"/>
      </w:tblPr>
      <w:tblGrid>
        <w:gridCol w:w="3285"/>
        <w:gridCol w:w="3285"/>
        <w:gridCol w:w="3285"/>
      </w:tblGrid>
      <w:tr w:rsidR="00BF0894" w:rsidRPr="004E06C5" w:rsidTr="00DA0F4A">
        <w:trPr>
          <w:jc w:val="center"/>
        </w:trPr>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br w:type="page"/>
              <w:t>_____________________</w:t>
            </w:r>
          </w:p>
          <w:p w:rsidR="00BF0894" w:rsidRPr="004E06C5" w:rsidRDefault="00BF0894" w:rsidP="00DA0F4A">
            <w:pPr>
              <w:jc w:val="center"/>
              <w:rPr>
                <w:rFonts w:eastAsia="Times New Roman"/>
                <w:b/>
                <w:bCs/>
                <w:lang w:val="uk-UA" w:eastAsia="uk-UA"/>
              </w:rPr>
            </w:pPr>
          </w:p>
        </w:tc>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t>________________________</w:t>
            </w:r>
          </w:p>
        </w:tc>
        <w:tc>
          <w:tcPr>
            <w:tcW w:w="3213" w:type="dxa"/>
          </w:tcPr>
          <w:p w:rsidR="00BF0894" w:rsidRPr="004E06C5" w:rsidRDefault="00BF0894" w:rsidP="00DA0F4A">
            <w:pPr>
              <w:jc w:val="center"/>
              <w:rPr>
                <w:rFonts w:eastAsia="Times New Roman"/>
                <w:b/>
                <w:bCs/>
                <w:lang w:val="uk-UA" w:eastAsia="uk-UA"/>
              </w:rPr>
            </w:pPr>
            <w:r w:rsidRPr="004E06C5">
              <w:rPr>
                <w:rFonts w:eastAsia="Times New Roman"/>
                <w:b/>
                <w:bCs/>
                <w:sz w:val="22"/>
                <w:szCs w:val="22"/>
                <w:lang w:val="uk-UA" w:eastAsia="uk-UA"/>
              </w:rPr>
              <w:t>________________________</w:t>
            </w:r>
          </w:p>
        </w:tc>
      </w:tr>
      <w:tr w:rsidR="00BF0894" w:rsidRPr="004E06C5" w:rsidTr="00DA0F4A">
        <w:trPr>
          <w:jc w:val="center"/>
        </w:trPr>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посада уповноваженої особи учасника</w:t>
            </w:r>
          </w:p>
        </w:tc>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підпис та печатка (за наявності)</w:t>
            </w:r>
          </w:p>
        </w:tc>
        <w:tc>
          <w:tcPr>
            <w:tcW w:w="3213" w:type="dxa"/>
          </w:tcPr>
          <w:p w:rsidR="00BF0894" w:rsidRPr="004E06C5" w:rsidRDefault="00BF0894" w:rsidP="00DA0F4A">
            <w:pPr>
              <w:jc w:val="center"/>
              <w:rPr>
                <w:rFonts w:eastAsia="Times New Roman"/>
                <w:b/>
                <w:bCs/>
                <w:sz w:val="16"/>
                <w:szCs w:val="16"/>
                <w:lang w:val="uk-UA" w:eastAsia="uk-UA"/>
              </w:rPr>
            </w:pPr>
            <w:r w:rsidRPr="004E06C5">
              <w:rPr>
                <w:rFonts w:eastAsia="Times New Roman"/>
                <w:b/>
                <w:bCs/>
                <w:i/>
                <w:sz w:val="16"/>
                <w:szCs w:val="16"/>
                <w:lang w:val="uk-UA" w:eastAsia="uk-UA"/>
              </w:rPr>
              <w:t>прізвище, ініціали</w:t>
            </w:r>
          </w:p>
        </w:tc>
      </w:tr>
    </w:tbl>
    <w:p w:rsidR="005871E6" w:rsidRDefault="005871E6" w:rsidP="00BF0894">
      <w:pPr>
        <w:shd w:val="clear" w:color="auto" w:fill="FFFFFF"/>
        <w:jc w:val="both"/>
        <w:rPr>
          <w:rFonts w:eastAsia="Times New Roman"/>
          <w:b/>
          <w:bCs/>
          <w:color w:val="000000"/>
          <w:sz w:val="22"/>
          <w:szCs w:val="22"/>
        </w:rPr>
      </w:pPr>
    </w:p>
    <w:p w:rsidR="00BF0894" w:rsidRPr="005871E6" w:rsidRDefault="00BF0894" w:rsidP="00BF0894">
      <w:pPr>
        <w:shd w:val="clear" w:color="auto" w:fill="FFFFFF"/>
        <w:jc w:val="both"/>
        <w:rPr>
          <w:rFonts w:eastAsia="Times New Roman"/>
          <w:i/>
          <w:sz w:val="16"/>
          <w:szCs w:val="16"/>
          <w:lang w:val="uk-UA"/>
        </w:rPr>
      </w:pPr>
      <w:r w:rsidRPr="005871E6">
        <w:rPr>
          <w:rFonts w:eastAsia="Times New Roman"/>
          <w:i/>
          <w:sz w:val="16"/>
          <w:szCs w:val="16"/>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5871E6">
        <w:rPr>
          <w:rFonts w:eastAsia="Times New Roman"/>
          <w:i/>
          <w:sz w:val="16"/>
          <w:szCs w:val="16"/>
          <w:u w:val="single"/>
          <w:lang w:val="uk-UA"/>
        </w:rPr>
        <w:t>Після кожного такого посилання слід вважати наявний вираз «або еквівалент».</w:t>
      </w:r>
      <w:r w:rsidRPr="005871E6">
        <w:rPr>
          <w:rFonts w:eastAsia="Times New Roman"/>
          <w:i/>
          <w:sz w:val="16"/>
          <w:szCs w:val="16"/>
          <w:lang w:val="uk-UA"/>
        </w:rPr>
        <w:t xml:space="preserve"> </w:t>
      </w:r>
    </w:p>
    <w:p w:rsidR="00BF0894" w:rsidRPr="005871E6" w:rsidRDefault="00BF0894" w:rsidP="00BF0894">
      <w:pPr>
        <w:shd w:val="clear" w:color="auto" w:fill="FFFFFF"/>
        <w:jc w:val="both"/>
        <w:rPr>
          <w:rFonts w:eastAsia="Times New Roman"/>
          <w:i/>
          <w:sz w:val="16"/>
          <w:szCs w:val="16"/>
          <w:u w:val="single"/>
          <w:lang w:val="uk-UA"/>
        </w:rPr>
      </w:pPr>
      <w:r w:rsidRPr="005871E6">
        <w:rPr>
          <w:rFonts w:eastAsia="Times New Roman"/>
          <w:i/>
          <w:sz w:val="16"/>
          <w:szCs w:val="16"/>
          <w:lang w:val="uk-UA"/>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5871E6">
        <w:rPr>
          <w:rFonts w:eastAsia="Times New Roman"/>
          <w:i/>
          <w:sz w:val="16"/>
          <w:szCs w:val="16"/>
          <w:u w:val="single"/>
          <w:lang w:val="uk-UA"/>
        </w:rPr>
        <w:t xml:space="preserve">Після кожного такого посилання слід вважати наявний вираз «або еквівалент». </w:t>
      </w:r>
    </w:p>
    <w:bookmarkEnd w:id="7"/>
    <w:p w:rsidR="00F8026D" w:rsidRPr="004E06C5" w:rsidRDefault="00F8026D" w:rsidP="00F8026D">
      <w:pPr>
        <w:tabs>
          <w:tab w:val="left" w:pos="840"/>
        </w:tabs>
        <w:ind w:firstLine="426"/>
        <w:jc w:val="both"/>
        <w:rPr>
          <w:rFonts w:eastAsia="Times New Roman"/>
          <w:color w:val="000000"/>
          <w:sz w:val="16"/>
          <w:szCs w:val="16"/>
          <w:lang w:val="uk-UA"/>
        </w:rPr>
      </w:pPr>
    </w:p>
    <w:p w:rsidR="00910DC4" w:rsidRPr="004E06C5" w:rsidRDefault="00910DC4" w:rsidP="00910DC4">
      <w:pPr>
        <w:ind w:firstLine="426"/>
        <w:contextualSpacing/>
        <w:jc w:val="right"/>
        <w:rPr>
          <w:b/>
          <w:i/>
          <w:sz w:val="22"/>
          <w:szCs w:val="22"/>
          <w:lang w:val="uk-UA"/>
        </w:rPr>
      </w:pPr>
      <w:r w:rsidRPr="004E06C5">
        <w:rPr>
          <w:b/>
          <w:i/>
          <w:sz w:val="22"/>
          <w:szCs w:val="22"/>
          <w:lang w:val="uk-UA"/>
        </w:rPr>
        <w:lastRenderedPageBreak/>
        <w:t>Додаток 4 до тендерної документації</w:t>
      </w:r>
    </w:p>
    <w:p w:rsidR="00910DC4" w:rsidRPr="004E06C5" w:rsidRDefault="00910DC4" w:rsidP="00F8026D">
      <w:pPr>
        <w:ind w:firstLine="426"/>
        <w:contextualSpacing/>
        <w:jc w:val="center"/>
        <w:rPr>
          <w:b/>
          <w:sz w:val="22"/>
          <w:szCs w:val="22"/>
          <w:lang w:val="uk-UA"/>
        </w:rPr>
      </w:pPr>
    </w:p>
    <w:p w:rsidR="00434C36" w:rsidRPr="004E06C5" w:rsidRDefault="00434C36" w:rsidP="00434C36">
      <w:pPr>
        <w:ind w:firstLine="426"/>
        <w:contextualSpacing/>
        <w:jc w:val="center"/>
        <w:rPr>
          <w:b/>
          <w:sz w:val="22"/>
          <w:szCs w:val="22"/>
          <w:lang w:val="uk-UA"/>
        </w:rPr>
      </w:pPr>
      <w:r w:rsidRPr="004E06C5">
        <w:rPr>
          <w:b/>
          <w:sz w:val="22"/>
          <w:szCs w:val="22"/>
          <w:lang w:val="uk-UA"/>
        </w:rPr>
        <w:t xml:space="preserve">ПРОЄКТ ДОГОВОРУ ПРО ЗАКУПІВЛЮ </w:t>
      </w:r>
    </w:p>
    <w:p w:rsidR="00434C36" w:rsidRPr="004E06C5" w:rsidRDefault="00434C36" w:rsidP="00434C36">
      <w:pPr>
        <w:ind w:firstLine="426"/>
        <w:contextualSpacing/>
        <w:jc w:val="center"/>
        <w:rPr>
          <w:b/>
          <w:sz w:val="22"/>
          <w:szCs w:val="22"/>
          <w:lang w:val="uk-UA"/>
        </w:rPr>
      </w:pPr>
      <w:r w:rsidRPr="004E06C5">
        <w:rPr>
          <w:b/>
          <w:sz w:val="22"/>
          <w:szCs w:val="22"/>
          <w:lang w:val="uk-UA"/>
        </w:rPr>
        <w:t>ІЗ ЗАЗНАЧЕННЯМ ПОРЯДКУ ЗМІН ЙОГО УМОВ</w:t>
      </w:r>
    </w:p>
    <w:p w:rsidR="00434C36" w:rsidRPr="004E06C5" w:rsidRDefault="00434C36" w:rsidP="00434C36">
      <w:pPr>
        <w:ind w:firstLine="426"/>
        <w:jc w:val="center"/>
        <w:rPr>
          <w:rFonts w:eastAsia="Calibri"/>
          <w:b/>
          <w:sz w:val="16"/>
          <w:szCs w:val="16"/>
          <w:lang w:val="uk-UA" w:eastAsia="uk-UA"/>
        </w:rPr>
      </w:pPr>
    </w:p>
    <w:p w:rsidR="0046768A" w:rsidRPr="00E759D8" w:rsidRDefault="0046768A" w:rsidP="0046768A">
      <w:pPr>
        <w:pStyle w:val="af3"/>
        <w:spacing w:before="0"/>
        <w:ind w:firstLine="567"/>
        <w:jc w:val="center"/>
        <w:rPr>
          <w:caps/>
          <w:spacing w:val="12"/>
          <w:sz w:val="21"/>
          <w:szCs w:val="21"/>
          <w:lang w:val="uk-UA" w:eastAsia="zh-CN"/>
        </w:rPr>
      </w:pPr>
      <w:r w:rsidRPr="00E759D8">
        <w:rPr>
          <w:b/>
          <w:caps/>
          <w:spacing w:val="12"/>
          <w:sz w:val="21"/>
          <w:szCs w:val="21"/>
          <w:lang w:val="uk-UA"/>
        </w:rPr>
        <w:t>договІр ПРО ЗАКУПІВЛЮ ТОВАРІВ №</w:t>
      </w:r>
      <w:r w:rsidRPr="00E759D8">
        <w:rPr>
          <w:b/>
          <w:bCs/>
          <w:caps/>
          <w:spacing w:val="12"/>
          <w:sz w:val="21"/>
          <w:szCs w:val="21"/>
          <w:lang w:val="uk-UA"/>
        </w:rPr>
        <w:t xml:space="preserve"> </w:t>
      </w:r>
      <w:r>
        <w:rPr>
          <w:b/>
          <w:bCs/>
          <w:caps/>
          <w:spacing w:val="12"/>
          <w:sz w:val="21"/>
          <w:szCs w:val="21"/>
          <w:lang w:val="uk-UA"/>
        </w:rPr>
        <w:t>___________</w:t>
      </w:r>
    </w:p>
    <w:p w:rsidR="0046768A" w:rsidRPr="00742273" w:rsidRDefault="00DA5B4F" w:rsidP="0046768A">
      <w:pPr>
        <w:shd w:val="clear" w:color="auto" w:fill="FFFFFF"/>
        <w:spacing w:before="269"/>
        <w:ind w:firstLine="567"/>
        <w:jc w:val="both"/>
        <w:rPr>
          <w:b/>
          <w:bCs/>
          <w:sz w:val="21"/>
          <w:szCs w:val="21"/>
          <w:lang w:val="uk-UA"/>
        </w:rPr>
      </w:pPr>
      <w:r>
        <w:rPr>
          <w:b/>
          <w:bCs/>
          <w:sz w:val="21"/>
          <w:szCs w:val="21"/>
          <w:lang w:val="uk-UA"/>
        </w:rPr>
        <w:t>м. Київ</w:t>
      </w:r>
      <w:r>
        <w:rPr>
          <w:b/>
          <w:bCs/>
          <w:sz w:val="21"/>
          <w:szCs w:val="21"/>
          <w:lang w:val="uk-UA"/>
        </w:rPr>
        <w:tab/>
      </w:r>
      <w:r>
        <w:rPr>
          <w:b/>
          <w:bCs/>
          <w:sz w:val="21"/>
          <w:szCs w:val="21"/>
          <w:lang w:val="uk-UA"/>
        </w:rPr>
        <w:tab/>
      </w:r>
      <w:r>
        <w:rPr>
          <w:b/>
          <w:bCs/>
          <w:sz w:val="21"/>
          <w:szCs w:val="21"/>
          <w:lang w:val="uk-UA"/>
        </w:rPr>
        <w:tab/>
      </w:r>
      <w:r>
        <w:rPr>
          <w:b/>
          <w:bCs/>
          <w:sz w:val="21"/>
          <w:szCs w:val="21"/>
          <w:lang w:val="uk-UA"/>
        </w:rPr>
        <w:tab/>
      </w:r>
      <w:r>
        <w:rPr>
          <w:b/>
          <w:bCs/>
          <w:sz w:val="21"/>
          <w:szCs w:val="21"/>
          <w:lang w:val="uk-UA"/>
        </w:rPr>
        <w:tab/>
      </w:r>
      <w:r>
        <w:rPr>
          <w:b/>
          <w:bCs/>
          <w:sz w:val="21"/>
          <w:szCs w:val="21"/>
          <w:lang w:val="uk-UA"/>
        </w:rPr>
        <w:tab/>
      </w:r>
      <w:r>
        <w:rPr>
          <w:b/>
          <w:bCs/>
          <w:sz w:val="21"/>
          <w:szCs w:val="21"/>
          <w:lang w:val="uk-UA"/>
        </w:rPr>
        <w:tab/>
      </w:r>
      <w:r>
        <w:rPr>
          <w:b/>
          <w:bCs/>
          <w:sz w:val="21"/>
          <w:szCs w:val="21"/>
          <w:lang w:val="uk-UA"/>
        </w:rPr>
        <w:tab/>
      </w:r>
      <w:r>
        <w:rPr>
          <w:b/>
          <w:bCs/>
          <w:sz w:val="21"/>
          <w:szCs w:val="21"/>
          <w:lang w:val="uk-UA"/>
        </w:rPr>
        <w:tab/>
      </w:r>
      <w:r w:rsidR="0046768A" w:rsidRPr="00742273">
        <w:rPr>
          <w:b/>
          <w:bCs/>
          <w:sz w:val="21"/>
          <w:szCs w:val="21"/>
          <w:lang w:val="uk-UA"/>
        </w:rPr>
        <w:t>«____» ______ 2024 року</w:t>
      </w:r>
    </w:p>
    <w:p w:rsidR="0046768A" w:rsidRPr="00742273" w:rsidRDefault="0046768A" w:rsidP="0046768A">
      <w:pPr>
        <w:widowControl w:val="0"/>
        <w:ind w:firstLine="567"/>
        <w:jc w:val="both"/>
        <w:rPr>
          <w:b/>
          <w:sz w:val="21"/>
          <w:szCs w:val="21"/>
          <w:lang w:val="uk-UA" w:eastAsia="zh-CN"/>
        </w:rPr>
      </w:pPr>
    </w:p>
    <w:p w:rsidR="0046768A" w:rsidRPr="0028670F" w:rsidRDefault="0046768A" w:rsidP="0046768A">
      <w:pPr>
        <w:widowControl w:val="0"/>
        <w:ind w:firstLine="567"/>
        <w:jc w:val="both"/>
        <w:rPr>
          <w:b/>
          <w:sz w:val="21"/>
          <w:szCs w:val="21"/>
          <w:lang w:val="uk-UA"/>
        </w:rPr>
      </w:pPr>
      <w:r w:rsidRPr="009E0569">
        <w:rPr>
          <w:b/>
          <w:szCs w:val="26"/>
          <w:lang w:val="uk-UA"/>
        </w:rPr>
        <w:t>Управління молоді та спорту Київсько</w:t>
      </w:r>
      <w:r w:rsidRPr="009E0569">
        <w:rPr>
          <w:b/>
          <w:sz w:val="21"/>
          <w:szCs w:val="21"/>
          <w:lang w:val="uk-UA" w:eastAsia="zh-CN"/>
        </w:rPr>
        <w:t>ї обласної державної адміністрації</w:t>
      </w:r>
      <w:r w:rsidRPr="009E0569">
        <w:rPr>
          <w:color w:val="000000"/>
          <w:spacing w:val="1"/>
          <w:sz w:val="21"/>
          <w:szCs w:val="21"/>
          <w:lang w:val="uk-UA"/>
        </w:rPr>
        <w:t xml:space="preserve">, </w:t>
      </w:r>
      <w:r w:rsidR="009E0569" w:rsidRPr="00D12F85">
        <w:rPr>
          <w:sz w:val="22"/>
          <w:lang w:val="uk-UA"/>
        </w:rPr>
        <w:t xml:space="preserve">в особі </w:t>
      </w:r>
      <w:r w:rsidR="009E0569">
        <w:rPr>
          <w:sz w:val="22"/>
          <w:lang w:val="uk-UA"/>
        </w:rPr>
        <w:t>начальника управління</w:t>
      </w:r>
      <w:r w:rsidR="009E0569" w:rsidRPr="009E0569">
        <w:rPr>
          <w:snapToGrid w:val="0"/>
          <w:szCs w:val="26"/>
          <w:lang w:val="uk-UA"/>
        </w:rPr>
        <w:t xml:space="preserve"> </w:t>
      </w:r>
      <w:r w:rsidR="009E0569">
        <w:rPr>
          <w:snapToGrid w:val="0"/>
          <w:szCs w:val="26"/>
          <w:lang w:val="uk-UA"/>
        </w:rPr>
        <w:t xml:space="preserve"> </w:t>
      </w:r>
      <w:r w:rsidRPr="009E0569">
        <w:rPr>
          <w:snapToGrid w:val="0"/>
          <w:szCs w:val="26"/>
          <w:lang w:val="uk-UA"/>
        </w:rPr>
        <w:t xml:space="preserve">Тимофєєва Сергія Олександровича </w:t>
      </w:r>
      <w:r w:rsidRPr="009E0569">
        <w:rPr>
          <w:szCs w:val="26"/>
          <w:lang w:val="uk-UA"/>
        </w:rPr>
        <w:t xml:space="preserve">(далі за текстом – </w:t>
      </w:r>
      <w:r w:rsidRPr="009E0569">
        <w:rPr>
          <w:bCs/>
          <w:szCs w:val="26"/>
          <w:lang w:val="uk-UA"/>
        </w:rPr>
        <w:t>«Покупець</w:t>
      </w:r>
      <w:r w:rsidRPr="009E0569">
        <w:rPr>
          <w:szCs w:val="26"/>
          <w:lang w:val="uk-UA"/>
        </w:rPr>
        <w:t>»)</w:t>
      </w:r>
      <w:r w:rsidRPr="009E0569">
        <w:rPr>
          <w:snapToGrid w:val="0"/>
          <w:szCs w:val="26"/>
          <w:lang w:val="uk-UA"/>
        </w:rPr>
        <w:t>,</w:t>
      </w:r>
      <w:r w:rsidRPr="009E0569">
        <w:rPr>
          <w:color w:val="FF0000"/>
          <w:szCs w:val="26"/>
          <w:lang w:val="uk-UA"/>
        </w:rPr>
        <w:t xml:space="preserve"> </w:t>
      </w:r>
      <w:r w:rsidRPr="009E0569">
        <w:rPr>
          <w:szCs w:val="26"/>
          <w:lang w:val="uk-UA"/>
        </w:rPr>
        <w:t xml:space="preserve">що діє на підставі Положення про управління молоді та спорту, затвердженого розпорядженням голови Київської обласної державної адміністрації від 30.07.2020 № 365 </w:t>
      </w:r>
      <w:r w:rsidRPr="009E0569">
        <w:rPr>
          <w:color w:val="000000"/>
          <w:sz w:val="21"/>
          <w:szCs w:val="21"/>
          <w:lang w:val="uk-UA"/>
        </w:rPr>
        <w:t xml:space="preserve">та </w:t>
      </w:r>
      <w:bookmarkStart w:id="11" w:name="_Hlk126918583"/>
      <w:r w:rsidRPr="0028670F">
        <w:rPr>
          <w:b/>
          <w:bCs/>
          <w:sz w:val="21"/>
          <w:szCs w:val="21"/>
          <w:lang w:val="uk-UA"/>
        </w:rPr>
        <w:t>_____________________________________</w:t>
      </w:r>
      <w:r w:rsidRPr="0028670F">
        <w:rPr>
          <w:sz w:val="21"/>
          <w:szCs w:val="21"/>
          <w:lang w:val="uk-UA"/>
        </w:rPr>
        <w:t xml:space="preserve">, який діє на підставі </w:t>
      </w:r>
      <w:bookmarkEnd w:id="11"/>
      <w:r w:rsidRPr="0028670F">
        <w:rPr>
          <w:sz w:val="21"/>
          <w:szCs w:val="21"/>
          <w:lang w:val="uk-UA"/>
        </w:rPr>
        <w:t>Статуту, далі – Постачальник</w:t>
      </w:r>
      <w:r w:rsidRPr="0028670F">
        <w:rPr>
          <w:color w:val="000000"/>
          <w:sz w:val="21"/>
          <w:szCs w:val="21"/>
          <w:lang w:val="uk-UA"/>
        </w:rPr>
        <w:t xml:space="preserve">, з іншої сторони, разом в подальшому за текстом – </w:t>
      </w:r>
      <w:r w:rsidRPr="0028670F">
        <w:rPr>
          <w:b/>
          <w:color w:val="000000"/>
          <w:sz w:val="21"/>
          <w:szCs w:val="21"/>
          <w:lang w:val="uk-UA"/>
        </w:rPr>
        <w:t>Сторони</w:t>
      </w:r>
      <w:r w:rsidRPr="0028670F">
        <w:rPr>
          <w:color w:val="000000"/>
          <w:sz w:val="21"/>
          <w:szCs w:val="21"/>
          <w:lang w:val="uk-UA"/>
        </w:rPr>
        <w:t xml:space="preserve">, а кожний окремо – </w:t>
      </w:r>
      <w:r w:rsidRPr="0028670F">
        <w:rPr>
          <w:b/>
          <w:color w:val="000000"/>
          <w:sz w:val="21"/>
          <w:szCs w:val="21"/>
          <w:lang w:val="uk-UA"/>
        </w:rPr>
        <w:t>Сторона</w:t>
      </w:r>
      <w:r w:rsidRPr="0028670F">
        <w:rPr>
          <w:color w:val="000000"/>
          <w:sz w:val="21"/>
          <w:szCs w:val="21"/>
          <w:lang w:val="uk-UA"/>
        </w:rPr>
        <w:t>, керуючись Постановою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28670F">
        <w:rPr>
          <w:rFonts w:eastAsia="Calibri"/>
          <w:sz w:val="21"/>
          <w:szCs w:val="21"/>
          <w:lang w:val="uk-UA" w:eastAsia="en-US"/>
        </w:rPr>
        <w:t>,</w:t>
      </w:r>
      <w:r w:rsidRPr="0028670F">
        <w:rPr>
          <w:color w:val="000000"/>
          <w:sz w:val="21"/>
          <w:szCs w:val="21"/>
          <w:lang w:val="uk-UA"/>
        </w:rPr>
        <w:t xml:space="preserve"> уклали цей Договір </w:t>
      </w:r>
      <w:r w:rsidRPr="0028670F">
        <w:rPr>
          <w:bCs/>
          <w:color w:val="000000"/>
          <w:sz w:val="21"/>
          <w:szCs w:val="21"/>
          <w:lang w:val="uk-UA"/>
        </w:rPr>
        <w:t>про закупівлю товарів</w:t>
      </w:r>
      <w:r w:rsidRPr="0028670F">
        <w:rPr>
          <w:iCs/>
          <w:color w:val="000000"/>
          <w:sz w:val="21"/>
          <w:szCs w:val="21"/>
          <w:lang w:val="uk-UA"/>
        </w:rPr>
        <w:t xml:space="preserve">, </w:t>
      </w:r>
      <w:r w:rsidRPr="0028670F">
        <w:rPr>
          <w:sz w:val="21"/>
          <w:szCs w:val="21"/>
          <w:lang w:val="uk-UA"/>
        </w:rPr>
        <w:t xml:space="preserve">далі – </w:t>
      </w:r>
      <w:r w:rsidRPr="0028670F">
        <w:rPr>
          <w:b/>
          <w:sz w:val="21"/>
          <w:szCs w:val="21"/>
          <w:lang w:val="uk-UA"/>
        </w:rPr>
        <w:t>Договір</w:t>
      </w:r>
      <w:r w:rsidRPr="0028670F">
        <w:rPr>
          <w:sz w:val="21"/>
          <w:szCs w:val="21"/>
          <w:lang w:val="uk-UA"/>
        </w:rPr>
        <w:t xml:space="preserve">, про наступне: </w:t>
      </w:r>
    </w:p>
    <w:p w:rsidR="0046768A" w:rsidRPr="0028670F" w:rsidRDefault="0046768A" w:rsidP="0046768A">
      <w:pPr>
        <w:ind w:firstLine="567"/>
        <w:jc w:val="both"/>
        <w:rPr>
          <w:sz w:val="21"/>
          <w:szCs w:val="21"/>
          <w:lang w:val="uk-UA"/>
        </w:rPr>
      </w:pPr>
    </w:p>
    <w:p w:rsidR="0046768A" w:rsidRPr="009E0569" w:rsidRDefault="0046768A" w:rsidP="0046768A">
      <w:pPr>
        <w:widowControl w:val="0"/>
        <w:numPr>
          <w:ilvl w:val="0"/>
          <w:numId w:val="35"/>
        </w:numPr>
        <w:autoSpaceDE w:val="0"/>
        <w:autoSpaceDN w:val="0"/>
        <w:adjustRightInd w:val="0"/>
        <w:jc w:val="center"/>
        <w:rPr>
          <w:b/>
          <w:sz w:val="21"/>
          <w:szCs w:val="21"/>
        </w:rPr>
      </w:pPr>
      <w:r w:rsidRPr="009E0569">
        <w:rPr>
          <w:b/>
          <w:sz w:val="21"/>
          <w:szCs w:val="21"/>
        </w:rPr>
        <w:t>ПРЕДМЕТ ДОГОВОРУ</w:t>
      </w:r>
    </w:p>
    <w:p w:rsidR="0046768A" w:rsidRPr="009E0569" w:rsidRDefault="0046768A" w:rsidP="0046768A">
      <w:pPr>
        <w:spacing w:line="276" w:lineRule="auto"/>
        <w:jc w:val="both"/>
        <w:rPr>
          <w:b/>
          <w:color w:val="000000"/>
          <w:sz w:val="22"/>
          <w:szCs w:val="22"/>
          <w:shd w:val="clear" w:color="auto" w:fill="FDFEFD"/>
        </w:rPr>
      </w:pPr>
      <w:r w:rsidRPr="009E0569">
        <w:rPr>
          <w:sz w:val="21"/>
          <w:szCs w:val="21"/>
        </w:rPr>
        <w:t xml:space="preserve">1.1. На виконання </w:t>
      </w:r>
      <w:bookmarkStart w:id="12" w:name="_Hlk156383596"/>
      <w:r w:rsidRPr="009E0569">
        <w:rPr>
          <w:sz w:val="21"/>
          <w:szCs w:val="21"/>
        </w:rPr>
        <w:t xml:space="preserve">пункту 1.4. </w:t>
      </w:r>
      <w:r w:rsidRPr="009E0569">
        <w:rPr>
          <w:sz w:val="21"/>
          <w:szCs w:val="21"/>
          <w:lang w:val="uk-UA"/>
        </w:rPr>
        <w:t>Київської обласної програми розвитку фізичної культури</w:t>
      </w:r>
      <w:r w:rsidRPr="009E0569">
        <w:rPr>
          <w:rFonts w:eastAsia="MS Gothic"/>
          <w:sz w:val="21"/>
          <w:szCs w:val="21"/>
          <w:lang w:val="uk-UA"/>
        </w:rPr>
        <w:t xml:space="preserve"> </w:t>
      </w:r>
      <w:r w:rsidRPr="009E0569">
        <w:rPr>
          <w:sz w:val="21"/>
          <w:szCs w:val="21"/>
          <w:lang w:val="uk-UA"/>
        </w:rPr>
        <w:t>та спорту «Київщина спортивна» на 2022-2025 роки</w:t>
      </w:r>
      <w:r w:rsidRPr="009E0569">
        <w:rPr>
          <w:sz w:val="21"/>
          <w:szCs w:val="21"/>
        </w:rPr>
        <w:t xml:space="preserve">, </w:t>
      </w:r>
      <w:bookmarkEnd w:id="12"/>
      <w:r w:rsidRPr="009E0569">
        <w:rPr>
          <w:sz w:val="21"/>
          <w:szCs w:val="21"/>
        </w:rPr>
        <w:t>в рамках проєкту «</w:t>
      </w:r>
      <w:r w:rsidRPr="009E0569">
        <w:rPr>
          <w:bCs/>
          <w:color w:val="000000"/>
          <w:sz w:val="21"/>
          <w:szCs w:val="21"/>
          <w:shd w:val="clear" w:color="auto" w:fill="FFFFFF"/>
        </w:rPr>
        <w:t>Пліч-о-пліч Всеукраїнські шкільні ліги»</w:t>
      </w:r>
      <w:r w:rsidRPr="009E0569">
        <w:rPr>
          <w:sz w:val="21"/>
          <w:szCs w:val="21"/>
        </w:rPr>
        <w:t xml:space="preserve"> серед учнів закладів загальної середньої освіти Київської області, Постачальник зобов’язується передати (поставити) у зумовлений даним Договором строк у власність Покупця </w:t>
      </w:r>
      <w:r w:rsidR="0028670F">
        <w:rPr>
          <w:sz w:val="21"/>
          <w:szCs w:val="21"/>
          <w:lang w:val="uk-UA"/>
        </w:rPr>
        <w:t xml:space="preserve">Друкованої продукції, а саме </w:t>
      </w:r>
      <w:r w:rsidR="00DF2388" w:rsidRPr="009E0569">
        <w:rPr>
          <w:b/>
          <w:sz w:val="21"/>
          <w:szCs w:val="21"/>
          <w:lang w:val="uk-UA"/>
        </w:rPr>
        <w:t>Банерів</w:t>
      </w:r>
      <w:r w:rsidRPr="009E0569">
        <w:rPr>
          <w:sz w:val="21"/>
          <w:szCs w:val="21"/>
        </w:rPr>
        <w:t xml:space="preserve"> за кодом ДК 021:2015:</w:t>
      </w:r>
      <w:r w:rsidRPr="009E0569">
        <w:rPr>
          <w:b/>
          <w:color w:val="000000"/>
          <w:sz w:val="22"/>
          <w:szCs w:val="22"/>
          <w:shd w:val="clear" w:color="auto" w:fill="FDFEFD"/>
          <w:lang w:val="uk-UA"/>
        </w:rPr>
        <w:t>–</w:t>
      </w:r>
      <w:r w:rsidRPr="009E0569">
        <w:rPr>
          <w:b/>
          <w:color w:val="000000"/>
          <w:sz w:val="21"/>
          <w:szCs w:val="21"/>
          <w:shd w:val="clear" w:color="auto" w:fill="FDFEFD"/>
          <w:lang w:val="uk-UA"/>
        </w:rPr>
        <w:t xml:space="preserve">224580000-5 </w:t>
      </w:r>
      <w:r w:rsidRPr="009E0569">
        <w:rPr>
          <w:b/>
          <w:color w:val="000000"/>
          <w:sz w:val="21"/>
          <w:szCs w:val="21"/>
          <w:shd w:val="clear" w:color="auto" w:fill="FDFEFD"/>
        </w:rPr>
        <w:t xml:space="preserve">Друкована продукція </w:t>
      </w:r>
      <w:r w:rsidRPr="009E0569">
        <w:rPr>
          <w:sz w:val="21"/>
          <w:szCs w:val="21"/>
        </w:rPr>
        <w:t xml:space="preserve"> (далі – Товар), а Покупець зобов’язується прийняти Товар і оплатити його в порядку та на умовах, передбачених даним Договором.</w:t>
      </w:r>
    </w:p>
    <w:p w:rsidR="0046768A" w:rsidRPr="009E0569" w:rsidRDefault="0046768A" w:rsidP="0046768A">
      <w:pPr>
        <w:ind w:left="1"/>
        <w:jc w:val="both"/>
        <w:rPr>
          <w:sz w:val="21"/>
          <w:szCs w:val="21"/>
        </w:rPr>
      </w:pPr>
      <w:r w:rsidRPr="009E0569">
        <w:rPr>
          <w:iCs/>
          <w:sz w:val="21"/>
          <w:szCs w:val="21"/>
        </w:rPr>
        <w:t xml:space="preserve">1.2. </w:t>
      </w:r>
      <w:r w:rsidRPr="009E0569">
        <w:rPr>
          <w:sz w:val="21"/>
          <w:szCs w:val="21"/>
        </w:rPr>
        <w:t>Найменування, кількість, ціна за одиницю Товару зазначені у Додатку №1 до даного Договору, який є його невід’ємною частиною (Специфікація 1).</w:t>
      </w:r>
    </w:p>
    <w:p w:rsidR="0046768A" w:rsidRPr="009E0569" w:rsidRDefault="0046768A" w:rsidP="0046768A">
      <w:pPr>
        <w:ind w:left="1"/>
        <w:jc w:val="both"/>
        <w:rPr>
          <w:sz w:val="21"/>
          <w:szCs w:val="21"/>
        </w:rPr>
      </w:pPr>
      <w:r w:rsidRPr="009E0569">
        <w:rPr>
          <w:sz w:val="21"/>
          <w:szCs w:val="21"/>
        </w:rPr>
        <w:t xml:space="preserve">1.3. Кінцевими отримувачем Товару, що поставляється за цим Договором, </w:t>
      </w:r>
      <w:bookmarkStart w:id="13" w:name="_Hlk156399109"/>
      <w:r w:rsidRPr="009E0569">
        <w:rPr>
          <w:sz w:val="21"/>
          <w:szCs w:val="21"/>
        </w:rPr>
        <w:t xml:space="preserve">є </w:t>
      </w:r>
      <w:bookmarkEnd w:id="13"/>
      <w:r w:rsidRPr="009E0569">
        <w:rPr>
          <w:sz w:val="21"/>
          <w:szCs w:val="21"/>
        </w:rPr>
        <w:t>___________________________</w:t>
      </w:r>
    </w:p>
    <w:p w:rsidR="0046768A" w:rsidRPr="009E0569" w:rsidRDefault="0046768A" w:rsidP="0046768A">
      <w:pPr>
        <w:pStyle w:val="af3"/>
        <w:tabs>
          <w:tab w:val="left" w:pos="3468"/>
        </w:tabs>
        <w:spacing w:before="0"/>
        <w:ind w:firstLine="567"/>
        <w:rPr>
          <w:sz w:val="21"/>
          <w:szCs w:val="21"/>
          <w:lang w:val="uk-UA"/>
        </w:rPr>
      </w:pPr>
      <w:r w:rsidRPr="009E0569">
        <w:rPr>
          <w:sz w:val="21"/>
          <w:szCs w:val="21"/>
          <w:lang w:val="uk-UA"/>
        </w:rPr>
        <w:tab/>
      </w:r>
    </w:p>
    <w:p w:rsidR="0046768A" w:rsidRPr="009E0569" w:rsidRDefault="0046768A" w:rsidP="0046768A">
      <w:pPr>
        <w:widowControl w:val="0"/>
        <w:numPr>
          <w:ilvl w:val="0"/>
          <w:numId w:val="35"/>
        </w:numPr>
        <w:shd w:val="clear" w:color="auto" w:fill="FFFFFF"/>
        <w:autoSpaceDE w:val="0"/>
        <w:autoSpaceDN w:val="0"/>
        <w:adjustRightInd w:val="0"/>
        <w:ind w:left="0" w:firstLine="567"/>
        <w:jc w:val="center"/>
        <w:rPr>
          <w:b/>
          <w:bCs/>
          <w:sz w:val="21"/>
          <w:szCs w:val="21"/>
        </w:rPr>
      </w:pPr>
      <w:r w:rsidRPr="009E0569">
        <w:rPr>
          <w:b/>
          <w:bCs/>
          <w:sz w:val="21"/>
          <w:szCs w:val="21"/>
        </w:rPr>
        <w:t>ЦІНА ДОГОВОРУ ТА ПОРЯДОК РОЗРАХУНКІВ</w:t>
      </w:r>
    </w:p>
    <w:p w:rsidR="0046768A" w:rsidRPr="009E0569" w:rsidRDefault="0046768A" w:rsidP="0046768A">
      <w:pPr>
        <w:ind w:firstLine="540"/>
        <w:jc w:val="both"/>
      </w:pPr>
      <w:r w:rsidRPr="009E0569">
        <w:rPr>
          <w:sz w:val="21"/>
          <w:szCs w:val="21"/>
        </w:rPr>
        <w:t xml:space="preserve">2.1. Ціна Договору визначена на підставі Додатку № 1 до даного Договору та </w:t>
      </w:r>
      <w:r w:rsidRPr="009E0569">
        <w:rPr>
          <w:bCs/>
          <w:color w:val="000000"/>
          <w:sz w:val="21"/>
          <w:szCs w:val="21"/>
        </w:rPr>
        <w:t xml:space="preserve">складає </w:t>
      </w:r>
      <w:r w:rsidRPr="009E0569">
        <w:rPr>
          <w:b/>
          <w:sz w:val="21"/>
          <w:szCs w:val="21"/>
        </w:rPr>
        <w:t>_________ грн. (______________________________грн. ____ коп.) без ПДВ*.</w:t>
      </w:r>
      <w:r w:rsidRPr="009E0569">
        <w:t xml:space="preserve"> </w:t>
      </w:r>
    </w:p>
    <w:p w:rsidR="0046768A" w:rsidRPr="009E0569" w:rsidRDefault="0046768A" w:rsidP="0046768A">
      <w:pPr>
        <w:ind w:firstLine="540"/>
        <w:jc w:val="both"/>
        <w:rPr>
          <w:sz w:val="21"/>
          <w:szCs w:val="21"/>
        </w:rPr>
      </w:pPr>
      <w:r w:rsidRPr="009E0569">
        <w:rPr>
          <w:b/>
          <w:sz w:val="21"/>
          <w:szCs w:val="21"/>
        </w:rPr>
        <w:t>* Відповідно до пункту 32 підрозділу 2 розділу XX Податкового кодексу України від 02.12.2010 року № 2755-VI</w:t>
      </w:r>
    </w:p>
    <w:p w:rsidR="0046768A" w:rsidRPr="009E0569" w:rsidRDefault="0046768A" w:rsidP="0046768A">
      <w:pPr>
        <w:ind w:firstLine="567"/>
        <w:jc w:val="both"/>
        <w:rPr>
          <w:sz w:val="21"/>
          <w:szCs w:val="21"/>
        </w:rPr>
      </w:pPr>
      <w:r w:rsidRPr="009E0569">
        <w:rPr>
          <w:sz w:val="21"/>
          <w:szCs w:val="21"/>
        </w:rPr>
        <w:t>2.2. Ціна даного Договору включає в себе надання супутніх послуг з доставки Товару, перевірки Товару на місцях його безпосередньої експлуатації, налагодження, сплату податків і зборів, обов’язкових платежів, що сплачуються або мають бути сплачені, усіх інших витрат Постачальника.</w:t>
      </w:r>
    </w:p>
    <w:p w:rsidR="0046768A" w:rsidRPr="009E0569" w:rsidRDefault="0046768A" w:rsidP="0046768A">
      <w:pPr>
        <w:ind w:firstLine="567"/>
        <w:jc w:val="both"/>
        <w:rPr>
          <w:sz w:val="21"/>
          <w:szCs w:val="21"/>
        </w:rPr>
      </w:pPr>
      <w:r w:rsidRPr="009E0569">
        <w:rPr>
          <w:sz w:val="21"/>
          <w:szCs w:val="21"/>
        </w:rPr>
        <w:t>2.3. Оплата здійснюється Покупцем за фактично отриманий належної якості Товар шляхом безготівкового переказу коштів на поточний рахунок Постачальника відповідно до ст.</w:t>
      </w:r>
      <w:r w:rsidRPr="009E0569">
        <w:rPr>
          <w:color w:val="FFFFFF"/>
          <w:sz w:val="21"/>
          <w:szCs w:val="21"/>
        </w:rPr>
        <w:t>.</w:t>
      </w:r>
      <w:r w:rsidRPr="009E0569">
        <w:rPr>
          <w:sz w:val="21"/>
          <w:szCs w:val="21"/>
        </w:rPr>
        <w:t>49 Бюджетного кодексу України на підставі видаткових накладних, підписаних уповноваженими представниками Сторін, по факту поставки у строк, зазначений у п. 3.1.</w:t>
      </w:r>
    </w:p>
    <w:p w:rsidR="00DA5B4F" w:rsidRPr="009E0569" w:rsidRDefault="0046768A" w:rsidP="0046768A">
      <w:pPr>
        <w:ind w:firstLine="567"/>
        <w:jc w:val="both"/>
        <w:rPr>
          <w:sz w:val="21"/>
          <w:szCs w:val="21"/>
          <w:lang w:val="uk-UA"/>
        </w:rPr>
      </w:pPr>
      <w:r w:rsidRPr="009E0569">
        <w:rPr>
          <w:sz w:val="21"/>
          <w:szCs w:val="21"/>
        </w:rPr>
        <w:t xml:space="preserve">2.4. Розрахунок за поставлені Товари здійснюється протягом 10 банківських днів з моменту підписання Сторонами відповідної видаткової накладної та акту приймання-передачі, </w:t>
      </w:r>
    </w:p>
    <w:p w:rsidR="0046768A" w:rsidRPr="009E0569" w:rsidRDefault="0046768A" w:rsidP="0046768A">
      <w:pPr>
        <w:ind w:firstLine="567"/>
        <w:jc w:val="both"/>
        <w:rPr>
          <w:sz w:val="21"/>
          <w:szCs w:val="21"/>
        </w:rPr>
      </w:pPr>
      <w:r w:rsidRPr="009E0569">
        <w:rPr>
          <w:sz w:val="21"/>
          <w:szCs w:val="21"/>
        </w:rPr>
        <w:t xml:space="preserve">2.5. Сторони дійшли спільної згоди, що оплата за поставлений </w:t>
      </w:r>
      <w:r w:rsidRPr="009E0569">
        <w:rPr>
          <w:color w:val="000000"/>
          <w:spacing w:val="1"/>
          <w:sz w:val="21"/>
          <w:szCs w:val="21"/>
        </w:rPr>
        <w:t>Постачальником</w:t>
      </w:r>
      <w:r w:rsidRPr="009E0569">
        <w:rPr>
          <w:sz w:val="21"/>
          <w:szCs w:val="21"/>
        </w:rPr>
        <w:t xml:space="preserve"> Товар буде проводитись Покупцем з урахуванням реального фінансування видатків (та/або надходження коштів) на зазначені цілі Покупця.</w:t>
      </w:r>
    </w:p>
    <w:p w:rsidR="0046768A" w:rsidRPr="009E0569" w:rsidRDefault="0046768A" w:rsidP="0046768A">
      <w:pPr>
        <w:ind w:firstLine="567"/>
        <w:jc w:val="both"/>
        <w:rPr>
          <w:color w:val="000000"/>
          <w:spacing w:val="1"/>
          <w:sz w:val="21"/>
          <w:szCs w:val="21"/>
        </w:rPr>
      </w:pPr>
      <w:r w:rsidRPr="009E0569">
        <w:rPr>
          <w:color w:val="000000"/>
          <w:spacing w:val="1"/>
          <w:sz w:val="21"/>
          <w:szCs w:val="21"/>
        </w:rPr>
        <w:t>2.6. Бюджетні зобов’язання виникають після затвердження кошторисних призначень в установленому порядку.</w:t>
      </w:r>
    </w:p>
    <w:p w:rsidR="0046768A" w:rsidRPr="009E0569" w:rsidRDefault="0046768A" w:rsidP="0046768A">
      <w:pPr>
        <w:ind w:firstLine="567"/>
        <w:jc w:val="both"/>
        <w:rPr>
          <w:color w:val="000000"/>
          <w:spacing w:val="1"/>
          <w:sz w:val="21"/>
          <w:szCs w:val="21"/>
        </w:rPr>
      </w:pPr>
      <w:r w:rsidRPr="009E0569">
        <w:rPr>
          <w:color w:val="000000"/>
          <w:spacing w:val="1"/>
          <w:sz w:val="21"/>
          <w:szCs w:val="21"/>
        </w:rPr>
        <w:t>2.7. Моментом оплати поставленого Постачальником Товару є дата надходження грошових коштів за Товар на банківський рахунок Постачальника.</w:t>
      </w:r>
    </w:p>
    <w:p w:rsidR="0046768A" w:rsidRPr="009E0569" w:rsidRDefault="0046768A" w:rsidP="0046768A">
      <w:pPr>
        <w:ind w:firstLine="567"/>
        <w:jc w:val="both"/>
        <w:rPr>
          <w:color w:val="000000"/>
          <w:spacing w:val="1"/>
          <w:sz w:val="21"/>
          <w:szCs w:val="21"/>
        </w:rPr>
      </w:pPr>
      <w:r w:rsidRPr="009E0569">
        <w:rPr>
          <w:color w:val="000000"/>
          <w:spacing w:val="1"/>
          <w:sz w:val="21"/>
          <w:szCs w:val="21"/>
        </w:rPr>
        <w:lastRenderedPageBreak/>
        <w:t>2.8.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46768A" w:rsidRPr="009E0569" w:rsidRDefault="0046768A" w:rsidP="0046768A">
      <w:pPr>
        <w:ind w:firstLine="567"/>
        <w:jc w:val="both"/>
        <w:rPr>
          <w:color w:val="000000"/>
          <w:spacing w:val="1"/>
          <w:sz w:val="21"/>
          <w:szCs w:val="21"/>
        </w:rPr>
      </w:pPr>
    </w:p>
    <w:p w:rsidR="0046768A" w:rsidRPr="009E0569" w:rsidRDefault="0046768A" w:rsidP="0046768A">
      <w:pPr>
        <w:widowControl w:val="0"/>
        <w:numPr>
          <w:ilvl w:val="0"/>
          <w:numId w:val="35"/>
        </w:numPr>
        <w:autoSpaceDE w:val="0"/>
        <w:autoSpaceDN w:val="0"/>
        <w:adjustRightInd w:val="0"/>
        <w:ind w:left="0" w:firstLine="567"/>
        <w:jc w:val="center"/>
        <w:outlineLvl w:val="0"/>
        <w:rPr>
          <w:b/>
          <w:bCs/>
          <w:sz w:val="21"/>
          <w:szCs w:val="21"/>
        </w:rPr>
      </w:pPr>
      <w:r w:rsidRPr="009E0569">
        <w:rPr>
          <w:b/>
          <w:bCs/>
          <w:sz w:val="21"/>
          <w:szCs w:val="21"/>
        </w:rPr>
        <w:t>ПОСТАВКА ТОВАРУ</w:t>
      </w:r>
    </w:p>
    <w:p w:rsidR="0046768A" w:rsidRPr="009E0569" w:rsidRDefault="0046768A" w:rsidP="0046768A">
      <w:pPr>
        <w:shd w:val="clear" w:color="auto" w:fill="FFFFFF"/>
        <w:ind w:firstLine="567"/>
        <w:jc w:val="both"/>
        <w:rPr>
          <w:sz w:val="21"/>
          <w:szCs w:val="21"/>
          <w:lang w:val="uk-UA"/>
        </w:rPr>
      </w:pPr>
      <w:r w:rsidRPr="009E0569">
        <w:rPr>
          <w:sz w:val="21"/>
          <w:szCs w:val="21"/>
        </w:rPr>
        <w:t xml:space="preserve">3.1. Постачальник власними силами та засобами відповідно до умов даного Договору зобов’язується здійснити поставку Товару не </w:t>
      </w:r>
      <w:r w:rsidRPr="009E0569">
        <w:rPr>
          <w:color w:val="000000"/>
          <w:spacing w:val="-1"/>
          <w:sz w:val="21"/>
          <w:szCs w:val="21"/>
        </w:rPr>
        <w:t xml:space="preserve">пізніше  </w:t>
      </w:r>
      <w:r w:rsidR="00DA5B4F" w:rsidRPr="009E0569">
        <w:rPr>
          <w:color w:val="000000"/>
          <w:spacing w:val="-1"/>
          <w:sz w:val="21"/>
          <w:szCs w:val="21"/>
          <w:lang w:val="uk-UA"/>
        </w:rPr>
        <w:t>чим через 14 днів з дня підписання договору</w:t>
      </w:r>
    </w:p>
    <w:p w:rsidR="0046768A" w:rsidRPr="009E0569" w:rsidRDefault="0046768A" w:rsidP="0046768A">
      <w:pPr>
        <w:shd w:val="clear" w:color="auto" w:fill="FFFFFF"/>
        <w:ind w:firstLine="567"/>
        <w:jc w:val="both"/>
        <w:rPr>
          <w:sz w:val="21"/>
          <w:szCs w:val="21"/>
        </w:rPr>
      </w:pPr>
      <w:r w:rsidRPr="009E0569">
        <w:rPr>
          <w:sz w:val="21"/>
          <w:szCs w:val="21"/>
        </w:rPr>
        <w:t xml:space="preserve">3.2. Постачальник повідомляє Покупця про дату, обсяг та орієнтовний час поставки Товару не пізніше ніж за 1 (один) день до дати поставки. </w:t>
      </w:r>
    </w:p>
    <w:p w:rsidR="0046768A" w:rsidRPr="009E0569" w:rsidRDefault="0046768A" w:rsidP="0046768A">
      <w:pPr>
        <w:shd w:val="clear" w:color="auto" w:fill="FFFFFF"/>
        <w:ind w:firstLine="567"/>
        <w:jc w:val="both"/>
        <w:rPr>
          <w:sz w:val="21"/>
          <w:szCs w:val="21"/>
        </w:rPr>
      </w:pPr>
      <w:r w:rsidRPr="009E0569">
        <w:rPr>
          <w:sz w:val="21"/>
          <w:szCs w:val="21"/>
        </w:rPr>
        <w:t>3.3. Поставка Товару за цим Договором може бути здійснена як у повному обсязі, так і частинами, в межах строку поставки, визначеного в п. 3.1. даного Договору.</w:t>
      </w:r>
    </w:p>
    <w:p w:rsidR="0046768A" w:rsidRPr="009E0569" w:rsidRDefault="0046768A" w:rsidP="0046768A">
      <w:pPr>
        <w:shd w:val="clear" w:color="auto" w:fill="FFFFFF"/>
        <w:ind w:firstLine="567"/>
        <w:jc w:val="both"/>
        <w:rPr>
          <w:sz w:val="21"/>
          <w:szCs w:val="21"/>
        </w:rPr>
      </w:pPr>
      <w:r w:rsidRPr="009E0569">
        <w:rPr>
          <w:sz w:val="21"/>
          <w:szCs w:val="21"/>
        </w:rPr>
        <w:t>3.4.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 та акту приймання-передачі (на поставлену партію/частину Товару).</w:t>
      </w:r>
    </w:p>
    <w:p w:rsidR="0046768A" w:rsidRPr="009E0569" w:rsidRDefault="0046768A" w:rsidP="0046768A">
      <w:pPr>
        <w:shd w:val="clear" w:color="auto" w:fill="FFFFFF"/>
        <w:ind w:firstLine="567"/>
        <w:jc w:val="both"/>
        <w:rPr>
          <w:sz w:val="21"/>
          <w:szCs w:val="21"/>
        </w:rPr>
      </w:pPr>
      <w:r w:rsidRPr="009E0569">
        <w:rPr>
          <w:sz w:val="21"/>
          <w:szCs w:val="21"/>
        </w:rPr>
        <w:t xml:space="preserve">3.5.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46768A" w:rsidRPr="009E0569" w:rsidRDefault="0046768A" w:rsidP="0046768A">
      <w:pPr>
        <w:shd w:val="clear" w:color="auto" w:fill="FFFFFF"/>
        <w:ind w:firstLine="567"/>
        <w:jc w:val="both"/>
        <w:rPr>
          <w:sz w:val="21"/>
          <w:szCs w:val="21"/>
        </w:rPr>
      </w:pPr>
      <w:r w:rsidRPr="009E0569">
        <w:rPr>
          <w:sz w:val="21"/>
          <w:szCs w:val="21"/>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rsidR="0046768A" w:rsidRPr="009E0569" w:rsidRDefault="0046768A" w:rsidP="0046768A">
      <w:pPr>
        <w:shd w:val="clear" w:color="auto" w:fill="FFFFFF"/>
        <w:ind w:firstLine="567"/>
        <w:jc w:val="both"/>
        <w:rPr>
          <w:sz w:val="21"/>
          <w:szCs w:val="21"/>
        </w:rPr>
      </w:pPr>
      <w:r w:rsidRPr="009E0569">
        <w:rPr>
          <w:sz w:val="21"/>
          <w:szCs w:val="21"/>
        </w:rPr>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rsidR="0046768A" w:rsidRPr="009E0569" w:rsidRDefault="0046768A" w:rsidP="0046768A">
      <w:pPr>
        <w:shd w:val="clear" w:color="auto" w:fill="FFFFFF"/>
        <w:ind w:firstLine="567"/>
        <w:jc w:val="both"/>
        <w:rPr>
          <w:sz w:val="21"/>
          <w:szCs w:val="21"/>
        </w:rPr>
      </w:pPr>
    </w:p>
    <w:p w:rsidR="0046768A" w:rsidRPr="009E0569" w:rsidRDefault="0046768A" w:rsidP="0046768A">
      <w:pPr>
        <w:widowControl w:val="0"/>
        <w:numPr>
          <w:ilvl w:val="0"/>
          <w:numId w:val="35"/>
        </w:numPr>
        <w:shd w:val="clear" w:color="auto" w:fill="FFFFFF"/>
        <w:autoSpaceDE w:val="0"/>
        <w:autoSpaceDN w:val="0"/>
        <w:adjustRightInd w:val="0"/>
        <w:ind w:left="0" w:firstLine="567"/>
        <w:jc w:val="center"/>
        <w:rPr>
          <w:sz w:val="21"/>
          <w:szCs w:val="21"/>
        </w:rPr>
      </w:pPr>
      <w:r w:rsidRPr="009E0569">
        <w:rPr>
          <w:b/>
          <w:bCs/>
          <w:sz w:val="21"/>
          <w:szCs w:val="21"/>
        </w:rPr>
        <w:t>ЯКІСТЬ ТОВАРУ</w:t>
      </w:r>
    </w:p>
    <w:p w:rsidR="0046768A" w:rsidRPr="009E0569" w:rsidRDefault="0046768A" w:rsidP="0046768A">
      <w:pPr>
        <w:widowControl w:val="0"/>
        <w:shd w:val="clear" w:color="auto" w:fill="FFFFFF"/>
        <w:autoSpaceDE w:val="0"/>
        <w:autoSpaceDN w:val="0"/>
        <w:adjustRightInd w:val="0"/>
        <w:ind w:firstLine="567"/>
        <w:jc w:val="both"/>
        <w:rPr>
          <w:color w:val="000000"/>
          <w:sz w:val="21"/>
          <w:szCs w:val="21"/>
        </w:rPr>
      </w:pPr>
      <w:r w:rsidRPr="009E0569">
        <w:rPr>
          <w:color w:val="000000"/>
          <w:sz w:val="21"/>
          <w:szCs w:val="21"/>
        </w:rPr>
        <w:t xml:space="preserve">4.1. Якість Товару, що передається Покупцю, має відповідати вимогам, які зазвичай ставляться до якості товару, аналогічного тому, що поставляється за даним Договором, а також, у разі наявності, вимогам, встановленим державними стандартами, технічними умовами, нормативно-технічними документами щодо його якості. </w:t>
      </w:r>
    </w:p>
    <w:p w:rsidR="0046768A" w:rsidRPr="009E0569" w:rsidRDefault="0046768A" w:rsidP="0046768A">
      <w:pPr>
        <w:widowControl w:val="0"/>
        <w:shd w:val="clear" w:color="auto" w:fill="FFFFFF"/>
        <w:autoSpaceDE w:val="0"/>
        <w:autoSpaceDN w:val="0"/>
        <w:adjustRightInd w:val="0"/>
        <w:ind w:firstLine="567"/>
        <w:jc w:val="both"/>
        <w:rPr>
          <w:color w:val="000000"/>
          <w:sz w:val="21"/>
          <w:szCs w:val="21"/>
        </w:rPr>
      </w:pPr>
    </w:p>
    <w:p w:rsidR="0046768A" w:rsidRPr="009E0569" w:rsidRDefault="0046768A" w:rsidP="0046768A">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9E0569">
        <w:rPr>
          <w:rFonts w:ascii="Times New Roman" w:hAnsi="Times New Roman" w:cs="Times New Roman"/>
          <w:b/>
          <w:sz w:val="21"/>
          <w:szCs w:val="21"/>
        </w:rPr>
        <w:t xml:space="preserve">ГАРАНТІЙНЕ ЗОБОВ’ЯЗАННЯ </w:t>
      </w:r>
    </w:p>
    <w:p w:rsidR="0046768A" w:rsidRPr="009E0569" w:rsidRDefault="0046768A" w:rsidP="0046768A">
      <w:pPr>
        <w:pStyle w:val="afffff0"/>
        <w:spacing w:line="271" w:lineRule="exact"/>
        <w:ind w:left="0" w:firstLine="567"/>
        <w:jc w:val="both"/>
        <w:rPr>
          <w:rFonts w:ascii="Times New Roman" w:hAnsi="Times New Roman" w:cs="Times New Roman"/>
          <w:sz w:val="21"/>
          <w:szCs w:val="21"/>
        </w:rPr>
      </w:pPr>
      <w:r w:rsidRPr="009E0569">
        <w:rPr>
          <w:rFonts w:ascii="Times New Roman" w:hAnsi="Times New Roman" w:cs="Times New Roman"/>
          <w:sz w:val="21"/>
          <w:szCs w:val="21"/>
        </w:rPr>
        <w:t xml:space="preserve">5.1. Гарантійний строк на Товар та комплектуючі частини Товару складає 12 (дванадцять) місяців із дати підписання уповноваженими представниками Сторін відповідної видаткової накладної на Товар. </w:t>
      </w:r>
    </w:p>
    <w:p w:rsidR="0046768A" w:rsidRPr="009E0569" w:rsidRDefault="0046768A" w:rsidP="0046768A">
      <w:pPr>
        <w:pStyle w:val="afffff0"/>
        <w:spacing w:line="271" w:lineRule="exact"/>
        <w:ind w:left="0" w:firstLine="567"/>
        <w:jc w:val="both"/>
        <w:rPr>
          <w:rFonts w:ascii="Times New Roman" w:hAnsi="Times New Roman" w:cs="Times New Roman"/>
          <w:sz w:val="21"/>
          <w:szCs w:val="21"/>
        </w:rPr>
      </w:pPr>
      <w:r w:rsidRPr="009E0569">
        <w:rPr>
          <w:rFonts w:ascii="Times New Roman" w:hAnsi="Times New Roman" w:cs="Times New Roman"/>
          <w:sz w:val="21"/>
          <w:szCs w:val="21"/>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46768A" w:rsidRPr="009E0569" w:rsidRDefault="0046768A" w:rsidP="0046768A">
      <w:pPr>
        <w:pStyle w:val="afffff0"/>
        <w:spacing w:line="271" w:lineRule="exact"/>
        <w:ind w:left="0" w:firstLine="567"/>
        <w:jc w:val="both"/>
        <w:rPr>
          <w:rFonts w:ascii="Times New Roman" w:hAnsi="Times New Roman" w:cs="Times New Roman"/>
          <w:sz w:val="21"/>
          <w:szCs w:val="21"/>
        </w:rPr>
      </w:pPr>
      <w:r w:rsidRPr="009E0569">
        <w:rPr>
          <w:rFonts w:ascii="Times New Roman" w:hAnsi="Times New Roman" w:cs="Times New Roman"/>
          <w:sz w:val="21"/>
          <w:szCs w:val="21"/>
        </w:rPr>
        <w:t xml:space="preserve">5.3. При виконанні гарантійного ремонту гарантійний строк на Товар збільшується на час перебування Товару в ремонті. </w:t>
      </w:r>
    </w:p>
    <w:p w:rsidR="0046768A" w:rsidRPr="009E0569" w:rsidRDefault="0046768A" w:rsidP="0046768A">
      <w:pPr>
        <w:pStyle w:val="afffff0"/>
        <w:spacing w:line="271" w:lineRule="exact"/>
        <w:ind w:left="0" w:firstLine="567"/>
        <w:jc w:val="both"/>
        <w:rPr>
          <w:rFonts w:ascii="Times New Roman" w:hAnsi="Times New Roman" w:cs="Times New Roman"/>
          <w:sz w:val="21"/>
          <w:szCs w:val="21"/>
        </w:rPr>
      </w:pPr>
      <w:r w:rsidRPr="009E0569">
        <w:rPr>
          <w:rFonts w:ascii="Times New Roman" w:hAnsi="Times New Roman" w:cs="Times New Roman"/>
          <w:sz w:val="21"/>
          <w:szCs w:val="21"/>
        </w:rPr>
        <w:t>5.4. При обміні Товару його гарантійний строк обчислюється заново від дня обміну.</w:t>
      </w:r>
    </w:p>
    <w:p w:rsidR="0046768A" w:rsidRPr="009E0569" w:rsidRDefault="0046768A" w:rsidP="0046768A">
      <w:pPr>
        <w:pStyle w:val="Normal1"/>
        <w:spacing w:line="252" w:lineRule="auto"/>
        <w:ind w:right="-5" w:firstLine="567"/>
        <w:rPr>
          <w:b/>
          <w:sz w:val="21"/>
          <w:szCs w:val="21"/>
        </w:rPr>
      </w:pPr>
    </w:p>
    <w:p w:rsidR="0046768A" w:rsidRPr="009E0569" w:rsidRDefault="0046768A" w:rsidP="0046768A">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9E0569">
        <w:rPr>
          <w:rFonts w:ascii="Times New Roman" w:hAnsi="Times New Roman" w:cs="Times New Roman"/>
          <w:b/>
          <w:sz w:val="21"/>
          <w:szCs w:val="21"/>
        </w:rPr>
        <w:t>ПРАВА ТА ОБОВ'ЯЗКИ СТОРІН</w:t>
      </w:r>
    </w:p>
    <w:p w:rsidR="0046768A" w:rsidRPr="009E0569" w:rsidRDefault="0046768A" w:rsidP="0046768A">
      <w:pPr>
        <w:tabs>
          <w:tab w:val="left" w:pos="180"/>
          <w:tab w:val="left" w:pos="720"/>
          <w:tab w:val="left" w:pos="1260"/>
          <w:tab w:val="left" w:pos="1620"/>
        </w:tabs>
        <w:ind w:firstLine="567"/>
        <w:jc w:val="both"/>
        <w:rPr>
          <w:b/>
          <w:sz w:val="21"/>
          <w:szCs w:val="21"/>
        </w:rPr>
      </w:pPr>
      <w:r w:rsidRPr="009E0569">
        <w:rPr>
          <w:b/>
          <w:sz w:val="21"/>
          <w:szCs w:val="21"/>
        </w:rPr>
        <w:t>6.1. Покупець зобов'язаний:</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 xml:space="preserve">6.1.1. </w:t>
      </w:r>
      <w:r w:rsidRPr="009E0569">
        <w:rPr>
          <w:iCs/>
          <w:sz w:val="21"/>
          <w:szCs w:val="21"/>
        </w:rPr>
        <w:t xml:space="preserve">Надати Постачальнику усі необхідні відомості для здійснення поставки Товару, а саме: місце постачання, </w:t>
      </w:r>
      <w:r w:rsidRPr="009E0569">
        <w:rPr>
          <w:sz w:val="21"/>
          <w:szCs w:val="21"/>
        </w:rPr>
        <w:t>дату, обсяг та орієнтовний час поставки Товару.</w:t>
      </w:r>
    </w:p>
    <w:p w:rsidR="0046768A" w:rsidRPr="009E0569" w:rsidRDefault="0046768A" w:rsidP="0046768A">
      <w:pPr>
        <w:tabs>
          <w:tab w:val="left" w:pos="180"/>
          <w:tab w:val="left" w:pos="1260"/>
          <w:tab w:val="left" w:pos="1800"/>
          <w:tab w:val="left" w:pos="1980"/>
          <w:tab w:val="left" w:pos="2268"/>
        </w:tabs>
        <w:ind w:firstLine="567"/>
        <w:jc w:val="both"/>
        <w:rPr>
          <w:sz w:val="21"/>
          <w:szCs w:val="21"/>
        </w:rPr>
      </w:pPr>
      <w:r w:rsidRPr="009E0569">
        <w:rPr>
          <w:sz w:val="21"/>
          <w:szCs w:val="21"/>
        </w:rPr>
        <w:t>6.1.2. Прийняти Товар належної якості, відповідно до умов Договору, підписавши відповідну видаткову накладну та акт приймання-передачі Товару.</w:t>
      </w:r>
    </w:p>
    <w:p w:rsidR="0046768A" w:rsidRPr="009E0569" w:rsidRDefault="0046768A" w:rsidP="0046768A">
      <w:pPr>
        <w:tabs>
          <w:tab w:val="left" w:pos="180"/>
          <w:tab w:val="left" w:pos="720"/>
        </w:tabs>
        <w:ind w:firstLine="567"/>
        <w:jc w:val="both"/>
        <w:rPr>
          <w:iCs/>
          <w:sz w:val="21"/>
          <w:szCs w:val="21"/>
        </w:rPr>
      </w:pPr>
      <w:r w:rsidRPr="009E0569">
        <w:rPr>
          <w:iCs/>
          <w:sz w:val="21"/>
          <w:szCs w:val="21"/>
        </w:rPr>
        <w:t xml:space="preserve">6.1.3. </w:t>
      </w:r>
      <w:r w:rsidRPr="009E0569">
        <w:rPr>
          <w:sz w:val="21"/>
          <w:szCs w:val="21"/>
        </w:rPr>
        <w:t>Своєчасно здійснювати оплату за поставлений належної якості Товар, відповідно до умов даного Договору.</w:t>
      </w:r>
    </w:p>
    <w:p w:rsidR="0046768A" w:rsidRPr="009E0569" w:rsidRDefault="0046768A" w:rsidP="0046768A">
      <w:pPr>
        <w:tabs>
          <w:tab w:val="left" w:pos="180"/>
          <w:tab w:val="left" w:pos="720"/>
        </w:tabs>
        <w:ind w:firstLine="567"/>
        <w:jc w:val="both"/>
        <w:rPr>
          <w:iCs/>
          <w:sz w:val="21"/>
          <w:szCs w:val="21"/>
        </w:rPr>
      </w:pPr>
      <w:r w:rsidRPr="009E0569">
        <w:rPr>
          <w:iCs/>
          <w:sz w:val="21"/>
          <w:szCs w:val="21"/>
        </w:rPr>
        <w:t>6.1.4.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46768A" w:rsidRPr="009E0569" w:rsidRDefault="0046768A" w:rsidP="0046768A">
      <w:pPr>
        <w:tabs>
          <w:tab w:val="left" w:pos="180"/>
          <w:tab w:val="left" w:pos="720"/>
        </w:tabs>
        <w:ind w:firstLine="567"/>
        <w:jc w:val="both"/>
        <w:rPr>
          <w:b/>
          <w:sz w:val="21"/>
          <w:szCs w:val="21"/>
        </w:rPr>
      </w:pPr>
      <w:r w:rsidRPr="009E0569">
        <w:rPr>
          <w:b/>
          <w:sz w:val="21"/>
          <w:szCs w:val="21"/>
        </w:rPr>
        <w:t>6.2. Покупець має право:</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на зазначені цілі Покупця.</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6.2.2. Достроково, але до дати поставки Товару, в односторонньому порядку розірвати цей Договір, в тому числі і у разі невиконання зобов'язань Постачальником, повідомивши про це Постачальника за 10 (десять) календарних днів до дати розірвання Договору.</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lastRenderedPageBreak/>
        <w:t>6.2.3. Контролювати поставку Товару в строки, кількості, асортименті та якості, встановлені цим Договором.</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6.2.4.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6.2.5. Повернути Постачальнику видаткову накладну на Товар у разі її неналежного оформлення (відсутності підписів, печаток, посилання на номер та дату цього Договору, вартості поставленого Товару, невідповідності Товару умовам даного Договору).</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 xml:space="preserve">6.2.6.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 xml:space="preserve">6.2.7. Не приймати неякісний Товар та/або Товар, що не відповідає умовам даного Договору. </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6.2.8. На застосування передбачених даним Договором заходів відповідальності по відношенню до Постачальника та сплату неустойки (штрафу, пені тощо) у випадках невиконання та/або не належного виконання Постачальником своїх зобов’язань за цим Договором.</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6.2.9. Інші права, передбачені цим Договором та законодавством України.</w:t>
      </w:r>
    </w:p>
    <w:p w:rsidR="0046768A" w:rsidRPr="009E0569" w:rsidRDefault="0046768A" w:rsidP="0046768A">
      <w:pPr>
        <w:tabs>
          <w:tab w:val="left" w:pos="720"/>
          <w:tab w:val="left" w:pos="1620"/>
        </w:tabs>
        <w:ind w:firstLine="567"/>
        <w:jc w:val="both"/>
        <w:rPr>
          <w:b/>
          <w:sz w:val="21"/>
          <w:szCs w:val="21"/>
        </w:rPr>
      </w:pPr>
      <w:r w:rsidRPr="009E0569">
        <w:rPr>
          <w:b/>
          <w:sz w:val="21"/>
          <w:szCs w:val="21"/>
        </w:rPr>
        <w:t>6.3.</w:t>
      </w:r>
      <w:r w:rsidRPr="009E0569">
        <w:rPr>
          <w:b/>
          <w:iCs/>
          <w:sz w:val="21"/>
          <w:szCs w:val="21"/>
        </w:rPr>
        <w:t xml:space="preserve"> Постачальник</w:t>
      </w:r>
      <w:r w:rsidRPr="009E0569">
        <w:rPr>
          <w:b/>
          <w:sz w:val="21"/>
          <w:szCs w:val="21"/>
        </w:rPr>
        <w:t xml:space="preserve"> зобов'язаний:</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6.3.1. Забезпечити поставку Товару у строки, встановлені цим Договором.</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6.3.2. Адреса постачання Товару: 01196, м. Київ, площа Лесі Українки,1.</w:t>
      </w:r>
    </w:p>
    <w:p w:rsidR="0046768A" w:rsidRPr="009E0569" w:rsidRDefault="0046768A" w:rsidP="0046768A">
      <w:pPr>
        <w:tabs>
          <w:tab w:val="left" w:pos="180"/>
          <w:tab w:val="left" w:pos="720"/>
          <w:tab w:val="left" w:pos="1260"/>
          <w:tab w:val="left" w:pos="1560"/>
          <w:tab w:val="left" w:pos="1800"/>
          <w:tab w:val="left" w:pos="1980"/>
          <w:tab w:val="left" w:pos="2268"/>
        </w:tabs>
        <w:ind w:firstLine="567"/>
        <w:jc w:val="both"/>
        <w:rPr>
          <w:sz w:val="21"/>
          <w:szCs w:val="21"/>
        </w:rPr>
      </w:pPr>
      <w:r w:rsidRPr="009E0569">
        <w:rPr>
          <w:sz w:val="21"/>
          <w:szCs w:val="21"/>
        </w:rPr>
        <w:t>6.3.3. Оформити та надати Покупцю разом з Товаром відповідні видаткові накладні на Товар, акти приймання-передачі та інші належним чином оформлені документи, передбачені вимогами чинного законодавства України та даного Договору.</w:t>
      </w:r>
    </w:p>
    <w:p w:rsidR="0046768A" w:rsidRPr="009E0569" w:rsidRDefault="0046768A" w:rsidP="0046768A">
      <w:pPr>
        <w:tabs>
          <w:tab w:val="left" w:pos="180"/>
          <w:tab w:val="left" w:pos="720"/>
          <w:tab w:val="left" w:pos="1260"/>
          <w:tab w:val="left" w:pos="1800"/>
          <w:tab w:val="left" w:pos="1980"/>
          <w:tab w:val="left" w:pos="2268"/>
        </w:tabs>
        <w:ind w:firstLine="567"/>
        <w:jc w:val="both"/>
        <w:rPr>
          <w:spacing w:val="1"/>
          <w:sz w:val="21"/>
          <w:szCs w:val="21"/>
        </w:rPr>
      </w:pPr>
      <w:r w:rsidRPr="009E0569">
        <w:rPr>
          <w:spacing w:val="1"/>
          <w:sz w:val="21"/>
          <w:szCs w:val="21"/>
        </w:rPr>
        <w:t xml:space="preserve">6.3.4. Забезпечити поставку Товару, якість якого відповідає вимогам, </w:t>
      </w:r>
      <w:r w:rsidRPr="009E0569">
        <w:rPr>
          <w:sz w:val="21"/>
          <w:szCs w:val="21"/>
        </w:rPr>
        <w:t xml:space="preserve">установленим розділом 4 </w:t>
      </w:r>
      <w:r w:rsidRPr="009E0569">
        <w:rPr>
          <w:spacing w:val="1"/>
          <w:sz w:val="21"/>
          <w:szCs w:val="21"/>
        </w:rPr>
        <w:t>даного Договору.</w:t>
      </w:r>
    </w:p>
    <w:p w:rsidR="0046768A" w:rsidRPr="009E0569" w:rsidRDefault="0046768A" w:rsidP="0046768A">
      <w:pPr>
        <w:tabs>
          <w:tab w:val="left" w:pos="180"/>
          <w:tab w:val="left" w:pos="720"/>
          <w:tab w:val="left" w:pos="1260"/>
          <w:tab w:val="left" w:pos="1800"/>
          <w:tab w:val="left" w:pos="1980"/>
          <w:tab w:val="left" w:pos="2268"/>
        </w:tabs>
        <w:ind w:firstLine="567"/>
        <w:jc w:val="both"/>
        <w:rPr>
          <w:i/>
          <w:iCs/>
          <w:sz w:val="21"/>
          <w:szCs w:val="21"/>
        </w:rPr>
      </w:pPr>
      <w:r w:rsidRPr="009E0569">
        <w:rPr>
          <w:spacing w:val="1"/>
          <w:sz w:val="21"/>
          <w:szCs w:val="21"/>
        </w:rPr>
        <w:t xml:space="preserve">6.3.5. </w:t>
      </w:r>
      <w:r w:rsidRPr="009E0569">
        <w:rPr>
          <w:iCs/>
          <w:sz w:val="21"/>
          <w:szCs w:val="21"/>
        </w:rPr>
        <w:t>Забезпечити перевірку якості та кількості Товару, що є предметом даного Договору.</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6.3.6.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6.3.7.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46768A" w:rsidRPr="009E0569" w:rsidRDefault="0046768A" w:rsidP="0046768A">
      <w:pPr>
        <w:tabs>
          <w:tab w:val="left" w:pos="180"/>
          <w:tab w:val="left" w:pos="1260"/>
          <w:tab w:val="left" w:pos="1800"/>
          <w:tab w:val="left" w:pos="1980"/>
          <w:tab w:val="left" w:pos="2268"/>
          <w:tab w:val="left" w:pos="2410"/>
        </w:tabs>
        <w:ind w:firstLine="567"/>
        <w:jc w:val="both"/>
        <w:rPr>
          <w:spacing w:val="1"/>
          <w:sz w:val="21"/>
          <w:szCs w:val="21"/>
        </w:rPr>
      </w:pPr>
      <w:r w:rsidRPr="009E0569">
        <w:rPr>
          <w:spacing w:val="1"/>
          <w:sz w:val="21"/>
          <w:szCs w:val="21"/>
        </w:rPr>
        <w:t>6.3.8. Надати Покупцю відповідні документи, що засвідчують гарантійні зобов’язання на Товар, що є предметом даного Договору.</w:t>
      </w:r>
    </w:p>
    <w:p w:rsidR="0046768A" w:rsidRPr="009E0569" w:rsidRDefault="0046768A" w:rsidP="0046768A">
      <w:pPr>
        <w:tabs>
          <w:tab w:val="left" w:pos="180"/>
          <w:tab w:val="left" w:pos="1260"/>
          <w:tab w:val="left" w:pos="1800"/>
          <w:tab w:val="left" w:pos="1980"/>
          <w:tab w:val="left" w:pos="2268"/>
          <w:tab w:val="left" w:pos="2410"/>
        </w:tabs>
        <w:ind w:firstLine="567"/>
        <w:jc w:val="both"/>
        <w:rPr>
          <w:spacing w:val="1"/>
          <w:sz w:val="21"/>
          <w:szCs w:val="21"/>
        </w:rPr>
      </w:pPr>
      <w:r w:rsidRPr="009E0569">
        <w:rPr>
          <w:spacing w:val="1"/>
          <w:sz w:val="21"/>
          <w:szCs w:val="21"/>
        </w:rPr>
        <w:t>6.3.9. Виконувати інші обов’язки, передбачені цим Договором та законодавством України.</w:t>
      </w:r>
    </w:p>
    <w:p w:rsidR="0046768A" w:rsidRPr="009E0569" w:rsidRDefault="0046768A" w:rsidP="0046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sz w:val="21"/>
          <w:szCs w:val="21"/>
        </w:rPr>
      </w:pPr>
      <w:bookmarkStart w:id="14" w:name="76"/>
      <w:bookmarkEnd w:id="14"/>
      <w:r w:rsidRPr="009E0569">
        <w:rPr>
          <w:b/>
          <w:sz w:val="21"/>
          <w:szCs w:val="21"/>
        </w:rPr>
        <w:t>6.4. Постачальник має право:</w:t>
      </w:r>
    </w:p>
    <w:p w:rsidR="0046768A" w:rsidRPr="009E0569" w:rsidRDefault="0046768A" w:rsidP="0046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rPr>
      </w:pPr>
      <w:bookmarkStart w:id="15" w:name="77"/>
      <w:bookmarkEnd w:id="15"/>
      <w:r w:rsidRPr="009E0569">
        <w:rPr>
          <w:sz w:val="21"/>
          <w:szCs w:val="21"/>
        </w:rPr>
        <w:t xml:space="preserve">6.4.1. Своєчасно отримувати плату за </w:t>
      </w:r>
      <w:bookmarkStart w:id="16" w:name="78"/>
      <w:bookmarkEnd w:id="16"/>
      <w:r w:rsidRPr="009E0569">
        <w:rPr>
          <w:sz w:val="21"/>
          <w:szCs w:val="21"/>
        </w:rPr>
        <w:t>поставлений належної якості Товар відповідно до умов Договору.</w:t>
      </w:r>
    </w:p>
    <w:p w:rsidR="0046768A" w:rsidRPr="009E0569" w:rsidRDefault="0046768A" w:rsidP="00467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1"/>
          <w:szCs w:val="21"/>
        </w:rPr>
      </w:pPr>
      <w:r w:rsidRPr="009E0569">
        <w:rPr>
          <w:sz w:val="21"/>
          <w:szCs w:val="21"/>
        </w:rPr>
        <w:t>6.4.2. Складати Акти щодо виявлених недоліків (дефектні акти).</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bookmarkStart w:id="17" w:name="79"/>
      <w:bookmarkEnd w:id="17"/>
      <w:r w:rsidRPr="009E0569">
        <w:rPr>
          <w:sz w:val="21"/>
          <w:szCs w:val="21"/>
        </w:rPr>
        <w:t xml:space="preserve">6.4.3. </w:t>
      </w:r>
      <w:bookmarkStart w:id="18" w:name="80"/>
      <w:bookmarkEnd w:id="18"/>
      <w:r w:rsidRPr="009E0569">
        <w:rPr>
          <w:sz w:val="21"/>
          <w:szCs w:val="21"/>
        </w:rPr>
        <w:t>У разі невиконання зобов’язань Покупцем достроково розірвати цей Договір, повідомивши про це Покупця у 10 (десятиденний) строк до такого розірвання.</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r w:rsidRPr="009E0569">
        <w:rPr>
          <w:sz w:val="21"/>
          <w:szCs w:val="21"/>
        </w:rPr>
        <w:t>6.4.4. Інші права, передбачені цим Договором та законодавством України.</w:t>
      </w:r>
    </w:p>
    <w:p w:rsidR="0046768A" w:rsidRPr="009E0569" w:rsidRDefault="0046768A" w:rsidP="0046768A">
      <w:pPr>
        <w:tabs>
          <w:tab w:val="left" w:pos="180"/>
          <w:tab w:val="left" w:pos="720"/>
          <w:tab w:val="left" w:pos="1260"/>
          <w:tab w:val="left" w:pos="1800"/>
          <w:tab w:val="left" w:pos="1980"/>
          <w:tab w:val="left" w:pos="2268"/>
        </w:tabs>
        <w:ind w:firstLine="567"/>
        <w:jc w:val="both"/>
        <w:rPr>
          <w:sz w:val="21"/>
          <w:szCs w:val="21"/>
        </w:rPr>
      </w:pPr>
    </w:p>
    <w:p w:rsidR="0046768A" w:rsidRPr="009E0569" w:rsidRDefault="0046768A" w:rsidP="0046768A">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9E0569">
        <w:rPr>
          <w:rFonts w:ascii="Times New Roman" w:hAnsi="Times New Roman" w:cs="Times New Roman"/>
          <w:b/>
          <w:sz w:val="21"/>
          <w:szCs w:val="21"/>
        </w:rPr>
        <w:t>ВІДПОВІДАЛЬНІСТЬ СТОРІН</w:t>
      </w:r>
    </w:p>
    <w:p w:rsidR="0046768A" w:rsidRPr="009E0569" w:rsidRDefault="0046768A" w:rsidP="0046768A">
      <w:pPr>
        <w:pStyle w:val="af9"/>
        <w:ind w:left="0" w:firstLine="567"/>
        <w:rPr>
          <w:rFonts w:ascii="Times New Roman" w:hAnsi="Times New Roman" w:cs="Times New Roman"/>
          <w:sz w:val="21"/>
          <w:szCs w:val="21"/>
        </w:rPr>
      </w:pPr>
      <w:r w:rsidRPr="009E0569">
        <w:rPr>
          <w:rFonts w:ascii="Times New Roman" w:hAnsi="Times New Roman" w:cs="Times New Roman"/>
          <w:sz w:val="21"/>
          <w:szCs w:val="21"/>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та </w:t>
      </w:r>
      <w:r w:rsidRPr="009E0569">
        <w:rPr>
          <w:rFonts w:ascii="Times New Roman" w:hAnsi="Times New Roman" w:cs="Times New Roman"/>
          <w:spacing w:val="-6"/>
          <w:sz w:val="21"/>
          <w:szCs w:val="21"/>
        </w:rPr>
        <w:t xml:space="preserve">даним </w:t>
      </w:r>
      <w:r w:rsidRPr="009E0569">
        <w:rPr>
          <w:rFonts w:ascii="Times New Roman" w:hAnsi="Times New Roman" w:cs="Times New Roman"/>
          <w:sz w:val="21"/>
          <w:szCs w:val="21"/>
        </w:rPr>
        <w:t xml:space="preserve">Договором. </w:t>
      </w:r>
    </w:p>
    <w:p w:rsidR="0046768A" w:rsidRPr="009E0569" w:rsidRDefault="0046768A" w:rsidP="0046768A">
      <w:pPr>
        <w:pStyle w:val="af9"/>
        <w:spacing w:line="252" w:lineRule="auto"/>
        <w:ind w:left="0" w:right="-5" w:firstLine="567"/>
        <w:rPr>
          <w:rFonts w:ascii="Times New Roman" w:hAnsi="Times New Roman" w:cs="Times New Roman"/>
          <w:spacing w:val="-6"/>
          <w:sz w:val="21"/>
          <w:szCs w:val="21"/>
        </w:rPr>
      </w:pPr>
      <w:r w:rsidRPr="009E0569">
        <w:rPr>
          <w:rFonts w:ascii="Times New Roman" w:hAnsi="Times New Roman" w:cs="Times New Roman"/>
          <w:sz w:val="21"/>
          <w:szCs w:val="21"/>
        </w:rPr>
        <w:t>7.2.</w:t>
      </w:r>
      <w:r w:rsidRPr="009E0569">
        <w:rPr>
          <w:rFonts w:ascii="Times New Roman" w:hAnsi="Times New Roman" w:cs="Times New Roman"/>
          <w:spacing w:val="-6"/>
          <w:sz w:val="21"/>
          <w:szCs w:val="21"/>
        </w:rPr>
        <w:t xml:space="preserve">У разі невиконання або несвоєчасного виконання зобов’язань по поставці Товару, що є предметом даного Договору, </w:t>
      </w:r>
      <w:r w:rsidRPr="009E0569">
        <w:rPr>
          <w:rFonts w:ascii="Times New Roman" w:hAnsi="Times New Roman" w:cs="Times New Roman"/>
          <w:spacing w:val="-10"/>
          <w:sz w:val="21"/>
          <w:szCs w:val="21"/>
        </w:rPr>
        <w:t>Постачальник</w:t>
      </w:r>
      <w:r w:rsidRPr="009E0569">
        <w:rPr>
          <w:rFonts w:ascii="Times New Roman" w:hAnsi="Times New Roman" w:cs="Times New Roman"/>
          <w:spacing w:val="-6"/>
          <w:sz w:val="21"/>
          <w:szCs w:val="21"/>
        </w:rPr>
        <w:t xml:space="preserve"> виплачує Покупцю пеню у розмірі подвійної облікової ставки Національного банку України, що діяла на момент нарахування, від ціни Договору, за кожен день прострочення виконання зобов’язання за весь час невиконання зобов’язання. </w:t>
      </w:r>
    </w:p>
    <w:p w:rsidR="0046768A" w:rsidRPr="009E0569" w:rsidRDefault="0046768A" w:rsidP="0046768A">
      <w:pPr>
        <w:pStyle w:val="af9"/>
        <w:tabs>
          <w:tab w:val="left" w:pos="1260"/>
        </w:tabs>
        <w:ind w:left="0" w:firstLine="567"/>
        <w:rPr>
          <w:rFonts w:ascii="Times New Roman" w:hAnsi="Times New Roman" w:cs="Times New Roman"/>
          <w:spacing w:val="-6"/>
          <w:sz w:val="21"/>
          <w:szCs w:val="21"/>
        </w:rPr>
      </w:pPr>
      <w:r w:rsidRPr="009E0569">
        <w:rPr>
          <w:rFonts w:ascii="Times New Roman" w:hAnsi="Times New Roman" w:cs="Times New Roman"/>
          <w:spacing w:val="-6"/>
          <w:sz w:val="21"/>
          <w:szCs w:val="21"/>
        </w:rPr>
        <w:t xml:space="preserve">7.3. Сплата пені та/або штрафу не звільняє </w:t>
      </w:r>
      <w:r w:rsidRPr="009E0569">
        <w:rPr>
          <w:rFonts w:ascii="Times New Roman" w:hAnsi="Times New Roman" w:cs="Times New Roman"/>
          <w:spacing w:val="-10"/>
          <w:sz w:val="21"/>
          <w:szCs w:val="21"/>
        </w:rPr>
        <w:t>Сторін</w:t>
      </w:r>
      <w:r w:rsidRPr="009E0569">
        <w:rPr>
          <w:rFonts w:ascii="Times New Roman" w:hAnsi="Times New Roman" w:cs="Times New Roman"/>
          <w:spacing w:val="-6"/>
          <w:sz w:val="21"/>
          <w:szCs w:val="21"/>
        </w:rPr>
        <w:t xml:space="preserve"> від належного виконання ним своїх зобов’язань, передбачених даним Договором.</w:t>
      </w:r>
    </w:p>
    <w:p w:rsidR="0046768A" w:rsidRPr="009E0569" w:rsidRDefault="0046768A" w:rsidP="0046768A">
      <w:pPr>
        <w:pStyle w:val="af9"/>
        <w:tabs>
          <w:tab w:val="left" w:pos="1260"/>
        </w:tabs>
        <w:ind w:left="0" w:firstLine="567"/>
        <w:rPr>
          <w:rFonts w:ascii="Times New Roman" w:hAnsi="Times New Roman" w:cs="Times New Roman"/>
          <w:sz w:val="21"/>
          <w:szCs w:val="21"/>
        </w:rPr>
      </w:pPr>
      <w:r w:rsidRPr="009E0569">
        <w:rPr>
          <w:rFonts w:ascii="Times New Roman" w:hAnsi="Times New Roman" w:cs="Times New Roman"/>
          <w:sz w:val="21"/>
          <w:szCs w:val="21"/>
        </w:rPr>
        <w:t>7.4. Постачальник забезпечує гарантійне обслуговування Товару протягом 12 (дванадцяти) місяців з дати підписання видаткової накладної.</w:t>
      </w:r>
    </w:p>
    <w:p w:rsidR="0046768A" w:rsidRPr="009E0569" w:rsidRDefault="0046768A" w:rsidP="0046768A">
      <w:pPr>
        <w:shd w:val="clear" w:color="auto" w:fill="FFFFFF"/>
        <w:tabs>
          <w:tab w:val="left" w:pos="284"/>
        </w:tabs>
        <w:ind w:firstLine="567"/>
        <w:jc w:val="both"/>
        <w:rPr>
          <w:sz w:val="21"/>
          <w:szCs w:val="21"/>
        </w:rPr>
      </w:pPr>
    </w:p>
    <w:p w:rsidR="0046768A" w:rsidRPr="009E0569" w:rsidRDefault="0046768A" w:rsidP="0046768A">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9E0569">
        <w:rPr>
          <w:rFonts w:ascii="Times New Roman" w:hAnsi="Times New Roman" w:cs="Times New Roman"/>
          <w:b/>
          <w:sz w:val="21"/>
          <w:szCs w:val="21"/>
        </w:rPr>
        <w:t>ПОРЯДОК ЗМІН УМОВ ДОГОВОРУ</w:t>
      </w:r>
    </w:p>
    <w:p w:rsidR="0046768A" w:rsidRPr="009E0569" w:rsidRDefault="0046768A" w:rsidP="0046768A">
      <w:pPr>
        <w:ind w:firstLine="720"/>
        <w:jc w:val="both"/>
        <w:rPr>
          <w:color w:val="000000"/>
          <w:sz w:val="21"/>
          <w:szCs w:val="21"/>
        </w:rPr>
      </w:pPr>
      <w:r w:rsidRPr="009E0569">
        <w:rPr>
          <w:color w:val="000000"/>
          <w:sz w:val="21"/>
          <w:szCs w:val="21"/>
        </w:rPr>
        <w:t>8.1. Умови Договору, включаючи положення, викладені в додатках та доповненнях до нього, мають однакову зобов’язальну силу для Сторін та можуть бути змінені лише за їх взаємною згодою, якщо інше не встановлено Договором або законом.</w:t>
      </w:r>
    </w:p>
    <w:p w:rsidR="0046768A" w:rsidRPr="009E0569" w:rsidRDefault="0046768A" w:rsidP="0046768A">
      <w:pPr>
        <w:ind w:right="-143" w:firstLine="709"/>
        <w:jc w:val="both"/>
        <w:rPr>
          <w:color w:val="000000"/>
          <w:sz w:val="21"/>
          <w:szCs w:val="21"/>
        </w:rPr>
      </w:pPr>
      <w:r w:rsidRPr="009E0569">
        <w:rPr>
          <w:color w:val="000000"/>
          <w:sz w:val="21"/>
          <w:szCs w:val="21"/>
        </w:rPr>
        <w:t xml:space="preserve">8.2. Зміни до цього Договору можуть вноситись відповідно до норм Цивільного кодексу України та Господарського кодексу України і оформляються шляхом укладання відповідної додаткової угоди, яка </w:t>
      </w:r>
      <w:r w:rsidRPr="009E0569">
        <w:rPr>
          <w:color w:val="000000"/>
          <w:sz w:val="21"/>
          <w:szCs w:val="21"/>
        </w:rPr>
        <w:lastRenderedPageBreak/>
        <w:t>підписується уповноваженими представниками обох Сторін, скріплюється печатками Сторін (за наявності) та є невід’ємною частиною цього Договору. </w:t>
      </w:r>
    </w:p>
    <w:p w:rsidR="0046768A" w:rsidRPr="009E0569" w:rsidRDefault="0046768A" w:rsidP="0046768A">
      <w:pPr>
        <w:ind w:firstLine="720"/>
        <w:jc w:val="both"/>
        <w:rPr>
          <w:color w:val="000000"/>
          <w:sz w:val="21"/>
          <w:szCs w:val="21"/>
        </w:rPr>
      </w:pPr>
      <w:r w:rsidRPr="009E0569">
        <w:rPr>
          <w:color w:val="000000"/>
          <w:sz w:val="21"/>
          <w:szCs w:val="21"/>
        </w:rPr>
        <w:t>8.3. Усі зміни та доповнення повинні бути викладені у письмовій формі та містити відповідні реквізити Сторін, а також підписи уповноважених представників Сторін та печатки.</w:t>
      </w:r>
    </w:p>
    <w:p w:rsidR="0046768A" w:rsidRPr="009E0569" w:rsidRDefault="0046768A" w:rsidP="0046768A">
      <w:pPr>
        <w:ind w:firstLine="720"/>
        <w:jc w:val="both"/>
        <w:rPr>
          <w:color w:val="000000"/>
          <w:sz w:val="21"/>
          <w:szCs w:val="21"/>
        </w:rPr>
      </w:pPr>
      <w:r w:rsidRPr="009E0569">
        <w:rPr>
          <w:color w:val="000000"/>
          <w:sz w:val="21"/>
          <w:szCs w:val="21"/>
        </w:rPr>
        <w:t>8.4. Зміни та доповнення до умов Договору набувають чинності з дати підписання їх Сторонами, якщо спеціально не обумовлено інше.</w:t>
      </w:r>
    </w:p>
    <w:p w:rsidR="0046768A" w:rsidRPr="009E0569" w:rsidRDefault="0046768A" w:rsidP="0046768A">
      <w:pPr>
        <w:ind w:firstLine="720"/>
        <w:jc w:val="both"/>
        <w:rPr>
          <w:color w:val="000000"/>
          <w:sz w:val="21"/>
          <w:szCs w:val="21"/>
        </w:rPr>
      </w:pPr>
      <w:r w:rsidRPr="009E0569">
        <w:rPr>
          <w:color w:val="000000"/>
          <w:sz w:val="21"/>
          <w:szCs w:val="21"/>
        </w:rPr>
        <w:t>8.5. Сторона, яка вважає за необхідне внести зміни до Договору, повинна надіслати письмово засобами поштового зв’язку або нарочним відправленням з відміткою про вручення відповідну пропозицію другій Стороні. Сторона, яка одержала пропозицію про внесення змін до Договору, у десятиденний строк повідомляє другу Сторону про своє рішення.</w:t>
      </w:r>
    </w:p>
    <w:p w:rsidR="0046768A" w:rsidRPr="009E0569" w:rsidRDefault="0046768A" w:rsidP="0046768A">
      <w:pPr>
        <w:ind w:firstLine="720"/>
        <w:jc w:val="both"/>
        <w:rPr>
          <w:color w:val="000000"/>
          <w:sz w:val="21"/>
          <w:szCs w:val="21"/>
        </w:rPr>
      </w:pPr>
      <w:r w:rsidRPr="009E0569">
        <w:rPr>
          <w:color w:val="000000"/>
          <w:sz w:val="21"/>
          <w:szCs w:val="21"/>
        </w:rPr>
        <w:t>8.6. У разі коли Сторони не досягли згоди щодо внесення змін до Договору, чи у разі неодержання відповіді в установлений строк з урахуванням часу поштового обігу, заінтересована Сторона може звернутися до суду. Якщо судовим рішенням до Договору внесено зміни, він вважається зміненим з дня набрання чинності відповідним рішенням, якщо інше не встановлено рішенням суду.</w:t>
      </w:r>
    </w:p>
    <w:p w:rsidR="0046768A" w:rsidRPr="009E0569" w:rsidRDefault="0046768A" w:rsidP="0046768A">
      <w:pPr>
        <w:ind w:firstLine="720"/>
        <w:jc w:val="both"/>
        <w:rPr>
          <w:color w:val="000000"/>
          <w:sz w:val="21"/>
          <w:szCs w:val="21"/>
        </w:rPr>
      </w:pPr>
      <w:r w:rsidRPr="009E0569">
        <w:rPr>
          <w:color w:val="000000"/>
          <w:sz w:val="21"/>
          <w:szCs w:val="21"/>
        </w:rPr>
        <w:t>8.7.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46768A" w:rsidRPr="009E0569" w:rsidRDefault="0046768A" w:rsidP="0046768A">
      <w:pPr>
        <w:widowControl w:val="0"/>
        <w:shd w:val="clear" w:color="auto" w:fill="FFFFFF"/>
        <w:tabs>
          <w:tab w:val="left" w:pos="295"/>
        </w:tabs>
        <w:autoSpaceDE w:val="0"/>
        <w:autoSpaceDN w:val="0"/>
        <w:adjustRightInd w:val="0"/>
        <w:ind w:firstLine="567"/>
        <w:jc w:val="both"/>
        <w:rPr>
          <w:sz w:val="21"/>
          <w:szCs w:val="21"/>
        </w:rPr>
      </w:pPr>
    </w:p>
    <w:p w:rsidR="0046768A" w:rsidRPr="009E0569" w:rsidRDefault="0046768A" w:rsidP="0046768A">
      <w:pPr>
        <w:widowControl w:val="0"/>
        <w:shd w:val="clear" w:color="auto" w:fill="FFFFFF"/>
        <w:tabs>
          <w:tab w:val="left" w:pos="295"/>
        </w:tabs>
        <w:autoSpaceDE w:val="0"/>
        <w:autoSpaceDN w:val="0"/>
        <w:adjustRightInd w:val="0"/>
        <w:ind w:firstLine="567"/>
        <w:jc w:val="both"/>
        <w:rPr>
          <w:sz w:val="21"/>
          <w:szCs w:val="21"/>
        </w:rPr>
      </w:pPr>
    </w:p>
    <w:p w:rsidR="0046768A" w:rsidRPr="009E0569" w:rsidRDefault="0046768A" w:rsidP="0046768A">
      <w:pPr>
        <w:widowControl w:val="0"/>
        <w:shd w:val="clear" w:color="auto" w:fill="FFFFFF"/>
        <w:tabs>
          <w:tab w:val="left" w:pos="295"/>
        </w:tabs>
        <w:autoSpaceDE w:val="0"/>
        <w:autoSpaceDN w:val="0"/>
        <w:adjustRightInd w:val="0"/>
        <w:ind w:firstLine="567"/>
        <w:jc w:val="both"/>
        <w:rPr>
          <w:sz w:val="21"/>
          <w:szCs w:val="21"/>
        </w:rPr>
      </w:pPr>
    </w:p>
    <w:p w:rsidR="0046768A" w:rsidRPr="009E0569" w:rsidRDefault="0046768A" w:rsidP="0046768A">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9E0569">
        <w:rPr>
          <w:rFonts w:ascii="Times New Roman" w:hAnsi="Times New Roman" w:cs="Times New Roman"/>
          <w:b/>
          <w:sz w:val="21"/>
          <w:szCs w:val="21"/>
        </w:rPr>
        <w:t>ОБСТАВИНИ НЕПЕРЕБОРНОЇ СИЛИ</w:t>
      </w:r>
    </w:p>
    <w:p w:rsidR="0046768A" w:rsidRPr="009E0569" w:rsidRDefault="0046768A" w:rsidP="0046768A">
      <w:pPr>
        <w:ind w:right="-34" w:firstLine="709"/>
        <w:jc w:val="both"/>
        <w:rPr>
          <w:sz w:val="21"/>
          <w:szCs w:val="21"/>
          <w:lang w:val="uk-UA"/>
        </w:rPr>
      </w:pPr>
      <w:r w:rsidRPr="009E0569">
        <w:rPr>
          <w:color w:val="000000"/>
          <w:sz w:val="21"/>
          <w:szCs w:val="21"/>
          <w:lang w:val="uk-UA"/>
        </w:rPr>
        <w:t>9.1.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торгове ембарго (далі — форс-мажорні обставини).</w:t>
      </w:r>
    </w:p>
    <w:p w:rsidR="0046768A" w:rsidRPr="009E0569" w:rsidRDefault="0046768A" w:rsidP="0046768A">
      <w:pPr>
        <w:ind w:right="-34" w:firstLine="709"/>
        <w:jc w:val="both"/>
        <w:rPr>
          <w:sz w:val="21"/>
          <w:szCs w:val="21"/>
        </w:rPr>
      </w:pPr>
      <w:r w:rsidRPr="009E0569">
        <w:rPr>
          <w:color w:val="000000"/>
          <w:sz w:val="21"/>
          <w:szCs w:val="21"/>
        </w:rPr>
        <w:t>9.2.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46768A" w:rsidRPr="009E0569" w:rsidRDefault="0046768A" w:rsidP="0046768A">
      <w:pPr>
        <w:ind w:right="-36" w:firstLine="709"/>
        <w:jc w:val="both"/>
        <w:rPr>
          <w:sz w:val="21"/>
          <w:szCs w:val="21"/>
        </w:rPr>
      </w:pPr>
      <w:r w:rsidRPr="009E0569">
        <w:rPr>
          <w:color w:val="000000"/>
          <w:sz w:val="21"/>
          <w:szCs w:val="21"/>
        </w:rPr>
        <w:t>9.3.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46768A" w:rsidRPr="009E0569" w:rsidRDefault="0046768A" w:rsidP="0046768A">
      <w:pPr>
        <w:ind w:right="-36" w:firstLine="709"/>
        <w:jc w:val="both"/>
        <w:rPr>
          <w:sz w:val="21"/>
          <w:szCs w:val="21"/>
        </w:rPr>
      </w:pPr>
      <w:r w:rsidRPr="009E0569">
        <w:rPr>
          <w:color w:val="000000"/>
          <w:sz w:val="21"/>
          <w:szCs w:val="21"/>
        </w:rPr>
        <w:t>9.4. Наявність і тривалість форс-мажорних обставин підтверджується листом Торгово-промислової палати України, крім обставин, визначених пунктом 9.6 цього Договору. </w:t>
      </w:r>
    </w:p>
    <w:p w:rsidR="0046768A" w:rsidRPr="009E0569" w:rsidRDefault="0046768A" w:rsidP="0046768A">
      <w:pPr>
        <w:ind w:right="-36" w:firstLine="709"/>
        <w:jc w:val="both"/>
        <w:rPr>
          <w:sz w:val="21"/>
          <w:szCs w:val="21"/>
        </w:rPr>
      </w:pPr>
      <w:r w:rsidRPr="009E0569">
        <w:rPr>
          <w:color w:val="000000"/>
          <w:sz w:val="21"/>
          <w:szCs w:val="21"/>
        </w:rPr>
        <w:t>9.5.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46768A" w:rsidRPr="009E0569" w:rsidRDefault="0046768A" w:rsidP="0046768A">
      <w:pPr>
        <w:ind w:right="-36" w:firstLine="709"/>
        <w:jc w:val="both"/>
        <w:rPr>
          <w:sz w:val="21"/>
          <w:szCs w:val="21"/>
        </w:rPr>
      </w:pPr>
      <w:r w:rsidRPr="009E0569">
        <w:rPr>
          <w:color w:val="000000"/>
          <w:sz w:val="21"/>
          <w:szCs w:val="21"/>
        </w:rPr>
        <w:t>9.6. Форс-мажорними обставинами можуть рахуватися надзвичайні, невідворотні та об’єктивні обставини, а саме військова агресія Російської Федерації проти України, що стала підставою введення Воєнного стану, що підтверджені сертифікатом Торгово-промислової палати України.</w:t>
      </w:r>
    </w:p>
    <w:p w:rsidR="0046768A" w:rsidRPr="009E0569" w:rsidRDefault="0046768A" w:rsidP="0046768A">
      <w:pPr>
        <w:ind w:right="-36" w:firstLine="709"/>
        <w:jc w:val="both"/>
        <w:rPr>
          <w:sz w:val="21"/>
          <w:szCs w:val="21"/>
        </w:rPr>
      </w:pPr>
      <w:r w:rsidRPr="009E0569">
        <w:rPr>
          <w:color w:val="000000"/>
          <w:sz w:val="21"/>
          <w:szCs w:val="21"/>
        </w:rPr>
        <w:t>9.7. У разі неможливості виконання або неможливості належного виконання Сторонами будь-якого із положень цього Договору, якщо це невиконання або неналежне виконання є наслідком обставин, визначених пунктом 9.6 цього Договору, Сторона, яка не в змозі виконувати будь-яке із положень цього Договору внаслідок обставин, визначених пунктом 9.6 цього Договору, письмово повідомляє другу Сторону про неможливість виконання або неможливість належного виконання будь-якого із положень цього Договору внаслідок обставин, визначених пунктом 9.6 цього Договору.</w:t>
      </w:r>
    </w:p>
    <w:p w:rsidR="0046768A" w:rsidRPr="009E0569" w:rsidRDefault="0046768A" w:rsidP="0046768A">
      <w:pPr>
        <w:widowControl w:val="0"/>
        <w:shd w:val="clear" w:color="auto" w:fill="FFFFFF"/>
        <w:autoSpaceDE w:val="0"/>
        <w:autoSpaceDN w:val="0"/>
        <w:adjustRightInd w:val="0"/>
        <w:ind w:left="567"/>
        <w:outlineLvl w:val="0"/>
        <w:rPr>
          <w:rFonts w:eastAsia="Calibri"/>
          <w:b/>
          <w:sz w:val="21"/>
          <w:szCs w:val="21"/>
          <w:lang w:eastAsia="en-US"/>
        </w:rPr>
      </w:pPr>
    </w:p>
    <w:p w:rsidR="0046768A" w:rsidRPr="009E0569" w:rsidRDefault="0046768A" w:rsidP="0046768A">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9E0569">
        <w:rPr>
          <w:rFonts w:ascii="Times New Roman" w:hAnsi="Times New Roman" w:cs="Times New Roman"/>
          <w:b/>
          <w:sz w:val="21"/>
          <w:szCs w:val="21"/>
        </w:rPr>
        <w:t>АНТИКОРУПЦІЙНЕ ЗАСТЕРЕЖЕННЯЙ ПОРЯДОК ОБРОБКИ ПЕРСОНАЛЬНИХ ДАНИХ</w:t>
      </w:r>
    </w:p>
    <w:p w:rsidR="0046768A" w:rsidRPr="009E0569" w:rsidRDefault="0046768A" w:rsidP="0046768A">
      <w:pPr>
        <w:ind w:firstLine="567"/>
        <w:jc w:val="both"/>
        <w:rPr>
          <w:rFonts w:eastAsia="Calibri"/>
          <w:sz w:val="21"/>
          <w:szCs w:val="21"/>
          <w:lang w:val="uk-UA" w:eastAsia="en-US"/>
        </w:rPr>
      </w:pPr>
      <w:r w:rsidRPr="009E0569">
        <w:rPr>
          <w:rFonts w:eastAsia="Calibri"/>
          <w:sz w:val="21"/>
          <w:szCs w:val="21"/>
          <w:lang w:val="uk-UA" w:eastAsia="en-US"/>
        </w:rPr>
        <w:t>10.1. Уповноважені представники Сторін, які підписують Договір,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Договору на строк, що є необхідним та достатнім для виконання Сторонами своїх зобов’язань і дотримання положень чинного законодавства України, якщо інший строк не передбачено чинним законодавством України.</w:t>
      </w:r>
    </w:p>
    <w:p w:rsidR="0046768A" w:rsidRPr="009E0569" w:rsidRDefault="0046768A" w:rsidP="0046768A">
      <w:pPr>
        <w:ind w:firstLine="567"/>
        <w:jc w:val="both"/>
        <w:rPr>
          <w:rFonts w:eastAsia="Calibri"/>
          <w:sz w:val="21"/>
          <w:szCs w:val="21"/>
          <w:lang w:val="uk-UA" w:eastAsia="en-US"/>
        </w:rPr>
      </w:pPr>
      <w:r w:rsidRPr="009E0569">
        <w:rPr>
          <w:rFonts w:eastAsia="Calibri"/>
          <w:sz w:val="21"/>
          <w:szCs w:val="21"/>
          <w:lang w:val="uk-UA" w:eastAsia="en-US"/>
        </w:rPr>
        <w:t>10.2. При виконанні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rsidR="0046768A" w:rsidRPr="009E0569" w:rsidRDefault="0046768A" w:rsidP="0046768A">
      <w:pPr>
        <w:ind w:firstLine="567"/>
        <w:jc w:val="both"/>
        <w:rPr>
          <w:rFonts w:eastAsia="Calibri"/>
          <w:sz w:val="21"/>
          <w:szCs w:val="21"/>
          <w:lang w:val="uk-UA" w:eastAsia="en-US"/>
        </w:rPr>
      </w:pPr>
      <w:r w:rsidRPr="009E0569">
        <w:rPr>
          <w:rFonts w:eastAsia="Calibri"/>
          <w:sz w:val="21"/>
          <w:szCs w:val="21"/>
          <w:lang w:val="uk-UA" w:eastAsia="en-US"/>
        </w:rPr>
        <w:t xml:space="preserve">10.3. При виконанні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w:t>
      </w:r>
      <w:r w:rsidRPr="009E0569">
        <w:rPr>
          <w:rFonts w:eastAsia="Calibri"/>
          <w:sz w:val="21"/>
          <w:szCs w:val="21"/>
          <w:lang w:val="uk-UA" w:eastAsia="en-US"/>
        </w:rPr>
        <w:lastRenderedPageBreak/>
        <w:t>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46768A" w:rsidRPr="009E0569" w:rsidRDefault="0046768A" w:rsidP="0046768A">
      <w:pPr>
        <w:ind w:firstLine="567"/>
        <w:jc w:val="both"/>
        <w:rPr>
          <w:rFonts w:eastAsia="Calibri"/>
          <w:sz w:val="21"/>
          <w:szCs w:val="21"/>
          <w:lang w:eastAsia="en-US"/>
        </w:rPr>
      </w:pPr>
      <w:r w:rsidRPr="009E0569">
        <w:rPr>
          <w:rFonts w:eastAsia="Calibri"/>
          <w:sz w:val="21"/>
          <w:szCs w:val="21"/>
          <w:lang w:eastAsia="en-US"/>
        </w:rPr>
        <w:t>10.4. Кожна із Сторін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6768A" w:rsidRPr="009E0569" w:rsidRDefault="0046768A" w:rsidP="0046768A">
      <w:pPr>
        <w:ind w:firstLine="567"/>
        <w:jc w:val="both"/>
        <w:rPr>
          <w:rFonts w:eastAsia="Calibri"/>
          <w:sz w:val="21"/>
          <w:szCs w:val="21"/>
          <w:lang w:eastAsia="en-US"/>
        </w:rPr>
      </w:pPr>
      <w:r w:rsidRPr="009E0569">
        <w:rPr>
          <w:rFonts w:eastAsia="Calibri"/>
          <w:sz w:val="21"/>
          <w:szCs w:val="21"/>
          <w:lang w:eastAsia="en-US"/>
        </w:rPr>
        <w:t>10.5.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що виражається в діях, які кваліфікуються відповідним законодавством, як дача або одержання хабаря,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46768A" w:rsidRPr="009E0569" w:rsidRDefault="0046768A" w:rsidP="0046768A">
      <w:pPr>
        <w:jc w:val="both"/>
        <w:rPr>
          <w:rFonts w:eastAsia="Calibri"/>
          <w:sz w:val="21"/>
          <w:szCs w:val="21"/>
          <w:lang w:eastAsia="en-US"/>
        </w:rPr>
      </w:pPr>
      <w:r w:rsidRPr="009E0569">
        <w:rPr>
          <w:rFonts w:eastAsia="Calibri"/>
          <w:sz w:val="21"/>
          <w:szCs w:val="21"/>
          <w:lang w:eastAsia="en-US"/>
        </w:rPr>
        <w:t>10.6. Сторони проводять процедури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одна одній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6768A" w:rsidRPr="009E0569" w:rsidRDefault="0046768A" w:rsidP="0046768A">
      <w:pPr>
        <w:jc w:val="both"/>
        <w:rPr>
          <w:rFonts w:eastAsia="Calibri"/>
          <w:sz w:val="21"/>
          <w:szCs w:val="21"/>
          <w:lang w:eastAsia="en-US"/>
        </w:rPr>
      </w:pPr>
    </w:p>
    <w:p w:rsidR="0046768A" w:rsidRPr="009E0569" w:rsidRDefault="0046768A" w:rsidP="0046768A">
      <w:pPr>
        <w:pStyle w:val="afffff0"/>
        <w:numPr>
          <w:ilvl w:val="0"/>
          <w:numId w:val="35"/>
        </w:numPr>
        <w:shd w:val="clear" w:color="auto" w:fill="FFFFFF"/>
        <w:tabs>
          <w:tab w:val="left" w:pos="485"/>
        </w:tabs>
        <w:spacing w:line="271" w:lineRule="exact"/>
        <w:ind w:left="0" w:firstLine="567"/>
        <w:jc w:val="center"/>
        <w:rPr>
          <w:rFonts w:ascii="Times New Roman" w:hAnsi="Times New Roman" w:cs="Times New Roman"/>
          <w:b/>
          <w:sz w:val="21"/>
          <w:szCs w:val="21"/>
        </w:rPr>
      </w:pPr>
      <w:r w:rsidRPr="009E0569">
        <w:rPr>
          <w:rFonts w:ascii="Times New Roman" w:hAnsi="Times New Roman" w:cs="Times New Roman"/>
          <w:b/>
          <w:sz w:val="21"/>
          <w:szCs w:val="21"/>
        </w:rPr>
        <w:t>ПОРЯДОК РОЗВ’ЯЗАННЯ СУПЕРЕЧОК</w:t>
      </w:r>
    </w:p>
    <w:p w:rsidR="0046768A" w:rsidRPr="009E0569" w:rsidRDefault="0046768A" w:rsidP="0046768A">
      <w:pPr>
        <w:ind w:firstLine="680"/>
        <w:jc w:val="both"/>
        <w:rPr>
          <w:sz w:val="21"/>
          <w:szCs w:val="21"/>
        </w:rPr>
      </w:pPr>
      <w:r w:rsidRPr="009E0569">
        <w:rPr>
          <w:sz w:val="21"/>
          <w:szCs w:val="21"/>
        </w:rPr>
        <w:t xml:space="preserve">11.1. </w:t>
      </w:r>
      <w:r w:rsidRPr="009E0569">
        <w:rPr>
          <w:color w:val="000000"/>
          <w:sz w:val="21"/>
          <w:szCs w:val="21"/>
        </w:rPr>
        <w:t>Сторони</w:t>
      </w:r>
      <w:r w:rsidRPr="009E0569">
        <w:rPr>
          <w:sz w:val="21"/>
          <w:szCs w:val="21"/>
        </w:rPr>
        <w:t xml:space="preserve"> висловили намір у випадку виникнення спірних чи конфліктних ситуацій докласти максимальних зусиль до врегулювання їх власними силами.</w:t>
      </w:r>
    </w:p>
    <w:p w:rsidR="0046768A" w:rsidRPr="009E0569" w:rsidRDefault="0046768A" w:rsidP="0046768A">
      <w:pPr>
        <w:ind w:firstLine="680"/>
        <w:jc w:val="both"/>
        <w:rPr>
          <w:sz w:val="21"/>
          <w:szCs w:val="21"/>
        </w:rPr>
      </w:pPr>
      <w:r w:rsidRPr="009E0569">
        <w:rPr>
          <w:sz w:val="21"/>
          <w:szCs w:val="21"/>
        </w:rPr>
        <w:t xml:space="preserve">11.2. У випадку недосягнення згоди між </w:t>
      </w:r>
      <w:r w:rsidRPr="009E0569">
        <w:rPr>
          <w:color w:val="000000"/>
          <w:sz w:val="21"/>
          <w:szCs w:val="21"/>
        </w:rPr>
        <w:t>Сторонами</w:t>
      </w:r>
      <w:r w:rsidRPr="009E0569">
        <w:rPr>
          <w:sz w:val="21"/>
          <w:szCs w:val="21"/>
        </w:rPr>
        <w:t xml:space="preserve"> шляхом переговорів – спір передається на розгляд суду згідно з законодавством України.</w:t>
      </w:r>
    </w:p>
    <w:p w:rsidR="0046768A" w:rsidRPr="009E0569" w:rsidRDefault="0046768A" w:rsidP="0046768A">
      <w:pPr>
        <w:ind w:firstLine="680"/>
        <w:jc w:val="both"/>
        <w:rPr>
          <w:color w:val="000000"/>
          <w:spacing w:val="1"/>
          <w:sz w:val="21"/>
          <w:szCs w:val="21"/>
        </w:rPr>
      </w:pPr>
    </w:p>
    <w:p w:rsidR="0046768A" w:rsidRPr="009E0569" w:rsidRDefault="0046768A" w:rsidP="0046768A">
      <w:pPr>
        <w:pStyle w:val="af9"/>
        <w:widowControl w:val="0"/>
        <w:numPr>
          <w:ilvl w:val="0"/>
          <w:numId w:val="36"/>
        </w:numPr>
        <w:shd w:val="clear" w:color="auto" w:fill="FFFFFF"/>
        <w:autoSpaceDE w:val="0"/>
        <w:autoSpaceDN w:val="0"/>
        <w:adjustRightInd w:val="0"/>
        <w:snapToGrid w:val="0"/>
        <w:spacing w:before="20" w:after="20" w:line="240" w:lineRule="auto"/>
        <w:jc w:val="center"/>
        <w:outlineLvl w:val="0"/>
        <w:rPr>
          <w:rFonts w:ascii="Times New Roman" w:hAnsi="Times New Roman" w:cs="Times New Roman"/>
          <w:b/>
          <w:spacing w:val="-2"/>
          <w:sz w:val="21"/>
          <w:szCs w:val="21"/>
        </w:rPr>
      </w:pPr>
      <w:r w:rsidRPr="009E0569">
        <w:rPr>
          <w:rFonts w:ascii="Times New Roman" w:hAnsi="Times New Roman" w:cs="Times New Roman"/>
          <w:b/>
          <w:spacing w:val="-2"/>
          <w:sz w:val="21"/>
          <w:szCs w:val="21"/>
        </w:rPr>
        <w:t>СТРОК ДІЇ ДОГОВОРУ</w:t>
      </w:r>
    </w:p>
    <w:p w:rsidR="0046768A" w:rsidRPr="009E0569" w:rsidRDefault="0046768A" w:rsidP="0046768A">
      <w:pPr>
        <w:shd w:val="clear" w:color="auto" w:fill="FFFFFF"/>
        <w:ind w:firstLine="567"/>
        <w:jc w:val="both"/>
        <w:rPr>
          <w:color w:val="000000"/>
          <w:spacing w:val="1"/>
          <w:sz w:val="21"/>
          <w:szCs w:val="21"/>
        </w:rPr>
      </w:pPr>
      <w:r w:rsidRPr="009E0569">
        <w:rPr>
          <w:color w:val="000000"/>
          <w:spacing w:val="1"/>
          <w:sz w:val="21"/>
          <w:szCs w:val="21"/>
        </w:rPr>
        <w:t>12.1. Даний Договір набирає чинності з дати його укладення Сторонами та діє до 31 грудня 2024 року, але в будь-якому випадку до повного виконання Сторонами своїх зобов’язань за цим Договором.</w:t>
      </w:r>
    </w:p>
    <w:p w:rsidR="0046768A" w:rsidRPr="009E0569" w:rsidRDefault="0046768A" w:rsidP="0046768A">
      <w:pPr>
        <w:widowControl w:val="0"/>
        <w:tabs>
          <w:tab w:val="left" w:pos="0"/>
          <w:tab w:val="left" w:pos="28"/>
        </w:tabs>
        <w:ind w:firstLine="567"/>
        <w:jc w:val="both"/>
        <w:rPr>
          <w:rFonts w:eastAsia="Calibri"/>
          <w:snapToGrid w:val="0"/>
          <w:color w:val="000000"/>
          <w:sz w:val="21"/>
          <w:szCs w:val="21"/>
          <w:lang w:eastAsia="en-US"/>
        </w:rPr>
      </w:pPr>
      <w:r w:rsidRPr="009E0569">
        <w:rPr>
          <w:rFonts w:eastAsia="Calibri"/>
          <w:snapToGrid w:val="0"/>
          <w:color w:val="000000"/>
          <w:sz w:val="21"/>
          <w:szCs w:val="21"/>
          <w:lang w:eastAsia="en-US"/>
        </w:rPr>
        <w:t>12.2. Закінчення строку Договору не звільняє Сторони від відповідальності за його порушення, яке мало місце під час дії Договору.</w:t>
      </w:r>
    </w:p>
    <w:p w:rsidR="0046768A" w:rsidRPr="009E0569" w:rsidRDefault="0046768A" w:rsidP="0046768A">
      <w:pPr>
        <w:widowControl w:val="0"/>
        <w:ind w:firstLine="567"/>
        <w:jc w:val="both"/>
        <w:rPr>
          <w:sz w:val="21"/>
          <w:szCs w:val="21"/>
          <w:lang w:eastAsia="ar-SA"/>
        </w:rPr>
      </w:pPr>
      <w:r w:rsidRPr="009E0569">
        <w:rPr>
          <w:rFonts w:eastAsia="Calibri"/>
          <w:snapToGrid w:val="0"/>
          <w:color w:val="000000"/>
          <w:sz w:val="21"/>
          <w:szCs w:val="21"/>
          <w:lang w:eastAsia="en-US"/>
        </w:rPr>
        <w:t>12.3.</w:t>
      </w:r>
      <w:r w:rsidRPr="009E0569">
        <w:rPr>
          <w:sz w:val="21"/>
          <w:szCs w:val="21"/>
          <w:lang w:eastAsia="ar-SA"/>
        </w:rPr>
        <w:t xml:space="preserve"> Дія Договору припиняється:</w:t>
      </w:r>
    </w:p>
    <w:p w:rsidR="0046768A" w:rsidRPr="009E0569" w:rsidRDefault="0046768A" w:rsidP="0046768A">
      <w:pPr>
        <w:widowControl w:val="0"/>
        <w:ind w:firstLine="709"/>
        <w:jc w:val="both"/>
        <w:rPr>
          <w:sz w:val="21"/>
          <w:szCs w:val="21"/>
          <w:lang w:eastAsia="ar-SA"/>
        </w:rPr>
      </w:pPr>
      <w:r w:rsidRPr="009E0569">
        <w:rPr>
          <w:sz w:val="21"/>
          <w:szCs w:val="21"/>
          <w:lang w:eastAsia="ar-SA"/>
        </w:rPr>
        <w:t>- за взаємною згодою Сторін;</w:t>
      </w:r>
    </w:p>
    <w:p w:rsidR="0046768A" w:rsidRPr="009E0569" w:rsidRDefault="0046768A" w:rsidP="0046768A">
      <w:pPr>
        <w:widowControl w:val="0"/>
        <w:ind w:firstLine="709"/>
        <w:jc w:val="both"/>
        <w:rPr>
          <w:sz w:val="21"/>
          <w:szCs w:val="21"/>
          <w:lang w:eastAsia="ar-SA"/>
        </w:rPr>
      </w:pPr>
      <w:r w:rsidRPr="009E0569">
        <w:rPr>
          <w:sz w:val="21"/>
          <w:szCs w:val="21"/>
          <w:lang w:eastAsia="ar-SA"/>
        </w:rPr>
        <w:t>- з підстав передбачених цим Договором та чинним законодавством України.</w:t>
      </w:r>
    </w:p>
    <w:p w:rsidR="0046768A" w:rsidRPr="009E0569" w:rsidRDefault="0046768A" w:rsidP="0046768A">
      <w:pPr>
        <w:widowControl w:val="0"/>
        <w:ind w:firstLine="709"/>
        <w:jc w:val="both"/>
        <w:rPr>
          <w:rFonts w:eastAsia="Calibri"/>
          <w:snapToGrid w:val="0"/>
          <w:color w:val="000000"/>
          <w:sz w:val="21"/>
          <w:szCs w:val="21"/>
          <w:lang w:val="uk-UA" w:eastAsia="en-US"/>
        </w:rPr>
      </w:pPr>
    </w:p>
    <w:p w:rsidR="00DA5B4F" w:rsidRPr="009E0569" w:rsidRDefault="00DA5B4F" w:rsidP="0046768A">
      <w:pPr>
        <w:widowControl w:val="0"/>
        <w:ind w:firstLine="709"/>
        <w:jc w:val="both"/>
        <w:rPr>
          <w:rFonts w:eastAsia="Calibri"/>
          <w:snapToGrid w:val="0"/>
          <w:color w:val="000000"/>
          <w:sz w:val="21"/>
          <w:szCs w:val="21"/>
          <w:lang w:val="uk-UA" w:eastAsia="en-US"/>
        </w:rPr>
      </w:pPr>
    </w:p>
    <w:p w:rsidR="0046768A" w:rsidRPr="009E0569" w:rsidRDefault="0046768A" w:rsidP="0046768A">
      <w:pPr>
        <w:pStyle w:val="af9"/>
        <w:widowControl w:val="0"/>
        <w:numPr>
          <w:ilvl w:val="0"/>
          <w:numId w:val="36"/>
        </w:numPr>
        <w:shd w:val="clear" w:color="auto" w:fill="FFFFFF"/>
        <w:autoSpaceDE w:val="0"/>
        <w:autoSpaceDN w:val="0"/>
        <w:adjustRightInd w:val="0"/>
        <w:snapToGrid w:val="0"/>
        <w:spacing w:before="20" w:after="20" w:line="240" w:lineRule="auto"/>
        <w:jc w:val="center"/>
        <w:rPr>
          <w:rFonts w:ascii="Times New Roman" w:hAnsi="Times New Roman" w:cs="Times New Roman"/>
          <w:b/>
          <w:spacing w:val="-2"/>
          <w:sz w:val="21"/>
          <w:szCs w:val="21"/>
        </w:rPr>
      </w:pPr>
      <w:r w:rsidRPr="009E0569">
        <w:rPr>
          <w:rFonts w:ascii="Times New Roman" w:hAnsi="Times New Roman" w:cs="Times New Roman"/>
          <w:b/>
          <w:spacing w:val="-2"/>
          <w:sz w:val="21"/>
          <w:szCs w:val="21"/>
        </w:rPr>
        <w:t>ІНШІ УМОВИ</w:t>
      </w:r>
    </w:p>
    <w:p w:rsidR="0046768A" w:rsidRPr="009E0569" w:rsidRDefault="0046768A" w:rsidP="0046768A">
      <w:pPr>
        <w:shd w:val="clear" w:color="auto" w:fill="FFFFFF"/>
        <w:ind w:firstLine="567"/>
        <w:jc w:val="both"/>
        <w:rPr>
          <w:color w:val="000000"/>
          <w:spacing w:val="1"/>
          <w:sz w:val="21"/>
          <w:szCs w:val="21"/>
        </w:rPr>
      </w:pPr>
      <w:r w:rsidRPr="009E0569">
        <w:rPr>
          <w:color w:val="000000"/>
          <w:spacing w:val="1"/>
          <w:sz w:val="21"/>
          <w:szCs w:val="21"/>
        </w:rPr>
        <w:t>13.1. У випадках, не передбачених даним Договором, Сторони керуються чинним законодавством України.</w:t>
      </w:r>
    </w:p>
    <w:p w:rsidR="0046768A" w:rsidRPr="009E0569" w:rsidRDefault="0046768A" w:rsidP="0046768A">
      <w:pPr>
        <w:ind w:firstLine="567"/>
        <w:jc w:val="both"/>
        <w:rPr>
          <w:color w:val="000000"/>
          <w:spacing w:val="1"/>
          <w:sz w:val="21"/>
          <w:szCs w:val="21"/>
        </w:rPr>
      </w:pPr>
      <w:r w:rsidRPr="009E0569">
        <w:rPr>
          <w:color w:val="000000"/>
          <w:spacing w:val="1"/>
          <w:sz w:val="21"/>
          <w:szCs w:val="21"/>
        </w:rPr>
        <w:t>13.2. Даний Договір укладено українською мовою в 2 (двох) оригінальних примірниках, що мають однакову юридичну силу по одному для кожної з Сторін.</w:t>
      </w:r>
    </w:p>
    <w:p w:rsidR="0046768A" w:rsidRPr="009E0569" w:rsidRDefault="0046768A" w:rsidP="0046768A">
      <w:pPr>
        <w:ind w:firstLine="567"/>
        <w:jc w:val="both"/>
        <w:rPr>
          <w:color w:val="000000"/>
          <w:spacing w:val="1"/>
          <w:sz w:val="21"/>
          <w:szCs w:val="21"/>
        </w:rPr>
      </w:pPr>
      <w:r w:rsidRPr="009E0569">
        <w:rPr>
          <w:sz w:val="21"/>
          <w:szCs w:val="21"/>
        </w:rPr>
        <w:t>13.3.Сторони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46768A" w:rsidRPr="009E0569" w:rsidRDefault="0046768A" w:rsidP="0046768A">
      <w:pPr>
        <w:ind w:firstLine="567"/>
        <w:jc w:val="both"/>
        <w:rPr>
          <w:sz w:val="21"/>
          <w:szCs w:val="21"/>
        </w:rPr>
      </w:pPr>
      <w:r w:rsidRPr="009E0569">
        <w:rPr>
          <w:color w:val="000000"/>
          <w:spacing w:val="1"/>
          <w:sz w:val="21"/>
          <w:szCs w:val="21"/>
        </w:rPr>
        <w:t xml:space="preserve">13.4. </w:t>
      </w:r>
      <w:r w:rsidRPr="009E0569">
        <w:rPr>
          <w:sz w:val="21"/>
          <w:szCs w:val="21"/>
        </w:rPr>
        <w:t>Сторони не мають права надавати будь-яку інформацію за цим Договором третім особам без письмової згоди іншої Сторони.</w:t>
      </w:r>
    </w:p>
    <w:p w:rsidR="0046768A" w:rsidRPr="009E0569" w:rsidRDefault="0046768A" w:rsidP="0046768A">
      <w:pPr>
        <w:suppressAutoHyphens/>
        <w:ind w:firstLine="567"/>
        <w:jc w:val="both"/>
        <w:rPr>
          <w:sz w:val="21"/>
          <w:szCs w:val="21"/>
        </w:rPr>
      </w:pPr>
      <w:r w:rsidRPr="009E0569">
        <w:rPr>
          <w:sz w:val="21"/>
          <w:szCs w:val="21"/>
        </w:rPr>
        <w:t>13.5. Сторони засвідчують та гарантують, що їх уповноважені представники не визнані у встановленому порядку недієздатними чи обмежено дієздатними повністю або частково, однаково розуміють значення і умови цього Договору та його правові наслідки, підтверджують, що волевиявлення їх є вільним, усвідомленим і відповідає їх намірам, умови цього Договору є для них зрозумілими, відповідають їх волевиявленню і не викликають будь-яких запитань, а також те, що Договір не носить характеру фіктивного та удаваного правочину.</w:t>
      </w:r>
    </w:p>
    <w:p w:rsidR="0046768A" w:rsidRPr="009E0569" w:rsidRDefault="0046768A" w:rsidP="0046768A">
      <w:pPr>
        <w:suppressAutoHyphens/>
        <w:ind w:firstLine="709"/>
        <w:jc w:val="both"/>
        <w:rPr>
          <w:sz w:val="21"/>
          <w:szCs w:val="21"/>
        </w:rPr>
      </w:pPr>
      <w:r w:rsidRPr="009E0569">
        <w:rPr>
          <w:sz w:val="21"/>
          <w:szCs w:val="21"/>
        </w:rPr>
        <w:t>13.6. Додаткові угоди та додатки до Договору та інші документи, що складені у зв’язку з виконанням даного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46768A" w:rsidRPr="00E759D8" w:rsidRDefault="0046768A" w:rsidP="0046768A">
      <w:pPr>
        <w:ind w:firstLine="567"/>
        <w:jc w:val="both"/>
        <w:rPr>
          <w:color w:val="000000"/>
          <w:position w:val="10"/>
          <w:sz w:val="21"/>
          <w:szCs w:val="21"/>
        </w:rPr>
      </w:pPr>
    </w:p>
    <w:p w:rsidR="0046768A" w:rsidRPr="00E759D8" w:rsidRDefault="0046768A" w:rsidP="0046768A">
      <w:pPr>
        <w:numPr>
          <w:ilvl w:val="0"/>
          <w:numId w:val="36"/>
        </w:numPr>
        <w:jc w:val="center"/>
        <w:rPr>
          <w:b/>
          <w:color w:val="000000"/>
          <w:position w:val="10"/>
          <w:sz w:val="21"/>
          <w:szCs w:val="21"/>
        </w:rPr>
      </w:pPr>
      <w:r w:rsidRPr="00E759D8">
        <w:rPr>
          <w:b/>
          <w:color w:val="000000"/>
          <w:position w:val="10"/>
          <w:sz w:val="21"/>
          <w:szCs w:val="21"/>
        </w:rPr>
        <w:lastRenderedPageBreak/>
        <w:t xml:space="preserve">ДОДАТКИ ДО ДОГОВОРУ </w:t>
      </w:r>
    </w:p>
    <w:p w:rsidR="0046768A" w:rsidRPr="00E759D8" w:rsidRDefault="0046768A" w:rsidP="0046768A">
      <w:pPr>
        <w:ind w:left="360"/>
        <w:jc w:val="both"/>
        <w:rPr>
          <w:b/>
          <w:color w:val="000000"/>
          <w:position w:val="10"/>
          <w:sz w:val="21"/>
          <w:szCs w:val="21"/>
        </w:rPr>
      </w:pPr>
    </w:p>
    <w:p w:rsidR="00DB03A4" w:rsidRDefault="0046768A" w:rsidP="00DB03A4">
      <w:pPr>
        <w:ind w:firstLine="567"/>
        <w:rPr>
          <w:color w:val="000000"/>
          <w:position w:val="10"/>
          <w:sz w:val="21"/>
          <w:szCs w:val="21"/>
          <w:lang w:val="uk-UA"/>
        </w:rPr>
      </w:pPr>
      <w:r w:rsidRPr="00E759D8">
        <w:rPr>
          <w:color w:val="000000"/>
          <w:position w:val="10"/>
          <w:sz w:val="21"/>
          <w:szCs w:val="21"/>
        </w:rPr>
        <w:t>14.1. Додаток № 1 – Специфікація 1.</w:t>
      </w:r>
    </w:p>
    <w:p w:rsidR="00DB03A4" w:rsidRPr="00E759D8" w:rsidRDefault="00DB03A4" w:rsidP="00DB03A4">
      <w:pPr>
        <w:ind w:firstLine="567"/>
        <w:rPr>
          <w:color w:val="000000"/>
          <w:position w:val="10"/>
          <w:sz w:val="21"/>
          <w:szCs w:val="21"/>
        </w:rPr>
      </w:pPr>
      <w:r w:rsidRPr="00DB03A4">
        <w:rPr>
          <w:color w:val="000000"/>
          <w:position w:val="10"/>
          <w:sz w:val="21"/>
          <w:szCs w:val="21"/>
        </w:rPr>
        <w:t xml:space="preserve"> </w:t>
      </w:r>
      <w:r w:rsidR="00A6615B">
        <w:rPr>
          <w:color w:val="000000"/>
          <w:position w:val="10"/>
          <w:sz w:val="21"/>
          <w:szCs w:val="21"/>
          <w:lang w:val="uk-UA"/>
        </w:rPr>
        <w:t xml:space="preserve">       </w:t>
      </w:r>
      <w:r>
        <w:rPr>
          <w:color w:val="000000"/>
          <w:position w:val="10"/>
          <w:sz w:val="21"/>
          <w:szCs w:val="21"/>
        </w:rPr>
        <w:t xml:space="preserve">Додаток № </w:t>
      </w:r>
      <w:r>
        <w:rPr>
          <w:color w:val="000000"/>
          <w:position w:val="10"/>
          <w:sz w:val="21"/>
          <w:szCs w:val="21"/>
          <w:lang w:val="uk-UA"/>
        </w:rPr>
        <w:t>2</w:t>
      </w:r>
      <w:r w:rsidRPr="00E759D8">
        <w:rPr>
          <w:color w:val="000000"/>
          <w:position w:val="10"/>
          <w:sz w:val="21"/>
          <w:szCs w:val="21"/>
        </w:rPr>
        <w:t xml:space="preserve"> – </w:t>
      </w:r>
      <w:r>
        <w:rPr>
          <w:color w:val="000000"/>
          <w:position w:val="10"/>
          <w:sz w:val="21"/>
          <w:szCs w:val="21"/>
          <w:lang w:val="uk-UA"/>
        </w:rPr>
        <w:t xml:space="preserve">Видаткова накладна </w:t>
      </w:r>
      <w:r w:rsidRPr="00E759D8">
        <w:rPr>
          <w:color w:val="000000"/>
          <w:position w:val="10"/>
          <w:sz w:val="21"/>
          <w:szCs w:val="21"/>
        </w:rPr>
        <w:t>.</w:t>
      </w:r>
    </w:p>
    <w:p w:rsidR="0046768A" w:rsidRPr="00E759D8" w:rsidRDefault="0046768A" w:rsidP="0046768A">
      <w:pPr>
        <w:ind w:firstLine="567"/>
        <w:rPr>
          <w:color w:val="000000"/>
          <w:position w:val="10"/>
          <w:sz w:val="21"/>
          <w:szCs w:val="21"/>
        </w:rPr>
      </w:pPr>
    </w:p>
    <w:p w:rsidR="0046768A" w:rsidRDefault="0046768A" w:rsidP="0046768A">
      <w:pPr>
        <w:ind w:firstLine="567"/>
        <w:jc w:val="center"/>
        <w:rPr>
          <w:color w:val="000000"/>
          <w:position w:val="10"/>
          <w:sz w:val="21"/>
          <w:szCs w:val="21"/>
        </w:rPr>
      </w:pPr>
    </w:p>
    <w:p w:rsidR="0046768A" w:rsidRPr="00E759D8" w:rsidRDefault="0046768A" w:rsidP="0046768A">
      <w:pPr>
        <w:ind w:firstLine="567"/>
        <w:jc w:val="center"/>
        <w:rPr>
          <w:color w:val="000000"/>
          <w:position w:val="10"/>
          <w:sz w:val="21"/>
          <w:szCs w:val="21"/>
        </w:rPr>
      </w:pPr>
    </w:p>
    <w:p w:rsidR="0046768A" w:rsidRPr="00E759D8" w:rsidRDefault="0046768A" w:rsidP="0046768A">
      <w:pPr>
        <w:shd w:val="clear" w:color="auto" w:fill="FFFFFF"/>
        <w:tabs>
          <w:tab w:val="left" w:pos="1296"/>
        </w:tabs>
        <w:ind w:firstLine="567"/>
        <w:jc w:val="center"/>
        <w:rPr>
          <w:b/>
          <w:color w:val="000000"/>
          <w:spacing w:val="1"/>
          <w:sz w:val="21"/>
          <w:szCs w:val="21"/>
        </w:rPr>
      </w:pPr>
      <w:r w:rsidRPr="00E759D8">
        <w:rPr>
          <w:b/>
          <w:bCs/>
          <w:color w:val="000000"/>
          <w:sz w:val="21"/>
          <w:szCs w:val="21"/>
        </w:rPr>
        <w:t xml:space="preserve">15. </w:t>
      </w:r>
      <w:r w:rsidRPr="00E759D8">
        <w:rPr>
          <w:b/>
          <w:color w:val="000000"/>
          <w:spacing w:val="1"/>
          <w:sz w:val="21"/>
          <w:szCs w:val="21"/>
        </w:rPr>
        <w:t>МІСЦЕЗНАХОДЖЕННЯ, БАНКІВСЬКІ РЕКВІЗИТИ ТА ПІДПИСИ СТОРІН</w:t>
      </w:r>
    </w:p>
    <w:p w:rsidR="0046768A" w:rsidRPr="00E759D8" w:rsidRDefault="0046768A" w:rsidP="0046768A">
      <w:pPr>
        <w:shd w:val="clear" w:color="auto" w:fill="FFFFFF"/>
        <w:tabs>
          <w:tab w:val="left" w:pos="1296"/>
        </w:tabs>
        <w:rPr>
          <w:b/>
          <w:color w:val="000000"/>
          <w:spacing w:val="1"/>
          <w:sz w:val="21"/>
          <w:szCs w:val="21"/>
        </w:rPr>
      </w:pPr>
    </w:p>
    <w:tbl>
      <w:tblPr>
        <w:tblW w:w="10245" w:type="dxa"/>
        <w:tblInd w:w="-252" w:type="dxa"/>
        <w:tblLayout w:type="fixed"/>
        <w:tblLook w:val="04A0" w:firstRow="1" w:lastRow="0" w:firstColumn="1" w:lastColumn="0" w:noHBand="0" w:noVBand="1"/>
      </w:tblPr>
      <w:tblGrid>
        <w:gridCol w:w="5064"/>
        <w:gridCol w:w="5060"/>
        <w:gridCol w:w="121"/>
      </w:tblGrid>
      <w:tr w:rsidR="0046768A" w:rsidRPr="00E759D8" w:rsidTr="00DA5B4F">
        <w:trPr>
          <w:trHeight w:val="417"/>
        </w:trPr>
        <w:tc>
          <w:tcPr>
            <w:tcW w:w="5067" w:type="dxa"/>
          </w:tcPr>
          <w:p w:rsidR="0046768A" w:rsidRPr="00E759D8" w:rsidRDefault="0046768A" w:rsidP="00DA5B4F">
            <w:pPr>
              <w:ind w:firstLine="567"/>
              <w:rPr>
                <w:b/>
                <w:color w:val="000000"/>
                <w:sz w:val="21"/>
                <w:szCs w:val="21"/>
              </w:rPr>
            </w:pPr>
            <w:r w:rsidRPr="00E759D8">
              <w:rPr>
                <w:b/>
                <w:color w:val="000000"/>
                <w:sz w:val="21"/>
                <w:szCs w:val="21"/>
              </w:rPr>
              <w:t>ПОКУПЕЦЬ:</w:t>
            </w:r>
          </w:p>
        </w:tc>
        <w:tc>
          <w:tcPr>
            <w:tcW w:w="5178" w:type="dxa"/>
            <w:gridSpan w:val="2"/>
          </w:tcPr>
          <w:p w:rsidR="0046768A" w:rsidRPr="00E759D8" w:rsidRDefault="0046768A" w:rsidP="00DA5B4F">
            <w:pPr>
              <w:rPr>
                <w:b/>
                <w:color w:val="000000"/>
                <w:sz w:val="21"/>
                <w:szCs w:val="21"/>
              </w:rPr>
            </w:pPr>
            <w:r w:rsidRPr="00E759D8">
              <w:rPr>
                <w:b/>
                <w:color w:val="000000"/>
                <w:sz w:val="21"/>
                <w:szCs w:val="21"/>
              </w:rPr>
              <w:t>ПОСТАЧАЛЬНИК:</w:t>
            </w:r>
          </w:p>
        </w:tc>
      </w:tr>
      <w:tr w:rsidR="0046768A" w:rsidRPr="005B1A86" w:rsidTr="00DA5B4F">
        <w:trPr>
          <w:gridAfter w:val="1"/>
          <w:wAfter w:w="121" w:type="dxa"/>
          <w:trHeight w:val="3852"/>
        </w:trPr>
        <w:tc>
          <w:tcPr>
            <w:tcW w:w="5062" w:type="dxa"/>
          </w:tcPr>
          <w:p w:rsidR="0046768A" w:rsidRDefault="0046768A" w:rsidP="00DA5B4F">
            <w:pPr>
              <w:pStyle w:val="af5"/>
              <w:rPr>
                <w:b/>
                <w:sz w:val="22"/>
                <w:szCs w:val="22"/>
              </w:rPr>
            </w:pPr>
          </w:p>
          <w:p w:rsidR="0046768A" w:rsidRDefault="0046768A" w:rsidP="00DA5B4F">
            <w:pPr>
              <w:pStyle w:val="af5"/>
              <w:rPr>
                <w:b/>
                <w:bCs/>
                <w:sz w:val="21"/>
                <w:szCs w:val="21"/>
              </w:rPr>
            </w:pPr>
            <w:r w:rsidRPr="005049EB">
              <w:rPr>
                <w:b/>
                <w:color w:val="000000"/>
                <w:sz w:val="22"/>
                <w:szCs w:val="22"/>
                <w:lang w:val="uk-UA"/>
              </w:rPr>
              <w:t>Управління молоді та спорту</w:t>
            </w:r>
            <w:r w:rsidRPr="00E759D8">
              <w:rPr>
                <w:b/>
                <w:bCs/>
                <w:sz w:val="21"/>
                <w:szCs w:val="21"/>
              </w:rPr>
              <w:t xml:space="preserve"> </w:t>
            </w:r>
          </w:p>
          <w:p w:rsidR="0046768A" w:rsidRPr="00E759D8" w:rsidRDefault="0046768A" w:rsidP="00DA5B4F">
            <w:pPr>
              <w:pStyle w:val="af5"/>
              <w:rPr>
                <w:b/>
                <w:bCs/>
                <w:sz w:val="21"/>
                <w:szCs w:val="21"/>
              </w:rPr>
            </w:pPr>
            <w:r w:rsidRPr="00E759D8">
              <w:rPr>
                <w:b/>
                <w:bCs/>
                <w:sz w:val="21"/>
                <w:szCs w:val="21"/>
              </w:rPr>
              <w:t>Київської обласної державної адміністрації</w:t>
            </w:r>
          </w:p>
          <w:p w:rsidR="0046768A" w:rsidRPr="005049EB" w:rsidRDefault="0046768A" w:rsidP="00DA5B4F">
            <w:pPr>
              <w:jc w:val="both"/>
              <w:rPr>
                <w:color w:val="000000"/>
                <w:sz w:val="22"/>
                <w:szCs w:val="22"/>
                <w:lang w:val="uk-UA"/>
              </w:rPr>
            </w:pPr>
            <w:r w:rsidRPr="005049EB">
              <w:rPr>
                <w:color w:val="000000"/>
                <w:sz w:val="22"/>
                <w:szCs w:val="22"/>
                <w:lang w:val="uk-UA"/>
              </w:rPr>
              <w:t>01196, м. Київ,  площа Лесі Українки 1</w:t>
            </w:r>
          </w:p>
          <w:p w:rsidR="0046768A" w:rsidRPr="005049EB" w:rsidRDefault="0046768A" w:rsidP="00DA5B4F">
            <w:pPr>
              <w:jc w:val="both"/>
              <w:rPr>
                <w:color w:val="000000"/>
                <w:sz w:val="22"/>
                <w:szCs w:val="22"/>
                <w:lang w:val="uk-UA"/>
              </w:rPr>
            </w:pPr>
            <w:r w:rsidRPr="005049EB">
              <w:rPr>
                <w:color w:val="000000"/>
                <w:sz w:val="22"/>
                <w:szCs w:val="22"/>
                <w:lang w:val="uk-UA"/>
              </w:rPr>
              <w:t>Код ЄДРПОУ 41340836</w:t>
            </w:r>
          </w:p>
          <w:p w:rsidR="0046768A" w:rsidRPr="005049EB" w:rsidRDefault="0046768A" w:rsidP="00DA5B4F">
            <w:pPr>
              <w:jc w:val="both"/>
              <w:rPr>
                <w:color w:val="000000"/>
                <w:sz w:val="22"/>
                <w:szCs w:val="22"/>
                <w:lang w:val="uk-UA"/>
              </w:rPr>
            </w:pPr>
            <w:r w:rsidRPr="005049EB">
              <w:rPr>
                <w:color w:val="000000"/>
                <w:sz w:val="22"/>
                <w:szCs w:val="22"/>
                <w:lang w:val="en-US"/>
              </w:rPr>
              <w:t>IBAN</w:t>
            </w:r>
            <w:r w:rsidRPr="005049EB">
              <w:rPr>
                <w:color w:val="000000"/>
                <w:sz w:val="22"/>
                <w:szCs w:val="22"/>
                <w:lang w:val="uk-UA"/>
              </w:rPr>
              <w:t xml:space="preserve"> </w:t>
            </w:r>
            <w:r w:rsidRPr="005049EB">
              <w:rPr>
                <w:color w:val="000000"/>
                <w:sz w:val="22"/>
                <w:szCs w:val="22"/>
                <w:lang w:val="en-US"/>
              </w:rPr>
              <w:t>UA</w:t>
            </w:r>
            <w:r w:rsidRPr="005049EB">
              <w:rPr>
                <w:color w:val="000000"/>
                <w:sz w:val="22"/>
                <w:szCs w:val="22"/>
                <w:lang w:val="uk-UA"/>
              </w:rPr>
              <w:t xml:space="preserve">  818201720344250024000099729</w:t>
            </w:r>
          </w:p>
          <w:p w:rsidR="0046768A" w:rsidRPr="0046768A" w:rsidRDefault="0046768A" w:rsidP="00DA5B4F">
            <w:pPr>
              <w:jc w:val="both"/>
              <w:rPr>
                <w:color w:val="000000"/>
                <w:sz w:val="22"/>
                <w:szCs w:val="22"/>
                <w:lang w:val="uk-UA" w:eastAsia="uk-UA"/>
              </w:rPr>
            </w:pPr>
            <w:r w:rsidRPr="005049EB">
              <w:rPr>
                <w:color w:val="000000"/>
                <w:sz w:val="22"/>
                <w:szCs w:val="22"/>
                <w:lang w:val="en-US"/>
              </w:rPr>
              <w:t>UA</w:t>
            </w:r>
            <w:r w:rsidRPr="0046768A">
              <w:rPr>
                <w:color w:val="000000"/>
                <w:sz w:val="22"/>
                <w:szCs w:val="22"/>
                <w:lang w:val="uk-UA"/>
              </w:rPr>
              <w:t xml:space="preserve">  758201720344280023000099729</w:t>
            </w:r>
          </w:p>
          <w:p w:rsidR="0046768A" w:rsidRPr="005049EB" w:rsidRDefault="0046768A" w:rsidP="00DA5B4F">
            <w:pPr>
              <w:jc w:val="both"/>
              <w:rPr>
                <w:color w:val="000000"/>
                <w:sz w:val="22"/>
                <w:szCs w:val="22"/>
                <w:lang w:val="uk-UA"/>
              </w:rPr>
            </w:pPr>
            <w:r w:rsidRPr="005049EB">
              <w:rPr>
                <w:color w:val="000000"/>
                <w:sz w:val="22"/>
                <w:szCs w:val="22"/>
                <w:lang w:val="uk-UA"/>
              </w:rPr>
              <w:t>Держказначейська служба України, м.Київ</w:t>
            </w:r>
          </w:p>
          <w:p w:rsidR="0046768A" w:rsidRDefault="0046768A" w:rsidP="00DA5B4F">
            <w:pPr>
              <w:pStyle w:val="af5"/>
              <w:rPr>
                <w:sz w:val="22"/>
                <w:szCs w:val="22"/>
              </w:rPr>
            </w:pPr>
            <w:r w:rsidRPr="005049EB">
              <w:rPr>
                <w:color w:val="000000"/>
                <w:sz w:val="22"/>
                <w:szCs w:val="22"/>
                <w:lang w:val="uk-UA"/>
              </w:rPr>
              <w:t>МФО 820172</w:t>
            </w:r>
          </w:p>
          <w:p w:rsidR="0046768A" w:rsidRPr="00E759D8" w:rsidRDefault="0046768A" w:rsidP="00DA5B4F">
            <w:pPr>
              <w:rPr>
                <w:sz w:val="21"/>
                <w:szCs w:val="21"/>
              </w:rPr>
            </w:pPr>
          </w:p>
          <w:p w:rsidR="0046768A" w:rsidRPr="005049EB" w:rsidRDefault="0046768A" w:rsidP="00DA5B4F">
            <w:pPr>
              <w:jc w:val="both"/>
              <w:rPr>
                <w:color w:val="000000"/>
                <w:sz w:val="22"/>
                <w:szCs w:val="22"/>
                <w:lang w:val="uk-UA"/>
              </w:rPr>
            </w:pPr>
            <w:r w:rsidRPr="005049EB">
              <w:rPr>
                <w:color w:val="000000"/>
                <w:sz w:val="22"/>
                <w:szCs w:val="22"/>
                <w:lang w:val="uk-UA"/>
              </w:rPr>
              <w:t>Неприбуткова бюджетна установа</w:t>
            </w:r>
          </w:p>
          <w:p w:rsidR="0046768A" w:rsidRDefault="0046768A" w:rsidP="00DA5B4F">
            <w:pPr>
              <w:pStyle w:val="216"/>
              <w:rPr>
                <w:b/>
              </w:rPr>
            </w:pPr>
          </w:p>
          <w:p w:rsidR="0046768A" w:rsidRDefault="0046768A" w:rsidP="00DA5B4F">
            <w:pPr>
              <w:pStyle w:val="216"/>
              <w:rPr>
                <w:b/>
              </w:rPr>
            </w:pPr>
            <w:r w:rsidRPr="005049EB">
              <w:rPr>
                <w:b/>
              </w:rPr>
              <w:t>Начальник управління</w:t>
            </w:r>
          </w:p>
          <w:p w:rsidR="0046768A" w:rsidRDefault="0046768A" w:rsidP="00DA5B4F">
            <w:pPr>
              <w:pStyle w:val="216"/>
              <w:rPr>
                <w:b/>
                <w:szCs w:val="22"/>
              </w:rPr>
            </w:pPr>
            <w:r>
              <w:rPr>
                <w:sz w:val="21"/>
                <w:szCs w:val="21"/>
              </w:rPr>
              <w:t>________________________</w:t>
            </w:r>
            <w:r w:rsidRPr="005049EB">
              <w:rPr>
                <w:b/>
                <w:szCs w:val="22"/>
              </w:rPr>
              <w:t>Сергій ТИМОФЄЄВ</w:t>
            </w:r>
          </w:p>
          <w:p w:rsidR="0046768A" w:rsidRPr="005B1A86" w:rsidRDefault="0046768A" w:rsidP="00DA5B4F">
            <w:pPr>
              <w:shd w:val="clear" w:color="auto" w:fill="FFFFFF"/>
              <w:jc w:val="both"/>
              <w:rPr>
                <w:i/>
                <w:color w:val="000000"/>
                <w:sz w:val="21"/>
                <w:szCs w:val="21"/>
              </w:rPr>
            </w:pPr>
          </w:p>
        </w:tc>
        <w:tc>
          <w:tcPr>
            <w:tcW w:w="5062" w:type="dxa"/>
          </w:tcPr>
          <w:p w:rsidR="0046768A" w:rsidRPr="005B1A86" w:rsidRDefault="0046768A" w:rsidP="00DA5B4F">
            <w:pPr>
              <w:widowControl w:val="0"/>
              <w:contextualSpacing/>
              <w:rPr>
                <w:i/>
                <w:color w:val="000000"/>
                <w:sz w:val="21"/>
                <w:szCs w:val="21"/>
              </w:rPr>
            </w:pPr>
          </w:p>
        </w:tc>
      </w:tr>
    </w:tbl>
    <w:p w:rsidR="0046768A" w:rsidRPr="00E759D8" w:rsidRDefault="0046768A" w:rsidP="0046768A">
      <w:pPr>
        <w:ind w:right="-143" w:firstLine="567"/>
        <w:rPr>
          <w:sz w:val="21"/>
          <w:szCs w:val="21"/>
        </w:rPr>
      </w:pPr>
    </w:p>
    <w:p w:rsidR="0046768A" w:rsidRPr="00E759D8" w:rsidRDefault="0046768A" w:rsidP="0046768A">
      <w:pPr>
        <w:rPr>
          <w:sz w:val="21"/>
          <w:szCs w:val="21"/>
        </w:rPr>
      </w:pPr>
      <w:r w:rsidRPr="00E759D8">
        <w:rPr>
          <w:sz w:val="21"/>
          <w:szCs w:val="21"/>
        </w:rPr>
        <w:br w:type="page"/>
      </w:r>
    </w:p>
    <w:p w:rsidR="0046768A" w:rsidRPr="00E759D8" w:rsidRDefault="0046768A" w:rsidP="0046768A">
      <w:pPr>
        <w:jc w:val="right"/>
        <w:rPr>
          <w:sz w:val="21"/>
          <w:szCs w:val="21"/>
        </w:rPr>
      </w:pPr>
      <w:r w:rsidRPr="00E759D8">
        <w:rPr>
          <w:sz w:val="21"/>
          <w:szCs w:val="21"/>
        </w:rPr>
        <w:lastRenderedPageBreak/>
        <w:t xml:space="preserve">Додаток </w:t>
      </w:r>
      <w:r>
        <w:rPr>
          <w:sz w:val="21"/>
          <w:szCs w:val="21"/>
        </w:rPr>
        <w:t>№____</w:t>
      </w:r>
    </w:p>
    <w:p w:rsidR="0046768A" w:rsidRPr="00E759D8" w:rsidRDefault="0046768A" w:rsidP="0046768A">
      <w:pPr>
        <w:jc w:val="right"/>
        <w:rPr>
          <w:sz w:val="21"/>
          <w:szCs w:val="21"/>
        </w:rPr>
      </w:pPr>
      <w:r w:rsidRPr="00E759D8">
        <w:rPr>
          <w:sz w:val="21"/>
          <w:szCs w:val="21"/>
        </w:rPr>
        <w:t xml:space="preserve">до Договору№ </w:t>
      </w:r>
      <w:r>
        <w:rPr>
          <w:sz w:val="21"/>
          <w:szCs w:val="21"/>
        </w:rPr>
        <w:t>_________</w:t>
      </w:r>
    </w:p>
    <w:p w:rsidR="0046768A" w:rsidRPr="00E759D8" w:rsidRDefault="0046768A" w:rsidP="0046768A">
      <w:pPr>
        <w:jc w:val="right"/>
        <w:rPr>
          <w:sz w:val="21"/>
          <w:szCs w:val="21"/>
        </w:rPr>
      </w:pPr>
      <w:r w:rsidRPr="00E759D8">
        <w:rPr>
          <w:sz w:val="21"/>
          <w:szCs w:val="21"/>
        </w:rPr>
        <w:t>від ___</w:t>
      </w:r>
      <w:r>
        <w:rPr>
          <w:sz w:val="21"/>
          <w:szCs w:val="21"/>
        </w:rPr>
        <w:t>_______</w:t>
      </w:r>
      <w:r w:rsidRPr="00E759D8">
        <w:rPr>
          <w:sz w:val="21"/>
          <w:szCs w:val="21"/>
        </w:rPr>
        <w:t xml:space="preserve">2024 року </w:t>
      </w:r>
    </w:p>
    <w:p w:rsidR="0046768A" w:rsidRPr="00E759D8" w:rsidRDefault="0046768A" w:rsidP="0046768A">
      <w:pPr>
        <w:jc w:val="center"/>
        <w:rPr>
          <w:b/>
          <w:sz w:val="21"/>
          <w:szCs w:val="21"/>
        </w:rPr>
      </w:pPr>
    </w:p>
    <w:p w:rsidR="0046768A" w:rsidRDefault="0046768A" w:rsidP="0046768A">
      <w:pPr>
        <w:jc w:val="center"/>
        <w:rPr>
          <w:b/>
          <w:sz w:val="21"/>
          <w:szCs w:val="21"/>
          <w:lang w:val="uk-UA"/>
        </w:rPr>
      </w:pPr>
      <w:r w:rsidRPr="00E759D8">
        <w:rPr>
          <w:b/>
          <w:sz w:val="21"/>
          <w:szCs w:val="21"/>
        </w:rPr>
        <w:t>Специфікація 1</w:t>
      </w:r>
    </w:p>
    <w:p w:rsidR="00DB03A4" w:rsidRDefault="00DB03A4" w:rsidP="0046768A">
      <w:pPr>
        <w:jc w:val="center"/>
        <w:rPr>
          <w:b/>
          <w:sz w:val="21"/>
          <w:szCs w:val="21"/>
          <w:lang w:val="uk-UA"/>
        </w:rPr>
      </w:pPr>
    </w:p>
    <w:p w:rsidR="00DB03A4" w:rsidRPr="00DB03A4" w:rsidRDefault="00DB03A4" w:rsidP="0046768A">
      <w:pPr>
        <w:jc w:val="center"/>
        <w:rPr>
          <w:b/>
          <w:sz w:val="21"/>
          <w:szCs w:val="21"/>
          <w:lang w:val="uk-UA"/>
        </w:rPr>
      </w:pPr>
    </w:p>
    <w:p w:rsidR="009E0569" w:rsidRPr="009E0569" w:rsidRDefault="009E0569" w:rsidP="0046768A">
      <w:pPr>
        <w:jc w:val="center"/>
        <w:rPr>
          <w:b/>
          <w:sz w:val="21"/>
          <w:szCs w:val="21"/>
          <w:lang w:val="uk-UA"/>
        </w:rPr>
      </w:pPr>
      <w:r>
        <w:rPr>
          <w:b/>
          <w:sz w:val="22"/>
          <w:lang w:val="uk-UA"/>
        </w:rPr>
        <w:t xml:space="preserve">Управління молоді та спорту Київської обласної державної адміністрації,,  </w:t>
      </w:r>
      <w:r w:rsidRPr="00D12F85">
        <w:rPr>
          <w:sz w:val="22"/>
          <w:lang w:val="uk-UA"/>
        </w:rPr>
        <w:t xml:space="preserve">в особі </w:t>
      </w:r>
      <w:r>
        <w:rPr>
          <w:sz w:val="22"/>
          <w:lang w:val="uk-UA"/>
        </w:rPr>
        <w:t>начальника управління Тимофєєва Сергія Олександровича,</w:t>
      </w:r>
      <w:r w:rsidRPr="00D12F85">
        <w:rPr>
          <w:sz w:val="22"/>
          <w:lang w:val="uk-UA"/>
        </w:rPr>
        <w:t xml:space="preserve"> що діє на підставі </w:t>
      </w:r>
      <w:r>
        <w:rPr>
          <w:sz w:val="22"/>
          <w:lang w:val="uk-UA"/>
        </w:rPr>
        <w:t>Положення</w:t>
      </w:r>
      <w:r w:rsidRPr="00D12F85">
        <w:rPr>
          <w:sz w:val="22"/>
          <w:lang w:val="uk-UA"/>
        </w:rPr>
        <w:t xml:space="preserve">, далі “Замовник”, з однієї сторони, та </w:t>
      </w:r>
      <w:r w:rsidRPr="00D12F85">
        <w:rPr>
          <w:b/>
          <w:sz w:val="22"/>
          <w:lang w:val="uk-UA"/>
        </w:rPr>
        <w:t>Фізична особа-підприємець</w:t>
      </w:r>
    </w:p>
    <w:p w:rsidR="0046768A" w:rsidRPr="009E0569" w:rsidRDefault="0046768A" w:rsidP="0046768A">
      <w:pPr>
        <w:jc w:val="center"/>
        <w:rPr>
          <w:sz w:val="21"/>
          <w:szCs w:val="21"/>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4397"/>
        <w:gridCol w:w="1108"/>
        <w:gridCol w:w="942"/>
        <w:gridCol w:w="1269"/>
        <w:gridCol w:w="1591"/>
      </w:tblGrid>
      <w:tr w:rsidR="0046768A" w:rsidRPr="00E759D8" w:rsidTr="00DA5B4F">
        <w:tc>
          <w:tcPr>
            <w:tcW w:w="278" w:type="pct"/>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ind w:right="55"/>
              <w:jc w:val="center"/>
              <w:rPr>
                <w:sz w:val="21"/>
                <w:szCs w:val="21"/>
              </w:rPr>
            </w:pPr>
            <w:r w:rsidRPr="00E759D8">
              <w:rPr>
                <w:sz w:val="21"/>
                <w:szCs w:val="21"/>
              </w:rPr>
              <w:t>№ з/п</w:t>
            </w:r>
          </w:p>
        </w:tc>
        <w:tc>
          <w:tcPr>
            <w:tcW w:w="2231" w:type="pct"/>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jc w:val="center"/>
              <w:rPr>
                <w:sz w:val="21"/>
                <w:szCs w:val="21"/>
              </w:rPr>
            </w:pPr>
            <w:r w:rsidRPr="00E759D8">
              <w:rPr>
                <w:sz w:val="21"/>
                <w:szCs w:val="21"/>
              </w:rPr>
              <w:t>Найменування</w:t>
            </w:r>
          </w:p>
        </w:tc>
        <w:tc>
          <w:tcPr>
            <w:tcW w:w="562" w:type="pct"/>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jc w:val="center"/>
              <w:rPr>
                <w:sz w:val="21"/>
                <w:szCs w:val="21"/>
              </w:rPr>
            </w:pPr>
            <w:r w:rsidRPr="00E759D8">
              <w:rPr>
                <w:sz w:val="21"/>
                <w:szCs w:val="21"/>
              </w:rPr>
              <w:t>Одиниця виміру</w:t>
            </w:r>
          </w:p>
        </w:tc>
        <w:tc>
          <w:tcPr>
            <w:tcW w:w="478" w:type="pct"/>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jc w:val="center"/>
              <w:rPr>
                <w:sz w:val="21"/>
                <w:szCs w:val="21"/>
              </w:rPr>
            </w:pPr>
            <w:r w:rsidRPr="00E759D8">
              <w:rPr>
                <w:sz w:val="21"/>
                <w:szCs w:val="21"/>
              </w:rPr>
              <w:t>Кіль-кість</w:t>
            </w:r>
          </w:p>
        </w:tc>
        <w:tc>
          <w:tcPr>
            <w:tcW w:w="644" w:type="pct"/>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jc w:val="center"/>
              <w:rPr>
                <w:sz w:val="21"/>
                <w:szCs w:val="21"/>
              </w:rPr>
            </w:pPr>
            <w:r w:rsidRPr="00E759D8">
              <w:rPr>
                <w:sz w:val="21"/>
                <w:szCs w:val="21"/>
              </w:rPr>
              <w:t>Ціна за одиницю без ПДВ</w:t>
            </w:r>
          </w:p>
        </w:tc>
        <w:tc>
          <w:tcPr>
            <w:tcW w:w="807" w:type="pct"/>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jc w:val="center"/>
              <w:rPr>
                <w:sz w:val="21"/>
                <w:szCs w:val="21"/>
              </w:rPr>
            </w:pPr>
            <w:r w:rsidRPr="00E759D8">
              <w:rPr>
                <w:sz w:val="21"/>
                <w:szCs w:val="21"/>
              </w:rPr>
              <w:t>Вартість, грн. без ПДВ</w:t>
            </w:r>
          </w:p>
        </w:tc>
      </w:tr>
      <w:tr w:rsidR="0046768A" w:rsidRPr="00E759D8" w:rsidTr="00DA5B4F">
        <w:tc>
          <w:tcPr>
            <w:tcW w:w="278"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sidRPr="00E759D8">
              <w:rPr>
                <w:sz w:val="21"/>
                <w:szCs w:val="21"/>
              </w:rPr>
              <w:t>1</w:t>
            </w:r>
          </w:p>
        </w:tc>
        <w:tc>
          <w:tcPr>
            <w:tcW w:w="2231" w:type="pct"/>
            <w:tcBorders>
              <w:top w:val="single" w:sz="4" w:space="0" w:color="auto"/>
              <w:left w:val="single" w:sz="4" w:space="0" w:color="auto"/>
              <w:bottom w:val="single" w:sz="4" w:space="0" w:color="auto"/>
              <w:right w:val="single" w:sz="4" w:space="0" w:color="auto"/>
            </w:tcBorders>
            <w:vAlign w:val="center"/>
          </w:tcPr>
          <w:p w:rsidR="0046768A" w:rsidRPr="00201D91" w:rsidRDefault="0046768A" w:rsidP="00DA5B4F">
            <w:pPr>
              <w:shd w:val="clear" w:color="auto" w:fill="FFFFFF"/>
              <w:rPr>
                <w:rFonts w:eastAsia="Times New Roman"/>
                <w:color w:val="000000"/>
                <w:lang w:val="uk-UA" w:eastAsia="uk-UA"/>
              </w:rPr>
            </w:pPr>
            <w:r w:rsidRPr="00201D91">
              <w:rPr>
                <w:rFonts w:eastAsia="Times New Roman"/>
                <w:color w:val="000000"/>
                <w:lang w:val="uk-UA" w:eastAsia="uk-UA"/>
              </w:rPr>
              <w:t>Банер литий 440 гр/м2, підгиб + люверси по периметру</w:t>
            </w:r>
          </w:p>
          <w:p w:rsidR="0046768A" w:rsidRPr="00201D91" w:rsidRDefault="0046768A" w:rsidP="00DA5B4F">
            <w:pPr>
              <w:shd w:val="clear" w:color="auto" w:fill="FFFFFF"/>
              <w:rPr>
                <w:rFonts w:eastAsia="Times New Roman"/>
                <w:color w:val="000000"/>
                <w:lang w:val="uk-UA" w:eastAsia="uk-UA"/>
              </w:rPr>
            </w:pPr>
            <w:r w:rsidRPr="00201D91">
              <w:rPr>
                <w:rFonts w:eastAsia="Times New Roman"/>
                <w:color w:val="000000"/>
                <w:lang w:val="uk-UA" w:eastAsia="uk-UA"/>
              </w:rPr>
              <w:t>Друк односторонній</w:t>
            </w:r>
          </w:p>
          <w:p w:rsidR="0046768A" w:rsidRPr="00E759D8" w:rsidRDefault="0046768A" w:rsidP="00DA5B4F">
            <w:pPr>
              <w:rPr>
                <w:sz w:val="21"/>
                <w:szCs w:val="21"/>
              </w:rPr>
            </w:pPr>
            <w:r>
              <w:rPr>
                <w:rFonts w:eastAsia="Times New Roman"/>
                <w:color w:val="000000"/>
                <w:lang w:val="uk-UA" w:eastAsia="uk-UA"/>
              </w:rPr>
              <w:t>3000х1000 мм</w:t>
            </w:r>
          </w:p>
        </w:tc>
        <w:tc>
          <w:tcPr>
            <w:tcW w:w="562"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шт</w:t>
            </w:r>
          </w:p>
        </w:tc>
        <w:tc>
          <w:tcPr>
            <w:tcW w:w="478"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262</w:t>
            </w:r>
          </w:p>
        </w:tc>
        <w:tc>
          <w:tcPr>
            <w:tcW w:w="644"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p>
        </w:tc>
      </w:tr>
      <w:tr w:rsidR="0046768A" w:rsidRPr="00E759D8" w:rsidTr="00DA5B4F">
        <w:tc>
          <w:tcPr>
            <w:tcW w:w="278"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2</w:t>
            </w:r>
          </w:p>
        </w:tc>
        <w:tc>
          <w:tcPr>
            <w:tcW w:w="2231" w:type="pct"/>
            <w:tcBorders>
              <w:top w:val="single" w:sz="4" w:space="0" w:color="auto"/>
              <w:left w:val="single" w:sz="4" w:space="0" w:color="auto"/>
              <w:bottom w:val="single" w:sz="4" w:space="0" w:color="auto"/>
              <w:right w:val="single" w:sz="4" w:space="0" w:color="auto"/>
            </w:tcBorders>
          </w:tcPr>
          <w:p w:rsidR="0046768A" w:rsidRPr="00201D91" w:rsidRDefault="0046768A" w:rsidP="00DA5B4F">
            <w:pPr>
              <w:shd w:val="clear" w:color="auto" w:fill="FFFFFF"/>
              <w:rPr>
                <w:rFonts w:eastAsia="Times New Roman"/>
                <w:color w:val="000000"/>
                <w:lang w:val="uk-UA" w:eastAsia="uk-UA"/>
              </w:rPr>
            </w:pPr>
            <w:r w:rsidRPr="00201D91">
              <w:rPr>
                <w:rFonts w:eastAsia="Times New Roman"/>
                <w:color w:val="000000"/>
                <w:lang w:val="uk-UA" w:eastAsia="uk-UA"/>
              </w:rPr>
              <w:t xml:space="preserve">Банер </w:t>
            </w:r>
            <w:r>
              <w:rPr>
                <w:rFonts w:eastAsia="Times New Roman"/>
                <w:color w:val="000000"/>
                <w:lang w:val="uk-UA" w:eastAsia="uk-UA"/>
              </w:rPr>
              <w:t>2000х3</w:t>
            </w:r>
            <w:r w:rsidRPr="00201D91">
              <w:rPr>
                <w:rFonts w:eastAsia="Times New Roman"/>
                <w:color w:val="000000"/>
                <w:lang w:val="uk-UA" w:eastAsia="uk-UA"/>
              </w:rPr>
              <w:t>000 мм</w:t>
            </w:r>
          </w:p>
          <w:p w:rsidR="0046768A" w:rsidRPr="00201D91" w:rsidRDefault="0046768A" w:rsidP="00DA5B4F">
            <w:pPr>
              <w:shd w:val="clear" w:color="auto" w:fill="FFFFFF"/>
              <w:rPr>
                <w:rFonts w:eastAsia="Times New Roman"/>
                <w:color w:val="000000"/>
                <w:lang w:val="uk-UA" w:eastAsia="uk-UA"/>
              </w:rPr>
            </w:pPr>
            <w:r w:rsidRPr="00201D91">
              <w:rPr>
                <w:rFonts w:eastAsia="Times New Roman"/>
                <w:color w:val="000000"/>
                <w:lang w:val="uk-UA" w:eastAsia="uk-UA"/>
              </w:rPr>
              <w:t>литий 440 гр/м2, підгиб + люверси по периметру</w:t>
            </w:r>
          </w:p>
          <w:p w:rsidR="0046768A" w:rsidRPr="00201D91" w:rsidRDefault="0046768A" w:rsidP="00DA5B4F">
            <w:pPr>
              <w:shd w:val="clear" w:color="auto" w:fill="FFFFFF"/>
              <w:rPr>
                <w:rFonts w:eastAsia="Times New Roman"/>
                <w:color w:val="000000"/>
                <w:lang w:val="uk-UA" w:eastAsia="uk-UA"/>
              </w:rPr>
            </w:pPr>
            <w:r w:rsidRPr="00201D91">
              <w:rPr>
                <w:rFonts w:eastAsia="Times New Roman"/>
                <w:color w:val="000000"/>
                <w:lang w:val="uk-UA" w:eastAsia="uk-UA"/>
              </w:rPr>
              <w:t>Друк односторонній</w:t>
            </w:r>
          </w:p>
          <w:p w:rsidR="0046768A" w:rsidRPr="00201D91" w:rsidRDefault="0046768A" w:rsidP="00DA5B4F">
            <w:pPr>
              <w:shd w:val="clear" w:color="auto" w:fill="FFFFFF"/>
              <w:rPr>
                <w:color w:val="000000"/>
              </w:rPr>
            </w:pPr>
          </w:p>
        </w:tc>
        <w:tc>
          <w:tcPr>
            <w:tcW w:w="562"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шт</w:t>
            </w:r>
          </w:p>
        </w:tc>
        <w:tc>
          <w:tcPr>
            <w:tcW w:w="478"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154</w:t>
            </w:r>
          </w:p>
        </w:tc>
        <w:tc>
          <w:tcPr>
            <w:tcW w:w="644"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p>
        </w:tc>
      </w:tr>
      <w:tr w:rsidR="0046768A" w:rsidRPr="00E759D8" w:rsidTr="00DA5B4F">
        <w:tc>
          <w:tcPr>
            <w:tcW w:w="278"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3</w:t>
            </w:r>
          </w:p>
        </w:tc>
        <w:tc>
          <w:tcPr>
            <w:tcW w:w="2231" w:type="pct"/>
            <w:tcBorders>
              <w:top w:val="single" w:sz="4" w:space="0" w:color="auto"/>
              <w:left w:val="single" w:sz="4" w:space="0" w:color="auto"/>
              <w:bottom w:val="single" w:sz="4" w:space="0" w:color="auto"/>
              <w:right w:val="single" w:sz="4" w:space="0" w:color="auto"/>
            </w:tcBorders>
            <w:vAlign w:val="center"/>
          </w:tcPr>
          <w:p w:rsidR="0046768A" w:rsidRPr="00201D91" w:rsidRDefault="0046768A" w:rsidP="00DA5B4F">
            <w:pPr>
              <w:shd w:val="clear" w:color="auto" w:fill="FFFFFF"/>
              <w:rPr>
                <w:color w:val="000000"/>
              </w:rPr>
            </w:pPr>
            <w:r>
              <w:rPr>
                <w:rFonts w:eastAsia="Times New Roman"/>
                <w:lang w:val="uk-UA"/>
              </w:rPr>
              <w:t>Банер з Паук «Розтяжка» розмір 1,6*0,6</w:t>
            </w:r>
          </w:p>
        </w:tc>
        <w:tc>
          <w:tcPr>
            <w:tcW w:w="562"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шт</w:t>
            </w:r>
          </w:p>
        </w:tc>
        <w:tc>
          <w:tcPr>
            <w:tcW w:w="478"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r>
              <w:rPr>
                <w:sz w:val="21"/>
                <w:szCs w:val="21"/>
              </w:rPr>
              <w:t>3</w:t>
            </w:r>
            <w:r w:rsidR="00DA5B4F">
              <w:rPr>
                <w:sz w:val="21"/>
                <w:szCs w:val="21"/>
                <w:lang w:val="uk-UA"/>
              </w:rPr>
              <w:t>0</w:t>
            </w:r>
            <w:r>
              <w:rPr>
                <w:sz w:val="21"/>
                <w:szCs w:val="21"/>
              </w:rPr>
              <w:t>8</w:t>
            </w:r>
          </w:p>
        </w:tc>
        <w:tc>
          <w:tcPr>
            <w:tcW w:w="644"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p>
        </w:tc>
        <w:tc>
          <w:tcPr>
            <w:tcW w:w="807"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sz w:val="21"/>
                <w:szCs w:val="21"/>
              </w:rPr>
            </w:pPr>
          </w:p>
        </w:tc>
      </w:tr>
      <w:tr w:rsidR="0046768A" w:rsidRPr="00E759D8" w:rsidTr="00DA5B4F">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jc w:val="right"/>
              <w:rPr>
                <w:b/>
                <w:sz w:val="21"/>
                <w:szCs w:val="21"/>
              </w:rPr>
            </w:pPr>
            <w:r w:rsidRPr="00E759D8">
              <w:rPr>
                <w:b/>
                <w:sz w:val="21"/>
                <w:szCs w:val="21"/>
              </w:rPr>
              <w:t>ПДВ:</w:t>
            </w:r>
          </w:p>
        </w:tc>
        <w:tc>
          <w:tcPr>
            <w:tcW w:w="807"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b/>
                <w:sz w:val="21"/>
                <w:szCs w:val="21"/>
              </w:rPr>
            </w:pPr>
            <w:r w:rsidRPr="00E759D8">
              <w:rPr>
                <w:b/>
                <w:sz w:val="21"/>
                <w:szCs w:val="21"/>
              </w:rPr>
              <w:t>Без ПДВ*</w:t>
            </w:r>
          </w:p>
        </w:tc>
      </w:tr>
      <w:tr w:rsidR="0046768A" w:rsidRPr="00E759D8" w:rsidTr="00DA5B4F">
        <w:tc>
          <w:tcPr>
            <w:tcW w:w="4193" w:type="pct"/>
            <w:gridSpan w:val="5"/>
            <w:tcBorders>
              <w:top w:val="single" w:sz="4" w:space="0" w:color="auto"/>
              <w:left w:val="single" w:sz="4" w:space="0" w:color="auto"/>
              <w:bottom w:val="single" w:sz="4" w:space="0" w:color="auto"/>
              <w:right w:val="single" w:sz="4" w:space="0" w:color="auto"/>
            </w:tcBorders>
            <w:vAlign w:val="center"/>
            <w:hideMark/>
          </w:tcPr>
          <w:p w:rsidR="0046768A" w:rsidRPr="00E759D8" w:rsidRDefault="0046768A" w:rsidP="00DA5B4F">
            <w:pPr>
              <w:jc w:val="right"/>
              <w:rPr>
                <w:b/>
                <w:sz w:val="21"/>
                <w:szCs w:val="21"/>
              </w:rPr>
            </w:pPr>
            <w:r w:rsidRPr="00E759D8">
              <w:rPr>
                <w:b/>
                <w:sz w:val="21"/>
                <w:szCs w:val="21"/>
              </w:rPr>
              <w:t>ВСЬОГО без ПДВ:</w:t>
            </w:r>
          </w:p>
        </w:tc>
        <w:tc>
          <w:tcPr>
            <w:tcW w:w="807" w:type="pct"/>
            <w:tcBorders>
              <w:top w:val="single" w:sz="4" w:space="0" w:color="auto"/>
              <w:left w:val="single" w:sz="4" w:space="0" w:color="auto"/>
              <w:bottom w:val="single" w:sz="4" w:space="0" w:color="auto"/>
              <w:right w:val="single" w:sz="4" w:space="0" w:color="auto"/>
            </w:tcBorders>
            <w:vAlign w:val="center"/>
          </w:tcPr>
          <w:p w:rsidR="0046768A" w:rsidRPr="00E759D8" w:rsidRDefault="0046768A" w:rsidP="00DA5B4F">
            <w:pPr>
              <w:jc w:val="center"/>
              <w:rPr>
                <w:b/>
                <w:sz w:val="21"/>
                <w:szCs w:val="21"/>
              </w:rPr>
            </w:pPr>
          </w:p>
        </w:tc>
      </w:tr>
    </w:tbl>
    <w:p w:rsidR="009E0569" w:rsidRPr="002B5F94" w:rsidRDefault="009E0569" w:rsidP="009E0569">
      <w:pPr>
        <w:jc w:val="both"/>
        <w:rPr>
          <w:sz w:val="22"/>
          <w:lang w:val="uk-UA"/>
        </w:rPr>
      </w:pPr>
      <w:r w:rsidRPr="00D12F85">
        <w:rPr>
          <w:sz w:val="22"/>
          <w:lang w:val="uk-UA"/>
        </w:rPr>
        <w:t>в подальшому „Постачальник”,  з другої сторони, в подальшому Сторони</w:t>
      </w:r>
      <w:r>
        <w:rPr>
          <w:sz w:val="22"/>
          <w:lang w:val="uk-UA"/>
        </w:rPr>
        <w:t xml:space="preserve">, </w:t>
      </w:r>
      <w:r w:rsidRPr="00D12F85">
        <w:rPr>
          <w:sz w:val="22"/>
          <w:lang w:val="uk-UA"/>
        </w:rPr>
        <w:t>уклали цю Специфікацію про наступне:</w:t>
      </w:r>
    </w:p>
    <w:p w:rsidR="0046768A" w:rsidRPr="00E759D8" w:rsidRDefault="0046768A" w:rsidP="0046768A">
      <w:pPr>
        <w:ind w:right="-143"/>
        <w:jc w:val="both"/>
        <w:rPr>
          <w:b/>
          <w:sz w:val="21"/>
          <w:szCs w:val="21"/>
        </w:rPr>
      </w:pPr>
      <w:r w:rsidRPr="00E759D8">
        <w:rPr>
          <w:sz w:val="21"/>
          <w:szCs w:val="21"/>
        </w:rPr>
        <w:tab/>
      </w:r>
      <w:r w:rsidRPr="00E759D8">
        <w:rPr>
          <w:b/>
          <w:bCs/>
          <w:sz w:val="21"/>
          <w:szCs w:val="21"/>
        </w:rPr>
        <w:t>Загальна вартість Товару за цією специфікацію:</w:t>
      </w:r>
      <w:r>
        <w:rPr>
          <w:b/>
          <w:bCs/>
          <w:sz w:val="21"/>
          <w:szCs w:val="21"/>
        </w:rPr>
        <w:t>____</w:t>
      </w:r>
      <w:r w:rsidRPr="00E759D8">
        <w:rPr>
          <w:b/>
          <w:sz w:val="21"/>
          <w:szCs w:val="21"/>
        </w:rPr>
        <w:t>,</w:t>
      </w:r>
      <w:r>
        <w:rPr>
          <w:b/>
          <w:sz w:val="21"/>
          <w:szCs w:val="21"/>
        </w:rPr>
        <w:t>_______</w:t>
      </w:r>
      <w:r w:rsidRPr="00E759D8">
        <w:rPr>
          <w:b/>
          <w:sz w:val="21"/>
          <w:szCs w:val="21"/>
        </w:rPr>
        <w:t> грн. (</w:t>
      </w:r>
      <w:r>
        <w:rPr>
          <w:b/>
          <w:sz w:val="21"/>
          <w:szCs w:val="21"/>
        </w:rPr>
        <w:t>________________</w:t>
      </w:r>
      <w:r w:rsidRPr="00E759D8">
        <w:rPr>
          <w:b/>
          <w:sz w:val="21"/>
          <w:szCs w:val="21"/>
        </w:rPr>
        <w:t>) без ПДВ.</w:t>
      </w:r>
    </w:p>
    <w:p w:rsidR="0046768A" w:rsidRPr="00E759D8" w:rsidRDefault="0046768A" w:rsidP="0046768A">
      <w:pPr>
        <w:ind w:right="-143"/>
        <w:jc w:val="both"/>
        <w:rPr>
          <w:b/>
          <w:sz w:val="21"/>
          <w:szCs w:val="21"/>
        </w:rPr>
      </w:pPr>
    </w:p>
    <w:p w:rsidR="0046768A" w:rsidRPr="00E759D8" w:rsidRDefault="0046768A" w:rsidP="0046768A">
      <w:pPr>
        <w:ind w:right="-143" w:firstLine="567"/>
        <w:rPr>
          <w:sz w:val="21"/>
          <w:szCs w:val="21"/>
        </w:rPr>
      </w:pPr>
      <w:r w:rsidRPr="00E759D8">
        <w:rPr>
          <w:b/>
          <w:sz w:val="21"/>
          <w:szCs w:val="21"/>
        </w:rPr>
        <w:t>*</w:t>
      </w:r>
      <w:r w:rsidRPr="00E759D8">
        <w:rPr>
          <w:sz w:val="21"/>
          <w:szCs w:val="21"/>
        </w:rPr>
        <w:t xml:space="preserve"> Відповідно до пункту 32 підрозділу 2 розділу XX Податкового кодексу України від 02.12.2010 року № 2755-VI.</w:t>
      </w:r>
    </w:p>
    <w:p w:rsidR="0046768A" w:rsidRPr="00E759D8" w:rsidRDefault="0046768A" w:rsidP="0046768A">
      <w:pPr>
        <w:ind w:right="-143" w:firstLine="567"/>
        <w:rPr>
          <w:sz w:val="21"/>
          <w:szCs w:val="21"/>
        </w:rPr>
      </w:pPr>
    </w:p>
    <w:tbl>
      <w:tblPr>
        <w:tblW w:w="13376" w:type="dxa"/>
        <w:tblLook w:val="04A0" w:firstRow="1" w:lastRow="0" w:firstColumn="1" w:lastColumn="0" w:noHBand="0" w:noVBand="1"/>
      </w:tblPr>
      <w:tblGrid>
        <w:gridCol w:w="11239"/>
        <w:gridCol w:w="2016"/>
        <w:gridCol w:w="121"/>
      </w:tblGrid>
      <w:tr w:rsidR="0046768A" w:rsidRPr="00E759D8" w:rsidTr="009E0569">
        <w:trPr>
          <w:trHeight w:val="417"/>
        </w:trPr>
        <w:tc>
          <w:tcPr>
            <w:tcW w:w="11239" w:type="dxa"/>
          </w:tcPr>
          <w:p w:rsidR="0046768A" w:rsidRDefault="0046768A" w:rsidP="00DA5B4F">
            <w:pPr>
              <w:ind w:firstLine="567"/>
              <w:rPr>
                <w:b/>
                <w:color w:val="000000"/>
                <w:sz w:val="21"/>
                <w:szCs w:val="21"/>
              </w:rPr>
            </w:pPr>
          </w:p>
          <w:p w:rsidR="0046768A" w:rsidRPr="00E759D8" w:rsidRDefault="0046768A" w:rsidP="00DA5B4F">
            <w:pPr>
              <w:ind w:firstLine="567"/>
              <w:rPr>
                <w:b/>
                <w:color w:val="000000"/>
                <w:sz w:val="21"/>
                <w:szCs w:val="21"/>
              </w:rPr>
            </w:pPr>
            <w:r w:rsidRPr="00E759D8">
              <w:rPr>
                <w:b/>
                <w:color w:val="000000"/>
                <w:sz w:val="21"/>
                <w:szCs w:val="21"/>
              </w:rPr>
              <w:t>ПОКУПЕЦЬ:</w:t>
            </w:r>
            <w:r w:rsidR="009E0569" w:rsidRPr="00E759D8">
              <w:rPr>
                <w:b/>
                <w:color w:val="000000"/>
                <w:sz w:val="21"/>
                <w:szCs w:val="21"/>
              </w:rPr>
              <w:t xml:space="preserve"> </w:t>
            </w:r>
            <w:r w:rsidR="009E0569">
              <w:rPr>
                <w:b/>
                <w:color w:val="000000"/>
                <w:sz w:val="21"/>
                <w:szCs w:val="21"/>
                <w:lang w:val="uk-UA"/>
              </w:rPr>
              <w:t xml:space="preserve">                                                                          </w:t>
            </w:r>
            <w:r w:rsidR="009E0569" w:rsidRPr="00E759D8">
              <w:rPr>
                <w:b/>
                <w:color w:val="000000"/>
                <w:sz w:val="21"/>
                <w:szCs w:val="21"/>
              </w:rPr>
              <w:t>ПОСТАЧАЛЬНИК:</w:t>
            </w:r>
          </w:p>
        </w:tc>
        <w:tc>
          <w:tcPr>
            <w:tcW w:w="2137" w:type="dxa"/>
            <w:gridSpan w:val="2"/>
          </w:tcPr>
          <w:p w:rsidR="0046768A" w:rsidRDefault="0046768A" w:rsidP="00DA5B4F">
            <w:pPr>
              <w:rPr>
                <w:b/>
                <w:color w:val="000000"/>
                <w:sz w:val="21"/>
                <w:szCs w:val="21"/>
              </w:rPr>
            </w:pPr>
          </w:p>
          <w:p w:rsidR="0046768A" w:rsidRDefault="0046768A" w:rsidP="00DA5B4F">
            <w:pPr>
              <w:rPr>
                <w:b/>
                <w:color w:val="000000"/>
                <w:sz w:val="21"/>
                <w:szCs w:val="21"/>
              </w:rPr>
            </w:pPr>
          </w:p>
          <w:p w:rsidR="0046768A" w:rsidRDefault="0046768A" w:rsidP="00DA5B4F">
            <w:pPr>
              <w:rPr>
                <w:b/>
                <w:color w:val="000000"/>
                <w:sz w:val="21"/>
                <w:szCs w:val="21"/>
              </w:rPr>
            </w:pPr>
          </w:p>
          <w:p w:rsidR="0046768A" w:rsidRPr="00E759D8" w:rsidRDefault="0046768A" w:rsidP="00DA5B4F">
            <w:pPr>
              <w:rPr>
                <w:b/>
                <w:color w:val="000000"/>
                <w:sz w:val="21"/>
                <w:szCs w:val="21"/>
              </w:rPr>
            </w:pPr>
            <w:r w:rsidRPr="00E759D8">
              <w:rPr>
                <w:b/>
                <w:color w:val="000000"/>
                <w:sz w:val="21"/>
                <w:szCs w:val="21"/>
              </w:rPr>
              <w:t>ПОСТАЧАЛЬНИК:</w:t>
            </w:r>
          </w:p>
        </w:tc>
      </w:tr>
      <w:tr w:rsidR="0046768A" w:rsidRPr="00E8097B" w:rsidTr="009E0569">
        <w:trPr>
          <w:gridAfter w:val="1"/>
          <w:wAfter w:w="121" w:type="dxa"/>
          <w:trHeight w:val="3444"/>
        </w:trPr>
        <w:tc>
          <w:tcPr>
            <w:tcW w:w="11239" w:type="dxa"/>
          </w:tcPr>
          <w:p w:rsidR="0046768A" w:rsidRDefault="0046768A" w:rsidP="00DA5B4F">
            <w:pPr>
              <w:pStyle w:val="af5"/>
              <w:rPr>
                <w:b/>
                <w:sz w:val="22"/>
                <w:szCs w:val="22"/>
              </w:rPr>
            </w:pPr>
          </w:p>
          <w:p w:rsidR="0046768A" w:rsidRDefault="0046768A" w:rsidP="00DA5B4F">
            <w:pPr>
              <w:pStyle w:val="af5"/>
              <w:rPr>
                <w:b/>
                <w:bCs/>
                <w:sz w:val="21"/>
                <w:szCs w:val="21"/>
              </w:rPr>
            </w:pPr>
            <w:r w:rsidRPr="005049EB">
              <w:rPr>
                <w:b/>
                <w:color w:val="000000"/>
                <w:sz w:val="22"/>
                <w:szCs w:val="22"/>
                <w:lang w:val="uk-UA"/>
              </w:rPr>
              <w:t>Управління молоді та спорту</w:t>
            </w:r>
            <w:r w:rsidRPr="00E759D8">
              <w:rPr>
                <w:b/>
                <w:bCs/>
                <w:sz w:val="21"/>
                <w:szCs w:val="21"/>
              </w:rPr>
              <w:t xml:space="preserve"> </w:t>
            </w:r>
          </w:p>
          <w:p w:rsidR="0046768A" w:rsidRPr="00E759D8" w:rsidRDefault="0046768A" w:rsidP="00DA5B4F">
            <w:pPr>
              <w:pStyle w:val="af5"/>
              <w:rPr>
                <w:b/>
                <w:bCs/>
                <w:sz w:val="21"/>
                <w:szCs w:val="21"/>
              </w:rPr>
            </w:pPr>
            <w:r w:rsidRPr="00E759D8">
              <w:rPr>
                <w:b/>
                <w:bCs/>
                <w:sz w:val="21"/>
                <w:szCs w:val="21"/>
              </w:rPr>
              <w:t>Київської обласної державної адміністрації</w:t>
            </w:r>
          </w:p>
          <w:p w:rsidR="0046768A" w:rsidRPr="005049EB" w:rsidRDefault="0046768A" w:rsidP="00DA5B4F">
            <w:pPr>
              <w:jc w:val="both"/>
              <w:rPr>
                <w:color w:val="000000"/>
                <w:sz w:val="22"/>
                <w:szCs w:val="22"/>
                <w:lang w:val="uk-UA"/>
              </w:rPr>
            </w:pPr>
            <w:r w:rsidRPr="005049EB">
              <w:rPr>
                <w:color w:val="000000"/>
                <w:sz w:val="22"/>
                <w:szCs w:val="22"/>
                <w:lang w:val="uk-UA"/>
              </w:rPr>
              <w:t>01196, м. Київ,  площа Лесі Українки 1</w:t>
            </w:r>
          </w:p>
          <w:p w:rsidR="0046768A" w:rsidRPr="005049EB" w:rsidRDefault="0046768A" w:rsidP="00DA5B4F">
            <w:pPr>
              <w:jc w:val="both"/>
              <w:rPr>
                <w:color w:val="000000"/>
                <w:sz w:val="22"/>
                <w:szCs w:val="22"/>
                <w:lang w:val="uk-UA"/>
              </w:rPr>
            </w:pPr>
            <w:r w:rsidRPr="005049EB">
              <w:rPr>
                <w:color w:val="000000"/>
                <w:sz w:val="22"/>
                <w:szCs w:val="22"/>
                <w:lang w:val="uk-UA"/>
              </w:rPr>
              <w:t>Код ЄДРПОУ 41340836</w:t>
            </w:r>
          </w:p>
          <w:p w:rsidR="0046768A" w:rsidRPr="005049EB" w:rsidRDefault="0046768A" w:rsidP="00DA5B4F">
            <w:pPr>
              <w:jc w:val="both"/>
              <w:rPr>
                <w:color w:val="000000"/>
                <w:sz w:val="22"/>
                <w:szCs w:val="22"/>
                <w:lang w:val="uk-UA"/>
              </w:rPr>
            </w:pPr>
            <w:r w:rsidRPr="005049EB">
              <w:rPr>
                <w:color w:val="000000"/>
                <w:sz w:val="22"/>
                <w:szCs w:val="22"/>
                <w:lang w:val="en-US"/>
              </w:rPr>
              <w:t>IBAN</w:t>
            </w:r>
            <w:r w:rsidRPr="005049EB">
              <w:rPr>
                <w:color w:val="000000"/>
                <w:sz w:val="22"/>
                <w:szCs w:val="22"/>
                <w:lang w:val="uk-UA"/>
              </w:rPr>
              <w:t xml:space="preserve"> </w:t>
            </w:r>
            <w:r w:rsidRPr="005049EB">
              <w:rPr>
                <w:color w:val="000000"/>
                <w:sz w:val="22"/>
                <w:szCs w:val="22"/>
                <w:lang w:val="en-US"/>
              </w:rPr>
              <w:t>UA</w:t>
            </w:r>
            <w:r w:rsidR="009E0569">
              <w:rPr>
                <w:color w:val="000000"/>
                <w:sz w:val="22"/>
                <w:szCs w:val="22"/>
                <w:lang w:val="uk-UA"/>
              </w:rPr>
              <w:t xml:space="preserve"> </w:t>
            </w:r>
            <w:r w:rsidRPr="005049EB">
              <w:rPr>
                <w:color w:val="000000"/>
                <w:sz w:val="22"/>
                <w:szCs w:val="22"/>
                <w:lang w:val="uk-UA"/>
              </w:rPr>
              <w:t>818201720344250024000099729</w:t>
            </w:r>
          </w:p>
          <w:p w:rsidR="0046768A" w:rsidRPr="0046768A" w:rsidRDefault="009E0569" w:rsidP="00DA5B4F">
            <w:pPr>
              <w:jc w:val="both"/>
              <w:rPr>
                <w:color w:val="000000"/>
                <w:sz w:val="22"/>
                <w:szCs w:val="22"/>
                <w:lang w:val="uk-UA" w:eastAsia="uk-UA"/>
              </w:rPr>
            </w:pPr>
            <w:r>
              <w:rPr>
                <w:color w:val="000000"/>
                <w:sz w:val="22"/>
                <w:szCs w:val="22"/>
                <w:lang w:val="uk-UA"/>
              </w:rPr>
              <w:t xml:space="preserve">           </w:t>
            </w:r>
            <w:r w:rsidR="0046768A" w:rsidRPr="005049EB">
              <w:rPr>
                <w:color w:val="000000"/>
                <w:sz w:val="22"/>
                <w:szCs w:val="22"/>
                <w:lang w:val="en-US"/>
              </w:rPr>
              <w:t>UA</w:t>
            </w:r>
            <w:r>
              <w:rPr>
                <w:color w:val="000000"/>
                <w:sz w:val="22"/>
                <w:szCs w:val="22"/>
                <w:lang w:val="uk-UA"/>
              </w:rPr>
              <w:t xml:space="preserve"> </w:t>
            </w:r>
            <w:r w:rsidR="0046768A" w:rsidRPr="0046768A">
              <w:rPr>
                <w:color w:val="000000"/>
                <w:sz w:val="22"/>
                <w:szCs w:val="22"/>
                <w:lang w:val="uk-UA"/>
              </w:rPr>
              <w:t>758201720344280023000099729</w:t>
            </w:r>
          </w:p>
          <w:p w:rsidR="0046768A" w:rsidRPr="005049EB" w:rsidRDefault="0046768A" w:rsidP="00DA5B4F">
            <w:pPr>
              <w:jc w:val="both"/>
              <w:rPr>
                <w:color w:val="000000"/>
                <w:sz w:val="22"/>
                <w:szCs w:val="22"/>
                <w:lang w:val="uk-UA"/>
              </w:rPr>
            </w:pPr>
            <w:r w:rsidRPr="005049EB">
              <w:rPr>
                <w:color w:val="000000"/>
                <w:sz w:val="22"/>
                <w:szCs w:val="22"/>
                <w:lang w:val="uk-UA"/>
              </w:rPr>
              <w:t>Держказначейська служба України, м.Київ</w:t>
            </w:r>
          </w:p>
          <w:p w:rsidR="0046768A" w:rsidRDefault="0046768A" w:rsidP="00DA5B4F">
            <w:pPr>
              <w:pStyle w:val="af5"/>
              <w:rPr>
                <w:sz w:val="22"/>
                <w:szCs w:val="22"/>
              </w:rPr>
            </w:pPr>
            <w:r w:rsidRPr="005049EB">
              <w:rPr>
                <w:color w:val="000000"/>
                <w:sz w:val="22"/>
                <w:szCs w:val="22"/>
                <w:lang w:val="uk-UA"/>
              </w:rPr>
              <w:t>МФО 820172</w:t>
            </w:r>
          </w:p>
          <w:p w:rsidR="0046768A" w:rsidRPr="005049EB" w:rsidRDefault="0046768A" w:rsidP="00DA5B4F">
            <w:pPr>
              <w:jc w:val="both"/>
              <w:rPr>
                <w:color w:val="000000"/>
                <w:sz w:val="22"/>
                <w:szCs w:val="22"/>
                <w:lang w:val="uk-UA"/>
              </w:rPr>
            </w:pPr>
            <w:r w:rsidRPr="005049EB">
              <w:rPr>
                <w:color w:val="000000"/>
                <w:sz w:val="22"/>
                <w:szCs w:val="22"/>
                <w:lang w:val="uk-UA"/>
              </w:rPr>
              <w:t>Неприбуткова бюджетна установа</w:t>
            </w:r>
          </w:p>
          <w:p w:rsidR="0046768A" w:rsidRPr="00E759D8" w:rsidRDefault="0046768A" w:rsidP="00DA5B4F">
            <w:pPr>
              <w:rPr>
                <w:sz w:val="21"/>
                <w:szCs w:val="21"/>
              </w:rPr>
            </w:pPr>
          </w:p>
          <w:p w:rsidR="0046768A" w:rsidRDefault="0046768A" w:rsidP="00DA5B4F">
            <w:pPr>
              <w:pStyle w:val="216"/>
              <w:rPr>
                <w:b/>
              </w:rPr>
            </w:pPr>
            <w:r w:rsidRPr="005049EB">
              <w:rPr>
                <w:b/>
              </w:rPr>
              <w:t>Начальник управління</w:t>
            </w:r>
          </w:p>
          <w:p w:rsidR="0046768A" w:rsidRDefault="0046768A" w:rsidP="00DA5B4F">
            <w:pPr>
              <w:pStyle w:val="216"/>
              <w:rPr>
                <w:b/>
                <w:szCs w:val="22"/>
              </w:rPr>
            </w:pPr>
            <w:r>
              <w:rPr>
                <w:sz w:val="21"/>
                <w:szCs w:val="21"/>
              </w:rPr>
              <w:t>________________________</w:t>
            </w:r>
            <w:r w:rsidRPr="005049EB">
              <w:rPr>
                <w:b/>
                <w:szCs w:val="22"/>
              </w:rPr>
              <w:t>Сергій ТИМОФЄЄВ</w:t>
            </w:r>
          </w:p>
          <w:p w:rsidR="009E0569" w:rsidRDefault="009E0569" w:rsidP="00DA5B4F">
            <w:pPr>
              <w:pStyle w:val="216"/>
              <w:rPr>
                <w:sz w:val="22"/>
              </w:rPr>
            </w:pPr>
          </w:p>
          <w:p w:rsidR="009E0569" w:rsidRDefault="009E0569" w:rsidP="00DA5B4F">
            <w:pPr>
              <w:pStyle w:val="216"/>
              <w:rPr>
                <w:sz w:val="22"/>
              </w:rPr>
            </w:pPr>
            <w:r w:rsidRPr="007475C2">
              <w:rPr>
                <w:sz w:val="22"/>
              </w:rPr>
              <w:lastRenderedPageBreak/>
              <w:t>Постачальник</w:t>
            </w:r>
          </w:p>
          <w:p w:rsidR="00DB03A4" w:rsidRPr="00DB03A4" w:rsidRDefault="00DB03A4" w:rsidP="00DB03A4">
            <w:pPr>
              <w:ind w:firstLine="7655"/>
              <w:jc w:val="both"/>
              <w:rPr>
                <w:sz w:val="21"/>
                <w:szCs w:val="21"/>
                <w:lang w:val="uk-UA"/>
              </w:rPr>
            </w:pPr>
            <w:r w:rsidRPr="00E759D8">
              <w:rPr>
                <w:sz w:val="21"/>
                <w:szCs w:val="21"/>
              </w:rPr>
              <w:t xml:space="preserve">Додаток </w:t>
            </w:r>
            <w:r>
              <w:rPr>
                <w:sz w:val="21"/>
                <w:szCs w:val="21"/>
              </w:rPr>
              <w:t>№</w:t>
            </w:r>
            <w:r>
              <w:rPr>
                <w:sz w:val="21"/>
                <w:szCs w:val="21"/>
                <w:lang w:val="uk-UA"/>
              </w:rPr>
              <w:t>2</w:t>
            </w:r>
          </w:p>
          <w:p w:rsidR="00DB03A4" w:rsidRPr="00E759D8" w:rsidRDefault="00DB03A4" w:rsidP="00DB03A4">
            <w:pPr>
              <w:ind w:firstLine="7655"/>
              <w:jc w:val="both"/>
              <w:rPr>
                <w:sz w:val="21"/>
                <w:szCs w:val="21"/>
              </w:rPr>
            </w:pPr>
            <w:r w:rsidRPr="00E759D8">
              <w:rPr>
                <w:sz w:val="21"/>
                <w:szCs w:val="21"/>
              </w:rPr>
              <w:t xml:space="preserve">до Договору№ </w:t>
            </w:r>
            <w:r>
              <w:rPr>
                <w:sz w:val="21"/>
                <w:szCs w:val="21"/>
              </w:rPr>
              <w:t>_________</w:t>
            </w:r>
          </w:p>
          <w:p w:rsidR="00DB03A4" w:rsidRPr="00E759D8" w:rsidRDefault="00DB03A4" w:rsidP="00DB03A4">
            <w:pPr>
              <w:ind w:firstLine="7655"/>
              <w:jc w:val="both"/>
              <w:rPr>
                <w:sz w:val="21"/>
                <w:szCs w:val="21"/>
              </w:rPr>
            </w:pPr>
            <w:r w:rsidRPr="00E759D8">
              <w:rPr>
                <w:sz w:val="21"/>
                <w:szCs w:val="21"/>
              </w:rPr>
              <w:t>від ___</w:t>
            </w:r>
            <w:r>
              <w:rPr>
                <w:sz w:val="21"/>
                <w:szCs w:val="21"/>
              </w:rPr>
              <w:t>_______</w:t>
            </w:r>
            <w:r w:rsidRPr="00E759D8">
              <w:rPr>
                <w:sz w:val="21"/>
                <w:szCs w:val="21"/>
              </w:rPr>
              <w:t xml:space="preserve">2024 року </w:t>
            </w:r>
          </w:p>
          <w:p w:rsidR="00DB03A4" w:rsidRPr="00DB03A4" w:rsidRDefault="00DB03A4" w:rsidP="00DB03A4">
            <w:pPr>
              <w:pStyle w:val="216"/>
              <w:ind w:firstLine="7655"/>
              <w:jc w:val="both"/>
              <w:rPr>
                <w:sz w:val="22"/>
                <w:lang w:val="ru-RU"/>
              </w:rPr>
            </w:pPr>
          </w:p>
          <w:p w:rsidR="00DB03A4" w:rsidRDefault="00DB03A4" w:rsidP="00DB03A4">
            <w:pPr>
              <w:pStyle w:val="216"/>
              <w:ind w:firstLine="7655"/>
              <w:jc w:val="both"/>
              <w:rPr>
                <w:sz w:val="22"/>
              </w:rPr>
            </w:pPr>
          </w:p>
          <w:tbl>
            <w:tblPr>
              <w:tblW w:w="10669" w:type="dxa"/>
              <w:tblLook w:val="0000" w:firstRow="0" w:lastRow="0" w:firstColumn="0" w:lastColumn="0" w:noHBand="0" w:noVBand="0"/>
            </w:tblPr>
            <w:tblGrid>
              <w:gridCol w:w="10669"/>
            </w:tblGrid>
            <w:tr w:rsidR="009E0569" w:rsidRPr="003A62FF" w:rsidTr="009E0569">
              <w:trPr>
                <w:trHeight w:val="395"/>
              </w:trPr>
              <w:tc>
                <w:tcPr>
                  <w:tcW w:w="10669" w:type="dxa"/>
                  <w:shd w:val="clear" w:color="auto" w:fill="auto"/>
                </w:tcPr>
                <w:p w:rsidR="009E0569" w:rsidRPr="007475C2" w:rsidRDefault="00DB03A4" w:rsidP="00553154">
                  <w:pPr>
                    <w:jc w:val="both"/>
                    <w:rPr>
                      <w:b/>
                      <w:color w:val="000000"/>
                      <w:lang w:val="uk-UA"/>
                    </w:rPr>
                  </w:pPr>
                  <w:r>
                    <w:rPr>
                      <w:lang w:val="uk-UA"/>
                    </w:rPr>
                    <w:t>Покупець</w:t>
                  </w:r>
                  <w:r w:rsidR="009E0569">
                    <w:rPr>
                      <w:lang w:val="uk-UA"/>
                    </w:rPr>
                    <w:t xml:space="preserve">    </w:t>
                  </w:r>
                  <w:r>
                    <w:rPr>
                      <w:lang w:val="uk-UA"/>
                    </w:rPr>
                    <w:t xml:space="preserve">      </w:t>
                  </w:r>
                  <w:r w:rsidR="009E0569" w:rsidRPr="007475C2">
                    <w:rPr>
                      <w:b/>
                      <w:color w:val="000000"/>
                      <w:lang w:val="uk-UA"/>
                    </w:rPr>
                    <w:t>Управління молоді та спорту Київської обласної державної адміністрації</w:t>
                  </w:r>
                </w:p>
                <w:p w:rsidR="009E0569" w:rsidRPr="007475C2" w:rsidRDefault="009E0569" w:rsidP="00553154">
                  <w:pPr>
                    <w:jc w:val="both"/>
                    <w:rPr>
                      <w:b/>
                      <w:color w:val="000000"/>
                      <w:lang w:val="uk-UA"/>
                    </w:rPr>
                  </w:pPr>
                </w:p>
                <w:p w:rsidR="009E0569" w:rsidRPr="003A62FF" w:rsidRDefault="009E0569" w:rsidP="00553154">
                  <w:pPr>
                    <w:jc w:val="both"/>
                    <w:rPr>
                      <w:color w:val="000000"/>
                      <w:lang w:val="uk-UA"/>
                    </w:rPr>
                  </w:pPr>
                  <w:r>
                    <w:rPr>
                      <w:color w:val="000000"/>
                      <w:lang w:val="uk-UA"/>
                    </w:rPr>
                    <w:t xml:space="preserve">       </w:t>
                  </w:r>
                  <w:r w:rsidR="00DB03A4">
                    <w:rPr>
                      <w:color w:val="000000"/>
                      <w:lang w:val="uk-UA"/>
                    </w:rPr>
                    <w:t xml:space="preserve">                    </w:t>
                  </w:r>
                  <w:r>
                    <w:rPr>
                      <w:color w:val="000000"/>
                      <w:lang w:val="uk-UA"/>
                    </w:rPr>
                    <w:t xml:space="preserve"> 01196, м. Київ,  площа Лесі Українки 1,Код ЄДРПОУ 41340836</w:t>
                  </w:r>
                </w:p>
                <w:p w:rsidR="009E0569" w:rsidRPr="003A62FF" w:rsidRDefault="009E0569" w:rsidP="00553154">
                  <w:pPr>
                    <w:pStyle w:val="afffff1"/>
                    <w:jc w:val="left"/>
                  </w:pPr>
                </w:p>
              </w:tc>
            </w:tr>
            <w:tr w:rsidR="009E0569" w:rsidRPr="003A62FF" w:rsidTr="009E0569">
              <w:trPr>
                <w:trHeight w:val="395"/>
              </w:trPr>
              <w:tc>
                <w:tcPr>
                  <w:tcW w:w="10669" w:type="dxa"/>
                  <w:shd w:val="clear" w:color="auto" w:fill="auto"/>
                </w:tcPr>
                <w:p w:rsidR="009E0569" w:rsidRPr="007475C2" w:rsidRDefault="009E0569" w:rsidP="00553154">
                  <w:pPr>
                    <w:jc w:val="both"/>
                  </w:pPr>
                </w:p>
              </w:tc>
            </w:tr>
          </w:tbl>
          <w:p w:rsidR="009E0569" w:rsidRPr="00DB03A4" w:rsidRDefault="009E0569" w:rsidP="009E0569">
            <w:pPr>
              <w:pStyle w:val="4"/>
              <w:jc w:val="center"/>
              <w:rPr>
                <w:rFonts w:ascii="Times New Roman" w:hAnsi="Times New Roman" w:cs="Times New Roman"/>
                <w:b w:val="0"/>
                <w:bCs/>
                <w:lang w:val="uk-UA"/>
              </w:rPr>
            </w:pPr>
            <w:r w:rsidRPr="00DB03A4">
              <w:rPr>
                <w:rFonts w:ascii="Times New Roman" w:hAnsi="Times New Roman" w:cs="Times New Roman"/>
                <w:b w:val="0"/>
                <w:bCs/>
                <w:lang w:val="uk-UA"/>
              </w:rPr>
              <w:t>ВИДАТКОВА НАКЛАДНА№_____</w:t>
            </w:r>
          </w:p>
          <w:p w:rsidR="009E0569" w:rsidRPr="00D12F85" w:rsidRDefault="009E0569" w:rsidP="009E0569">
            <w:pPr>
              <w:jc w:val="center"/>
              <w:rPr>
                <w:b/>
                <w:bCs/>
                <w:sz w:val="22"/>
                <w:lang w:val="uk-UA"/>
              </w:rPr>
            </w:pPr>
            <w:r w:rsidRPr="00D12F85">
              <w:rPr>
                <w:b/>
                <w:bCs/>
                <w:lang w:val="uk-UA"/>
              </w:rPr>
              <w:t>Від “</w:t>
            </w:r>
            <w:r>
              <w:rPr>
                <w:b/>
                <w:bCs/>
                <w:lang w:val="uk-UA"/>
              </w:rPr>
              <w:t>__</w:t>
            </w:r>
            <w:r w:rsidRPr="00D12F85">
              <w:rPr>
                <w:b/>
                <w:bCs/>
                <w:lang w:val="uk-UA"/>
              </w:rPr>
              <w:t>”</w:t>
            </w:r>
            <w:r>
              <w:rPr>
                <w:b/>
                <w:bCs/>
                <w:lang w:val="uk-UA"/>
              </w:rPr>
              <w:t xml:space="preserve"> ________ 202__</w:t>
            </w:r>
            <w:r w:rsidRPr="00D12F85">
              <w:rPr>
                <w:b/>
                <w:bCs/>
                <w:lang w:val="uk-UA"/>
              </w:rPr>
              <w:t xml:space="preserve"> р..</w:t>
            </w:r>
          </w:p>
          <w:p w:rsidR="009E0569" w:rsidRPr="00D12F85" w:rsidRDefault="009E0569" w:rsidP="009E0569">
            <w:pPr>
              <w:jc w:val="both"/>
              <w:rPr>
                <w:b/>
                <w:bCs/>
                <w:sz w:val="22"/>
                <w:lang w:val="uk-UA"/>
              </w:rPr>
            </w:pPr>
          </w:p>
          <w:p w:rsidR="009E0569" w:rsidRPr="00D12F85" w:rsidRDefault="009E0569" w:rsidP="009E0569">
            <w:pPr>
              <w:rPr>
                <w:lang w:val="uk-UA"/>
              </w:rPr>
            </w:pPr>
          </w:p>
          <w:tbl>
            <w:tblPr>
              <w:tblW w:w="9493" w:type="dxa"/>
              <w:tblLook w:val="0000" w:firstRow="0" w:lastRow="0" w:firstColumn="0" w:lastColumn="0" w:noHBand="0" w:noVBand="0"/>
            </w:tblPr>
            <w:tblGrid>
              <w:gridCol w:w="630"/>
              <w:gridCol w:w="4043"/>
              <w:gridCol w:w="992"/>
              <w:gridCol w:w="851"/>
              <w:gridCol w:w="1417"/>
              <w:gridCol w:w="1560"/>
            </w:tblGrid>
            <w:tr w:rsidR="00DB03A4" w:rsidRPr="00D12F85" w:rsidTr="00DB03A4">
              <w:trPr>
                <w:trHeight w:val="675"/>
              </w:trPr>
              <w:tc>
                <w:tcPr>
                  <w:tcW w:w="630" w:type="dxa"/>
                  <w:tcBorders>
                    <w:top w:val="single" w:sz="4" w:space="0" w:color="000000"/>
                    <w:left w:val="single" w:sz="4" w:space="0" w:color="000000"/>
                    <w:bottom w:val="single" w:sz="4" w:space="0" w:color="000000"/>
                  </w:tcBorders>
                  <w:shd w:val="clear" w:color="auto" w:fill="auto"/>
                  <w:vAlign w:val="bottom"/>
                </w:tcPr>
                <w:p w:rsidR="009E0569" w:rsidRPr="00D12F85" w:rsidRDefault="009E0569" w:rsidP="00553154">
                  <w:pPr>
                    <w:snapToGrid w:val="0"/>
                    <w:jc w:val="center"/>
                    <w:rPr>
                      <w:b/>
                      <w:bCs/>
                      <w:color w:val="000000"/>
                      <w:lang w:val="uk-UA"/>
                    </w:rPr>
                  </w:pPr>
                  <w:r w:rsidRPr="00D12F85">
                    <w:rPr>
                      <w:b/>
                      <w:bCs/>
                      <w:lang w:val="uk-UA"/>
                    </w:rPr>
                    <w:t>№ п/п</w:t>
                  </w:r>
                </w:p>
              </w:tc>
              <w:tc>
                <w:tcPr>
                  <w:tcW w:w="4043" w:type="dxa"/>
                  <w:tcBorders>
                    <w:top w:val="single" w:sz="4" w:space="0" w:color="000000"/>
                    <w:left w:val="single" w:sz="4" w:space="0" w:color="000000"/>
                    <w:bottom w:val="single" w:sz="4" w:space="0" w:color="000000"/>
                  </w:tcBorders>
                  <w:shd w:val="clear" w:color="auto" w:fill="auto"/>
                  <w:vAlign w:val="bottom"/>
                </w:tcPr>
                <w:p w:rsidR="009E0569" w:rsidRPr="00D12F85" w:rsidRDefault="009E0569" w:rsidP="00553154">
                  <w:pPr>
                    <w:snapToGrid w:val="0"/>
                    <w:jc w:val="center"/>
                    <w:rPr>
                      <w:b/>
                      <w:bCs/>
                      <w:lang w:val="uk-UA"/>
                    </w:rPr>
                  </w:pPr>
                  <w:r w:rsidRPr="00D12F85">
                    <w:rPr>
                      <w:b/>
                      <w:bCs/>
                      <w:color w:val="000000"/>
                      <w:lang w:val="uk-UA"/>
                    </w:rPr>
                    <w:t>Найменування  товару</w:t>
                  </w:r>
                </w:p>
              </w:tc>
              <w:tc>
                <w:tcPr>
                  <w:tcW w:w="992" w:type="dxa"/>
                  <w:tcBorders>
                    <w:top w:val="single" w:sz="4" w:space="0" w:color="000000"/>
                    <w:left w:val="single" w:sz="4" w:space="0" w:color="000000"/>
                    <w:bottom w:val="single" w:sz="4" w:space="0" w:color="000000"/>
                  </w:tcBorders>
                  <w:shd w:val="clear" w:color="auto" w:fill="auto"/>
                  <w:vAlign w:val="bottom"/>
                </w:tcPr>
                <w:p w:rsidR="009E0569" w:rsidRPr="00D12F85" w:rsidRDefault="009E0569" w:rsidP="00553154">
                  <w:pPr>
                    <w:snapToGrid w:val="0"/>
                    <w:jc w:val="center"/>
                    <w:rPr>
                      <w:b/>
                      <w:bCs/>
                      <w:lang w:val="uk-UA"/>
                    </w:rPr>
                  </w:pPr>
                  <w:r w:rsidRPr="00D12F85">
                    <w:rPr>
                      <w:b/>
                      <w:bCs/>
                      <w:lang w:val="uk-UA"/>
                    </w:rPr>
                    <w:t>Од. вим.</w:t>
                  </w:r>
                </w:p>
              </w:tc>
              <w:tc>
                <w:tcPr>
                  <w:tcW w:w="851" w:type="dxa"/>
                  <w:tcBorders>
                    <w:top w:val="single" w:sz="4" w:space="0" w:color="000000"/>
                    <w:left w:val="single" w:sz="4" w:space="0" w:color="000000"/>
                    <w:bottom w:val="single" w:sz="4" w:space="0" w:color="000000"/>
                  </w:tcBorders>
                  <w:shd w:val="clear" w:color="auto" w:fill="auto"/>
                  <w:vAlign w:val="bottom"/>
                </w:tcPr>
                <w:p w:rsidR="009E0569" w:rsidRPr="00D12F85" w:rsidRDefault="009E0569" w:rsidP="00553154">
                  <w:pPr>
                    <w:snapToGrid w:val="0"/>
                    <w:jc w:val="center"/>
                    <w:rPr>
                      <w:b/>
                      <w:bCs/>
                      <w:lang w:val="uk-UA"/>
                    </w:rPr>
                  </w:pPr>
                  <w:r w:rsidRPr="00D12F85">
                    <w:rPr>
                      <w:b/>
                      <w:bCs/>
                      <w:lang w:val="uk-UA"/>
                    </w:rPr>
                    <w:t>Кіл-сть</w:t>
                  </w:r>
                </w:p>
              </w:tc>
              <w:tc>
                <w:tcPr>
                  <w:tcW w:w="1417" w:type="dxa"/>
                  <w:tcBorders>
                    <w:top w:val="single" w:sz="4" w:space="0" w:color="000000"/>
                    <w:left w:val="single" w:sz="4" w:space="0" w:color="000000"/>
                    <w:bottom w:val="single" w:sz="4" w:space="0" w:color="000000"/>
                  </w:tcBorders>
                  <w:shd w:val="clear" w:color="auto" w:fill="auto"/>
                  <w:vAlign w:val="bottom"/>
                </w:tcPr>
                <w:p w:rsidR="009E0569" w:rsidRPr="00D12F85" w:rsidRDefault="009E0569" w:rsidP="00553154">
                  <w:pPr>
                    <w:snapToGrid w:val="0"/>
                    <w:jc w:val="center"/>
                    <w:rPr>
                      <w:b/>
                      <w:bCs/>
                      <w:lang w:val="uk-UA"/>
                    </w:rPr>
                  </w:pPr>
                  <w:r w:rsidRPr="00D12F85">
                    <w:rPr>
                      <w:b/>
                      <w:bCs/>
                      <w:lang w:val="uk-UA"/>
                    </w:rPr>
                    <w:t>Ціна без ПДВ, грн.</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E0569" w:rsidRPr="00D12F85" w:rsidRDefault="009E0569" w:rsidP="00553154">
                  <w:pPr>
                    <w:snapToGrid w:val="0"/>
                    <w:jc w:val="center"/>
                    <w:rPr>
                      <w:lang w:val="uk-UA"/>
                    </w:rPr>
                  </w:pPr>
                  <w:r w:rsidRPr="00D12F85">
                    <w:rPr>
                      <w:b/>
                      <w:bCs/>
                      <w:lang w:val="uk-UA"/>
                    </w:rPr>
                    <w:t>Сума, без ПДВ, грн.</w:t>
                  </w:r>
                </w:p>
              </w:tc>
            </w:tr>
            <w:tr w:rsidR="00DB03A4" w:rsidRPr="00D12F85" w:rsidTr="00553154">
              <w:trPr>
                <w:trHeight w:val="300"/>
              </w:trPr>
              <w:tc>
                <w:tcPr>
                  <w:tcW w:w="630" w:type="dxa"/>
                  <w:tcBorders>
                    <w:left w:val="single" w:sz="4" w:space="0" w:color="000000"/>
                    <w:bottom w:val="single" w:sz="4" w:space="0" w:color="000000"/>
                  </w:tcBorders>
                  <w:shd w:val="clear" w:color="auto" w:fill="auto"/>
                  <w:vAlign w:val="bottom"/>
                </w:tcPr>
                <w:p w:rsidR="00DB03A4" w:rsidRPr="00D12F85" w:rsidRDefault="00DB03A4" w:rsidP="00553154">
                  <w:pPr>
                    <w:snapToGrid w:val="0"/>
                    <w:rPr>
                      <w:lang w:val="uk-UA"/>
                    </w:rPr>
                  </w:pPr>
                </w:p>
              </w:tc>
              <w:tc>
                <w:tcPr>
                  <w:tcW w:w="4043" w:type="dxa"/>
                  <w:tcBorders>
                    <w:left w:val="single" w:sz="4" w:space="0" w:color="000000"/>
                    <w:bottom w:val="single" w:sz="4" w:space="0" w:color="000000"/>
                  </w:tcBorders>
                  <w:shd w:val="clear" w:color="auto" w:fill="auto"/>
                  <w:vAlign w:val="center"/>
                </w:tcPr>
                <w:p w:rsidR="00DB03A4" w:rsidRPr="00E759D8" w:rsidRDefault="00DB03A4" w:rsidP="00553154">
                  <w:pPr>
                    <w:rPr>
                      <w:sz w:val="21"/>
                      <w:szCs w:val="21"/>
                    </w:rPr>
                  </w:pPr>
                </w:p>
              </w:tc>
              <w:tc>
                <w:tcPr>
                  <w:tcW w:w="992" w:type="dxa"/>
                  <w:tcBorders>
                    <w:left w:val="single" w:sz="4" w:space="0" w:color="000000"/>
                    <w:bottom w:val="single" w:sz="4" w:space="0" w:color="000000"/>
                  </w:tcBorders>
                  <w:shd w:val="clear" w:color="auto" w:fill="auto"/>
                  <w:vAlign w:val="bottom"/>
                </w:tcPr>
                <w:p w:rsidR="00DB03A4" w:rsidRPr="00D12F85" w:rsidRDefault="00DB03A4" w:rsidP="00553154">
                  <w:pPr>
                    <w:snapToGrid w:val="0"/>
                    <w:jc w:val="center"/>
                    <w:rPr>
                      <w:lang w:val="uk-UA"/>
                    </w:rPr>
                  </w:pPr>
                </w:p>
              </w:tc>
              <w:tc>
                <w:tcPr>
                  <w:tcW w:w="851" w:type="dxa"/>
                  <w:tcBorders>
                    <w:left w:val="single" w:sz="4" w:space="0" w:color="000000"/>
                    <w:bottom w:val="single" w:sz="4" w:space="0" w:color="000000"/>
                  </w:tcBorders>
                  <w:shd w:val="clear" w:color="auto" w:fill="auto"/>
                  <w:vAlign w:val="bottom"/>
                </w:tcPr>
                <w:p w:rsidR="00DB03A4" w:rsidRPr="00D12F85" w:rsidRDefault="00DB03A4" w:rsidP="00553154">
                  <w:pPr>
                    <w:snapToGrid w:val="0"/>
                    <w:jc w:val="center"/>
                    <w:rPr>
                      <w:lang w:val="uk-UA"/>
                    </w:rPr>
                  </w:pPr>
                </w:p>
              </w:tc>
              <w:tc>
                <w:tcPr>
                  <w:tcW w:w="1417" w:type="dxa"/>
                  <w:tcBorders>
                    <w:left w:val="single" w:sz="4" w:space="0" w:color="000000"/>
                    <w:bottom w:val="single" w:sz="4" w:space="0" w:color="000000"/>
                  </w:tcBorders>
                  <w:shd w:val="clear" w:color="auto" w:fill="auto"/>
                  <w:vAlign w:val="bottom"/>
                </w:tcPr>
                <w:p w:rsidR="00DB03A4" w:rsidRPr="00D12F85" w:rsidRDefault="00DB03A4" w:rsidP="00553154">
                  <w:pPr>
                    <w:snapToGrid w:val="0"/>
                    <w:jc w:val="center"/>
                    <w:rPr>
                      <w:lang w:val="uk-UA"/>
                    </w:rPr>
                  </w:pPr>
                </w:p>
              </w:tc>
              <w:tc>
                <w:tcPr>
                  <w:tcW w:w="1560" w:type="dxa"/>
                  <w:tcBorders>
                    <w:left w:val="single" w:sz="4" w:space="0" w:color="000000"/>
                    <w:bottom w:val="single" w:sz="4" w:space="0" w:color="000000"/>
                    <w:right w:val="single" w:sz="4" w:space="0" w:color="000000"/>
                  </w:tcBorders>
                  <w:shd w:val="clear" w:color="auto" w:fill="auto"/>
                  <w:vAlign w:val="bottom"/>
                </w:tcPr>
                <w:p w:rsidR="00DB03A4" w:rsidRPr="00D12F85" w:rsidRDefault="00DB03A4" w:rsidP="00553154">
                  <w:pPr>
                    <w:snapToGrid w:val="0"/>
                    <w:jc w:val="center"/>
                    <w:rPr>
                      <w:lang w:val="uk-UA"/>
                    </w:rPr>
                  </w:pPr>
                </w:p>
              </w:tc>
            </w:tr>
            <w:tr w:rsidR="00DB03A4" w:rsidRPr="00D12F85" w:rsidTr="00553154">
              <w:trPr>
                <w:trHeight w:val="300"/>
              </w:trPr>
              <w:tc>
                <w:tcPr>
                  <w:tcW w:w="630" w:type="dxa"/>
                  <w:tcBorders>
                    <w:left w:val="single" w:sz="4" w:space="0" w:color="000000"/>
                    <w:bottom w:val="single" w:sz="4" w:space="0" w:color="000000"/>
                  </w:tcBorders>
                  <w:shd w:val="clear" w:color="auto" w:fill="auto"/>
                  <w:vAlign w:val="bottom"/>
                </w:tcPr>
                <w:p w:rsidR="00DB03A4" w:rsidRDefault="00DB03A4" w:rsidP="00553154">
                  <w:pPr>
                    <w:snapToGrid w:val="0"/>
                    <w:rPr>
                      <w:lang w:val="uk-UA"/>
                    </w:rPr>
                  </w:pPr>
                </w:p>
              </w:tc>
              <w:tc>
                <w:tcPr>
                  <w:tcW w:w="4043" w:type="dxa"/>
                  <w:tcBorders>
                    <w:left w:val="single" w:sz="4" w:space="0" w:color="000000"/>
                    <w:bottom w:val="single" w:sz="4" w:space="0" w:color="000000"/>
                  </w:tcBorders>
                  <w:shd w:val="clear" w:color="auto" w:fill="auto"/>
                </w:tcPr>
                <w:p w:rsidR="00DB03A4" w:rsidRPr="00DB03A4" w:rsidRDefault="00DB03A4" w:rsidP="00553154">
                  <w:pPr>
                    <w:shd w:val="clear" w:color="auto" w:fill="FFFFFF"/>
                    <w:rPr>
                      <w:rFonts w:eastAsia="Times New Roman"/>
                      <w:color w:val="000000"/>
                      <w:lang w:val="uk-UA" w:eastAsia="uk-UA"/>
                    </w:rPr>
                  </w:pPr>
                </w:p>
              </w:tc>
              <w:tc>
                <w:tcPr>
                  <w:tcW w:w="992" w:type="dxa"/>
                  <w:tcBorders>
                    <w:left w:val="single" w:sz="4" w:space="0" w:color="000000"/>
                    <w:bottom w:val="single" w:sz="4" w:space="0" w:color="000000"/>
                  </w:tcBorders>
                  <w:shd w:val="clear" w:color="auto" w:fill="auto"/>
                  <w:vAlign w:val="bottom"/>
                </w:tcPr>
                <w:p w:rsidR="00DB03A4" w:rsidRDefault="00DB03A4" w:rsidP="00553154">
                  <w:pPr>
                    <w:snapToGrid w:val="0"/>
                    <w:jc w:val="center"/>
                    <w:rPr>
                      <w:lang w:val="uk-UA"/>
                    </w:rPr>
                  </w:pPr>
                </w:p>
              </w:tc>
              <w:tc>
                <w:tcPr>
                  <w:tcW w:w="851" w:type="dxa"/>
                  <w:tcBorders>
                    <w:left w:val="single" w:sz="4" w:space="0" w:color="000000"/>
                    <w:bottom w:val="single" w:sz="4" w:space="0" w:color="000000"/>
                  </w:tcBorders>
                  <w:shd w:val="clear" w:color="auto" w:fill="auto"/>
                  <w:vAlign w:val="bottom"/>
                </w:tcPr>
                <w:p w:rsidR="00DB03A4" w:rsidRDefault="00DB03A4" w:rsidP="00553154">
                  <w:pPr>
                    <w:snapToGrid w:val="0"/>
                    <w:jc w:val="center"/>
                    <w:rPr>
                      <w:lang w:val="uk-UA"/>
                    </w:rPr>
                  </w:pPr>
                </w:p>
              </w:tc>
              <w:tc>
                <w:tcPr>
                  <w:tcW w:w="1417" w:type="dxa"/>
                  <w:tcBorders>
                    <w:left w:val="single" w:sz="4" w:space="0" w:color="000000"/>
                    <w:bottom w:val="single" w:sz="4" w:space="0" w:color="000000"/>
                  </w:tcBorders>
                  <w:shd w:val="clear" w:color="auto" w:fill="auto"/>
                  <w:vAlign w:val="bottom"/>
                </w:tcPr>
                <w:p w:rsidR="00DB03A4" w:rsidRPr="00D12F85" w:rsidRDefault="00DB03A4" w:rsidP="00553154">
                  <w:pPr>
                    <w:snapToGrid w:val="0"/>
                    <w:jc w:val="center"/>
                    <w:rPr>
                      <w:lang w:val="uk-UA"/>
                    </w:rPr>
                  </w:pPr>
                </w:p>
              </w:tc>
              <w:tc>
                <w:tcPr>
                  <w:tcW w:w="1560" w:type="dxa"/>
                  <w:tcBorders>
                    <w:left w:val="single" w:sz="4" w:space="0" w:color="000000"/>
                    <w:bottom w:val="single" w:sz="4" w:space="0" w:color="000000"/>
                    <w:right w:val="single" w:sz="4" w:space="0" w:color="000000"/>
                  </w:tcBorders>
                  <w:shd w:val="clear" w:color="auto" w:fill="auto"/>
                  <w:vAlign w:val="bottom"/>
                </w:tcPr>
                <w:p w:rsidR="00DB03A4" w:rsidRPr="00D12F85" w:rsidRDefault="00DB03A4" w:rsidP="00553154">
                  <w:pPr>
                    <w:snapToGrid w:val="0"/>
                    <w:jc w:val="center"/>
                    <w:rPr>
                      <w:lang w:val="uk-UA"/>
                    </w:rPr>
                  </w:pPr>
                </w:p>
              </w:tc>
            </w:tr>
            <w:tr w:rsidR="00DB03A4" w:rsidRPr="00D12F85" w:rsidTr="00553154">
              <w:trPr>
                <w:trHeight w:val="300"/>
              </w:trPr>
              <w:tc>
                <w:tcPr>
                  <w:tcW w:w="630" w:type="dxa"/>
                  <w:tcBorders>
                    <w:left w:val="single" w:sz="4" w:space="0" w:color="000000"/>
                    <w:bottom w:val="single" w:sz="4" w:space="0" w:color="000000"/>
                  </w:tcBorders>
                  <w:shd w:val="clear" w:color="auto" w:fill="auto"/>
                  <w:vAlign w:val="bottom"/>
                </w:tcPr>
                <w:p w:rsidR="00DB03A4" w:rsidRDefault="00DB03A4" w:rsidP="00553154">
                  <w:pPr>
                    <w:snapToGrid w:val="0"/>
                    <w:rPr>
                      <w:lang w:val="uk-UA"/>
                    </w:rPr>
                  </w:pPr>
                </w:p>
              </w:tc>
              <w:tc>
                <w:tcPr>
                  <w:tcW w:w="4043" w:type="dxa"/>
                  <w:tcBorders>
                    <w:left w:val="single" w:sz="4" w:space="0" w:color="000000"/>
                    <w:bottom w:val="single" w:sz="4" w:space="0" w:color="000000"/>
                  </w:tcBorders>
                  <w:shd w:val="clear" w:color="auto" w:fill="auto"/>
                  <w:vAlign w:val="center"/>
                </w:tcPr>
                <w:p w:rsidR="00DB03A4" w:rsidRPr="00201D91" w:rsidRDefault="00DB03A4" w:rsidP="00553154">
                  <w:pPr>
                    <w:shd w:val="clear" w:color="auto" w:fill="FFFFFF"/>
                    <w:rPr>
                      <w:color w:val="000000"/>
                    </w:rPr>
                  </w:pPr>
                </w:p>
              </w:tc>
              <w:tc>
                <w:tcPr>
                  <w:tcW w:w="992" w:type="dxa"/>
                  <w:tcBorders>
                    <w:left w:val="single" w:sz="4" w:space="0" w:color="000000"/>
                    <w:bottom w:val="single" w:sz="4" w:space="0" w:color="000000"/>
                  </w:tcBorders>
                  <w:shd w:val="clear" w:color="auto" w:fill="auto"/>
                  <w:vAlign w:val="bottom"/>
                </w:tcPr>
                <w:p w:rsidR="00DB03A4" w:rsidRDefault="00DB03A4" w:rsidP="00553154">
                  <w:pPr>
                    <w:snapToGrid w:val="0"/>
                    <w:jc w:val="center"/>
                    <w:rPr>
                      <w:lang w:val="uk-UA"/>
                    </w:rPr>
                  </w:pPr>
                </w:p>
              </w:tc>
              <w:tc>
                <w:tcPr>
                  <w:tcW w:w="851" w:type="dxa"/>
                  <w:tcBorders>
                    <w:left w:val="single" w:sz="4" w:space="0" w:color="000000"/>
                    <w:bottom w:val="single" w:sz="4" w:space="0" w:color="000000"/>
                  </w:tcBorders>
                  <w:shd w:val="clear" w:color="auto" w:fill="auto"/>
                  <w:vAlign w:val="bottom"/>
                </w:tcPr>
                <w:p w:rsidR="00DB03A4" w:rsidRDefault="00DB03A4" w:rsidP="00553154">
                  <w:pPr>
                    <w:snapToGrid w:val="0"/>
                    <w:jc w:val="center"/>
                    <w:rPr>
                      <w:lang w:val="uk-UA"/>
                    </w:rPr>
                  </w:pPr>
                </w:p>
              </w:tc>
              <w:tc>
                <w:tcPr>
                  <w:tcW w:w="1417" w:type="dxa"/>
                  <w:tcBorders>
                    <w:left w:val="single" w:sz="4" w:space="0" w:color="000000"/>
                    <w:bottom w:val="single" w:sz="4" w:space="0" w:color="000000"/>
                  </w:tcBorders>
                  <w:shd w:val="clear" w:color="auto" w:fill="auto"/>
                  <w:vAlign w:val="bottom"/>
                </w:tcPr>
                <w:p w:rsidR="00DB03A4" w:rsidRPr="00D12F85" w:rsidRDefault="00DB03A4" w:rsidP="00553154">
                  <w:pPr>
                    <w:snapToGrid w:val="0"/>
                    <w:jc w:val="center"/>
                    <w:rPr>
                      <w:lang w:val="uk-UA"/>
                    </w:rPr>
                  </w:pPr>
                </w:p>
              </w:tc>
              <w:tc>
                <w:tcPr>
                  <w:tcW w:w="1560" w:type="dxa"/>
                  <w:tcBorders>
                    <w:left w:val="single" w:sz="4" w:space="0" w:color="000000"/>
                    <w:bottom w:val="single" w:sz="4" w:space="0" w:color="000000"/>
                    <w:right w:val="single" w:sz="4" w:space="0" w:color="000000"/>
                  </w:tcBorders>
                  <w:shd w:val="clear" w:color="auto" w:fill="auto"/>
                  <w:vAlign w:val="bottom"/>
                </w:tcPr>
                <w:p w:rsidR="00DB03A4" w:rsidRPr="00D12F85" w:rsidRDefault="00DB03A4" w:rsidP="00553154">
                  <w:pPr>
                    <w:snapToGrid w:val="0"/>
                    <w:jc w:val="center"/>
                    <w:rPr>
                      <w:lang w:val="uk-UA"/>
                    </w:rPr>
                  </w:pPr>
                </w:p>
              </w:tc>
            </w:tr>
            <w:tr w:rsidR="009E0569" w:rsidRPr="00D12F85" w:rsidTr="00DB03A4">
              <w:trPr>
                <w:trHeight w:val="285"/>
              </w:trPr>
              <w:tc>
                <w:tcPr>
                  <w:tcW w:w="7933" w:type="dxa"/>
                  <w:gridSpan w:val="5"/>
                  <w:tcBorders>
                    <w:top w:val="single" w:sz="4" w:space="0" w:color="000000"/>
                    <w:left w:val="single" w:sz="4" w:space="0" w:color="000000"/>
                    <w:bottom w:val="single" w:sz="4" w:space="0" w:color="000000"/>
                  </w:tcBorders>
                  <w:shd w:val="clear" w:color="auto" w:fill="auto"/>
                  <w:vAlign w:val="bottom"/>
                </w:tcPr>
                <w:p w:rsidR="009E0569" w:rsidRPr="00D12F85" w:rsidRDefault="009E0569" w:rsidP="00553154">
                  <w:pPr>
                    <w:snapToGrid w:val="0"/>
                    <w:jc w:val="right"/>
                    <w:rPr>
                      <w:lang w:val="uk-UA"/>
                    </w:rPr>
                  </w:pPr>
                  <w:r w:rsidRPr="00D12F85">
                    <w:rPr>
                      <w:b/>
                      <w:bCs/>
                      <w:lang w:val="uk-UA"/>
                    </w:rPr>
                    <w:t xml:space="preserve">Всього </w:t>
                  </w:r>
                  <w:r>
                    <w:rPr>
                      <w:b/>
                      <w:bCs/>
                    </w:rPr>
                    <w:t>без</w:t>
                  </w:r>
                  <w:r w:rsidRPr="00D12F85">
                    <w:rPr>
                      <w:b/>
                      <w:bCs/>
                      <w:lang w:val="uk-UA"/>
                    </w:rPr>
                    <w:t xml:space="preserve"> ПДВ:</w:t>
                  </w:r>
                </w:p>
              </w:tc>
              <w:tc>
                <w:tcPr>
                  <w:tcW w:w="1560" w:type="dxa"/>
                  <w:tcBorders>
                    <w:left w:val="single" w:sz="4" w:space="0" w:color="000000"/>
                    <w:bottom w:val="single" w:sz="4" w:space="0" w:color="000000"/>
                    <w:right w:val="single" w:sz="4" w:space="0" w:color="000000"/>
                  </w:tcBorders>
                  <w:shd w:val="clear" w:color="auto" w:fill="auto"/>
                  <w:vAlign w:val="bottom"/>
                </w:tcPr>
                <w:p w:rsidR="009E0569" w:rsidRPr="00282549" w:rsidRDefault="009E0569" w:rsidP="00553154">
                  <w:pPr>
                    <w:snapToGrid w:val="0"/>
                    <w:jc w:val="center"/>
                    <w:rPr>
                      <w:b/>
                      <w:lang w:val="uk-UA"/>
                    </w:rPr>
                  </w:pPr>
                </w:p>
              </w:tc>
            </w:tr>
          </w:tbl>
          <w:p w:rsidR="009E0569" w:rsidRPr="00D12F85" w:rsidRDefault="009E0569" w:rsidP="009E0569">
            <w:pPr>
              <w:rPr>
                <w:lang w:val="uk-UA"/>
              </w:rPr>
            </w:pPr>
          </w:p>
          <w:p w:rsidR="009E0569" w:rsidRPr="007475C2" w:rsidRDefault="009E0569" w:rsidP="009E0569">
            <w:pPr>
              <w:rPr>
                <w:b/>
                <w:lang w:val="uk-UA"/>
              </w:rPr>
            </w:pPr>
            <w:r w:rsidRPr="007475C2">
              <w:rPr>
                <w:b/>
                <w:lang w:val="uk-UA"/>
              </w:rPr>
              <w:t xml:space="preserve">Всього на суму: </w:t>
            </w:r>
            <w:r>
              <w:rPr>
                <w:b/>
                <w:lang w:val="uk-UA"/>
              </w:rPr>
              <w:t>_________________________</w:t>
            </w:r>
            <w:r w:rsidRPr="007475C2">
              <w:rPr>
                <w:b/>
                <w:lang w:val="uk-UA"/>
              </w:rPr>
              <w:t xml:space="preserve"> грн. (</w:t>
            </w:r>
            <w:r>
              <w:rPr>
                <w:b/>
                <w:lang w:val="uk-UA"/>
              </w:rPr>
              <w:t>_________________________</w:t>
            </w:r>
            <w:r w:rsidRPr="000434F0">
              <w:rPr>
                <w:b/>
                <w:lang w:val="uk-UA"/>
              </w:rPr>
              <w:t xml:space="preserve"> грн </w:t>
            </w:r>
            <w:r>
              <w:rPr>
                <w:b/>
                <w:lang w:val="uk-UA"/>
              </w:rPr>
              <w:t>______</w:t>
            </w:r>
            <w:r w:rsidRPr="000434F0">
              <w:rPr>
                <w:b/>
                <w:lang w:val="uk-UA"/>
              </w:rPr>
              <w:t>коп</w:t>
            </w:r>
            <w:r w:rsidRPr="007475C2">
              <w:rPr>
                <w:b/>
                <w:lang w:val="uk-UA"/>
              </w:rPr>
              <w:t xml:space="preserve">.) Без ПДВ. </w:t>
            </w:r>
          </w:p>
          <w:tbl>
            <w:tblPr>
              <w:tblW w:w="10728" w:type="dxa"/>
              <w:tblInd w:w="295" w:type="dxa"/>
              <w:tblLook w:val="0000" w:firstRow="0" w:lastRow="0" w:firstColumn="0" w:lastColumn="0" w:noHBand="0" w:noVBand="0"/>
            </w:tblPr>
            <w:tblGrid>
              <w:gridCol w:w="5213"/>
              <w:gridCol w:w="5515"/>
            </w:tblGrid>
            <w:tr w:rsidR="009E0569" w:rsidRPr="00D12F85" w:rsidTr="00553154">
              <w:trPr>
                <w:trHeight w:val="2422"/>
              </w:trPr>
              <w:tc>
                <w:tcPr>
                  <w:tcW w:w="5213" w:type="dxa"/>
                </w:tcPr>
                <w:p w:rsidR="009E0569" w:rsidRDefault="009E0569" w:rsidP="00553154">
                  <w:pPr>
                    <w:jc w:val="both"/>
                    <w:rPr>
                      <w:color w:val="000000"/>
                      <w:lang w:val="uk-UA"/>
                    </w:rPr>
                  </w:pPr>
                </w:p>
                <w:p w:rsidR="009E0569" w:rsidRDefault="009E0569" w:rsidP="00553154">
                  <w:pPr>
                    <w:jc w:val="both"/>
                    <w:rPr>
                      <w:color w:val="000000"/>
                      <w:lang w:val="uk-UA"/>
                    </w:rPr>
                  </w:pPr>
                </w:p>
                <w:p w:rsidR="009E0569" w:rsidRDefault="009E0569" w:rsidP="00553154">
                  <w:pPr>
                    <w:jc w:val="both"/>
                    <w:rPr>
                      <w:color w:val="000000"/>
                      <w:lang w:val="uk-UA"/>
                    </w:rPr>
                  </w:pPr>
                </w:p>
                <w:p w:rsidR="009E0569" w:rsidRDefault="009E0569" w:rsidP="00553154">
                  <w:pPr>
                    <w:jc w:val="both"/>
                    <w:rPr>
                      <w:color w:val="000000"/>
                      <w:lang w:val="uk-UA"/>
                    </w:rPr>
                  </w:pPr>
                  <w:r>
                    <w:rPr>
                      <w:color w:val="000000"/>
                      <w:lang w:val="uk-UA"/>
                    </w:rPr>
                    <w:t xml:space="preserve">Від Постачальника                                                                                                </w:t>
                  </w:r>
                </w:p>
                <w:p w:rsidR="009E0569" w:rsidRDefault="009E0569" w:rsidP="00553154">
                  <w:pPr>
                    <w:jc w:val="both"/>
                    <w:rPr>
                      <w:color w:val="000000"/>
                      <w:lang w:val="uk-UA"/>
                    </w:rPr>
                  </w:pPr>
                </w:p>
                <w:p w:rsidR="009E0569" w:rsidRDefault="009E0569" w:rsidP="00553154">
                  <w:pPr>
                    <w:jc w:val="both"/>
                    <w:rPr>
                      <w:color w:val="000000"/>
                      <w:lang w:val="uk-UA"/>
                    </w:rPr>
                  </w:pPr>
                </w:p>
                <w:p w:rsidR="009E0569" w:rsidRDefault="009E0569" w:rsidP="00553154">
                  <w:pPr>
                    <w:jc w:val="both"/>
                    <w:rPr>
                      <w:color w:val="000000"/>
                      <w:lang w:val="uk-UA"/>
                    </w:rPr>
                  </w:pPr>
                </w:p>
                <w:p w:rsidR="009E0569" w:rsidRPr="005C7C96" w:rsidRDefault="009E0569" w:rsidP="00553154">
                  <w:pPr>
                    <w:jc w:val="both"/>
                    <w:rPr>
                      <w:color w:val="000000"/>
                      <w:lang w:val="uk-UA"/>
                    </w:rPr>
                  </w:pPr>
                  <w:r>
                    <w:rPr>
                      <w:color w:val="000000"/>
                      <w:lang w:val="uk-UA"/>
                    </w:rPr>
                    <w:t>_________________________</w:t>
                  </w:r>
                </w:p>
              </w:tc>
              <w:tc>
                <w:tcPr>
                  <w:tcW w:w="5515" w:type="dxa"/>
                  <w:shd w:val="clear" w:color="auto" w:fill="auto"/>
                </w:tcPr>
                <w:p w:rsidR="009E0569" w:rsidRDefault="009E0569" w:rsidP="00553154">
                  <w:pPr>
                    <w:jc w:val="both"/>
                    <w:rPr>
                      <w:color w:val="000000"/>
                      <w:lang w:val="uk-UA"/>
                    </w:rPr>
                  </w:pPr>
                </w:p>
                <w:p w:rsidR="009E0569" w:rsidRDefault="009E0569" w:rsidP="00553154">
                  <w:pPr>
                    <w:jc w:val="both"/>
                    <w:rPr>
                      <w:color w:val="000000"/>
                      <w:lang w:val="uk-UA"/>
                    </w:rPr>
                  </w:pPr>
                </w:p>
                <w:p w:rsidR="009E0569" w:rsidRDefault="009E0569" w:rsidP="00553154">
                  <w:pPr>
                    <w:jc w:val="both"/>
                    <w:rPr>
                      <w:color w:val="000000"/>
                      <w:lang w:val="uk-UA"/>
                    </w:rPr>
                  </w:pPr>
                </w:p>
                <w:p w:rsidR="009E0569" w:rsidRDefault="009E0569" w:rsidP="00553154">
                  <w:pPr>
                    <w:jc w:val="both"/>
                    <w:rPr>
                      <w:color w:val="000000"/>
                      <w:lang w:val="uk-UA"/>
                    </w:rPr>
                  </w:pPr>
                  <w:r>
                    <w:rPr>
                      <w:color w:val="000000"/>
                      <w:lang w:val="uk-UA"/>
                    </w:rPr>
                    <w:t xml:space="preserve">                         Отримав</w:t>
                  </w:r>
                </w:p>
                <w:p w:rsidR="009E0569" w:rsidRDefault="009E0569" w:rsidP="00553154">
                  <w:pPr>
                    <w:jc w:val="both"/>
                    <w:rPr>
                      <w:color w:val="000000"/>
                      <w:lang w:val="uk-UA"/>
                    </w:rPr>
                  </w:pPr>
                </w:p>
                <w:p w:rsidR="009E0569" w:rsidRDefault="009E0569" w:rsidP="00553154">
                  <w:pPr>
                    <w:jc w:val="both"/>
                    <w:rPr>
                      <w:color w:val="000000"/>
                      <w:lang w:val="uk-UA"/>
                    </w:rPr>
                  </w:pPr>
                </w:p>
                <w:p w:rsidR="009E0569" w:rsidRDefault="009E0569" w:rsidP="00553154">
                  <w:pPr>
                    <w:jc w:val="both"/>
                    <w:rPr>
                      <w:color w:val="000000"/>
                      <w:lang w:val="uk-UA"/>
                    </w:rPr>
                  </w:pPr>
                </w:p>
                <w:p w:rsidR="009E0569" w:rsidRPr="00D12F85" w:rsidRDefault="009E0569" w:rsidP="009E0569">
                  <w:pPr>
                    <w:jc w:val="both"/>
                    <w:rPr>
                      <w:color w:val="000000"/>
                      <w:lang w:val="uk-UA"/>
                    </w:rPr>
                  </w:pPr>
                  <w:r>
                    <w:rPr>
                      <w:color w:val="000000"/>
                      <w:lang w:val="uk-UA"/>
                    </w:rPr>
                    <w:t xml:space="preserve">                          ______________________</w:t>
                  </w:r>
                </w:p>
              </w:tc>
            </w:tr>
          </w:tbl>
          <w:p w:rsidR="009E0569" w:rsidRPr="00DA5B4F" w:rsidRDefault="009E0569" w:rsidP="00DA5B4F">
            <w:pPr>
              <w:pStyle w:val="216"/>
              <w:rPr>
                <w:b/>
                <w:szCs w:val="22"/>
              </w:rPr>
            </w:pPr>
          </w:p>
        </w:tc>
        <w:tc>
          <w:tcPr>
            <w:tcW w:w="2016" w:type="dxa"/>
          </w:tcPr>
          <w:p w:rsidR="0046768A" w:rsidRPr="00E8097B" w:rsidRDefault="0046768A" w:rsidP="00DA5B4F">
            <w:pPr>
              <w:widowControl w:val="0"/>
              <w:contextualSpacing/>
              <w:rPr>
                <w:color w:val="000000"/>
                <w:sz w:val="21"/>
                <w:szCs w:val="21"/>
              </w:rPr>
            </w:pPr>
          </w:p>
        </w:tc>
      </w:tr>
    </w:tbl>
    <w:p w:rsidR="00080FC0" w:rsidRDefault="00080FC0" w:rsidP="00080FC0">
      <w:pPr>
        <w:ind w:firstLine="426"/>
        <w:jc w:val="center"/>
        <w:rPr>
          <w:rFonts w:eastAsia="Times New Roman"/>
          <w:b/>
          <w:i/>
          <w:sz w:val="22"/>
          <w:szCs w:val="22"/>
          <w:u w:val="single"/>
          <w:lang w:val="uk-UA" w:eastAsia="uk-UA"/>
        </w:rPr>
      </w:pPr>
    </w:p>
    <w:p w:rsidR="00080FC0" w:rsidRDefault="00080FC0" w:rsidP="00080FC0">
      <w:pPr>
        <w:ind w:firstLine="426"/>
        <w:jc w:val="center"/>
        <w:rPr>
          <w:rFonts w:eastAsia="Times New Roman"/>
          <w:b/>
          <w:i/>
          <w:sz w:val="22"/>
          <w:szCs w:val="22"/>
          <w:u w:val="single"/>
          <w:lang w:val="uk-UA" w:eastAsia="uk-UA"/>
        </w:rPr>
      </w:pPr>
    </w:p>
    <w:p w:rsidR="00080FC0" w:rsidRDefault="00080FC0" w:rsidP="00080FC0">
      <w:pPr>
        <w:ind w:firstLine="426"/>
        <w:jc w:val="center"/>
        <w:rPr>
          <w:rFonts w:eastAsia="Times New Roman"/>
          <w:b/>
          <w:i/>
          <w:sz w:val="22"/>
          <w:szCs w:val="22"/>
          <w:u w:val="single"/>
          <w:lang w:val="uk-UA" w:eastAsia="uk-UA"/>
        </w:rPr>
      </w:pPr>
    </w:p>
    <w:p w:rsidR="00080FC0" w:rsidRPr="004E06C5" w:rsidRDefault="00080FC0" w:rsidP="00080FC0">
      <w:pPr>
        <w:ind w:firstLine="426"/>
        <w:jc w:val="center"/>
        <w:rPr>
          <w:rFonts w:eastAsia="Times New Roman"/>
          <w:b/>
          <w:i/>
          <w:sz w:val="22"/>
          <w:szCs w:val="22"/>
          <w:u w:val="single"/>
          <w:lang w:val="uk-UA" w:eastAsia="uk-UA"/>
        </w:rPr>
      </w:pPr>
      <w:r w:rsidRPr="004E06C5">
        <w:rPr>
          <w:rFonts w:eastAsia="Times New Roman"/>
          <w:b/>
          <w:i/>
          <w:sz w:val="22"/>
          <w:szCs w:val="22"/>
          <w:u w:val="single"/>
          <w:lang w:val="uk-UA" w:eastAsia="uk-UA"/>
        </w:rPr>
        <w:t>За результатами закупівлі цей проєкт договору про закупівлю може бути змінений, але в будь-якому випадку без зміни істотних умов договору.</w:t>
      </w:r>
    </w:p>
    <w:p w:rsidR="004E06C5" w:rsidRPr="004E06C5" w:rsidRDefault="004E06C5" w:rsidP="00DA5B4F">
      <w:pPr>
        <w:jc w:val="both"/>
        <w:rPr>
          <w:rFonts w:eastAsia="Times New Roman"/>
          <w:sz w:val="22"/>
          <w:szCs w:val="22"/>
          <w:lang w:val="uk-UA" w:eastAsia="uk-UA"/>
        </w:rPr>
      </w:pPr>
    </w:p>
    <w:sectPr w:rsidR="004E06C5" w:rsidRPr="004E06C5" w:rsidSect="00543DC4">
      <w:headerReference w:type="default" r:id="rId20"/>
      <w:pgSz w:w="11909" w:h="16834"/>
      <w:pgMar w:top="1276" w:right="569" w:bottom="993" w:left="1701" w:header="720" w:footer="25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D22" w:rsidRDefault="00E66D22">
      <w:r>
        <w:separator/>
      </w:r>
    </w:p>
  </w:endnote>
  <w:endnote w:type="continuationSeparator" w:id="0">
    <w:p w:rsidR="00E66D22" w:rsidRDefault="00E66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01"/>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iberation Mono">
    <w:altName w:val="Calibri"/>
    <w:charset w:val="CC"/>
    <w:family w:val="modern"/>
    <w:pitch w:val="fixed"/>
    <w:sig w:usb0="E0000AFF" w:usb1="400078FF" w:usb2="00000001"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D22" w:rsidRDefault="00E66D22">
      <w:r>
        <w:separator/>
      </w:r>
    </w:p>
  </w:footnote>
  <w:footnote w:type="continuationSeparator" w:id="0">
    <w:p w:rsidR="00E66D22" w:rsidRDefault="00E66D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845216"/>
      <w:docPartObj>
        <w:docPartGallery w:val="Page Numbers (Top of Page)"/>
        <w:docPartUnique/>
      </w:docPartObj>
    </w:sdtPr>
    <w:sdtContent>
      <w:p w:rsidR="00553154" w:rsidRDefault="00553154">
        <w:pPr>
          <w:pStyle w:val="afff9"/>
          <w:jc w:val="right"/>
        </w:pPr>
        <w:r>
          <w:fldChar w:fldCharType="begin"/>
        </w:r>
        <w:r>
          <w:instrText>PAGE   \* MERGEFORMAT</w:instrText>
        </w:r>
        <w:r>
          <w:fldChar w:fldCharType="separate"/>
        </w:r>
        <w:r w:rsidR="004663D1" w:rsidRPr="004663D1">
          <w:rPr>
            <w:noProof/>
            <w:lang w:val="uk-UA"/>
          </w:rPr>
          <w:t>4</w:t>
        </w:r>
        <w:r>
          <w:rPr>
            <w:noProof/>
            <w:lang w:val="uk-UA"/>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A520FF8"/>
    <w:name w:val="WW8Num2"/>
    <w:lvl w:ilvl="0">
      <w:start w:val="1"/>
      <w:numFmt w:val="decimal"/>
      <w:lvlText w:val="%1."/>
      <w:lvlJc w:val="left"/>
      <w:pPr>
        <w:tabs>
          <w:tab w:val="num" w:pos="1778"/>
        </w:tabs>
        <w:ind w:left="1778" w:hanging="360"/>
      </w:pPr>
      <w:rPr>
        <w:b/>
      </w:rPr>
    </w:lvl>
    <w:lvl w:ilvl="1">
      <w:start w:val="5"/>
      <w:numFmt w:val="decimal"/>
      <w:lvlText w:val="%1.%2."/>
      <w:lvlJc w:val="left"/>
      <w:pPr>
        <w:tabs>
          <w:tab w:val="num" w:pos="942"/>
        </w:tabs>
        <w:ind w:left="942" w:hanging="375"/>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2B204FF"/>
    <w:multiLevelType w:val="hybridMultilevel"/>
    <w:tmpl w:val="7F464838"/>
    <w:lvl w:ilvl="0" w:tplc="DB54A5D2">
      <w:numFmt w:val="bullet"/>
      <w:lvlText w:val="•"/>
      <w:lvlJc w:val="left"/>
      <w:pPr>
        <w:ind w:left="720" w:hanging="360"/>
      </w:pPr>
      <w:rPr>
        <w:rFonts w:ascii="Times New Roman" w:eastAsia="Times New Roman" w:hAnsi="Times New Roman" w:cs="Times New Roman" w:hint="default"/>
      </w:rPr>
    </w:lvl>
    <w:lvl w:ilvl="1" w:tplc="68C4996C">
      <w:numFmt w:val="bullet"/>
      <w:lvlText w:val=""/>
      <w:lvlJc w:val="left"/>
      <w:pPr>
        <w:ind w:left="1440" w:hanging="360"/>
      </w:pPr>
      <w:rPr>
        <w:rFonts w:ascii="Symbol" w:eastAsia="Times New Roman" w:hAnsi="Symbol" w:cs="Times New Roman"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4" w15:restartNumberingAfterBreak="0">
    <w:nsid w:val="06837D1D"/>
    <w:multiLevelType w:val="hybridMultilevel"/>
    <w:tmpl w:val="46467E1C"/>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5" w15:restartNumberingAfterBreak="0">
    <w:nsid w:val="06E23739"/>
    <w:multiLevelType w:val="multilevel"/>
    <w:tmpl w:val="1A70A9B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eastAsia="SimSun" w:hint="default"/>
      </w:rPr>
    </w:lvl>
    <w:lvl w:ilvl="2">
      <w:start w:val="1"/>
      <w:numFmt w:val="decimal"/>
      <w:isLgl/>
      <w:lvlText w:val="%1.%2.%3."/>
      <w:lvlJc w:val="left"/>
      <w:pPr>
        <w:ind w:left="1776" w:hanging="720"/>
      </w:pPr>
      <w:rPr>
        <w:rFonts w:eastAsia="SimSun" w:hint="default"/>
      </w:rPr>
    </w:lvl>
    <w:lvl w:ilvl="3">
      <w:start w:val="1"/>
      <w:numFmt w:val="decimal"/>
      <w:isLgl/>
      <w:lvlText w:val="%1.%2.%3.%4."/>
      <w:lvlJc w:val="left"/>
      <w:pPr>
        <w:ind w:left="2124" w:hanging="720"/>
      </w:pPr>
      <w:rPr>
        <w:rFonts w:eastAsia="SimSun" w:hint="default"/>
      </w:rPr>
    </w:lvl>
    <w:lvl w:ilvl="4">
      <w:start w:val="1"/>
      <w:numFmt w:val="decimal"/>
      <w:isLgl/>
      <w:lvlText w:val="%1.%2.%3.%4.%5."/>
      <w:lvlJc w:val="left"/>
      <w:pPr>
        <w:ind w:left="2832" w:hanging="1080"/>
      </w:pPr>
      <w:rPr>
        <w:rFonts w:eastAsia="SimSun" w:hint="default"/>
      </w:rPr>
    </w:lvl>
    <w:lvl w:ilvl="5">
      <w:start w:val="1"/>
      <w:numFmt w:val="decimal"/>
      <w:isLgl/>
      <w:lvlText w:val="%1.%2.%3.%4.%5.%6."/>
      <w:lvlJc w:val="left"/>
      <w:pPr>
        <w:ind w:left="3180" w:hanging="1080"/>
      </w:pPr>
      <w:rPr>
        <w:rFonts w:eastAsia="SimSun" w:hint="default"/>
      </w:rPr>
    </w:lvl>
    <w:lvl w:ilvl="6">
      <w:start w:val="1"/>
      <w:numFmt w:val="decimal"/>
      <w:isLgl/>
      <w:lvlText w:val="%1.%2.%3.%4.%5.%6.%7."/>
      <w:lvlJc w:val="left"/>
      <w:pPr>
        <w:ind w:left="3888" w:hanging="1440"/>
      </w:pPr>
      <w:rPr>
        <w:rFonts w:eastAsia="SimSun" w:hint="default"/>
      </w:rPr>
    </w:lvl>
    <w:lvl w:ilvl="7">
      <w:start w:val="1"/>
      <w:numFmt w:val="decimal"/>
      <w:isLgl/>
      <w:lvlText w:val="%1.%2.%3.%4.%5.%6.%7.%8."/>
      <w:lvlJc w:val="left"/>
      <w:pPr>
        <w:ind w:left="4236" w:hanging="1440"/>
      </w:pPr>
      <w:rPr>
        <w:rFonts w:eastAsia="SimSun" w:hint="default"/>
      </w:rPr>
    </w:lvl>
    <w:lvl w:ilvl="8">
      <w:start w:val="1"/>
      <w:numFmt w:val="decimal"/>
      <w:isLgl/>
      <w:lvlText w:val="%1.%2.%3.%4.%5.%6.%7.%8.%9."/>
      <w:lvlJc w:val="left"/>
      <w:pPr>
        <w:ind w:left="4944" w:hanging="1800"/>
      </w:pPr>
      <w:rPr>
        <w:rFonts w:eastAsia="SimSun" w:hint="default"/>
      </w:rPr>
    </w:lvl>
  </w:abstractNum>
  <w:abstractNum w:abstractNumId="6" w15:restartNumberingAfterBreak="0">
    <w:nsid w:val="088D2918"/>
    <w:multiLevelType w:val="hybridMultilevel"/>
    <w:tmpl w:val="D732245C"/>
    <w:lvl w:ilvl="0" w:tplc="0F4E92D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0AF21165"/>
    <w:multiLevelType w:val="hybridMultilevel"/>
    <w:tmpl w:val="0AC8141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F613FC0"/>
    <w:multiLevelType w:val="hybridMultilevel"/>
    <w:tmpl w:val="E29873DE"/>
    <w:lvl w:ilvl="0" w:tplc="9C38B5B6">
      <w:start w:val="400"/>
      <w:numFmt w:val="bullet"/>
      <w:lvlText w:val="-"/>
      <w:lvlJc w:val="left"/>
      <w:pPr>
        <w:ind w:left="1055" w:hanging="360"/>
      </w:pPr>
      <w:rPr>
        <w:rFonts w:ascii="Times New Roman" w:eastAsiaTheme="minorHAnsi" w:hAnsi="Times New Roman" w:cs="Times New Roman" w:hint="default"/>
      </w:r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9"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10" w15:restartNumberingAfterBreak="0">
    <w:nsid w:val="15865DBF"/>
    <w:multiLevelType w:val="hybridMultilevel"/>
    <w:tmpl w:val="504A88B4"/>
    <w:name w:val="WW8Num242"/>
    <w:lvl w:ilvl="0" w:tplc="355C7D38">
      <w:start w:val="10"/>
      <w:numFmt w:val="decimal"/>
      <w:lvlText w:val="%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7D1D76"/>
    <w:multiLevelType w:val="multilevel"/>
    <w:tmpl w:val="1C7D1D76"/>
    <w:lvl w:ilvl="0">
      <w:start w:val="1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FB80093"/>
    <w:multiLevelType w:val="hybridMultilevel"/>
    <w:tmpl w:val="7B5AC12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13" w15:restartNumberingAfterBreak="0">
    <w:nsid w:val="20CF636B"/>
    <w:multiLevelType w:val="hybridMultilevel"/>
    <w:tmpl w:val="3B28F7CA"/>
    <w:lvl w:ilvl="0" w:tplc="56AED04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4" w15:restartNumberingAfterBreak="0">
    <w:nsid w:val="22764C29"/>
    <w:multiLevelType w:val="multilevel"/>
    <w:tmpl w:val="EB8019FA"/>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5" w15:restartNumberingAfterBreak="0">
    <w:nsid w:val="256D78FF"/>
    <w:multiLevelType w:val="hybridMultilevel"/>
    <w:tmpl w:val="21648292"/>
    <w:lvl w:ilvl="0" w:tplc="E8EC314A">
      <w:numFmt w:val="bullet"/>
      <w:lvlText w:val="-"/>
      <w:lvlJc w:val="left"/>
      <w:pPr>
        <w:ind w:left="720" w:hanging="360"/>
      </w:pPr>
      <w:rPr>
        <w:rFonts w:ascii="Arial Narrow" w:eastAsia="Times New Roman" w:hAnsi="Arial Narrow"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27034D01"/>
    <w:multiLevelType w:val="hybridMultilevel"/>
    <w:tmpl w:val="B0541018"/>
    <w:lvl w:ilvl="0" w:tplc="0422000F">
      <w:start w:val="1"/>
      <w:numFmt w:val="decimal"/>
      <w:lvlText w:val="%1."/>
      <w:lvlJc w:val="left"/>
      <w:pPr>
        <w:ind w:left="1055" w:hanging="360"/>
      </w:pPr>
    </w:lvl>
    <w:lvl w:ilvl="1" w:tplc="04220019" w:tentative="1">
      <w:start w:val="1"/>
      <w:numFmt w:val="lowerLetter"/>
      <w:lvlText w:val="%2."/>
      <w:lvlJc w:val="left"/>
      <w:pPr>
        <w:ind w:left="1775" w:hanging="360"/>
      </w:pPr>
    </w:lvl>
    <w:lvl w:ilvl="2" w:tplc="0422001B" w:tentative="1">
      <w:start w:val="1"/>
      <w:numFmt w:val="lowerRoman"/>
      <w:lvlText w:val="%3."/>
      <w:lvlJc w:val="right"/>
      <w:pPr>
        <w:ind w:left="2495" w:hanging="180"/>
      </w:pPr>
    </w:lvl>
    <w:lvl w:ilvl="3" w:tplc="0422000F" w:tentative="1">
      <w:start w:val="1"/>
      <w:numFmt w:val="decimal"/>
      <w:lvlText w:val="%4."/>
      <w:lvlJc w:val="left"/>
      <w:pPr>
        <w:ind w:left="3215" w:hanging="360"/>
      </w:pPr>
    </w:lvl>
    <w:lvl w:ilvl="4" w:tplc="04220019" w:tentative="1">
      <w:start w:val="1"/>
      <w:numFmt w:val="lowerLetter"/>
      <w:lvlText w:val="%5."/>
      <w:lvlJc w:val="left"/>
      <w:pPr>
        <w:ind w:left="3935" w:hanging="360"/>
      </w:pPr>
    </w:lvl>
    <w:lvl w:ilvl="5" w:tplc="0422001B" w:tentative="1">
      <w:start w:val="1"/>
      <w:numFmt w:val="lowerRoman"/>
      <w:lvlText w:val="%6."/>
      <w:lvlJc w:val="right"/>
      <w:pPr>
        <w:ind w:left="4655" w:hanging="180"/>
      </w:pPr>
    </w:lvl>
    <w:lvl w:ilvl="6" w:tplc="0422000F" w:tentative="1">
      <w:start w:val="1"/>
      <w:numFmt w:val="decimal"/>
      <w:lvlText w:val="%7."/>
      <w:lvlJc w:val="left"/>
      <w:pPr>
        <w:ind w:left="5375" w:hanging="360"/>
      </w:pPr>
    </w:lvl>
    <w:lvl w:ilvl="7" w:tplc="04220019" w:tentative="1">
      <w:start w:val="1"/>
      <w:numFmt w:val="lowerLetter"/>
      <w:lvlText w:val="%8."/>
      <w:lvlJc w:val="left"/>
      <w:pPr>
        <w:ind w:left="6095" w:hanging="360"/>
      </w:pPr>
    </w:lvl>
    <w:lvl w:ilvl="8" w:tplc="0422001B" w:tentative="1">
      <w:start w:val="1"/>
      <w:numFmt w:val="lowerRoman"/>
      <w:lvlText w:val="%9."/>
      <w:lvlJc w:val="right"/>
      <w:pPr>
        <w:ind w:left="6815" w:hanging="180"/>
      </w:pPr>
    </w:lvl>
  </w:abstractNum>
  <w:abstractNum w:abstractNumId="17" w15:restartNumberingAfterBreak="0">
    <w:nsid w:val="2C4C1034"/>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CF97C8A"/>
    <w:multiLevelType w:val="hybridMultilevel"/>
    <w:tmpl w:val="4FFE5784"/>
    <w:lvl w:ilvl="0" w:tplc="E9949B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1C92D2F"/>
    <w:multiLevelType w:val="hybridMultilevel"/>
    <w:tmpl w:val="C92ADA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455EF8"/>
    <w:multiLevelType w:val="hybridMultilevel"/>
    <w:tmpl w:val="A2D2E150"/>
    <w:lvl w:ilvl="0" w:tplc="FF949898">
      <w:start w:val="1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1" w15:restartNumberingAfterBreak="0">
    <w:nsid w:val="3EB206A6"/>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43CB0A94"/>
    <w:multiLevelType w:val="multilevel"/>
    <w:tmpl w:val="4D287464"/>
    <w:name w:val="WW8Num24"/>
    <w:lvl w:ilvl="0">
      <w:start w:val="10"/>
      <w:numFmt w:val="decimal"/>
      <w:lvlText w:val="%1."/>
      <w:lvlJc w:val="left"/>
      <w:pPr>
        <w:tabs>
          <w:tab w:val="num" w:pos="2062"/>
        </w:tabs>
        <w:ind w:left="2062" w:hanging="360"/>
      </w:pPr>
      <w:rPr>
        <w:rFonts w:hint="default"/>
        <w:b/>
      </w:rPr>
    </w:lvl>
    <w:lvl w:ilvl="1">
      <w:start w:val="5"/>
      <w:numFmt w:val="decimal"/>
      <w:lvlText w:val="%1.%2."/>
      <w:lvlJc w:val="left"/>
      <w:pPr>
        <w:tabs>
          <w:tab w:val="num" w:pos="1226"/>
        </w:tabs>
        <w:ind w:left="1226" w:hanging="37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705"/>
        </w:tabs>
        <w:ind w:left="2705" w:hanging="720"/>
      </w:pPr>
      <w:rPr>
        <w:rFonts w:hint="default"/>
      </w:rPr>
    </w:lvl>
    <w:lvl w:ilvl="4">
      <w:start w:val="1"/>
      <w:numFmt w:val="decimal"/>
      <w:lvlText w:val="%1.%2.%3.%4.%5."/>
      <w:lvlJc w:val="left"/>
      <w:pPr>
        <w:tabs>
          <w:tab w:val="num" w:pos="3632"/>
        </w:tabs>
        <w:ind w:left="3632" w:hanging="1080"/>
      </w:pPr>
      <w:rPr>
        <w:rFonts w:hint="default"/>
      </w:rPr>
    </w:lvl>
    <w:lvl w:ilvl="5">
      <w:start w:val="1"/>
      <w:numFmt w:val="decimal"/>
      <w:lvlText w:val="%1.%2.%3.%4.%5.%6."/>
      <w:lvlJc w:val="left"/>
      <w:pPr>
        <w:tabs>
          <w:tab w:val="num" w:pos="4199"/>
        </w:tabs>
        <w:ind w:left="4199" w:hanging="1080"/>
      </w:pPr>
      <w:rPr>
        <w:rFonts w:hint="default"/>
      </w:rPr>
    </w:lvl>
    <w:lvl w:ilvl="6">
      <w:start w:val="1"/>
      <w:numFmt w:val="decimal"/>
      <w:lvlText w:val="%1.%2.%3.%4.%5.%6.%7."/>
      <w:lvlJc w:val="left"/>
      <w:pPr>
        <w:tabs>
          <w:tab w:val="num" w:pos="5126"/>
        </w:tabs>
        <w:ind w:left="5126" w:hanging="1440"/>
      </w:pPr>
      <w:rPr>
        <w:rFonts w:hint="default"/>
      </w:rPr>
    </w:lvl>
    <w:lvl w:ilvl="7">
      <w:start w:val="1"/>
      <w:numFmt w:val="decimal"/>
      <w:lvlText w:val="%1.%2.%3.%4.%5.%6.%7.%8."/>
      <w:lvlJc w:val="left"/>
      <w:pPr>
        <w:tabs>
          <w:tab w:val="num" w:pos="5693"/>
        </w:tabs>
        <w:ind w:left="5693" w:hanging="1440"/>
      </w:pPr>
      <w:rPr>
        <w:rFonts w:hint="default"/>
      </w:rPr>
    </w:lvl>
    <w:lvl w:ilvl="8">
      <w:start w:val="1"/>
      <w:numFmt w:val="decimal"/>
      <w:lvlText w:val="%1.%2.%3.%4.%5.%6.%7.%8.%9."/>
      <w:lvlJc w:val="left"/>
      <w:pPr>
        <w:tabs>
          <w:tab w:val="num" w:pos="6620"/>
        </w:tabs>
        <w:ind w:left="6620" w:hanging="1800"/>
      </w:pPr>
      <w:rPr>
        <w:rFonts w:hint="default"/>
      </w:rPr>
    </w:lvl>
  </w:abstractNum>
  <w:abstractNum w:abstractNumId="23" w15:restartNumberingAfterBreak="0">
    <w:nsid w:val="45BD3368"/>
    <w:multiLevelType w:val="multilevel"/>
    <w:tmpl w:val="45BD3368"/>
    <w:lvl w:ilvl="0">
      <w:start w:val="1"/>
      <w:numFmt w:val="decimal"/>
      <w:lvlText w:val="%1."/>
      <w:lvlJc w:val="center"/>
      <w:pPr>
        <w:ind w:left="1068" w:hanging="360"/>
      </w:pPr>
      <w:rPr>
        <w:rFonts w:cs="Times New Roman" w:hint="default"/>
        <w:b/>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4760017F"/>
    <w:multiLevelType w:val="hybridMultilevel"/>
    <w:tmpl w:val="333499A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7C92FBE"/>
    <w:multiLevelType w:val="hybridMultilevel"/>
    <w:tmpl w:val="9B9C5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48744867"/>
    <w:multiLevelType w:val="hybridMultilevel"/>
    <w:tmpl w:val="7C4A976A"/>
    <w:lvl w:ilvl="0" w:tplc="8750B29C">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15:restartNumberingAfterBreak="0">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B5D76D7"/>
    <w:multiLevelType w:val="multilevel"/>
    <w:tmpl w:val="19FA0CFC"/>
    <w:lvl w:ilvl="0">
      <w:start w:val="1"/>
      <w:numFmt w:val="decimal"/>
      <w:lvlText w:val="%1."/>
      <w:lvlJc w:val="left"/>
      <w:pPr>
        <w:ind w:left="360" w:hanging="360"/>
      </w:pPr>
    </w:lvl>
    <w:lvl w:ilvl="1">
      <w:start w:val="1"/>
      <w:numFmt w:val="decimal"/>
      <w:lvlText w:val="%1.%2."/>
      <w:lvlJc w:val="left"/>
      <w:pPr>
        <w:ind w:left="1709" w:hanging="432"/>
      </w:pPr>
      <w:rPr>
        <w:b w:val="0"/>
        <w:sz w:val="22"/>
        <w:szCs w:val="22"/>
      </w:rPr>
    </w:lvl>
    <w:lvl w:ilvl="2">
      <w:start w:val="1"/>
      <w:numFmt w:val="decimal"/>
      <w:lvlText w:val="%1.%2.%3."/>
      <w:lvlJc w:val="left"/>
      <w:pPr>
        <w:ind w:left="319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0E5043"/>
    <w:multiLevelType w:val="hybridMultilevel"/>
    <w:tmpl w:val="9DFC4B6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C865385"/>
    <w:multiLevelType w:val="hybridMultilevel"/>
    <w:tmpl w:val="97725D84"/>
    <w:lvl w:ilvl="0" w:tplc="DB54A5D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FA100CE"/>
    <w:multiLevelType w:val="multilevel"/>
    <w:tmpl w:val="0A0840E8"/>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2" w15:restartNumberingAfterBreak="0">
    <w:nsid w:val="668B1D10"/>
    <w:multiLevelType w:val="hybridMultilevel"/>
    <w:tmpl w:val="399C6CCA"/>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3" w15:restartNumberingAfterBreak="0">
    <w:nsid w:val="6D9E0492"/>
    <w:multiLevelType w:val="hybridMultilevel"/>
    <w:tmpl w:val="2CDC53BC"/>
    <w:lvl w:ilvl="0" w:tplc="7DC43FD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E9518B9"/>
    <w:multiLevelType w:val="hybridMultilevel"/>
    <w:tmpl w:val="B8C4A518"/>
    <w:lvl w:ilvl="0" w:tplc="8D7AF8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EE47EEC"/>
    <w:multiLevelType w:val="hybridMultilevel"/>
    <w:tmpl w:val="F3746B8C"/>
    <w:lvl w:ilvl="0" w:tplc="04090001">
      <w:start w:val="1"/>
      <w:numFmt w:val="bullet"/>
      <w:lvlText w:val=""/>
      <w:lvlJc w:val="left"/>
      <w:pPr>
        <w:ind w:left="720" w:hanging="360"/>
      </w:pPr>
      <w:rPr>
        <w:rFonts w:ascii="Symbol" w:hAnsi="Symbol" w:cs="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1714A24"/>
    <w:multiLevelType w:val="hybridMultilevel"/>
    <w:tmpl w:val="1676EF2C"/>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7" w15:restartNumberingAfterBreak="0">
    <w:nsid w:val="7A071E50"/>
    <w:multiLevelType w:val="hybridMultilevel"/>
    <w:tmpl w:val="4370AE68"/>
    <w:lvl w:ilvl="0" w:tplc="EFE015C0">
      <w:start w:val="1"/>
      <w:numFmt w:val="bullet"/>
      <w:lvlText w:val=""/>
      <w:lvlJc w:val="left"/>
      <w:pPr>
        <w:ind w:left="1055" w:hanging="360"/>
      </w:pPr>
      <w:rPr>
        <w:rFonts w:ascii="Symbol" w:hAnsi="Symbol"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38" w15:restartNumberingAfterBreak="0">
    <w:nsid w:val="7CD25D88"/>
    <w:multiLevelType w:val="hybridMultilevel"/>
    <w:tmpl w:val="7E20F83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7F6F1CDB"/>
    <w:multiLevelType w:val="hybridMultilevel"/>
    <w:tmpl w:val="6B0663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num>
  <w:num w:numId="2">
    <w:abstractNumId w:val="38"/>
  </w:num>
  <w:num w:numId="3">
    <w:abstractNumId w:val="27"/>
  </w:num>
  <w:num w:numId="4">
    <w:abstractNumId w:val="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3"/>
  </w:num>
  <w:num w:numId="8">
    <w:abstractNumId w:val="34"/>
  </w:num>
  <w:num w:numId="9">
    <w:abstractNumId w:val="36"/>
  </w:num>
  <w:num w:numId="10">
    <w:abstractNumId w:val="4"/>
  </w:num>
  <w:num w:numId="11">
    <w:abstractNumId w:val="16"/>
  </w:num>
  <w:num w:numId="12">
    <w:abstractNumId w:val="8"/>
  </w:num>
  <w:num w:numId="13">
    <w:abstractNumId w:val="12"/>
  </w:num>
  <w:num w:numId="14">
    <w:abstractNumId w:val="37"/>
  </w:num>
  <w:num w:numId="15">
    <w:abstractNumId w:val="32"/>
  </w:num>
  <w:num w:numId="16">
    <w:abstractNumId w:val="3"/>
  </w:num>
  <w:num w:numId="17">
    <w:abstractNumId w:val="35"/>
  </w:num>
  <w:num w:numId="18">
    <w:abstractNumId w:val="17"/>
  </w:num>
  <w:num w:numId="19">
    <w:abstractNumId w:val="7"/>
  </w:num>
  <w:num w:numId="20">
    <w:abstractNumId w:val="2"/>
  </w:num>
  <w:num w:numId="21">
    <w:abstractNumId w:val="30"/>
  </w:num>
  <w:num w:numId="22">
    <w:abstractNumId w:val="13"/>
  </w:num>
  <w:num w:numId="23">
    <w:abstractNumId w:val="24"/>
  </w:num>
  <w:num w:numId="24">
    <w:abstractNumId w:val="28"/>
  </w:num>
  <w:num w:numId="25">
    <w:abstractNumId w:val="15"/>
  </w:num>
  <w:num w:numId="26">
    <w:abstractNumId w:val="14"/>
  </w:num>
  <w:num w:numId="27">
    <w:abstractNumId w:val="19"/>
  </w:num>
  <w:num w:numId="28">
    <w:abstractNumId w:val="20"/>
  </w:num>
  <w:num w:numId="29">
    <w:abstractNumId w:val="29"/>
  </w:num>
  <w:num w:numId="30">
    <w:abstractNumId w:val="31"/>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6"/>
  </w:num>
  <w:num w:numId="34">
    <w:abstractNumId w:val="18"/>
  </w:num>
  <w:num w:numId="35">
    <w:abstractNumId w:val="23"/>
  </w:num>
  <w:num w:numId="3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079"/>
    <w:rsid w:val="00001655"/>
    <w:rsid w:val="0000189F"/>
    <w:rsid w:val="0000296A"/>
    <w:rsid w:val="00002B64"/>
    <w:rsid w:val="00003459"/>
    <w:rsid w:val="000051F8"/>
    <w:rsid w:val="00005BB5"/>
    <w:rsid w:val="00005ECF"/>
    <w:rsid w:val="00007104"/>
    <w:rsid w:val="000074E2"/>
    <w:rsid w:val="00007FFE"/>
    <w:rsid w:val="00010133"/>
    <w:rsid w:val="0001051A"/>
    <w:rsid w:val="00010DF1"/>
    <w:rsid w:val="0001183F"/>
    <w:rsid w:val="00011F6F"/>
    <w:rsid w:val="0001239F"/>
    <w:rsid w:val="00012610"/>
    <w:rsid w:val="00012A50"/>
    <w:rsid w:val="0001338D"/>
    <w:rsid w:val="0001359B"/>
    <w:rsid w:val="000137E2"/>
    <w:rsid w:val="00014834"/>
    <w:rsid w:val="00014847"/>
    <w:rsid w:val="00014D7E"/>
    <w:rsid w:val="00014EF3"/>
    <w:rsid w:val="00015192"/>
    <w:rsid w:val="00015A5B"/>
    <w:rsid w:val="000163FB"/>
    <w:rsid w:val="00016946"/>
    <w:rsid w:val="0001782F"/>
    <w:rsid w:val="000201BE"/>
    <w:rsid w:val="00020335"/>
    <w:rsid w:val="000207D6"/>
    <w:rsid w:val="000207ED"/>
    <w:rsid w:val="00020D83"/>
    <w:rsid w:val="000211F9"/>
    <w:rsid w:val="0002131F"/>
    <w:rsid w:val="000218E2"/>
    <w:rsid w:val="00021C21"/>
    <w:rsid w:val="00022158"/>
    <w:rsid w:val="00022B02"/>
    <w:rsid w:val="00023569"/>
    <w:rsid w:val="000239F7"/>
    <w:rsid w:val="00023FE4"/>
    <w:rsid w:val="00024FD1"/>
    <w:rsid w:val="0002545E"/>
    <w:rsid w:val="000257A1"/>
    <w:rsid w:val="00025ADE"/>
    <w:rsid w:val="00025FA0"/>
    <w:rsid w:val="000263D3"/>
    <w:rsid w:val="0002761D"/>
    <w:rsid w:val="000276C2"/>
    <w:rsid w:val="0003036D"/>
    <w:rsid w:val="00030401"/>
    <w:rsid w:val="0003069F"/>
    <w:rsid w:val="00030B5E"/>
    <w:rsid w:val="00032719"/>
    <w:rsid w:val="00033109"/>
    <w:rsid w:val="000331B8"/>
    <w:rsid w:val="00033522"/>
    <w:rsid w:val="0003353F"/>
    <w:rsid w:val="00034B11"/>
    <w:rsid w:val="000355AD"/>
    <w:rsid w:val="000361A5"/>
    <w:rsid w:val="000361C9"/>
    <w:rsid w:val="00036B67"/>
    <w:rsid w:val="000377A4"/>
    <w:rsid w:val="00037844"/>
    <w:rsid w:val="00037B61"/>
    <w:rsid w:val="0004015C"/>
    <w:rsid w:val="00040577"/>
    <w:rsid w:val="000427BF"/>
    <w:rsid w:val="00043C67"/>
    <w:rsid w:val="00043EBA"/>
    <w:rsid w:val="00043EEB"/>
    <w:rsid w:val="00044065"/>
    <w:rsid w:val="0004566D"/>
    <w:rsid w:val="00045BBF"/>
    <w:rsid w:val="00045E73"/>
    <w:rsid w:val="00046371"/>
    <w:rsid w:val="00047F09"/>
    <w:rsid w:val="00050BEA"/>
    <w:rsid w:val="0005100A"/>
    <w:rsid w:val="00051537"/>
    <w:rsid w:val="000519D2"/>
    <w:rsid w:val="000525A2"/>
    <w:rsid w:val="0005295D"/>
    <w:rsid w:val="00052B09"/>
    <w:rsid w:val="00053F46"/>
    <w:rsid w:val="00054464"/>
    <w:rsid w:val="00054993"/>
    <w:rsid w:val="00054B9B"/>
    <w:rsid w:val="000553AA"/>
    <w:rsid w:val="00055500"/>
    <w:rsid w:val="000575D7"/>
    <w:rsid w:val="000577D3"/>
    <w:rsid w:val="0006016A"/>
    <w:rsid w:val="00061EE2"/>
    <w:rsid w:val="0006206F"/>
    <w:rsid w:val="00064441"/>
    <w:rsid w:val="000656AA"/>
    <w:rsid w:val="00065935"/>
    <w:rsid w:val="00065F1A"/>
    <w:rsid w:val="00065FC8"/>
    <w:rsid w:val="00066C9A"/>
    <w:rsid w:val="00066E18"/>
    <w:rsid w:val="00067424"/>
    <w:rsid w:val="00067E03"/>
    <w:rsid w:val="00067EA2"/>
    <w:rsid w:val="00070970"/>
    <w:rsid w:val="00070B18"/>
    <w:rsid w:val="00071065"/>
    <w:rsid w:val="00071128"/>
    <w:rsid w:val="00072309"/>
    <w:rsid w:val="00072B40"/>
    <w:rsid w:val="00073E1F"/>
    <w:rsid w:val="00073F1D"/>
    <w:rsid w:val="000742B7"/>
    <w:rsid w:val="0007445D"/>
    <w:rsid w:val="0007502A"/>
    <w:rsid w:val="00075081"/>
    <w:rsid w:val="0007547C"/>
    <w:rsid w:val="00076FAE"/>
    <w:rsid w:val="00077C79"/>
    <w:rsid w:val="00080278"/>
    <w:rsid w:val="00080967"/>
    <w:rsid w:val="000809F8"/>
    <w:rsid w:val="00080FC0"/>
    <w:rsid w:val="00081741"/>
    <w:rsid w:val="00081FCC"/>
    <w:rsid w:val="00082149"/>
    <w:rsid w:val="00082CC7"/>
    <w:rsid w:val="00082D41"/>
    <w:rsid w:val="0008326D"/>
    <w:rsid w:val="000836A0"/>
    <w:rsid w:val="0008421D"/>
    <w:rsid w:val="00084D0D"/>
    <w:rsid w:val="00084FA5"/>
    <w:rsid w:val="0008533B"/>
    <w:rsid w:val="00086F00"/>
    <w:rsid w:val="0008750B"/>
    <w:rsid w:val="0009080D"/>
    <w:rsid w:val="00090971"/>
    <w:rsid w:val="00091599"/>
    <w:rsid w:val="00092526"/>
    <w:rsid w:val="00093298"/>
    <w:rsid w:val="000934DE"/>
    <w:rsid w:val="000944BC"/>
    <w:rsid w:val="00094CB1"/>
    <w:rsid w:val="00095F6A"/>
    <w:rsid w:val="00096138"/>
    <w:rsid w:val="00096C46"/>
    <w:rsid w:val="00097527"/>
    <w:rsid w:val="00097A7A"/>
    <w:rsid w:val="000A1732"/>
    <w:rsid w:val="000A2035"/>
    <w:rsid w:val="000A2318"/>
    <w:rsid w:val="000A3870"/>
    <w:rsid w:val="000A5B85"/>
    <w:rsid w:val="000A62E0"/>
    <w:rsid w:val="000A650D"/>
    <w:rsid w:val="000A7403"/>
    <w:rsid w:val="000A7B28"/>
    <w:rsid w:val="000B0D44"/>
    <w:rsid w:val="000B0E66"/>
    <w:rsid w:val="000B0E91"/>
    <w:rsid w:val="000B1443"/>
    <w:rsid w:val="000B187D"/>
    <w:rsid w:val="000B1E1F"/>
    <w:rsid w:val="000B2565"/>
    <w:rsid w:val="000B2AE7"/>
    <w:rsid w:val="000B30B9"/>
    <w:rsid w:val="000B31F1"/>
    <w:rsid w:val="000B3438"/>
    <w:rsid w:val="000B42FB"/>
    <w:rsid w:val="000B5C91"/>
    <w:rsid w:val="000B6A87"/>
    <w:rsid w:val="000B7109"/>
    <w:rsid w:val="000B7C9F"/>
    <w:rsid w:val="000C0D29"/>
    <w:rsid w:val="000C11C3"/>
    <w:rsid w:val="000C12CB"/>
    <w:rsid w:val="000C17F1"/>
    <w:rsid w:val="000C2979"/>
    <w:rsid w:val="000C3C80"/>
    <w:rsid w:val="000C68AD"/>
    <w:rsid w:val="000C6C91"/>
    <w:rsid w:val="000C6EBE"/>
    <w:rsid w:val="000C77F6"/>
    <w:rsid w:val="000C7D67"/>
    <w:rsid w:val="000D05E2"/>
    <w:rsid w:val="000D17EA"/>
    <w:rsid w:val="000D2C31"/>
    <w:rsid w:val="000D2E95"/>
    <w:rsid w:val="000D50C3"/>
    <w:rsid w:val="000D5537"/>
    <w:rsid w:val="000D57EB"/>
    <w:rsid w:val="000D5F13"/>
    <w:rsid w:val="000D6880"/>
    <w:rsid w:val="000D7204"/>
    <w:rsid w:val="000E08A6"/>
    <w:rsid w:val="000E0CC5"/>
    <w:rsid w:val="000E1255"/>
    <w:rsid w:val="000E19A7"/>
    <w:rsid w:val="000E2695"/>
    <w:rsid w:val="000E26A6"/>
    <w:rsid w:val="000E26AC"/>
    <w:rsid w:val="000E28EC"/>
    <w:rsid w:val="000E32B2"/>
    <w:rsid w:val="000E34B6"/>
    <w:rsid w:val="000E3D69"/>
    <w:rsid w:val="000E405B"/>
    <w:rsid w:val="000E532A"/>
    <w:rsid w:val="000E60FF"/>
    <w:rsid w:val="000E66DE"/>
    <w:rsid w:val="000E6A51"/>
    <w:rsid w:val="000E6B0B"/>
    <w:rsid w:val="000E6DB8"/>
    <w:rsid w:val="000F02C5"/>
    <w:rsid w:val="000F03D4"/>
    <w:rsid w:val="000F07EA"/>
    <w:rsid w:val="000F0FAC"/>
    <w:rsid w:val="000F1B25"/>
    <w:rsid w:val="000F24C3"/>
    <w:rsid w:val="000F25B1"/>
    <w:rsid w:val="000F2797"/>
    <w:rsid w:val="000F33A6"/>
    <w:rsid w:val="000F37EF"/>
    <w:rsid w:val="000F46CC"/>
    <w:rsid w:val="000F545F"/>
    <w:rsid w:val="000F6006"/>
    <w:rsid w:val="000F7B1E"/>
    <w:rsid w:val="001000F8"/>
    <w:rsid w:val="00101212"/>
    <w:rsid w:val="001024FC"/>
    <w:rsid w:val="001027D9"/>
    <w:rsid w:val="00102807"/>
    <w:rsid w:val="0010284A"/>
    <w:rsid w:val="00103275"/>
    <w:rsid w:val="00103779"/>
    <w:rsid w:val="00103F7C"/>
    <w:rsid w:val="001047EE"/>
    <w:rsid w:val="00104D54"/>
    <w:rsid w:val="001057C4"/>
    <w:rsid w:val="00105FBD"/>
    <w:rsid w:val="00106DB1"/>
    <w:rsid w:val="00110007"/>
    <w:rsid w:val="001118C2"/>
    <w:rsid w:val="00111918"/>
    <w:rsid w:val="00111977"/>
    <w:rsid w:val="001122AF"/>
    <w:rsid w:val="00112388"/>
    <w:rsid w:val="00113026"/>
    <w:rsid w:val="00113818"/>
    <w:rsid w:val="00114688"/>
    <w:rsid w:val="00114D1A"/>
    <w:rsid w:val="001155D0"/>
    <w:rsid w:val="00115676"/>
    <w:rsid w:val="00115805"/>
    <w:rsid w:val="001159BB"/>
    <w:rsid w:val="00115B5F"/>
    <w:rsid w:val="00115E67"/>
    <w:rsid w:val="0011747B"/>
    <w:rsid w:val="00117E35"/>
    <w:rsid w:val="00120187"/>
    <w:rsid w:val="00120201"/>
    <w:rsid w:val="00121502"/>
    <w:rsid w:val="0012155B"/>
    <w:rsid w:val="00121997"/>
    <w:rsid w:val="00124438"/>
    <w:rsid w:val="0012597A"/>
    <w:rsid w:val="00125D10"/>
    <w:rsid w:val="00126025"/>
    <w:rsid w:val="00126B43"/>
    <w:rsid w:val="0012715A"/>
    <w:rsid w:val="00127B07"/>
    <w:rsid w:val="00127EC2"/>
    <w:rsid w:val="0013004A"/>
    <w:rsid w:val="001301D6"/>
    <w:rsid w:val="001302DB"/>
    <w:rsid w:val="00130391"/>
    <w:rsid w:val="00130F82"/>
    <w:rsid w:val="001310C2"/>
    <w:rsid w:val="001316E4"/>
    <w:rsid w:val="00132AD4"/>
    <w:rsid w:val="00134EA0"/>
    <w:rsid w:val="0013509D"/>
    <w:rsid w:val="00135F0B"/>
    <w:rsid w:val="00136686"/>
    <w:rsid w:val="001368D5"/>
    <w:rsid w:val="00136CEE"/>
    <w:rsid w:val="00136E62"/>
    <w:rsid w:val="00137A5E"/>
    <w:rsid w:val="00137C78"/>
    <w:rsid w:val="001402CA"/>
    <w:rsid w:val="001404E5"/>
    <w:rsid w:val="00140BCF"/>
    <w:rsid w:val="00141281"/>
    <w:rsid w:val="00141A7E"/>
    <w:rsid w:val="00142CCE"/>
    <w:rsid w:val="001431C1"/>
    <w:rsid w:val="00143392"/>
    <w:rsid w:val="00143DD0"/>
    <w:rsid w:val="00144A07"/>
    <w:rsid w:val="001464C2"/>
    <w:rsid w:val="00146654"/>
    <w:rsid w:val="00146D1C"/>
    <w:rsid w:val="001473FF"/>
    <w:rsid w:val="00147A9A"/>
    <w:rsid w:val="00150D0E"/>
    <w:rsid w:val="0015111B"/>
    <w:rsid w:val="001516CD"/>
    <w:rsid w:val="001517BA"/>
    <w:rsid w:val="001522DA"/>
    <w:rsid w:val="00152588"/>
    <w:rsid w:val="00153CC7"/>
    <w:rsid w:val="0015446D"/>
    <w:rsid w:val="00154C06"/>
    <w:rsid w:val="00155734"/>
    <w:rsid w:val="001561A5"/>
    <w:rsid w:val="00156231"/>
    <w:rsid w:val="0015624F"/>
    <w:rsid w:val="001563EA"/>
    <w:rsid w:val="00156799"/>
    <w:rsid w:val="00157904"/>
    <w:rsid w:val="00157918"/>
    <w:rsid w:val="0016006F"/>
    <w:rsid w:val="00160A93"/>
    <w:rsid w:val="001625CE"/>
    <w:rsid w:val="001642F7"/>
    <w:rsid w:val="001646E9"/>
    <w:rsid w:val="0016488C"/>
    <w:rsid w:val="00164ABA"/>
    <w:rsid w:val="0016559A"/>
    <w:rsid w:val="00165A2A"/>
    <w:rsid w:val="0016705C"/>
    <w:rsid w:val="00170505"/>
    <w:rsid w:val="00170A91"/>
    <w:rsid w:val="001715C5"/>
    <w:rsid w:val="00171EE4"/>
    <w:rsid w:val="0017239F"/>
    <w:rsid w:val="00172ED3"/>
    <w:rsid w:val="00174292"/>
    <w:rsid w:val="00174B08"/>
    <w:rsid w:val="00174E91"/>
    <w:rsid w:val="00175005"/>
    <w:rsid w:val="00175E64"/>
    <w:rsid w:val="0017635F"/>
    <w:rsid w:val="001766C6"/>
    <w:rsid w:val="0017722C"/>
    <w:rsid w:val="001778D2"/>
    <w:rsid w:val="00177A71"/>
    <w:rsid w:val="00181007"/>
    <w:rsid w:val="00181550"/>
    <w:rsid w:val="001815CA"/>
    <w:rsid w:val="001825C9"/>
    <w:rsid w:val="00182EF2"/>
    <w:rsid w:val="00182F7B"/>
    <w:rsid w:val="0018302C"/>
    <w:rsid w:val="0018303B"/>
    <w:rsid w:val="0018311C"/>
    <w:rsid w:val="00183B28"/>
    <w:rsid w:val="00183C4E"/>
    <w:rsid w:val="00183D14"/>
    <w:rsid w:val="00184354"/>
    <w:rsid w:val="00184A01"/>
    <w:rsid w:val="00184E3B"/>
    <w:rsid w:val="00185F8F"/>
    <w:rsid w:val="00186862"/>
    <w:rsid w:val="00186F0B"/>
    <w:rsid w:val="00187B3B"/>
    <w:rsid w:val="00187D6A"/>
    <w:rsid w:val="00187F69"/>
    <w:rsid w:val="001900CA"/>
    <w:rsid w:val="001906CB"/>
    <w:rsid w:val="00191104"/>
    <w:rsid w:val="00193319"/>
    <w:rsid w:val="00193476"/>
    <w:rsid w:val="0019513C"/>
    <w:rsid w:val="00196003"/>
    <w:rsid w:val="0019686F"/>
    <w:rsid w:val="00196F44"/>
    <w:rsid w:val="001970E2"/>
    <w:rsid w:val="00197A52"/>
    <w:rsid w:val="001A1006"/>
    <w:rsid w:val="001A1052"/>
    <w:rsid w:val="001A14C3"/>
    <w:rsid w:val="001A1B9E"/>
    <w:rsid w:val="001A1FEB"/>
    <w:rsid w:val="001A2881"/>
    <w:rsid w:val="001A30D6"/>
    <w:rsid w:val="001A3FA6"/>
    <w:rsid w:val="001A483C"/>
    <w:rsid w:val="001A50CE"/>
    <w:rsid w:val="001A5ED9"/>
    <w:rsid w:val="001A62AD"/>
    <w:rsid w:val="001A7973"/>
    <w:rsid w:val="001A7BA6"/>
    <w:rsid w:val="001A7CFC"/>
    <w:rsid w:val="001B0ABB"/>
    <w:rsid w:val="001B132D"/>
    <w:rsid w:val="001B1506"/>
    <w:rsid w:val="001B1E32"/>
    <w:rsid w:val="001B2826"/>
    <w:rsid w:val="001B29A5"/>
    <w:rsid w:val="001B2A3D"/>
    <w:rsid w:val="001B3410"/>
    <w:rsid w:val="001B3638"/>
    <w:rsid w:val="001B384D"/>
    <w:rsid w:val="001B4263"/>
    <w:rsid w:val="001B465E"/>
    <w:rsid w:val="001B4B2E"/>
    <w:rsid w:val="001B60FA"/>
    <w:rsid w:val="001B6512"/>
    <w:rsid w:val="001B78B1"/>
    <w:rsid w:val="001B7AF0"/>
    <w:rsid w:val="001C0379"/>
    <w:rsid w:val="001C12CF"/>
    <w:rsid w:val="001C2F6F"/>
    <w:rsid w:val="001C35C3"/>
    <w:rsid w:val="001C3FC8"/>
    <w:rsid w:val="001C494A"/>
    <w:rsid w:val="001C52C5"/>
    <w:rsid w:val="001C55F7"/>
    <w:rsid w:val="001D0049"/>
    <w:rsid w:val="001D07EE"/>
    <w:rsid w:val="001D0D51"/>
    <w:rsid w:val="001D0F08"/>
    <w:rsid w:val="001D131E"/>
    <w:rsid w:val="001D2343"/>
    <w:rsid w:val="001D24C1"/>
    <w:rsid w:val="001D2943"/>
    <w:rsid w:val="001D4066"/>
    <w:rsid w:val="001D465E"/>
    <w:rsid w:val="001D4939"/>
    <w:rsid w:val="001D4C11"/>
    <w:rsid w:val="001D4D9B"/>
    <w:rsid w:val="001D6654"/>
    <w:rsid w:val="001D7DBE"/>
    <w:rsid w:val="001E038D"/>
    <w:rsid w:val="001E147A"/>
    <w:rsid w:val="001E2AE8"/>
    <w:rsid w:val="001E2DDA"/>
    <w:rsid w:val="001E33DF"/>
    <w:rsid w:val="001E3DB7"/>
    <w:rsid w:val="001E4C23"/>
    <w:rsid w:val="001E65EF"/>
    <w:rsid w:val="001E6A14"/>
    <w:rsid w:val="001E6E72"/>
    <w:rsid w:val="001E784F"/>
    <w:rsid w:val="001F0E33"/>
    <w:rsid w:val="001F1445"/>
    <w:rsid w:val="001F1A09"/>
    <w:rsid w:val="001F2A58"/>
    <w:rsid w:val="001F2BEB"/>
    <w:rsid w:val="001F2DB3"/>
    <w:rsid w:val="001F2E00"/>
    <w:rsid w:val="001F3182"/>
    <w:rsid w:val="001F3F22"/>
    <w:rsid w:val="001F46DD"/>
    <w:rsid w:val="001F4935"/>
    <w:rsid w:val="001F5866"/>
    <w:rsid w:val="001F652E"/>
    <w:rsid w:val="001F7992"/>
    <w:rsid w:val="001F7AA1"/>
    <w:rsid w:val="001F7DDB"/>
    <w:rsid w:val="00200F86"/>
    <w:rsid w:val="00201163"/>
    <w:rsid w:val="00201D91"/>
    <w:rsid w:val="00202DA0"/>
    <w:rsid w:val="00202E0D"/>
    <w:rsid w:val="0020304D"/>
    <w:rsid w:val="00203533"/>
    <w:rsid w:val="002035DC"/>
    <w:rsid w:val="002036EA"/>
    <w:rsid w:val="002037EB"/>
    <w:rsid w:val="00203839"/>
    <w:rsid w:val="00205449"/>
    <w:rsid w:val="00205DEC"/>
    <w:rsid w:val="00206779"/>
    <w:rsid w:val="00207EAB"/>
    <w:rsid w:val="00210439"/>
    <w:rsid w:val="002111CA"/>
    <w:rsid w:val="0021332F"/>
    <w:rsid w:val="00213439"/>
    <w:rsid w:val="00214E84"/>
    <w:rsid w:val="00215898"/>
    <w:rsid w:val="00216226"/>
    <w:rsid w:val="002168CD"/>
    <w:rsid w:val="00216F16"/>
    <w:rsid w:val="00217561"/>
    <w:rsid w:val="002178E6"/>
    <w:rsid w:val="002203AF"/>
    <w:rsid w:val="002210A4"/>
    <w:rsid w:val="00221C28"/>
    <w:rsid w:val="00223E41"/>
    <w:rsid w:val="00224564"/>
    <w:rsid w:val="00224D94"/>
    <w:rsid w:val="002250FE"/>
    <w:rsid w:val="00225BB1"/>
    <w:rsid w:val="00225C7D"/>
    <w:rsid w:val="00225F3D"/>
    <w:rsid w:val="0022618B"/>
    <w:rsid w:val="0022634E"/>
    <w:rsid w:val="002266BE"/>
    <w:rsid w:val="002268AF"/>
    <w:rsid w:val="00227790"/>
    <w:rsid w:val="00230686"/>
    <w:rsid w:val="002309E6"/>
    <w:rsid w:val="00230CAC"/>
    <w:rsid w:val="0023151A"/>
    <w:rsid w:val="00232074"/>
    <w:rsid w:val="002323E8"/>
    <w:rsid w:val="0023293B"/>
    <w:rsid w:val="00232CB8"/>
    <w:rsid w:val="002332CD"/>
    <w:rsid w:val="002333FD"/>
    <w:rsid w:val="0023356B"/>
    <w:rsid w:val="00233A9A"/>
    <w:rsid w:val="002343B4"/>
    <w:rsid w:val="00235CE2"/>
    <w:rsid w:val="00236C83"/>
    <w:rsid w:val="00236F59"/>
    <w:rsid w:val="00237684"/>
    <w:rsid w:val="00237E8D"/>
    <w:rsid w:val="00240A34"/>
    <w:rsid w:val="00240A9B"/>
    <w:rsid w:val="00243400"/>
    <w:rsid w:val="00243B77"/>
    <w:rsid w:val="00243DF9"/>
    <w:rsid w:val="002443A9"/>
    <w:rsid w:val="00244BF8"/>
    <w:rsid w:val="00244EF5"/>
    <w:rsid w:val="00245994"/>
    <w:rsid w:val="002466E3"/>
    <w:rsid w:val="0024676E"/>
    <w:rsid w:val="002470A6"/>
    <w:rsid w:val="00247D77"/>
    <w:rsid w:val="00247E7C"/>
    <w:rsid w:val="002502BE"/>
    <w:rsid w:val="0025053C"/>
    <w:rsid w:val="00250892"/>
    <w:rsid w:val="00250D33"/>
    <w:rsid w:val="00251DA0"/>
    <w:rsid w:val="00252879"/>
    <w:rsid w:val="00252A4F"/>
    <w:rsid w:val="00254831"/>
    <w:rsid w:val="00254C25"/>
    <w:rsid w:val="002552D8"/>
    <w:rsid w:val="002554A7"/>
    <w:rsid w:val="0025592C"/>
    <w:rsid w:val="0025596F"/>
    <w:rsid w:val="00256271"/>
    <w:rsid w:val="00257268"/>
    <w:rsid w:val="002573D8"/>
    <w:rsid w:val="00257EBC"/>
    <w:rsid w:val="00260A39"/>
    <w:rsid w:val="00261346"/>
    <w:rsid w:val="00261B62"/>
    <w:rsid w:val="00262993"/>
    <w:rsid w:val="00262A12"/>
    <w:rsid w:val="00263AD5"/>
    <w:rsid w:val="00263B28"/>
    <w:rsid w:val="00264274"/>
    <w:rsid w:val="00264759"/>
    <w:rsid w:val="00264BBA"/>
    <w:rsid w:val="002651CB"/>
    <w:rsid w:val="002656B0"/>
    <w:rsid w:val="00265B83"/>
    <w:rsid w:val="00265B94"/>
    <w:rsid w:val="00266B6F"/>
    <w:rsid w:val="00266DE1"/>
    <w:rsid w:val="0027071A"/>
    <w:rsid w:val="002709E3"/>
    <w:rsid w:val="00270A18"/>
    <w:rsid w:val="00271250"/>
    <w:rsid w:val="0027137C"/>
    <w:rsid w:val="002715C0"/>
    <w:rsid w:val="0027181A"/>
    <w:rsid w:val="00271B7F"/>
    <w:rsid w:val="00271C32"/>
    <w:rsid w:val="002725C9"/>
    <w:rsid w:val="00273351"/>
    <w:rsid w:val="00273C59"/>
    <w:rsid w:val="00274362"/>
    <w:rsid w:val="00274452"/>
    <w:rsid w:val="002765C8"/>
    <w:rsid w:val="00277CCC"/>
    <w:rsid w:val="00280F2B"/>
    <w:rsid w:val="00281846"/>
    <w:rsid w:val="002819E3"/>
    <w:rsid w:val="00281A1A"/>
    <w:rsid w:val="00281B64"/>
    <w:rsid w:val="00281C2C"/>
    <w:rsid w:val="00281D53"/>
    <w:rsid w:val="002821D5"/>
    <w:rsid w:val="002827E6"/>
    <w:rsid w:val="00283127"/>
    <w:rsid w:val="00283F8A"/>
    <w:rsid w:val="00284738"/>
    <w:rsid w:val="00284954"/>
    <w:rsid w:val="00284BCA"/>
    <w:rsid w:val="00285397"/>
    <w:rsid w:val="0028622D"/>
    <w:rsid w:val="0028670F"/>
    <w:rsid w:val="00286F70"/>
    <w:rsid w:val="002879F2"/>
    <w:rsid w:val="00287E70"/>
    <w:rsid w:val="00290624"/>
    <w:rsid w:val="00291804"/>
    <w:rsid w:val="00291AD5"/>
    <w:rsid w:val="00291E36"/>
    <w:rsid w:val="002921F6"/>
    <w:rsid w:val="00292F86"/>
    <w:rsid w:val="00292FB2"/>
    <w:rsid w:val="002933B0"/>
    <w:rsid w:val="002934ED"/>
    <w:rsid w:val="00293597"/>
    <w:rsid w:val="00293A06"/>
    <w:rsid w:val="00295388"/>
    <w:rsid w:val="002953BE"/>
    <w:rsid w:val="00295467"/>
    <w:rsid w:val="00295AC3"/>
    <w:rsid w:val="00295E41"/>
    <w:rsid w:val="0029643D"/>
    <w:rsid w:val="002973E7"/>
    <w:rsid w:val="002A0557"/>
    <w:rsid w:val="002A0A9F"/>
    <w:rsid w:val="002A2762"/>
    <w:rsid w:val="002A306F"/>
    <w:rsid w:val="002A3124"/>
    <w:rsid w:val="002A3855"/>
    <w:rsid w:val="002A4253"/>
    <w:rsid w:val="002A4E5A"/>
    <w:rsid w:val="002A585B"/>
    <w:rsid w:val="002A58F6"/>
    <w:rsid w:val="002A5FCC"/>
    <w:rsid w:val="002A727B"/>
    <w:rsid w:val="002A73FC"/>
    <w:rsid w:val="002A7CAA"/>
    <w:rsid w:val="002B0A7C"/>
    <w:rsid w:val="002B1DED"/>
    <w:rsid w:val="002B2604"/>
    <w:rsid w:val="002B2A1D"/>
    <w:rsid w:val="002B38F1"/>
    <w:rsid w:val="002B39A0"/>
    <w:rsid w:val="002B42CF"/>
    <w:rsid w:val="002B4A50"/>
    <w:rsid w:val="002B621D"/>
    <w:rsid w:val="002B6705"/>
    <w:rsid w:val="002B675E"/>
    <w:rsid w:val="002B7581"/>
    <w:rsid w:val="002C2763"/>
    <w:rsid w:val="002C30E4"/>
    <w:rsid w:val="002C4238"/>
    <w:rsid w:val="002C489B"/>
    <w:rsid w:val="002C6A03"/>
    <w:rsid w:val="002C6EE5"/>
    <w:rsid w:val="002C70A6"/>
    <w:rsid w:val="002C76F1"/>
    <w:rsid w:val="002C77FB"/>
    <w:rsid w:val="002C7B40"/>
    <w:rsid w:val="002D09BD"/>
    <w:rsid w:val="002D3292"/>
    <w:rsid w:val="002D35B3"/>
    <w:rsid w:val="002D368C"/>
    <w:rsid w:val="002D369D"/>
    <w:rsid w:val="002D57BB"/>
    <w:rsid w:val="002D66B2"/>
    <w:rsid w:val="002D762D"/>
    <w:rsid w:val="002D790F"/>
    <w:rsid w:val="002E00C7"/>
    <w:rsid w:val="002E0460"/>
    <w:rsid w:val="002E08D8"/>
    <w:rsid w:val="002E0E51"/>
    <w:rsid w:val="002E28E4"/>
    <w:rsid w:val="002E2EF1"/>
    <w:rsid w:val="002E2F55"/>
    <w:rsid w:val="002E33E5"/>
    <w:rsid w:val="002E497D"/>
    <w:rsid w:val="002E5054"/>
    <w:rsid w:val="002E642D"/>
    <w:rsid w:val="002E6577"/>
    <w:rsid w:val="002E6891"/>
    <w:rsid w:val="002E6C8E"/>
    <w:rsid w:val="002F020A"/>
    <w:rsid w:val="002F0D2B"/>
    <w:rsid w:val="002F119F"/>
    <w:rsid w:val="002F1406"/>
    <w:rsid w:val="002F18DC"/>
    <w:rsid w:val="002F1ED7"/>
    <w:rsid w:val="002F3E28"/>
    <w:rsid w:val="002F3FDD"/>
    <w:rsid w:val="002F400E"/>
    <w:rsid w:val="002F4394"/>
    <w:rsid w:val="002F49AB"/>
    <w:rsid w:val="002F4D1B"/>
    <w:rsid w:val="002F53E5"/>
    <w:rsid w:val="002F5529"/>
    <w:rsid w:val="002F5846"/>
    <w:rsid w:val="002F5DCB"/>
    <w:rsid w:val="002F6065"/>
    <w:rsid w:val="002F626E"/>
    <w:rsid w:val="002F659F"/>
    <w:rsid w:val="002F710F"/>
    <w:rsid w:val="00300457"/>
    <w:rsid w:val="003024F7"/>
    <w:rsid w:val="00302556"/>
    <w:rsid w:val="003027F5"/>
    <w:rsid w:val="00302C81"/>
    <w:rsid w:val="00303348"/>
    <w:rsid w:val="00303EE0"/>
    <w:rsid w:val="003042A3"/>
    <w:rsid w:val="00304F8A"/>
    <w:rsid w:val="003050B8"/>
    <w:rsid w:val="00310361"/>
    <w:rsid w:val="0031073A"/>
    <w:rsid w:val="003111C2"/>
    <w:rsid w:val="0031198C"/>
    <w:rsid w:val="003119D2"/>
    <w:rsid w:val="003121E8"/>
    <w:rsid w:val="003139A7"/>
    <w:rsid w:val="00314D18"/>
    <w:rsid w:val="00314E89"/>
    <w:rsid w:val="003161F0"/>
    <w:rsid w:val="00316550"/>
    <w:rsid w:val="003165EE"/>
    <w:rsid w:val="00316927"/>
    <w:rsid w:val="00316FA7"/>
    <w:rsid w:val="003174C3"/>
    <w:rsid w:val="00317612"/>
    <w:rsid w:val="003204F6"/>
    <w:rsid w:val="003219A3"/>
    <w:rsid w:val="00321AFA"/>
    <w:rsid w:val="00323AEF"/>
    <w:rsid w:val="00323C07"/>
    <w:rsid w:val="00324218"/>
    <w:rsid w:val="00324FEE"/>
    <w:rsid w:val="00325BAF"/>
    <w:rsid w:val="003261E2"/>
    <w:rsid w:val="00326B46"/>
    <w:rsid w:val="00326C37"/>
    <w:rsid w:val="0032703F"/>
    <w:rsid w:val="00330466"/>
    <w:rsid w:val="00330791"/>
    <w:rsid w:val="003332E2"/>
    <w:rsid w:val="00333D58"/>
    <w:rsid w:val="00333EFC"/>
    <w:rsid w:val="00334D3B"/>
    <w:rsid w:val="003354E5"/>
    <w:rsid w:val="00335521"/>
    <w:rsid w:val="00335BE9"/>
    <w:rsid w:val="00335E67"/>
    <w:rsid w:val="003413C0"/>
    <w:rsid w:val="00342216"/>
    <w:rsid w:val="003427BA"/>
    <w:rsid w:val="00342CCE"/>
    <w:rsid w:val="0034305D"/>
    <w:rsid w:val="003434D5"/>
    <w:rsid w:val="0034399D"/>
    <w:rsid w:val="00343C8F"/>
    <w:rsid w:val="00344F21"/>
    <w:rsid w:val="0034505C"/>
    <w:rsid w:val="003452F0"/>
    <w:rsid w:val="00345FFD"/>
    <w:rsid w:val="00346401"/>
    <w:rsid w:val="0034787A"/>
    <w:rsid w:val="00347BC0"/>
    <w:rsid w:val="00350B4F"/>
    <w:rsid w:val="0035185C"/>
    <w:rsid w:val="00351A8E"/>
    <w:rsid w:val="00352283"/>
    <w:rsid w:val="003522B6"/>
    <w:rsid w:val="0035245F"/>
    <w:rsid w:val="00352E10"/>
    <w:rsid w:val="0035337F"/>
    <w:rsid w:val="003533AD"/>
    <w:rsid w:val="003538DB"/>
    <w:rsid w:val="00353F3B"/>
    <w:rsid w:val="00354079"/>
    <w:rsid w:val="003547EE"/>
    <w:rsid w:val="00354DA5"/>
    <w:rsid w:val="00354FBB"/>
    <w:rsid w:val="00355194"/>
    <w:rsid w:val="0035596A"/>
    <w:rsid w:val="003560E6"/>
    <w:rsid w:val="00356BE2"/>
    <w:rsid w:val="003574B3"/>
    <w:rsid w:val="0035777F"/>
    <w:rsid w:val="00357D44"/>
    <w:rsid w:val="0036020F"/>
    <w:rsid w:val="003606BE"/>
    <w:rsid w:val="00361220"/>
    <w:rsid w:val="00361290"/>
    <w:rsid w:val="00362FE3"/>
    <w:rsid w:val="00363BC8"/>
    <w:rsid w:val="003643A2"/>
    <w:rsid w:val="003643F5"/>
    <w:rsid w:val="003669F8"/>
    <w:rsid w:val="00366F22"/>
    <w:rsid w:val="00367B00"/>
    <w:rsid w:val="003701F4"/>
    <w:rsid w:val="0037078C"/>
    <w:rsid w:val="003712DB"/>
    <w:rsid w:val="00371429"/>
    <w:rsid w:val="0037225A"/>
    <w:rsid w:val="003723F7"/>
    <w:rsid w:val="00372414"/>
    <w:rsid w:val="0037259B"/>
    <w:rsid w:val="0037268C"/>
    <w:rsid w:val="00372886"/>
    <w:rsid w:val="00372DF6"/>
    <w:rsid w:val="003734BB"/>
    <w:rsid w:val="00373AC9"/>
    <w:rsid w:val="003752AF"/>
    <w:rsid w:val="00375393"/>
    <w:rsid w:val="003756F7"/>
    <w:rsid w:val="00376624"/>
    <w:rsid w:val="003767C6"/>
    <w:rsid w:val="00376CA5"/>
    <w:rsid w:val="00377B6E"/>
    <w:rsid w:val="00377DB7"/>
    <w:rsid w:val="00377F97"/>
    <w:rsid w:val="00377FF6"/>
    <w:rsid w:val="00380E10"/>
    <w:rsid w:val="00380EDB"/>
    <w:rsid w:val="00381D84"/>
    <w:rsid w:val="00381FA3"/>
    <w:rsid w:val="003821BD"/>
    <w:rsid w:val="003821E4"/>
    <w:rsid w:val="00382E35"/>
    <w:rsid w:val="003830C7"/>
    <w:rsid w:val="003833E1"/>
    <w:rsid w:val="00383588"/>
    <w:rsid w:val="00383B8C"/>
    <w:rsid w:val="00384656"/>
    <w:rsid w:val="003860A1"/>
    <w:rsid w:val="00386CAA"/>
    <w:rsid w:val="00386CCB"/>
    <w:rsid w:val="00386DE9"/>
    <w:rsid w:val="003870D9"/>
    <w:rsid w:val="00387307"/>
    <w:rsid w:val="003878C2"/>
    <w:rsid w:val="00387EBF"/>
    <w:rsid w:val="00391448"/>
    <w:rsid w:val="00391956"/>
    <w:rsid w:val="00391C68"/>
    <w:rsid w:val="00391F93"/>
    <w:rsid w:val="003920D9"/>
    <w:rsid w:val="00392A9E"/>
    <w:rsid w:val="00393788"/>
    <w:rsid w:val="00393A18"/>
    <w:rsid w:val="00393A64"/>
    <w:rsid w:val="00393C72"/>
    <w:rsid w:val="00394B63"/>
    <w:rsid w:val="003955D4"/>
    <w:rsid w:val="00396DF8"/>
    <w:rsid w:val="00397243"/>
    <w:rsid w:val="00397695"/>
    <w:rsid w:val="00397A9F"/>
    <w:rsid w:val="00397D07"/>
    <w:rsid w:val="003A0194"/>
    <w:rsid w:val="003A0394"/>
    <w:rsid w:val="003A0942"/>
    <w:rsid w:val="003A11EB"/>
    <w:rsid w:val="003A146D"/>
    <w:rsid w:val="003A2301"/>
    <w:rsid w:val="003A3ED2"/>
    <w:rsid w:val="003A4AC4"/>
    <w:rsid w:val="003A5C33"/>
    <w:rsid w:val="003A626F"/>
    <w:rsid w:val="003A668F"/>
    <w:rsid w:val="003A68E9"/>
    <w:rsid w:val="003A6B10"/>
    <w:rsid w:val="003A7090"/>
    <w:rsid w:val="003A785A"/>
    <w:rsid w:val="003A7C50"/>
    <w:rsid w:val="003B05B4"/>
    <w:rsid w:val="003B062F"/>
    <w:rsid w:val="003B0A96"/>
    <w:rsid w:val="003B167E"/>
    <w:rsid w:val="003B1911"/>
    <w:rsid w:val="003B1BA9"/>
    <w:rsid w:val="003B2846"/>
    <w:rsid w:val="003B29ED"/>
    <w:rsid w:val="003B30E5"/>
    <w:rsid w:val="003B4033"/>
    <w:rsid w:val="003B41E7"/>
    <w:rsid w:val="003B5BC2"/>
    <w:rsid w:val="003B629E"/>
    <w:rsid w:val="003B6537"/>
    <w:rsid w:val="003B6D18"/>
    <w:rsid w:val="003B7012"/>
    <w:rsid w:val="003B7AD7"/>
    <w:rsid w:val="003B7C97"/>
    <w:rsid w:val="003C16FF"/>
    <w:rsid w:val="003C1DC1"/>
    <w:rsid w:val="003C243B"/>
    <w:rsid w:val="003C3E4C"/>
    <w:rsid w:val="003C4478"/>
    <w:rsid w:val="003C5A17"/>
    <w:rsid w:val="003C60FF"/>
    <w:rsid w:val="003C76BC"/>
    <w:rsid w:val="003D03DC"/>
    <w:rsid w:val="003D06A9"/>
    <w:rsid w:val="003D0D1E"/>
    <w:rsid w:val="003D1326"/>
    <w:rsid w:val="003D1ECB"/>
    <w:rsid w:val="003D2128"/>
    <w:rsid w:val="003D3445"/>
    <w:rsid w:val="003D35C9"/>
    <w:rsid w:val="003D461E"/>
    <w:rsid w:val="003D4BFB"/>
    <w:rsid w:val="003D5148"/>
    <w:rsid w:val="003D5BF4"/>
    <w:rsid w:val="003D5FC7"/>
    <w:rsid w:val="003D5FDD"/>
    <w:rsid w:val="003D611E"/>
    <w:rsid w:val="003D627E"/>
    <w:rsid w:val="003D6618"/>
    <w:rsid w:val="003E0740"/>
    <w:rsid w:val="003E09D2"/>
    <w:rsid w:val="003E0D74"/>
    <w:rsid w:val="003E0EBE"/>
    <w:rsid w:val="003E36E4"/>
    <w:rsid w:val="003E3A47"/>
    <w:rsid w:val="003E404C"/>
    <w:rsid w:val="003E4330"/>
    <w:rsid w:val="003E47DD"/>
    <w:rsid w:val="003E4D2F"/>
    <w:rsid w:val="003E4E79"/>
    <w:rsid w:val="003E56EA"/>
    <w:rsid w:val="003E5EE9"/>
    <w:rsid w:val="003E6568"/>
    <w:rsid w:val="003E6586"/>
    <w:rsid w:val="003E6628"/>
    <w:rsid w:val="003E696D"/>
    <w:rsid w:val="003E7759"/>
    <w:rsid w:val="003E7A69"/>
    <w:rsid w:val="003F00BE"/>
    <w:rsid w:val="003F06A3"/>
    <w:rsid w:val="003F13FB"/>
    <w:rsid w:val="003F29B0"/>
    <w:rsid w:val="003F4BC6"/>
    <w:rsid w:val="003F4D57"/>
    <w:rsid w:val="003F6484"/>
    <w:rsid w:val="003F712D"/>
    <w:rsid w:val="003F75F4"/>
    <w:rsid w:val="003F7F1A"/>
    <w:rsid w:val="003F7FC8"/>
    <w:rsid w:val="0040131A"/>
    <w:rsid w:val="00406A88"/>
    <w:rsid w:val="004071C1"/>
    <w:rsid w:val="004071C5"/>
    <w:rsid w:val="004072C0"/>
    <w:rsid w:val="004079E7"/>
    <w:rsid w:val="004104CA"/>
    <w:rsid w:val="004109FB"/>
    <w:rsid w:val="00411959"/>
    <w:rsid w:val="00411BBF"/>
    <w:rsid w:val="0041267B"/>
    <w:rsid w:val="00412CEB"/>
    <w:rsid w:val="00413E91"/>
    <w:rsid w:val="0041435F"/>
    <w:rsid w:val="004155EF"/>
    <w:rsid w:val="004157FC"/>
    <w:rsid w:val="00415870"/>
    <w:rsid w:val="00415C1D"/>
    <w:rsid w:val="0041652E"/>
    <w:rsid w:val="0041671E"/>
    <w:rsid w:val="00416A72"/>
    <w:rsid w:val="00416F07"/>
    <w:rsid w:val="00421A1A"/>
    <w:rsid w:val="0042239D"/>
    <w:rsid w:val="004223EA"/>
    <w:rsid w:val="004223F4"/>
    <w:rsid w:val="00422585"/>
    <w:rsid w:val="0042413A"/>
    <w:rsid w:val="00424A0C"/>
    <w:rsid w:val="00425E2E"/>
    <w:rsid w:val="004262AF"/>
    <w:rsid w:val="00426D7A"/>
    <w:rsid w:val="0042735A"/>
    <w:rsid w:val="00427419"/>
    <w:rsid w:val="00427ABF"/>
    <w:rsid w:val="00427F82"/>
    <w:rsid w:val="00430D20"/>
    <w:rsid w:val="004322CB"/>
    <w:rsid w:val="0043232C"/>
    <w:rsid w:val="00432672"/>
    <w:rsid w:val="0043342C"/>
    <w:rsid w:val="00433A4A"/>
    <w:rsid w:val="00434306"/>
    <w:rsid w:val="00434C36"/>
    <w:rsid w:val="00435129"/>
    <w:rsid w:val="00435662"/>
    <w:rsid w:val="00436171"/>
    <w:rsid w:val="00437ED7"/>
    <w:rsid w:val="00440788"/>
    <w:rsid w:val="00441B67"/>
    <w:rsid w:val="00442071"/>
    <w:rsid w:val="004424DE"/>
    <w:rsid w:val="00442595"/>
    <w:rsid w:val="00442972"/>
    <w:rsid w:val="004433F8"/>
    <w:rsid w:val="00443705"/>
    <w:rsid w:val="00444D7C"/>
    <w:rsid w:val="00444F1A"/>
    <w:rsid w:val="00445470"/>
    <w:rsid w:val="0044618A"/>
    <w:rsid w:val="00447771"/>
    <w:rsid w:val="00447BD7"/>
    <w:rsid w:val="00450134"/>
    <w:rsid w:val="0045016D"/>
    <w:rsid w:val="00450292"/>
    <w:rsid w:val="0045161E"/>
    <w:rsid w:val="0045330C"/>
    <w:rsid w:val="00453636"/>
    <w:rsid w:val="004536F3"/>
    <w:rsid w:val="004544BE"/>
    <w:rsid w:val="00456075"/>
    <w:rsid w:val="0045649C"/>
    <w:rsid w:val="00457462"/>
    <w:rsid w:val="0046033D"/>
    <w:rsid w:val="00462F9B"/>
    <w:rsid w:val="004630F9"/>
    <w:rsid w:val="00463969"/>
    <w:rsid w:val="00463AA8"/>
    <w:rsid w:val="00463C31"/>
    <w:rsid w:val="00464CDE"/>
    <w:rsid w:val="00465505"/>
    <w:rsid w:val="00465A38"/>
    <w:rsid w:val="004663D1"/>
    <w:rsid w:val="00466482"/>
    <w:rsid w:val="004664EF"/>
    <w:rsid w:val="00466567"/>
    <w:rsid w:val="004666CE"/>
    <w:rsid w:val="00466812"/>
    <w:rsid w:val="004671A3"/>
    <w:rsid w:val="00467560"/>
    <w:rsid w:val="0046768A"/>
    <w:rsid w:val="0047076C"/>
    <w:rsid w:val="00471F45"/>
    <w:rsid w:val="0047294F"/>
    <w:rsid w:val="004729D2"/>
    <w:rsid w:val="00473047"/>
    <w:rsid w:val="00473B38"/>
    <w:rsid w:val="0047425A"/>
    <w:rsid w:val="004746EE"/>
    <w:rsid w:val="00474736"/>
    <w:rsid w:val="00474946"/>
    <w:rsid w:val="00475342"/>
    <w:rsid w:val="00475702"/>
    <w:rsid w:val="00475BC8"/>
    <w:rsid w:val="00475CF8"/>
    <w:rsid w:val="00475D85"/>
    <w:rsid w:val="00476F13"/>
    <w:rsid w:val="00476F3C"/>
    <w:rsid w:val="00477723"/>
    <w:rsid w:val="004807AA"/>
    <w:rsid w:val="00480A15"/>
    <w:rsid w:val="0048128C"/>
    <w:rsid w:val="00481340"/>
    <w:rsid w:val="00481586"/>
    <w:rsid w:val="0048192C"/>
    <w:rsid w:val="00481C66"/>
    <w:rsid w:val="004820D1"/>
    <w:rsid w:val="00482561"/>
    <w:rsid w:val="00483F69"/>
    <w:rsid w:val="0048502D"/>
    <w:rsid w:val="00485041"/>
    <w:rsid w:val="004851C5"/>
    <w:rsid w:val="0048543B"/>
    <w:rsid w:val="0048543C"/>
    <w:rsid w:val="00485791"/>
    <w:rsid w:val="00485A44"/>
    <w:rsid w:val="00486906"/>
    <w:rsid w:val="004878E8"/>
    <w:rsid w:val="00487CD0"/>
    <w:rsid w:val="0049054F"/>
    <w:rsid w:val="00490821"/>
    <w:rsid w:val="00490A77"/>
    <w:rsid w:val="004921C8"/>
    <w:rsid w:val="00492387"/>
    <w:rsid w:val="004926A2"/>
    <w:rsid w:val="00493034"/>
    <w:rsid w:val="00493BC6"/>
    <w:rsid w:val="0049487B"/>
    <w:rsid w:val="00494A88"/>
    <w:rsid w:val="004954EB"/>
    <w:rsid w:val="00495779"/>
    <w:rsid w:val="00495A92"/>
    <w:rsid w:val="00497E18"/>
    <w:rsid w:val="004A0A22"/>
    <w:rsid w:val="004A0AFC"/>
    <w:rsid w:val="004A0C5B"/>
    <w:rsid w:val="004A1E08"/>
    <w:rsid w:val="004A2E22"/>
    <w:rsid w:val="004A2F15"/>
    <w:rsid w:val="004A31C0"/>
    <w:rsid w:val="004A3C0E"/>
    <w:rsid w:val="004A3FB6"/>
    <w:rsid w:val="004A45A4"/>
    <w:rsid w:val="004A5D6E"/>
    <w:rsid w:val="004A5E31"/>
    <w:rsid w:val="004A61A0"/>
    <w:rsid w:val="004A640E"/>
    <w:rsid w:val="004A6515"/>
    <w:rsid w:val="004A6C2C"/>
    <w:rsid w:val="004A6CAF"/>
    <w:rsid w:val="004A6E0A"/>
    <w:rsid w:val="004B1932"/>
    <w:rsid w:val="004B23BC"/>
    <w:rsid w:val="004B250C"/>
    <w:rsid w:val="004B2C4D"/>
    <w:rsid w:val="004B3299"/>
    <w:rsid w:val="004B5E20"/>
    <w:rsid w:val="004B6768"/>
    <w:rsid w:val="004B6A8B"/>
    <w:rsid w:val="004B6D6B"/>
    <w:rsid w:val="004B732F"/>
    <w:rsid w:val="004B74E1"/>
    <w:rsid w:val="004B7FFA"/>
    <w:rsid w:val="004C013F"/>
    <w:rsid w:val="004C0BA5"/>
    <w:rsid w:val="004C0BC7"/>
    <w:rsid w:val="004C2BC1"/>
    <w:rsid w:val="004C3B14"/>
    <w:rsid w:val="004C472D"/>
    <w:rsid w:val="004C5435"/>
    <w:rsid w:val="004C5BB0"/>
    <w:rsid w:val="004C5D8D"/>
    <w:rsid w:val="004C644E"/>
    <w:rsid w:val="004C72D7"/>
    <w:rsid w:val="004C7A48"/>
    <w:rsid w:val="004C7DEC"/>
    <w:rsid w:val="004C7E29"/>
    <w:rsid w:val="004D099C"/>
    <w:rsid w:val="004D0E2A"/>
    <w:rsid w:val="004D1182"/>
    <w:rsid w:val="004D1578"/>
    <w:rsid w:val="004D1B1D"/>
    <w:rsid w:val="004D224F"/>
    <w:rsid w:val="004D2CE5"/>
    <w:rsid w:val="004D2D1F"/>
    <w:rsid w:val="004D3110"/>
    <w:rsid w:val="004D35FB"/>
    <w:rsid w:val="004D3B96"/>
    <w:rsid w:val="004D3CCF"/>
    <w:rsid w:val="004D422E"/>
    <w:rsid w:val="004D46F3"/>
    <w:rsid w:val="004D4B72"/>
    <w:rsid w:val="004D5546"/>
    <w:rsid w:val="004D6F61"/>
    <w:rsid w:val="004D7109"/>
    <w:rsid w:val="004E06C5"/>
    <w:rsid w:val="004E093A"/>
    <w:rsid w:val="004E0DF7"/>
    <w:rsid w:val="004E0FC7"/>
    <w:rsid w:val="004E1D72"/>
    <w:rsid w:val="004E1FBD"/>
    <w:rsid w:val="004E269C"/>
    <w:rsid w:val="004E2EC0"/>
    <w:rsid w:val="004E2F2F"/>
    <w:rsid w:val="004E3AD5"/>
    <w:rsid w:val="004E3C33"/>
    <w:rsid w:val="004E3F00"/>
    <w:rsid w:val="004E44A5"/>
    <w:rsid w:val="004E4CEB"/>
    <w:rsid w:val="004E560A"/>
    <w:rsid w:val="004E5CCA"/>
    <w:rsid w:val="004E649C"/>
    <w:rsid w:val="004E76E9"/>
    <w:rsid w:val="004E785E"/>
    <w:rsid w:val="004F0793"/>
    <w:rsid w:val="004F0E0B"/>
    <w:rsid w:val="004F1160"/>
    <w:rsid w:val="004F16FA"/>
    <w:rsid w:val="004F17DA"/>
    <w:rsid w:val="004F2C12"/>
    <w:rsid w:val="004F2EA4"/>
    <w:rsid w:val="004F49D5"/>
    <w:rsid w:val="004F4A71"/>
    <w:rsid w:val="004F4B1A"/>
    <w:rsid w:val="004F4CB4"/>
    <w:rsid w:val="004F4CDE"/>
    <w:rsid w:val="004F5494"/>
    <w:rsid w:val="004F5A29"/>
    <w:rsid w:val="004F68E9"/>
    <w:rsid w:val="004F6B30"/>
    <w:rsid w:val="004F711A"/>
    <w:rsid w:val="004F7150"/>
    <w:rsid w:val="004F7321"/>
    <w:rsid w:val="004F7C89"/>
    <w:rsid w:val="004F7F08"/>
    <w:rsid w:val="00500390"/>
    <w:rsid w:val="00500B2B"/>
    <w:rsid w:val="00503091"/>
    <w:rsid w:val="00503E85"/>
    <w:rsid w:val="00504B41"/>
    <w:rsid w:val="00505094"/>
    <w:rsid w:val="00505587"/>
    <w:rsid w:val="005055AA"/>
    <w:rsid w:val="005057C7"/>
    <w:rsid w:val="0050591A"/>
    <w:rsid w:val="0050628C"/>
    <w:rsid w:val="0050743F"/>
    <w:rsid w:val="00510B3B"/>
    <w:rsid w:val="00510DA5"/>
    <w:rsid w:val="00512ACF"/>
    <w:rsid w:val="00512DAD"/>
    <w:rsid w:val="00513D59"/>
    <w:rsid w:val="005155B0"/>
    <w:rsid w:val="00515730"/>
    <w:rsid w:val="00516178"/>
    <w:rsid w:val="00516B7A"/>
    <w:rsid w:val="0052073C"/>
    <w:rsid w:val="00520746"/>
    <w:rsid w:val="00520DCA"/>
    <w:rsid w:val="00521C4E"/>
    <w:rsid w:val="0052216E"/>
    <w:rsid w:val="00522703"/>
    <w:rsid w:val="00522CFF"/>
    <w:rsid w:val="0052317B"/>
    <w:rsid w:val="005233B3"/>
    <w:rsid w:val="005238C7"/>
    <w:rsid w:val="00524EFE"/>
    <w:rsid w:val="005256BD"/>
    <w:rsid w:val="00525CF1"/>
    <w:rsid w:val="005261DB"/>
    <w:rsid w:val="00526955"/>
    <w:rsid w:val="00531228"/>
    <w:rsid w:val="00531588"/>
    <w:rsid w:val="00531D4A"/>
    <w:rsid w:val="005324B4"/>
    <w:rsid w:val="00532AEE"/>
    <w:rsid w:val="00532F20"/>
    <w:rsid w:val="00533632"/>
    <w:rsid w:val="00533696"/>
    <w:rsid w:val="00533744"/>
    <w:rsid w:val="00534466"/>
    <w:rsid w:val="00535117"/>
    <w:rsid w:val="00535C1E"/>
    <w:rsid w:val="005360FF"/>
    <w:rsid w:val="005361F2"/>
    <w:rsid w:val="005369B1"/>
    <w:rsid w:val="00540AAE"/>
    <w:rsid w:val="0054207E"/>
    <w:rsid w:val="005423A9"/>
    <w:rsid w:val="00543C65"/>
    <w:rsid w:val="00543DC4"/>
    <w:rsid w:val="005448F6"/>
    <w:rsid w:val="00544A61"/>
    <w:rsid w:val="00544D2C"/>
    <w:rsid w:val="00545339"/>
    <w:rsid w:val="00545F53"/>
    <w:rsid w:val="0054650E"/>
    <w:rsid w:val="00546AFD"/>
    <w:rsid w:val="00546BE9"/>
    <w:rsid w:val="005474F6"/>
    <w:rsid w:val="00550799"/>
    <w:rsid w:val="00551781"/>
    <w:rsid w:val="005517E1"/>
    <w:rsid w:val="00553154"/>
    <w:rsid w:val="005531D5"/>
    <w:rsid w:val="0055397D"/>
    <w:rsid w:val="00554508"/>
    <w:rsid w:val="00555299"/>
    <w:rsid w:val="00555E91"/>
    <w:rsid w:val="00556EE3"/>
    <w:rsid w:val="005620E2"/>
    <w:rsid w:val="0056305E"/>
    <w:rsid w:val="00563D4D"/>
    <w:rsid w:val="00564741"/>
    <w:rsid w:val="00564A27"/>
    <w:rsid w:val="00565AD9"/>
    <w:rsid w:val="00565D95"/>
    <w:rsid w:val="00566D0D"/>
    <w:rsid w:val="005705AC"/>
    <w:rsid w:val="00570F49"/>
    <w:rsid w:val="005711FE"/>
    <w:rsid w:val="0057169A"/>
    <w:rsid w:val="005718F4"/>
    <w:rsid w:val="00572B4C"/>
    <w:rsid w:val="00572F41"/>
    <w:rsid w:val="005733A7"/>
    <w:rsid w:val="00574128"/>
    <w:rsid w:val="0057420B"/>
    <w:rsid w:val="005747CD"/>
    <w:rsid w:val="00574E4D"/>
    <w:rsid w:val="005753EF"/>
    <w:rsid w:val="00575E47"/>
    <w:rsid w:val="005777A6"/>
    <w:rsid w:val="00577A69"/>
    <w:rsid w:val="00580704"/>
    <w:rsid w:val="00580B99"/>
    <w:rsid w:val="00580F17"/>
    <w:rsid w:val="0058409D"/>
    <w:rsid w:val="00584CD4"/>
    <w:rsid w:val="00585205"/>
    <w:rsid w:val="00585472"/>
    <w:rsid w:val="00585D30"/>
    <w:rsid w:val="00586E1C"/>
    <w:rsid w:val="00586F3B"/>
    <w:rsid w:val="005871E6"/>
    <w:rsid w:val="0058728F"/>
    <w:rsid w:val="00587B69"/>
    <w:rsid w:val="00587CAD"/>
    <w:rsid w:val="00587D73"/>
    <w:rsid w:val="00590002"/>
    <w:rsid w:val="00590719"/>
    <w:rsid w:val="005918A1"/>
    <w:rsid w:val="0059457D"/>
    <w:rsid w:val="00594FE5"/>
    <w:rsid w:val="00594FE8"/>
    <w:rsid w:val="00595869"/>
    <w:rsid w:val="00596472"/>
    <w:rsid w:val="005965B1"/>
    <w:rsid w:val="00596D03"/>
    <w:rsid w:val="00596F58"/>
    <w:rsid w:val="005A060A"/>
    <w:rsid w:val="005A0AD7"/>
    <w:rsid w:val="005A1B11"/>
    <w:rsid w:val="005A1F96"/>
    <w:rsid w:val="005A2503"/>
    <w:rsid w:val="005A2821"/>
    <w:rsid w:val="005A32D3"/>
    <w:rsid w:val="005A3F2F"/>
    <w:rsid w:val="005A4B4A"/>
    <w:rsid w:val="005A4E45"/>
    <w:rsid w:val="005A59E0"/>
    <w:rsid w:val="005A5D6C"/>
    <w:rsid w:val="005A606C"/>
    <w:rsid w:val="005A6DBA"/>
    <w:rsid w:val="005A7069"/>
    <w:rsid w:val="005A7589"/>
    <w:rsid w:val="005A79BB"/>
    <w:rsid w:val="005A7F43"/>
    <w:rsid w:val="005B01BD"/>
    <w:rsid w:val="005B02E8"/>
    <w:rsid w:val="005B0A83"/>
    <w:rsid w:val="005B0DB2"/>
    <w:rsid w:val="005B0E1C"/>
    <w:rsid w:val="005B1336"/>
    <w:rsid w:val="005B16E8"/>
    <w:rsid w:val="005B269E"/>
    <w:rsid w:val="005B3A23"/>
    <w:rsid w:val="005B3E9E"/>
    <w:rsid w:val="005B4310"/>
    <w:rsid w:val="005B48F9"/>
    <w:rsid w:val="005B5503"/>
    <w:rsid w:val="005B5C29"/>
    <w:rsid w:val="005B6D5D"/>
    <w:rsid w:val="005B7088"/>
    <w:rsid w:val="005B7685"/>
    <w:rsid w:val="005B78E4"/>
    <w:rsid w:val="005B7BE4"/>
    <w:rsid w:val="005B7EFE"/>
    <w:rsid w:val="005C0120"/>
    <w:rsid w:val="005C04B3"/>
    <w:rsid w:val="005C1DAB"/>
    <w:rsid w:val="005C22F6"/>
    <w:rsid w:val="005C2D16"/>
    <w:rsid w:val="005C36B7"/>
    <w:rsid w:val="005C4CE5"/>
    <w:rsid w:val="005C4FA7"/>
    <w:rsid w:val="005C5173"/>
    <w:rsid w:val="005C5281"/>
    <w:rsid w:val="005C5357"/>
    <w:rsid w:val="005C5885"/>
    <w:rsid w:val="005C5CB5"/>
    <w:rsid w:val="005C61FE"/>
    <w:rsid w:val="005C6BC4"/>
    <w:rsid w:val="005C74B7"/>
    <w:rsid w:val="005D017A"/>
    <w:rsid w:val="005D17BD"/>
    <w:rsid w:val="005D1DAD"/>
    <w:rsid w:val="005D26E4"/>
    <w:rsid w:val="005D2991"/>
    <w:rsid w:val="005D2DFD"/>
    <w:rsid w:val="005D3287"/>
    <w:rsid w:val="005D3CE8"/>
    <w:rsid w:val="005D3DDB"/>
    <w:rsid w:val="005D41D8"/>
    <w:rsid w:val="005D6665"/>
    <w:rsid w:val="005D6880"/>
    <w:rsid w:val="005D7F9B"/>
    <w:rsid w:val="005E0500"/>
    <w:rsid w:val="005E0BE3"/>
    <w:rsid w:val="005E0D83"/>
    <w:rsid w:val="005E116C"/>
    <w:rsid w:val="005E1AC5"/>
    <w:rsid w:val="005E4AC6"/>
    <w:rsid w:val="005E4C7F"/>
    <w:rsid w:val="005E4CB7"/>
    <w:rsid w:val="005E5DD6"/>
    <w:rsid w:val="005E5E8F"/>
    <w:rsid w:val="005E7AB6"/>
    <w:rsid w:val="005E7D94"/>
    <w:rsid w:val="005F0142"/>
    <w:rsid w:val="005F21D6"/>
    <w:rsid w:val="005F2D40"/>
    <w:rsid w:val="005F2F63"/>
    <w:rsid w:val="005F4872"/>
    <w:rsid w:val="005F4A14"/>
    <w:rsid w:val="005F6378"/>
    <w:rsid w:val="005F695B"/>
    <w:rsid w:val="005F6BC9"/>
    <w:rsid w:val="005F74E1"/>
    <w:rsid w:val="005F785A"/>
    <w:rsid w:val="005F7F27"/>
    <w:rsid w:val="00600133"/>
    <w:rsid w:val="006002AF"/>
    <w:rsid w:val="00600A3F"/>
    <w:rsid w:val="00603215"/>
    <w:rsid w:val="00603B48"/>
    <w:rsid w:val="0060517B"/>
    <w:rsid w:val="00605759"/>
    <w:rsid w:val="0060615D"/>
    <w:rsid w:val="00606C3B"/>
    <w:rsid w:val="006109D8"/>
    <w:rsid w:val="00611BE1"/>
    <w:rsid w:val="006122EF"/>
    <w:rsid w:val="00612420"/>
    <w:rsid w:val="00612914"/>
    <w:rsid w:val="006129B1"/>
    <w:rsid w:val="00612B7A"/>
    <w:rsid w:val="00612DAB"/>
    <w:rsid w:val="00613219"/>
    <w:rsid w:val="00613D44"/>
    <w:rsid w:val="0061419B"/>
    <w:rsid w:val="006143F3"/>
    <w:rsid w:val="00614958"/>
    <w:rsid w:val="006149E3"/>
    <w:rsid w:val="006155DB"/>
    <w:rsid w:val="00616D52"/>
    <w:rsid w:val="00616E03"/>
    <w:rsid w:val="00620B4F"/>
    <w:rsid w:val="00620FA9"/>
    <w:rsid w:val="00623319"/>
    <w:rsid w:val="006235D4"/>
    <w:rsid w:val="00623788"/>
    <w:rsid w:val="00623D94"/>
    <w:rsid w:val="00625F1A"/>
    <w:rsid w:val="00626376"/>
    <w:rsid w:val="00627ED3"/>
    <w:rsid w:val="00627F07"/>
    <w:rsid w:val="00630886"/>
    <w:rsid w:val="00631214"/>
    <w:rsid w:val="00631861"/>
    <w:rsid w:val="00631C53"/>
    <w:rsid w:val="006327E7"/>
    <w:rsid w:val="006331EC"/>
    <w:rsid w:val="00633591"/>
    <w:rsid w:val="00634334"/>
    <w:rsid w:val="00635CCE"/>
    <w:rsid w:val="006368E0"/>
    <w:rsid w:val="00636D25"/>
    <w:rsid w:val="00636E3F"/>
    <w:rsid w:val="00637672"/>
    <w:rsid w:val="00637A75"/>
    <w:rsid w:val="006401D3"/>
    <w:rsid w:val="00640B28"/>
    <w:rsid w:val="00640BBD"/>
    <w:rsid w:val="00641487"/>
    <w:rsid w:val="00642DD1"/>
    <w:rsid w:val="00643743"/>
    <w:rsid w:val="00643961"/>
    <w:rsid w:val="00643E18"/>
    <w:rsid w:val="006447F8"/>
    <w:rsid w:val="00644ACA"/>
    <w:rsid w:val="00644CCC"/>
    <w:rsid w:val="00644F56"/>
    <w:rsid w:val="00645273"/>
    <w:rsid w:val="00646C24"/>
    <w:rsid w:val="00646CEC"/>
    <w:rsid w:val="00646E3E"/>
    <w:rsid w:val="00647805"/>
    <w:rsid w:val="00647E10"/>
    <w:rsid w:val="00650A17"/>
    <w:rsid w:val="00651FDE"/>
    <w:rsid w:val="00652189"/>
    <w:rsid w:val="0065258A"/>
    <w:rsid w:val="00652CAD"/>
    <w:rsid w:val="00652F2A"/>
    <w:rsid w:val="00653685"/>
    <w:rsid w:val="00653900"/>
    <w:rsid w:val="00653CC9"/>
    <w:rsid w:val="006563C4"/>
    <w:rsid w:val="006563EE"/>
    <w:rsid w:val="00656BA0"/>
    <w:rsid w:val="00656F33"/>
    <w:rsid w:val="00660993"/>
    <w:rsid w:val="0066167E"/>
    <w:rsid w:val="006621D8"/>
    <w:rsid w:val="00662D77"/>
    <w:rsid w:val="00663AAB"/>
    <w:rsid w:val="00663D9D"/>
    <w:rsid w:val="0066405C"/>
    <w:rsid w:val="00664098"/>
    <w:rsid w:val="006643DF"/>
    <w:rsid w:val="00664A5A"/>
    <w:rsid w:val="00664B84"/>
    <w:rsid w:val="00665413"/>
    <w:rsid w:val="00665B4B"/>
    <w:rsid w:val="00665C87"/>
    <w:rsid w:val="00666B14"/>
    <w:rsid w:val="006676FE"/>
    <w:rsid w:val="00667724"/>
    <w:rsid w:val="00671CDA"/>
    <w:rsid w:val="0067218B"/>
    <w:rsid w:val="006723CE"/>
    <w:rsid w:val="006773BB"/>
    <w:rsid w:val="006778E8"/>
    <w:rsid w:val="00677AC3"/>
    <w:rsid w:val="00680F44"/>
    <w:rsid w:val="00681321"/>
    <w:rsid w:val="00681D98"/>
    <w:rsid w:val="00681D9A"/>
    <w:rsid w:val="00682DBE"/>
    <w:rsid w:val="00683A24"/>
    <w:rsid w:val="00683B5D"/>
    <w:rsid w:val="00683E74"/>
    <w:rsid w:val="00685815"/>
    <w:rsid w:val="006906EF"/>
    <w:rsid w:val="00690DA7"/>
    <w:rsid w:val="00691A2B"/>
    <w:rsid w:val="00692690"/>
    <w:rsid w:val="006933BF"/>
    <w:rsid w:val="00693845"/>
    <w:rsid w:val="006944C7"/>
    <w:rsid w:val="00694705"/>
    <w:rsid w:val="006952F3"/>
    <w:rsid w:val="006954CD"/>
    <w:rsid w:val="00695D08"/>
    <w:rsid w:val="006965AD"/>
    <w:rsid w:val="006A0045"/>
    <w:rsid w:val="006A02CB"/>
    <w:rsid w:val="006A03C8"/>
    <w:rsid w:val="006A0537"/>
    <w:rsid w:val="006A1363"/>
    <w:rsid w:val="006A2677"/>
    <w:rsid w:val="006A26FF"/>
    <w:rsid w:val="006A2E22"/>
    <w:rsid w:val="006A3C0F"/>
    <w:rsid w:val="006A3DF2"/>
    <w:rsid w:val="006A3E01"/>
    <w:rsid w:val="006A400B"/>
    <w:rsid w:val="006A5E24"/>
    <w:rsid w:val="006A6CF6"/>
    <w:rsid w:val="006A76B5"/>
    <w:rsid w:val="006A770E"/>
    <w:rsid w:val="006A79D7"/>
    <w:rsid w:val="006A7AE1"/>
    <w:rsid w:val="006A7D9B"/>
    <w:rsid w:val="006B1B97"/>
    <w:rsid w:val="006B1E59"/>
    <w:rsid w:val="006B2F24"/>
    <w:rsid w:val="006B3CD0"/>
    <w:rsid w:val="006B4CFC"/>
    <w:rsid w:val="006B4EDD"/>
    <w:rsid w:val="006B541A"/>
    <w:rsid w:val="006B556D"/>
    <w:rsid w:val="006B56C5"/>
    <w:rsid w:val="006B5BA4"/>
    <w:rsid w:val="006B5BAA"/>
    <w:rsid w:val="006B664F"/>
    <w:rsid w:val="006B7256"/>
    <w:rsid w:val="006B7734"/>
    <w:rsid w:val="006B7AA9"/>
    <w:rsid w:val="006B7C3C"/>
    <w:rsid w:val="006C15EF"/>
    <w:rsid w:val="006C2814"/>
    <w:rsid w:val="006C3113"/>
    <w:rsid w:val="006C3BF8"/>
    <w:rsid w:val="006C3C67"/>
    <w:rsid w:val="006C4A9A"/>
    <w:rsid w:val="006C5747"/>
    <w:rsid w:val="006C5AAB"/>
    <w:rsid w:val="006C5AFE"/>
    <w:rsid w:val="006C5BE7"/>
    <w:rsid w:val="006D00EF"/>
    <w:rsid w:val="006D0129"/>
    <w:rsid w:val="006D0786"/>
    <w:rsid w:val="006D121F"/>
    <w:rsid w:val="006D18C5"/>
    <w:rsid w:val="006D1C0E"/>
    <w:rsid w:val="006D2861"/>
    <w:rsid w:val="006D2AD4"/>
    <w:rsid w:val="006D3BDA"/>
    <w:rsid w:val="006D418E"/>
    <w:rsid w:val="006D43BF"/>
    <w:rsid w:val="006D4927"/>
    <w:rsid w:val="006D49D7"/>
    <w:rsid w:val="006D549E"/>
    <w:rsid w:val="006D7077"/>
    <w:rsid w:val="006D746D"/>
    <w:rsid w:val="006D780F"/>
    <w:rsid w:val="006D7AEC"/>
    <w:rsid w:val="006D7BBF"/>
    <w:rsid w:val="006E04D2"/>
    <w:rsid w:val="006E0B0E"/>
    <w:rsid w:val="006E0D4D"/>
    <w:rsid w:val="006E202D"/>
    <w:rsid w:val="006E2254"/>
    <w:rsid w:val="006E280A"/>
    <w:rsid w:val="006E332D"/>
    <w:rsid w:val="006E448E"/>
    <w:rsid w:val="006E5100"/>
    <w:rsid w:val="006E546E"/>
    <w:rsid w:val="006E5A57"/>
    <w:rsid w:val="006E69D0"/>
    <w:rsid w:val="006E723F"/>
    <w:rsid w:val="006E7535"/>
    <w:rsid w:val="006E76B5"/>
    <w:rsid w:val="006E7AD5"/>
    <w:rsid w:val="006F110C"/>
    <w:rsid w:val="006F19DE"/>
    <w:rsid w:val="006F27BD"/>
    <w:rsid w:val="006F3E19"/>
    <w:rsid w:val="006F4C6E"/>
    <w:rsid w:val="006F4D24"/>
    <w:rsid w:val="006F5673"/>
    <w:rsid w:val="006F5E9F"/>
    <w:rsid w:val="006F643D"/>
    <w:rsid w:val="006F6747"/>
    <w:rsid w:val="006F68CC"/>
    <w:rsid w:val="006F6C42"/>
    <w:rsid w:val="006F6FD9"/>
    <w:rsid w:val="00700360"/>
    <w:rsid w:val="00700963"/>
    <w:rsid w:val="007009FC"/>
    <w:rsid w:val="00700A78"/>
    <w:rsid w:val="00701496"/>
    <w:rsid w:val="007015D0"/>
    <w:rsid w:val="00702538"/>
    <w:rsid w:val="007031AB"/>
    <w:rsid w:val="007035F2"/>
    <w:rsid w:val="00705766"/>
    <w:rsid w:val="00705846"/>
    <w:rsid w:val="00705BBE"/>
    <w:rsid w:val="0070688C"/>
    <w:rsid w:val="00706FCA"/>
    <w:rsid w:val="00710631"/>
    <w:rsid w:val="0071076B"/>
    <w:rsid w:val="007114C6"/>
    <w:rsid w:val="007118EF"/>
    <w:rsid w:val="00711D0E"/>
    <w:rsid w:val="0071217F"/>
    <w:rsid w:val="00713E3C"/>
    <w:rsid w:val="007140A8"/>
    <w:rsid w:val="007146AD"/>
    <w:rsid w:val="00714B10"/>
    <w:rsid w:val="00715821"/>
    <w:rsid w:val="00715C31"/>
    <w:rsid w:val="00715C64"/>
    <w:rsid w:val="00716764"/>
    <w:rsid w:val="0071688B"/>
    <w:rsid w:val="00717FA9"/>
    <w:rsid w:val="0072001D"/>
    <w:rsid w:val="007201FA"/>
    <w:rsid w:val="00720B4F"/>
    <w:rsid w:val="00722DA7"/>
    <w:rsid w:val="00723363"/>
    <w:rsid w:val="00723541"/>
    <w:rsid w:val="0072358C"/>
    <w:rsid w:val="00723CDA"/>
    <w:rsid w:val="007241A7"/>
    <w:rsid w:val="007241AF"/>
    <w:rsid w:val="00724A19"/>
    <w:rsid w:val="007258CC"/>
    <w:rsid w:val="00727A8D"/>
    <w:rsid w:val="007300B7"/>
    <w:rsid w:val="00730611"/>
    <w:rsid w:val="00730A5C"/>
    <w:rsid w:val="00730AE0"/>
    <w:rsid w:val="007311E6"/>
    <w:rsid w:val="0073143F"/>
    <w:rsid w:val="0073257D"/>
    <w:rsid w:val="00732FC5"/>
    <w:rsid w:val="00733154"/>
    <w:rsid w:val="007348DD"/>
    <w:rsid w:val="00735AB3"/>
    <w:rsid w:val="007362E2"/>
    <w:rsid w:val="00736A93"/>
    <w:rsid w:val="00736AF1"/>
    <w:rsid w:val="007376F0"/>
    <w:rsid w:val="00740EC3"/>
    <w:rsid w:val="00742273"/>
    <w:rsid w:val="007422E5"/>
    <w:rsid w:val="00743049"/>
    <w:rsid w:val="0074338F"/>
    <w:rsid w:val="007438E7"/>
    <w:rsid w:val="007442F4"/>
    <w:rsid w:val="0074435F"/>
    <w:rsid w:val="007443E1"/>
    <w:rsid w:val="0074445A"/>
    <w:rsid w:val="00744CA5"/>
    <w:rsid w:val="00745F42"/>
    <w:rsid w:val="00746D35"/>
    <w:rsid w:val="00746F2C"/>
    <w:rsid w:val="00747E3B"/>
    <w:rsid w:val="00750904"/>
    <w:rsid w:val="00750BF5"/>
    <w:rsid w:val="00750E31"/>
    <w:rsid w:val="00750EF4"/>
    <w:rsid w:val="0075151D"/>
    <w:rsid w:val="007521DF"/>
    <w:rsid w:val="00752371"/>
    <w:rsid w:val="007531E5"/>
    <w:rsid w:val="00753304"/>
    <w:rsid w:val="00753ACB"/>
    <w:rsid w:val="007547FE"/>
    <w:rsid w:val="007554DC"/>
    <w:rsid w:val="00755A12"/>
    <w:rsid w:val="00756330"/>
    <w:rsid w:val="00757A5A"/>
    <w:rsid w:val="00760335"/>
    <w:rsid w:val="00760352"/>
    <w:rsid w:val="007608CD"/>
    <w:rsid w:val="00760D12"/>
    <w:rsid w:val="00760EFE"/>
    <w:rsid w:val="007616F9"/>
    <w:rsid w:val="0076357C"/>
    <w:rsid w:val="00763BD7"/>
    <w:rsid w:val="00763C78"/>
    <w:rsid w:val="00763E77"/>
    <w:rsid w:val="00763F49"/>
    <w:rsid w:val="00764651"/>
    <w:rsid w:val="00766D97"/>
    <w:rsid w:val="00770312"/>
    <w:rsid w:val="00770F54"/>
    <w:rsid w:val="00771895"/>
    <w:rsid w:val="00771D8D"/>
    <w:rsid w:val="007722C0"/>
    <w:rsid w:val="007722C7"/>
    <w:rsid w:val="007729F6"/>
    <w:rsid w:val="007738C1"/>
    <w:rsid w:val="007740AF"/>
    <w:rsid w:val="00774A4B"/>
    <w:rsid w:val="00774E87"/>
    <w:rsid w:val="0077659B"/>
    <w:rsid w:val="00776DE8"/>
    <w:rsid w:val="0077707A"/>
    <w:rsid w:val="00777F74"/>
    <w:rsid w:val="007803EE"/>
    <w:rsid w:val="00781881"/>
    <w:rsid w:val="007823AE"/>
    <w:rsid w:val="00782663"/>
    <w:rsid w:val="00782ED1"/>
    <w:rsid w:val="007836CC"/>
    <w:rsid w:val="007839C3"/>
    <w:rsid w:val="00783F91"/>
    <w:rsid w:val="0078446F"/>
    <w:rsid w:val="00784E0A"/>
    <w:rsid w:val="00785F75"/>
    <w:rsid w:val="00786067"/>
    <w:rsid w:val="00786509"/>
    <w:rsid w:val="00787062"/>
    <w:rsid w:val="00787A4D"/>
    <w:rsid w:val="0079029C"/>
    <w:rsid w:val="007902FF"/>
    <w:rsid w:val="007907E5"/>
    <w:rsid w:val="00790D7D"/>
    <w:rsid w:val="00791910"/>
    <w:rsid w:val="007922F7"/>
    <w:rsid w:val="0079526E"/>
    <w:rsid w:val="00795E56"/>
    <w:rsid w:val="00796785"/>
    <w:rsid w:val="0079699A"/>
    <w:rsid w:val="00796B9E"/>
    <w:rsid w:val="007973D0"/>
    <w:rsid w:val="00797652"/>
    <w:rsid w:val="007979C3"/>
    <w:rsid w:val="007A1B12"/>
    <w:rsid w:val="007A2154"/>
    <w:rsid w:val="007A21EF"/>
    <w:rsid w:val="007A2991"/>
    <w:rsid w:val="007A42CE"/>
    <w:rsid w:val="007A564A"/>
    <w:rsid w:val="007A5D93"/>
    <w:rsid w:val="007A6917"/>
    <w:rsid w:val="007B08B8"/>
    <w:rsid w:val="007B105A"/>
    <w:rsid w:val="007B1A91"/>
    <w:rsid w:val="007B2D7F"/>
    <w:rsid w:val="007B352D"/>
    <w:rsid w:val="007B38BE"/>
    <w:rsid w:val="007B3C40"/>
    <w:rsid w:val="007B3C62"/>
    <w:rsid w:val="007B43EC"/>
    <w:rsid w:val="007B4584"/>
    <w:rsid w:val="007B4722"/>
    <w:rsid w:val="007B7117"/>
    <w:rsid w:val="007B7EB0"/>
    <w:rsid w:val="007C168E"/>
    <w:rsid w:val="007C1AEB"/>
    <w:rsid w:val="007C2BCB"/>
    <w:rsid w:val="007C3500"/>
    <w:rsid w:val="007C413B"/>
    <w:rsid w:val="007C4CFA"/>
    <w:rsid w:val="007C58E2"/>
    <w:rsid w:val="007C5BF1"/>
    <w:rsid w:val="007C5F32"/>
    <w:rsid w:val="007C7138"/>
    <w:rsid w:val="007D002F"/>
    <w:rsid w:val="007D0A02"/>
    <w:rsid w:val="007D0BDD"/>
    <w:rsid w:val="007D0C5A"/>
    <w:rsid w:val="007D1039"/>
    <w:rsid w:val="007D15FB"/>
    <w:rsid w:val="007D199F"/>
    <w:rsid w:val="007D28D6"/>
    <w:rsid w:val="007D2B89"/>
    <w:rsid w:val="007D3CA4"/>
    <w:rsid w:val="007D3D60"/>
    <w:rsid w:val="007D428E"/>
    <w:rsid w:val="007D4A71"/>
    <w:rsid w:val="007D4DB7"/>
    <w:rsid w:val="007D546C"/>
    <w:rsid w:val="007D5498"/>
    <w:rsid w:val="007D56F3"/>
    <w:rsid w:val="007D5F70"/>
    <w:rsid w:val="007D6765"/>
    <w:rsid w:val="007D694C"/>
    <w:rsid w:val="007D7135"/>
    <w:rsid w:val="007D777E"/>
    <w:rsid w:val="007D7E73"/>
    <w:rsid w:val="007E04F8"/>
    <w:rsid w:val="007E0B8C"/>
    <w:rsid w:val="007E1765"/>
    <w:rsid w:val="007E2081"/>
    <w:rsid w:val="007E2440"/>
    <w:rsid w:val="007E2489"/>
    <w:rsid w:val="007E251F"/>
    <w:rsid w:val="007E285E"/>
    <w:rsid w:val="007E2E6E"/>
    <w:rsid w:val="007E3A4D"/>
    <w:rsid w:val="007E3B12"/>
    <w:rsid w:val="007E4397"/>
    <w:rsid w:val="007E5E59"/>
    <w:rsid w:val="007E609F"/>
    <w:rsid w:val="007E61D4"/>
    <w:rsid w:val="007E640D"/>
    <w:rsid w:val="007E746C"/>
    <w:rsid w:val="007F1110"/>
    <w:rsid w:val="007F116B"/>
    <w:rsid w:val="007F18CF"/>
    <w:rsid w:val="007F1AAF"/>
    <w:rsid w:val="007F1D53"/>
    <w:rsid w:val="007F2292"/>
    <w:rsid w:val="007F3A9F"/>
    <w:rsid w:val="007F3C06"/>
    <w:rsid w:val="007F3E3B"/>
    <w:rsid w:val="007F4E5A"/>
    <w:rsid w:val="007F50D6"/>
    <w:rsid w:val="007F50FE"/>
    <w:rsid w:val="007F5314"/>
    <w:rsid w:val="007F5364"/>
    <w:rsid w:val="007F5CD9"/>
    <w:rsid w:val="007F697C"/>
    <w:rsid w:val="007F6C8C"/>
    <w:rsid w:val="007F7424"/>
    <w:rsid w:val="0080017B"/>
    <w:rsid w:val="0080131D"/>
    <w:rsid w:val="0080160A"/>
    <w:rsid w:val="0080290E"/>
    <w:rsid w:val="0080307F"/>
    <w:rsid w:val="00804056"/>
    <w:rsid w:val="008043B7"/>
    <w:rsid w:val="00804453"/>
    <w:rsid w:val="00804559"/>
    <w:rsid w:val="00805B0B"/>
    <w:rsid w:val="008074DD"/>
    <w:rsid w:val="0080767E"/>
    <w:rsid w:val="008100F0"/>
    <w:rsid w:val="008103E6"/>
    <w:rsid w:val="008110F3"/>
    <w:rsid w:val="00811525"/>
    <w:rsid w:val="00812ECC"/>
    <w:rsid w:val="00813803"/>
    <w:rsid w:val="0081397D"/>
    <w:rsid w:val="00814090"/>
    <w:rsid w:val="00814838"/>
    <w:rsid w:val="0081556E"/>
    <w:rsid w:val="0081637F"/>
    <w:rsid w:val="008177F7"/>
    <w:rsid w:val="00817D33"/>
    <w:rsid w:val="00820923"/>
    <w:rsid w:val="008217EB"/>
    <w:rsid w:val="00822375"/>
    <w:rsid w:val="00822B84"/>
    <w:rsid w:val="00823952"/>
    <w:rsid w:val="00824318"/>
    <w:rsid w:val="008250E7"/>
    <w:rsid w:val="00825840"/>
    <w:rsid w:val="00825DA1"/>
    <w:rsid w:val="00825E28"/>
    <w:rsid w:val="00826225"/>
    <w:rsid w:val="008264AE"/>
    <w:rsid w:val="008267BC"/>
    <w:rsid w:val="008270C8"/>
    <w:rsid w:val="0083070D"/>
    <w:rsid w:val="00830C58"/>
    <w:rsid w:val="0083112C"/>
    <w:rsid w:val="008314E3"/>
    <w:rsid w:val="0083181C"/>
    <w:rsid w:val="00833C72"/>
    <w:rsid w:val="00833F4F"/>
    <w:rsid w:val="00834D0E"/>
    <w:rsid w:val="00835EC6"/>
    <w:rsid w:val="00836C09"/>
    <w:rsid w:val="00837F7B"/>
    <w:rsid w:val="00840427"/>
    <w:rsid w:val="008404CE"/>
    <w:rsid w:val="00840702"/>
    <w:rsid w:val="00840B4F"/>
    <w:rsid w:val="00840FC9"/>
    <w:rsid w:val="00841A89"/>
    <w:rsid w:val="0084206F"/>
    <w:rsid w:val="00842192"/>
    <w:rsid w:val="00843332"/>
    <w:rsid w:val="00843579"/>
    <w:rsid w:val="00843E3A"/>
    <w:rsid w:val="00843EE7"/>
    <w:rsid w:val="00844ED9"/>
    <w:rsid w:val="00845A93"/>
    <w:rsid w:val="00846659"/>
    <w:rsid w:val="00846819"/>
    <w:rsid w:val="00846D3B"/>
    <w:rsid w:val="008474BA"/>
    <w:rsid w:val="0085107E"/>
    <w:rsid w:val="008510AD"/>
    <w:rsid w:val="00851750"/>
    <w:rsid w:val="00851DF9"/>
    <w:rsid w:val="008522FD"/>
    <w:rsid w:val="00852378"/>
    <w:rsid w:val="00852451"/>
    <w:rsid w:val="008529C9"/>
    <w:rsid w:val="008543E2"/>
    <w:rsid w:val="00854440"/>
    <w:rsid w:val="008547EC"/>
    <w:rsid w:val="008549FD"/>
    <w:rsid w:val="00854D1B"/>
    <w:rsid w:val="008559AA"/>
    <w:rsid w:val="00855EF2"/>
    <w:rsid w:val="008574C9"/>
    <w:rsid w:val="00857CB2"/>
    <w:rsid w:val="0086028C"/>
    <w:rsid w:val="008605C9"/>
    <w:rsid w:val="00862136"/>
    <w:rsid w:val="008647D3"/>
    <w:rsid w:val="0086486D"/>
    <w:rsid w:val="008648B4"/>
    <w:rsid w:val="00864A1B"/>
    <w:rsid w:val="008667C7"/>
    <w:rsid w:val="00866B31"/>
    <w:rsid w:val="00867280"/>
    <w:rsid w:val="008674D3"/>
    <w:rsid w:val="00867950"/>
    <w:rsid w:val="00867C04"/>
    <w:rsid w:val="0087040D"/>
    <w:rsid w:val="00870C71"/>
    <w:rsid w:val="0087180C"/>
    <w:rsid w:val="0087237B"/>
    <w:rsid w:val="00875665"/>
    <w:rsid w:val="0087633B"/>
    <w:rsid w:val="00877909"/>
    <w:rsid w:val="00877E23"/>
    <w:rsid w:val="00880186"/>
    <w:rsid w:val="00880E77"/>
    <w:rsid w:val="008810E0"/>
    <w:rsid w:val="008814E9"/>
    <w:rsid w:val="008815A6"/>
    <w:rsid w:val="00882602"/>
    <w:rsid w:val="00882D71"/>
    <w:rsid w:val="00882FEB"/>
    <w:rsid w:val="00883A6D"/>
    <w:rsid w:val="00884431"/>
    <w:rsid w:val="0088493D"/>
    <w:rsid w:val="00885527"/>
    <w:rsid w:val="00885FEA"/>
    <w:rsid w:val="00886759"/>
    <w:rsid w:val="00887AEE"/>
    <w:rsid w:val="0089106A"/>
    <w:rsid w:val="008910F1"/>
    <w:rsid w:val="008915B9"/>
    <w:rsid w:val="00891F2D"/>
    <w:rsid w:val="00892823"/>
    <w:rsid w:val="00892973"/>
    <w:rsid w:val="00892DA7"/>
    <w:rsid w:val="00893574"/>
    <w:rsid w:val="008937CF"/>
    <w:rsid w:val="00893F54"/>
    <w:rsid w:val="00894164"/>
    <w:rsid w:val="00894E69"/>
    <w:rsid w:val="008959C5"/>
    <w:rsid w:val="008959DA"/>
    <w:rsid w:val="00896260"/>
    <w:rsid w:val="0089664D"/>
    <w:rsid w:val="00896DBB"/>
    <w:rsid w:val="00896DED"/>
    <w:rsid w:val="0089739C"/>
    <w:rsid w:val="008A0DD2"/>
    <w:rsid w:val="008A11E0"/>
    <w:rsid w:val="008A19BA"/>
    <w:rsid w:val="008A1C1F"/>
    <w:rsid w:val="008A1E65"/>
    <w:rsid w:val="008A25AD"/>
    <w:rsid w:val="008A2746"/>
    <w:rsid w:val="008A40B8"/>
    <w:rsid w:val="008A47D8"/>
    <w:rsid w:val="008A4881"/>
    <w:rsid w:val="008A5623"/>
    <w:rsid w:val="008A5ADD"/>
    <w:rsid w:val="008A5C41"/>
    <w:rsid w:val="008A5D45"/>
    <w:rsid w:val="008A60AF"/>
    <w:rsid w:val="008A71D2"/>
    <w:rsid w:val="008A7695"/>
    <w:rsid w:val="008A77F1"/>
    <w:rsid w:val="008B0092"/>
    <w:rsid w:val="008B0311"/>
    <w:rsid w:val="008B0586"/>
    <w:rsid w:val="008B131E"/>
    <w:rsid w:val="008B1558"/>
    <w:rsid w:val="008B17AD"/>
    <w:rsid w:val="008B18CE"/>
    <w:rsid w:val="008B23F9"/>
    <w:rsid w:val="008B2858"/>
    <w:rsid w:val="008B4AE8"/>
    <w:rsid w:val="008B5505"/>
    <w:rsid w:val="008B6106"/>
    <w:rsid w:val="008B63A3"/>
    <w:rsid w:val="008B68E8"/>
    <w:rsid w:val="008B7124"/>
    <w:rsid w:val="008C0FDF"/>
    <w:rsid w:val="008C1016"/>
    <w:rsid w:val="008C1FCC"/>
    <w:rsid w:val="008C2172"/>
    <w:rsid w:val="008C25F1"/>
    <w:rsid w:val="008C2603"/>
    <w:rsid w:val="008C2C1A"/>
    <w:rsid w:val="008C47BF"/>
    <w:rsid w:val="008C4CBC"/>
    <w:rsid w:val="008C55BE"/>
    <w:rsid w:val="008C58D1"/>
    <w:rsid w:val="008C6921"/>
    <w:rsid w:val="008C6BF2"/>
    <w:rsid w:val="008C7B82"/>
    <w:rsid w:val="008D02E8"/>
    <w:rsid w:val="008D14FD"/>
    <w:rsid w:val="008D1AC5"/>
    <w:rsid w:val="008D1B27"/>
    <w:rsid w:val="008D2727"/>
    <w:rsid w:val="008D29E0"/>
    <w:rsid w:val="008D2D85"/>
    <w:rsid w:val="008D2E21"/>
    <w:rsid w:val="008D324D"/>
    <w:rsid w:val="008D4CF8"/>
    <w:rsid w:val="008D4D27"/>
    <w:rsid w:val="008D6444"/>
    <w:rsid w:val="008D6DC1"/>
    <w:rsid w:val="008D757E"/>
    <w:rsid w:val="008D7BAC"/>
    <w:rsid w:val="008E020B"/>
    <w:rsid w:val="008E1A7F"/>
    <w:rsid w:val="008E1C5E"/>
    <w:rsid w:val="008E2336"/>
    <w:rsid w:val="008E233C"/>
    <w:rsid w:val="008E2F15"/>
    <w:rsid w:val="008E318D"/>
    <w:rsid w:val="008E405D"/>
    <w:rsid w:val="008E534A"/>
    <w:rsid w:val="008E539C"/>
    <w:rsid w:val="008E5435"/>
    <w:rsid w:val="008E69E3"/>
    <w:rsid w:val="008F03AE"/>
    <w:rsid w:val="008F0416"/>
    <w:rsid w:val="008F10EB"/>
    <w:rsid w:val="008F1F97"/>
    <w:rsid w:val="008F2369"/>
    <w:rsid w:val="008F2527"/>
    <w:rsid w:val="008F301B"/>
    <w:rsid w:val="008F3AB2"/>
    <w:rsid w:val="008F3E49"/>
    <w:rsid w:val="008F484A"/>
    <w:rsid w:val="008F5906"/>
    <w:rsid w:val="008F5B60"/>
    <w:rsid w:val="008F5E68"/>
    <w:rsid w:val="008F622E"/>
    <w:rsid w:val="008F65F5"/>
    <w:rsid w:val="008F7281"/>
    <w:rsid w:val="009003E2"/>
    <w:rsid w:val="009005FE"/>
    <w:rsid w:val="00900784"/>
    <w:rsid w:val="009011C5"/>
    <w:rsid w:val="00901487"/>
    <w:rsid w:val="00901810"/>
    <w:rsid w:val="00901F79"/>
    <w:rsid w:val="009025D9"/>
    <w:rsid w:val="009038A4"/>
    <w:rsid w:val="00903914"/>
    <w:rsid w:val="00904905"/>
    <w:rsid w:val="00904BD4"/>
    <w:rsid w:val="00904C1B"/>
    <w:rsid w:val="00904DEF"/>
    <w:rsid w:val="00904FCB"/>
    <w:rsid w:val="0090712B"/>
    <w:rsid w:val="00910826"/>
    <w:rsid w:val="00910DC4"/>
    <w:rsid w:val="00912011"/>
    <w:rsid w:val="009129CA"/>
    <w:rsid w:val="00913499"/>
    <w:rsid w:val="0091391D"/>
    <w:rsid w:val="009139E3"/>
    <w:rsid w:val="00914645"/>
    <w:rsid w:val="009147ED"/>
    <w:rsid w:val="00914B42"/>
    <w:rsid w:val="0091556C"/>
    <w:rsid w:val="009161F0"/>
    <w:rsid w:val="00916702"/>
    <w:rsid w:val="009168A8"/>
    <w:rsid w:val="00916EE5"/>
    <w:rsid w:val="009173DF"/>
    <w:rsid w:val="00917473"/>
    <w:rsid w:val="009203A9"/>
    <w:rsid w:val="00920E53"/>
    <w:rsid w:val="009213FE"/>
    <w:rsid w:val="009218B3"/>
    <w:rsid w:val="00921F9C"/>
    <w:rsid w:val="00922298"/>
    <w:rsid w:val="009227D2"/>
    <w:rsid w:val="00924767"/>
    <w:rsid w:val="00924C87"/>
    <w:rsid w:val="00925395"/>
    <w:rsid w:val="00925BE2"/>
    <w:rsid w:val="00925C60"/>
    <w:rsid w:val="00926E4A"/>
    <w:rsid w:val="00927D6E"/>
    <w:rsid w:val="009307C6"/>
    <w:rsid w:val="00930E75"/>
    <w:rsid w:val="00930F48"/>
    <w:rsid w:val="00931815"/>
    <w:rsid w:val="00931A82"/>
    <w:rsid w:val="00931C2C"/>
    <w:rsid w:val="00932A54"/>
    <w:rsid w:val="00932D6B"/>
    <w:rsid w:val="009331E0"/>
    <w:rsid w:val="00933598"/>
    <w:rsid w:val="009335E4"/>
    <w:rsid w:val="009336FF"/>
    <w:rsid w:val="00934397"/>
    <w:rsid w:val="00934586"/>
    <w:rsid w:val="00934FEF"/>
    <w:rsid w:val="00935889"/>
    <w:rsid w:val="00936B54"/>
    <w:rsid w:val="00937030"/>
    <w:rsid w:val="00937F2C"/>
    <w:rsid w:val="0094091F"/>
    <w:rsid w:val="00941129"/>
    <w:rsid w:val="009420B7"/>
    <w:rsid w:val="00942B32"/>
    <w:rsid w:val="00942EE1"/>
    <w:rsid w:val="00943560"/>
    <w:rsid w:val="00943633"/>
    <w:rsid w:val="00944861"/>
    <w:rsid w:val="0094613B"/>
    <w:rsid w:val="00946B46"/>
    <w:rsid w:val="009471AC"/>
    <w:rsid w:val="00947A9C"/>
    <w:rsid w:val="00947F7B"/>
    <w:rsid w:val="0095160A"/>
    <w:rsid w:val="009516C5"/>
    <w:rsid w:val="0095198B"/>
    <w:rsid w:val="00952606"/>
    <w:rsid w:val="00952A60"/>
    <w:rsid w:val="00952D74"/>
    <w:rsid w:val="009548C1"/>
    <w:rsid w:val="00955743"/>
    <w:rsid w:val="00955A52"/>
    <w:rsid w:val="00956E84"/>
    <w:rsid w:val="0095701A"/>
    <w:rsid w:val="0095732F"/>
    <w:rsid w:val="00957A0C"/>
    <w:rsid w:val="00957EA4"/>
    <w:rsid w:val="00960084"/>
    <w:rsid w:val="00960688"/>
    <w:rsid w:val="009617C9"/>
    <w:rsid w:val="0096231B"/>
    <w:rsid w:val="00963E7A"/>
    <w:rsid w:val="009644CC"/>
    <w:rsid w:val="00965BE9"/>
    <w:rsid w:val="009661B4"/>
    <w:rsid w:val="00966BE8"/>
    <w:rsid w:val="00967CE6"/>
    <w:rsid w:val="00967DC2"/>
    <w:rsid w:val="00970140"/>
    <w:rsid w:val="00970853"/>
    <w:rsid w:val="00970DB0"/>
    <w:rsid w:val="00970F81"/>
    <w:rsid w:val="009726EC"/>
    <w:rsid w:val="00974908"/>
    <w:rsid w:val="00974A15"/>
    <w:rsid w:val="00980279"/>
    <w:rsid w:val="00980ED7"/>
    <w:rsid w:val="00981863"/>
    <w:rsid w:val="00981B8C"/>
    <w:rsid w:val="00981C97"/>
    <w:rsid w:val="00981FFE"/>
    <w:rsid w:val="0098288C"/>
    <w:rsid w:val="00984FC8"/>
    <w:rsid w:val="009857C3"/>
    <w:rsid w:val="00985DBC"/>
    <w:rsid w:val="009862B9"/>
    <w:rsid w:val="009868D2"/>
    <w:rsid w:val="009874A3"/>
    <w:rsid w:val="009910B9"/>
    <w:rsid w:val="009913B1"/>
    <w:rsid w:val="0099264C"/>
    <w:rsid w:val="00992A34"/>
    <w:rsid w:val="00994637"/>
    <w:rsid w:val="009948BF"/>
    <w:rsid w:val="009948E4"/>
    <w:rsid w:val="00994E55"/>
    <w:rsid w:val="00994EFF"/>
    <w:rsid w:val="0099532E"/>
    <w:rsid w:val="009953CE"/>
    <w:rsid w:val="00996CC2"/>
    <w:rsid w:val="00997BE0"/>
    <w:rsid w:val="009A11D4"/>
    <w:rsid w:val="009A1424"/>
    <w:rsid w:val="009A1E19"/>
    <w:rsid w:val="009A2463"/>
    <w:rsid w:val="009A37DA"/>
    <w:rsid w:val="009A38DA"/>
    <w:rsid w:val="009A4128"/>
    <w:rsid w:val="009A471C"/>
    <w:rsid w:val="009A481C"/>
    <w:rsid w:val="009A4CDB"/>
    <w:rsid w:val="009A6B9B"/>
    <w:rsid w:val="009A7603"/>
    <w:rsid w:val="009B02FA"/>
    <w:rsid w:val="009B12CD"/>
    <w:rsid w:val="009B1545"/>
    <w:rsid w:val="009B1C22"/>
    <w:rsid w:val="009B2F56"/>
    <w:rsid w:val="009B4AE2"/>
    <w:rsid w:val="009B4DC9"/>
    <w:rsid w:val="009B5D53"/>
    <w:rsid w:val="009B6C97"/>
    <w:rsid w:val="009B6D28"/>
    <w:rsid w:val="009B6DD6"/>
    <w:rsid w:val="009B7DD8"/>
    <w:rsid w:val="009C08C6"/>
    <w:rsid w:val="009C0980"/>
    <w:rsid w:val="009C0D2E"/>
    <w:rsid w:val="009C1660"/>
    <w:rsid w:val="009C205B"/>
    <w:rsid w:val="009C2425"/>
    <w:rsid w:val="009C26C1"/>
    <w:rsid w:val="009C315F"/>
    <w:rsid w:val="009C3222"/>
    <w:rsid w:val="009C3511"/>
    <w:rsid w:val="009C3E05"/>
    <w:rsid w:val="009C3FBB"/>
    <w:rsid w:val="009C40C4"/>
    <w:rsid w:val="009C57EA"/>
    <w:rsid w:val="009C5E1D"/>
    <w:rsid w:val="009C60F8"/>
    <w:rsid w:val="009C6A56"/>
    <w:rsid w:val="009C753B"/>
    <w:rsid w:val="009C7692"/>
    <w:rsid w:val="009C78C2"/>
    <w:rsid w:val="009C7F3B"/>
    <w:rsid w:val="009D01FA"/>
    <w:rsid w:val="009D175C"/>
    <w:rsid w:val="009D2525"/>
    <w:rsid w:val="009D340A"/>
    <w:rsid w:val="009D4394"/>
    <w:rsid w:val="009D5564"/>
    <w:rsid w:val="009D59D2"/>
    <w:rsid w:val="009D66FA"/>
    <w:rsid w:val="009D6AE0"/>
    <w:rsid w:val="009D6BD1"/>
    <w:rsid w:val="009D6F5A"/>
    <w:rsid w:val="009D6FC3"/>
    <w:rsid w:val="009E03D8"/>
    <w:rsid w:val="009E0569"/>
    <w:rsid w:val="009E1817"/>
    <w:rsid w:val="009E2A43"/>
    <w:rsid w:val="009E2AB8"/>
    <w:rsid w:val="009E2B3A"/>
    <w:rsid w:val="009E30CC"/>
    <w:rsid w:val="009E30F1"/>
    <w:rsid w:val="009E4147"/>
    <w:rsid w:val="009E44CB"/>
    <w:rsid w:val="009E4F1E"/>
    <w:rsid w:val="009E5A4D"/>
    <w:rsid w:val="009E7761"/>
    <w:rsid w:val="009E7926"/>
    <w:rsid w:val="009F048F"/>
    <w:rsid w:val="009F0873"/>
    <w:rsid w:val="009F08F1"/>
    <w:rsid w:val="009F0F0A"/>
    <w:rsid w:val="009F1279"/>
    <w:rsid w:val="009F1850"/>
    <w:rsid w:val="009F1A54"/>
    <w:rsid w:val="009F2AFE"/>
    <w:rsid w:val="009F2FC5"/>
    <w:rsid w:val="009F396E"/>
    <w:rsid w:val="009F3972"/>
    <w:rsid w:val="009F3C63"/>
    <w:rsid w:val="009F4B03"/>
    <w:rsid w:val="009F4DB7"/>
    <w:rsid w:val="009F5FD8"/>
    <w:rsid w:val="009F63A6"/>
    <w:rsid w:val="009F7F5A"/>
    <w:rsid w:val="00A00CE2"/>
    <w:rsid w:val="00A00E21"/>
    <w:rsid w:val="00A01A1F"/>
    <w:rsid w:val="00A01C6C"/>
    <w:rsid w:val="00A0251D"/>
    <w:rsid w:val="00A033CB"/>
    <w:rsid w:val="00A04420"/>
    <w:rsid w:val="00A0487F"/>
    <w:rsid w:val="00A049EF"/>
    <w:rsid w:val="00A05C96"/>
    <w:rsid w:val="00A05F40"/>
    <w:rsid w:val="00A11E7A"/>
    <w:rsid w:val="00A12F79"/>
    <w:rsid w:val="00A13496"/>
    <w:rsid w:val="00A13553"/>
    <w:rsid w:val="00A1440E"/>
    <w:rsid w:val="00A1474A"/>
    <w:rsid w:val="00A14D9D"/>
    <w:rsid w:val="00A14DBD"/>
    <w:rsid w:val="00A15468"/>
    <w:rsid w:val="00A15991"/>
    <w:rsid w:val="00A15E4B"/>
    <w:rsid w:val="00A17F6F"/>
    <w:rsid w:val="00A20175"/>
    <w:rsid w:val="00A20263"/>
    <w:rsid w:val="00A20626"/>
    <w:rsid w:val="00A20AB1"/>
    <w:rsid w:val="00A20D0B"/>
    <w:rsid w:val="00A2114F"/>
    <w:rsid w:val="00A21981"/>
    <w:rsid w:val="00A226BC"/>
    <w:rsid w:val="00A2373A"/>
    <w:rsid w:val="00A23E0A"/>
    <w:rsid w:val="00A24C23"/>
    <w:rsid w:val="00A253F6"/>
    <w:rsid w:val="00A25B0A"/>
    <w:rsid w:val="00A26503"/>
    <w:rsid w:val="00A27074"/>
    <w:rsid w:val="00A27281"/>
    <w:rsid w:val="00A273DA"/>
    <w:rsid w:val="00A30101"/>
    <w:rsid w:val="00A30788"/>
    <w:rsid w:val="00A30FBF"/>
    <w:rsid w:val="00A320F1"/>
    <w:rsid w:val="00A32827"/>
    <w:rsid w:val="00A33155"/>
    <w:rsid w:val="00A34283"/>
    <w:rsid w:val="00A34D82"/>
    <w:rsid w:val="00A37854"/>
    <w:rsid w:val="00A37E6E"/>
    <w:rsid w:val="00A40135"/>
    <w:rsid w:val="00A42FDE"/>
    <w:rsid w:val="00A43188"/>
    <w:rsid w:val="00A436F7"/>
    <w:rsid w:val="00A43ABC"/>
    <w:rsid w:val="00A452AF"/>
    <w:rsid w:val="00A45FAB"/>
    <w:rsid w:val="00A461C8"/>
    <w:rsid w:val="00A4637D"/>
    <w:rsid w:val="00A46C0E"/>
    <w:rsid w:val="00A47607"/>
    <w:rsid w:val="00A477EA"/>
    <w:rsid w:val="00A477F2"/>
    <w:rsid w:val="00A510DA"/>
    <w:rsid w:val="00A517B3"/>
    <w:rsid w:val="00A5217A"/>
    <w:rsid w:val="00A527C1"/>
    <w:rsid w:val="00A52B8F"/>
    <w:rsid w:val="00A53CFA"/>
    <w:rsid w:val="00A56B55"/>
    <w:rsid w:val="00A571F4"/>
    <w:rsid w:val="00A572B9"/>
    <w:rsid w:val="00A57968"/>
    <w:rsid w:val="00A5796D"/>
    <w:rsid w:val="00A608ED"/>
    <w:rsid w:val="00A60CB2"/>
    <w:rsid w:val="00A617D6"/>
    <w:rsid w:val="00A62FF3"/>
    <w:rsid w:val="00A6430B"/>
    <w:rsid w:val="00A64393"/>
    <w:rsid w:val="00A65462"/>
    <w:rsid w:val="00A65A1B"/>
    <w:rsid w:val="00A65C90"/>
    <w:rsid w:val="00A65FA6"/>
    <w:rsid w:val="00A6615B"/>
    <w:rsid w:val="00A66CAA"/>
    <w:rsid w:val="00A66EAE"/>
    <w:rsid w:val="00A71FC1"/>
    <w:rsid w:val="00A72354"/>
    <w:rsid w:val="00A7261A"/>
    <w:rsid w:val="00A734F1"/>
    <w:rsid w:val="00A735D9"/>
    <w:rsid w:val="00A74483"/>
    <w:rsid w:val="00A750E6"/>
    <w:rsid w:val="00A751E9"/>
    <w:rsid w:val="00A75CF9"/>
    <w:rsid w:val="00A761FE"/>
    <w:rsid w:val="00A766C6"/>
    <w:rsid w:val="00A76BFC"/>
    <w:rsid w:val="00A76E62"/>
    <w:rsid w:val="00A77267"/>
    <w:rsid w:val="00A77517"/>
    <w:rsid w:val="00A77F40"/>
    <w:rsid w:val="00A81DE5"/>
    <w:rsid w:val="00A820A3"/>
    <w:rsid w:val="00A82108"/>
    <w:rsid w:val="00A824AE"/>
    <w:rsid w:val="00A8267A"/>
    <w:rsid w:val="00A82DDE"/>
    <w:rsid w:val="00A82E59"/>
    <w:rsid w:val="00A83410"/>
    <w:rsid w:val="00A8520C"/>
    <w:rsid w:val="00A854EE"/>
    <w:rsid w:val="00A85A95"/>
    <w:rsid w:val="00A86457"/>
    <w:rsid w:val="00A90485"/>
    <w:rsid w:val="00A91507"/>
    <w:rsid w:val="00A91DD5"/>
    <w:rsid w:val="00A92996"/>
    <w:rsid w:val="00A92C28"/>
    <w:rsid w:val="00A92C81"/>
    <w:rsid w:val="00A9367A"/>
    <w:rsid w:val="00A94077"/>
    <w:rsid w:val="00A940D3"/>
    <w:rsid w:val="00A941C9"/>
    <w:rsid w:val="00A94379"/>
    <w:rsid w:val="00A95344"/>
    <w:rsid w:val="00A95587"/>
    <w:rsid w:val="00A96362"/>
    <w:rsid w:val="00A976E2"/>
    <w:rsid w:val="00AA1328"/>
    <w:rsid w:val="00AA1FC0"/>
    <w:rsid w:val="00AA2627"/>
    <w:rsid w:val="00AA26A9"/>
    <w:rsid w:val="00AA52B4"/>
    <w:rsid w:val="00AA5DB0"/>
    <w:rsid w:val="00AA5EEF"/>
    <w:rsid w:val="00AA5F48"/>
    <w:rsid w:val="00AA6340"/>
    <w:rsid w:val="00AA67AC"/>
    <w:rsid w:val="00AA6E02"/>
    <w:rsid w:val="00AB000A"/>
    <w:rsid w:val="00AB031F"/>
    <w:rsid w:val="00AB035B"/>
    <w:rsid w:val="00AB1552"/>
    <w:rsid w:val="00AB1966"/>
    <w:rsid w:val="00AB248F"/>
    <w:rsid w:val="00AB2A5B"/>
    <w:rsid w:val="00AB2BE1"/>
    <w:rsid w:val="00AB3ACE"/>
    <w:rsid w:val="00AB45DE"/>
    <w:rsid w:val="00AB471A"/>
    <w:rsid w:val="00AB5B99"/>
    <w:rsid w:val="00AB6449"/>
    <w:rsid w:val="00AB72B4"/>
    <w:rsid w:val="00AB73AD"/>
    <w:rsid w:val="00AC146C"/>
    <w:rsid w:val="00AC19D7"/>
    <w:rsid w:val="00AC22B3"/>
    <w:rsid w:val="00AC25D7"/>
    <w:rsid w:val="00AC3213"/>
    <w:rsid w:val="00AC452C"/>
    <w:rsid w:val="00AC5787"/>
    <w:rsid w:val="00AC5F4D"/>
    <w:rsid w:val="00AC72A9"/>
    <w:rsid w:val="00AC73BB"/>
    <w:rsid w:val="00AD0083"/>
    <w:rsid w:val="00AD199D"/>
    <w:rsid w:val="00AD3985"/>
    <w:rsid w:val="00AD4048"/>
    <w:rsid w:val="00AD4805"/>
    <w:rsid w:val="00AD5C58"/>
    <w:rsid w:val="00AD7FD9"/>
    <w:rsid w:val="00AE0264"/>
    <w:rsid w:val="00AE0317"/>
    <w:rsid w:val="00AE0E9D"/>
    <w:rsid w:val="00AE151F"/>
    <w:rsid w:val="00AE1A7B"/>
    <w:rsid w:val="00AE1AE9"/>
    <w:rsid w:val="00AE1C18"/>
    <w:rsid w:val="00AE1D8A"/>
    <w:rsid w:val="00AE315D"/>
    <w:rsid w:val="00AE364A"/>
    <w:rsid w:val="00AE4BA6"/>
    <w:rsid w:val="00AE5441"/>
    <w:rsid w:val="00AE5A4A"/>
    <w:rsid w:val="00AE6E9C"/>
    <w:rsid w:val="00AE76C6"/>
    <w:rsid w:val="00AF0359"/>
    <w:rsid w:val="00AF1964"/>
    <w:rsid w:val="00AF2087"/>
    <w:rsid w:val="00AF2428"/>
    <w:rsid w:val="00AF2CF3"/>
    <w:rsid w:val="00AF2EAA"/>
    <w:rsid w:val="00AF34BD"/>
    <w:rsid w:val="00AF3B2B"/>
    <w:rsid w:val="00AF4080"/>
    <w:rsid w:val="00AF422F"/>
    <w:rsid w:val="00AF5094"/>
    <w:rsid w:val="00AF5F5F"/>
    <w:rsid w:val="00AF6FD9"/>
    <w:rsid w:val="00AF79E3"/>
    <w:rsid w:val="00B00E07"/>
    <w:rsid w:val="00B01A40"/>
    <w:rsid w:val="00B02971"/>
    <w:rsid w:val="00B033F2"/>
    <w:rsid w:val="00B03841"/>
    <w:rsid w:val="00B03D75"/>
    <w:rsid w:val="00B04456"/>
    <w:rsid w:val="00B04A25"/>
    <w:rsid w:val="00B04B8F"/>
    <w:rsid w:val="00B05EBA"/>
    <w:rsid w:val="00B06876"/>
    <w:rsid w:val="00B101B3"/>
    <w:rsid w:val="00B14C77"/>
    <w:rsid w:val="00B14E2B"/>
    <w:rsid w:val="00B153A7"/>
    <w:rsid w:val="00B15C98"/>
    <w:rsid w:val="00B16BC3"/>
    <w:rsid w:val="00B1713B"/>
    <w:rsid w:val="00B20890"/>
    <w:rsid w:val="00B219FF"/>
    <w:rsid w:val="00B21CE8"/>
    <w:rsid w:val="00B21FF5"/>
    <w:rsid w:val="00B22C61"/>
    <w:rsid w:val="00B22C9A"/>
    <w:rsid w:val="00B23189"/>
    <w:rsid w:val="00B236C2"/>
    <w:rsid w:val="00B2423A"/>
    <w:rsid w:val="00B24D7B"/>
    <w:rsid w:val="00B24F65"/>
    <w:rsid w:val="00B252F4"/>
    <w:rsid w:val="00B25918"/>
    <w:rsid w:val="00B2645D"/>
    <w:rsid w:val="00B2696B"/>
    <w:rsid w:val="00B26A06"/>
    <w:rsid w:val="00B26C2E"/>
    <w:rsid w:val="00B2768B"/>
    <w:rsid w:val="00B30436"/>
    <w:rsid w:val="00B31378"/>
    <w:rsid w:val="00B3196C"/>
    <w:rsid w:val="00B324A8"/>
    <w:rsid w:val="00B32E5E"/>
    <w:rsid w:val="00B33A45"/>
    <w:rsid w:val="00B341E1"/>
    <w:rsid w:val="00B347C9"/>
    <w:rsid w:val="00B348A1"/>
    <w:rsid w:val="00B3494F"/>
    <w:rsid w:val="00B34AA3"/>
    <w:rsid w:val="00B34C4B"/>
    <w:rsid w:val="00B34C6E"/>
    <w:rsid w:val="00B363D4"/>
    <w:rsid w:val="00B36495"/>
    <w:rsid w:val="00B36C61"/>
    <w:rsid w:val="00B3744D"/>
    <w:rsid w:val="00B37F93"/>
    <w:rsid w:val="00B37FD0"/>
    <w:rsid w:val="00B400CF"/>
    <w:rsid w:val="00B410EC"/>
    <w:rsid w:val="00B42886"/>
    <w:rsid w:val="00B44266"/>
    <w:rsid w:val="00B446CC"/>
    <w:rsid w:val="00B447F0"/>
    <w:rsid w:val="00B44CD7"/>
    <w:rsid w:val="00B44DEA"/>
    <w:rsid w:val="00B45170"/>
    <w:rsid w:val="00B4570D"/>
    <w:rsid w:val="00B45BBA"/>
    <w:rsid w:val="00B45E7F"/>
    <w:rsid w:val="00B45E8C"/>
    <w:rsid w:val="00B46082"/>
    <w:rsid w:val="00B46742"/>
    <w:rsid w:val="00B46D3B"/>
    <w:rsid w:val="00B47221"/>
    <w:rsid w:val="00B477BA"/>
    <w:rsid w:val="00B5002A"/>
    <w:rsid w:val="00B500F4"/>
    <w:rsid w:val="00B50CDB"/>
    <w:rsid w:val="00B50CF3"/>
    <w:rsid w:val="00B5113E"/>
    <w:rsid w:val="00B51D52"/>
    <w:rsid w:val="00B522A6"/>
    <w:rsid w:val="00B52422"/>
    <w:rsid w:val="00B5410F"/>
    <w:rsid w:val="00B54F7E"/>
    <w:rsid w:val="00B55061"/>
    <w:rsid w:val="00B55EFF"/>
    <w:rsid w:val="00B56DB2"/>
    <w:rsid w:val="00B572AA"/>
    <w:rsid w:val="00B5754C"/>
    <w:rsid w:val="00B57DC8"/>
    <w:rsid w:val="00B60303"/>
    <w:rsid w:val="00B61144"/>
    <w:rsid w:val="00B61470"/>
    <w:rsid w:val="00B616E8"/>
    <w:rsid w:val="00B61A7B"/>
    <w:rsid w:val="00B636C8"/>
    <w:rsid w:val="00B63FE1"/>
    <w:rsid w:val="00B64393"/>
    <w:rsid w:val="00B647AD"/>
    <w:rsid w:val="00B64D2F"/>
    <w:rsid w:val="00B653E8"/>
    <w:rsid w:val="00B65750"/>
    <w:rsid w:val="00B65A91"/>
    <w:rsid w:val="00B66297"/>
    <w:rsid w:val="00B66693"/>
    <w:rsid w:val="00B67A3B"/>
    <w:rsid w:val="00B67B3A"/>
    <w:rsid w:val="00B70DBC"/>
    <w:rsid w:val="00B7133B"/>
    <w:rsid w:val="00B716EA"/>
    <w:rsid w:val="00B72570"/>
    <w:rsid w:val="00B73586"/>
    <w:rsid w:val="00B73660"/>
    <w:rsid w:val="00B73A51"/>
    <w:rsid w:val="00B74DB5"/>
    <w:rsid w:val="00B74FF1"/>
    <w:rsid w:val="00B75709"/>
    <w:rsid w:val="00B77011"/>
    <w:rsid w:val="00B775E8"/>
    <w:rsid w:val="00B800E6"/>
    <w:rsid w:val="00B8010B"/>
    <w:rsid w:val="00B806BE"/>
    <w:rsid w:val="00B80783"/>
    <w:rsid w:val="00B810B1"/>
    <w:rsid w:val="00B816E8"/>
    <w:rsid w:val="00B81C74"/>
    <w:rsid w:val="00B81FF1"/>
    <w:rsid w:val="00B82875"/>
    <w:rsid w:val="00B83CDB"/>
    <w:rsid w:val="00B84A78"/>
    <w:rsid w:val="00B84EC6"/>
    <w:rsid w:val="00B861C6"/>
    <w:rsid w:val="00B86C47"/>
    <w:rsid w:val="00B86E0F"/>
    <w:rsid w:val="00B872D0"/>
    <w:rsid w:val="00B92C04"/>
    <w:rsid w:val="00B93F42"/>
    <w:rsid w:val="00B9497A"/>
    <w:rsid w:val="00B94D91"/>
    <w:rsid w:val="00B952B2"/>
    <w:rsid w:val="00B960D2"/>
    <w:rsid w:val="00B9659A"/>
    <w:rsid w:val="00B96B3C"/>
    <w:rsid w:val="00B974B5"/>
    <w:rsid w:val="00B97640"/>
    <w:rsid w:val="00BA1FC9"/>
    <w:rsid w:val="00BA2017"/>
    <w:rsid w:val="00BA26AC"/>
    <w:rsid w:val="00BA4AA1"/>
    <w:rsid w:val="00BA57A9"/>
    <w:rsid w:val="00BA57FF"/>
    <w:rsid w:val="00BA67CC"/>
    <w:rsid w:val="00BA6EE8"/>
    <w:rsid w:val="00BA7951"/>
    <w:rsid w:val="00BA7DEE"/>
    <w:rsid w:val="00BB04EF"/>
    <w:rsid w:val="00BB21B4"/>
    <w:rsid w:val="00BB3295"/>
    <w:rsid w:val="00BB36B4"/>
    <w:rsid w:val="00BB55A9"/>
    <w:rsid w:val="00BB5667"/>
    <w:rsid w:val="00BB66EE"/>
    <w:rsid w:val="00BB6B86"/>
    <w:rsid w:val="00BC1A30"/>
    <w:rsid w:val="00BC387B"/>
    <w:rsid w:val="00BC3F35"/>
    <w:rsid w:val="00BC43BB"/>
    <w:rsid w:val="00BC46D6"/>
    <w:rsid w:val="00BC5126"/>
    <w:rsid w:val="00BC6136"/>
    <w:rsid w:val="00BC6406"/>
    <w:rsid w:val="00BC6D6A"/>
    <w:rsid w:val="00BC6DF0"/>
    <w:rsid w:val="00BC6EEA"/>
    <w:rsid w:val="00BC740E"/>
    <w:rsid w:val="00BC75D7"/>
    <w:rsid w:val="00BC7A7F"/>
    <w:rsid w:val="00BD000F"/>
    <w:rsid w:val="00BD0178"/>
    <w:rsid w:val="00BD0692"/>
    <w:rsid w:val="00BD0BCB"/>
    <w:rsid w:val="00BD0F6D"/>
    <w:rsid w:val="00BD15E0"/>
    <w:rsid w:val="00BD285A"/>
    <w:rsid w:val="00BD2FC8"/>
    <w:rsid w:val="00BD36C7"/>
    <w:rsid w:val="00BD3E8C"/>
    <w:rsid w:val="00BD4077"/>
    <w:rsid w:val="00BD44B7"/>
    <w:rsid w:val="00BD4EA5"/>
    <w:rsid w:val="00BD50AA"/>
    <w:rsid w:val="00BD5CC1"/>
    <w:rsid w:val="00BD6822"/>
    <w:rsid w:val="00BD70BB"/>
    <w:rsid w:val="00BD7200"/>
    <w:rsid w:val="00BD7D2B"/>
    <w:rsid w:val="00BE013F"/>
    <w:rsid w:val="00BE0618"/>
    <w:rsid w:val="00BE22DC"/>
    <w:rsid w:val="00BE3797"/>
    <w:rsid w:val="00BE3A4C"/>
    <w:rsid w:val="00BE66F7"/>
    <w:rsid w:val="00BE7C2D"/>
    <w:rsid w:val="00BF011E"/>
    <w:rsid w:val="00BF044E"/>
    <w:rsid w:val="00BF0894"/>
    <w:rsid w:val="00BF10A2"/>
    <w:rsid w:val="00BF1103"/>
    <w:rsid w:val="00BF181F"/>
    <w:rsid w:val="00BF2300"/>
    <w:rsid w:val="00BF238F"/>
    <w:rsid w:val="00BF4514"/>
    <w:rsid w:val="00BF47BB"/>
    <w:rsid w:val="00BF55D5"/>
    <w:rsid w:val="00BF60EA"/>
    <w:rsid w:val="00BF7205"/>
    <w:rsid w:val="00BF78A2"/>
    <w:rsid w:val="00C00548"/>
    <w:rsid w:val="00C00947"/>
    <w:rsid w:val="00C00A7B"/>
    <w:rsid w:val="00C01A00"/>
    <w:rsid w:val="00C02271"/>
    <w:rsid w:val="00C03335"/>
    <w:rsid w:val="00C039F4"/>
    <w:rsid w:val="00C03E44"/>
    <w:rsid w:val="00C04DDA"/>
    <w:rsid w:val="00C05DB9"/>
    <w:rsid w:val="00C05EA1"/>
    <w:rsid w:val="00C061D9"/>
    <w:rsid w:val="00C065CB"/>
    <w:rsid w:val="00C06A0D"/>
    <w:rsid w:val="00C078E1"/>
    <w:rsid w:val="00C07ED3"/>
    <w:rsid w:val="00C10076"/>
    <w:rsid w:val="00C10847"/>
    <w:rsid w:val="00C10CCE"/>
    <w:rsid w:val="00C10DA4"/>
    <w:rsid w:val="00C110A2"/>
    <w:rsid w:val="00C1131C"/>
    <w:rsid w:val="00C12123"/>
    <w:rsid w:val="00C1243E"/>
    <w:rsid w:val="00C12970"/>
    <w:rsid w:val="00C13CD7"/>
    <w:rsid w:val="00C14142"/>
    <w:rsid w:val="00C14526"/>
    <w:rsid w:val="00C15E72"/>
    <w:rsid w:val="00C1613C"/>
    <w:rsid w:val="00C16ACF"/>
    <w:rsid w:val="00C16E24"/>
    <w:rsid w:val="00C17C81"/>
    <w:rsid w:val="00C17CD5"/>
    <w:rsid w:val="00C2018E"/>
    <w:rsid w:val="00C21389"/>
    <w:rsid w:val="00C21BA5"/>
    <w:rsid w:val="00C21C5E"/>
    <w:rsid w:val="00C22294"/>
    <w:rsid w:val="00C2319F"/>
    <w:rsid w:val="00C2331F"/>
    <w:rsid w:val="00C23AD9"/>
    <w:rsid w:val="00C243FC"/>
    <w:rsid w:val="00C250BD"/>
    <w:rsid w:val="00C25532"/>
    <w:rsid w:val="00C26857"/>
    <w:rsid w:val="00C26A22"/>
    <w:rsid w:val="00C27570"/>
    <w:rsid w:val="00C306EE"/>
    <w:rsid w:val="00C30A64"/>
    <w:rsid w:val="00C30C6E"/>
    <w:rsid w:val="00C32715"/>
    <w:rsid w:val="00C32EC7"/>
    <w:rsid w:val="00C33286"/>
    <w:rsid w:val="00C334D1"/>
    <w:rsid w:val="00C336CD"/>
    <w:rsid w:val="00C3480A"/>
    <w:rsid w:val="00C35BCA"/>
    <w:rsid w:val="00C36F9D"/>
    <w:rsid w:val="00C40140"/>
    <w:rsid w:val="00C403C6"/>
    <w:rsid w:val="00C408E4"/>
    <w:rsid w:val="00C4114B"/>
    <w:rsid w:val="00C41258"/>
    <w:rsid w:val="00C41A50"/>
    <w:rsid w:val="00C41F82"/>
    <w:rsid w:val="00C42E66"/>
    <w:rsid w:val="00C434CB"/>
    <w:rsid w:val="00C44116"/>
    <w:rsid w:val="00C44875"/>
    <w:rsid w:val="00C44BB1"/>
    <w:rsid w:val="00C45614"/>
    <w:rsid w:val="00C5107F"/>
    <w:rsid w:val="00C5187B"/>
    <w:rsid w:val="00C51913"/>
    <w:rsid w:val="00C51943"/>
    <w:rsid w:val="00C51A21"/>
    <w:rsid w:val="00C51E52"/>
    <w:rsid w:val="00C524E3"/>
    <w:rsid w:val="00C533DA"/>
    <w:rsid w:val="00C570FA"/>
    <w:rsid w:val="00C57203"/>
    <w:rsid w:val="00C57B17"/>
    <w:rsid w:val="00C603F3"/>
    <w:rsid w:val="00C604DC"/>
    <w:rsid w:val="00C60DC2"/>
    <w:rsid w:val="00C61AF6"/>
    <w:rsid w:val="00C62991"/>
    <w:rsid w:val="00C63C42"/>
    <w:rsid w:val="00C64618"/>
    <w:rsid w:val="00C64812"/>
    <w:rsid w:val="00C64952"/>
    <w:rsid w:val="00C6512D"/>
    <w:rsid w:val="00C66097"/>
    <w:rsid w:val="00C666EA"/>
    <w:rsid w:val="00C6721D"/>
    <w:rsid w:val="00C70A48"/>
    <w:rsid w:val="00C71139"/>
    <w:rsid w:val="00C72079"/>
    <w:rsid w:val="00C726F4"/>
    <w:rsid w:val="00C7378E"/>
    <w:rsid w:val="00C737F5"/>
    <w:rsid w:val="00C73B00"/>
    <w:rsid w:val="00C7549B"/>
    <w:rsid w:val="00C7556C"/>
    <w:rsid w:val="00C75BBE"/>
    <w:rsid w:val="00C75EB5"/>
    <w:rsid w:val="00C769CB"/>
    <w:rsid w:val="00C77551"/>
    <w:rsid w:val="00C77584"/>
    <w:rsid w:val="00C77F8D"/>
    <w:rsid w:val="00C8062C"/>
    <w:rsid w:val="00C80A0F"/>
    <w:rsid w:val="00C80FDE"/>
    <w:rsid w:val="00C810D0"/>
    <w:rsid w:val="00C82BFC"/>
    <w:rsid w:val="00C82CC7"/>
    <w:rsid w:val="00C82E86"/>
    <w:rsid w:val="00C840FB"/>
    <w:rsid w:val="00C8415C"/>
    <w:rsid w:val="00C8417E"/>
    <w:rsid w:val="00C84D5B"/>
    <w:rsid w:val="00C87247"/>
    <w:rsid w:val="00C87AD1"/>
    <w:rsid w:val="00C87B77"/>
    <w:rsid w:val="00C87DB3"/>
    <w:rsid w:val="00C914F4"/>
    <w:rsid w:val="00C929C3"/>
    <w:rsid w:val="00C92DEE"/>
    <w:rsid w:val="00C93DC5"/>
    <w:rsid w:val="00C94C39"/>
    <w:rsid w:val="00C94C6D"/>
    <w:rsid w:val="00C94CCB"/>
    <w:rsid w:val="00C95F35"/>
    <w:rsid w:val="00C97249"/>
    <w:rsid w:val="00C97E56"/>
    <w:rsid w:val="00C97FF1"/>
    <w:rsid w:val="00CA00FD"/>
    <w:rsid w:val="00CA18AD"/>
    <w:rsid w:val="00CA219D"/>
    <w:rsid w:val="00CA4481"/>
    <w:rsid w:val="00CA46CF"/>
    <w:rsid w:val="00CA50FF"/>
    <w:rsid w:val="00CA521B"/>
    <w:rsid w:val="00CA5291"/>
    <w:rsid w:val="00CA52BA"/>
    <w:rsid w:val="00CA5480"/>
    <w:rsid w:val="00CA59B2"/>
    <w:rsid w:val="00CA5A82"/>
    <w:rsid w:val="00CA6241"/>
    <w:rsid w:val="00CA723C"/>
    <w:rsid w:val="00CA784D"/>
    <w:rsid w:val="00CA7CFF"/>
    <w:rsid w:val="00CA7D08"/>
    <w:rsid w:val="00CB0F69"/>
    <w:rsid w:val="00CB20A0"/>
    <w:rsid w:val="00CB3347"/>
    <w:rsid w:val="00CB3513"/>
    <w:rsid w:val="00CB3598"/>
    <w:rsid w:val="00CB422D"/>
    <w:rsid w:val="00CB4BF7"/>
    <w:rsid w:val="00CB6847"/>
    <w:rsid w:val="00CB74A5"/>
    <w:rsid w:val="00CC1021"/>
    <w:rsid w:val="00CC11E1"/>
    <w:rsid w:val="00CC2BFA"/>
    <w:rsid w:val="00CC2DBE"/>
    <w:rsid w:val="00CC30CD"/>
    <w:rsid w:val="00CC35B6"/>
    <w:rsid w:val="00CC38E5"/>
    <w:rsid w:val="00CC3F8A"/>
    <w:rsid w:val="00CC4C6C"/>
    <w:rsid w:val="00CC5313"/>
    <w:rsid w:val="00CC53B8"/>
    <w:rsid w:val="00CC6AE3"/>
    <w:rsid w:val="00CC6F26"/>
    <w:rsid w:val="00CC7445"/>
    <w:rsid w:val="00CC785B"/>
    <w:rsid w:val="00CC7E28"/>
    <w:rsid w:val="00CD0135"/>
    <w:rsid w:val="00CD01D4"/>
    <w:rsid w:val="00CD0595"/>
    <w:rsid w:val="00CD07E6"/>
    <w:rsid w:val="00CD0C1E"/>
    <w:rsid w:val="00CD1B0E"/>
    <w:rsid w:val="00CD2C1A"/>
    <w:rsid w:val="00CD32BD"/>
    <w:rsid w:val="00CD365A"/>
    <w:rsid w:val="00CD3D8F"/>
    <w:rsid w:val="00CD410E"/>
    <w:rsid w:val="00CD41A1"/>
    <w:rsid w:val="00CD4824"/>
    <w:rsid w:val="00CD4DA3"/>
    <w:rsid w:val="00CD4FC4"/>
    <w:rsid w:val="00CD5084"/>
    <w:rsid w:val="00CD5287"/>
    <w:rsid w:val="00CD5735"/>
    <w:rsid w:val="00CD5A6C"/>
    <w:rsid w:val="00CD5B8F"/>
    <w:rsid w:val="00CD7874"/>
    <w:rsid w:val="00CD7C1F"/>
    <w:rsid w:val="00CE03D9"/>
    <w:rsid w:val="00CE087E"/>
    <w:rsid w:val="00CE0FD9"/>
    <w:rsid w:val="00CE161D"/>
    <w:rsid w:val="00CE1915"/>
    <w:rsid w:val="00CE1BE6"/>
    <w:rsid w:val="00CE2697"/>
    <w:rsid w:val="00CE390F"/>
    <w:rsid w:val="00CE41C9"/>
    <w:rsid w:val="00CE4680"/>
    <w:rsid w:val="00CE5489"/>
    <w:rsid w:val="00CE55F9"/>
    <w:rsid w:val="00CE6AD7"/>
    <w:rsid w:val="00CE7CCE"/>
    <w:rsid w:val="00CF01AD"/>
    <w:rsid w:val="00CF0352"/>
    <w:rsid w:val="00CF104D"/>
    <w:rsid w:val="00CF1E25"/>
    <w:rsid w:val="00CF25EC"/>
    <w:rsid w:val="00CF2887"/>
    <w:rsid w:val="00CF431E"/>
    <w:rsid w:val="00CF525A"/>
    <w:rsid w:val="00CF56B4"/>
    <w:rsid w:val="00CF6C64"/>
    <w:rsid w:val="00CF742B"/>
    <w:rsid w:val="00CF7EB9"/>
    <w:rsid w:val="00D01774"/>
    <w:rsid w:val="00D021BF"/>
    <w:rsid w:val="00D026B6"/>
    <w:rsid w:val="00D02707"/>
    <w:rsid w:val="00D033BF"/>
    <w:rsid w:val="00D03599"/>
    <w:rsid w:val="00D05033"/>
    <w:rsid w:val="00D0552E"/>
    <w:rsid w:val="00D05882"/>
    <w:rsid w:val="00D068E7"/>
    <w:rsid w:val="00D073FD"/>
    <w:rsid w:val="00D07FF5"/>
    <w:rsid w:val="00D1006D"/>
    <w:rsid w:val="00D11BC6"/>
    <w:rsid w:val="00D1319E"/>
    <w:rsid w:val="00D1487C"/>
    <w:rsid w:val="00D14D29"/>
    <w:rsid w:val="00D14F2A"/>
    <w:rsid w:val="00D15984"/>
    <w:rsid w:val="00D168EE"/>
    <w:rsid w:val="00D17440"/>
    <w:rsid w:val="00D174CF"/>
    <w:rsid w:val="00D20524"/>
    <w:rsid w:val="00D209A1"/>
    <w:rsid w:val="00D20FF3"/>
    <w:rsid w:val="00D2183E"/>
    <w:rsid w:val="00D222BD"/>
    <w:rsid w:val="00D22A59"/>
    <w:rsid w:val="00D22F11"/>
    <w:rsid w:val="00D242C5"/>
    <w:rsid w:val="00D24322"/>
    <w:rsid w:val="00D25317"/>
    <w:rsid w:val="00D259AE"/>
    <w:rsid w:val="00D25C45"/>
    <w:rsid w:val="00D25F56"/>
    <w:rsid w:val="00D26096"/>
    <w:rsid w:val="00D269BD"/>
    <w:rsid w:val="00D26BB9"/>
    <w:rsid w:val="00D27432"/>
    <w:rsid w:val="00D2759D"/>
    <w:rsid w:val="00D31B6C"/>
    <w:rsid w:val="00D31BF7"/>
    <w:rsid w:val="00D31C9A"/>
    <w:rsid w:val="00D329B6"/>
    <w:rsid w:val="00D32B1B"/>
    <w:rsid w:val="00D32E69"/>
    <w:rsid w:val="00D3344A"/>
    <w:rsid w:val="00D33604"/>
    <w:rsid w:val="00D33725"/>
    <w:rsid w:val="00D33DE3"/>
    <w:rsid w:val="00D344BD"/>
    <w:rsid w:val="00D34853"/>
    <w:rsid w:val="00D350F0"/>
    <w:rsid w:val="00D3599D"/>
    <w:rsid w:val="00D3670E"/>
    <w:rsid w:val="00D36C3D"/>
    <w:rsid w:val="00D3765A"/>
    <w:rsid w:val="00D37FC9"/>
    <w:rsid w:val="00D40EC5"/>
    <w:rsid w:val="00D40FA9"/>
    <w:rsid w:val="00D4254B"/>
    <w:rsid w:val="00D44911"/>
    <w:rsid w:val="00D44CFF"/>
    <w:rsid w:val="00D44F02"/>
    <w:rsid w:val="00D45770"/>
    <w:rsid w:val="00D46DA8"/>
    <w:rsid w:val="00D508C4"/>
    <w:rsid w:val="00D50EC1"/>
    <w:rsid w:val="00D50FF3"/>
    <w:rsid w:val="00D51EC7"/>
    <w:rsid w:val="00D522FC"/>
    <w:rsid w:val="00D52A17"/>
    <w:rsid w:val="00D54928"/>
    <w:rsid w:val="00D54C0C"/>
    <w:rsid w:val="00D54FF9"/>
    <w:rsid w:val="00D558C5"/>
    <w:rsid w:val="00D56922"/>
    <w:rsid w:val="00D56A50"/>
    <w:rsid w:val="00D56B14"/>
    <w:rsid w:val="00D575ED"/>
    <w:rsid w:val="00D57E1A"/>
    <w:rsid w:val="00D57F62"/>
    <w:rsid w:val="00D609A4"/>
    <w:rsid w:val="00D60FD3"/>
    <w:rsid w:val="00D61388"/>
    <w:rsid w:val="00D61CCF"/>
    <w:rsid w:val="00D636A2"/>
    <w:rsid w:val="00D65588"/>
    <w:rsid w:val="00D659DE"/>
    <w:rsid w:val="00D65C8D"/>
    <w:rsid w:val="00D66489"/>
    <w:rsid w:val="00D665EF"/>
    <w:rsid w:val="00D66702"/>
    <w:rsid w:val="00D66AE5"/>
    <w:rsid w:val="00D7028B"/>
    <w:rsid w:val="00D7061E"/>
    <w:rsid w:val="00D70763"/>
    <w:rsid w:val="00D7124A"/>
    <w:rsid w:val="00D714C3"/>
    <w:rsid w:val="00D71701"/>
    <w:rsid w:val="00D72837"/>
    <w:rsid w:val="00D72A93"/>
    <w:rsid w:val="00D73508"/>
    <w:rsid w:val="00D735C5"/>
    <w:rsid w:val="00D73C09"/>
    <w:rsid w:val="00D74DBD"/>
    <w:rsid w:val="00D752D7"/>
    <w:rsid w:val="00D75E3A"/>
    <w:rsid w:val="00D75EAD"/>
    <w:rsid w:val="00D762A6"/>
    <w:rsid w:val="00D76EA7"/>
    <w:rsid w:val="00D77699"/>
    <w:rsid w:val="00D7776D"/>
    <w:rsid w:val="00D77813"/>
    <w:rsid w:val="00D80DBC"/>
    <w:rsid w:val="00D81E4F"/>
    <w:rsid w:val="00D82887"/>
    <w:rsid w:val="00D8417D"/>
    <w:rsid w:val="00D84421"/>
    <w:rsid w:val="00D85394"/>
    <w:rsid w:val="00D86705"/>
    <w:rsid w:val="00D870EF"/>
    <w:rsid w:val="00D87640"/>
    <w:rsid w:val="00D87B9E"/>
    <w:rsid w:val="00D901C1"/>
    <w:rsid w:val="00D90736"/>
    <w:rsid w:val="00D90895"/>
    <w:rsid w:val="00D91217"/>
    <w:rsid w:val="00D91459"/>
    <w:rsid w:val="00D930AD"/>
    <w:rsid w:val="00D93105"/>
    <w:rsid w:val="00D93C3A"/>
    <w:rsid w:val="00D93C3E"/>
    <w:rsid w:val="00D93C49"/>
    <w:rsid w:val="00D94563"/>
    <w:rsid w:val="00D94E76"/>
    <w:rsid w:val="00D9568C"/>
    <w:rsid w:val="00D95CF8"/>
    <w:rsid w:val="00D965A4"/>
    <w:rsid w:val="00D97F36"/>
    <w:rsid w:val="00DA0659"/>
    <w:rsid w:val="00DA0A32"/>
    <w:rsid w:val="00DA0F4A"/>
    <w:rsid w:val="00DA18B1"/>
    <w:rsid w:val="00DA1B76"/>
    <w:rsid w:val="00DA1BF3"/>
    <w:rsid w:val="00DA2340"/>
    <w:rsid w:val="00DA259A"/>
    <w:rsid w:val="00DA2639"/>
    <w:rsid w:val="00DA30EE"/>
    <w:rsid w:val="00DA3774"/>
    <w:rsid w:val="00DA3805"/>
    <w:rsid w:val="00DA38A3"/>
    <w:rsid w:val="00DA4296"/>
    <w:rsid w:val="00DA5B4F"/>
    <w:rsid w:val="00DA5EC6"/>
    <w:rsid w:val="00DA5FCA"/>
    <w:rsid w:val="00DA65F9"/>
    <w:rsid w:val="00DA6C61"/>
    <w:rsid w:val="00DA721F"/>
    <w:rsid w:val="00DA7A6A"/>
    <w:rsid w:val="00DB03A4"/>
    <w:rsid w:val="00DB0AF4"/>
    <w:rsid w:val="00DB39D3"/>
    <w:rsid w:val="00DB4142"/>
    <w:rsid w:val="00DB7D8E"/>
    <w:rsid w:val="00DC1842"/>
    <w:rsid w:val="00DC1B01"/>
    <w:rsid w:val="00DC3B06"/>
    <w:rsid w:val="00DC3DBE"/>
    <w:rsid w:val="00DC3E40"/>
    <w:rsid w:val="00DC5FDB"/>
    <w:rsid w:val="00DC6264"/>
    <w:rsid w:val="00DC6C65"/>
    <w:rsid w:val="00DC7400"/>
    <w:rsid w:val="00DC7423"/>
    <w:rsid w:val="00DC7C89"/>
    <w:rsid w:val="00DD0628"/>
    <w:rsid w:val="00DD0C7D"/>
    <w:rsid w:val="00DD0CE9"/>
    <w:rsid w:val="00DD0D24"/>
    <w:rsid w:val="00DD0EF5"/>
    <w:rsid w:val="00DD10BE"/>
    <w:rsid w:val="00DD32A6"/>
    <w:rsid w:val="00DD3744"/>
    <w:rsid w:val="00DD53E4"/>
    <w:rsid w:val="00DD5877"/>
    <w:rsid w:val="00DD62E7"/>
    <w:rsid w:val="00DD7B8C"/>
    <w:rsid w:val="00DD7BAE"/>
    <w:rsid w:val="00DD7CDA"/>
    <w:rsid w:val="00DD7D8C"/>
    <w:rsid w:val="00DE016C"/>
    <w:rsid w:val="00DE08BA"/>
    <w:rsid w:val="00DE0A2F"/>
    <w:rsid w:val="00DE1748"/>
    <w:rsid w:val="00DE18A2"/>
    <w:rsid w:val="00DE2E78"/>
    <w:rsid w:val="00DE37DD"/>
    <w:rsid w:val="00DE462E"/>
    <w:rsid w:val="00DE5BC3"/>
    <w:rsid w:val="00DE5F34"/>
    <w:rsid w:val="00DE649D"/>
    <w:rsid w:val="00DE6956"/>
    <w:rsid w:val="00DE6A94"/>
    <w:rsid w:val="00DE6C0D"/>
    <w:rsid w:val="00DE79B5"/>
    <w:rsid w:val="00DE7F6F"/>
    <w:rsid w:val="00DF2388"/>
    <w:rsid w:val="00DF2842"/>
    <w:rsid w:val="00DF32FC"/>
    <w:rsid w:val="00DF4B35"/>
    <w:rsid w:val="00DF4CDF"/>
    <w:rsid w:val="00DF4F6D"/>
    <w:rsid w:val="00DF5A3E"/>
    <w:rsid w:val="00DF618C"/>
    <w:rsid w:val="00DF696D"/>
    <w:rsid w:val="00DF6A47"/>
    <w:rsid w:val="00DF79F9"/>
    <w:rsid w:val="00E0027D"/>
    <w:rsid w:val="00E0167A"/>
    <w:rsid w:val="00E0231D"/>
    <w:rsid w:val="00E03684"/>
    <w:rsid w:val="00E05B85"/>
    <w:rsid w:val="00E06265"/>
    <w:rsid w:val="00E064CC"/>
    <w:rsid w:val="00E071D9"/>
    <w:rsid w:val="00E078C7"/>
    <w:rsid w:val="00E07F21"/>
    <w:rsid w:val="00E114BC"/>
    <w:rsid w:val="00E11DD5"/>
    <w:rsid w:val="00E12903"/>
    <w:rsid w:val="00E12A75"/>
    <w:rsid w:val="00E12D05"/>
    <w:rsid w:val="00E12FF7"/>
    <w:rsid w:val="00E1328F"/>
    <w:rsid w:val="00E13299"/>
    <w:rsid w:val="00E145E1"/>
    <w:rsid w:val="00E15C58"/>
    <w:rsid w:val="00E161B6"/>
    <w:rsid w:val="00E16AA9"/>
    <w:rsid w:val="00E16C9D"/>
    <w:rsid w:val="00E16FCE"/>
    <w:rsid w:val="00E17897"/>
    <w:rsid w:val="00E17C19"/>
    <w:rsid w:val="00E2067B"/>
    <w:rsid w:val="00E20814"/>
    <w:rsid w:val="00E215AD"/>
    <w:rsid w:val="00E215BD"/>
    <w:rsid w:val="00E21F2C"/>
    <w:rsid w:val="00E221C0"/>
    <w:rsid w:val="00E23032"/>
    <w:rsid w:val="00E235E0"/>
    <w:rsid w:val="00E253B7"/>
    <w:rsid w:val="00E25CE2"/>
    <w:rsid w:val="00E25F09"/>
    <w:rsid w:val="00E26228"/>
    <w:rsid w:val="00E26905"/>
    <w:rsid w:val="00E274F4"/>
    <w:rsid w:val="00E2776C"/>
    <w:rsid w:val="00E27D54"/>
    <w:rsid w:val="00E307E0"/>
    <w:rsid w:val="00E31601"/>
    <w:rsid w:val="00E319A7"/>
    <w:rsid w:val="00E31C82"/>
    <w:rsid w:val="00E31D9A"/>
    <w:rsid w:val="00E31DAF"/>
    <w:rsid w:val="00E32981"/>
    <w:rsid w:val="00E33D71"/>
    <w:rsid w:val="00E34EBA"/>
    <w:rsid w:val="00E3549B"/>
    <w:rsid w:val="00E35D35"/>
    <w:rsid w:val="00E36899"/>
    <w:rsid w:val="00E36B3B"/>
    <w:rsid w:val="00E40406"/>
    <w:rsid w:val="00E41088"/>
    <w:rsid w:val="00E41C54"/>
    <w:rsid w:val="00E42094"/>
    <w:rsid w:val="00E42273"/>
    <w:rsid w:val="00E42330"/>
    <w:rsid w:val="00E42568"/>
    <w:rsid w:val="00E428A6"/>
    <w:rsid w:val="00E429AF"/>
    <w:rsid w:val="00E429F9"/>
    <w:rsid w:val="00E42B89"/>
    <w:rsid w:val="00E44481"/>
    <w:rsid w:val="00E45038"/>
    <w:rsid w:val="00E45158"/>
    <w:rsid w:val="00E4564E"/>
    <w:rsid w:val="00E46712"/>
    <w:rsid w:val="00E46966"/>
    <w:rsid w:val="00E47DEE"/>
    <w:rsid w:val="00E50494"/>
    <w:rsid w:val="00E50D34"/>
    <w:rsid w:val="00E512E3"/>
    <w:rsid w:val="00E51485"/>
    <w:rsid w:val="00E5190F"/>
    <w:rsid w:val="00E52405"/>
    <w:rsid w:val="00E5242A"/>
    <w:rsid w:val="00E528D8"/>
    <w:rsid w:val="00E52C66"/>
    <w:rsid w:val="00E541DB"/>
    <w:rsid w:val="00E54661"/>
    <w:rsid w:val="00E54A53"/>
    <w:rsid w:val="00E55E9A"/>
    <w:rsid w:val="00E60BF1"/>
    <w:rsid w:val="00E60F6A"/>
    <w:rsid w:val="00E61737"/>
    <w:rsid w:val="00E62192"/>
    <w:rsid w:val="00E63315"/>
    <w:rsid w:val="00E63CC7"/>
    <w:rsid w:val="00E642AE"/>
    <w:rsid w:val="00E64637"/>
    <w:rsid w:val="00E6514E"/>
    <w:rsid w:val="00E652C6"/>
    <w:rsid w:val="00E65C97"/>
    <w:rsid w:val="00E6665D"/>
    <w:rsid w:val="00E66D22"/>
    <w:rsid w:val="00E67383"/>
    <w:rsid w:val="00E677E9"/>
    <w:rsid w:val="00E700CF"/>
    <w:rsid w:val="00E70191"/>
    <w:rsid w:val="00E70C52"/>
    <w:rsid w:val="00E711BC"/>
    <w:rsid w:val="00E71B9D"/>
    <w:rsid w:val="00E72313"/>
    <w:rsid w:val="00E72A16"/>
    <w:rsid w:val="00E731B2"/>
    <w:rsid w:val="00E74941"/>
    <w:rsid w:val="00E75D06"/>
    <w:rsid w:val="00E76191"/>
    <w:rsid w:val="00E76859"/>
    <w:rsid w:val="00E76BCC"/>
    <w:rsid w:val="00E76C6B"/>
    <w:rsid w:val="00E77029"/>
    <w:rsid w:val="00E77947"/>
    <w:rsid w:val="00E8027F"/>
    <w:rsid w:val="00E80D39"/>
    <w:rsid w:val="00E814C8"/>
    <w:rsid w:val="00E81A07"/>
    <w:rsid w:val="00E82E25"/>
    <w:rsid w:val="00E82FC1"/>
    <w:rsid w:val="00E8480C"/>
    <w:rsid w:val="00E84D20"/>
    <w:rsid w:val="00E85C36"/>
    <w:rsid w:val="00E85C78"/>
    <w:rsid w:val="00E85EA8"/>
    <w:rsid w:val="00E8774B"/>
    <w:rsid w:val="00E90F50"/>
    <w:rsid w:val="00E91F6D"/>
    <w:rsid w:val="00E92821"/>
    <w:rsid w:val="00E9355A"/>
    <w:rsid w:val="00E93A10"/>
    <w:rsid w:val="00E940D9"/>
    <w:rsid w:val="00E94828"/>
    <w:rsid w:val="00E9485C"/>
    <w:rsid w:val="00E957BF"/>
    <w:rsid w:val="00E95C31"/>
    <w:rsid w:val="00E965C7"/>
    <w:rsid w:val="00E9742E"/>
    <w:rsid w:val="00E97C4B"/>
    <w:rsid w:val="00E97F7E"/>
    <w:rsid w:val="00EA0CC9"/>
    <w:rsid w:val="00EA1F1C"/>
    <w:rsid w:val="00EA2503"/>
    <w:rsid w:val="00EA2B35"/>
    <w:rsid w:val="00EA2EFD"/>
    <w:rsid w:val="00EA32BB"/>
    <w:rsid w:val="00EA3887"/>
    <w:rsid w:val="00EA3C48"/>
    <w:rsid w:val="00EA4DEE"/>
    <w:rsid w:val="00EA54AB"/>
    <w:rsid w:val="00EA55D2"/>
    <w:rsid w:val="00EA5F98"/>
    <w:rsid w:val="00EA6B8E"/>
    <w:rsid w:val="00EA6FC9"/>
    <w:rsid w:val="00EA710D"/>
    <w:rsid w:val="00EA729D"/>
    <w:rsid w:val="00EB025A"/>
    <w:rsid w:val="00EB0BD0"/>
    <w:rsid w:val="00EB0D03"/>
    <w:rsid w:val="00EB1742"/>
    <w:rsid w:val="00EB1839"/>
    <w:rsid w:val="00EB214E"/>
    <w:rsid w:val="00EB251C"/>
    <w:rsid w:val="00EB2637"/>
    <w:rsid w:val="00EB272A"/>
    <w:rsid w:val="00EB2DC1"/>
    <w:rsid w:val="00EB4002"/>
    <w:rsid w:val="00EB569F"/>
    <w:rsid w:val="00EB5731"/>
    <w:rsid w:val="00EB5A4E"/>
    <w:rsid w:val="00EB5B17"/>
    <w:rsid w:val="00EB5E47"/>
    <w:rsid w:val="00EB5E91"/>
    <w:rsid w:val="00EB61FA"/>
    <w:rsid w:val="00EB6252"/>
    <w:rsid w:val="00EB749F"/>
    <w:rsid w:val="00EC00B4"/>
    <w:rsid w:val="00EC027E"/>
    <w:rsid w:val="00EC149A"/>
    <w:rsid w:val="00EC2CDE"/>
    <w:rsid w:val="00EC3FD6"/>
    <w:rsid w:val="00EC43CE"/>
    <w:rsid w:val="00EC4C35"/>
    <w:rsid w:val="00EC6A1E"/>
    <w:rsid w:val="00EC7178"/>
    <w:rsid w:val="00EC719B"/>
    <w:rsid w:val="00EC7C0F"/>
    <w:rsid w:val="00ED022D"/>
    <w:rsid w:val="00ED08C8"/>
    <w:rsid w:val="00ED138C"/>
    <w:rsid w:val="00ED18A7"/>
    <w:rsid w:val="00ED1A93"/>
    <w:rsid w:val="00ED2249"/>
    <w:rsid w:val="00ED3744"/>
    <w:rsid w:val="00ED42B3"/>
    <w:rsid w:val="00ED471D"/>
    <w:rsid w:val="00ED4FAA"/>
    <w:rsid w:val="00ED5047"/>
    <w:rsid w:val="00ED5971"/>
    <w:rsid w:val="00ED5D61"/>
    <w:rsid w:val="00ED5DCB"/>
    <w:rsid w:val="00ED5ECA"/>
    <w:rsid w:val="00ED63B8"/>
    <w:rsid w:val="00ED6DCA"/>
    <w:rsid w:val="00ED7407"/>
    <w:rsid w:val="00EE27A0"/>
    <w:rsid w:val="00EE28E5"/>
    <w:rsid w:val="00EE2B14"/>
    <w:rsid w:val="00EE351A"/>
    <w:rsid w:val="00EE352D"/>
    <w:rsid w:val="00EE3598"/>
    <w:rsid w:val="00EE3D36"/>
    <w:rsid w:val="00EE4DB1"/>
    <w:rsid w:val="00EE4ED0"/>
    <w:rsid w:val="00EE6183"/>
    <w:rsid w:val="00EE6DC7"/>
    <w:rsid w:val="00EE6E0B"/>
    <w:rsid w:val="00EE7AD3"/>
    <w:rsid w:val="00EF07E2"/>
    <w:rsid w:val="00EF0BAA"/>
    <w:rsid w:val="00EF22DF"/>
    <w:rsid w:val="00EF287E"/>
    <w:rsid w:val="00EF30A2"/>
    <w:rsid w:val="00EF3231"/>
    <w:rsid w:val="00EF3E3A"/>
    <w:rsid w:val="00EF4235"/>
    <w:rsid w:val="00EF4C64"/>
    <w:rsid w:val="00EF4EEE"/>
    <w:rsid w:val="00EF521C"/>
    <w:rsid w:val="00EF530D"/>
    <w:rsid w:val="00EF69A0"/>
    <w:rsid w:val="00EF7B48"/>
    <w:rsid w:val="00F007F0"/>
    <w:rsid w:val="00F0165C"/>
    <w:rsid w:val="00F0187A"/>
    <w:rsid w:val="00F019F2"/>
    <w:rsid w:val="00F02724"/>
    <w:rsid w:val="00F02F6F"/>
    <w:rsid w:val="00F02FFC"/>
    <w:rsid w:val="00F03850"/>
    <w:rsid w:val="00F03D75"/>
    <w:rsid w:val="00F06242"/>
    <w:rsid w:val="00F06EDF"/>
    <w:rsid w:val="00F07931"/>
    <w:rsid w:val="00F07B6F"/>
    <w:rsid w:val="00F10078"/>
    <w:rsid w:val="00F1009F"/>
    <w:rsid w:val="00F11294"/>
    <w:rsid w:val="00F119C0"/>
    <w:rsid w:val="00F120AB"/>
    <w:rsid w:val="00F12EB4"/>
    <w:rsid w:val="00F13228"/>
    <w:rsid w:val="00F15495"/>
    <w:rsid w:val="00F162AE"/>
    <w:rsid w:val="00F16666"/>
    <w:rsid w:val="00F17571"/>
    <w:rsid w:val="00F17BC1"/>
    <w:rsid w:val="00F201E1"/>
    <w:rsid w:val="00F2082B"/>
    <w:rsid w:val="00F21E5D"/>
    <w:rsid w:val="00F229CC"/>
    <w:rsid w:val="00F25313"/>
    <w:rsid w:val="00F25323"/>
    <w:rsid w:val="00F2556D"/>
    <w:rsid w:val="00F25966"/>
    <w:rsid w:val="00F26256"/>
    <w:rsid w:val="00F263E2"/>
    <w:rsid w:val="00F26CC2"/>
    <w:rsid w:val="00F27768"/>
    <w:rsid w:val="00F302C5"/>
    <w:rsid w:val="00F30B89"/>
    <w:rsid w:val="00F30D3B"/>
    <w:rsid w:val="00F31092"/>
    <w:rsid w:val="00F31838"/>
    <w:rsid w:val="00F31982"/>
    <w:rsid w:val="00F31B67"/>
    <w:rsid w:val="00F336CF"/>
    <w:rsid w:val="00F33711"/>
    <w:rsid w:val="00F345AC"/>
    <w:rsid w:val="00F3461F"/>
    <w:rsid w:val="00F355D8"/>
    <w:rsid w:val="00F355FB"/>
    <w:rsid w:val="00F35BC0"/>
    <w:rsid w:val="00F365BA"/>
    <w:rsid w:val="00F37115"/>
    <w:rsid w:val="00F371AF"/>
    <w:rsid w:val="00F37A11"/>
    <w:rsid w:val="00F40104"/>
    <w:rsid w:val="00F40406"/>
    <w:rsid w:val="00F40412"/>
    <w:rsid w:val="00F40519"/>
    <w:rsid w:val="00F41745"/>
    <w:rsid w:val="00F41A44"/>
    <w:rsid w:val="00F42C17"/>
    <w:rsid w:val="00F42F1B"/>
    <w:rsid w:val="00F43E4E"/>
    <w:rsid w:val="00F443C0"/>
    <w:rsid w:val="00F44743"/>
    <w:rsid w:val="00F44BDE"/>
    <w:rsid w:val="00F45384"/>
    <w:rsid w:val="00F460E6"/>
    <w:rsid w:val="00F46266"/>
    <w:rsid w:val="00F46372"/>
    <w:rsid w:val="00F469A3"/>
    <w:rsid w:val="00F46C01"/>
    <w:rsid w:val="00F4723C"/>
    <w:rsid w:val="00F47591"/>
    <w:rsid w:val="00F506E6"/>
    <w:rsid w:val="00F51F91"/>
    <w:rsid w:val="00F52581"/>
    <w:rsid w:val="00F52B1B"/>
    <w:rsid w:val="00F52D0C"/>
    <w:rsid w:val="00F53BB0"/>
    <w:rsid w:val="00F5411B"/>
    <w:rsid w:val="00F54B0B"/>
    <w:rsid w:val="00F57AAF"/>
    <w:rsid w:val="00F600E2"/>
    <w:rsid w:val="00F6032C"/>
    <w:rsid w:val="00F60A82"/>
    <w:rsid w:val="00F60CA5"/>
    <w:rsid w:val="00F610D5"/>
    <w:rsid w:val="00F62881"/>
    <w:rsid w:val="00F62C12"/>
    <w:rsid w:val="00F64D89"/>
    <w:rsid w:val="00F64DC5"/>
    <w:rsid w:val="00F64E24"/>
    <w:rsid w:val="00F651EE"/>
    <w:rsid w:val="00F65C59"/>
    <w:rsid w:val="00F66663"/>
    <w:rsid w:val="00F66D14"/>
    <w:rsid w:val="00F67B77"/>
    <w:rsid w:val="00F70774"/>
    <w:rsid w:val="00F7112C"/>
    <w:rsid w:val="00F71D49"/>
    <w:rsid w:val="00F71E63"/>
    <w:rsid w:val="00F722C5"/>
    <w:rsid w:val="00F7286F"/>
    <w:rsid w:val="00F738A8"/>
    <w:rsid w:val="00F73D28"/>
    <w:rsid w:val="00F746C2"/>
    <w:rsid w:val="00F74D58"/>
    <w:rsid w:val="00F75A61"/>
    <w:rsid w:val="00F762ED"/>
    <w:rsid w:val="00F77850"/>
    <w:rsid w:val="00F77F4B"/>
    <w:rsid w:val="00F8026D"/>
    <w:rsid w:val="00F80C57"/>
    <w:rsid w:val="00F813A9"/>
    <w:rsid w:val="00F81BCF"/>
    <w:rsid w:val="00F81D89"/>
    <w:rsid w:val="00F8458B"/>
    <w:rsid w:val="00F84B07"/>
    <w:rsid w:val="00F85B13"/>
    <w:rsid w:val="00F86406"/>
    <w:rsid w:val="00F86431"/>
    <w:rsid w:val="00F87D28"/>
    <w:rsid w:val="00F9028E"/>
    <w:rsid w:val="00F9072C"/>
    <w:rsid w:val="00F909F6"/>
    <w:rsid w:val="00F9105C"/>
    <w:rsid w:val="00F920EE"/>
    <w:rsid w:val="00F92305"/>
    <w:rsid w:val="00F92544"/>
    <w:rsid w:val="00F92588"/>
    <w:rsid w:val="00F92FF2"/>
    <w:rsid w:val="00F93E08"/>
    <w:rsid w:val="00F93E3F"/>
    <w:rsid w:val="00F94199"/>
    <w:rsid w:val="00F9438B"/>
    <w:rsid w:val="00F944E5"/>
    <w:rsid w:val="00F9467F"/>
    <w:rsid w:val="00F954F4"/>
    <w:rsid w:val="00F96BA1"/>
    <w:rsid w:val="00F97A74"/>
    <w:rsid w:val="00FA0DDF"/>
    <w:rsid w:val="00FA19E1"/>
    <w:rsid w:val="00FA1A17"/>
    <w:rsid w:val="00FA1A9B"/>
    <w:rsid w:val="00FA1C6B"/>
    <w:rsid w:val="00FA2056"/>
    <w:rsid w:val="00FA213E"/>
    <w:rsid w:val="00FA272E"/>
    <w:rsid w:val="00FA2C6F"/>
    <w:rsid w:val="00FA32F7"/>
    <w:rsid w:val="00FA365D"/>
    <w:rsid w:val="00FA3835"/>
    <w:rsid w:val="00FA3DFE"/>
    <w:rsid w:val="00FA5B75"/>
    <w:rsid w:val="00FA7265"/>
    <w:rsid w:val="00FA730B"/>
    <w:rsid w:val="00FA796C"/>
    <w:rsid w:val="00FB0127"/>
    <w:rsid w:val="00FB0380"/>
    <w:rsid w:val="00FB0D82"/>
    <w:rsid w:val="00FB195F"/>
    <w:rsid w:val="00FB1DB4"/>
    <w:rsid w:val="00FB24BE"/>
    <w:rsid w:val="00FB2514"/>
    <w:rsid w:val="00FB2D33"/>
    <w:rsid w:val="00FB39EC"/>
    <w:rsid w:val="00FB59EB"/>
    <w:rsid w:val="00FB6801"/>
    <w:rsid w:val="00FB6A9C"/>
    <w:rsid w:val="00FB774A"/>
    <w:rsid w:val="00FC0DD7"/>
    <w:rsid w:val="00FC12EB"/>
    <w:rsid w:val="00FC1850"/>
    <w:rsid w:val="00FC1FE0"/>
    <w:rsid w:val="00FC3667"/>
    <w:rsid w:val="00FC42EB"/>
    <w:rsid w:val="00FC4906"/>
    <w:rsid w:val="00FC5666"/>
    <w:rsid w:val="00FC5BEA"/>
    <w:rsid w:val="00FC60BF"/>
    <w:rsid w:val="00FC623A"/>
    <w:rsid w:val="00FC6469"/>
    <w:rsid w:val="00FC7105"/>
    <w:rsid w:val="00FC73F7"/>
    <w:rsid w:val="00FC75D4"/>
    <w:rsid w:val="00FC766D"/>
    <w:rsid w:val="00FD0227"/>
    <w:rsid w:val="00FD0F04"/>
    <w:rsid w:val="00FD18BA"/>
    <w:rsid w:val="00FD218D"/>
    <w:rsid w:val="00FD2617"/>
    <w:rsid w:val="00FD4A8D"/>
    <w:rsid w:val="00FD5C10"/>
    <w:rsid w:val="00FD642E"/>
    <w:rsid w:val="00FD79C7"/>
    <w:rsid w:val="00FD7ADD"/>
    <w:rsid w:val="00FE0797"/>
    <w:rsid w:val="00FE0BC2"/>
    <w:rsid w:val="00FE15ED"/>
    <w:rsid w:val="00FE1669"/>
    <w:rsid w:val="00FE311F"/>
    <w:rsid w:val="00FE6236"/>
    <w:rsid w:val="00FE6690"/>
    <w:rsid w:val="00FE6E6A"/>
    <w:rsid w:val="00FF019D"/>
    <w:rsid w:val="00FF182E"/>
    <w:rsid w:val="00FF2032"/>
    <w:rsid w:val="00FF24BD"/>
    <w:rsid w:val="00FF267C"/>
    <w:rsid w:val="00FF2C18"/>
    <w:rsid w:val="00FF3028"/>
    <w:rsid w:val="00FF36B2"/>
    <w:rsid w:val="00FF3D8B"/>
    <w:rsid w:val="00FF3EEB"/>
    <w:rsid w:val="00FF46B8"/>
    <w:rsid w:val="00FF46DE"/>
    <w:rsid w:val="00FF4709"/>
    <w:rsid w:val="00FF547A"/>
    <w:rsid w:val="00FF5702"/>
    <w:rsid w:val="00FF5DF4"/>
    <w:rsid w:val="00FF6901"/>
    <w:rsid w:val="00FF699B"/>
    <w:rsid w:val="00FF6B05"/>
    <w:rsid w:val="00FF765A"/>
    <w:rsid w:val="00FF7688"/>
    <w:rsid w:val="00FF79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5C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A52"/>
    <w:pPr>
      <w:spacing w:line="240" w:lineRule="auto"/>
    </w:pPr>
    <w:rPr>
      <w:rFonts w:ascii="Times New Roman" w:hAnsi="Times New Roman" w:cs="Times New Roman"/>
      <w:color w:val="auto"/>
      <w:sz w:val="24"/>
      <w:szCs w:val="24"/>
    </w:rPr>
  </w:style>
  <w:style w:type="paragraph" w:styleId="1">
    <w:name w:val="heading 1"/>
    <w:basedOn w:val="a"/>
    <w:next w:val="a"/>
    <w:link w:val="11"/>
    <w:uiPriority w:val="9"/>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eastAsia="Times New Roman"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eastAsia="Times New Roman" w:hAnsi="Cambria"/>
      <w:color w:val="2DA2BF"/>
      <w:sz w:val="20"/>
      <w:szCs w:val="20"/>
      <w:lang w:eastAsia="zh-CN"/>
    </w:rPr>
  </w:style>
  <w:style w:type="paragraph" w:styleId="9">
    <w:name w:val="heading 9"/>
    <w:basedOn w:val="a"/>
    <w:next w:val="a"/>
    <w:link w:val="90"/>
    <w:rsid w:val="00B44DEA"/>
    <w:pPr>
      <w:keepNext/>
      <w:keepLines/>
      <w:suppressAutoHyphens/>
      <w:spacing w:before="200" w:line="276" w:lineRule="auto"/>
      <w:outlineLvl w:val="8"/>
    </w:pPr>
    <w:rPr>
      <w:rFonts w:ascii="Cambria" w:eastAsia="Times New Roman"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10"/>
    <w:rsid w:val="008522FD"/>
    <w:pPr>
      <w:keepNext/>
      <w:keepLines/>
      <w:spacing w:before="360" w:after="80" w:line="276" w:lineRule="auto"/>
    </w:pPr>
    <w:rPr>
      <w:rFonts w:ascii="Georgia" w:eastAsia="Georgia" w:hAnsi="Georgia" w:cs="Georgia"/>
      <w:i/>
      <w:color w:val="666666"/>
      <w:sz w:val="48"/>
      <w:szCs w:val="48"/>
    </w:rPr>
  </w:style>
  <w:style w:type="table" w:customStyle="1" w:styleId="a6">
    <w:basedOn w:val="TableNormal1"/>
    <w:rsid w:val="008522FD"/>
    <w:tblPr>
      <w:tblStyleRowBandSize w:val="1"/>
      <w:tblStyleColBandSize w:val="1"/>
      <w:tblCellMar>
        <w:left w:w="115" w:type="dxa"/>
        <w:right w:w="115" w:type="dxa"/>
      </w:tblCellMar>
    </w:tblPr>
  </w:style>
  <w:style w:type="table" w:customStyle="1" w:styleId="a7">
    <w:basedOn w:val="TableNormal1"/>
    <w:rsid w:val="008522FD"/>
    <w:tblPr>
      <w:tblStyleRowBandSize w:val="1"/>
      <w:tblStyleColBandSize w:val="1"/>
      <w:tblCellMar>
        <w:left w:w="115" w:type="dxa"/>
        <w:right w:w="115" w:type="dxa"/>
      </w:tblCellMar>
    </w:tblPr>
  </w:style>
  <w:style w:type="table" w:customStyle="1" w:styleId="a8">
    <w:basedOn w:val="TableNormal1"/>
    <w:rsid w:val="008522FD"/>
    <w:tblPr>
      <w:tblStyleRowBandSize w:val="1"/>
      <w:tblStyleColBandSize w:val="1"/>
      <w:tblCellMar>
        <w:left w:w="115" w:type="dxa"/>
        <w:right w:w="115" w:type="dxa"/>
      </w:tblCellMar>
    </w:tblPr>
  </w:style>
  <w:style w:type="table" w:customStyle="1" w:styleId="a9">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a">
    <w:basedOn w:val="TableNormal1"/>
    <w:rsid w:val="008522FD"/>
    <w:tblPr>
      <w:tblStyleRowBandSize w:val="1"/>
      <w:tblStyleColBandSize w:val="1"/>
      <w:tblCellMar>
        <w:left w:w="115" w:type="dxa"/>
        <w:right w:w="115" w:type="dxa"/>
      </w:tblCellMar>
    </w:tblPr>
  </w:style>
  <w:style w:type="table" w:customStyle="1" w:styleId="ab">
    <w:basedOn w:val="TableNormal1"/>
    <w:rsid w:val="008522FD"/>
    <w:tblPr>
      <w:tblStyleRowBandSize w:val="1"/>
      <w:tblStyleColBandSize w:val="1"/>
      <w:tblCellMar>
        <w:left w:w="115" w:type="dxa"/>
        <w:right w:w="115" w:type="dxa"/>
      </w:tblCellMar>
    </w:tblPr>
  </w:style>
  <w:style w:type="table" w:customStyle="1" w:styleId="ac">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d">
    <w:basedOn w:val="TableNormal1"/>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e">
    <w:name w:val="annotation text"/>
    <w:basedOn w:val="a"/>
    <w:link w:val="af"/>
    <w:uiPriority w:val="99"/>
    <w:unhideWhenUsed/>
    <w:rsid w:val="008522FD"/>
    <w:rPr>
      <w:rFonts w:ascii="Arial" w:hAnsi="Arial" w:cs="Arial"/>
      <w:color w:val="000000"/>
    </w:rPr>
  </w:style>
  <w:style w:type="character" w:customStyle="1" w:styleId="af">
    <w:name w:val="Текст примечания Знак"/>
    <w:basedOn w:val="a0"/>
    <w:link w:val="ae"/>
    <w:uiPriority w:val="99"/>
    <w:rsid w:val="008522FD"/>
    <w:rPr>
      <w:sz w:val="24"/>
      <w:szCs w:val="24"/>
    </w:rPr>
  </w:style>
  <w:style w:type="character" w:styleId="af0">
    <w:name w:val="annotation reference"/>
    <w:basedOn w:val="a0"/>
    <w:uiPriority w:val="99"/>
    <w:unhideWhenUsed/>
    <w:rsid w:val="008522FD"/>
    <w:rPr>
      <w:sz w:val="18"/>
      <w:szCs w:val="18"/>
    </w:rPr>
  </w:style>
  <w:style w:type="paragraph" w:styleId="af1">
    <w:name w:val="Balloon Text"/>
    <w:basedOn w:val="a"/>
    <w:link w:val="af2"/>
    <w:unhideWhenUsed/>
    <w:rsid w:val="00B952B2"/>
    <w:rPr>
      <w:sz w:val="18"/>
      <w:szCs w:val="18"/>
    </w:rPr>
  </w:style>
  <w:style w:type="character" w:customStyle="1" w:styleId="af2">
    <w:name w:val="Текст выноски Знак"/>
    <w:basedOn w:val="a0"/>
    <w:link w:val="af1"/>
    <w:rsid w:val="00B952B2"/>
    <w:rPr>
      <w:rFonts w:ascii="Times New Roman" w:hAnsi="Times New Roman" w:cs="Times New Roman"/>
      <w:sz w:val="18"/>
      <w:szCs w:val="18"/>
    </w:rPr>
  </w:style>
  <w:style w:type="paragraph" w:styleId="af3">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Знак17,Знак18 Знак"/>
    <w:basedOn w:val="a"/>
    <w:link w:val="af4"/>
    <w:uiPriority w:val="99"/>
    <w:qFormat/>
    <w:rsid w:val="00B952B2"/>
    <w:pPr>
      <w:spacing w:before="100" w:beforeAutospacing="1" w:after="100" w:afterAutospacing="1"/>
    </w:pPr>
    <w:rPr>
      <w:rFonts w:eastAsia="Times New Roman"/>
    </w:rPr>
  </w:style>
  <w:style w:type="character" w:customStyle="1" w:styleId="a4">
    <w:name w:val="Заголовок Знак"/>
    <w:link w:val="a3"/>
    <w:locked/>
    <w:rsid w:val="00B952B2"/>
    <w:rPr>
      <w:b/>
      <w:sz w:val="72"/>
      <w:szCs w:val="72"/>
    </w:rPr>
  </w:style>
  <w:style w:type="paragraph" w:styleId="af5">
    <w:name w:val="Body Text"/>
    <w:basedOn w:val="a"/>
    <w:link w:val="12"/>
    <w:rsid w:val="00B952B2"/>
    <w:pPr>
      <w:spacing w:after="120"/>
    </w:pPr>
    <w:rPr>
      <w:rFonts w:eastAsia="Times New Roman"/>
    </w:rPr>
  </w:style>
  <w:style w:type="character" w:customStyle="1" w:styleId="af6">
    <w:name w:val="Основной текст Знак"/>
    <w:basedOn w:val="a0"/>
    <w:rsid w:val="00B952B2"/>
  </w:style>
  <w:style w:type="character" w:customStyle="1" w:styleId="12">
    <w:name w:val="Основной текст Знак1"/>
    <w:link w:val="af5"/>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rPr>
      <w:rFonts w:eastAsia="Times New Roman"/>
      <w:lang w:val="uk-UA" w:eastAsia="uk-UA"/>
    </w:rPr>
  </w:style>
  <w:style w:type="paragraph" w:styleId="20">
    <w:name w:val="Body Text 2"/>
    <w:basedOn w:val="a"/>
    <w:link w:val="21"/>
    <w:rsid w:val="00B952B2"/>
    <w:pPr>
      <w:spacing w:after="120" w:line="480" w:lineRule="auto"/>
    </w:pPr>
    <w:rPr>
      <w:rFonts w:eastAsia="Times New Roman"/>
      <w:sz w:val="20"/>
      <w:szCs w:val="20"/>
      <w:lang w:val="uk-UA"/>
    </w:rPr>
  </w:style>
  <w:style w:type="character" w:customStyle="1" w:styleId="21">
    <w:name w:val="Основной текст 2 Знак"/>
    <w:basedOn w:val="a0"/>
    <w:link w:val="20"/>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7">
    <w:name w:val="footer"/>
    <w:basedOn w:val="a"/>
    <w:link w:val="af8"/>
    <w:uiPriority w:val="99"/>
    <w:rsid w:val="00FA32F7"/>
    <w:pPr>
      <w:tabs>
        <w:tab w:val="center" w:pos="4153"/>
        <w:tab w:val="right" w:pos="8306"/>
      </w:tabs>
    </w:pPr>
    <w:rPr>
      <w:rFonts w:eastAsia="Times New Roman"/>
      <w:szCs w:val="20"/>
      <w:lang w:val="en-GB"/>
    </w:rPr>
  </w:style>
  <w:style w:type="character" w:customStyle="1" w:styleId="af8">
    <w:name w:val="Нижний колонтитул Знак"/>
    <w:basedOn w:val="a0"/>
    <w:link w:val="af7"/>
    <w:uiPriority w:val="99"/>
    <w:rsid w:val="00FA32F7"/>
    <w:rPr>
      <w:rFonts w:ascii="Times New Roman" w:eastAsia="Times New Roman" w:hAnsi="Times New Roman" w:cs="Times New Roman"/>
      <w:color w:val="auto"/>
      <w:sz w:val="24"/>
      <w:szCs w:val="20"/>
      <w:lang w:val="en-GB"/>
    </w:rPr>
  </w:style>
  <w:style w:type="paragraph" w:customStyle="1" w:styleId="22">
    <w:name w:val="2Заголовок"/>
    <w:basedOn w:val="a"/>
    <w:rsid w:val="00FA32F7"/>
    <w:pPr>
      <w:tabs>
        <w:tab w:val="num" w:pos="1220"/>
      </w:tabs>
      <w:spacing w:after="120"/>
      <w:ind w:left="710"/>
      <w:jc w:val="both"/>
    </w:pPr>
    <w:rPr>
      <w:rFonts w:eastAsia="Times New Roman"/>
      <w:lang w:val="uk-UA" w:eastAsia="ar-SA"/>
    </w:rPr>
  </w:style>
  <w:style w:type="paragraph" w:styleId="af9">
    <w:name w:val="List Paragraph"/>
    <w:aliases w:val="Chapter10,Заголовок 1.1,Заголовок а),Список уровня 2,название табл/рис,заголовок 1.1,Elenco Normale,AC List 01,Number Bullets,lp1"/>
    <w:basedOn w:val="a"/>
    <w:link w:val="afa"/>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numbering" w:customStyle="1" w:styleId="13">
    <w:name w:val="Нет списка1"/>
    <w:next w:val="a2"/>
    <w:uiPriority w:val="99"/>
    <w:semiHidden/>
    <w:unhideWhenUsed/>
    <w:rsid w:val="00B44DEA"/>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4">
    <w:name w:val="Заголовок 1 Знак"/>
    <w:rsid w:val="00B44DEA"/>
    <w:rPr>
      <w:rFonts w:ascii="Cambria" w:eastAsia="Times New Roman" w:hAnsi="Cambria" w:cs="Times New Roman"/>
      <w:b/>
      <w:bCs/>
      <w:color w:val="21798E"/>
      <w:sz w:val="28"/>
      <w:szCs w:val="28"/>
    </w:rPr>
  </w:style>
  <w:style w:type="character" w:customStyle="1" w:styleId="23">
    <w:name w:val="Заголовок 2 Знак"/>
    <w:rsid w:val="00B44DEA"/>
    <w:rPr>
      <w:rFonts w:ascii="Cambria" w:eastAsia="Times New Roman" w:hAnsi="Cambria" w:cs="Times New Roman"/>
      <w:b/>
      <w:bCs/>
      <w:color w:val="2DA2BF"/>
      <w:sz w:val="26"/>
      <w:szCs w:val="26"/>
    </w:rPr>
  </w:style>
  <w:style w:type="character" w:customStyle="1" w:styleId="30">
    <w:name w:val="Заголовок 3 Знак"/>
    <w:rsid w:val="00B44DEA"/>
    <w:rPr>
      <w:rFonts w:ascii="Cambria" w:eastAsia="Times New Roman" w:hAnsi="Cambria" w:cs="Times New Roman"/>
      <w:b/>
      <w:bCs/>
      <w:color w:val="2DA2BF"/>
    </w:rPr>
  </w:style>
  <w:style w:type="character" w:customStyle="1" w:styleId="40">
    <w:name w:val="Заголовок 4 Знак"/>
    <w:rsid w:val="00B44DEA"/>
    <w:rPr>
      <w:rFonts w:ascii="Cambria" w:eastAsia="Times New Roman" w:hAnsi="Cambria" w:cs="Times New Roman"/>
      <w:b/>
      <w:bCs/>
      <w:i/>
      <w:iCs/>
      <w:color w:val="2DA2BF"/>
    </w:rPr>
  </w:style>
  <w:style w:type="character" w:customStyle="1" w:styleId="50">
    <w:name w:val="Заголовок 5 Знак"/>
    <w:rsid w:val="00B44DEA"/>
    <w:rPr>
      <w:rFonts w:ascii="Cambria" w:eastAsia="Times New Roman" w:hAnsi="Cambria" w:cs="Times New Roman"/>
      <w:color w:val="16505E"/>
    </w:rPr>
  </w:style>
  <w:style w:type="character" w:customStyle="1" w:styleId="41">
    <w:name w:val="Основной шрифт абзаца4"/>
    <w:rsid w:val="00B44DEA"/>
  </w:style>
  <w:style w:type="character" w:customStyle="1" w:styleId="31">
    <w:name w:val="Основной шрифт абзаца3"/>
    <w:rsid w:val="00B44DEA"/>
  </w:style>
  <w:style w:type="character" w:customStyle="1" w:styleId="Absatz-Standardschriftart">
    <w:name w:val="Absatz-Standardschriftart"/>
    <w:rsid w:val="00B44DEA"/>
  </w:style>
  <w:style w:type="character" w:customStyle="1" w:styleId="24">
    <w:name w:val="Основной шрифт абзаца2"/>
    <w:rsid w:val="00B44DEA"/>
  </w:style>
  <w:style w:type="character" w:customStyle="1" w:styleId="WW-Absatz-Standardschriftart">
    <w:name w:val="WW-Absatz-Standardschriftart"/>
    <w:rsid w:val="00B44DEA"/>
  </w:style>
  <w:style w:type="character" w:customStyle="1" w:styleId="15">
    <w:name w:val="Основной шрифт абзаца1"/>
    <w:rsid w:val="00B44DEA"/>
  </w:style>
  <w:style w:type="character" w:customStyle="1" w:styleId="afb">
    <w:name w:val="Символ нумерации"/>
    <w:rsid w:val="00B44DEA"/>
  </w:style>
  <w:style w:type="character" w:customStyle="1" w:styleId="afc">
    <w:name w:val="Тема примечания Знак"/>
    <w:rsid w:val="00B44DEA"/>
    <w:rPr>
      <w:b/>
      <w:bCs/>
      <w:lang w:val="ru-RU"/>
    </w:rPr>
  </w:style>
  <w:style w:type="character" w:customStyle="1" w:styleId="afd">
    <w:name w:val="Основной текст с отступом Знак"/>
    <w:rsid w:val="00B44DEA"/>
    <w:rPr>
      <w:sz w:val="24"/>
      <w:szCs w:val="24"/>
      <w:lang w:val="ru-RU"/>
    </w:rPr>
  </w:style>
  <w:style w:type="character" w:customStyle="1" w:styleId="afe">
    <w:name w:val="Подзаголовок Знак"/>
    <w:rsid w:val="00B44DEA"/>
    <w:rPr>
      <w:rFonts w:ascii="Cambria" w:eastAsia="Times New Roman" w:hAnsi="Cambria" w:cs="Times New Roman"/>
      <w:i/>
      <w:iCs/>
      <w:color w:val="2DA2BF"/>
      <w:spacing w:val="15"/>
      <w:sz w:val="24"/>
      <w:szCs w:val="24"/>
    </w:rPr>
  </w:style>
  <w:style w:type="character" w:customStyle="1" w:styleId="aff">
    <w:name w:val="Выделение жирным"/>
    <w:rsid w:val="00B44DEA"/>
    <w:rPr>
      <w:b/>
      <w:bCs/>
    </w:rPr>
  </w:style>
  <w:style w:type="character" w:styleId="aff0">
    <w:name w:val="Emphasis"/>
    <w:rsid w:val="00B44DEA"/>
    <w:rPr>
      <w:i/>
      <w:iCs/>
    </w:rPr>
  </w:style>
  <w:style w:type="character" w:customStyle="1" w:styleId="25">
    <w:name w:val="Цитата 2 Знак"/>
    <w:rsid w:val="00B44DEA"/>
    <w:rPr>
      <w:i/>
      <w:iCs/>
      <w:color w:val="000000"/>
    </w:rPr>
  </w:style>
  <w:style w:type="character" w:customStyle="1" w:styleId="aff1">
    <w:name w:val="Выделенная цитата Знак"/>
    <w:rsid w:val="00B44DEA"/>
    <w:rPr>
      <w:b/>
      <w:bCs/>
      <w:i/>
      <w:iCs/>
      <w:color w:val="2DA2BF"/>
    </w:rPr>
  </w:style>
  <w:style w:type="character" w:styleId="aff2">
    <w:name w:val="Subtle Emphasis"/>
    <w:rsid w:val="00B44DEA"/>
    <w:rPr>
      <w:i/>
      <w:iCs/>
      <w:color w:val="808080"/>
    </w:rPr>
  </w:style>
  <w:style w:type="character" w:styleId="aff3">
    <w:name w:val="Intense Emphasis"/>
    <w:rsid w:val="00B44DEA"/>
    <w:rPr>
      <w:b/>
      <w:bCs/>
      <w:i/>
      <w:iCs/>
      <w:color w:val="2DA2BF"/>
    </w:rPr>
  </w:style>
  <w:style w:type="character" w:styleId="aff4">
    <w:name w:val="Subtle Reference"/>
    <w:rsid w:val="00B44DEA"/>
    <w:rPr>
      <w:smallCaps/>
      <w:color w:val="DA1F28"/>
      <w:u w:val="single"/>
    </w:rPr>
  </w:style>
  <w:style w:type="character" w:styleId="aff5">
    <w:name w:val="Intense Reference"/>
    <w:rsid w:val="00B44DEA"/>
    <w:rPr>
      <w:b/>
      <w:bCs/>
      <w:smallCaps/>
      <w:color w:val="DA1F28"/>
      <w:spacing w:val="5"/>
      <w:u w:val="single"/>
    </w:rPr>
  </w:style>
  <w:style w:type="character" w:styleId="aff6">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7">
    <w:name w:val="Посещённая гиперссылка"/>
    <w:rsid w:val="00B44DEA"/>
    <w:rPr>
      <w:color w:val="800080"/>
      <w:u w:val="single"/>
    </w:rPr>
  </w:style>
  <w:style w:type="character" w:customStyle="1" w:styleId="aff8">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6">
    <w:name w:val="Основной текст с отступом 2 Знак"/>
    <w:rsid w:val="00B44DEA"/>
    <w:rPr>
      <w:rFonts w:ascii="Times New Roman CYR" w:hAnsi="Times New Roman CYR" w:cs="Times New Roman CYR"/>
      <w:sz w:val="24"/>
      <w:szCs w:val="24"/>
    </w:rPr>
  </w:style>
  <w:style w:type="character" w:styleId="aff9">
    <w:name w:val="page number"/>
    <w:rsid w:val="00B44DEA"/>
    <w:rPr>
      <w:rFonts w:cs="Times New Roman"/>
    </w:rPr>
  </w:style>
  <w:style w:type="character" w:customStyle="1" w:styleId="HTML">
    <w:name w:val="Стандартный HTML Знак"/>
    <w:uiPriority w:val="99"/>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a">
    <w:name w:val="Печатная машинка"/>
    <w:rsid w:val="00B44DEA"/>
    <w:rPr>
      <w:rFonts w:ascii="Courier New" w:hAnsi="Courier New" w:cs="Courier New"/>
      <w:sz w:val="20"/>
    </w:rPr>
  </w:style>
  <w:style w:type="character" w:customStyle="1" w:styleId="32">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7">
    <w:name w:val="Знак Знак2"/>
    <w:rsid w:val="00B44DEA"/>
    <w:rPr>
      <w:rFonts w:ascii="Times New Roman CYR" w:hAnsi="Times New Roman CYR" w:cs="Times New Roman CYR"/>
      <w:sz w:val="24"/>
    </w:rPr>
  </w:style>
  <w:style w:type="character" w:customStyle="1" w:styleId="33">
    <w:name w:val="Знак Знак3"/>
    <w:rsid w:val="00B44DEA"/>
    <w:rPr>
      <w:sz w:val="24"/>
      <w:lang w:val="uk-UA"/>
    </w:rPr>
  </w:style>
  <w:style w:type="character" w:customStyle="1" w:styleId="affb">
    <w:name w:val="Знак Знак"/>
    <w:rsid w:val="00B44DEA"/>
    <w:rPr>
      <w:b/>
      <w:lang w:val="ru-RU"/>
    </w:rPr>
  </w:style>
  <w:style w:type="character" w:customStyle="1" w:styleId="16">
    <w:name w:val="Текст примечания Знак1"/>
    <w:rsid w:val="00B44DEA"/>
    <w:rPr>
      <w:rFonts w:ascii="Courier New" w:hAnsi="Courier New" w:cs="Courier New"/>
      <w:color w:val="000000"/>
      <w:sz w:val="21"/>
      <w:szCs w:val="21"/>
      <w:lang w:val="ru-RU" w:bidi="ar-SA"/>
    </w:rPr>
  </w:style>
  <w:style w:type="character" w:customStyle="1" w:styleId="42">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1">
    <w:name w:val="Знак Знак5"/>
    <w:rsid w:val="00B44DEA"/>
    <w:rPr>
      <w:b/>
      <w:lang w:val="uk-UA"/>
    </w:rPr>
  </w:style>
  <w:style w:type="character" w:customStyle="1" w:styleId="affc">
    <w:name w:val="Текст Знак"/>
    <w:rsid w:val="00B44DEA"/>
    <w:rPr>
      <w:rFonts w:ascii="Courier New" w:hAnsi="Courier New" w:cs="Courier New"/>
    </w:rPr>
  </w:style>
  <w:style w:type="character" w:customStyle="1" w:styleId="17">
    <w:name w:val="Знак Знак1"/>
    <w:rsid w:val="00B44DEA"/>
    <w:rPr>
      <w:b/>
      <w:sz w:val="22"/>
      <w:lang w:val="uk-UA"/>
    </w:rPr>
  </w:style>
  <w:style w:type="character" w:customStyle="1" w:styleId="61">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4">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2">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d">
    <w:name w:val="Текст сноски Знак"/>
    <w:rsid w:val="00B44DEA"/>
    <w:rPr>
      <w:rFonts w:eastAsia="Calibri"/>
    </w:rPr>
  </w:style>
  <w:style w:type="character" w:customStyle="1" w:styleId="affe">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8">
    <w:name w:val="Заголовок1"/>
    <w:basedOn w:val="a"/>
    <w:next w:val="af5"/>
    <w:rsid w:val="00B44DEA"/>
    <w:pPr>
      <w:keepNext/>
      <w:suppressAutoHyphens/>
      <w:spacing w:before="240" w:after="120" w:line="276" w:lineRule="auto"/>
    </w:pPr>
    <w:rPr>
      <w:rFonts w:ascii="Arial" w:eastAsia="Lucida Sans Unicode" w:hAnsi="Arial" w:cs="Tahoma"/>
      <w:sz w:val="28"/>
      <w:szCs w:val="28"/>
      <w:lang w:eastAsia="zh-CN"/>
    </w:rPr>
  </w:style>
  <w:style w:type="paragraph" w:styleId="afff">
    <w:name w:val="List"/>
    <w:basedOn w:val="af5"/>
    <w:rsid w:val="00B44DEA"/>
    <w:pPr>
      <w:suppressAutoHyphens/>
      <w:spacing w:line="276" w:lineRule="auto"/>
    </w:pPr>
    <w:rPr>
      <w:rFonts w:ascii="Arial" w:hAnsi="Arial" w:cs="Tahoma"/>
      <w:sz w:val="22"/>
      <w:szCs w:val="22"/>
      <w:lang w:eastAsia="zh-CN"/>
    </w:rPr>
  </w:style>
  <w:style w:type="paragraph" w:styleId="19">
    <w:name w:val="index 1"/>
    <w:basedOn w:val="a"/>
    <w:next w:val="a"/>
    <w:autoRedefine/>
    <w:uiPriority w:val="99"/>
    <w:semiHidden/>
    <w:unhideWhenUsed/>
    <w:rsid w:val="00B44DEA"/>
    <w:pPr>
      <w:ind w:left="240" w:hanging="240"/>
    </w:pPr>
  </w:style>
  <w:style w:type="paragraph" w:styleId="afff0">
    <w:name w:val="index heading"/>
    <w:basedOn w:val="a"/>
    <w:rsid w:val="00B44DEA"/>
    <w:pPr>
      <w:suppressLineNumbers/>
      <w:suppressAutoHyphens/>
      <w:spacing w:after="200" w:line="276" w:lineRule="auto"/>
    </w:pPr>
    <w:rPr>
      <w:rFonts w:ascii="Calibri" w:eastAsia="Times New Roman" w:hAnsi="Calibri" w:cs="FreeSans"/>
      <w:sz w:val="22"/>
      <w:szCs w:val="22"/>
      <w:lang w:eastAsia="zh-CN"/>
    </w:rPr>
  </w:style>
  <w:style w:type="paragraph" w:customStyle="1" w:styleId="43">
    <w:name w:val="Название4"/>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44">
    <w:name w:val="Указатель4"/>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35">
    <w:name w:val="Название3"/>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36">
    <w:name w:val="Указатель3"/>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28">
    <w:name w:val="Название2"/>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29">
    <w:name w:val="Указатель2"/>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1a">
    <w:name w:val="Название1"/>
    <w:basedOn w:val="a"/>
    <w:rsid w:val="00B44DEA"/>
    <w:pPr>
      <w:suppressLineNumbers/>
      <w:suppressAutoHyphens/>
      <w:spacing w:before="120" w:after="120" w:line="276" w:lineRule="auto"/>
    </w:pPr>
    <w:rPr>
      <w:rFonts w:ascii="Arial" w:eastAsia="Times New Roman" w:hAnsi="Arial" w:cs="Tahoma"/>
      <w:i/>
      <w:iCs/>
      <w:sz w:val="20"/>
      <w:lang w:eastAsia="zh-CN"/>
    </w:rPr>
  </w:style>
  <w:style w:type="paragraph" w:customStyle="1" w:styleId="1b">
    <w:name w:val="Указатель1"/>
    <w:basedOn w:val="a"/>
    <w:rsid w:val="00B44DEA"/>
    <w:pPr>
      <w:suppressLineNumbers/>
      <w:suppressAutoHyphens/>
      <w:spacing w:after="200" w:line="276" w:lineRule="auto"/>
    </w:pPr>
    <w:rPr>
      <w:rFonts w:ascii="Arial" w:eastAsia="Times New Roman" w:hAnsi="Arial" w:cs="Tahoma"/>
      <w:sz w:val="22"/>
      <w:szCs w:val="22"/>
      <w:lang w:eastAsia="zh-CN"/>
    </w:rPr>
  </w:style>
  <w:style w:type="paragraph" w:customStyle="1" w:styleId="afff1">
    <w:name w:val="Содержимое таблицы"/>
    <w:basedOn w:val="a"/>
    <w:rsid w:val="00B44DEA"/>
    <w:pPr>
      <w:suppressLineNumbers/>
      <w:suppressAutoHyphens/>
      <w:spacing w:after="200" w:line="276" w:lineRule="auto"/>
    </w:pPr>
    <w:rPr>
      <w:rFonts w:ascii="Calibri" w:eastAsia="Times New Roman" w:hAnsi="Calibri"/>
      <w:sz w:val="22"/>
      <w:szCs w:val="22"/>
      <w:lang w:eastAsia="zh-CN"/>
    </w:rPr>
  </w:style>
  <w:style w:type="paragraph" w:customStyle="1" w:styleId="afff2">
    <w:name w:val="Заголовок таблицы"/>
    <w:basedOn w:val="afff1"/>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eastAsia="Times New Roman" w:hAnsi="Verdana" w:cs="Verdana"/>
      <w:sz w:val="20"/>
      <w:szCs w:val="20"/>
      <w:lang w:val="en-US" w:eastAsia="zh-CN"/>
    </w:rPr>
  </w:style>
  <w:style w:type="paragraph" w:styleId="afff3">
    <w:name w:val="annotation subject"/>
    <w:basedOn w:val="ae"/>
    <w:next w:val="ae"/>
    <w:link w:val="1c"/>
    <w:rsid w:val="00B44DEA"/>
    <w:pPr>
      <w:suppressAutoHyphens/>
      <w:spacing w:after="200" w:line="276" w:lineRule="auto"/>
    </w:pPr>
    <w:rPr>
      <w:rFonts w:ascii="Calibri" w:eastAsia="Times New Roman" w:hAnsi="Calibri" w:cs="Times New Roman"/>
      <w:b/>
      <w:bCs/>
      <w:color w:val="auto"/>
      <w:sz w:val="20"/>
      <w:szCs w:val="20"/>
      <w:lang w:eastAsia="zh-CN"/>
    </w:rPr>
  </w:style>
  <w:style w:type="character" w:customStyle="1" w:styleId="1c">
    <w:name w:val="Тема примечания Знак1"/>
    <w:basedOn w:val="af"/>
    <w:link w:val="afff3"/>
    <w:rsid w:val="00B44DEA"/>
    <w:rPr>
      <w:rFonts w:ascii="Calibri" w:eastAsia="Times New Roman" w:hAnsi="Calibri" w:cs="Times New Roman"/>
      <w:b/>
      <w:bCs/>
      <w:color w:val="auto"/>
      <w:sz w:val="20"/>
      <w:szCs w:val="20"/>
      <w:lang w:eastAsia="zh-CN"/>
    </w:rPr>
  </w:style>
  <w:style w:type="paragraph" w:styleId="afff4">
    <w:name w:val="Body Text Indent"/>
    <w:basedOn w:val="a"/>
    <w:link w:val="1d"/>
    <w:rsid w:val="00B44DEA"/>
    <w:pPr>
      <w:suppressAutoHyphens/>
      <w:spacing w:after="120" w:line="276" w:lineRule="auto"/>
      <w:ind w:left="283"/>
    </w:pPr>
    <w:rPr>
      <w:rFonts w:ascii="Calibri" w:eastAsia="Times New Roman" w:hAnsi="Calibri"/>
      <w:sz w:val="22"/>
      <w:szCs w:val="22"/>
      <w:lang w:eastAsia="zh-CN"/>
    </w:rPr>
  </w:style>
  <w:style w:type="character" w:customStyle="1" w:styleId="1d">
    <w:name w:val="Основной текст с отступом Знак1"/>
    <w:basedOn w:val="a0"/>
    <w:link w:val="afff4"/>
    <w:rsid w:val="00B44DEA"/>
    <w:rPr>
      <w:rFonts w:ascii="Calibri" w:eastAsia="Times New Roman" w:hAnsi="Calibri" w:cs="Times New Roman"/>
      <w:color w:val="auto"/>
      <w:lang w:eastAsia="zh-CN"/>
    </w:rPr>
  </w:style>
  <w:style w:type="paragraph" w:styleId="afff5">
    <w:name w:val="No Spacing"/>
    <w:uiPriority w:val="1"/>
    <w:qFormat/>
    <w:rsid w:val="00B44DEA"/>
    <w:pPr>
      <w:suppressAutoHyphens/>
      <w:spacing w:line="240" w:lineRule="auto"/>
    </w:pPr>
    <w:rPr>
      <w:rFonts w:ascii="Calibri" w:eastAsia="Times New Roman" w:hAnsi="Calibri" w:cs="Times New Roman"/>
      <w:color w:val="auto"/>
      <w:lang w:eastAsia="zh-CN"/>
    </w:rPr>
  </w:style>
  <w:style w:type="paragraph" w:styleId="2a">
    <w:name w:val="Quote"/>
    <w:basedOn w:val="a"/>
    <w:next w:val="a"/>
    <w:link w:val="210"/>
    <w:rsid w:val="00B44DEA"/>
    <w:pPr>
      <w:suppressAutoHyphens/>
      <w:spacing w:after="200" w:line="276" w:lineRule="auto"/>
    </w:pPr>
    <w:rPr>
      <w:rFonts w:ascii="Calibri" w:eastAsia="Times New Roman" w:hAnsi="Calibri"/>
      <w:i/>
      <w:iCs/>
      <w:color w:val="000000"/>
      <w:sz w:val="22"/>
      <w:szCs w:val="22"/>
      <w:lang w:eastAsia="zh-CN"/>
    </w:rPr>
  </w:style>
  <w:style w:type="character" w:customStyle="1" w:styleId="210">
    <w:name w:val="Цитата 2 Знак1"/>
    <w:basedOn w:val="a0"/>
    <w:link w:val="2a"/>
    <w:rsid w:val="00B44DEA"/>
    <w:rPr>
      <w:rFonts w:ascii="Calibri" w:eastAsia="Times New Roman" w:hAnsi="Calibri" w:cs="Times New Roman"/>
      <w:i/>
      <w:iCs/>
      <w:lang w:eastAsia="zh-CN"/>
    </w:rPr>
  </w:style>
  <w:style w:type="paragraph" w:styleId="afff6">
    <w:name w:val="Intense Quote"/>
    <w:basedOn w:val="a"/>
    <w:next w:val="a"/>
    <w:link w:val="1e"/>
    <w:rsid w:val="00B44DEA"/>
    <w:pPr>
      <w:pBdr>
        <w:top w:val="nil"/>
        <w:left w:val="nil"/>
        <w:bottom w:val="single" w:sz="4" w:space="4" w:color="000000"/>
        <w:right w:val="nil"/>
      </w:pBdr>
      <w:suppressAutoHyphens/>
      <w:spacing w:before="200" w:after="280" w:line="276" w:lineRule="auto"/>
      <w:ind w:left="936" w:right="936"/>
    </w:pPr>
    <w:rPr>
      <w:rFonts w:ascii="Calibri" w:eastAsia="Times New Roman" w:hAnsi="Calibri"/>
      <w:b/>
      <w:bCs/>
      <w:i/>
      <w:iCs/>
      <w:color w:val="2DA2BF"/>
      <w:sz w:val="22"/>
      <w:szCs w:val="22"/>
      <w:lang w:eastAsia="zh-CN"/>
    </w:rPr>
  </w:style>
  <w:style w:type="character" w:customStyle="1" w:styleId="1e">
    <w:name w:val="Выделенная цитата Знак1"/>
    <w:basedOn w:val="a0"/>
    <w:link w:val="afff6"/>
    <w:rsid w:val="00B44DEA"/>
    <w:rPr>
      <w:rFonts w:ascii="Calibri" w:eastAsia="Times New Roman" w:hAnsi="Calibri" w:cs="Times New Roman"/>
      <w:b/>
      <w:bCs/>
      <w:i/>
      <w:iCs/>
      <w:color w:val="2DA2BF"/>
      <w:lang w:eastAsia="zh-CN"/>
    </w:rPr>
  </w:style>
  <w:style w:type="paragraph" w:styleId="afff7">
    <w:name w:val="TOC Heading"/>
    <w:basedOn w:val="1"/>
    <w:next w:val="a"/>
    <w:rsid w:val="00B44DEA"/>
    <w:pPr>
      <w:suppressAutoHyphens/>
      <w:spacing w:after="0"/>
    </w:pPr>
    <w:rPr>
      <w:rFonts w:ascii="Cambria" w:eastAsia="Times New Roman" w:hAnsi="Cambria" w:cs="Times New Roman"/>
      <w:bCs/>
      <w:color w:val="21798E"/>
      <w:sz w:val="28"/>
      <w:szCs w:val="28"/>
      <w:lang w:eastAsia="zh-CN"/>
    </w:rPr>
  </w:style>
  <w:style w:type="paragraph" w:styleId="afff8">
    <w:name w:val="caption"/>
    <w:basedOn w:val="a"/>
    <w:next w:val="a"/>
    <w:qFormat/>
    <w:rsid w:val="00B44DEA"/>
    <w:pPr>
      <w:suppressAutoHyphens/>
      <w:spacing w:after="200"/>
    </w:pPr>
    <w:rPr>
      <w:rFonts w:ascii="Calibri" w:eastAsia="Times New Roman"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color w:val="000000"/>
      <w:sz w:val="22"/>
      <w:szCs w:val="22"/>
      <w:lang w:val="uk-UA"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b/>
      <w:bCs/>
      <w:color w:val="000000"/>
      <w:sz w:val="22"/>
      <w:szCs w:val="22"/>
      <w:lang w:val="uk-UA"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rsid w:val="00B44DEA"/>
    <w:pPr>
      <w:suppressAutoHyphens/>
      <w:spacing w:before="280" w:after="280" w:line="276" w:lineRule="auto"/>
    </w:pPr>
    <w:rPr>
      <w:rFonts w:eastAsia="Times New Roman"/>
      <w:sz w:val="22"/>
      <w:szCs w:val="22"/>
      <w:lang w:val="uk-UA"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color w:val="000000"/>
      <w:sz w:val="22"/>
      <w:szCs w:val="22"/>
      <w:lang w:val="uk-UA" w:eastAsia="zh-CN"/>
    </w:rPr>
  </w:style>
  <w:style w:type="paragraph" w:customStyle="1" w:styleId="xl80">
    <w:name w:val="xl80"/>
    <w:basedOn w:val="a"/>
    <w:rsid w:val="00B44DEA"/>
    <w:pPr>
      <w:suppressAutoHyphens/>
      <w:spacing w:before="280" w:after="280" w:line="276" w:lineRule="auto"/>
    </w:pPr>
    <w:rPr>
      <w:rFonts w:eastAsia="Times New Roman"/>
      <w:sz w:val="22"/>
      <w:szCs w:val="22"/>
      <w:lang w:val="uk-UA"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sz w:val="22"/>
      <w:szCs w:val="22"/>
      <w:lang w:val="uk-UA"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rFonts w:eastAsia="Times New Roman"/>
      <w:b/>
      <w:bCs/>
      <w:sz w:val="22"/>
      <w:szCs w:val="22"/>
      <w:lang w:val="uk-UA"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rFonts w:eastAsia="Times New Roman"/>
      <w:sz w:val="22"/>
      <w:szCs w:val="22"/>
      <w:lang w:val="uk-UA"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sz w:val="22"/>
      <w:szCs w:val="22"/>
      <w:lang w:val="uk-UA"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rFonts w:eastAsia="Times New Roman"/>
      <w:color w:val="000000"/>
      <w:sz w:val="22"/>
      <w:szCs w:val="22"/>
      <w:lang w:val="uk-UA" w:eastAsia="zh-CN"/>
    </w:rPr>
  </w:style>
  <w:style w:type="paragraph" w:styleId="afff9">
    <w:name w:val="header"/>
    <w:basedOn w:val="a"/>
    <w:link w:val="1f"/>
    <w:uiPriority w:val="99"/>
    <w:rsid w:val="00B44DEA"/>
    <w:pPr>
      <w:tabs>
        <w:tab w:val="center" w:pos="4819"/>
        <w:tab w:val="right" w:pos="9639"/>
      </w:tabs>
      <w:suppressAutoHyphens/>
      <w:spacing w:after="200" w:line="276" w:lineRule="auto"/>
    </w:pPr>
    <w:rPr>
      <w:rFonts w:ascii="Calibri" w:eastAsia="Times New Roman" w:hAnsi="Calibri"/>
      <w:sz w:val="22"/>
      <w:szCs w:val="22"/>
      <w:lang w:eastAsia="zh-CN"/>
    </w:rPr>
  </w:style>
  <w:style w:type="character" w:customStyle="1" w:styleId="1f">
    <w:name w:val="Верхний колонтитул Знак1"/>
    <w:basedOn w:val="a0"/>
    <w:link w:val="afff9"/>
    <w:uiPriority w:val="99"/>
    <w:rsid w:val="00B44DEA"/>
    <w:rPr>
      <w:rFonts w:ascii="Calibri" w:eastAsia="Times New Roman" w:hAnsi="Calibri" w:cs="Times New Roman"/>
      <w:color w:val="auto"/>
      <w:lang w:eastAsia="zh-CN"/>
    </w:rPr>
  </w:style>
  <w:style w:type="paragraph" w:customStyle="1" w:styleId="1f0">
    <w:name w:val="1Заголовок"/>
    <w:basedOn w:val="a"/>
    <w:rsid w:val="00B44DEA"/>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B44DEA"/>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f1">
    <w:name w:val="Знак Знак Знак Знак Знак Знак Знак Знак Знак Знак 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2b">
    <w:name w:val="Body Text Indent 2"/>
    <w:basedOn w:val="a"/>
    <w:link w:val="212"/>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character" w:customStyle="1" w:styleId="212">
    <w:name w:val="Основной текст с отступом 2 Знак1"/>
    <w:basedOn w:val="a0"/>
    <w:link w:val="2b"/>
    <w:rsid w:val="00B44DEA"/>
    <w:rPr>
      <w:rFonts w:ascii="Times New Roman CYR" w:eastAsia="Times New Roman" w:hAnsi="Times New Roman CYR" w:cs="Times New Roman CYR"/>
      <w:color w:val="auto"/>
      <w:sz w:val="24"/>
      <w:szCs w:val="24"/>
      <w:lang w:eastAsia="zh-CN"/>
    </w:rPr>
  </w:style>
  <w:style w:type="paragraph" w:customStyle="1" w:styleId="1f2">
    <w:name w:val="Знак Знак Знак Знак Знак Знак Знак1"/>
    <w:basedOn w:val="a"/>
    <w:rsid w:val="00B44DEA"/>
    <w:pPr>
      <w:suppressAutoHyphens/>
    </w:pPr>
    <w:rPr>
      <w:rFonts w:ascii="Verdana" w:eastAsia="Times New Roman" w:hAnsi="Verdana" w:cs="Verdana"/>
      <w:lang w:val="en-US" w:eastAsia="zh-CN"/>
    </w:rPr>
  </w:style>
  <w:style w:type="paragraph" w:customStyle="1" w:styleId="afffa">
    <w:name w:val="Нормальний текст"/>
    <w:basedOn w:val="a"/>
    <w:rsid w:val="00B44DEA"/>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ffb">
    <w:name w:val="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afffc">
    <w:name w:val="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3">
    <w:name w:val="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f4">
    <w:name w:val="Знак Знак Знак Знак Знак Знак Знак1 Знак Знак Знак"/>
    <w:basedOn w:val="a"/>
    <w:rsid w:val="00B44DEA"/>
    <w:pPr>
      <w:suppressAutoHyphens/>
    </w:pPr>
    <w:rPr>
      <w:rFonts w:ascii="Verdana" w:eastAsia="Times New Roman" w:hAnsi="Verdana" w:cs="Verdana"/>
      <w:lang w:val="en-US" w:eastAsia="zh-CN"/>
    </w:rPr>
  </w:style>
  <w:style w:type="paragraph" w:customStyle="1" w:styleId="2c">
    <w:name w:val="Знак Знак Знак Знак Знак Знак Знак Знак Знак Знак Знак Знак Знак Знак Знак2"/>
    <w:basedOn w:val="a"/>
    <w:rsid w:val="00B44DEA"/>
    <w:pPr>
      <w:suppressAutoHyphens/>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HTML0">
    <w:name w:val="HTML Preformatted"/>
    <w:basedOn w:val="a"/>
    <w:link w:val="HTML1"/>
    <w:uiPriority w:val="99"/>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0"/>
    <w:uiPriority w:val="99"/>
    <w:rsid w:val="00B44DEA"/>
    <w:rPr>
      <w:rFonts w:ascii="Courier New" w:eastAsia="Times New Roman" w:hAnsi="Courier New" w:cs="Courier New"/>
      <w:color w:val="auto"/>
      <w:sz w:val="20"/>
      <w:szCs w:val="24"/>
      <w:lang w:eastAsia="zh-CN"/>
    </w:rPr>
  </w:style>
  <w:style w:type="paragraph" w:customStyle="1" w:styleId="1f6">
    <w:name w:val="Абзац списка1"/>
    <w:basedOn w:val="a"/>
    <w:rsid w:val="00B44DEA"/>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styleId="37">
    <w:name w:val="Body Text Indent 3"/>
    <w:basedOn w:val="a"/>
    <w:link w:val="310"/>
    <w:rsid w:val="00B44DEA"/>
    <w:pPr>
      <w:suppressAutoHyphens/>
      <w:spacing w:after="120"/>
      <w:ind w:left="283"/>
    </w:pPr>
    <w:rPr>
      <w:rFonts w:eastAsia="Times New Roman"/>
      <w:sz w:val="16"/>
      <w:szCs w:val="16"/>
      <w:lang w:eastAsia="zh-CN"/>
    </w:rPr>
  </w:style>
  <w:style w:type="character" w:customStyle="1" w:styleId="310">
    <w:name w:val="Основной текст с отступом 3 Знак1"/>
    <w:basedOn w:val="a0"/>
    <w:link w:val="37"/>
    <w:rsid w:val="00B44DEA"/>
    <w:rPr>
      <w:rFonts w:ascii="Times New Roman" w:eastAsia="Times New Roman" w:hAnsi="Times New Roman" w:cs="Times New Roman"/>
      <w:color w:val="auto"/>
      <w:sz w:val="16"/>
      <w:szCs w:val="16"/>
      <w:lang w:eastAsia="zh-CN"/>
    </w:rPr>
  </w:style>
  <w:style w:type="paragraph" w:customStyle="1" w:styleId="afffd">
    <w:name w:val="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7">
    <w:name w:val="Знак1"/>
    <w:basedOn w:val="a"/>
    <w:rsid w:val="00B44DEA"/>
    <w:pPr>
      <w:suppressAutoHyphens/>
    </w:pPr>
    <w:rPr>
      <w:rFonts w:ascii="Verdana" w:eastAsia="Times New Roman"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rsid w:val="00B44DEA"/>
    <w:pPr>
      <w:widowControl w:val="0"/>
      <w:suppressAutoHyphens/>
      <w:autoSpaceDE w:val="0"/>
      <w:jc w:val="center"/>
    </w:pPr>
    <w:rPr>
      <w:rFonts w:eastAsia="Times New Roman"/>
      <w:lang w:val="uk-UA" w:eastAsia="zh-CN"/>
    </w:rPr>
  </w:style>
  <w:style w:type="paragraph" w:customStyle="1" w:styleId="111">
    <w:name w:val="Знак1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rsid w:val="00B44DEA"/>
    <w:pPr>
      <w:suppressAutoHyphens/>
      <w:ind w:left="720"/>
      <w:contextualSpacing/>
    </w:pPr>
    <w:rPr>
      <w:rFonts w:eastAsia="Times New Roman"/>
      <w:sz w:val="20"/>
      <w:szCs w:val="20"/>
      <w:lang w:eastAsia="zh-CN"/>
    </w:rPr>
  </w:style>
  <w:style w:type="paragraph" w:customStyle="1" w:styleId="afffe">
    <w:name w:val="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8">
    <w:name w:val="Цитата1"/>
    <w:basedOn w:val="a"/>
    <w:rsid w:val="00B44DEA"/>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9">
    <w:name w:val="Знак Знак Знак1 Знак"/>
    <w:basedOn w:val="a"/>
    <w:rsid w:val="00B44DEA"/>
    <w:pPr>
      <w:suppressAutoHyphens/>
    </w:pPr>
    <w:rPr>
      <w:rFonts w:ascii="Verdana" w:eastAsia="Times New Roman" w:hAnsi="Verdana" w:cs="Verdana"/>
      <w:sz w:val="20"/>
      <w:szCs w:val="20"/>
      <w:lang w:val="en-US" w:eastAsia="zh-CN"/>
    </w:rPr>
  </w:style>
  <w:style w:type="paragraph" w:customStyle="1" w:styleId="1fa">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eastAsia="Times New Roman" w:hAnsi="Verdana" w:cs="Verdana"/>
      <w:sz w:val="20"/>
      <w:szCs w:val="20"/>
      <w:lang w:val="en-US" w:eastAsia="zh-CN"/>
    </w:rPr>
  </w:style>
  <w:style w:type="paragraph" w:customStyle="1" w:styleId="affff">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d">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8">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b">
    <w:name w:val="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eastAsia="Times New Roman" w:hAnsi="Verdana" w:cs="Verdana"/>
      <w:sz w:val="20"/>
      <w:szCs w:val="20"/>
      <w:lang w:val="en-US" w:eastAsia="zh-CN"/>
    </w:rPr>
  </w:style>
  <w:style w:type="paragraph" w:customStyle="1" w:styleId="1fc">
    <w:name w:val="Знак Знак Знак Знак Знак1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214">
    <w:name w:val="Знак Знак21"/>
    <w:basedOn w:val="a"/>
    <w:rsid w:val="00B44DEA"/>
    <w:pPr>
      <w:tabs>
        <w:tab w:val="num" w:pos="360"/>
      </w:tabs>
      <w:suppressAutoHyphens/>
    </w:pPr>
    <w:rPr>
      <w:rFonts w:ascii="Verdana" w:eastAsia="Times New Roman" w:hAnsi="Verdana" w:cs="Verdana"/>
      <w:sz w:val="20"/>
      <w:szCs w:val="20"/>
      <w:lang w:val="en-US" w:eastAsia="zh-CN"/>
    </w:rPr>
  </w:style>
  <w:style w:type="paragraph" w:customStyle="1" w:styleId="1fd">
    <w:name w:val="Заголовок1"/>
    <w:basedOn w:val="a"/>
    <w:rsid w:val="00B44DEA"/>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e">
    <w:name w:val="Заголовок2"/>
    <w:basedOn w:val="a"/>
    <w:rsid w:val="00B44DEA"/>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9">
    <w:name w:val="Заголовок3"/>
    <w:basedOn w:val="a"/>
    <w:rsid w:val="00B44DEA"/>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5">
    <w:name w:val="Список 4 уровня"/>
    <w:basedOn w:val="39"/>
    <w:rsid w:val="00B44DEA"/>
    <w:pPr>
      <w:spacing w:before="0" w:after="0"/>
    </w:pPr>
    <w:rPr>
      <w:b w:val="0"/>
    </w:rPr>
  </w:style>
  <w:style w:type="paragraph" w:customStyle="1" w:styleId="113">
    <w:name w:val="Знак Знак Знак Знак Знак1 Знак Знак Знак Знак1"/>
    <w:basedOn w:val="a"/>
    <w:rsid w:val="00B44DEA"/>
    <w:pPr>
      <w:suppressAutoHyphens/>
    </w:pPr>
    <w:rPr>
      <w:rFonts w:ascii="Verdana" w:eastAsia="Times New Roman" w:hAnsi="Verdana" w:cs="Verdana"/>
      <w:sz w:val="20"/>
      <w:szCs w:val="20"/>
      <w:lang w:val="en-US" w:eastAsia="zh-CN"/>
    </w:rPr>
  </w:style>
  <w:style w:type="paragraph" w:styleId="affff0">
    <w:name w:val="Plain Text"/>
    <w:basedOn w:val="a"/>
    <w:link w:val="1fe"/>
    <w:rsid w:val="00B44DEA"/>
    <w:pPr>
      <w:suppressAutoHyphens/>
    </w:pPr>
    <w:rPr>
      <w:rFonts w:ascii="Courier New" w:eastAsia="Times New Roman" w:hAnsi="Courier New" w:cs="Courier New"/>
      <w:sz w:val="20"/>
      <w:szCs w:val="20"/>
      <w:lang w:eastAsia="zh-CN"/>
    </w:rPr>
  </w:style>
  <w:style w:type="character" w:customStyle="1" w:styleId="1fe">
    <w:name w:val="Текст Знак1"/>
    <w:basedOn w:val="a0"/>
    <w:link w:val="affff0"/>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rFonts w:eastAsia="Times New Roman"/>
      <w:lang w:eastAsia="zh-CN"/>
    </w:rPr>
  </w:style>
  <w:style w:type="paragraph" w:customStyle="1" w:styleId="2f">
    <w:name w:val="Абзац списка2"/>
    <w:basedOn w:val="a"/>
    <w:rsid w:val="00B44DEA"/>
    <w:pPr>
      <w:suppressAutoHyphens/>
      <w:ind w:left="720"/>
    </w:pPr>
    <w:rPr>
      <w:rFonts w:ascii="Calibri" w:eastAsia="Times New Roman"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a">
    <w:name w:val="Body Text 3"/>
    <w:basedOn w:val="a"/>
    <w:link w:val="312"/>
    <w:rsid w:val="00B44DEA"/>
    <w:pPr>
      <w:suppressAutoHyphens/>
      <w:spacing w:after="120"/>
    </w:pPr>
    <w:rPr>
      <w:rFonts w:eastAsia="Times New Roman"/>
      <w:sz w:val="16"/>
      <w:szCs w:val="16"/>
      <w:lang w:val="uk-UA" w:eastAsia="zh-CN"/>
    </w:rPr>
  </w:style>
  <w:style w:type="character" w:customStyle="1" w:styleId="312">
    <w:name w:val="Основной текст 3 Знак1"/>
    <w:basedOn w:val="a0"/>
    <w:link w:val="3a"/>
    <w:rsid w:val="00B44DEA"/>
    <w:rPr>
      <w:rFonts w:ascii="Times New Roman" w:eastAsia="Times New Roman" w:hAnsi="Times New Roman" w:cs="Times New Roman"/>
      <w:color w:val="auto"/>
      <w:sz w:val="16"/>
      <w:szCs w:val="16"/>
      <w:lang w:val="uk-UA" w:eastAsia="zh-CN"/>
    </w:rPr>
  </w:style>
  <w:style w:type="paragraph" w:customStyle="1" w:styleId="a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eastAsia="Times New Roman" w:hAnsi="Verdana" w:cs="Verdana"/>
      <w:sz w:val="20"/>
      <w:szCs w:val="20"/>
      <w:lang w:val="en-US" w:eastAsia="zh-CN"/>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eastAsia="Times New Roman" w:hAnsi="Verdana" w:cs="Verdana"/>
      <w:sz w:val="20"/>
      <w:szCs w:val="20"/>
      <w:lang w:val="en-US" w:eastAsia="zh-CN"/>
    </w:rPr>
  </w:style>
  <w:style w:type="paragraph" w:customStyle="1" w:styleId="313">
    <w:name w:val="Список 31"/>
    <w:basedOn w:val="a"/>
    <w:rsid w:val="00B44DEA"/>
    <w:pPr>
      <w:suppressAutoHyphens/>
      <w:ind w:left="849" w:hanging="283"/>
    </w:pPr>
    <w:rPr>
      <w:rFonts w:eastAsia="Times New Roman"/>
      <w:sz w:val="20"/>
      <w:szCs w:val="20"/>
      <w:lang w:val="uk-UA" w:eastAsia="zh-CN"/>
    </w:rPr>
  </w:style>
  <w:style w:type="paragraph" w:customStyle="1" w:styleId="220">
    <w:name w:val="Основной текст 22"/>
    <w:basedOn w:val="a"/>
    <w:rsid w:val="00B44DEA"/>
    <w:pPr>
      <w:suppressAutoHyphens/>
    </w:pPr>
    <w:rPr>
      <w:rFonts w:ascii="Arial" w:eastAsia="Times New Roman" w:hAnsi="Arial" w:cs="Arial"/>
      <w:b/>
      <w:bCs/>
      <w:sz w:val="23"/>
      <w:szCs w:val="23"/>
      <w:lang w:val="uk-UA" w:eastAsia="zh-CN"/>
    </w:rPr>
  </w:style>
  <w:style w:type="paragraph" w:customStyle="1" w:styleId="53">
    <w:name w:val="Название5"/>
    <w:basedOn w:val="a"/>
    <w:rsid w:val="00B44DEA"/>
    <w:pPr>
      <w:suppressLineNumbers/>
      <w:suppressAutoHyphens/>
      <w:spacing w:before="120" w:after="120"/>
    </w:pPr>
    <w:rPr>
      <w:rFonts w:eastAsia="Times New Roman" w:cs="Tahoma"/>
      <w:i/>
      <w:iCs/>
      <w:lang w:eastAsia="zh-CN"/>
    </w:rPr>
  </w:style>
  <w:style w:type="paragraph" w:customStyle="1" w:styleId="54">
    <w:name w:val="Указатель5"/>
    <w:basedOn w:val="a"/>
    <w:rsid w:val="00B44DEA"/>
    <w:pPr>
      <w:suppressLineNumbers/>
      <w:suppressAutoHyphens/>
    </w:pPr>
    <w:rPr>
      <w:rFonts w:eastAsia="Times New Roman" w:cs="Tahoma"/>
      <w:lang w:eastAsia="zh-CN"/>
    </w:rPr>
  </w:style>
  <w:style w:type="paragraph" w:customStyle="1" w:styleId="215">
    <w:name w:val="Основной текст с отступом 21"/>
    <w:basedOn w:val="a"/>
    <w:rsid w:val="00B44DEA"/>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rsid w:val="00B44DEA"/>
    <w:pPr>
      <w:suppressAutoHyphens/>
      <w:spacing w:after="120" w:line="480" w:lineRule="auto"/>
    </w:pPr>
    <w:rPr>
      <w:rFonts w:eastAsia="Times New Roman"/>
      <w:sz w:val="20"/>
      <w:szCs w:val="20"/>
      <w:lang w:val="uk-UA" w:eastAsia="zh-CN"/>
    </w:rPr>
  </w:style>
  <w:style w:type="paragraph" w:customStyle="1" w:styleId="affff2">
    <w:name w:val="Содержимое врезки"/>
    <w:basedOn w:val="af5"/>
    <w:rsid w:val="00B44DEA"/>
    <w:pPr>
      <w:suppressAutoHyphens/>
    </w:pPr>
    <w:rPr>
      <w:lang w:eastAsia="zh-CN"/>
    </w:rPr>
  </w:style>
  <w:style w:type="paragraph" w:styleId="z-2">
    <w:name w:val="HTML Top of Form"/>
    <w:basedOn w:val="a"/>
    <w:next w:val="a"/>
    <w:link w:val="z-20"/>
    <w:rsid w:val="00B44DEA"/>
    <w:pPr>
      <w:pBdr>
        <w:top w:val="nil"/>
        <w:left w:val="nil"/>
        <w:bottom w:val="single" w:sz="6" w:space="1" w:color="000000"/>
        <w:right w:val="nil"/>
      </w:pBdr>
      <w:suppressAutoHyphens/>
      <w:jc w:val="center"/>
    </w:pPr>
    <w:rPr>
      <w:rFonts w:ascii="Arial" w:eastAsia="Times New Roman" w:hAnsi="Arial" w:cs="Arial"/>
      <w:vanish/>
      <w:sz w:val="16"/>
      <w:szCs w:val="16"/>
      <w:lang w:eastAsia="zh-CN"/>
    </w:rPr>
  </w:style>
  <w:style w:type="character" w:customStyle="1" w:styleId="z-20">
    <w:name w:val="z-Начало формы Знак2"/>
    <w:basedOn w:val="a0"/>
    <w:link w:val="z-2"/>
    <w:rsid w:val="00B44DEA"/>
    <w:rPr>
      <w:rFonts w:eastAsia="Times New Roman"/>
      <w:vanish/>
      <w:color w:val="auto"/>
      <w:sz w:val="16"/>
      <w:szCs w:val="16"/>
      <w:lang w:eastAsia="zh-CN"/>
    </w:rPr>
  </w:style>
  <w:style w:type="paragraph" w:styleId="z-3">
    <w:name w:val="HTML Bottom of Form"/>
    <w:basedOn w:val="a"/>
    <w:next w:val="a"/>
    <w:link w:val="z-21"/>
    <w:rsid w:val="00B44DEA"/>
    <w:pPr>
      <w:pBdr>
        <w:top w:val="single" w:sz="6" w:space="1" w:color="000000"/>
        <w:left w:val="nil"/>
        <w:bottom w:val="nil"/>
        <w:right w:val="nil"/>
      </w:pBdr>
      <w:suppressAutoHyphens/>
      <w:jc w:val="center"/>
    </w:pPr>
    <w:rPr>
      <w:rFonts w:ascii="Arial" w:eastAsia="Times New Roman" w:hAnsi="Arial" w:cs="Arial"/>
      <w:vanish/>
      <w:sz w:val="16"/>
      <w:szCs w:val="16"/>
      <w:lang w:eastAsia="zh-CN"/>
    </w:rPr>
  </w:style>
  <w:style w:type="character" w:customStyle="1" w:styleId="z-21">
    <w:name w:val="z-Конец формы Знак2"/>
    <w:basedOn w:val="a0"/>
    <w:link w:val="z-3"/>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rFonts w:eastAsia="Times New Roman"/>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val="uk-UA" w:eastAsia="zh-CN"/>
    </w:rPr>
  </w:style>
  <w:style w:type="paragraph" w:customStyle="1" w:styleId="affff3">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4">
    <w:name w:val="&gt;Название статей договора"/>
    <w:basedOn w:val="a"/>
    <w:rsid w:val="00B44DEA"/>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ff5">
    <w:name w:val="&gt;Основной текст договора"/>
    <w:basedOn w:val="a"/>
    <w:rsid w:val="00B44DEA"/>
    <w:pPr>
      <w:suppressAutoHyphens/>
      <w:ind w:right="-12"/>
      <w:jc w:val="both"/>
    </w:pPr>
    <w:rPr>
      <w:rFonts w:eastAsia="Times New Roman"/>
      <w:sz w:val="20"/>
      <w:szCs w:val="22"/>
      <w:lang w:val="uk-UA" w:eastAsia="zh-CN"/>
    </w:rPr>
  </w:style>
  <w:style w:type="paragraph" w:customStyle="1" w:styleId="affff6">
    <w:name w:val="&gt;Стиль нумерации"/>
    <w:basedOn w:val="affff5"/>
    <w:rsid w:val="00B44DEA"/>
    <w:pPr>
      <w:ind w:left="1531" w:hanging="1531"/>
    </w:pPr>
    <w:rPr>
      <w:szCs w:val="20"/>
    </w:rPr>
  </w:style>
  <w:style w:type="numbering" w:customStyle="1" w:styleId="WW8Num1">
    <w:name w:val="WW8Num1"/>
    <w:rsid w:val="00B44DEA"/>
  </w:style>
  <w:style w:type="numbering" w:customStyle="1" w:styleId="WW8Num2">
    <w:name w:val="WW8Num2"/>
    <w:rsid w:val="00B44DEA"/>
  </w:style>
  <w:style w:type="numbering" w:customStyle="1" w:styleId="WW8Num3">
    <w:name w:val="WW8Num3"/>
    <w:rsid w:val="00B44DEA"/>
  </w:style>
  <w:style w:type="numbering" w:customStyle="1" w:styleId="WW8Num4">
    <w:name w:val="WW8Num4"/>
    <w:rsid w:val="00B44DEA"/>
  </w:style>
  <w:style w:type="numbering" w:customStyle="1" w:styleId="WW8Num5">
    <w:name w:val="WW8Num5"/>
    <w:rsid w:val="00B44DEA"/>
  </w:style>
  <w:style w:type="numbering" w:customStyle="1" w:styleId="WW8Num6">
    <w:name w:val="WW8Num6"/>
    <w:rsid w:val="00B44DEA"/>
  </w:style>
  <w:style w:type="numbering" w:customStyle="1" w:styleId="WW8Num7">
    <w:name w:val="WW8Num7"/>
    <w:rsid w:val="00B44DEA"/>
  </w:style>
  <w:style w:type="numbering" w:customStyle="1" w:styleId="WW8Num8">
    <w:name w:val="WW8Num8"/>
    <w:rsid w:val="00B44DEA"/>
  </w:style>
  <w:style w:type="numbering" w:customStyle="1" w:styleId="WW8Num9">
    <w:name w:val="WW8Num9"/>
    <w:rsid w:val="00B44DEA"/>
  </w:style>
  <w:style w:type="numbering" w:customStyle="1" w:styleId="WW8Num10">
    <w:name w:val="WW8Num10"/>
    <w:rsid w:val="00B44DEA"/>
  </w:style>
  <w:style w:type="numbering" w:customStyle="1" w:styleId="WW8Num11">
    <w:name w:val="WW8Num11"/>
    <w:rsid w:val="00B44DEA"/>
  </w:style>
  <w:style w:type="numbering" w:customStyle="1" w:styleId="WW8Num12">
    <w:name w:val="WW8Num12"/>
    <w:rsid w:val="00B44DEA"/>
  </w:style>
  <w:style w:type="numbering" w:customStyle="1" w:styleId="WW8Num13">
    <w:name w:val="WW8Num13"/>
    <w:rsid w:val="00B44DEA"/>
  </w:style>
  <w:style w:type="numbering" w:customStyle="1" w:styleId="WW8Num14">
    <w:name w:val="WW8Num14"/>
    <w:rsid w:val="00B44DEA"/>
  </w:style>
  <w:style w:type="numbering" w:customStyle="1" w:styleId="WW8Num15">
    <w:name w:val="WW8Num15"/>
    <w:rsid w:val="00B44DEA"/>
  </w:style>
  <w:style w:type="numbering" w:customStyle="1" w:styleId="WW8Num16">
    <w:name w:val="WW8Num16"/>
    <w:rsid w:val="00B44DEA"/>
  </w:style>
  <w:style w:type="numbering" w:customStyle="1" w:styleId="WW8Num17">
    <w:name w:val="WW8Num17"/>
    <w:rsid w:val="00B44DEA"/>
  </w:style>
  <w:style w:type="numbering" w:customStyle="1" w:styleId="WW8Num18">
    <w:name w:val="WW8Num18"/>
    <w:rsid w:val="00B44DEA"/>
  </w:style>
  <w:style w:type="numbering" w:customStyle="1" w:styleId="WW8Num19">
    <w:name w:val="WW8Num19"/>
    <w:rsid w:val="00B44DEA"/>
  </w:style>
  <w:style w:type="numbering" w:customStyle="1" w:styleId="WW8Num20">
    <w:name w:val="WW8Num20"/>
    <w:rsid w:val="00B44DEA"/>
  </w:style>
  <w:style w:type="numbering" w:customStyle="1" w:styleId="WW8Num21">
    <w:name w:val="WW8Num21"/>
    <w:rsid w:val="00B44DEA"/>
  </w:style>
  <w:style w:type="numbering" w:customStyle="1" w:styleId="WW8Num22">
    <w:name w:val="WW8Num22"/>
    <w:rsid w:val="00B44DEA"/>
  </w:style>
  <w:style w:type="numbering" w:customStyle="1" w:styleId="WW8Num23">
    <w:name w:val="WW8Num23"/>
    <w:rsid w:val="00B44DEA"/>
  </w:style>
  <w:style w:type="numbering" w:customStyle="1" w:styleId="WW8Num24">
    <w:name w:val="WW8Num24"/>
    <w:rsid w:val="00B44DEA"/>
  </w:style>
  <w:style w:type="numbering" w:customStyle="1" w:styleId="WW8Num25">
    <w:name w:val="WW8Num25"/>
    <w:rsid w:val="00B44DEA"/>
  </w:style>
  <w:style w:type="numbering" w:customStyle="1" w:styleId="WW8Num26">
    <w:name w:val="WW8Num26"/>
    <w:rsid w:val="00B44DEA"/>
  </w:style>
  <w:style w:type="numbering" w:customStyle="1" w:styleId="WW8Num27">
    <w:name w:val="WW8Num27"/>
    <w:rsid w:val="00B44DEA"/>
  </w:style>
  <w:style w:type="numbering" w:customStyle="1" w:styleId="WW8Num28">
    <w:name w:val="WW8Num28"/>
    <w:rsid w:val="00B44DEA"/>
  </w:style>
  <w:style w:type="numbering" w:customStyle="1" w:styleId="WW8Num29">
    <w:name w:val="WW8Num29"/>
    <w:rsid w:val="00B44DEA"/>
  </w:style>
  <w:style w:type="numbering" w:customStyle="1" w:styleId="WW8Num30">
    <w:name w:val="WW8Num30"/>
    <w:rsid w:val="00B44DEA"/>
  </w:style>
  <w:style w:type="numbering" w:customStyle="1" w:styleId="WW8Num31">
    <w:name w:val="WW8Num31"/>
    <w:rsid w:val="00B44DEA"/>
  </w:style>
  <w:style w:type="numbering" w:customStyle="1" w:styleId="WW8Num32">
    <w:name w:val="WW8Num32"/>
    <w:rsid w:val="00B44DEA"/>
  </w:style>
  <w:style w:type="numbering" w:customStyle="1" w:styleId="WW8Num33">
    <w:name w:val="WW8Num33"/>
    <w:rsid w:val="00B44DEA"/>
  </w:style>
  <w:style w:type="numbering" w:customStyle="1" w:styleId="WW8Num34">
    <w:name w:val="WW8Num34"/>
    <w:rsid w:val="00B44DEA"/>
  </w:style>
  <w:style w:type="numbering" w:customStyle="1" w:styleId="WW8Num35">
    <w:name w:val="WW8Num35"/>
    <w:rsid w:val="00B44DEA"/>
  </w:style>
  <w:style w:type="numbering" w:customStyle="1" w:styleId="WW8Num36">
    <w:name w:val="WW8Num36"/>
    <w:rsid w:val="00B44DEA"/>
  </w:style>
  <w:style w:type="numbering" w:customStyle="1" w:styleId="WW8Num37">
    <w:name w:val="WW8Num37"/>
    <w:rsid w:val="00B44DEA"/>
  </w:style>
  <w:style w:type="table" w:styleId="affff7">
    <w:name w:val="Table Grid"/>
    <w:basedOn w:val="a1"/>
    <w:uiPriority w:val="3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unhideWhenUsed/>
    <w:rsid w:val="00B44DEA"/>
    <w:rPr>
      <w:color w:val="0000FF"/>
      <w:u w:val="single"/>
    </w:rPr>
  </w:style>
  <w:style w:type="numbering" w:customStyle="1" w:styleId="2f0">
    <w:name w:val="Нет списка2"/>
    <w:next w:val="a2"/>
    <w:uiPriority w:val="99"/>
    <w:semiHidden/>
    <w:unhideWhenUsed/>
    <w:rsid w:val="00FF699B"/>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f0">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f1">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10">
    <w:name w:val="Подзаголовок Знак1"/>
    <w:basedOn w:val="a0"/>
    <w:link w:val="a5"/>
    <w:rsid w:val="00FF699B"/>
    <w:rPr>
      <w:rFonts w:ascii="Georgia" w:eastAsia="Georgia" w:hAnsi="Georgia" w:cs="Georgia"/>
      <w:i/>
      <w:color w:val="666666"/>
      <w:sz w:val="48"/>
      <w:szCs w:val="48"/>
    </w:rPr>
  </w:style>
  <w:style w:type="character" w:customStyle="1" w:styleId="1ff2">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7">
    <w:name w:val="Основной текст 2 Знак1"/>
    <w:basedOn w:val="a0"/>
    <w:rsid w:val="00FF699B"/>
    <w:rPr>
      <w:rFonts w:ascii="Times New Roman" w:eastAsia="Times New Roman" w:hAnsi="Times New Roman" w:cs="Times New Roman"/>
      <w:sz w:val="20"/>
      <w:szCs w:val="20"/>
      <w:lang w:val="uk-UA" w:bidi="ar-SA"/>
    </w:rPr>
  </w:style>
  <w:style w:type="numbering" w:customStyle="1" w:styleId="WW8Num110">
    <w:name w:val="WW8Num110"/>
    <w:rsid w:val="00FF699B"/>
  </w:style>
  <w:style w:type="numbering" w:customStyle="1" w:styleId="WW8Num210">
    <w:name w:val="WW8Num210"/>
    <w:rsid w:val="00FF699B"/>
  </w:style>
  <w:style w:type="numbering" w:customStyle="1" w:styleId="WW8Num38">
    <w:name w:val="WW8Num38"/>
    <w:rsid w:val="00FF699B"/>
  </w:style>
  <w:style w:type="numbering" w:customStyle="1" w:styleId="WW8Num41">
    <w:name w:val="WW8Num41"/>
    <w:rsid w:val="00FF699B"/>
  </w:style>
  <w:style w:type="numbering" w:customStyle="1" w:styleId="WW8Num51">
    <w:name w:val="WW8Num51"/>
    <w:rsid w:val="00FF699B"/>
  </w:style>
  <w:style w:type="numbering" w:customStyle="1" w:styleId="WW8Num61">
    <w:name w:val="WW8Num61"/>
    <w:rsid w:val="00FF699B"/>
  </w:style>
  <w:style w:type="numbering" w:customStyle="1" w:styleId="WW8Num71">
    <w:name w:val="WW8Num71"/>
    <w:rsid w:val="00FF699B"/>
  </w:style>
  <w:style w:type="numbering" w:customStyle="1" w:styleId="WW8Num81">
    <w:name w:val="WW8Num81"/>
    <w:rsid w:val="00FF699B"/>
  </w:style>
  <w:style w:type="numbering" w:customStyle="1" w:styleId="WW8Num91">
    <w:name w:val="WW8Num91"/>
    <w:rsid w:val="00FF699B"/>
  </w:style>
  <w:style w:type="numbering" w:customStyle="1" w:styleId="WW8Num101">
    <w:name w:val="WW8Num101"/>
    <w:rsid w:val="00FF699B"/>
  </w:style>
  <w:style w:type="numbering" w:customStyle="1" w:styleId="WW8Num111">
    <w:name w:val="WW8Num111"/>
    <w:rsid w:val="00FF699B"/>
  </w:style>
  <w:style w:type="numbering" w:customStyle="1" w:styleId="WW8Num121">
    <w:name w:val="WW8Num121"/>
    <w:rsid w:val="00FF699B"/>
  </w:style>
  <w:style w:type="numbering" w:customStyle="1" w:styleId="WW8Num131">
    <w:name w:val="WW8Num131"/>
    <w:rsid w:val="00FF699B"/>
  </w:style>
  <w:style w:type="numbering" w:customStyle="1" w:styleId="WW8Num141">
    <w:name w:val="WW8Num141"/>
    <w:rsid w:val="00FF699B"/>
  </w:style>
  <w:style w:type="numbering" w:customStyle="1" w:styleId="WW8Num151">
    <w:name w:val="WW8Num151"/>
    <w:rsid w:val="00FF699B"/>
  </w:style>
  <w:style w:type="numbering" w:customStyle="1" w:styleId="WW8Num161">
    <w:name w:val="WW8Num161"/>
    <w:rsid w:val="00FF699B"/>
  </w:style>
  <w:style w:type="numbering" w:customStyle="1" w:styleId="WW8Num171">
    <w:name w:val="WW8Num171"/>
    <w:rsid w:val="00FF699B"/>
  </w:style>
  <w:style w:type="numbering" w:customStyle="1" w:styleId="WW8Num181">
    <w:name w:val="WW8Num181"/>
    <w:rsid w:val="00FF699B"/>
  </w:style>
  <w:style w:type="numbering" w:customStyle="1" w:styleId="WW8Num191">
    <w:name w:val="WW8Num191"/>
    <w:rsid w:val="00FF699B"/>
  </w:style>
  <w:style w:type="numbering" w:customStyle="1" w:styleId="WW8Num201">
    <w:name w:val="WW8Num201"/>
    <w:rsid w:val="00FF699B"/>
  </w:style>
  <w:style w:type="numbering" w:customStyle="1" w:styleId="WW8Num211">
    <w:name w:val="WW8Num211"/>
    <w:rsid w:val="00FF699B"/>
  </w:style>
  <w:style w:type="numbering" w:customStyle="1" w:styleId="WW8Num221">
    <w:name w:val="WW8Num221"/>
    <w:rsid w:val="00FF699B"/>
  </w:style>
  <w:style w:type="numbering" w:customStyle="1" w:styleId="WW8Num231">
    <w:name w:val="WW8Num231"/>
    <w:rsid w:val="00FF699B"/>
  </w:style>
  <w:style w:type="numbering" w:customStyle="1" w:styleId="WW8Num241">
    <w:name w:val="WW8Num241"/>
    <w:rsid w:val="00FF699B"/>
  </w:style>
  <w:style w:type="numbering" w:customStyle="1" w:styleId="WW8Num251">
    <w:name w:val="WW8Num251"/>
    <w:rsid w:val="00FF699B"/>
  </w:style>
  <w:style w:type="numbering" w:customStyle="1" w:styleId="WW8Num261">
    <w:name w:val="WW8Num261"/>
    <w:rsid w:val="00FF699B"/>
  </w:style>
  <w:style w:type="numbering" w:customStyle="1" w:styleId="WW8Num271">
    <w:name w:val="WW8Num271"/>
    <w:rsid w:val="00FF699B"/>
  </w:style>
  <w:style w:type="numbering" w:customStyle="1" w:styleId="WW8Num281">
    <w:name w:val="WW8Num281"/>
    <w:rsid w:val="00FF699B"/>
  </w:style>
  <w:style w:type="numbering" w:customStyle="1" w:styleId="WW8Num291">
    <w:name w:val="WW8Num291"/>
    <w:rsid w:val="00FF699B"/>
  </w:style>
  <w:style w:type="numbering" w:customStyle="1" w:styleId="WW8Num301">
    <w:name w:val="WW8Num301"/>
    <w:rsid w:val="00FF699B"/>
  </w:style>
  <w:style w:type="numbering" w:customStyle="1" w:styleId="WW8Num311">
    <w:name w:val="WW8Num311"/>
    <w:rsid w:val="00FF699B"/>
  </w:style>
  <w:style w:type="numbering" w:customStyle="1" w:styleId="WW8Num321">
    <w:name w:val="WW8Num321"/>
    <w:rsid w:val="00FF699B"/>
  </w:style>
  <w:style w:type="numbering" w:customStyle="1" w:styleId="WW8Num331">
    <w:name w:val="WW8Num331"/>
    <w:rsid w:val="00FF699B"/>
  </w:style>
  <w:style w:type="numbering" w:customStyle="1" w:styleId="WW8Num341">
    <w:name w:val="WW8Num341"/>
    <w:rsid w:val="00FF699B"/>
  </w:style>
  <w:style w:type="numbering" w:customStyle="1" w:styleId="WW8Num351">
    <w:name w:val="WW8Num351"/>
    <w:rsid w:val="00FF699B"/>
  </w:style>
  <w:style w:type="numbering" w:customStyle="1" w:styleId="WW8Num361">
    <w:name w:val="WW8Num361"/>
    <w:rsid w:val="00FF699B"/>
  </w:style>
  <w:style w:type="numbering" w:customStyle="1" w:styleId="WW8Num371">
    <w:name w:val="WW8Num371"/>
    <w:rsid w:val="00FF699B"/>
  </w:style>
  <w:style w:type="table" w:customStyle="1" w:styleId="1ff3">
    <w:name w:val="Сетка таблицы1"/>
    <w:basedOn w:val="a1"/>
    <w:next w:val="affff7"/>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4F68E9"/>
  </w:style>
  <w:style w:type="numbering" w:customStyle="1" w:styleId="WW8Num112">
    <w:name w:val="WW8Num112"/>
    <w:rsid w:val="004F68E9"/>
  </w:style>
  <w:style w:type="numbering" w:customStyle="1" w:styleId="WW8Num212">
    <w:name w:val="WW8Num212"/>
    <w:rsid w:val="004F68E9"/>
  </w:style>
  <w:style w:type="numbering" w:customStyle="1" w:styleId="WW8Num39">
    <w:name w:val="WW8Num39"/>
    <w:rsid w:val="004F68E9"/>
  </w:style>
  <w:style w:type="numbering" w:customStyle="1" w:styleId="WW8Num42">
    <w:name w:val="WW8Num42"/>
    <w:rsid w:val="004F68E9"/>
  </w:style>
  <w:style w:type="numbering" w:customStyle="1" w:styleId="WW8Num52">
    <w:name w:val="WW8Num52"/>
    <w:rsid w:val="004F68E9"/>
  </w:style>
  <w:style w:type="numbering" w:customStyle="1" w:styleId="WW8Num62">
    <w:name w:val="WW8Num62"/>
    <w:rsid w:val="004F68E9"/>
  </w:style>
  <w:style w:type="numbering" w:customStyle="1" w:styleId="WW8Num72">
    <w:name w:val="WW8Num72"/>
    <w:rsid w:val="004F68E9"/>
  </w:style>
  <w:style w:type="numbering" w:customStyle="1" w:styleId="WW8Num82">
    <w:name w:val="WW8Num82"/>
    <w:rsid w:val="004F68E9"/>
  </w:style>
  <w:style w:type="numbering" w:customStyle="1" w:styleId="WW8Num92">
    <w:name w:val="WW8Num92"/>
    <w:rsid w:val="004F68E9"/>
  </w:style>
  <w:style w:type="numbering" w:customStyle="1" w:styleId="WW8Num102">
    <w:name w:val="WW8Num102"/>
    <w:rsid w:val="004F68E9"/>
  </w:style>
  <w:style w:type="numbering" w:customStyle="1" w:styleId="WW8Num113">
    <w:name w:val="WW8Num113"/>
    <w:rsid w:val="004F68E9"/>
  </w:style>
  <w:style w:type="numbering" w:customStyle="1" w:styleId="WW8Num122">
    <w:name w:val="WW8Num122"/>
    <w:rsid w:val="004F68E9"/>
  </w:style>
  <w:style w:type="numbering" w:customStyle="1" w:styleId="WW8Num132">
    <w:name w:val="WW8Num132"/>
    <w:rsid w:val="004F68E9"/>
  </w:style>
  <w:style w:type="numbering" w:customStyle="1" w:styleId="WW8Num142">
    <w:name w:val="WW8Num142"/>
    <w:rsid w:val="004F68E9"/>
  </w:style>
  <w:style w:type="numbering" w:customStyle="1" w:styleId="WW8Num152">
    <w:name w:val="WW8Num152"/>
    <w:rsid w:val="004F68E9"/>
  </w:style>
  <w:style w:type="numbering" w:customStyle="1" w:styleId="WW8Num162">
    <w:name w:val="WW8Num162"/>
    <w:rsid w:val="004F68E9"/>
  </w:style>
  <w:style w:type="numbering" w:customStyle="1" w:styleId="WW8Num172">
    <w:name w:val="WW8Num172"/>
    <w:rsid w:val="004F68E9"/>
  </w:style>
  <w:style w:type="numbering" w:customStyle="1" w:styleId="WW8Num182">
    <w:name w:val="WW8Num182"/>
    <w:rsid w:val="004F68E9"/>
  </w:style>
  <w:style w:type="numbering" w:customStyle="1" w:styleId="WW8Num192">
    <w:name w:val="WW8Num192"/>
    <w:rsid w:val="004F68E9"/>
  </w:style>
  <w:style w:type="numbering" w:customStyle="1" w:styleId="WW8Num202">
    <w:name w:val="WW8Num202"/>
    <w:rsid w:val="004F68E9"/>
  </w:style>
  <w:style w:type="numbering" w:customStyle="1" w:styleId="WW8Num213">
    <w:name w:val="WW8Num213"/>
    <w:rsid w:val="004F68E9"/>
  </w:style>
  <w:style w:type="numbering" w:customStyle="1" w:styleId="WW8Num222">
    <w:name w:val="WW8Num222"/>
    <w:rsid w:val="004F68E9"/>
  </w:style>
  <w:style w:type="numbering" w:customStyle="1" w:styleId="WW8Num232">
    <w:name w:val="WW8Num232"/>
    <w:rsid w:val="004F68E9"/>
  </w:style>
  <w:style w:type="numbering" w:customStyle="1" w:styleId="WW8Num242">
    <w:name w:val="WW8Num242"/>
    <w:rsid w:val="004F68E9"/>
  </w:style>
  <w:style w:type="numbering" w:customStyle="1" w:styleId="WW8Num252">
    <w:name w:val="WW8Num252"/>
    <w:rsid w:val="004F68E9"/>
  </w:style>
  <w:style w:type="numbering" w:customStyle="1" w:styleId="WW8Num262">
    <w:name w:val="WW8Num262"/>
    <w:rsid w:val="004F68E9"/>
  </w:style>
  <w:style w:type="numbering" w:customStyle="1" w:styleId="WW8Num272">
    <w:name w:val="WW8Num272"/>
    <w:rsid w:val="004F68E9"/>
  </w:style>
  <w:style w:type="numbering" w:customStyle="1" w:styleId="WW8Num282">
    <w:name w:val="WW8Num282"/>
    <w:rsid w:val="004F68E9"/>
  </w:style>
  <w:style w:type="numbering" w:customStyle="1" w:styleId="WW8Num292">
    <w:name w:val="WW8Num292"/>
    <w:rsid w:val="004F68E9"/>
  </w:style>
  <w:style w:type="numbering" w:customStyle="1" w:styleId="WW8Num302">
    <w:name w:val="WW8Num302"/>
    <w:rsid w:val="004F68E9"/>
  </w:style>
  <w:style w:type="numbering" w:customStyle="1" w:styleId="WW8Num312">
    <w:name w:val="WW8Num312"/>
    <w:rsid w:val="004F68E9"/>
  </w:style>
  <w:style w:type="numbering" w:customStyle="1" w:styleId="WW8Num322">
    <w:name w:val="WW8Num322"/>
    <w:rsid w:val="004F68E9"/>
  </w:style>
  <w:style w:type="numbering" w:customStyle="1" w:styleId="WW8Num332">
    <w:name w:val="WW8Num332"/>
    <w:rsid w:val="004F68E9"/>
  </w:style>
  <w:style w:type="numbering" w:customStyle="1" w:styleId="WW8Num342">
    <w:name w:val="WW8Num342"/>
    <w:rsid w:val="004F68E9"/>
  </w:style>
  <w:style w:type="numbering" w:customStyle="1" w:styleId="WW8Num352">
    <w:name w:val="WW8Num352"/>
    <w:rsid w:val="004F68E9"/>
  </w:style>
  <w:style w:type="numbering" w:customStyle="1" w:styleId="WW8Num362">
    <w:name w:val="WW8Num362"/>
    <w:rsid w:val="004F68E9"/>
  </w:style>
  <w:style w:type="numbering" w:customStyle="1" w:styleId="WW8Num372">
    <w:name w:val="WW8Num372"/>
    <w:rsid w:val="004F68E9"/>
  </w:style>
  <w:style w:type="table" w:customStyle="1" w:styleId="2f3">
    <w:name w:val="Сетка таблицы2"/>
    <w:basedOn w:val="a1"/>
    <w:next w:val="affff7"/>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2"/>
    <w:uiPriority w:val="99"/>
    <w:semiHidden/>
    <w:unhideWhenUsed/>
    <w:rsid w:val="00896260"/>
  </w:style>
  <w:style w:type="numbering" w:customStyle="1" w:styleId="WW8Num114">
    <w:name w:val="WW8Num114"/>
    <w:rsid w:val="00896260"/>
  </w:style>
  <w:style w:type="numbering" w:customStyle="1" w:styleId="WW8Num214">
    <w:name w:val="WW8Num214"/>
    <w:rsid w:val="00896260"/>
  </w:style>
  <w:style w:type="numbering" w:customStyle="1" w:styleId="WW8Num310">
    <w:name w:val="WW8Num310"/>
    <w:rsid w:val="00896260"/>
  </w:style>
  <w:style w:type="numbering" w:customStyle="1" w:styleId="WW8Num43">
    <w:name w:val="WW8Num43"/>
    <w:rsid w:val="00896260"/>
  </w:style>
  <w:style w:type="numbering" w:customStyle="1" w:styleId="WW8Num53">
    <w:name w:val="WW8Num53"/>
    <w:rsid w:val="00896260"/>
  </w:style>
  <w:style w:type="numbering" w:customStyle="1" w:styleId="WW8Num63">
    <w:name w:val="WW8Num63"/>
    <w:rsid w:val="00896260"/>
  </w:style>
  <w:style w:type="numbering" w:customStyle="1" w:styleId="WW8Num73">
    <w:name w:val="WW8Num73"/>
    <w:rsid w:val="00896260"/>
  </w:style>
  <w:style w:type="numbering" w:customStyle="1" w:styleId="WW8Num83">
    <w:name w:val="WW8Num83"/>
    <w:rsid w:val="00896260"/>
  </w:style>
  <w:style w:type="numbering" w:customStyle="1" w:styleId="WW8Num93">
    <w:name w:val="WW8Num93"/>
    <w:rsid w:val="00896260"/>
  </w:style>
  <w:style w:type="numbering" w:customStyle="1" w:styleId="WW8Num103">
    <w:name w:val="WW8Num103"/>
    <w:rsid w:val="00896260"/>
  </w:style>
  <w:style w:type="numbering" w:customStyle="1" w:styleId="WW8Num115">
    <w:name w:val="WW8Num115"/>
    <w:rsid w:val="00896260"/>
  </w:style>
  <w:style w:type="numbering" w:customStyle="1" w:styleId="WW8Num123">
    <w:name w:val="WW8Num123"/>
    <w:rsid w:val="00896260"/>
  </w:style>
  <w:style w:type="numbering" w:customStyle="1" w:styleId="WW8Num133">
    <w:name w:val="WW8Num133"/>
    <w:rsid w:val="00896260"/>
  </w:style>
  <w:style w:type="numbering" w:customStyle="1" w:styleId="WW8Num143">
    <w:name w:val="WW8Num143"/>
    <w:rsid w:val="00896260"/>
  </w:style>
  <w:style w:type="numbering" w:customStyle="1" w:styleId="WW8Num153">
    <w:name w:val="WW8Num153"/>
    <w:rsid w:val="00896260"/>
  </w:style>
  <w:style w:type="numbering" w:customStyle="1" w:styleId="WW8Num163">
    <w:name w:val="WW8Num163"/>
    <w:rsid w:val="00896260"/>
  </w:style>
  <w:style w:type="numbering" w:customStyle="1" w:styleId="WW8Num173">
    <w:name w:val="WW8Num173"/>
    <w:rsid w:val="00896260"/>
  </w:style>
  <w:style w:type="numbering" w:customStyle="1" w:styleId="WW8Num183">
    <w:name w:val="WW8Num183"/>
    <w:rsid w:val="00896260"/>
  </w:style>
  <w:style w:type="numbering" w:customStyle="1" w:styleId="WW8Num193">
    <w:name w:val="WW8Num193"/>
    <w:rsid w:val="00896260"/>
  </w:style>
  <w:style w:type="numbering" w:customStyle="1" w:styleId="WW8Num203">
    <w:name w:val="WW8Num203"/>
    <w:rsid w:val="00896260"/>
  </w:style>
  <w:style w:type="numbering" w:customStyle="1" w:styleId="WW8Num215">
    <w:name w:val="WW8Num215"/>
    <w:rsid w:val="00896260"/>
  </w:style>
  <w:style w:type="numbering" w:customStyle="1" w:styleId="WW8Num223">
    <w:name w:val="WW8Num223"/>
    <w:rsid w:val="00896260"/>
  </w:style>
  <w:style w:type="numbering" w:customStyle="1" w:styleId="WW8Num233">
    <w:name w:val="WW8Num233"/>
    <w:rsid w:val="00896260"/>
  </w:style>
  <w:style w:type="numbering" w:customStyle="1" w:styleId="WW8Num243">
    <w:name w:val="WW8Num243"/>
    <w:rsid w:val="00896260"/>
  </w:style>
  <w:style w:type="numbering" w:customStyle="1" w:styleId="WW8Num253">
    <w:name w:val="WW8Num253"/>
    <w:rsid w:val="00896260"/>
  </w:style>
  <w:style w:type="numbering" w:customStyle="1" w:styleId="WW8Num263">
    <w:name w:val="WW8Num263"/>
    <w:rsid w:val="00896260"/>
  </w:style>
  <w:style w:type="numbering" w:customStyle="1" w:styleId="WW8Num273">
    <w:name w:val="WW8Num273"/>
    <w:rsid w:val="00896260"/>
  </w:style>
  <w:style w:type="numbering" w:customStyle="1" w:styleId="WW8Num283">
    <w:name w:val="WW8Num283"/>
    <w:rsid w:val="00896260"/>
  </w:style>
  <w:style w:type="numbering" w:customStyle="1" w:styleId="WW8Num293">
    <w:name w:val="WW8Num293"/>
    <w:rsid w:val="00896260"/>
  </w:style>
  <w:style w:type="numbering" w:customStyle="1" w:styleId="WW8Num303">
    <w:name w:val="WW8Num303"/>
    <w:rsid w:val="00896260"/>
  </w:style>
  <w:style w:type="numbering" w:customStyle="1" w:styleId="WW8Num313">
    <w:name w:val="WW8Num313"/>
    <w:rsid w:val="00896260"/>
  </w:style>
  <w:style w:type="numbering" w:customStyle="1" w:styleId="WW8Num323">
    <w:name w:val="WW8Num323"/>
    <w:rsid w:val="00896260"/>
  </w:style>
  <w:style w:type="numbering" w:customStyle="1" w:styleId="WW8Num333">
    <w:name w:val="WW8Num333"/>
    <w:rsid w:val="00896260"/>
  </w:style>
  <w:style w:type="numbering" w:customStyle="1" w:styleId="WW8Num343">
    <w:name w:val="WW8Num343"/>
    <w:rsid w:val="00896260"/>
  </w:style>
  <w:style w:type="numbering" w:customStyle="1" w:styleId="WW8Num353">
    <w:name w:val="WW8Num353"/>
    <w:rsid w:val="00896260"/>
  </w:style>
  <w:style w:type="numbering" w:customStyle="1" w:styleId="WW8Num363">
    <w:name w:val="WW8Num363"/>
    <w:rsid w:val="00896260"/>
  </w:style>
  <w:style w:type="numbering" w:customStyle="1" w:styleId="WW8Num373">
    <w:name w:val="WW8Num373"/>
    <w:rsid w:val="00896260"/>
  </w:style>
  <w:style w:type="table" w:customStyle="1" w:styleId="3c">
    <w:name w:val="Сетка таблицы3"/>
    <w:basedOn w:val="a1"/>
    <w:next w:val="affff7"/>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Strong"/>
    <w:basedOn w:val="a0"/>
    <w:uiPriority w:val="22"/>
    <w:qFormat/>
    <w:rsid w:val="00931A82"/>
    <w:rPr>
      <w:b/>
      <w:bCs/>
    </w:rPr>
  </w:style>
  <w:style w:type="numbering" w:customStyle="1" w:styleId="55">
    <w:name w:val="Нет списка5"/>
    <w:next w:val="a2"/>
    <w:uiPriority w:val="99"/>
    <w:semiHidden/>
    <w:unhideWhenUsed/>
    <w:rsid w:val="00611BE1"/>
  </w:style>
  <w:style w:type="numbering" w:customStyle="1" w:styleId="WW8Num116">
    <w:name w:val="WW8Num116"/>
    <w:rsid w:val="00611BE1"/>
  </w:style>
  <w:style w:type="numbering" w:customStyle="1" w:styleId="WW8Num216">
    <w:name w:val="WW8Num216"/>
    <w:rsid w:val="00611BE1"/>
  </w:style>
  <w:style w:type="numbering" w:customStyle="1" w:styleId="WW8Num314">
    <w:name w:val="WW8Num314"/>
    <w:rsid w:val="00611BE1"/>
  </w:style>
  <w:style w:type="numbering" w:customStyle="1" w:styleId="WW8Num44">
    <w:name w:val="WW8Num44"/>
    <w:rsid w:val="00611BE1"/>
  </w:style>
  <w:style w:type="numbering" w:customStyle="1" w:styleId="WW8Num54">
    <w:name w:val="WW8Num54"/>
    <w:rsid w:val="00611BE1"/>
  </w:style>
  <w:style w:type="numbering" w:customStyle="1" w:styleId="WW8Num64">
    <w:name w:val="WW8Num64"/>
    <w:rsid w:val="00611BE1"/>
  </w:style>
  <w:style w:type="numbering" w:customStyle="1" w:styleId="WW8Num74">
    <w:name w:val="WW8Num74"/>
    <w:rsid w:val="00611BE1"/>
  </w:style>
  <w:style w:type="numbering" w:customStyle="1" w:styleId="WW8Num84">
    <w:name w:val="WW8Num84"/>
    <w:rsid w:val="00611BE1"/>
  </w:style>
  <w:style w:type="numbering" w:customStyle="1" w:styleId="WW8Num94">
    <w:name w:val="WW8Num94"/>
    <w:rsid w:val="00611BE1"/>
  </w:style>
  <w:style w:type="numbering" w:customStyle="1" w:styleId="WW8Num104">
    <w:name w:val="WW8Num104"/>
    <w:rsid w:val="00611BE1"/>
  </w:style>
  <w:style w:type="numbering" w:customStyle="1" w:styleId="WW8Num117">
    <w:name w:val="WW8Num117"/>
    <w:rsid w:val="00611BE1"/>
  </w:style>
  <w:style w:type="numbering" w:customStyle="1" w:styleId="WW8Num124">
    <w:name w:val="WW8Num124"/>
    <w:rsid w:val="00611BE1"/>
  </w:style>
  <w:style w:type="numbering" w:customStyle="1" w:styleId="WW8Num134">
    <w:name w:val="WW8Num134"/>
    <w:rsid w:val="00611BE1"/>
  </w:style>
  <w:style w:type="numbering" w:customStyle="1" w:styleId="WW8Num144">
    <w:name w:val="WW8Num144"/>
    <w:rsid w:val="00611BE1"/>
  </w:style>
  <w:style w:type="numbering" w:customStyle="1" w:styleId="WW8Num154">
    <w:name w:val="WW8Num154"/>
    <w:rsid w:val="00611BE1"/>
  </w:style>
  <w:style w:type="numbering" w:customStyle="1" w:styleId="WW8Num164">
    <w:name w:val="WW8Num164"/>
    <w:rsid w:val="00611BE1"/>
  </w:style>
  <w:style w:type="numbering" w:customStyle="1" w:styleId="WW8Num174">
    <w:name w:val="WW8Num174"/>
    <w:rsid w:val="00611BE1"/>
  </w:style>
  <w:style w:type="numbering" w:customStyle="1" w:styleId="WW8Num184">
    <w:name w:val="WW8Num184"/>
    <w:rsid w:val="00611BE1"/>
  </w:style>
  <w:style w:type="numbering" w:customStyle="1" w:styleId="WW8Num194">
    <w:name w:val="WW8Num194"/>
    <w:rsid w:val="00611BE1"/>
  </w:style>
  <w:style w:type="numbering" w:customStyle="1" w:styleId="WW8Num204">
    <w:name w:val="WW8Num204"/>
    <w:rsid w:val="00611BE1"/>
  </w:style>
  <w:style w:type="numbering" w:customStyle="1" w:styleId="WW8Num217">
    <w:name w:val="WW8Num217"/>
    <w:rsid w:val="00611BE1"/>
  </w:style>
  <w:style w:type="numbering" w:customStyle="1" w:styleId="WW8Num224">
    <w:name w:val="WW8Num224"/>
    <w:rsid w:val="00611BE1"/>
  </w:style>
  <w:style w:type="numbering" w:customStyle="1" w:styleId="WW8Num234">
    <w:name w:val="WW8Num234"/>
    <w:rsid w:val="00611BE1"/>
  </w:style>
  <w:style w:type="numbering" w:customStyle="1" w:styleId="WW8Num244">
    <w:name w:val="WW8Num244"/>
    <w:rsid w:val="00611BE1"/>
  </w:style>
  <w:style w:type="numbering" w:customStyle="1" w:styleId="WW8Num254">
    <w:name w:val="WW8Num254"/>
    <w:rsid w:val="00611BE1"/>
  </w:style>
  <w:style w:type="numbering" w:customStyle="1" w:styleId="WW8Num264">
    <w:name w:val="WW8Num264"/>
    <w:rsid w:val="00611BE1"/>
  </w:style>
  <w:style w:type="numbering" w:customStyle="1" w:styleId="WW8Num274">
    <w:name w:val="WW8Num274"/>
    <w:rsid w:val="00611BE1"/>
  </w:style>
  <w:style w:type="numbering" w:customStyle="1" w:styleId="WW8Num284">
    <w:name w:val="WW8Num284"/>
    <w:rsid w:val="00611BE1"/>
  </w:style>
  <w:style w:type="numbering" w:customStyle="1" w:styleId="WW8Num294">
    <w:name w:val="WW8Num294"/>
    <w:rsid w:val="00611BE1"/>
  </w:style>
  <w:style w:type="numbering" w:customStyle="1" w:styleId="WW8Num304">
    <w:name w:val="WW8Num304"/>
    <w:rsid w:val="00611BE1"/>
  </w:style>
  <w:style w:type="numbering" w:customStyle="1" w:styleId="WW8Num315">
    <w:name w:val="WW8Num315"/>
    <w:rsid w:val="00611BE1"/>
  </w:style>
  <w:style w:type="numbering" w:customStyle="1" w:styleId="WW8Num324">
    <w:name w:val="WW8Num324"/>
    <w:rsid w:val="00611BE1"/>
  </w:style>
  <w:style w:type="numbering" w:customStyle="1" w:styleId="WW8Num334">
    <w:name w:val="WW8Num334"/>
    <w:rsid w:val="00611BE1"/>
  </w:style>
  <w:style w:type="numbering" w:customStyle="1" w:styleId="WW8Num344">
    <w:name w:val="WW8Num344"/>
    <w:rsid w:val="00611BE1"/>
  </w:style>
  <w:style w:type="numbering" w:customStyle="1" w:styleId="WW8Num354">
    <w:name w:val="WW8Num354"/>
    <w:rsid w:val="00611BE1"/>
  </w:style>
  <w:style w:type="numbering" w:customStyle="1" w:styleId="WW8Num364">
    <w:name w:val="WW8Num364"/>
    <w:rsid w:val="00611BE1"/>
  </w:style>
  <w:style w:type="numbering" w:customStyle="1" w:styleId="WW8Num374">
    <w:name w:val="WW8Num374"/>
    <w:rsid w:val="00611BE1"/>
  </w:style>
  <w:style w:type="table" w:customStyle="1" w:styleId="47">
    <w:name w:val="Сетка таблицы4"/>
    <w:basedOn w:val="a1"/>
    <w:next w:val="affff7"/>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A04420"/>
  </w:style>
  <w:style w:type="numbering" w:customStyle="1" w:styleId="WW8Num118">
    <w:name w:val="WW8Num118"/>
    <w:rsid w:val="00A04420"/>
  </w:style>
  <w:style w:type="numbering" w:customStyle="1" w:styleId="WW8Num218">
    <w:name w:val="WW8Num218"/>
    <w:rsid w:val="00A04420"/>
  </w:style>
  <w:style w:type="numbering" w:customStyle="1" w:styleId="WW8Num316">
    <w:name w:val="WW8Num316"/>
    <w:rsid w:val="00A04420"/>
  </w:style>
  <w:style w:type="numbering" w:customStyle="1" w:styleId="WW8Num45">
    <w:name w:val="WW8Num45"/>
    <w:rsid w:val="00A04420"/>
  </w:style>
  <w:style w:type="numbering" w:customStyle="1" w:styleId="WW8Num55">
    <w:name w:val="WW8Num55"/>
    <w:rsid w:val="00A04420"/>
  </w:style>
  <w:style w:type="numbering" w:customStyle="1" w:styleId="WW8Num65">
    <w:name w:val="WW8Num65"/>
    <w:rsid w:val="00A04420"/>
  </w:style>
  <w:style w:type="numbering" w:customStyle="1" w:styleId="WW8Num75">
    <w:name w:val="WW8Num75"/>
    <w:rsid w:val="00A04420"/>
  </w:style>
  <w:style w:type="numbering" w:customStyle="1" w:styleId="WW8Num85">
    <w:name w:val="WW8Num85"/>
    <w:rsid w:val="00A04420"/>
  </w:style>
  <w:style w:type="numbering" w:customStyle="1" w:styleId="WW8Num95">
    <w:name w:val="WW8Num95"/>
    <w:rsid w:val="00A04420"/>
  </w:style>
  <w:style w:type="numbering" w:customStyle="1" w:styleId="WW8Num105">
    <w:name w:val="WW8Num105"/>
    <w:rsid w:val="00A04420"/>
  </w:style>
  <w:style w:type="numbering" w:customStyle="1" w:styleId="WW8Num119">
    <w:name w:val="WW8Num119"/>
    <w:rsid w:val="00A04420"/>
  </w:style>
  <w:style w:type="numbering" w:customStyle="1" w:styleId="WW8Num125">
    <w:name w:val="WW8Num125"/>
    <w:rsid w:val="00A04420"/>
  </w:style>
  <w:style w:type="numbering" w:customStyle="1" w:styleId="WW8Num135">
    <w:name w:val="WW8Num135"/>
    <w:rsid w:val="00A04420"/>
  </w:style>
  <w:style w:type="numbering" w:customStyle="1" w:styleId="WW8Num145">
    <w:name w:val="WW8Num145"/>
    <w:rsid w:val="00A04420"/>
  </w:style>
  <w:style w:type="numbering" w:customStyle="1" w:styleId="WW8Num155">
    <w:name w:val="WW8Num155"/>
    <w:rsid w:val="00A04420"/>
  </w:style>
  <w:style w:type="numbering" w:customStyle="1" w:styleId="WW8Num165">
    <w:name w:val="WW8Num165"/>
    <w:rsid w:val="00A04420"/>
  </w:style>
  <w:style w:type="numbering" w:customStyle="1" w:styleId="WW8Num175">
    <w:name w:val="WW8Num175"/>
    <w:rsid w:val="00A04420"/>
  </w:style>
  <w:style w:type="numbering" w:customStyle="1" w:styleId="WW8Num185">
    <w:name w:val="WW8Num185"/>
    <w:rsid w:val="00A04420"/>
  </w:style>
  <w:style w:type="numbering" w:customStyle="1" w:styleId="WW8Num195">
    <w:name w:val="WW8Num195"/>
    <w:rsid w:val="00A04420"/>
  </w:style>
  <w:style w:type="numbering" w:customStyle="1" w:styleId="WW8Num205">
    <w:name w:val="WW8Num205"/>
    <w:rsid w:val="00A04420"/>
  </w:style>
  <w:style w:type="numbering" w:customStyle="1" w:styleId="WW8Num219">
    <w:name w:val="WW8Num219"/>
    <w:rsid w:val="00A04420"/>
  </w:style>
  <w:style w:type="numbering" w:customStyle="1" w:styleId="WW8Num225">
    <w:name w:val="WW8Num225"/>
    <w:rsid w:val="00A04420"/>
  </w:style>
  <w:style w:type="numbering" w:customStyle="1" w:styleId="WW8Num235">
    <w:name w:val="WW8Num235"/>
    <w:rsid w:val="00A04420"/>
  </w:style>
  <w:style w:type="numbering" w:customStyle="1" w:styleId="WW8Num245">
    <w:name w:val="WW8Num245"/>
    <w:rsid w:val="00A04420"/>
  </w:style>
  <w:style w:type="numbering" w:customStyle="1" w:styleId="WW8Num255">
    <w:name w:val="WW8Num255"/>
    <w:rsid w:val="00A04420"/>
  </w:style>
  <w:style w:type="numbering" w:customStyle="1" w:styleId="WW8Num265">
    <w:name w:val="WW8Num265"/>
    <w:rsid w:val="00A04420"/>
  </w:style>
  <w:style w:type="numbering" w:customStyle="1" w:styleId="WW8Num275">
    <w:name w:val="WW8Num275"/>
    <w:rsid w:val="00A04420"/>
  </w:style>
  <w:style w:type="numbering" w:customStyle="1" w:styleId="WW8Num285">
    <w:name w:val="WW8Num285"/>
    <w:rsid w:val="00A04420"/>
  </w:style>
  <w:style w:type="numbering" w:customStyle="1" w:styleId="WW8Num295">
    <w:name w:val="WW8Num295"/>
    <w:rsid w:val="00A04420"/>
  </w:style>
  <w:style w:type="numbering" w:customStyle="1" w:styleId="WW8Num305">
    <w:name w:val="WW8Num305"/>
    <w:rsid w:val="00A04420"/>
  </w:style>
  <w:style w:type="numbering" w:customStyle="1" w:styleId="WW8Num317">
    <w:name w:val="WW8Num317"/>
    <w:rsid w:val="00A04420"/>
  </w:style>
  <w:style w:type="numbering" w:customStyle="1" w:styleId="WW8Num325">
    <w:name w:val="WW8Num325"/>
    <w:rsid w:val="00A04420"/>
  </w:style>
  <w:style w:type="numbering" w:customStyle="1" w:styleId="WW8Num335">
    <w:name w:val="WW8Num335"/>
    <w:rsid w:val="00A04420"/>
  </w:style>
  <w:style w:type="numbering" w:customStyle="1" w:styleId="WW8Num345">
    <w:name w:val="WW8Num345"/>
    <w:rsid w:val="00A04420"/>
  </w:style>
  <w:style w:type="numbering" w:customStyle="1" w:styleId="WW8Num355">
    <w:name w:val="WW8Num355"/>
    <w:rsid w:val="00A04420"/>
  </w:style>
  <w:style w:type="numbering" w:customStyle="1" w:styleId="WW8Num365">
    <w:name w:val="WW8Num365"/>
    <w:rsid w:val="00A04420"/>
  </w:style>
  <w:style w:type="numbering" w:customStyle="1" w:styleId="WW8Num375">
    <w:name w:val="WW8Num375"/>
    <w:rsid w:val="00A04420"/>
  </w:style>
  <w:style w:type="table" w:customStyle="1" w:styleId="56">
    <w:name w:val="Сетка таблицы5"/>
    <w:basedOn w:val="a1"/>
    <w:next w:val="affff7"/>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F74D58"/>
  </w:style>
  <w:style w:type="numbering" w:customStyle="1" w:styleId="WW8Num120">
    <w:name w:val="WW8Num120"/>
    <w:rsid w:val="00F74D58"/>
  </w:style>
  <w:style w:type="numbering" w:customStyle="1" w:styleId="WW8Num220">
    <w:name w:val="WW8Num220"/>
    <w:rsid w:val="00F74D58"/>
  </w:style>
  <w:style w:type="numbering" w:customStyle="1" w:styleId="WW8Num318">
    <w:name w:val="WW8Num318"/>
    <w:rsid w:val="00F74D58"/>
  </w:style>
  <w:style w:type="numbering" w:customStyle="1" w:styleId="WW8Num46">
    <w:name w:val="WW8Num46"/>
    <w:rsid w:val="00F74D58"/>
  </w:style>
  <w:style w:type="numbering" w:customStyle="1" w:styleId="WW8Num56">
    <w:name w:val="WW8Num56"/>
    <w:rsid w:val="00F74D58"/>
  </w:style>
  <w:style w:type="numbering" w:customStyle="1" w:styleId="WW8Num66">
    <w:name w:val="WW8Num66"/>
    <w:rsid w:val="00F74D58"/>
  </w:style>
  <w:style w:type="numbering" w:customStyle="1" w:styleId="WW8Num76">
    <w:name w:val="WW8Num76"/>
    <w:rsid w:val="00F74D58"/>
  </w:style>
  <w:style w:type="numbering" w:customStyle="1" w:styleId="WW8Num86">
    <w:name w:val="WW8Num86"/>
    <w:rsid w:val="00F74D58"/>
  </w:style>
  <w:style w:type="numbering" w:customStyle="1" w:styleId="WW8Num96">
    <w:name w:val="WW8Num96"/>
    <w:rsid w:val="00F74D58"/>
  </w:style>
  <w:style w:type="numbering" w:customStyle="1" w:styleId="WW8Num106">
    <w:name w:val="WW8Num106"/>
    <w:rsid w:val="00F74D58"/>
  </w:style>
  <w:style w:type="numbering" w:customStyle="1" w:styleId="WW8Num1110">
    <w:name w:val="WW8Num1110"/>
    <w:rsid w:val="00F74D58"/>
  </w:style>
  <w:style w:type="numbering" w:customStyle="1" w:styleId="WW8Num126">
    <w:name w:val="WW8Num126"/>
    <w:rsid w:val="00F74D58"/>
  </w:style>
  <w:style w:type="numbering" w:customStyle="1" w:styleId="WW8Num136">
    <w:name w:val="WW8Num136"/>
    <w:rsid w:val="00F74D58"/>
  </w:style>
  <w:style w:type="numbering" w:customStyle="1" w:styleId="WW8Num146">
    <w:name w:val="WW8Num146"/>
    <w:rsid w:val="00F74D58"/>
  </w:style>
  <w:style w:type="numbering" w:customStyle="1" w:styleId="WW8Num156">
    <w:name w:val="WW8Num156"/>
    <w:rsid w:val="00F74D58"/>
  </w:style>
  <w:style w:type="numbering" w:customStyle="1" w:styleId="WW8Num166">
    <w:name w:val="WW8Num166"/>
    <w:rsid w:val="00F74D58"/>
  </w:style>
  <w:style w:type="numbering" w:customStyle="1" w:styleId="WW8Num176">
    <w:name w:val="WW8Num176"/>
    <w:rsid w:val="00F74D58"/>
  </w:style>
  <w:style w:type="numbering" w:customStyle="1" w:styleId="WW8Num186">
    <w:name w:val="WW8Num186"/>
    <w:rsid w:val="00F74D58"/>
  </w:style>
  <w:style w:type="numbering" w:customStyle="1" w:styleId="WW8Num196">
    <w:name w:val="WW8Num196"/>
    <w:rsid w:val="00F74D58"/>
  </w:style>
  <w:style w:type="numbering" w:customStyle="1" w:styleId="WW8Num206">
    <w:name w:val="WW8Num206"/>
    <w:rsid w:val="00F74D58"/>
  </w:style>
  <w:style w:type="numbering" w:customStyle="1" w:styleId="WW8Num2110">
    <w:name w:val="WW8Num2110"/>
    <w:rsid w:val="00F74D58"/>
  </w:style>
  <w:style w:type="numbering" w:customStyle="1" w:styleId="WW8Num226">
    <w:name w:val="WW8Num226"/>
    <w:rsid w:val="00F74D58"/>
  </w:style>
  <w:style w:type="numbering" w:customStyle="1" w:styleId="WW8Num236">
    <w:name w:val="WW8Num236"/>
    <w:rsid w:val="00F74D58"/>
  </w:style>
  <w:style w:type="numbering" w:customStyle="1" w:styleId="WW8Num246">
    <w:name w:val="WW8Num246"/>
    <w:rsid w:val="00F74D58"/>
  </w:style>
  <w:style w:type="numbering" w:customStyle="1" w:styleId="WW8Num256">
    <w:name w:val="WW8Num256"/>
    <w:rsid w:val="00F74D58"/>
  </w:style>
  <w:style w:type="numbering" w:customStyle="1" w:styleId="WW8Num266">
    <w:name w:val="WW8Num266"/>
    <w:rsid w:val="00F74D58"/>
  </w:style>
  <w:style w:type="numbering" w:customStyle="1" w:styleId="WW8Num276">
    <w:name w:val="WW8Num276"/>
    <w:rsid w:val="00F74D58"/>
  </w:style>
  <w:style w:type="numbering" w:customStyle="1" w:styleId="WW8Num286">
    <w:name w:val="WW8Num286"/>
    <w:rsid w:val="00F74D58"/>
  </w:style>
  <w:style w:type="numbering" w:customStyle="1" w:styleId="WW8Num296">
    <w:name w:val="WW8Num296"/>
    <w:rsid w:val="00F74D58"/>
  </w:style>
  <w:style w:type="numbering" w:customStyle="1" w:styleId="WW8Num306">
    <w:name w:val="WW8Num306"/>
    <w:rsid w:val="00F74D58"/>
  </w:style>
  <w:style w:type="numbering" w:customStyle="1" w:styleId="WW8Num319">
    <w:name w:val="WW8Num319"/>
    <w:rsid w:val="00F74D58"/>
  </w:style>
  <w:style w:type="numbering" w:customStyle="1" w:styleId="WW8Num326">
    <w:name w:val="WW8Num326"/>
    <w:rsid w:val="00F74D58"/>
  </w:style>
  <w:style w:type="numbering" w:customStyle="1" w:styleId="WW8Num336">
    <w:name w:val="WW8Num336"/>
    <w:rsid w:val="00F74D58"/>
  </w:style>
  <w:style w:type="numbering" w:customStyle="1" w:styleId="WW8Num346">
    <w:name w:val="WW8Num346"/>
    <w:rsid w:val="00F74D58"/>
  </w:style>
  <w:style w:type="numbering" w:customStyle="1" w:styleId="WW8Num356">
    <w:name w:val="WW8Num356"/>
    <w:rsid w:val="00F74D58"/>
  </w:style>
  <w:style w:type="numbering" w:customStyle="1" w:styleId="WW8Num366">
    <w:name w:val="WW8Num366"/>
    <w:rsid w:val="00F74D58"/>
  </w:style>
  <w:style w:type="numbering" w:customStyle="1" w:styleId="WW8Num376">
    <w:name w:val="WW8Num376"/>
    <w:rsid w:val="00F74D58"/>
  </w:style>
  <w:style w:type="table" w:customStyle="1" w:styleId="63">
    <w:name w:val="Сетка таблицы6"/>
    <w:basedOn w:val="a1"/>
    <w:next w:val="affff7"/>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7554DC"/>
  </w:style>
  <w:style w:type="numbering" w:customStyle="1" w:styleId="WW8Num127">
    <w:name w:val="WW8Num127"/>
    <w:rsid w:val="007554DC"/>
  </w:style>
  <w:style w:type="numbering" w:customStyle="1" w:styleId="WW8Num227">
    <w:name w:val="WW8Num227"/>
    <w:rsid w:val="007554DC"/>
  </w:style>
  <w:style w:type="numbering" w:customStyle="1" w:styleId="WW8Num320">
    <w:name w:val="WW8Num320"/>
    <w:rsid w:val="007554DC"/>
  </w:style>
  <w:style w:type="numbering" w:customStyle="1" w:styleId="WW8Num47">
    <w:name w:val="WW8Num47"/>
    <w:rsid w:val="007554DC"/>
  </w:style>
  <w:style w:type="numbering" w:customStyle="1" w:styleId="WW8Num57">
    <w:name w:val="WW8Num57"/>
    <w:rsid w:val="007554DC"/>
  </w:style>
  <w:style w:type="numbering" w:customStyle="1" w:styleId="WW8Num67">
    <w:name w:val="WW8Num67"/>
    <w:rsid w:val="007554DC"/>
  </w:style>
  <w:style w:type="numbering" w:customStyle="1" w:styleId="WW8Num77">
    <w:name w:val="WW8Num77"/>
    <w:rsid w:val="007554DC"/>
  </w:style>
  <w:style w:type="numbering" w:customStyle="1" w:styleId="WW8Num87">
    <w:name w:val="WW8Num87"/>
    <w:rsid w:val="007554DC"/>
  </w:style>
  <w:style w:type="numbering" w:customStyle="1" w:styleId="WW8Num97">
    <w:name w:val="WW8Num97"/>
    <w:rsid w:val="007554DC"/>
  </w:style>
  <w:style w:type="numbering" w:customStyle="1" w:styleId="WW8Num107">
    <w:name w:val="WW8Num107"/>
    <w:rsid w:val="007554DC"/>
  </w:style>
  <w:style w:type="numbering" w:customStyle="1" w:styleId="WW8Num1111">
    <w:name w:val="WW8Num1111"/>
    <w:rsid w:val="007554DC"/>
  </w:style>
  <w:style w:type="numbering" w:customStyle="1" w:styleId="WW8Num128">
    <w:name w:val="WW8Num128"/>
    <w:rsid w:val="007554DC"/>
  </w:style>
  <w:style w:type="numbering" w:customStyle="1" w:styleId="WW8Num137">
    <w:name w:val="WW8Num137"/>
    <w:rsid w:val="007554DC"/>
  </w:style>
  <w:style w:type="numbering" w:customStyle="1" w:styleId="WW8Num147">
    <w:name w:val="WW8Num147"/>
    <w:rsid w:val="007554DC"/>
  </w:style>
  <w:style w:type="numbering" w:customStyle="1" w:styleId="WW8Num157">
    <w:name w:val="WW8Num157"/>
    <w:rsid w:val="007554DC"/>
  </w:style>
  <w:style w:type="numbering" w:customStyle="1" w:styleId="WW8Num167">
    <w:name w:val="WW8Num167"/>
    <w:rsid w:val="007554DC"/>
  </w:style>
  <w:style w:type="numbering" w:customStyle="1" w:styleId="WW8Num177">
    <w:name w:val="WW8Num177"/>
    <w:rsid w:val="007554DC"/>
  </w:style>
  <w:style w:type="numbering" w:customStyle="1" w:styleId="WW8Num187">
    <w:name w:val="WW8Num187"/>
    <w:rsid w:val="007554DC"/>
  </w:style>
  <w:style w:type="numbering" w:customStyle="1" w:styleId="WW8Num197">
    <w:name w:val="WW8Num197"/>
    <w:rsid w:val="007554DC"/>
  </w:style>
  <w:style w:type="numbering" w:customStyle="1" w:styleId="WW8Num207">
    <w:name w:val="WW8Num207"/>
    <w:rsid w:val="007554DC"/>
  </w:style>
  <w:style w:type="numbering" w:customStyle="1" w:styleId="WW8Num2111">
    <w:name w:val="WW8Num2111"/>
    <w:rsid w:val="007554DC"/>
  </w:style>
  <w:style w:type="numbering" w:customStyle="1" w:styleId="WW8Num228">
    <w:name w:val="WW8Num228"/>
    <w:rsid w:val="007554DC"/>
  </w:style>
  <w:style w:type="numbering" w:customStyle="1" w:styleId="WW8Num237">
    <w:name w:val="WW8Num237"/>
    <w:rsid w:val="007554DC"/>
  </w:style>
  <w:style w:type="numbering" w:customStyle="1" w:styleId="WW8Num247">
    <w:name w:val="WW8Num247"/>
    <w:rsid w:val="007554DC"/>
  </w:style>
  <w:style w:type="numbering" w:customStyle="1" w:styleId="WW8Num257">
    <w:name w:val="WW8Num257"/>
    <w:rsid w:val="007554DC"/>
  </w:style>
  <w:style w:type="numbering" w:customStyle="1" w:styleId="WW8Num267">
    <w:name w:val="WW8Num267"/>
    <w:rsid w:val="007554DC"/>
  </w:style>
  <w:style w:type="numbering" w:customStyle="1" w:styleId="WW8Num277">
    <w:name w:val="WW8Num277"/>
    <w:rsid w:val="007554DC"/>
  </w:style>
  <w:style w:type="numbering" w:customStyle="1" w:styleId="WW8Num287">
    <w:name w:val="WW8Num287"/>
    <w:rsid w:val="007554DC"/>
  </w:style>
  <w:style w:type="numbering" w:customStyle="1" w:styleId="WW8Num297">
    <w:name w:val="WW8Num297"/>
    <w:rsid w:val="007554DC"/>
  </w:style>
  <w:style w:type="numbering" w:customStyle="1" w:styleId="WW8Num307">
    <w:name w:val="WW8Num307"/>
    <w:rsid w:val="007554DC"/>
  </w:style>
  <w:style w:type="numbering" w:customStyle="1" w:styleId="WW8Num3110">
    <w:name w:val="WW8Num3110"/>
    <w:rsid w:val="007554DC"/>
  </w:style>
  <w:style w:type="numbering" w:customStyle="1" w:styleId="WW8Num327">
    <w:name w:val="WW8Num327"/>
    <w:rsid w:val="007554DC"/>
  </w:style>
  <w:style w:type="numbering" w:customStyle="1" w:styleId="WW8Num337">
    <w:name w:val="WW8Num337"/>
    <w:rsid w:val="007554DC"/>
  </w:style>
  <w:style w:type="numbering" w:customStyle="1" w:styleId="WW8Num347">
    <w:name w:val="WW8Num347"/>
    <w:rsid w:val="007554DC"/>
  </w:style>
  <w:style w:type="numbering" w:customStyle="1" w:styleId="WW8Num357">
    <w:name w:val="WW8Num357"/>
    <w:rsid w:val="007554DC"/>
  </w:style>
  <w:style w:type="numbering" w:customStyle="1" w:styleId="WW8Num367">
    <w:name w:val="WW8Num367"/>
    <w:rsid w:val="007554DC"/>
  </w:style>
  <w:style w:type="numbering" w:customStyle="1" w:styleId="WW8Num377">
    <w:name w:val="WW8Num377"/>
    <w:rsid w:val="007554DC"/>
  </w:style>
  <w:style w:type="table" w:customStyle="1" w:styleId="72">
    <w:name w:val="Сетка таблицы7"/>
    <w:basedOn w:val="a1"/>
    <w:next w:val="affff7"/>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B30436"/>
  </w:style>
  <w:style w:type="numbering" w:customStyle="1" w:styleId="WW8Num129">
    <w:name w:val="WW8Num129"/>
    <w:rsid w:val="00B30436"/>
  </w:style>
  <w:style w:type="numbering" w:customStyle="1" w:styleId="WW8Num229">
    <w:name w:val="WW8Num229"/>
    <w:rsid w:val="00B30436"/>
  </w:style>
  <w:style w:type="numbering" w:customStyle="1" w:styleId="WW8Num328">
    <w:name w:val="WW8Num328"/>
    <w:rsid w:val="00B30436"/>
  </w:style>
  <w:style w:type="numbering" w:customStyle="1" w:styleId="WW8Num48">
    <w:name w:val="WW8Num48"/>
    <w:rsid w:val="00B30436"/>
  </w:style>
  <w:style w:type="numbering" w:customStyle="1" w:styleId="WW8Num58">
    <w:name w:val="WW8Num58"/>
    <w:rsid w:val="00B30436"/>
  </w:style>
  <w:style w:type="numbering" w:customStyle="1" w:styleId="WW8Num68">
    <w:name w:val="WW8Num68"/>
    <w:rsid w:val="00B30436"/>
  </w:style>
  <w:style w:type="numbering" w:customStyle="1" w:styleId="WW8Num78">
    <w:name w:val="WW8Num78"/>
    <w:rsid w:val="00B30436"/>
  </w:style>
  <w:style w:type="numbering" w:customStyle="1" w:styleId="WW8Num88">
    <w:name w:val="WW8Num88"/>
    <w:rsid w:val="00B30436"/>
  </w:style>
  <w:style w:type="numbering" w:customStyle="1" w:styleId="WW8Num98">
    <w:name w:val="WW8Num98"/>
    <w:rsid w:val="00B30436"/>
  </w:style>
  <w:style w:type="numbering" w:customStyle="1" w:styleId="WW8Num108">
    <w:name w:val="WW8Num108"/>
    <w:rsid w:val="00B30436"/>
  </w:style>
  <w:style w:type="numbering" w:customStyle="1" w:styleId="WW8Num1112">
    <w:name w:val="WW8Num1112"/>
    <w:rsid w:val="00B30436"/>
  </w:style>
  <w:style w:type="numbering" w:customStyle="1" w:styleId="WW8Num1210">
    <w:name w:val="WW8Num1210"/>
    <w:rsid w:val="00B30436"/>
  </w:style>
  <w:style w:type="numbering" w:customStyle="1" w:styleId="WW8Num138">
    <w:name w:val="WW8Num138"/>
    <w:rsid w:val="00B30436"/>
  </w:style>
  <w:style w:type="numbering" w:customStyle="1" w:styleId="WW8Num148">
    <w:name w:val="WW8Num148"/>
    <w:rsid w:val="00B30436"/>
  </w:style>
  <w:style w:type="numbering" w:customStyle="1" w:styleId="WW8Num158">
    <w:name w:val="WW8Num158"/>
    <w:rsid w:val="00B30436"/>
  </w:style>
  <w:style w:type="numbering" w:customStyle="1" w:styleId="WW8Num168">
    <w:name w:val="WW8Num168"/>
    <w:rsid w:val="00B30436"/>
  </w:style>
  <w:style w:type="numbering" w:customStyle="1" w:styleId="WW8Num178">
    <w:name w:val="WW8Num178"/>
    <w:rsid w:val="00B30436"/>
  </w:style>
  <w:style w:type="numbering" w:customStyle="1" w:styleId="WW8Num188">
    <w:name w:val="WW8Num188"/>
    <w:rsid w:val="00B30436"/>
  </w:style>
  <w:style w:type="numbering" w:customStyle="1" w:styleId="WW8Num198">
    <w:name w:val="WW8Num198"/>
    <w:rsid w:val="00B30436"/>
  </w:style>
  <w:style w:type="numbering" w:customStyle="1" w:styleId="WW8Num208">
    <w:name w:val="WW8Num208"/>
    <w:rsid w:val="00B30436"/>
  </w:style>
  <w:style w:type="numbering" w:customStyle="1" w:styleId="WW8Num2112">
    <w:name w:val="WW8Num2112"/>
    <w:rsid w:val="00B30436"/>
  </w:style>
  <w:style w:type="numbering" w:customStyle="1" w:styleId="WW8Num2210">
    <w:name w:val="WW8Num2210"/>
    <w:rsid w:val="00B30436"/>
  </w:style>
  <w:style w:type="numbering" w:customStyle="1" w:styleId="WW8Num238">
    <w:name w:val="WW8Num238"/>
    <w:rsid w:val="00B30436"/>
  </w:style>
  <w:style w:type="numbering" w:customStyle="1" w:styleId="WW8Num248">
    <w:name w:val="WW8Num248"/>
    <w:rsid w:val="00B30436"/>
  </w:style>
  <w:style w:type="numbering" w:customStyle="1" w:styleId="WW8Num258">
    <w:name w:val="WW8Num258"/>
    <w:rsid w:val="00B30436"/>
  </w:style>
  <w:style w:type="numbering" w:customStyle="1" w:styleId="WW8Num268">
    <w:name w:val="WW8Num268"/>
    <w:rsid w:val="00B30436"/>
  </w:style>
  <w:style w:type="numbering" w:customStyle="1" w:styleId="WW8Num278">
    <w:name w:val="WW8Num278"/>
    <w:rsid w:val="00B30436"/>
  </w:style>
  <w:style w:type="numbering" w:customStyle="1" w:styleId="WW8Num288">
    <w:name w:val="WW8Num288"/>
    <w:rsid w:val="00B30436"/>
  </w:style>
  <w:style w:type="numbering" w:customStyle="1" w:styleId="WW8Num298">
    <w:name w:val="WW8Num298"/>
    <w:rsid w:val="00B30436"/>
  </w:style>
  <w:style w:type="numbering" w:customStyle="1" w:styleId="WW8Num308">
    <w:name w:val="WW8Num308"/>
    <w:rsid w:val="00B30436"/>
  </w:style>
  <w:style w:type="numbering" w:customStyle="1" w:styleId="WW8Num3111">
    <w:name w:val="WW8Num3111"/>
    <w:rsid w:val="00B30436"/>
  </w:style>
  <w:style w:type="numbering" w:customStyle="1" w:styleId="WW8Num329">
    <w:name w:val="WW8Num329"/>
    <w:rsid w:val="00B30436"/>
  </w:style>
  <w:style w:type="numbering" w:customStyle="1" w:styleId="WW8Num338">
    <w:name w:val="WW8Num338"/>
    <w:rsid w:val="00B30436"/>
  </w:style>
  <w:style w:type="numbering" w:customStyle="1" w:styleId="WW8Num348">
    <w:name w:val="WW8Num348"/>
    <w:rsid w:val="00B30436"/>
  </w:style>
  <w:style w:type="numbering" w:customStyle="1" w:styleId="WW8Num358">
    <w:name w:val="WW8Num358"/>
    <w:rsid w:val="00B30436"/>
  </w:style>
  <w:style w:type="numbering" w:customStyle="1" w:styleId="WW8Num368">
    <w:name w:val="WW8Num368"/>
    <w:rsid w:val="00B30436"/>
  </w:style>
  <w:style w:type="numbering" w:customStyle="1" w:styleId="WW8Num378">
    <w:name w:val="WW8Num378"/>
    <w:rsid w:val="00B30436"/>
  </w:style>
  <w:style w:type="table" w:customStyle="1" w:styleId="82">
    <w:name w:val="Сетка таблицы8"/>
    <w:basedOn w:val="a1"/>
    <w:next w:val="affff7"/>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numbering" w:customStyle="1" w:styleId="100">
    <w:name w:val="Нет списка10"/>
    <w:next w:val="a2"/>
    <w:uiPriority w:val="99"/>
    <w:semiHidden/>
    <w:unhideWhenUsed/>
    <w:rsid w:val="008C2603"/>
  </w:style>
  <w:style w:type="numbering" w:customStyle="1" w:styleId="WW8Num130">
    <w:name w:val="WW8Num130"/>
    <w:rsid w:val="008C2603"/>
  </w:style>
  <w:style w:type="numbering" w:customStyle="1" w:styleId="WW8Num230">
    <w:name w:val="WW8Num230"/>
    <w:rsid w:val="008C2603"/>
  </w:style>
  <w:style w:type="numbering" w:customStyle="1" w:styleId="WW8Num330">
    <w:name w:val="WW8Num330"/>
    <w:rsid w:val="008C2603"/>
  </w:style>
  <w:style w:type="numbering" w:customStyle="1" w:styleId="WW8Num49">
    <w:name w:val="WW8Num49"/>
    <w:rsid w:val="008C2603"/>
  </w:style>
  <w:style w:type="numbering" w:customStyle="1" w:styleId="WW8Num59">
    <w:name w:val="WW8Num59"/>
    <w:rsid w:val="008C2603"/>
  </w:style>
  <w:style w:type="numbering" w:customStyle="1" w:styleId="WW8Num69">
    <w:name w:val="WW8Num69"/>
    <w:rsid w:val="008C2603"/>
  </w:style>
  <w:style w:type="numbering" w:customStyle="1" w:styleId="WW8Num79">
    <w:name w:val="WW8Num79"/>
    <w:rsid w:val="008C2603"/>
  </w:style>
  <w:style w:type="numbering" w:customStyle="1" w:styleId="WW8Num89">
    <w:name w:val="WW8Num89"/>
    <w:rsid w:val="008C2603"/>
  </w:style>
  <w:style w:type="numbering" w:customStyle="1" w:styleId="WW8Num99">
    <w:name w:val="WW8Num99"/>
    <w:rsid w:val="008C2603"/>
  </w:style>
  <w:style w:type="numbering" w:customStyle="1" w:styleId="WW8Num109">
    <w:name w:val="WW8Num109"/>
    <w:rsid w:val="008C2603"/>
  </w:style>
  <w:style w:type="numbering" w:customStyle="1" w:styleId="WW8Num1113">
    <w:name w:val="WW8Num1113"/>
    <w:rsid w:val="008C2603"/>
  </w:style>
  <w:style w:type="numbering" w:customStyle="1" w:styleId="WW8Num1211">
    <w:name w:val="WW8Num1211"/>
    <w:rsid w:val="008C2603"/>
  </w:style>
  <w:style w:type="numbering" w:customStyle="1" w:styleId="WW8Num139">
    <w:name w:val="WW8Num139"/>
    <w:rsid w:val="008C2603"/>
  </w:style>
  <w:style w:type="numbering" w:customStyle="1" w:styleId="WW8Num149">
    <w:name w:val="WW8Num149"/>
    <w:rsid w:val="008C2603"/>
  </w:style>
  <w:style w:type="numbering" w:customStyle="1" w:styleId="WW8Num159">
    <w:name w:val="WW8Num159"/>
    <w:rsid w:val="008C2603"/>
  </w:style>
  <w:style w:type="numbering" w:customStyle="1" w:styleId="WW8Num169">
    <w:name w:val="WW8Num169"/>
    <w:rsid w:val="008C2603"/>
  </w:style>
  <w:style w:type="numbering" w:customStyle="1" w:styleId="WW8Num179">
    <w:name w:val="WW8Num179"/>
    <w:rsid w:val="008C2603"/>
  </w:style>
  <w:style w:type="numbering" w:customStyle="1" w:styleId="WW8Num189">
    <w:name w:val="WW8Num189"/>
    <w:rsid w:val="008C2603"/>
  </w:style>
  <w:style w:type="numbering" w:customStyle="1" w:styleId="WW8Num199">
    <w:name w:val="WW8Num199"/>
    <w:rsid w:val="008C2603"/>
  </w:style>
  <w:style w:type="numbering" w:customStyle="1" w:styleId="WW8Num209">
    <w:name w:val="WW8Num209"/>
    <w:rsid w:val="008C2603"/>
  </w:style>
  <w:style w:type="numbering" w:customStyle="1" w:styleId="WW8Num2113">
    <w:name w:val="WW8Num2113"/>
    <w:rsid w:val="008C2603"/>
  </w:style>
  <w:style w:type="numbering" w:customStyle="1" w:styleId="WW8Num2211">
    <w:name w:val="WW8Num2211"/>
    <w:rsid w:val="008C2603"/>
  </w:style>
  <w:style w:type="numbering" w:customStyle="1" w:styleId="WW8Num239">
    <w:name w:val="WW8Num239"/>
    <w:rsid w:val="008C2603"/>
  </w:style>
  <w:style w:type="numbering" w:customStyle="1" w:styleId="WW8Num249">
    <w:name w:val="WW8Num249"/>
    <w:rsid w:val="008C2603"/>
  </w:style>
  <w:style w:type="numbering" w:customStyle="1" w:styleId="WW8Num259">
    <w:name w:val="WW8Num259"/>
    <w:rsid w:val="008C2603"/>
  </w:style>
  <w:style w:type="numbering" w:customStyle="1" w:styleId="WW8Num269">
    <w:name w:val="WW8Num269"/>
    <w:rsid w:val="008C2603"/>
  </w:style>
  <w:style w:type="numbering" w:customStyle="1" w:styleId="WW8Num279">
    <w:name w:val="WW8Num279"/>
    <w:rsid w:val="008C2603"/>
  </w:style>
  <w:style w:type="numbering" w:customStyle="1" w:styleId="WW8Num289">
    <w:name w:val="WW8Num289"/>
    <w:rsid w:val="008C2603"/>
  </w:style>
  <w:style w:type="numbering" w:customStyle="1" w:styleId="WW8Num299">
    <w:name w:val="WW8Num299"/>
    <w:rsid w:val="008C2603"/>
  </w:style>
  <w:style w:type="numbering" w:customStyle="1" w:styleId="WW8Num309">
    <w:name w:val="WW8Num309"/>
    <w:rsid w:val="008C2603"/>
  </w:style>
  <w:style w:type="numbering" w:customStyle="1" w:styleId="WW8Num3112">
    <w:name w:val="WW8Num3112"/>
    <w:rsid w:val="008C2603"/>
  </w:style>
  <w:style w:type="numbering" w:customStyle="1" w:styleId="WW8Num3210">
    <w:name w:val="WW8Num3210"/>
    <w:rsid w:val="008C2603"/>
  </w:style>
  <w:style w:type="numbering" w:customStyle="1" w:styleId="WW8Num339">
    <w:name w:val="WW8Num339"/>
    <w:rsid w:val="008C2603"/>
  </w:style>
  <w:style w:type="numbering" w:customStyle="1" w:styleId="WW8Num349">
    <w:name w:val="WW8Num349"/>
    <w:rsid w:val="008C2603"/>
  </w:style>
  <w:style w:type="numbering" w:customStyle="1" w:styleId="WW8Num359">
    <w:name w:val="WW8Num359"/>
    <w:rsid w:val="008C2603"/>
  </w:style>
  <w:style w:type="numbering" w:customStyle="1" w:styleId="WW8Num369">
    <w:name w:val="WW8Num369"/>
    <w:rsid w:val="008C2603"/>
  </w:style>
  <w:style w:type="numbering" w:customStyle="1" w:styleId="WW8Num379">
    <w:name w:val="WW8Num379"/>
    <w:rsid w:val="008C2603"/>
  </w:style>
  <w:style w:type="table" w:customStyle="1" w:styleId="92">
    <w:name w:val="Сетка таблицы9"/>
    <w:basedOn w:val="a1"/>
    <w:next w:val="affff7"/>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2"/>
    <w:uiPriority w:val="99"/>
    <w:semiHidden/>
    <w:unhideWhenUsed/>
    <w:rsid w:val="00A461C8"/>
  </w:style>
  <w:style w:type="numbering" w:customStyle="1" w:styleId="WW8Num140">
    <w:name w:val="WW8Num140"/>
    <w:rsid w:val="00A461C8"/>
  </w:style>
  <w:style w:type="numbering" w:customStyle="1" w:styleId="WW8Num240">
    <w:name w:val="WW8Num240"/>
    <w:rsid w:val="00A461C8"/>
  </w:style>
  <w:style w:type="numbering" w:customStyle="1" w:styleId="WW8Num340">
    <w:name w:val="WW8Num340"/>
    <w:rsid w:val="00A461C8"/>
  </w:style>
  <w:style w:type="numbering" w:customStyle="1" w:styleId="WW8Num410">
    <w:name w:val="WW8Num410"/>
    <w:rsid w:val="00A461C8"/>
  </w:style>
  <w:style w:type="numbering" w:customStyle="1" w:styleId="WW8Num510">
    <w:name w:val="WW8Num510"/>
    <w:rsid w:val="00A461C8"/>
  </w:style>
  <w:style w:type="numbering" w:customStyle="1" w:styleId="WW8Num610">
    <w:name w:val="WW8Num610"/>
    <w:rsid w:val="00A461C8"/>
  </w:style>
  <w:style w:type="numbering" w:customStyle="1" w:styleId="WW8Num710">
    <w:name w:val="WW8Num710"/>
    <w:rsid w:val="00A461C8"/>
  </w:style>
  <w:style w:type="numbering" w:customStyle="1" w:styleId="WW8Num810">
    <w:name w:val="WW8Num810"/>
    <w:rsid w:val="00A461C8"/>
  </w:style>
  <w:style w:type="numbering" w:customStyle="1" w:styleId="WW8Num910">
    <w:name w:val="WW8Num910"/>
    <w:rsid w:val="00A461C8"/>
  </w:style>
  <w:style w:type="numbering" w:customStyle="1" w:styleId="WW8Num1010">
    <w:name w:val="WW8Num1010"/>
    <w:rsid w:val="00A461C8"/>
  </w:style>
  <w:style w:type="numbering" w:customStyle="1" w:styleId="WW8Num1114">
    <w:name w:val="WW8Num1114"/>
    <w:rsid w:val="00A461C8"/>
  </w:style>
  <w:style w:type="numbering" w:customStyle="1" w:styleId="WW8Num1212">
    <w:name w:val="WW8Num1212"/>
    <w:rsid w:val="00A461C8"/>
  </w:style>
  <w:style w:type="numbering" w:customStyle="1" w:styleId="WW8Num1310">
    <w:name w:val="WW8Num1310"/>
    <w:rsid w:val="00A461C8"/>
  </w:style>
  <w:style w:type="numbering" w:customStyle="1" w:styleId="WW8Num1410">
    <w:name w:val="WW8Num1410"/>
    <w:rsid w:val="00A461C8"/>
  </w:style>
  <w:style w:type="numbering" w:customStyle="1" w:styleId="WW8Num1510">
    <w:name w:val="WW8Num1510"/>
    <w:rsid w:val="00A461C8"/>
  </w:style>
  <w:style w:type="numbering" w:customStyle="1" w:styleId="WW8Num1610">
    <w:name w:val="WW8Num1610"/>
    <w:rsid w:val="00A461C8"/>
  </w:style>
  <w:style w:type="numbering" w:customStyle="1" w:styleId="WW8Num1710">
    <w:name w:val="WW8Num1710"/>
    <w:rsid w:val="00A461C8"/>
  </w:style>
  <w:style w:type="numbering" w:customStyle="1" w:styleId="WW8Num1810">
    <w:name w:val="WW8Num1810"/>
    <w:rsid w:val="00A461C8"/>
  </w:style>
  <w:style w:type="numbering" w:customStyle="1" w:styleId="WW8Num1910">
    <w:name w:val="WW8Num1910"/>
    <w:rsid w:val="00A461C8"/>
  </w:style>
  <w:style w:type="numbering" w:customStyle="1" w:styleId="WW8Num2010">
    <w:name w:val="WW8Num2010"/>
    <w:rsid w:val="00A461C8"/>
  </w:style>
  <w:style w:type="numbering" w:customStyle="1" w:styleId="WW8Num2114">
    <w:name w:val="WW8Num2114"/>
    <w:rsid w:val="00A461C8"/>
  </w:style>
  <w:style w:type="numbering" w:customStyle="1" w:styleId="WW8Num2212">
    <w:name w:val="WW8Num2212"/>
    <w:rsid w:val="00A461C8"/>
  </w:style>
  <w:style w:type="numbering" w:customStyle="1" w:styleId="WW8Num2310">
    <w:name w:val="WW8Num2310"/>
    <w:rsid w:val="00A461C8"/>
  </w:style>
  <w:style w:type="numbering" w:customStyle="1" w:styleId="WW8Num2410">
    <w:name w:val="WW8Num2410"/>
    <w:rsid w:val="00A461C8"/>
  </w:style>
  <w:style w:type="numbering" w:customStyle="1" w:styleId="WW8Num2510">
    <w:name w:val="WW8Num2510"/>
    <w:rsid w:val="00A461C8"/>
  </w:style>
  <w:style w:type="numbering" w:customStyle="1" w:styleId="WW8Num2610">
    <w:name w:val="WW8Num2610"/>
    <w:rsid w:val="00A461C8"/>
  </w:style>
  <w:style w:type="numbering" w:customStyle="1" w:styleId="WW8Num2710">
    <w:name w:val="WW8Num2710"/>
    <w:rsid w:val="00A461C8"/>
  </w:style>
  <w:style w:type="numbering" w:customStyle="1" w:styleId="WW8Num2810">
    <w:name w:val="WW8Num2810"/>
    <w:rsid w:val="00A461C8"/>
  </w:style>
  <w:style w:type="numbering" w:customStyle="1" w:styleId="WW8Num2910">
    <w:name w:val="WW8Num2910"/>
    <w:rsid w:val="00A461C8"/>
  </w:style>
  <w:style w:type="numbering" w:customStyle="1" w:styleId="WW8Num3010">
    <w:name w:val="WW8Num3010"/>
    <w:rsid w:val="00A461C8"/>
  </w:style>
  <w:style w:type="numbering" w:customStyle="1" w:styleId="WW8Num3113">
    <w:name w:val="WW8Num3113"/>
    <w:rsid w:val="00A461C8"/>
  </w:style>
  <w:style w:type="numbering" w:customStyle="1" w:styleId="WW8Num3211">
    <w:name w:val="WW8Num3211"/>
    <w:rsid w:val="00A461C8"/>
  </w:style>
  <w:style w:type="numbering" w:customStyle="1" w:styleId="WW8Num3310">
    <w:name w:val="WW8Num3310"/>
    <w:rsid w:val="00A461C8"/>
  </w:style>
  <w:style w:type="numbering" w:customStyle="1" w:styleId="WW8Num3410">
    <w:name w:val="WW8Num3410"/>
    <w:rsid w:val="00A461C8"/>
  </w:style>
  <w:style w:type="numbering" w:customStyle="1" w:styleId="WW8Num3510">
    <w:name w:val="WW8Num3510"/>
    <w:rsid w:val="00A461C8"/>
  </w:style>
  <w:style w:type="numbering" w:customStyle="1" w:styleId="WW8Num3610">
    <w:name w:val="WW8Num3610"/>
    <w:rsid w:val="00A461C8"/>
  </w:style>
  <w:style w:type="numbering" w:customStyle="1" w:styleId="WW8Num3710">
    <w:name w:val="WW8Num3710"/>
    <w:rsid w:val="00A461C8"/>
  </w:style>
  <w:style w:type="table" w:customStyle="1" w:styleId="101">
    <w:name w:val="Сетка таблицы10"/>
    <w:basedOn w:val="a1"/>
    <w:next w:val="affff7"/>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footnote text"/>
    <w:basedOn w:val="a"/>
    <w:link w:val="1ff4"/>
    <w:uiPriority w:val="99"/>
    <w:semiHidden/>
    <w:unhideWhenUsed/>
    <w:rsid w:val="00DD0D24"/>
    <w:rPr>
      <w:sz w:val="20"/>
      <w:szCs w:val="20"/>
    </w:rPr>
  </w:style>
  <w:style w:type="character" w:customStyle="1" w:styleId="1ff4">
    <w:name w:val="Текст сноски Знак1"/>
    <w:basedOn w:val="a0"/>
    <w:link w:val="affffa"/>
    <w:uiPriority w:val="99"/>
    <w:semiHidden/>
    <w:rsid w:val="00DD0D24"/>
    <w:rPr>
      <w:rFonts w:ascii="Times New Roman" w:hAnsi="Times New Roman" w:cs="Times New Roman"/>
      <w:color w:val="auto"/>
      <w:sz w:val="20"/>
      <w:szCs w:val="20"/>
    </w:rPr>
  </w:style>
  <w:style w:type="character" w:styleId="affffb">
    <w:name w:val="footnote reference"/>
    <w:basedOn w:val="a0"/>
    <w:uiPriority w:val="99"/>
    <w:semiHidden/>
    <w:unhideWhenUsed/>
    <w:rsid w:val="00DD0D24"/>
    <w:rPr>
      <w:vertAlign w:val="superscript"/>
    </w:rPr>
  </w:style>
  <w:style w:type="table" w:customStyle="1" w:styleId="115">
    <w:name w:val="Сетка таблицы11"/>
    <w:basedOn w:val="a1"/>
    <w:next w:val="affff7"/>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rFonts w:eastAsia="Times New Roman"/>
      <w:color w:val="000000"/>
      <w:spacing w:val="4"/>
      <w:sz w:val="19"/>
      <w:szCs w:val="19"/>
    </w:rPr>
  </w:style>
  <w:style w:type="paragraph" w:customStyle="1" w:styleId="TableParagraph">
    <w:name w:val="Table Paragraph"/>
    <w:basedOn w:val="a"/>
    <w:uiPriority w:val="1"/>
    <w:qFormat/>
    <w:rsid w:val="00D735C5"/>
    <w:pPr>
      <w:widowControl w:val="0"/>
      <w:ind w:left="105"/>
      <w:jc w:val="both"/>
    </w:pPr>
    <w:rPr>
      <w:rFonts w:eastAsia="Times New Roman"/>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rFonts w:eastAsia="Times New Roman"/>
      <w:b/>
      <w:bCs/>
      <w:color w:val="000000"/>
      <w:sz w:val="22"/>
      <w:szCs w:val="22"/>
    </w:rPr>
  </w:style>
  <w:style w:type="character" w:customStyle="1" w:styleId="rvts23">
    <w:name w:val="rvts23"/>
    <w:basedOn w:val="a0"/>
    <w:uiPriority w:val="99"/>
    <w:rsid w:val="00AB72B4"/>
  </w:style>
  <w:style w:type="character" w:customStyle="1" w:styleId="rvts9">
    <w:name w:val="rvts9"/>
    <w:basedOn w:val="a0"/>
    <w:uiPriority w:val="99"/>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c">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f5">
    <w:name w:val="Текст примечания1"/>
    <w:basedOn w:val="a"/>
    <w:rsid w:val="00E9485C"/>
    <w:pPr>
      <w:suppressAutoHyphens/>
    </w:pPr>
    <w:rPr>
      <w:rFonts w:eastAsia="Times New Roman"/>
      <w:sz w:val="20"/>
      <w:szCs w:val="20"/>
      <w:lang w:val="uk-UA" w:eastAsia="ar-SA"/>
    </w:rPr>
  </w:style>
  <w:style w:type="character" w:customStyle="1" w:styleId="headerdoc">
    <w:name w:val="header_doc"/>
    <w:basedOn w:val="a0"/>
    <w:rsid w:val="00111918"/>
  </w:style>
  <w:style w:type="character" w:styleId="affffd">
    <w:name w:val="FollowedHyperlink"/>
    <w:basedOn w:val="a0"/>
    <w:uiPriority w:val="99"/>
    <w:semiHidden/>
    <w:unhideWhenUsed/>
    <w:rsid w:val="00247E7C"/>
    <w:rPr>
      <w:color w:val="954F72" w:themeColor="followedHyperlink"/>
      <w:u w:val="single"/>
    </w:rPr>
  </w:style>
  <w:style w:type="character" w:styleId="affffe">
    <w:name w:val="Placeholder Text"/>
    <w:basedOn w:val="a0"/>
    <w:uiPriority w:val="99"/>
    <w:semiHidden/>
    <w:rsid w:val="00C726F4"/>
    <w:rPr>
      <w:color w:val="808080"/>
    </w:rPr>
  </w:style>
  <w:style w:type="character" w:customStyle="1" w:styleId="afffff">
    <w:name w:val="Основной текст_"/>
    <w:link w:val="2f6"/>
    <w:rsid w:val="00EB0D03"/>
    <w:rPr>
      <w:b/>
      <w:bCs/>
      <w:sz w:val="25"/>
      <w:szCs w:val="25"/>
      <w:shd w:val="clear" w:color="auto" w:fill="FFFFFF"/>
    </w:rPr>
  </w:style>
  <w:style w:type="paragraph" w:customStyle="1" w:styleId="2f6">
    <w:name w:val="Основной текст2"/>
    <w:basedOn w:val="a"/>
    <w:link w:val="afffff"/>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a">
    <w:name w:val="Абзац списка Знак"/>
    <w:aliases w:val="Chapter10 Знак,Заголовок 1.1 Знак,Заголовок а) Знак,Список уровня 2 Знак,название табл/рис Знак,заголовок 1.1 Знак,Elenco Normale Знак,AC List 01 Знак,Number Bullets Знак,lp1 Знак"/>
    <w:link w:val="af9"/>
    <w:uiPriority w:val="34"/>
    <w:rsid w:val="00486906"/>
  </w:style>
  <w:style w:type="table" w:customStyle="1" w:styleId="120">
    <w:name w:val="Сетка таблицы12"/>
    <w:basedOn w:val="a1"/>
    <w:next w:val="affff7"/>
    <w:uiPriority w:val="59"/>
    <w:rsid w:val="00D242C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fff7"/>
    <w:uiPriority w:val="99"/>
    <w:rsid w:val="008C1FCC"/>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
    <w:name w:val="Сетка таблицы14"/>
    <w:basedOn w:val="a1"/>
    <w:next w:val="affff7"/>
    <w:uiPriority w:val="99"/>
    <w:rsid w:val="008043B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1"/>
    <w:next w:val="affff7"/>
    <w:uiPriority w:val="99"/>
    <w:rsid w:val="00E965C7"/>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1"/>
    <w:next w:val="affff7"/>
    <w:uiPriority w:val="99"/>
    <w:rsid w:val="00A62FF3"/>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10">
    <w:name w:val="Table Normal1"/>
    <w:rsid w:val="004664EF"/>
    <w:tblPr>
      <w:tblCellMar>
        <w:top w:w="0" w:type="dxa"/>
        <w:left w:w="0" w:type="dxa"/>
        <w:bottom w:w="0" w:type="dxa"/>
        <w:right w:w="0" w:type="dxa"/>
      </w:tblCellMar>
    </w:tblPr>
  </w:style>
  <w:style w:type="character" w:customStyle="1" w:styleId="st">
    <w:name w:val="st"/>
    <w:rsid w:val="001E3DB7"/>
  </w:style>
  <w:style w:type="numbering" w:customStyle="1" w:styleId="1ff6">
    <w:name w:val="Немає списку1"/>
    <w:next w:val="a2"/>
    <w:uiPriority w:val="99"/>
    <w:semiHidden/>
    <w:unhideWhenUsed/>
    <w:rsid w:val="00B15C98"/>
  </w:style>
  <w:style w:type="character" w:customStyle="1" w:styleId="bold">
    <w:name w:val="bold"/>
    <w:basedOn w:val="a0"/>
    <w:rsid w:val="00B15C98"/>
  </w:style>
  <w:style w:type="character" w:customStyle="1" w:styleId="rvts0">
    <w:name w:val="rvts0"/>
    <w:rsid w:val="007E61D4"/>
  </w:style>
  <w:style w:type="character" w:customStyle="1" w:styleId="af4">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f3"/>
    <w:uiPriority w:val="99"/>
    <w:qFormat/>
    <w:locked/>
    <w:rsid w:val="000A1732"/>
    <w:rPr>
      <w:rFonts w:ascii="Times New Roman" w:eastAsia="Times New Roman" w:hAnsi="Times New Roman" w:cs="Times New Roman"/>
      <w:color w:val="auto"/>
      <w:sz w:val="24"/>
      <w:szCs w:val="24"/>
    </w:rPr>
  </w:style>
  <w:style w:type="table" w:customStyle="1" w:styleId="170">
    <w:name w:val="Сетка таблицы17"/>
    <w:basedOn w:val="a1"/>
    <w:next w:val="affff7"/>
    <w:uiPriority w:val="99"/>
    <w:rsid w:val="004262AF"/>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uiPriority w:val="99"/>
    <w:rsid w:val="00C44116"/>
    <w:pPr>
      <w:widowControl w:val="0"/>
      <w:spacing w:line="240" w:lineRule="auto"/>
      <w:ind w:left="40"/>
      <w:jc w:val="both"/>
    </w:pPr>
    <w:rPr>
      <w:rFonts w:ascii="Times New Roman" w:eastAsia="Times New Roman" w:hAnsi="Times New Roman" w:cs="Times New Roman"/>
      <w:snapToGrid w:val="0"/>
      <w:color w:val="auto"/>
      <w:sz w:val="20"/>
      <w:szCs w:val="20"/>
      <w:lang w:val="uk-UA" w:eastAsia="en-US"/>
    </w:rPr>
  </w:style>
  <w:style w:type="table" w:customStyle="1" w:styleId="1ff7">
    <w:name w:val="Сітка таблиці1"/>
    <w:basedOn w:val="a1"/>
    <w:next w:val="affff7"/>
    <w:uiPriority w:val="39"/>
    <w:rsid w:val="00F84B07"/>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8">
    <w:name w:val="__заголовок1"/>
    <w:basedOn w:val="1"/>
    <w:link w:val="1ff9"/>
    <w:autoRedefine/>
    <w:rsid w:val="003C243B"/>
    <w:pPr>
      <w:keepLines w:val="0"/>
      <w:tabs>
        <w:tab w:val="left" w:pos="-851"/>
      </w:tabs>
      <w:spacing w:before="200" w:after="0" w:line="240" w:lineRule="auto"/>
      <w:ind w:left="708"/>
      <w:jc w:val="both"/>
    </w:pPr>
    <w:rPr>
      <w:rFonts w:ascii="Times New Roman" w:eastAsia="Times New Roman" w:hAnsi="Times New Roman" w:cs="Times New Roman"/>
      <w:color w:val="auto"/>
      <w:sz w:val="28"/>
      <w:szCs w:val="28"/>
      <w:lang w:val="uk-UA"/>
    </w:rPr>
  </w:style>
  <w:style w:type="character" w:customStyle="1" w:styleId="1ff9">
    <w:name w:val="__заголовок1 Знак"/>
    <w:basedOn w:val="a0"/>
    <w:link w:val="1ff8"/>
    <w:locked/>
    <w:rsid w:val="003C243B"/>
    <w:rPr>
      <w:rFonts w:ascii="Times New Roman" w:eastAsia="Times New Roman" w:hAnsi="Times New Roman" w:cs="Times New Roman"/>
      <w:b/>
      <w:color w:val="auto"/>
      <w:sz w:val="28"/>
      <w:szCs w:val="28"/>
      <w:lang w:val="uk-UA"/>
    </w:rPr>
  </w:style>
  <w:style w:type="table" w:customStyle="1" w:styleId="2f7">
    <w:name w:val="Сітка таблиці2"/>
    <w:basedOn w:val="a1"/>
    <w:next w:val="affff7"/>
    <w:uiPriority w:val="39"/>
    <w:rsid w:val="00D66702"/>
    <w:pPr>
      <w:spacing w:line="240" w:lineRule="auto"/>
    </w:pPr>
    <w:rPr>
      <w:rFonts w:ascii="Calibri" w:eastAsia="Times New Roman" w:hAnsi="Calibri" w:cs="Times New Roman"/>
      <w:color w:val="auto"/>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
    <w:name w:val="Unresolved Mention"/>
    <w:basedOn w:val="a0"/>
    <w:uiPriority w:val="99"/>
    <w:semiHidden/>
    <w:unhideWhenUsed/>
    <w:rsid w:val="00882FEB"/>
    <w:rPr>
      <w:color w:val="605E5C"/>
      <w:shd w:val="clear" w:color="auto" w:fill="E1DFDD"/>
    </w:rPr>
  </w:style>
  <w:style w:type="table" w:customStyle="1" w:styleId="TableGrid1">
    <w:name w:val="Table Grid1"/>
    <w:basedOn w:val="a1"/>
    <w:next w:val="affff7"/>
    <w:uiPriority w:val="39"/>
    <w:rsid w:val="00D37FC9"/>
    <w:pPr>
      <w:spacing w:line="240" w:lineRule="auto"/>
    </w:pPr>
    <w:rPr>
      <w:rFonts w:ascii="Calibri" w:eastAsia="Calibri" w:hAnsi="Calibri" w:cs="Times New Roman"/>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1"/>
    <w:basedOn w:val="a0"/>
    <w:link w:val="1"/>
    <w:uiPriority w:val="9"/>
    <w:rsid w:val="000C77F6"/>
    <w:rPr>
      <w:b/>
      <w:sz w:val="48"/>
      <w:szCs w:val="48"/>
    </w:rPr>
  </w:style>
  <w:style w:type="paragraph" w:customStyle="1" w:styleId="cee1fbf7edfbe9">
    <w:name w:val="Оceбe1ыfbчf7нedыfbйe9"/>
    <w:uiPriority w:val="99"/>
    <w:qFormat/>
    <w:rsid w:val="00E512E3"/>
    <w:pPr>
      <w:widowControl w:val="0"/>
      <w:autoSpaceDE w:val="0"/>
      <w:autoSpaceDN w:val="0"/>
      <w:adjustRightInd w:val="0"/>
      <w:spacing w:line="240" w:lineRule="auto"/>
    </w:pPr>
    <w:rPr>
      <w:rFonts w:ascii="Times New Roman" w:eastAsia="Times New Roman" w:hAnsi="Times New Roman" w:cs="Times New Roman"/>
      <w:sz w:val="24"/>
      <w:szCs w:val="24"/>
    </w:rPr>
  </w:style>
  <w:style w:type="table" w:customStyle="1" w:styleId="190">
    <w:name w:val="Сетка таблицы19"/>
    <w:basedOn w:val="a1"/>
    <w:next w:val="affff7"/>
    <w:uiPriority w:val="59"/>
    <w:rsid w:val="007F18CF"/>
    <w:pPr>
      <w:spacing w:line="240" w:lineRule="auto"/>
    </w:pPr>
    <w:rPr>
      <w:rFonts w:ascii="Times New Roman" w:eastAsia="Times New Roman" w:hAnsi="Times New Roman" w:cs="Times New Roman"/>
      <w:color w:val="auto"/>
      <w:sz w:val="20"/>
      <w:szCs w:val="20"/>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1">
    <w:name w:val="LO-normal1"/>
    <w:rsid w:val="00BC6DF0"/>
    <w:pPr>
      <w:suppressAutoHyphens/>
      <w:spacing w:line="240" w:lineRule="auto"/>
    </w:pPr>
    <w:rPr>
      <w:rFonts w:ascii="Times New Roman" w:eastAsia="NSimSun" w:hAnsi="Times New Roman"/>
      <w:color w:val="auto"/>
      <w:sz w:val="20"/>
      <w:szCs w:val="20"/>
      <w:lang w:val="uk-UA" w:eastAsia="zh-CN" w:bidi="hi-IN"/>
    </w:rPr>
  </w:style>
  <w:style w:type="paragraph" w:customStyle="1" w:styleId="Normal1">
    <w:name w:val="Normal1"/>
    <w:uiPriority w:val="99"/>
    <w:qFormat/>
    <w:rsid w:val="0046768A"/>
    <w:pPr>
      <w:widowControl w:val="0"/>
      <w:snapToGrid w:val="0"/>
      <w:spacing w:line="300" w:lineRule="auto"/>
      <w:jc w:val="both"/>
    </w:pPr>
    <w:rPr>
      <w:rFonts w:ascii="Times New Roman" w:eastAsia="Times New Roman" w:hAnsi="Times New Roman" w:cs="Times New Roman"/>
      <w:color w:val="auto"/>
      <w:szCs w:val="20"/>
      <w:lang w:val="uk-UA"/>
    </w:rPr>
  </w:style>
  <w:style w:type="paragraph" w:customStyle="1" w:styleId="afffff0">
    <w:name w:val="Текст в заданном формате"/>
    <w:basedOn w:val="a"/>
    <w:uiPriority w:val="99"/>
    <w:qFormat/>
    <w:rsid w:val="0046768A"/>
    <w:pPr>
      <w:widowControl w:val="0"/>
      <w:suppressAutoHyphens/>
      <w:spacing w:line="300" w:lineRule="auto"/>
      <w:ind w:left="40" w:firstLine="700"/>
    </w:pPr>
    <w:rPr>
      <w:rFonts w:ascii="Liberation Mono" w:eastAsia="Courier New" w:hAnsi="Liberation Mono" w:cs="Liberation Mono"/>
      <w:sz w:val="20"/>
      <w:szCs w:val="20"/>
      <w:lang w:val="uk-UA" w:eastAsia="zh-CN"/>
    </w:rPr>
  </w:style>
  <w:style w:type="paragraph" w:customStyle="1" w:styleId="afffff1">
    <w:basedOn w:val="a"/>
    <w:next w:val="a5"/>
    <w:qFormat/>
    <w:rsid w:val="009E0569"/>
    <w:pPr>
      <w:suppressAutoHyphens/>
      <w:jc w:val="center"/>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90509436">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213657850">
      <w:bodyDiv w:val="1"/>
      <w:marLeft w:val="0"/>
      <w:marRight w:val="0"/>
      <w:marTop w:val="0"/>
      <w:marBottom w:val="0"/>
      <w:divBdr>
        <w:top w:val="none" w:sz="0" w:space="0" w:color="auto"/>
        <w:left w:val="none" w:sz="0" w:space="0" w:color="auto"/>
        <w:bottom w:val="none" w:sz="0" w:space="0" w:color="auto"/>
        <w:right w:val="none" w:sz="0" w:space="0" w:color="auto"/>
      </w:divBdr>
    </w:div>
    <w:div w:id="214466008">
      <w:bodyDiv w:val="1"/>
      <w:marLeft w:val="0"/>
      <w:marRight w:val="0"/>
      <w:marTop w:val="0"/>
      <w:marBottom w:val="0"/>
      <w:divBdr>
        <w:top w:val="none" w:sz="0" w:space="0" w:color="auto"/>
        <w:left w:val="none" w:sz="0" w:space="0" w:color="auto"/>
        <w:bottom w:val="none" w:sz="0" w:space="0" w:color="auto"/>
        <w:right w:val="none" w:sz="0" w:space="0" w:color="auto"/>
      </w:divBdr>
    </w:div>
    <w:div w:id="276568715">
      <w:bodyDiv w:val="1"/>
      <w:marLeft w:val="0"/>
      <w:marRight w:val="0"/>
      <w:marTop w:val="0"/>
      <w:marBottom w:val="0"/>
      <w:divBdr>
        <w:top w:val="none" w:sz="0" w:space="0" w:color="auto"/>
        <w:left w:val="none" w:sz="0" w:space="0" w:color="auto"/>
        <w:bottom w:val="none" w:sz="0" w:space="0" w:color="auto"/>
        <w:right w:val="none" w:sz="0" w:space="0" w:color="auto"/>
      </w:divBdr>
      <w:divsChild>
        <w:div w:id="492141677">
          <w:marLeft w:val="0"/>
          <w:marRight w:val="0"/>
          <w:marTop w:val="0"/>
          <w:marBottom w:val="0"/>
          <w:divBdr>
            <w:top w:val="none" w:sz="0" w:space="0" w:color="auto"/>
            <w:left w:val="none" w:sz="0" w:space="0" w:color="auto"/>
            <w:bottom w:val="none" w:sz="0" w:space="0" w:color="auto"/>
            <w:right w:val="none" w:sz="0" w:space="0" w:color="auto"/>
          </w:divBdr>
        </w:div>
      </w:divsChild>
    </w:div>
    <w:div w:id="311446823">
      <w:bodyDiv w:val="1"/>
      <w:marLeft w:val="0"/>
      <w:marRight w:val="0"/>
      <w:marTop w:val="0"/>
      <w:marBottom w:val="0"/>
      <w:divBdr>
        <w:top w:val="none" w:sz="0" w:space="0" w:color="auto"/>
        <w:left w:val="none" w:sz="0" w:space="0" w:color="auto"/>
        <w:bottom w:val="none" w:sz="0" w:space="0" w:color="auto"/>
        <w:right w:val="none" w:sz="0" w:space="0" w:color="auto"/>
      </w:divBdr>
      <w:divsChild>
        <w:div w:id="1919516454">
          <w:marLeft w:val="0"/>
          <w:marRight w:val="0"/>
          <w:marTop w:val="0"/>
          <w:marBottom w:val="0"/>
          <w:divBdr>
            <w:top w:val="none" w:sz="0" w:space="0" w:color="auto"/>
            <w:left w:val="none" w:sz="0" w:space="0" w:color="auto"/>
            <w:bottom w:val="none" w:sz="0" w:space="0" w:color="auto"/>
            <w:right w:val="none" w:sz="0" w:space="0" w:color="auto"/>
          </w:divBdr>
        </w:div>
      </w:divsChild>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6417004">
      <w:bodyDiv w:val="1"/>
      <w:marLeft w:val="0"/>
      <w:marRight w:val="0"/>
      <w:marTop w:val="0"/>
      <w:marBottom w:val="0"/>
      <w:divBdr>
        <w:top w:val="none" w:sz="0" w:space="0" w:color="auto"/>
        <w:left w:val="none" w:sz="0" w:space="0" w:color="auto"/>
        <w:bottom w:val="none" w:sz="0" w:space="0" w:color="auto"/>
        <w:right w:val="none" w:sz="0" w:space="0" w:color="auto"/>
      </w:divBdr>
    </w:div>
    <w:div w:id="368994523">
      <w:bodyDiv w:val="1"/>
      <w:marLeft w:val="0"/>
      <w:marRight w:val="0"/>
      <w:marTop w:val="0"/>
      <w:marBottom w:val="0"/>
      <w:divBdr>
        <w:top w:val="none" w:sz="0" w:space="0" w:color="auto"/>
        <w:left w:val="none" w:sz="0" w:space="0" w:color="auto"/>
        <w:bottom w:val="none" w:sz="0" w:space="0" w:color="auto"/>
        <w:right w:val="none" w:sz="0" w:space="0" w:color="auto"/>
      </w:divBdr>
    </w:div>
    <w:div w:id="510877956">
      <w:bodyDiv w:val="1"/>
      <w:marLeft w:val="0"/>
      <w:marRight w:val="0"/>
      <w:marTop w:val="0"/>
      <w:marBottom w:val="0"/>
      <w:divBdr>
        <w:top w:val="none" w:sz="0" w:space="0" w:color="auto"/>
        <w:left w:val="none" w:sz="0" w:space="0" w:color="auto"/>
        <w:bottom w:val="none" w:sz="0" w:space="0" w:color="auto"/>
        <w:right w:val="none" w:sz="0" w:space="0" w:color="auto"/>
      </w:divBdr>
    </w:div>
    <w:div w:id="575748443">
      <w:bodyDiv w:val="1"/>
      <w:marLeft w:val="0"/>
      <w:marRight w:val="0"/>
      <w:marTop w:val="0"/>
      <w:marBottom w:val="0"/>
      <w:divBdr>
        <w:top w:val="none" w:sz="0" w:space="0" w:color="auto"/>
        <w:left w:val="none" w:sz="0" w:space="0" w:color="auto"/>
        <w:bottom w:val="none" w:sz="0" w:space="0" w:color="auto"/>
        <w:right w:val="none" w:sz="0" w:space="0" w:color="auto"/>
      </w:divBdr>
      <w:divsChild>
        <w:div w:id="1245993501">
          <w:marLeft w:val="0"/>
          <w:marRight w:val="0"/>
          <w:marTop w:val="0"/>
          <w:marBottom w:val="0"/>
          <w:divBdr>
            <w:top w:val="none" w:sz="0" w:space="0" w:color="auto"/>
            <w:left w:val="none" w:sz="0" w:space="0" w:color="auto"/>
            <w:bottom w:val="none" w:sz="0" w:space="0" w:color="auto"/>
            <w:right w:val="none" w:sz="0" w:space="0" w:color="auto"/>
          </w:divBdr>
        </w:div>
      </w:divsChild>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52100186">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858544113">
      <w:bodyDiv w:val="1"/>
      <w:marLeft w:val="0"/>
      <w:marRight w:val="0"/>
      <w:marTop w:val="0"/>
      <w:marBottom w:val="0"/>
      <w:divBdr>
        <w:top w:val="none" w:sz="0" w:space="0" w:color="auto"/>
        <w:left w:val="none" w:sz="0" w:space="0" w:color="auto"/>
        <w:bottom w:val="none" w:sz="0" w:space="0" w:color="auto"/>
        <w:right w:val="none" w:sz="0" w:space="0" w:color="auto"/>
      </w:divBdr>
    </w:div>
    <w:div w:id="90626438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995647419">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70226520">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53378055">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507673349">
      <w:bodyDiv w:val="1"/>
      <w:marLeft w:val="0"/>
      <w:marRight w:val="0"/>
      <w:marTop w:val="0"/>
      <w:marBottom w:val="0"/>
      <w:divBdr>
        <w:top w:val="none" w:sz="0" w:space="0" w:color="auto"/>
        <w:left w:val="none" w:sz="0" w:space="0" w:color="auto"/>
        <w:bottom w:val="none" w:sz="0" w:space="0" w:color="auto"/>
        <w:right w:val="none" w:sz="0" w:space="0" w:color="auto"/>
      </w:divBdr>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3713">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1935432269">
      <w:bodyDiv w:val="1"/>
      <w:marLeft w:val="0"/>
      <w:marRight w:val="0"/>
      <w:marTop w:val="0"/>
      <w:marBottom w:val="0"/>
      <w:divBdr>
        <w:top w:val="none" w:sz="0" w:space="0" w:color="auto"/>
        <w:left w:val="none" w:sz="0" w:space="0" w:color="auto"/>
        <w:bottom w:val="none" w:sz="0" w:space="0" w:color="auto"/>
        <w:right w:val="none" w:sz="0" w:space="0" w:color="auto"/>
      </w:divBdr>
    </w:div>
    <w:div w:id="2002804135">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corruptinfo.nazk.gov.ua/reference/getpersonalreference/individual"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print"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print"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zakon.rada.gov.ua/laws/show/922-19/print"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zakon.rada.gov.ua/laws/show/922-19/print" TargetMode="External"/><Relationship Id="rId14" Type="http://schemas.openxmlformats.org/officeDocument/2006/relationships/hyperlink" Target="https://vytiah.mvs.gov.ua/app/landin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AD473-3B96-4D2F-9959-00244F5E6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61989</Words>
  <Characters>35335</Characters>
  <Application>Microsoft Office Word</Application>
  <DocSecurity>0</DocSecurity>
  <Lines>294</Lines>
  <Paragraphs>194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97130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2024-01-17T06:28:00Z</dcterms:created>
  <dcterms:modified xsi:type="dcterms:W3CDTF">2024-01-22T10:36:00Z</dcterms:modified>
</cp:coreProperties>
</file>