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0F" w:rsidRDefault="00DB140F" w:rsidP="00DB140F">
      <w:pPr>
        <w:spacing w:after="0"/>
        <w:jc w:val="right"/>
        <w:outlineLvl w:val="0"/>
        <w:rPr>
          <w:b/>
          <w:sz w:val="22"/>
          <w:szCs w:val="22"/>
        </w:rPr>
      </w:pPr>
      <w:bookmarkStart w:id="0" w:name="_GoBack"/>
      <w:bookmarkEnd w:id="0"/>
      <w:r w:rsidRPr="00D66664">
        <w:rPr>
          <w:b/>
          <w:sz w:val="22"/>
          <w:szCs w:val="22"/>
        </w:rPr>
        <w:t>ДОДАТОК 4</w:t>
      </w:r>
    </w:p>
    <w:p w:rsidR="00DB140F" w:rsidRDefault="00DB140F" w:rsidP="00DB140F">
      <w:pPr>
        <w:spacing w:after="0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до тендерної документації</w:t>
      </w:r>
    </w:p>
    <w:p w:rsidR="00DB140F" w:rsidRDefault="00DB140F" w:rsidP="00DB140F">
      <w:pPr>
        <w:jc w:val="center"/>
        <w:outlineLvl w:val="0"/>
        <w:rPr>
          <w:b/>
          <w:sz w:val="22"/>
          <w:szCs w:val="22"/>
        </w:rPr>
      </w:pPr>
    </w:p>
    <w:p w:rsidR="00DB140F" w:rsidRPr="00D66664" w:rsidRDefault="00DB140F" w:rsidP="00DB14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АНКЕТА УЧАСНИКА ТОРГІВ</w:t>
      </w:r>
    </w:p>
    <w:p w:rsidR="00DB140F" w:rsidRPr="00D66664" w:rsidRDefault="00DB140F" w:rsidP="00DB140F">
      <w:pPr>
        <w:tabs>
          <w:tab w:val="left" w:pos="0"/>
        </w:tabs>
        <w:jc w:val="center"/>
        <w:rPr>
          <w:i/>
          <w:sz w:val="22"/>
          <w:szCs w:val="22"/>
        </w:rPr>
      </w:pPr>
      <w:r w:rsidRPr="00D66664">
        <w:rPr>
          <w:i/>
          <w:sz w:val="22"/>
          <w:szCs w:val="22"/>
        </w:rPr>
        <w:t>(подається Учасником - завантажується в Систему до кінцевого строку подання тендерних пропозицій)  у сканованому вигляді, за формою наведеною нижче)</w:t>
      </w:r>
    </w:p>
    <w:tbl>
      <w:tblPr>
        <w:tblW w:w="993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437"/>
        <w:gridCol w:w="2824"/>
        <w:gridCol w:w="3544"/>
        <w:gridCol w:w="3127"/>
      </w:tblGrid>
      <w:tr w:rsidR="00DB140F" w:rsidRPr="00D66664" w:rsidTr="0099166E">
        <w:trPr>
          <w:trHeight w:val="351"/>
          <w:jc w:val="center"/>
        </w:trPr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DB140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rPr>
                <w:b/>
              </w:rPr>
            </w:pPr>
            <w:r w:rsidRPr="00D66664">
              <w:rPr>
                <w:b/>
                <w:sz w:val="22"/>
                <w:szCs w:val="22"/>
              </w:rPr>
              <w:t>Назва Учасника:</w:t>
            </w:r>
          </w:p>
        </w:tc>
        <w:tc>
          <w:tcPr>
            <w:tcW w:w="6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  <w:rPr>
                <w:b/>
                <w:i/>
              </w:rPr>
            </w:pPr>
            <w:r w:rsidRPr="00D66664">
              <w:rPr>
                <w:b/>
                <w:i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DB140F" w:rsidRPr="00D66664" w:rsidTr="0099166E">
        <w:trPr>
          <w:trHeight w:val="351"/>
          <w:jc w:val="center"/>
        </w:trPr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DB140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</w:pPr>
            <w:r w:rsidRPr="00D66664">
              <w:rPr>
                <w:sz w:val="22"/>
                <w:szCs w:val="22"/>
              </w:rPr>
              <w:t>Код ЄДРПОУ</w:t>
            </w:r>
          </w:p>
        </w:tc>
        <w:tc>
          <w:tcPr>
            <w:tcW w:w="6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  <w:rPr>
                <w:i/>
              </w:rPr>
            </w:pPr>
            <w:r w:rsidRPr="00D66664">
              <w:rPr>
                <w:i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DB140F" w:rsidRPr="00D66664" w:rsidTr="0099166E">
        <w:trPr>
          <w:trHeight w:val="351"/>
          <w:jc w:val="center"/>
        </w:trPr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DB140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  <w:ind w:left="0" w:firstLine="0"/>
              <w:jc w:val="center"/>
              <w:rPr>
                <w:i/>
              </w:rPr>
            </w:pP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99166E">
            <w:r w:rsidRPr="00D66664">
              <w:rPr>
                <w:sz w:val="22"/>
                <w:szCs w:val="22"/>
              </w:rPr>
              <w:t xml:space="preserve">Службова (посадова) особа учасника, яку уповноважено учасником представляти його інтереси під час проведення процедури закупівлі (особа,  уповноважена на </w:t>
            </w:r>
            <w:r w:rsidRPr="00D66664">
              <w:rPr>
                <w:b/>
                <w:sz w:val="22"/>
                <w:szCs w:val="22"/>
              </w:rPr>
              <w:t>підписання документів, що входять до складу тендерної пропозиції</w:t>
            </w:r>
            <w:r w:rsidRPr="00D66664">
              <w:rPr>
                <w:sz w:val="22"/>
                <w:szCs w:val="22"/>
              </w:rPr>
              <w:t>)</w:t>
            </w:r>
          </w:p>
        </w:tc>
        <w:tc>
          <w:tcPr>
            <w:tcW w:w="6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Default="00DB140F" w:rsidP="0099166E">
            <w:pPr>
              <w:spacing w:after="0"/>
              <w:jc w:val="both"/>
            </w:pPr>
            <w:r w:rsidRPr="00D66664">
              <w:rPr>
                <w:sz w:val="22"/>
                <w:szCs w:val="22"/>
              </w:rPr>
              <w:t>Зазначається посада, прізвище, ініціали або прізвище, ім’я (в разі наявності - по батькові) особи (осіб),  уповноваженої (</w:t>
            </w:r>
            <w:proofErr w:type="spellStart"/>
            <w:r w:rsidRPr="00D66664">
              <w:rPr>
                <w:sz w:val="22"/>
                <w:szCs w:val="22"/>
              </w:rPr>
              <w:t>их</w:t>
            </w:r>
            <w:proofErr w:type="spellEnd"/>
            <w:r w:rsidRPr="00D66664">
              <w:rPr>
                <w:sz w:val="22"/>
                <w:szCs w:val="22"/>
              </w:rPr>
              <w:t xml:space="preserve">) на </w:t>
            </w:r>
            <w:r w:rsidRPr="00D66664">
              <w:rPr>
                <w:b/>
                <w:sz w:val="22"/>
                <w:szCs w:val="22"/>
              </w:rPr>
              <w:t>підписання документів, що входять до складу тендерної пропозиції.</w:t>
            </w:r>
          </w:p>
          <w:p w:rsidR="00DB140F" w:rsidRDefault="00DB140F" w:rsidP="0099166E">
            <w:pPr>
              <w:spacing w:after="0"/>
              <w:jc w:val="both"/>
            </w:pPr>
            <w:r w:rsidRPr="00D66664">
              <w:rPr>
                <w:i/>
                <w:sz w:val="22"/>
                <w:szCs w:val="22"/>
              </w:rPr>
              <w:t>У випадку, якщо документи, що входять до складу тендерної пропозиції, підписані керівником учасника, особою, уповноваженою на підписання документів, що входять до складу тендерної пропозиції,  вважається:</w:t>
            </w:r>
          </w:p>
          <w:p w:rsidR="00DB140F" w:rsidRDefault="00DB140F" w:rsidP="0099166E">
            <w:pPr>
              <w:spacing w:after="0"/>
              <w:jc w:val="both"/>
            </w:pPr>
            <w:r w:rsidRPr="00D66664">
              <w:rPr>
                <w:b/>
                <w:sz w:val="22"/>
                <w:szCs w:val="22"/>
              </w:rPr>
              <w:t xml:space="preserve">- керівник учасника </w:t>
            </w:r>
            <w:r w:rsidRPr="00D66664">
              <w:rPr>
                <w:i/>
                <w:sz w:val="22"/>
                <w:szCs w:val="22"/>
              </w:rPr>
              <w:t>(працівник, який очолює підприємство, наділений необхідними повноваженнями для прийняття рішень)</w:t>
            </w:r>
            <w:r w:rsidRPr="00D66664">
              <w:rPr>
                <w:b/>
                <w:sz w:val="22"/>
                <w:szCs w:val="22"/>
              </w:rPr>
              <w:t>.</w:t>
            </w:r>
          </w:p>
          <w:p w:rsidR="00DB140F" w:rsidRPr="00A4349F" w:rsidRDefault="00DB140F" w:rsidP="0099166E">
            <w:pPr>
              <w:spacing w:after="0"/>
              <w:jc w:val="both"/>
            </w:pPr>
            <w:r w:rsidRPr="00D66664">
              <w:rPr>
                <w:i/>
                <w:sz w:val="22"/>
                <w:szCs w:val="22"/>
              </w:rPr>
              <w:t>У випадку представництва повноважень за довіреністю, особами, уповноваженими на підписання документів, що входять до складу тендерної пропозиції, вважаються:</w:t>
            </w:r>
          </w:p>
          <w:p w:rsidR="00DB140F" w:rsidRPr="00D66664" w:rsidRDefault="00DB140F" w:rsidP="0099166E">
            <w:pPr>
              <w:spacing w:after="0"/>
              <w:jc w:val="both"/>
            </w:pPr>
            <w:r w:rsidRPr="00D66664">
              <w:rPr>
                <w:b/>
                <w:sz w:val="22"/>
                <w:szCs w:val="22"/>
              </w:rPr>
              <w:t>- керівник учасника</w:t>
            </w:r>
          </w:p>
          <w:p w:rsidR="00DB140F" w:rsidRPr="00D66664" w:rsidRDefault="00DB140F" w:rsidP="0099166E">
            <w:pPr>
              <w:spacing w:after="0"/>
              <w:jc w:val="both"/>
              <w:rPr>
                <w:b/>
                <w:u w:val="single"/>
              </w:rPr>
            </w:pPr>
            <w:r w:rsidRPr="00D66664">
              <w:rPr>
                <w:b/>
                <w:sz w:val="22"/>
                <w:szCs w:val="22"/>
                <w:u w:val="single"/>
              </w:rPr>
              <w:t xml:space="preserve">та </w:t>
            </w:r>
          </w:p>
          <w:p w:rsidR="00DB140F" w:rsidRPr="00D66664" w:rsidRDefault="00DB140F" w:rsidP="0099166E">
            <w:pPr>
              <w:spacing w:after="0"/>
              <w:jc w:val="both"/>
            </w:pPr>
            <w:r w:rsidRPr="00D66664">
              <w:rPr>
                <w:sz w:val="22"/>
                <w:szCs w:val="22"/>
              </w:rPr>
              <w:t xml:space="preserve">- </w:t>
            </w:r>
            <w:r w:rsidRPr="00D66664">
              <w:rPr>
                <w:b/>
                <w:sz w:val="22"/>
                <w:szCs w:val="22"/>
              </w:rPr>
              <w:t>представник (и) учасника, уповноважений(і) керівником</w:t>
            </w:r>
            <w:r w:rsidRPr="00D66664">
              <w:rPr>
                <w:sz w:val="22"/>
                <w:szCs w:val="22"/>
              </w:rPr>
              <w:t xml:space="preserve"> на підписання документів, що входять до складу тендерної пропозиції  за довіреністю.</w:t>
            </w:r>
          </w:p>
        </w:tc>
      </w:tr>
      <w:tr w:rsidR="00DB140F" w:rsidRPr="00D66664" w:rsidTr="0099166E">
        <w:trPr>
          <w:trHeight w:val="286"/>
          <w:jc w:val="center"/>
        </w:trPr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DB140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  <w:ind w:left="0" w:firstLine="0"/>
              <w:jc w:val="center"/>
              <w:rPr>
                <w:i/>
              </w:rPr>
            </w:pP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99166E">
            <w:r w:rsidRPr="00D66664">
              <w:rPr>
                <w:sz w:val="22"/>
                <w:szCs w:val="22"/>
              </w:rPr>
              <w:t xml:space="preserve">Службова (посадова) особа учасника, яку уповноважено учасником на укладення </w:t>
            </w:r>
            <w:r w:rsidRPr="00D66664">
              <w:rPr>
                <w:b/>
                <w:sz w:val="22"/>
                <w:szCs w:val="22"/>
              </w:rPr>
              <w:t>договору про закупівлю</w:t>
            </w:r>
          </w:p>
        </w:tc>
        <w:tc>
          <w:tcPr>
            <w:tcW w:w="6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jc w:val="both"/>
            </w:pPr>
            <w:r w:rsidRPr="00D66664">
              <w:rPr>
                <w:sz w:val="22"/>
                <w:szCs w:val="22"/>
              </w:rPr>
              <w:t xml:space="preserve">Зазначається посада, прізвище, ініціали або прізвище, ім’я (в разі наявності - по батькові) особи, яку уповноважено учасником на укладення </w:t>
            </w:r>
            <w:r w:rsidRPr="00D66664">
              <w:rPr>
                <w:b/>
                <w:sz w:val="22"/>
                <w:szCs w:val="22"/>
              </w:rPr>
              <w:t>договору про закупівлю.</w:t>
            </w:r>
          </w:p>
        </w:tc>
      </w:tr>
      <w:tr w:rsidR="00DB140F" w:rsidRPr="00D66664" w:rsidTr="0099166E">
        <w:trPr>
          <w:cantSplit/>
          <w:trHeight w:val="697"/>
          <w:jc w:val="center"/>
        </w:trPr>
        <w:tc>
          <w:tcPr>
            <w:tcW w:w="4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DB140F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</w:tabs>
              <w:snapToGrid w:val="0"/>
              <w:spacing w:after="0"/>
              <w:ind w:left="0" w:firstLine="0"/>
              <w:jc w:val="center"/>
              <w:rPr>
                <w:i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</w:pPr>
            <w:r w:rsidRPr="00D66664">
              <w:rPr>
                <w:sz w:val="22"/>
                <w:szCs w:val="22"/>
              </w:rPr>
              <w:t>Реквізити: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</w:pPr>
            <w:r w:rsidRPr="00D66664">
              <w:rPr>
                <w:sz w:val="22"/>
                <w:szCs w:val="22"/>
              </w:rPr>
              <w:t>місцезнаходження (місце проживання) згідно з статутними документами/даними ЄДРПОУ: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  <w:rPr>
                <w:i/>
              </w:rPr>
            </w:pPr>
            <w:r w:rsidRPr="00D66664">
              <w:rPr>
                <w:i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DB140F" w:rsidRPr="00D66664" w:rsidTr="0099166E">
        <w:trPr>
          <w:cantSplit/>
          <w:trHeight w:val="343"/>
          <w:jc w:val="center"/>
        </w:trPr>
        <w:tc>
          <w:tcPr>
            <w:tcW w:w="4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DB140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  <w:ind w:left="0" w:firstLine="0"/>
              <w:jc w:val="center"/>
              <w:rPr>
                <w:i/>
              </w:rPr>
            </w:pPr>
          </w:p>
        </w:tc>
        <w:tc>
          <w:tcPr>
            <w:tcW w:w="2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napToGrid w:val="0"/>
              <w:spacing w:after="0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</w:pPr>
            <w:r w:rsidRPr="00D66664">
              <w:rPr>
                <w:sz w:val="22"/>
                <w:szCs w:val="22"/>
              </w:rPr>
              <w:t xml:space="preserve">фактична адреса розташування </w:t>
            </w:r>
            <w:r w:rsidRPr="00D66664">
              <w:rPr>
                <w:bCs/>
                <w:sz w:val="22"/>
                <w:szCs w:val="22"/>
              </w:rPr>
              <w:t>(фактичне місце ведення діяльності чи розташування офісу, з якого проводиться щоденне керування діяльністю юридичної особи (переважно знаходиться керівництво) та здійснення управління і обліку)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  <w:rPr>
                <w:i/>
              </w:rPr>
            </w:pPr>
            <w:r w:rsidRPr="00D66664">
              <w:rPr>
                <w:i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DB140F" w:rsidRPr="00D66664" w:rsidTr="0099166E">
        <w:trPr>
          <w:cantSplit/>
          <w:trHeight w:val="357"/>
          <w:jc w:val="center"/>
        </w:trPr>
        <w:tc>
          <w:tcPr>
            <w:tcW w:w="4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DB140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2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napToGrid w:val="0"/>
              <w:spacing w:after="0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</w:pPr>
            <w:r w:rsidRPr="00D66664">
              <w:rPr>
                <w:sz w:val="22"/>
                <w:szCs w:val="22"/>
              </w:rPr>
              <w:t xml:space="preserve">телефон/телефакс: 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  <w:rPr>
                <w:i/>
              </w:rPr>
            </w:pPr>
            <w:r w:rsidRPr="00D66664">
              <w:rPr>
                <w:i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DB140F" w:rsidRPr="00D66664" w:rsidTr="0099166E">
        <w:trPr>
          <w:cantSplit/>
          <w:trHeight w:val="257"/>
          <w:jc w:val="center"/>
        </w:trPr>
        <w:tc>
          <w:tcPr>
            <w:tcW w:w="4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DB140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2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napToGrid w:val="0"/>
              <w:spacing w:after="0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</w:pPr>
            <w:r w:rsidRPr="00D66664">
              <w:rPr>
                <w:sz w:val="22"/>
                <w:szCs w:val="22"/>
              </w:rPr>
              <w:t>електронна адреса: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  <w:rPr>
                <w:i/>
              </w:rPr>
            </w:pPr>
            <w:r w:rsidRPr="00D66664">
              <w:rPr>
                <w:i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DB140F" w:rsidRPr="00D66664" w:rsidTr="0099166E">
        <w:trPr>
          <w:cantSplit/>
          <w:trHeight w:val="257"/>
          <w:jc w:val="center"/>
        </w:trPr>
        <w:tc>
          <w:tcPr>
            <w:tcW w:w="4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DB140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2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</w:pPr>
            <w:r w:rsidRPr="00D66664">
              <w:rPr>
                <w:sz w:val="22"/>
                <w:szCs w:val="22"/>
              </w:rPr>
              <w:t xml:space="preserve">Керівник </w:t>
            </w:r>
            <w:r w:rsidRPr="00D66664">
              <w:rPr>
                <w:i/>
                <w:sz w:val="22"/>
                <w:szCs w:val="22"/>
                <w:lang w:eastAsia="ru-RU"/>
              </w:rPr>
              <w:t>(працівник, який очолює підприємство, наділений необхідними повноваженнями для прийняття рішень)</w:t>
            </w:r>
            <w:r w:rsidRPr="00D66664">
              <w:rPr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</w:pPr>
            <w:r w:rsidRPr="00D66664">
              <w:rPr>
                <w:sz w:val="22"/>
                <w:szCs w:val="22"/>
              </w:rPr>
              <w:t xml:space="preserve">посада:   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  <w:rPr>
                <w:i/>
              </w:rPr>
            </w:pPr>
            <w:r w:rsidRPr="00D66664">
              <w:rPr>
                <w:i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DB140F" w:rsidRPr="00D66664" w:rsidTr="0099166E">
        <w:trPr>
          <w:cantSplit/>
          <w:trHeight w:val="257"/>
          <w:jc w:val="center"/>
        </w:trPr>
        <w:tc>
          <w:tcPr>
            <w:tcW w:w="4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DB140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2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napToGrid w:val="0"/>
              <w:spacing w:after="0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</w:pPr>
            <w:r w:rsidRPr="00D66664">
              <w:rPr>
                <w:sz w:val="22"/>
                <w:szCs w:val="22"/>
              </w:rPr>
              <w:t xml:space="preserve">прізвище, ім’я, по батькові :  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  <w:rPr>
                <w:i/>
              </w:rPr>
            </w:pPr>
            <w:r w:rsidRPr="00D66664">
              <w:rPr>
                <w:i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DB140F" w:rsidRPr="00D66664" w:rsidTr="0099166E">
        <w:trPr>
          <w:cantSplit/>
          <w:trHeight w:val="348"/>
          <w:jc w:val="center"/>
        </w:trPr>
        <w:tc>
          <w:tcPr>
            <w:tcW w:w="4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DB140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2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</w:pPr>
            <w:r w:rsidRPr="00D66664">
              <w:rPr>
                <w:sz w:val="22"/>
                <w:szCs w:val="22"/>
              </w:rPr>
              <w:t>Інформація про реквізити банку, за якими буде здійснюватися оплата за договором в разі визнання переможцем процедури закупівлі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</w:pPr>
            <w:r w:rsidRPr="00D66664">
              <w:rPr>
                <w:sz w:val="22"/>
                <w:szCs w:val="22"/>
              </w:rPr>
              <w:t>назва банку: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  <w:rPr>
                <w:i/>
              </w:rPr>
            </w:pPr>
            <w:r w:rsidRPr="00D66664">
              <w:rPr>
                <w:i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DB140F" w:rsidRPr="00D66664" w:rsidTr="0099166E">
        <w:trPr>
          <w:cantSplit/>
          <w:trHeight w:val="271"/>
          <w:jc w:val="center"/>
        </w:trPr>
        <w:tc>
          <w:tcPr>
            <w:tcW w:w="4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DB140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2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napToGrid w:val="0"/>
              <w:spacing w:after="0"/>
              <w:jc w:val="both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</w:pPr>
            <w:r w:rsidRPr="00D66664">
              <w:rPr>
                <w:sz w:val="22"/>
                <w:szCs w:val="22"/>
              </w:rPr>
              <w:t>№ рахунку: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  <w:rPr>
                <w:i/>
              </w:rPr>
            </w:pPr>
            <w:r w:rsidRPr="00D66664">
              <w:rPr>
                <w:i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DB140F" w:rsidRPr="00D66664" w:rsidTr="0099166E">
        <w:trPr>
          <w:cantSplit/>
          <w:trHeight w:val="540"/>
          <w:jc w:val="center"/>
        </w:trPr>
        <w:tc>
          <w:tcPr>
            <w:tcW w:w="4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DB140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2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napToGrid w:val="0"/>
              <w:spacing w:after="0"/>
              <w:jc w:val="both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</w:pPr>
            <w:r w:rsidRPr="00D66664">
              <w:rPr>
                <w:sz w:val="22"/>
                <w:szCs w:val="22"/>
              </w:rPr>
              <w:t>МФО: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  <w:rPr>
                <w:i/>
              </w:rPr>
            </w:pPr>
            <w:r w:rsidRPr="00D66664">
              <w:rPr>
                <w:i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DB140F" w:rsidRPr="00D66664" w:rsidTr="0099166E">
        <w:trPr>
          <w:cantSplit/>
          <w:trHeight w:val="834"/>
          <w:jc w:val="center"/>
        </w:trPr>
        <w:tc>
          <w:tcPr>
            <w:tcW w:w="4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DB140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2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</w:pPr>
            <w:r w:rsidRPr="00D66664">
              <w:rPr>
                <w:sz w:val="22"/>
                <w:szCs w:val="22"/>
              </w:rPr>
              <w:t>Інформація про систему оподаткування, на якій перебуває Учасник як суб‘єкт підприємницької діяльності з зазначенням відсоткової ставки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</w:pPr>
            <w:r w:rsidRPr="00D66664">
              <w:rPr>
                <w:sz w:val="22"/>
                <w:szCs w:val="22"/>
              </w:rPr>
              <w:t xml:space="preserve">система оподаткування </w:t>
            </w:r>
            <w:r w:rsidRPr="00D66664">
              <w:rPr>
                <w:i/>
                <w:sz w:val="22"/>
                <w:szCs w:val="22"/>
              </w:rPr>
              <w:t>(на загальних підставах, спрощена система оподаткування тощо)</w:t>
            </w:r>
            <w:r w:rsidRPr="00D66664">
              <w:rPr>
                <w:sz w:val="22"/>
                <w:szCs w:val="22"/>
              </w:rPr>
              <w:t>: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  <w:rPr>
                <w:i/>
              </w:rPr>
            </w:pPr>
            <w:r w:rsidRPr="00D66664">
              <w:rPr>
                <w:i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DB140F" w:rsidRPr="00D66664" w:rsidTr="0099166E">
        <w:trPr>
          <w:cantSplit/>
          <w:trHeight w:val="415"/>
          <w:jc w:val="center"/>
        </w:trPr>
        <w:tc>
          <w:tcPr>
            <w:tcW w:w="4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DB140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  <w:ind w:left="0" w:firstLine="0"/>
              <w:jc w:val="center"/>
              <w:rPr>
                <w:i/>
              </w:rPr>
            </w:pPr>
          </w:p>
        </w:tc>
        <w:tc>
          <w:tcPr>
            <w:tcW w:w="2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napToGrid w:val="0"/>
              <w:spacing w:after="0"/>
              <w:jc w:val="both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</w:pPr>
            <w:r w:rsidRPr="00D66664">
              <w:rPr>
                <w:sz w:val="22"/>
                <w:szCs w:val="22"/>
              </w:rPr>
              <w:t>відсоткова ставка</w:t>
            </w:r>
            <w:r>
              <w:rPr>
                <w:sz w:val="22"/>
                <w:szCs w:val="22"/>
              </w:rPr>
              <w:t xml:space="preserve"> </w:t>
            </w:r>
            <w:r w:rsidRPr="00D66664">
              <w:rPr>
                <w:sz w:val="22"/>
                <w:szCs w:val="22"/>
              </w:rPr>
              <w:t>податку на прибуток: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</w:pPr>
            <w:r w:rsidRPr="00D66664">
              <w:rPr>
                <w:i/>
                <w:sz w:val="22"/>
                <w:szCs w:val="22"/>
              </w:rPr>
              <w:t>(Учасником зазначається  відповідний  % податку на прибуток)</w:t>
            </w:r>
          </w:p>
        </w:tc>
      </w:tr>
      <w:tr w:rsidR="00DB140F" w:rsidRPr="00D66664" w:rsidTr="0099166E">
        <w:trPr>
          <w:trHeight w:val="415"/>
          <w:jc w:val="center"/>
        </w:trPr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DB140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  <w:ind w:left="0" w:firstLine="0"/>
              <w:jc w:val="center"/>
              <w:rPr>
                <w:i/>
              </w:rPr>
            </w:pP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</w:pPr>
            <w:r w:rsidRPr="00D66664">
              <w:rPr>
                <w:sz w:val="22"/>
                <w:szCs w:val="22"/>
              </w:rPr>
              <w:t>Інформація про учасника як платника податку на додану вартість (ПДВ)</w:t>
            </w:r>
          </w:p>
        </w:tc>
        <w:tc>
          <w:tcPr>
            <w:tcW w:w="6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  <w:rPr>
                <w:i/>
              </w:rPr>
            </w:pPr>
            <w:r w:rsidRPr="00D66664">
              <w:rPr>
                <w:i/>
                <w:sz w:val="22"/>
                <w:szCs w:val="22"/>
              </w:rPr>
              <w:t xml:space="preserve">(Учасником зазначається  інформація чи є Учасник платником ПДВ чи не платником ПДВ) </w:t>
            </w:r>
          </w:p>
        </w:tc>
      </w:tr>
      <w:tr w:rsidR="00DB140F" w:rsidRPr="00D66664" w:rsidTr="0099166E">
        <w:trPr>
          <w:jc w:val="center"/>
        </w:trPr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DB140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  <w:ind w:left="0" w:firstLine="0"/>
              <w:jc w:val="center"/>
              <w:rPr>
                <w:i/>
              </w:rPr>
            </w:pP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</w:pPr>
            <w:r w:rsidRPr="00D66664">
              <w:rPr>
                <w:sz w:val="22"/>
                <w:szCs w:val="22"/>
              </w:rPr>
              <w:t>Інформація щодо використання печатки Учасником</w:t>
            </w:r>
          </w:p>
        </w:tc>
        <w:tc>
          <w:tcPr>
            <w:tcW w:w="6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140F" w:rsidRPr="00D66664" w:rsidRDefault="00DB140F" w:rsidP="0099166E">
            <w:pPr>
              <w:widowControl w:val="0"/>
              <w:tabs>
                <w:tab w:val="left" w:pos="1440"/>
              </w:tabs>
              <w:spacing w:after="0"/>
              <w:jc w:val="both"/>
              <w:rPr>
                <w:i/>
              </w:rPr>
            </w:pPr>
            <w:r w:rsidRPr="00D66664">
              <w:rPr>
                <w:i/>
                <w:sz w:val="22"/>
                <w:szCs w:val="22"/>
              </w:rPr>
              <w:t>Зазначається інформація про здійснення Учасником діяльності з печаткою або без печатки</w:t>
            </w:r>
          </w:p>
        </w:tc>
      </w:tr>
    </w:tbl>
    <w:p w:rsidR="00DB140F" w:rsidRPr="00D66664" w:rsidRDefault="00DB140F" w:rsidP="00DB140F">
      <w:pPr>
        <w:rPr>
          <w:i/>
          <w:color w:val="5F497A"/>
          <w:sz w:val="22"/>
          <w:szCs w:val="22"/>
        </w:rPr>
      </w:pPr>
    </w:p>
    <w:p w:rsidR="00DB140F" w:rsidRPr="00D66664" w:rsidRDefault="00DB140F" w:rsidP="00DB140F">
      <w:pPr>
        <w:rPr>
          <w:b/>
          <w:i/>
          <w:color w:val="5F497A"/>
          <w:sz w:val="22"/>
          <w:szCs w:val="22"/>
          <w:highlight w:val="yellow"/>
          <w:lang w:eastAsia="en-US"/>
        </w:rPr>
      </w:pPr>
    </w:p>
    <w:p w:rsidR="00DB140F" w:rsidRDefault="00DB140F" w:rsidP="00DB140F">
      <w:pPr>
        <w:suppressAutoHyphens w:val="0"/>
        <w:spacing w:after="0"/>
        <w:jc w:val="center"/>
        <w:rPr>
          <w:b/>
        </w:rPr>
      </w:pPr>
    </w:p>
    <w:p w:rsidR="00DB140F" w:rsidRDefault="00DB140F" w:rsidP="00DB140F">
      <w:pPr>
        <w:keepNext/>
        <w:widowControl w:val="0"/>
        <w:spacing w:after="0"/>
        <w:jc w:val="right"/>
        <w:outlineLvl w:val="2"/>
        <w:rPr>
          <w:rFonts w:ascii="Nimbus Roman No9 L" w:eastAsia="SimSun" w:hAnsi="Nimbus Roman No9 L" w:hint="eastAsia"/>
          <w:b/>
          <w:color w:val="auto"/>
          <w:lang w:val="ru-RU"/>
        </w:rPr>
      </w:pPr>
    </w:p>
    <w:p w:rsidR="00DB140F" w:rsidRDefault="00DB140F" w:rsidP="00DB140F">
      <w:pPr>
        <w:keepNext/>
        <w:widowControl w:val="0"/>
        <w:spacing w:after="0"/>
        <w:jc w:val="right"/>
        <w:outlineLvl w:val="2"/>
        <w:rPr>
          <w:rFonts w:ascii="Nimbus Roman No9 L" w:eastAsia="SimSun" w:hAnsi="Nimbus Roman No9 L" w:hint="eastAsia"/>
          <w:b/>
          <w:color w:val="auto"/>
          <w:lang w:val="ru-RU"/>
        </w:rPr>
      </w:pPr>
    </w:p>
    <w:p w:rsidR="00DB140F" w:rsidRDefault="00DB140F" w:rsidP="00DB140F">
      <w:pPr>
        <w:keepNext/>
        <w:widowControl w:val="0"/>
        <w:spacing w:after="0"/>
        <w:jc w:val="right"/>
        <w:outlineLvl w:val="2"/>
        <w:rPr>
          <w:rFonts w:ascii="Nimbus Roman No9 L" w:eastAsia="SimSun" w:hAnsi="Nimbus Roman No9 L" w:hint="eastAsia"/>
          <w:b/>
          <w:color w:val="auto"/>
          <w:lang w:val="ru-RU"/>
        </w:rPr>
      </w:pPr>
    </w:p>
    <w:p w:rsidR="00DB140F" w:rsidRDefault="00DB140F" w:rsidP="00DB140F">
      <w:pPr>
        <w:shd w:val="clear" w:color="auto" w:fill="FFFFFF"/>
        <w:spacing w:line="240" w:lineRule="auto"/>
        <w:jc w:val="both"/>
      </w:pPr>
    </w:p>
    <w:p w:rsidR="0042650E" w:rsidRDefault="0042650E"/>
    <w:sectPr w:rsidR="0042650E" w:rsidSect="00426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CF5FB8"/>
    <w:multiLevelType w:val="multilevel"/>
    <w:tmpl w:val="D3CF5FB8"/>
    <w:lvl w:ilvl="0">
      <w:start w:val="1"/>
      <w:numFmt w:val="decimal"/>
      <w:lvlText w:val="%1."/>
      <w:lvlJc w:val="left"/>
      <w:pPr>
        <w:tabs>
          <w:tab w:val="left" w:pos="834"/>
        </w:tabs>
        <w:ind w:left="834" w:hanging="550"/>
      </w:pPr>
    </w:lvl>
    <w:lvl w:ilvl="1">
      <w:start w:val="1"/>
      <w:numFmt w:val="decimal"/>
      <w:lvlText w:val="%2."/>
      <w:lvlJc w:val="left"/>
      <w:pPr>
        <w:tabs>
          <w:tab w:val="left" w:pos="1194"/>
        </w:tabs>
        <w:ind w:left="1194" w:hanging="360"/>
      </w:pPr>
    </w:lvl>
    <w:lvl w:ilvl="2">
      <w:start w:val="1"/>
      <w:numFmt w:val="decimal"/>
      <w:lvlText w:val="%3."/>
      <w:lvlJc w:val="left"/>
      <w:pPr>
        <w:tabs>
          <w:tab w:val="left" w:pos="1554"/>
        </w:tabs>
        <w:ind w:left="1554" w:hanging="360"/>
      </w:pPr>
    </w:lvl>
    <w:lvl w:ilvl="3">
      <w:start w:val="1"/>
      <w:numFmt w:val="decimal"/>
      <w:lvlText w:val="%4."/>
      <w:lvlJc w:val="left"/>
      <w:pPr>
        <w:tabs>
          <w:tab w:val="left" w:pos="1914"/>
        </w:tabs>
        <w:ind w:left="1914" w:hanging="360"/>
      </w:pPr>
    </w:lvl>
    <w:lvl w:ilvl="4">
      <w:start w:val="1"/>
      <w:numFmt w:val="decimal"/>
      <w:lvlText w:val="%5."/>
      <w:lvlJc w:val="left"/>
      <w:pPr>
        <w:tabs>
          <w:tab w:val="left" w:pos="2274"/>
        </w:tabs>
        <w:ind w:left="2274" w:hanging="360"/>
      </w:pPr>
    </w:lvl>
    <w:lvl w:ilvl="5">
      <w:start w:val="1"/>
      <w:numFmt w:val="decimal"/>
      <w:lvlText w:val="%6."/>
      <w:lvlJc w:val="left"/>
      <w:pPr>
        <w:tabs>
          <w:tab w:val="left" w:pos="2634"/>
        </w:tabs>
        <w:ind w:left="2634" w:hanging="360"/>
      </w:pPr>
    </w:lvl>
    <w:lvl w:ilvl="6">
      <w:start w:val="1"/>
      <w:numFmt w:val="decimal"/>
      <w:lvlText w:val="%7."/>
      <w:lvlJc w:val="left"/>
      <w:pPr>
        <w:tabs>
          <w:tab w:val="left" w:pos="2994"/>
        </w:tabs>
        <w:ind w:left="2994" w:hanging="360"/>
      </w:pPr>
    </w:lvl>
    <w:lvl w:ilvl="7">
      <w:start w:val="1"/>
      <w:numFmt w:val="decimal"/>
      <w:lvlText w:val="%8."/>
      <w:lvlJc w:val="left"/>
      <w:pPr>
        <w:tabs>
          <w:tab w:val="left" w:pos="3354"/>
        </w:tabs>
        <w:ind w:left="3354" w:hanging="360"/>
      </w:pPr>
    </w:lvl>
    <w:lvl w:ilvl="8">
      <w:start w:val="1"/>
      <w:numFmt w:val="decimal"/>
      <w:lvlText w:val="%9."/>
      <w:lvlJc w:val="left"/>
      <w:pPr>
        <w:tabs>
          <w:tab w:val="left" w:pos="3714"/>
        </w:tabs>
        <w:ind w:left="371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0F"/>
    <w:rsid w:val="001C7527"/>
    <w:rsid w:val="00290A45"/>
    <w:rsid w:val="0042650E"/>
    <w:rsid w:val="00767C66"/>
    <w:rsid w:val="00795EFE"/>
    <w:rsid w:val="007C3A15"/>
    <w:rsid w:val="00B139EF"/>
    <w:rsid w:val="00CB7DE8"/>
    <w:rsid w:val="00DB140F"/>
    <w:rsid w:val="00E83611"/>
    <w:rsid w:val="00E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0F"/>
    <w:pPr>
      <w:suppressAutoHyphens/>
      <w:spacing w:after="160" w:line="259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0F"/>
    <w:pPr>
      <w:suppressAutoHyphens/>
      <w:spacing w:after="160" w:line="259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komunalka_notebook</cp:lastModifiedBy>
  <cp:revision>2</cp:revision>
  <dcterms:created xsi:type="dcterms:W3CDTF">2022-12-07T13:27:00Z</dcterms:created>
  <dcterms:modified xsi:type="dcterms:W3CDTF">2022-12-07T13:27:00Z</dcterms:modified>
</cp:coreProperties>
</file>