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CC" w:rsidRDefault="00C81582" w:rsidP="00A50FCC">
      <w:pPr>
        <w:jc w:val="center"/>
        <w:rPr>
          <w:b/>
          <w:sz w:val="32"/>
          <w:szCs w:val="32"/>
        </w:rPr>
      </w:pPr>
      <w:r>
        <w:rPr>
          <w:b/>
          <w:sz w:val="32"/>
          <w:szCs w:val="32"/>
          <w:lang w:val="uk-UA"/>
        </w:rPr>
        <w:t xml:space="preserve">ТЕРНОПІЛЬСЬКА </w:t>
      </w:r>
      <w:r w:rsidR="00A50FCC" w:rsidRPr="00FA0A50">
        <w:rPr>
          <w:b/>
          <w:sz w:val="32"/>
          <w:szCs w:val="32"/>
        </w:rPr>
        <w:t>ОБЛАСНА ПРОКУРАТУРА</w:t>
      </w:r>
    </w:p>
    <w:p w:rsidR="00A50FCC" w:rsidRPr="00FA0A50" w:rsidRDefault="00A50FCC" w:rsidP="00A50FCC">
      <w:pPr>
        <w:rPr>
          <w:b/>
        </w:rPr>
      </w:pPr>
    </w:p>
    <w:p w:rsidR="00A50FCC" w:rsidRPr="00090DCD" w:rsidRDefault="00A50FCC" w:rsidP="00A50FCC">
      <w:pPr>
        <w:ind w:left="4248" w:firstLine="1564"/>
        <w:rPr>
          <w:b/>
        </w:rPr>
      </w:pPr>
    </w:p>
    <w:p w:rsidR="00A50FCC" w:rsidRPr="00D413CA" w:rsidRDefault="00C81582" w:rsidP="00C81582">
      <w:pPr>
        <w:ind w:firstLine="1564"/>
        <w:jc w:val="center"/>
        <w:rPr>
          <w:b/>
        </w:rPr>
      </w:pPr>
      <w:r>
        <w:rPr>
          <w:b/>
          <w:lang w:val="uk-UA"/>
        </w:rPr>
        <w:t xml:space="preserve">                                 </w:t>
      </w:r>
      <w:r w:rsidR="00A50FCC" w:rsidRPr="00D413CA">
        <w:rPr>
          <w:b/>
        </w:rPr>
        <w:t>«ЗАТВЕРДЖЕНО»</w:t>
      </w:r>
    </w:p>
    <w:p w:rsidR="00A50FCC" w:rsidRPr="00387FC5" w:rsidRDefault="00C81582" w:rsidP="00C81582">
      <w:pPr>
        <w:ind w:firstLine="1564"/>
        <w:jc w:val="center"/>
      </w:pPr>
      <w:r>
        <w:rPr>
          <w:b/>
          <w:lang w:val="uk-UA"/>
        </w:rPr>
        <w:t xml:space="preserve">                        </w:t>
      </w:r>
      <w:r w:rsidR="00387FC5">
        <w:rPr>
          <w:b/>
          <w:lang w:val="uk-UA"/>
        </w:rPr>
        <w:t xml:space="preserve">                              </w:t>
      </w:r>
      <w:r w:rsidR="00387FC5" w:rsidRPr="00387FC5">
        <w:rPr>
          <w:lang w:val="uk-UA"/>
        </w:rPr>
        <w:t>Р</w:t>
      </w:r>
      <w:r w:rsidR="00A50FCC" w:rsidRPr="00387FC5">
        <w:t>ішенням Уповноваженої особи</w:t>
      </w:r>
    </w:p>
    <w:p w:rsidR="00A50FCC" w:rsidRPr="00387FC5" w:rsidRDefault="00387FC5" w:rsidP="00387FC5">
      <w:pPr>
        <w:ind w:firstLine="1564"/>
        <w:jc w:val="center"/>
      </w:pPr>
      <w:r>
        <w:rPr>
          <w:lang w:val="uk-UA"/>
        </w:rPr>
        <w:t xml:space="preserve">                                                               </w:t>
      </w:r>
      <w:r w:rsidR="00C81582" w:rsidRPr="00387FC5">
        <w:rPr>
          <w:lang w:val="uk-UA"/>
        </w:rPr>
        <w:t>Тернопільсько</w:t>
      </w:r>
      <w:r w:rsidR="00A50FCC" w:rsidRPr="00387FC5">
        <w:rPr>
          <w:lang w:val="uk-UA"/>
        </w:rPr>
        <w:t>ї</w:t>
      </w:r>
      <w:r w:rsidR="00A50FCC" w:rsidRPr="00387FC5">
        <w:t xml:space="preserve"> обласної прокуратури</w:t>
      </w:r>
    </w:p>
    <w:p w:rsidR="00A50FCC" w:rsidRPr="00387FC5" w:rsidRDefault="008C79CA" w:rsidP="00C81582">
      <w:pPr>
        <w:ind w:firstLine="1564"/>
        <w:jc w:val="center"/>
        <w:rPr>
          <w:lang w:val="uk-UA"/>
        </w:rPr>
      </w:pPr>
      <w:r>
        <w:rPr>
          <w:lang w:val="uk-UA"/>
        </w:rPr>
        <w:t xml:space="preserve">                         </w:t>
      </w:r>
      <w:r w:rsidR="00A50FCC" w:rsidRPr="00387FC5">
        <w:t>протокол №</w:t>
      </w:r>
      <w:r w:rsidR="00C81582" w:rsidRPr="00387FC5">
        <w:rPr>
          <w:lang w:val="uk-UA"/>
        </w:rPr>
        <w:t xml:space="preserve"> </w:t>
      </w:r>
      <w:r>
        <w:rPr>
          <w:lang w:val="uk-UA"/>
        </w:rPr>
        <w:t>14</w:t>
      </w:r>
    </w:p>
    <w:p w:rsidR="00A50FCC" w:rsidRPr="00387FC5" w:rsidRDefault="00C81582" w:rsidP="00C81582">
      <w:pPr>
        <w:ind w:firstLine="1564"/>
        <w:jc w:val="center"/>
      </w:pPr>
      <w:r w:rsidRPr="00387FC5">
        <w:rPr>
          <w:lang w:val="uk-UA"/>
        </w:rPr>
        <w:t xml:space="preserve">               </w:t>
      </w:r>
      <w:r w:rsidR="005555E1">
        <w:rPr>
          <w:lang w:val="uk-UA"/>
        </w:rPr>
        <w:t xml:space="preserve">                              </w:t>
      </w:r>
      <w:r w:rsidR="00A50FCC" w:rsidRPr="00387FC5">
        <w:t xml:space="preserve">від </w:t>
      </w:r>
      <w:r w:rsidR="00A50FCC" w:rsidRPr="00387FC5">
        <w:rPr>
          <w:lang w:val="uk-UA"/>
        </w:rPr>
        <w:t>«</w:t>
      </w:r>
      <w:r w:rsidR="005555E1">
        <w:rPr>
          <w:lang w:val="uk-UA"/>
        </w:rPr>
        <w:t>23</w:t>
      </w:r>
      <w:r w:rsidRPr="00387FC5">
        <w:t xml:space="preserve">» </w:t>
      </w:r>
      <w:r w:rsidRPr="00387FC5">
        <w:rPr>
          <w:lang w:val="uk-UA"/>
        </w:rPr>
        <w:t>березня</w:t>
      </w:r>
      <w:r w:rsidR="00A50FCC" w:rsidRPr="00387FC5">
        <w:t xml:space="preserve"> 2023 року</w:t>
      </w:r>
    </w:p>
    <w:p w:rsidR="00A50FCC" w:rsidRPr="00D413CA" w:rsidRDefault="00A50FCC" w:rsidP="00A50FCC">
      <w:pPr>
        <w:jc w:val="right"/>
        <w:rPr>
          <w:b/>
        </w:rPr>
      </w:pPr>
    </w:p>
    <w:p w:rsidR="00A50FCC" w:rsidRDefault="00387FC5" w:rsidP="00A50FCC">
      <w:pPr>
        <w:jc w:val="right"/>
        <w:rPr>
          <w:b/>
          <w:lang w:val="uk-UA"/>
        </w:rPr>
      </w:pPr>
      <w:r w:rsidRPr="00387FC5">
        <w:rPr>
          <w:b/>
          <w:lang w:val="uk-UA"/>
        </w:rPr>
        <w:t xml:space="preserve"> ___________________</w:t>
      </w:r>
      <w:r w:rsidR="00A50FCC" w:rsidRPr="00D413CA">
        <w:rPr>
          <w:b/>
        </w:rPr>
        <w:t xml:space="preserve"> </w:t>
      </w:r>
      <w:r w:rsidR="00C81582">
        <w:rPr>
          <w:b/>
          <w:lang w:val="uk-UA"/>
        </w:rPr>
        <w:t>Майя ОЛЯНІН</w:t>
      </w:r>
    </w:p>
    <w:p w:rsidR="00387FC5" w:rsidRPr="00215B19" w:rsidRDefault="00387FC5" w:rsidP="00387FC5">
      <w:pPr>
        <w:rPr>
          <w:b/>
          <w:lang w:val="uk-UA"/>
        </w:rPr>
      </w:pPr>
    </w:p>
    <w:p w:rsidR="00A50FCC" w:rsidRPr="00D413CA" w:rsidRDefault="00A50FCC" w:rsidP="00A50FCC">
      <w:pPr>
        <w:jc w:val="right"/>
        <w:rPr>
          <w:b/>
        </w:rPr>
      </w:pPr>
    </w:p>
    <w:p w:rsidR="00A50FCC" w:rsidRPr="00D413CA" w:rsidRDefault="00A50FCC" w:rsidP="00A50FCC">
      <w:pPr>
        <w:jc w:val="center"/>
        <w:rPr>
          <w:b/>
        </w:rPr>
      </w:pPr>
    </w:p>
    <w:p w:rsidR="00A50FCC" w:rsidRDefault="00A50FCC" w:rsidP="00A50FCC">
      <w:pPr>
        <w:jc w:val="center"/>
        <w:rPr>
          <w:b/>
        </w:rPr>
      </w:pPr>
    </w:p>
    <w:p w:rsidR="000B6D5D" w:rsidRPr="00090DCD" w:rsidRDefault="000B6D5D" w:rsidP="00A50FCC">
      <w:pPr>
        <w:jc w:val="center"/>
        <w:rPr>
          <w:b/>
        </w:rPr>
      </w:pPr>
    </w:p>
    <w:p w:rsidR="00A50FCC" w:rsidRPr="00090DCD" w:rsidRDefault="00A50FCC" w:rsidP="00A50FCC">
      <w:pPr>
        <w:jc w:val="center"/>
        <w:rPr>
          <w:b/>
        </w:rPr>
      </w:pPr>
    </w:p>
    <w:p w:rsidR="00A50FCC" w:rsidRPr="00090DCD" w:rsidRDefault="00A50FCC" w:rsidP="00A50FCC">
      <w:pPr>
        <w:jc w:val="center"/>
        <w:rPr>
          <w:b/>
        </w:rPr>
      </w:pPr>
    </w:p>
    <w:p w:rsidR="00A50FCC" w:rsidRPr="00090DCD" w:rsidRDefault="00A50FCC" w:rsidP="00A50FCC">
      <w:pPr>
        <w:jc w:val="center"/>
        <w:rPr>
          <w:b/>
        </w:rPr>
      </w:pPr>
    </w:p>
    <w:p w:rsidR="00A50FCC" w:rsidRPr="00DB2B57" w:rsidRDefault="00A50FCC" w:rsidP="00A50FCC">
      <w:pPr>
        <w:rPr>
          <w:rFonts w:eastAsia="Times New Roman"/>
          <w:sz w:val="22"/>
          <w:szCs w:val="22"/>
          <w:lang w:val="uk-UA" w:eastAsia="uk-UA"/>
        </w:rPr>
      </w:pPr>
    </w:p>
    <w:p w:rsidR="00A50FCC" w:rsidRPr="00186676" w:rsidRDefault="00A50FCC" w:rsidP="00A50FCC">
      <w:pPr>
        <w:widowControl w:val="0"/>
        <w:autoSpaceDE w:val="0"/>
        <w:autoSpaceDN w:val="0"/>
        <w:adjustRightInd w:val="0"/>
        <w:jc w:val="center"/>
        <w:rPr>
          <w:b/>
          <w:sz w:val="32"/>
          <w:szCs w:val="32"/>
        </w:rPr>
      </w:pPr>
      <w:r>
        <w:rPr>
          <w:b/>
          <w:sz w:val="32"/>
          <w:szCs w:val="32"/>
        </w:rPr>
        <w:t>ТЕНДЕРНА ДОКУМЕНТАЦІЯ</w:t>
      </w:r>
      <w:r w:rsidRPr="00186676">
        <w:rPr>
          <w:b/>
          <w:sz w:val="32"/>
          <w:szCs w:val="32"/>
        </w:rPr>
        <w:t xml:space="preserve"> </w:t>
      </w:r>
    </w:p>
    <w:p w:rsidR="00A50FCC" w:rsidRPr="00186676" w:rsidRDefault="00A50FCC" w:rsidP="00A50FCC">
      <w:pPr>
        <w:jc w:val="center"/>
        <w:rPr>
          <w:b/>
          <w:sz w:val="32"/>
          <w:szCs w:val="32"/>
        </w:rPr>
      </w:pPr>
    </w:p>
    <w:p w:rsidR="00A50FCC" w:rsidRPr="00B16B07" w:rsidRDefault="00A50FCC" w:rsidP="00A50FCC">
      <w:pPr>
        <w:jc w:val="center"/>
        <w:rPr>
          <w:b/>
          <w:sz w:val="28"/>
          <w:szCs w:val="28"/>
          <w:lang w:eastAsia="uk-UA"/>
        </w:rPr>
      </w:pPr>
      <w:r w:rsidRPr="00B16B07">
        <w:rPr>
          <w:b/>
          <w:sz w:val="28"/>
          <w:szCs w:val="28"/>
          <w:lang w:eastAsia="uk-UA"/>
        </w:rPr>
        <w:t>ВІДКРИТІ ТОРГИ</w:t>
      </w:r>
      <w:r>
        <w:rPr>
          <w:b/>
          <w:sz w:val="28"/>
          <w:szCs w:val="28"/>
          <w:lang w:eastAsia="uk-UA"/>
        </w:rPr>
        <w:t xml:space="preserve"> З ОСОБЛИВОСТЯМИ </w:t>
      </w:r>
    </w:p>
    <w:p w:rsidR="00A50FCC" w:rsidRDefault="00A50FCC" w:rsidP="00A50FCC">
      <w:pPr>
        <w:jc w:val="center"/>
        <w:rPr>
          <w:b/>
          <w:sz w:val="32"/>
          <w:szCs w:val="32"/>
          <w:lang w:eastAsia="uk-UA"/>
        </w:rPr>
      </w:pPr>
      <w:r w:rsidRPr="00B16B07">
        <w:rPr>
          <w:b/>
          <w:sz w:val="32"/>
          <w:szCs w:val="32"/>
          <w:lang w:eastAsia="uk-UA"/>
        </w:rPr>
        <w:t xml:space="preserve"> </w:t>
      </w:r>
    </w:p>
    <w:p w:rsidR="00A5548F" w:rsidRPr="008C79CA" w:rsidRDefault="00A5548F" w:rsidP="00A5548F">
      <w:pPr>
        <w:jc w:val="center"/>
        <w:rPr>
          <w:i/>
          <w:sz w:val="28"/>
          <w:szCs w:val="28"/>
        </w:rPr>
      </w:pPr>
      <w:r w:rsidRPr="00A5548F">
        <w:rPr>
          <w:b/>
          <w:bCs/>
          <w:sz w:val="28"/>
          <w:szCs w:val="28"/>
        </w:rPr>
        <w:t xml:space="preserve">«ДК 021:2015: </w:t>
      </w:r>
      <w:r w:rsidRPr="00A5548F">
        <w:rPr>
          <w:b/>
          <w:sz w:val="28"/>
          <w:szCs w:val="28"/>
        </w:rPr>
        <w:t>72260000-</w:t>
      </w:r>
      <w:proofErr w:type="gramStart"/>
      <w:r w:rsidRPr="00A5548F">
        <w:rPr>
          <w:b/>
          <w:sz w:val="28"/>
          <w:szCs w:val="28"/>
        </w:rPr>
        <w:t>5</w:t>
      </w:r>
      <w:r w:rsidRPr="00A5548F">
        <w:rPr>
          <w:sz w:val="28"/>
          <w:szCs w:val="28"/>
        </w:rPr>
        <w:t xml:space="preserve"> </w:t>
      </w:r>
      <w:r w:rsidRPr="00A5548F">
        <w:rPr>
          <w:b/>
          <w:bCs/>
          <w:sz w:val="28"/>
          <w:szCs w:val="28"/>
        </w:rPr>
        <w:t xml:space="preserve"> </w:t>
      </w:r>
      <w:r w:rsidRPr="00A5548F">
        <w:rPr>
          <w:b/>
          <w:sz w:val="28"/>
          <w:szCs w:val="28"/>
        </w:rPr>
        <w:t>—</w:t>
      </w:r>
      <w:proofErr w:type="gramEnd"/>
      <w:r w:rsidRPr="00A5548F">
        <w:rPr>
          <w:b/>
          <w:sz w:val="28"/>
          <w:szCs w:val="28"/>
        </w:rPr>
        <w:t xml:space="preserve"> «</w:t>
      </w:r>
      <w:r w:rsidRPr="00A5548F">
        <w:rPr>
          <w:b/>
          <w:color w:val="000000"/>
          <w:sz w:val="28"/>
          <w:szCs w:val="28"/>
        </w:rPr>
        <w:t>Послуги, пов’язані з програмним забезпеченням</w:t>
      </w:r>
      <w:r w:rsidRPr="008C79CA">
        <w:rPr>
          <w:b/>
          <w:i/>
          <w:sz w:val="28"/>
          <w:szCs w:val="28"/>
        </w:rPr>
        <w:t>»</w:t>
      </w:r>
      <w:r w:rsidRPr="008C79CA">
        <w:rPr>
          <w:i/>
          <w:sz w:val="28"/>
          <w:szCs w:val="28"/>
        </w:rPr>
        <w:t xml:space="preserve"> (</w:t>
      </w:r>
      <w:r w:rsidR="008C79CA" w:rsidRPr="008C79CA">
        <w:rPr>
          <w:i/>
          <w:color w:val="000000"/>
          <w:sz w:val="28"/>
          <w:szCs w:val="28"/>
        </w:rPr>
        <w:t>і</w:t>
      </w:r>
      <w:r w:rsidR="008C79CA" w:rsidRPr="008C79CA">
        <w:rPr>
          <w:i/>
          <w:color w:val="000000"/>
          <w:sz w:val="28"/>
          <w:szCs w:val="28"/>
          <w:bdr w:val="none" w:sz="0" w:space="0" w:color="auto" w:frame="1"/>
          <w:shd w:val="clear" w:color="auto" w:fill="FFFFFF"/>
        </w:rPr>
        <w:t>нформаційні та консультаційні послуги із супроводження комп’ютерної програми «Комплексна система автоматизації підприємства ІС-ПРО</w:t>
      </w:r>
      <w:r w:rsidRPr="008C79CA">
        <w:rPr>
          <w:i/>
          <w:sz w:val="28"/>
          <w:szCs w:val="28"/>
        </w:rPr>
        <w:t>»)</w:t>
      </w:r>
    </w:p>
    <w:p w:rsidR="00A50FCC" w:rsidRPr="008C79CA" w:rsidRDefault="00A50FCC" w:rsidP="00A50FCC">
      <w:pPr>
        <w:jc w:val="center"/>
        <w:rPr>
          <w:b/>
          <w:i/>
          <w:sz w:val="28"/>
          <w:szCs w:val="28"/>
          <w:lang w:eastAsia="uk-UA"/>
        </w:rPr>
      </w:pPr>
    </w:p>
    <w:p w:rsidR="00A50FCC" w:rsidRPr="00D413CA" w:rsidRDefault="00A50FCC" w:rsidP="00A50FCC">
      <w:pPr>
        <w:spacing w:before="240"/>
        <w:jc w:val="center"/>
        <w:rPr>
          <w:b/>
          <w:sz w:val="28"/>
          <w:szCs w:val="28"/>
        </w:rPr>
      </w:pPr>
      <w:r w:rsidRPr="00453A14">
        <w:t xml:space="preserve">Закупівля проводиться відповідно </w:t>
      </w:r>
      <w:proofErr w:type="gramStart"/>
      <w:r w:rsidRPr="00453A14">
        <w:t>до порядку</w:t>
      </w:r>
      <w:proofErr w:type="gramEnd"/>
      <w:r>
        <w:t>,</w:t>
      </w:r>
      <w:r w:rsidRPr="00453A14">
        <w:t xml:space="preserve"> визначеного Постановою КМУ </w:t>
      </w:r>
      <w:r>
        <w:t xml:space="preserve">                             </w:t>
      </w:r>
      <w:r w:rsidRPr="00453A14">
        <w:t>від</w:t>
      </w:r>
      <w:r>
        <w:t xml:space="preserve"> 12.10.2022 № 1178 «Особливості</w:t>
      </w:r>
      <w:r w:rsidRPr="00BE67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(із змінами та доповненнями)</w:t>
      </w:r>
    </w:p>
    <w:p w:rsidR="00A50FCC" w:rsidRPr="00687475" w:rsidRDefault="00A50FCC" w:rsidP="00A50FCC">
      <w:pPr>
        <w:pStyle w:val="cee1fbf7edfbe9"/>
        <w:jc w:val="center"/>
        <w:rPr>
          <w:b/>
          <w:color w:val="auto"/>
          <w:sz w:val="28"/>
          <w:szCs w:val="28"/>
          <w:lang w:val="uk-UA"/>
        </w:rPr>
      </w:pPr>
    </w:p>
    <w:p w:rsidR="00A50FCC" w:rsidRPr="00090DCD" w:rsidRDefault="00A50FCC" w:rsidP="00A50FCC">
      <w:pPr>
        <w:widowControl w:val="0"/>
        <w:autoSpaceDE w:val="0"/>
        <w:autoSpaceDN w:val="0"/>
        <w:adjustRightInd w:val="0"/>
        <w:ind w:right="1134"/>
        <w:rPr>
          <w:rFonts w:eastAsia="Dotum"/>
          <w:color w:val="000000"/>
        </w:rPr>
      </w:pPr>
    </w:p>
    <w:p w:rsidR="00A50FCC" w:rsidRPr="00090DCD" w:rsidRDefault="00A50FCC" w:rsidP="00A50FCC">
      <w:pPr>
        <w:jc w:val="center"/>
        <w:rPr>
          <w:b/>
          <w:sz w:val="28"/>
          <w:szCs w:val="28"/>
        </w:rPr>
      </w:pPr>
    </w:p>
    <w:p w:rsidR="00A50FCC" w:rsidRDefault="00A50FCC" w:rsidP="00A50FCC">
      <w:pPr>
        <w:jc w:val="center"/>
        <w:rPr>
          <w:b/>
          <w:sz w:val="28"/>
          <w:szCs w:val="28"/>
        </w:rPr>
      </w:pPr>
    </w:p>
    <w:p w:rsidR="00A50FCC" w:rsidRDefault="00A50FCC" w:rsidP="00A50FCC">
      <w:pPr>
        <w:jc w:val="center"/>
        <w:rPr>
          <w:b/>
          <w:sz w:val="28"/>
          <w:szCs w:val="28"/>
        </w:rPr>
      </w:pPr>
    </w:p>
    <w:p w:rsidR="00A50FCC" w:rsidRDefault="00A50FCC" w:rsidP="00A50FCC">
      <w:pPr>
        <w:jc w:val="center"/>
        <w:rPr>
          <w:b/>
          <w:sz w:val="28"/>
          <w:szCs w:val="28"/>
        </w:rPr>
      </w:pPr>
    </w:p>
    <w:p w:rsidR="00A50FCC" w:rsidRPr="00090DCD" w:rsidRDefault="00A50FCC" w:rsidP="00A50FCC">
      <w:pPr>
        <w:jc w:val="center"/>
        <w:rPr>
          <w:b/>
          <w:sz w:val="28"/>
          <w:szCs w:val="28"/>
        </w:rPr>
      </w:pPr>
    </w:p>
    <w:p w:rsidR="00A50FCC" w:rsidRPr="00090DCD" w:rsidRDefault="00A50FCC" w:rsidP="00A50FCC">
      <w:pPr>
        <w:jc w:val="center"/>
        <w:rPr>
          <w:b/>
          <w:sz w:val="28"/>
          <w:szCs w:val="28"/>
        </w:rPr>
      </w:pPr>
    </w:p>
    <w:p w:rsidR="00A50FCC" w:rsidRDefault="00A50FCC" w:rsidP="00A50FCC">
      <w:pPr>
        <w:rPr>
          <w:b/>
          <w:sz w:val="28"/>
          <w:szCs w:val="28"/>
        </w:rPr>
      </w:pPr>
    </w:p>
    <w:p w:rsidR="000B6D5D" w:rsidRDefault="000B6D5D" w:rsidP="00A50FCC">
      <w:pPr>
        <w:rPr>
          <w:b/>
          <w:sz w:val="28"/>
          <w:szCs w:val="28"/>
        </w:rPr>
      </w:pPr>
    </w:p>
    <w:p w:rsidR="00A50FCC" w:rsidRDefault="00A50FCC" w:rsidP="00A50FCC">
      <w:pPr>
        <w:jc w:val="center"/>
        <w:rPr>
          <w:b/>
          <w:sz w:val="28"/>
          <w:szCs w:val="28"/>
        </w:rPr>
      </w:pPr>
    </w:p>
    <w:p w:rsidR="00A50FCC" w:rsidRPr="00DB2B57" w:rsidRDefault="000B6D5D" w:rsidP="00A50FCC">
      <w:pPr>
        <w:spacing w:before="240"/>
        <w:jc w:val="center"/>
        <w:rPr>
          <w:rFonts w:eastAsia="Times New Roman"/>
          <w:sz w:val="22"/>
          <w:szCs w:val="22"/>
          <w:lang w:val="uk-UA" w:eastAsia="uk-UA"/>
        </w:rPr>
      </w:pPr>
      <w:r>
        <w:rPr>
          <w:rFonts w:eastAsia="Dotum"/>
          <w:b/>
          <w:bCs/>
          <w:color w:val="000000"/>
          <w:sz w:val="28"/>
          <w:szCs w:val="28"/>
          <w:lang w:val="uk-UA"/>
        </w:rPr>
        <w:t xml:space="preserve">Тернопіль </w:t>
      </w:r>
      <w:r w:rsidR="00A50FCC">
        <w:rPr>
          <w:rFonts w:eastAsia="Dotum"/>
          <w:b/>
          <w:bCs/>
          <w:color w:val="000000"/>
          <w:sz w:val="28"/>
          <w:szCs w:val="28"/>
        </w:rPr>
        <w:t>–</w:t>
      </w:r>
      <w:r w:rsidR="00A50FCC" w:rsidRPr="00FA0A50">
        <w:rPr>
          <w:rFonts w:eastAsia="Dotum"/>
          <w:b/>
          <w:bCs/>
          <w:color w:val="000000"/>
          <w:sz w:val="28"/>
          <w:szCs w:val="28"/>
        </w:rPr>
        <w:t xml:space="preserve"> 2023</w:t>
      </w:r>
      <w:r w:rsidR="00A50FCC">
        <w:rPr>
          <w:rFonts w:eastAsia="Dotum"/>
          <w:b/>
          <w:bCs/>
          <w:color w:val="000000"/>
          <w:sz w:val="28"/>
          <w:szCs w:val="28"/>
          <w:lang w:val="uk-UA"/>
        </w:rPr>
        <w:t xml:space="preserve">                  </w:t>
      </w:r>
    </w:p>
    <w:p w:rsidR="00A50FCC" w:rsidRPr="00DB2B57" w:rsidRDefault="00A50FCC" w:rsidP="00A50FCC">
      <w:pPr>
        <w:jc w:val="center"/>
        <w:rPr>
          <w:rFonts w:eastAsia="Times New Roman"/>
          <w:sz w:val="22"/>
          <w:szCs w:val="22"/>
          <w:lang w:val="uk-UA" w:eastAsia="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9"/>
        <w:gridCol w:w="24"/>
        <w:gridCol w:w="6802"/>
      </w:tblGrid>
      <w:tr w:rsidR="00A50FCC" w:rsidRPr="00A50FCC" w:rsidTr="000B6D5D">
        <w:trPr>
          <w:trHeight w:val="520"/>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0FCC" w:rsidRPr="00A50FCC" w:rsidRDefault="00A50FCC" w:rsidP="00A50FC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I. Загальні положення</w:t>
            </w:r>
          </w:p>
        </w:tc>
      </w:tr>
      <w:tr w:rsidR="00A50FCC" w:rsidRPr="00A50FCC" w:rsidTr="000B6D5D">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0FCC" w:rsidRPr="00A50FCC" w:rsidRDefault="00A50FCC" w:rsidP="00A50FC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0FCC" w:rsidRPr="00A50FCC" w:rsidRDefault="00A50FCC" w:rsidP="00A50FCC">
            <w:pPr>
              <w:widowControl w:val="0"/>
              <w:shd w:val="clear" w:color="auto" w:fill="FFFFFF" w:themeFill="background1"/>
              <w:spacing w:before="40" w:after="40"/>
              <w:rPr>
                <w:color w:val="000000"/>
                <w:lang w:val="uk-UA"/>
              </w:rPr>
            </w:pPr>
            <w:r w:rsidRPr="00A50FCC">
              <w:rPr>
                <w:rFonts w:eastAsia="Times New Roman"/>
                <w:b/>
                <w:color w:val="000000"/>
                <w:lang w:val="uk-UA"/>
              </w:rPr>
              <w:t>Терміни, які вживаються в тендерній документації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0FCC" w:rsidRPr="00A50FCC" w:rsidRDefault="00A50FCC" w:rsidP="005C53FF">
            <w:pPr>
              <w:widowControl w:val="0"/>
              <w:shd w:val="clear" w:color="auto" w:fill="FFFFFF" w:themeFill="background1"/>
              <w:ind w:firstLine="335"/>
              <w:jc w:val="both"/>
              <w:rPr>
                <w:color w:val="000000"/>
                <w:lang w:val="uk-UA"/>
              </w:rPr>
            </w:pPr>
            <w:r w:rsidRPr="00A50FCC">
              <w:rPr>
                <w:rFonts w:eastAsia="Times New Roman"/>
                <w:color w:val="000000"/>
                <w:lang w:val="uk-UA"/>
              </w:rPr>
              <w:t xml:space="preserve">Тендерну документацію розроблено відповідно до вимог </w:t>
            </w:r>
            <w:hyperlink r:id="rId6" w:history="1">
              <w:r w:rsidRPr="00A50FCC">
                <w:rPr>
                  <w:rStyle w:val="a3"/>
                  <w:rFonts w:eastAsia="Times New Roman"/>
                  <w:color w:val="auto"/>
                  <w:lang w:val="uk-UA"/>
                </w:rPr>
                <w:t>Закону</w:t>
              </w:r>
            </w:hyperlink>
            <w:r w:rsidRPr="00A50FCC">
              <w:rPr>
                <w:rFonts w:eastAsia="Times New Roman"/>
                <w:color w:val="000000"/>
                <w:lang w:val="uk-UA"/>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p>
        </w:tc>
      </w:tr>
      <w:tr w:rsidR="00A50FCC" w:rsidRPr="00A50FCC"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0FCC" w:rsidRPr="00A50FCC" w:rsidRDefault="00A50FCC" w:rsidP="00A50FCC">
            <w:pPr>
              <w:widowControl w:val="0"/>
              <w:shd w:val="clear" w:color="auto" w:fill="FFFFFF" w:themeFill="background1"/>
              <w:jc w:val="center"/>
              <w:rPr>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0FCC" w:rsidRPr="00A50FCC" w:rsidRDefault="00A50FCC" w:rsidP="00A50FCC">
            <w:pPr>
              <w:widowControl w:val="0"/>
              <w:shd w:val="clear" w:color="auto" w:fill="FFFFFF" w:themeFill="background1"/>
              <w:rPr>
                <w:color w:val="000000"/>
                <w:lang w:val="uk-UA"/>
              </w:rPr>
            </w:pPr>
            <w:r w:rsidRPr="00A50FCC">
              <w:rPr>
                <w:rFonts w:eastAsia="Times New Roman"/>
                <w:b/>
                <w:color w:val="000000"/>
                <w:lang w:val="uk-UA"/>
              </w:rPr>
              <w:t>Інформація про замовника торгів</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50FCC" w:rsidRPr="00A50FCC" w:rsidRDefault="00A50FCC" w:rsidP="005C53FF">
            <w:pPr>
              <w:widowControl w:val="0"/>
              <w:shd w:val="clear" w:color="auto" w:fill="FFFFFF" w:themeFill="background1"/>
              <w:rPr>
                <w:color w:val="000000"/>
                <w:lang w:val="uk-UA"/>
              </w:rPr>
            </w:pPr>
          </w:p>
        </w:tc>
      </w:tr>
      <w:tr w:rsidR="00A50FCC" w:rsidRPr="00A50FCC" w:rsidTr="000B6D5D">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0FCC" w:rsidRPr="00A50FCC" w:rsidRDefault="00A50FCC" w:rsidP="00A50FCC">
            <w:pPr>
              <w:widowControl w:val="0"/>
              <w:shd w:val="clear" w:color="auto" w:fill="FFFFFF" w:themeFill="background1"/>
              <w:rPr>
                <w:color w:val="000000"/>
                <w:lang w:val="uk-UA"/>
              </w:rPr>
            </w:pPr>
            <w:r w:rsidRPr="00A50FCC">
              <w:rPr>
                <w:rFonts w:eastAsia="Times New Roman"/>
                <w:color w:val="000000"/>
                <w:lang w:val="uk-UA"/>
              </w:rPr>
              <w:t>2.1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0FCC" w:rsidRPr="00A50FCC" w:rsidRDefault="00A50FCC" w:rsidP="00A50FCC">
            <w:pPr>
              <w:widowControl w:val="0"/>
              <w:shd w:val="clear" w:color="auto" w:fill="FFFFFF" w:themeFill="background1"/>
              <w:rPr>
                <w:color w:val="000000"/>
                <w:lang w:val="uk-UA"/>
              </w:rPr>
            </w:pPr>
            <w:r w:rsidRPr="00A50FCC">
              <w:rPr>
                <w:rFonts w:eastAsia="Times New Roman"/>
                <w:color w:val="000000"/>
                <w:lang w:val="uk-UA"/>
              </w:rPr>
              <w:t>повне найменування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B6D5D" w:rsidRPr="00F425FE" w:rsidRDefault="000B6D5D" w:rsidP="005C53FF">
            <w:pPr>
              <w:shd w:val="clear" w:color="auto" w:fill="FFFFFF" w:themeFill="background1"/>
              <w:jc w:val="both"/>
              <w:rPr>
                <w:rFonts w:eastAsia="Times New Roman"/>
                <w:b/>
                <w:bdr w:val="none" w:sz="0" w:space="0" w:color="auto" w:frame="1"/>
                <w:lang w:val="uk-UA" w:eastAsia="uk-UA"/>
              </w:rPr>
            </w:pPr>
            <w:r>
              <w:rPr>
                <w:rFonts w:eastAsia="Times New Roman"/>
                <w:b/>
                <w:bdr w:val="none" w:sz="0" w:space="0" w:color="auto" w:frame="1"/>
                <w:lang w:val="uk-UA" w:eastAsia="uk-UA"/>
              </w:rPr>
              <w:t>Тернопільська</w:t>
            </w:r>
            <w:r w:rsidR="00A50FCC" w:rsidRPr="00A50FCC">
              <w:rPr>
                <w:rFonts w:eastAsia="Times New Roman"/>
                <w:b/>
                <w:bdr w:val="none" w:sz="0" w:space="0" w:color="auto" w:frame="1"/>
                <w:lang w:val="uk-UA" w:eastAsia="uk-UA"/>
              </w:rPr>
              <w:t xml:space="preserve"> обласна прокуратура</w:t>
            </w:r>
          </w:p>
        </w:tc>
      </w:tr>
      <w:tr w:rsidR="000B6D5D" w:rsidRPr="00A50FCC" w:rsidTr="000B6D5D">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2.2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Місцезнаходження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B6D5D" w:rsidRPr="00783634" w:rsidRDefault="000B6D5D" w:rsidP="005C53FF">
            <w:pPr>
              <w:pStyle w:val="12"/>
              <w:widowControl w:val="0"/>
              <w:spacing w:line="240" w:lineRule="auto"/>
              <w:jc w:val="both"/>
              <w:rPr>
                <w:rFonts w:ascii="Times New Roman" w:hAnsi="Times New Roman" w:cs="Times New Roman"/>
                <w:color w:val="auto"/>
                <w:sz w:val="24"/>
                <w:szCs w:val="24"/>
                <w:lang w:val="uk-UA"/>
              </w:rPr>
            </w:pPr>
            <w:r w:rsidRPr="00783634">
              <w:rPr>
                <w:rFonts w:ascii="Times New Roman" w:hAnsi="Times New Roman" w:cs="Times New Roman"/>
                <w:color w:val="auto"/>
                <w:sz w:val="24"/>
                <w:szCs w:val="24"/>
              </w:rPr>
              <w:t>вул.</w:t>
            </w:r>
            <w:r w:rsidRPr="00783634">
              <w:rPr>
                <w:rFonts w:ascii="Times New Roman" w:hAnsi="Times New Roman" w:cs="Times New Roman"/>
                <w:color w:val="auto"/>
                <w:sz w:val="24"/>
                <w:szCs w:val="24"/>
                <w:lang w:val="uk-UA"/>
              </w:rPr>
              <w:t xml:space="preserve"> Листопадова, 4</w:t>
            </w:r>
            <w:r w:rsidRPr="00783634">
              <w:rPr>
                <w:rFonts w:ascii="Times New Roman" w:hAnsi="Times New Roman" w:cs="Times New Roman"/>
                <w:color w:val="auto"/>
                <w:sz w:val="24"/>
                <w:szCs w:val="24"/>
              </w:rPr>
              <w:t>,</w:t>
            </w:r>
            <w:r w:rsidRPr="00783634">
              <w:rPr>
                <w:rFonts w:ascii="Times New Roman" w:hAnsi="Times New Roman" w:cs="Times New Roman"/>
                <w:color w:val="auto"/>
                <w:sz w:val="24"/>
                <w:szCs w:val="24"/>
                <w:lang w:val="uk-UA"/>
              </w:rPr>
              <w:t xml:space="preserve"> </w:t>
            </w:r>
            <w:r w:rsidRPr="00783634">
              <w:rPr>
                <w:rFonts w:ascii="Times New Roman" w:hAnsi="Times New Roman" w:cs="Times New Roman"/>
                <w:color w:val="auto"/>
                <w:sz w:val="24"/>
                <w:szCs w:val="24"/>
              </w:rPr>
              <w:t xml:space="preserve">м. </w:t>
            </w:r>
            <w:r w:rsidRPr="00783634">
              <w:rPr>
                <w:rFonts w:ascii="Times New Roman" w:hAnsi="Times New Roman" w:cs="Times New Roman"/>
                <w:color w:val="auto"/>
                <w:sz w:val="24"/>
                <w:szCs w:val="24"/>
                <w:lang w:val="uk-UA"/>
              </w:rPr>
              <w:t>Тернопіль</w:t>
            </w:r>
            <w:r w:rsidRPr="00783634">
              <w:rPr>
                <w:rFonts w:ascii="Times New Roman" w:hAnsi="Times New Roman" w:cs="Times New Roman"/>
                <w:color w:val="auto"/>
                <w:sz w:val="24"/>
                <w:szCs w:val="24"/>
              </w:rPr>
              <w:t xml:space="preserve">, </w:t>
            </w:r>
            <w:r w:rsidRPr="00783634">
              <w:rPr>
                <w:rFonts w:ascii="Times New Roman" w:hAnsi="Times New Roman" w:cs="Times New Roman"/>
                <w:color w:val="auto"/>
                <w:sz w:val="24"/>
                <w:szCs w:val="24"/>
                <w:lang w:val="uk-UA"/>
              </w:rPr>
              <w:t>Тернопіль</w:t>
            </w:r>
            <w:r w:rsidRPr="00783634">
              <w:rPr>
                <w:rFonts w:ascii="Times New Roman" w:hAnsi="Times New Roman" w:cs="Times New Roman"/>
                <w:color w:val="auto"/>
                <w:sz w:val="24"/>
                <w:szCs w:val="24"/>
              </w:rPr>
              <w:t xml:space="preserve">ська область, </w:t>
            </w:r>
            <w:r w:rsidRPr="00783634">
              <w:rPr>
                <w:rFonts w:ascii="Times New Roman" w:hAnsi="Times New Roman" w:cs="Times New Roman"/>
                <w:color w:val="auto"/>
                <w:sz w:val="24"/>
                <w:szCs w:val="24"/>
                <w:lang w:val="uk-UA"/>
              </w:rPr>
              <w:t>46001</w:t>
            </w:r>
          </w:p>
        </w:tc>
      </w:tr>
      <w:tr w:rsidR="000B6D5D" w:rsidRPr="00A50FCC"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2.3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B6D5D" w:rsidRPr="000B6D5D" w:rsidRDefault="000B6D5D" w:rsidP="00F721F5">
            <w:pPr>
              <w:pStyle w:val="a5"/>
            </w:pPr>
            <w:r w:rsidRPr="000B6D5D">
              <w:t>Уповноважена особа – головний спеціаліст відділу матеріально-технічного забезпечення та соціально – побутових потреб</w:t>
            </w:r>
            <w:r w:rsidRPr="000B6D5D">
              <w:rPr>
                <w:lang w:val="ru-RU"/>
              </w:rPr>
              <w:t xml:space="preserve"> -</w:t>
            </w:r>
            <w:r w:rsidRPr="000B6D5D">
              <w:t xml:space="preserve"> Олянін М.А.</w:t>
            </w:r>
          </w:p>
          <w:p w:rsidR="000B6D5D" w:rsidRPr="00A50FCC" w:rsidRDefault="000B6D5D" w:rsidP="005C53FF">
            <w:pPr>
              <w:shd w:val="clear" w:color="auto" w:fill="FFFFFF"/>
              <w:jc w:val="both"/>
              <w:textAlignment w:val="baseline"/>
              <w:rPr>
                <w:color w:val="000000"/>
              </w:rPr>
            </w:pPr>
            <w:r w:rsidRPr="004238C4">
              <w:t xml:space="preserve">тел. (0352) 52-35-69, </w:t>
            </w:r>
            <w:r w:rsidRPr="004238C4">
              <w:rPr>
                <w:color w:val="000000"/>
                <w:lang w:eastAsia="uk-UA"/>
              </w:rPr>
              <w:t>olianin@tern.gp.gov.ua</w:t>
            </w:r>
            <w:r w:rsidRPr="00A50FCC">
              <w:rPr>
                <w:color w:val="000000"/>
              </w:rPr>
              <w:t xml:space="preserve"> </w:t>
            </w:r>
          </w:p>
        </w:tc>
      </w:tr>
      <w:tr w:rsidR="000B6D5D" w:rsidRPr="00A50FCC" w:rsidTr="000B6D5D">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spacing w:before="40" w:after="40"/>
              <w:rPr>
                <w:color w:val="000000"/>
                <w:lang w:val="uk-UA"/>
              </w:rPr>
            </w:pPr>
            <w:r w:rsidRPr="00A50FCC">
              <w:rPr>
                <w:rFonts w:eastAsia="Times New Roman"/>
                <w:b/>
                <w:color w:val="000000"/>
                <w:lang w:val="uk-UA"/>
              </w:rPr>
              <w:t>Процедура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B6D5D" w:rsidRPr="00A50FCC" w:rsidRDefault="000B6D5D" w:rsidP="005C53FF">
            <w:pPr>
              <w:widowControl w:val="0"/>
              <w:shd w:val="clear" w:color="auto" w:fill="FFFFFF" w:themeFill="background1"/>
              <w:jc w:val="both"/>
              <w:rPr>
                <w:bCs/>
                <w:color w:val="000000"/>
                <w:lang w:val="uk-UA" w:eastAsia="uk-UA"/>
              </w:rPr>
            </w:pPr>
            <w:r w:rsidRPr="00A50FCC">
              <w:rPr>
                <w:rFonts w:eastAsia="Times New Roman"/>
                <w:color w:val="000000"/>
                <w:lang w:val="uk-UA"/>
              </w:rPr>
              <w:t>В</w:t>
            </w:r>
            <w:r w:rsidRPr="00A50FCC">
              <w:rPr>
                <w:rFonts w:eastAsia="Times New Roman"/>
                <w:color w:val="000000"/>
              </w:rPr>
              <w:t xml:space="preserve">ідкриті торги </w:t>
            </w:r>
            <w:r w:rsidRPr="00A50FCC">
              <w:rPr>
                <w:rFonts w:eastAsia="Times New Roman"/>
                <w:color w:val="000000" w:themeColor="text1"/>
              </w:rPr>
              <w:t>з особливостями</w:t>
            </w:r>
          </w:p>
        </w:tc>
      </w:tr>
      <w:tr w:rsidR="000B6D5D" w:rsidRPr="00A50FCC" w:rsidTr="000B6D5D">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b/>
                <w:color w:val="000000"/>
                <w:lang w:val="uk-UA"/>
              </w:rPr>
              <w:t>Інформація про предмет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B6D5D" w:rsidRPr="00A50FCC" w:rsidRDefault="000B6D5D" w:rsidP="005C53FF">
            <w:pPr>
              <w:widowControl w:val="0"/>
              <w:shd w:val="clear" w:color="auto" w:fill="FFFFFF" w:themeFill="background1"/>
              <w:ind w:firstLine="335"/>
              <w:jc w:val="both"/>
              <w:rPr>
                <w:color w:val="000000"/>
                <w:lang w:val="uk-UA"/>
              </w:rPr>
            </w:pPr>
          </w:p>
        </w:tc>
      </w:tr>
      <w:tr w:rsidR="000B6D5D" w:rsidRPr="00865BD2"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назва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B6D5D" w:rsidRPr="008C79CA" w:rsidRDefault="000B6D5D" w:rsidP="005C53FF">
            <w:pPr>
              <w:jc w:val="both"/>
              <w:rPr>
                <w:i/>
                <w:lang w:val="uk-UA"/>
              </w:rPr>
            </w:pPr>
            <w:r w:rsidRPr="008C79CA">
              <w:rPr>
                <w:b/>
                <w:lang w:val="uk-UA"/>
              </w:rPr>
              <w:t>Код класифікатора ДК 021:2015:</w:t>
            </w:r>
            <w:r w:rsidR="00A5548F" w:rsidRPr="008C79CA">
              <w:rPr>
                <w:b/>
                <w:bCs/>
                <w:lang w:val="uk-UA"/>
              </w:rPr>
              <w:t xml:space="preserve"> </w:t>
            </w:r>
            <w:r w:rsidR="00A5548F" w:rsidRPr="008C79CA">
              <w:rPr>
                <w:b/>
                <w:lang w:val="uk-UA"/>
              </w:rPr>
              <w:t>72260000-5</w:t>
            </w:r>
            <w:r w:rsidR="00A5548F" w:rsidRPr="008C79CA">
              <w:rPr>
                <w:lang w:val="uk-UA"/>
              </w:rPr>
              <w:t xml:space="preserve"> </w:t>
            </w:r>
            <w:r w:rsidR="00A5548F" w:rsidRPr="008C79CA">
              <w:rPr>
                <w:b/>
                <w:bCs/>
                <w:lang w:val="uk-UA"/>
              </w:rPr>
              <w:t xml:space="preserve"> </w:t>
            </w:r>
            <w:r w:rsidR="00A5548F" w:rsidRPr="008C79CA">
              <w:rPr>
                <w:b/>
                <w:lang w:val="uk-UA"/>
              </w:rPr>
              <w:t>— «</w:t>
            </w:r>
            <w:r w:rsidR="00A5548F" w:rsidRPr="008C79CA">
              <w:rPr>
                <w:b/>
                <w:color w:val="000000"/>
                <w:lang w:val="uk-UA"/>
              </w:rPr>
              <w:t>Послуги, пов’язані з програмним забезпеченням</w:t>
            </w:r>
            <w:r w:rsidR="00A5548F" w:rsidRPr="008C79CA">
              <w:rPr>
                <w:b/>
                <w:lang w:val="uk-UA"/>
              </w:rPr>
              <w:t>»</w:t>
            </w:r>
            <w:r w:rsidR="00A5548F" w:rsidRPr="008C79CA">
              <w:rPr>
                <w:lang w:val="uk-UA"/>
              </w:rPr>
              <w:t xml:space="preserve"> </w:t>
            </w:r>
            <w:r w:rsidR="00A5548F" w:rsidRPr="008C79CA">
              <w:rPr>
                <w:i/>
                <w:lang w:val="uk-UA"/>
              </w:rPr>
              <w:t>(</w:t>
            </w:r>
            <w:r w:rsidR="008C79CA" w:rsidRPr="008C79CA">
              <w:rPr>
                <w:i/>
                <w:color w:val="000000"/>
                <w:lang w:val="uk-UA"/>
              </w:rPr>
              <w:t>і</w:t>
            </w:r>
            <w:r w:rsidR="008C79CA" w:rsidRPr="008C79CA">
              <w:rPr>
                <w:i/>
                <w:color w:val="000000"/>
                <w:bdr w:val="none" w:sz="0" w:space="0" w:color="auto" w:frame="1"/>
                <w:shd w:val="clear" w:color="auto" w:fill="FFFFFF"/>
                <w:lang w:val="uk-UA"/>
              </w:rPr>
              <w:t>нформаційні та консультаційні послуги із супроводження комп’ютерної програми «Комплексна система автоматизації підприємства ІС-ПРО»</w:t>
            </w:r>
            <w:r w:rsidR="00A5548F" w:rsidRPr="008C79CA">
              <w:rPr>
                <w:i/>
                <w:lang w:val="uk-UA"/>
              </w:rPr>
              <w:t>)</w:t>
            </w:r>
          </w:p>
        </w:tc>
      </w:tr>
      <w:tr w:rsidR="000B6D5D" w:rsidRPr="00A50FCC" w:rsidTr="000B6D5D">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5C53FF">
            <w:pPr>
              <w:shd w:val="clear" w:color="auto" w:fill="FFFFFF" w:themeFill="background1"/>
              <w:jc w:val="both"/>
              <w:outlineLvl w:val="0"/>
              <w:rPr>
                <w:bCs/>
                <w:color w:val="000000"/>
                <w:lang w:val="uk-UA"/>
              </w:rPr>
            </w:pPr>
            <w:r w:rsidRPr="00783634">
              <w:t>Окремих частин предмету закупівлі не визначено. Пропозиція подається щодо предмету закупівлі в цілому</w:t>
            </w:r>
            <w:r>
              <w:t>.</w:t>
            </w:r>
          </w:p>
        </w:tc>
      </w:tr>
      <w:tr w:rsidR="000B6D5D" w:rsidRPr="00A50FCC"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bookmarkStart w:id="0" w:name="_Hlk519004812"/>
            <w:r w:rsidRPr="00A50FCC">
              <w:rPr>
                <w:rFonts w:eastAsia="Times New Roman"/>
                <w:color w:val="000000"/>
                <w:lang w:val="uk-UA"/>
              </w:rPr>
              <w:t>4.3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B6D5D" w:rsidRDefault="000B6D5D" w:rsidP="005C53FF">
            <w:pPr>
              <w:pStyle w:val="a9"/>
              <w:spacing w:line="240" w:lineRule="auto"/>
              <w:ind w:firstLine="0"/>
              <w:rPr>
                <w:color w:val="auto"/>
                <w:sz w:val="24"/>
                <w:szCs w:val="24"/>
                <w:lang w:val="uk-UA"/>
              </w:rPr>
            </w:pPr>
            <w:r>
              <w:rPr>
                <w:color w:val="auto"/>
                <w:sz w:val="24"/>
                <w:szCs w:val="24"/>
                <w:lang w:val="uk-UA"/>
              </w:rPr>
              <w:t>Місце поставки:</w:t>
            </w:r>
            <w:r w:rsidRPr="00173136">
              <w:rPr>
                <w:color w:val="auto"/>
                <w:sz w:val="24"/>
                <w:szCs w:val="24"/>
                <w:lang w:val="uk-UA"/>
              </w:rPr>
              <w:t xml:space="preserve"> </w:t>
            </w:r>
          </w:p>
          <w:p w:rsidR="000B6D5D" w:rsidRPr="00CE1DE4" w:rsidRDefault="000B6D5D" w:rsidP="005C53FF">
            <w:pPr>
              <w:pStyle w:val="a9"/>
              <w:spacing w:line="240" w:lineRule="auto"/>
              <w:ind w:firstLine="0"/>
              <w:rPr>
                <w:color w:val="auto"/>
                <w:sz w:val="24"/>
                <w:szCs w:val="24"/>
                <w:lang w:val="uk-UA"/>
              </w:rPr>
            </w:pPr>
            <w:r>
              <w:rPr>
                <w:color w:val="auto"/>
                <w:sz w:val="24"/>
                <w:szCs w:val="24"/>
                <w:lang w:val="uk-UA"/>
              </w:rPr>
              <w:t>вул. Листопадова, 4</w:t>
            </w:r>
            <w:r w:rsidRPr="007D5F0D">
              <w:rPr>
                <w:color w:val="auto"/>
                <w:sz w:val="24"/>
                <w:szCs w:val="24"/>
                <w:lang w:val="uk-UA"/>
              </w:rPr>
              <w:t xml:space="preserve">, </w:t>
            </w:r>
            <w:r w:rsidRPr="00AC34CD">
              <w:rPr>
                <w:color w:val="auto"/>
                <w:sz w:val="24"/>
                <w:szCs w:val="24"/>
                <w:lang w:val="ru-RU"/>
              </w:rPr>
              <w:t xml:space="preserve">м. </w:t>
            </w:r>
            <w:r w:rsidRPr="00CE1DE4">
              <w:rPr>
                <w:color w:val="auto"/>
                <w:sz w:val="24"/>
                <w:szCs w:val="24"/>
                <w:lang w:val="uk-UA"/>
              </w:rPr>
              <w:t>Тернопіль</w:t>
            </w:r>
            <w:r w:rsidRPr="00CE1DE4">
              <w:rPr>
                <w:color w:val="auto"/>
                <w:sz w:val="24"/>
                <w:szCs w:val="24"/>
                <w:lang w:val="ru-RU"/>
              </w:rPr>
              <w:t xml:space="preserve">, </w:t>
            </w:r>
            <w:r w:rsidRPr="00CE1DE4">
              <w:rPr>
                <w:color w:val="auto"/>
                <w:sz w:val="24"/>
                <w:szCs w:val="24"/>
                <w:lang w:val="uk-UA"/>
              </w:rPr>
              <w:t>Тернопіль</w:t>
            </w:r>
            <w:r w:rsidRPr="00CE1DE4">
              <w:rPr>
                <w:color w:val="auto"/>
                <w:sz w:val="24"/>
                <w:szCs w:val="24"/>
                <w:lang w:val="ru-RU"/>
              </w:rPr>
              <w:t xml:space="preserve">ська область, </w:t>
            </w:r>
            <w:r w:rsidRPr="00CE1DE4">
              <w:rPr>
                <w:color w:val="auto"/>
                <w:sz w:val="24"/>
                <w:szCs w:val="24"/>
                <w:lang w:val="uk-UA"/>
              </w:rPr>
              <w:t>46001</w:t>
            </w:r>
          </w:p>
          <w:p w:rsidR="000B6D5D" w:rsidRPr="00A50FCC" w:rsidRDefault="000B6D5D" w:rsidP="005C53FF">
            <w:pPr>
              <w:widowControl w:val="0"/>
              <w:jc w:val="both"/>
              <w:rPr>
                <w:color w:val="000000"/>
                <w:bdr w:val="none" w:sz="0" w:space="0" w:color="auto" w:frame="1"/>
                <w:lang w:val="uk-UA"/>
              </w:rPr>
            </w:pPr>
          </w:p>
        </w:tc>
        <w:bookmarkEnd w:id="0"/>
      </w:tr>
      <w:tr w:rsidR="000B6D5D" w:rsidRPr="00A50FCC" w:rsidTr="000B6D5D">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spacing w:before="40" w:after="40"/>
              <w:rPr>
                <w:color w:val="000000"/>
                <w:lang w:val="uk-UA"/>
              </w:rPr>
            </w:pPr>
            <w:r w:rsidRPr="00A50FCC">
              <w:rPr>
                <w:rFonts w:eastAsia="Times New Roman"/>
                <w:color w:val="000000"/>
                <w:lang w:val="uk-UA"/>
              </w:rPr>
              <w:t>строки поставки товарів, виконання робіт, надання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F721F5">
            <w:pPr>
              <w:pStyle w:val="a5"/>
              <w:rPr>
                <w:lang w:eastAsia="ru-RU"/>
              </w:rPr>
            </w:pPr>
            <w:r w:rsidRPr="00A50FCC">
              <w:t xml:space="preserve">до 31.12.2023 </w:t>
            </w:r>
          </w:p>
        </w:tc>
      </w:tr>
      <w:tr w:rsidR="000B6D5D" w:rsidRPr="00A50FCC"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spacing w:before="40" w:after="40"/>
              <w:rPr>
                <w:color w:val="000000"/>
                <w:lang w:val="uk-UA"/>
              </w:rPr>
            </w:pPr>
            <w:r w:rsidRPr="00A50FCC">
              <w:rPr>
                <w:rFonts w:eastAsia="Times New Roman"/>
                <w:b/>
                <w:color w:val="000000"/>
                <w:lang w:val="uk-UA"/>
              </w:rPr>
              <w:t xml:space="preserve">Недискримінація учасників процедури </w:t>
            </w:r>
            <w:r w:rsidRPr="00A50FCC">
              <w:rPr>
                <w:rFonts w:eastAsia="Times New Roman"/>
                <w:b/>
                <w:color w:val="000000"/>
                <w:lang w:val="uk-UA"/>
              </w:rPr>
              <w:lastRenderedPageBreak/>
              <w:t>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5C53FF">
            <w:pPr>
              <w:widowControl w:val="0"/>
              <w:pBdr>
                <w:top w:val="nil"/>
                <w:left w:val="nil"/>
                <w:bottom w:val="nil"/>
                <w:right w:val="nil"/>
                <w:between w:val="nil"/>
              </w:pBdr>
              <w:ind w:firstLine="193"/>
              <w:jc w:val="both"/>
              <w:rPr>
                <w:rFonts w:eastAsia="Times New Roman"/>
                <w:color w:val="000000"/>
              </w:rPr>
            </w:pPr>
            <w:r w:rsidRPr="00A50FCC">
              <w:rPr>
                <w:rFonts w:eastAsia="Times New Roman"/>
                <w:color w:val="000000"/>
              </w:rPr>
              <w:lastRenderedPageBreak/>
              <w:t xml:space="preserve">Під час проведення відкритих торгів тендерні пропозиції мають право подавати всі заінтересовані особи. </w:t>
            </w:r>
          </w:p>
          <w:p w:rsidR="000B6D5D" w:rsidRPr="00A50FCC" w:rsidRDefault="000B6D5D" w:rsidP="005C53FF">
            <w:pPr>
              <w:widowControl w:val="0"/>
              <w:shd w:val="clear" w:color="auto" w:fill="FFFFFF" w:themeFill="background1"/>
              <w:ind w:firstLine="192"/>
              <w:jc w:val="both"/>
              <w:rPr>
                <w:color w:val="000000"/>
                <w:lang w:val="uk-UA"/>
              </w:rPr>
            </w:pPr>
            <w:r w:rsidRPr="00A50FCC">
              <w:rPr>
                <w:rFonts w:eastAsia="Times New Roman"/>
                <w:color w:val="000000"/>
              </w:rPr>
              <w:t xml:space="preserve">Учасники процедури закупівлі (резиденти та нерезиденти) всіх </w:t>
            </w:r>
            <w:r w:rsidRPr="00A50FCC">
              <w:rPr>
                <w:rFonts w:eastAsia="Times New Roman"/>
                <w:color w:val="000000"/>
              </w:rPr>
              <w:lastRenderedPageBreak/>
              <w:t>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0B6D5D" w:rsidRPr="00A50FCC" w:rsidTr="000B6D5D">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spacing w:before="40" w:after="40"/>
              <w:rPr>
                <w:color w:val="000000"/>
                <w:lang w:val="uk-UA"/>
              </w:rPr>
            </w:pPr>
            <w:r w:rsidRPr="00A50FCC">
              <w:rPr>
                <w:rFonts w:eastAsia="Times New Roman"/>
                <w:b/>
                <w:color w:val="000000"/>
                <w:lang w:val="uk-UA"/>
              </w:rPr>
              <w:t>Інформація про валюту, у якій повинна бути зазначена ціна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F721F5">
            <w:pPr>
              <w:pStyle w:val="a5"/>
            </w:pPr>
            <w:r w:rsidRPr="00A50FCC">
              <w:t>Валютою тендерної пропозиції</w:t>
            </w:r>
            <w:r w:rsidR="005C53FF">
              <w:t xml:space="preserve"> є національна валюта України – </w:t>
            </w:r>
            <w:r w:rsidRPr="00A50FCC">
              <w:t>гривня. Розрахунки здійснюватимуться у національній валюті України згідно умов договору про закупівлю.</w:t>
            </w:r>
          </w:p>
        </w:tc>
      </w:tr>
      <w:tr w:rsidR="000B6D5D" w:rsidRPr="00A50FCC" w:rsidTr="000B6D5D">
        <w:trPr>
          <w:trHeight w:val="349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spacing w:before="40"/>
              <w:rPr>
                <w:color w:val="000000"/>
                <w:lang w:val="uk-UA"/>
              </w:rPr>
            </w:pPr>
            <w:r w:rsidRPr="00A50FCC">
              <w:rPr>
                <w:rFonts w:eastAsia="Times New Roman"/>
                <w:b/>
                <w:color w:val="000000"/>
                <w:lang w:val="uk-UA"/>
              </w:rPr>
              <w:t>Інформація про мову (мови), якою (якими) повинні бути складені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5C53FF">
            <w:pPr>
              <w:tabs>
                <w:tab w:val="left" w:pos="406"/>
              </w:tabs>
              <w:ind w:firstLine="335"/>
              <w:jc w:val="both"/>
              <w:rPr>
                <w:rFonts w:eastAsia="Calibri"/>
                <w:b/>
                <w:color w:val="000000"/>
                <w:lang w:val="uk-UA"/>
              </w:rPr>
            </w:pPr>
            <w:r w:rsidRPr="00A50FCC">
              <w:rPr>
                <w:rFonts w:eastAsia="Calibri"/>
                <w:color w:val="000000"/>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A50FCC">
              <w:rPr>
                <w:rFonts w:eastAsia="Calibri"/>
                <w:b/>
                <w:color w:val="000000"/>
                <w:lang w:val="uk-UA"/>
              </w:rPr>
              <w:t>українською мовою.</w:t>
            </w:r>
          </w:p>
          <w:p w:rsidR="000B6D5D" w:rsidRPr="00A50FCC" w:rsidRDefault="000B6D5D" w:rsidP="005C53FF">
            <w:pPr>
              <w:ind w:firstLine="335"/>
              <w:jc w:val="both"/>
              <w:rPr>
                <w:rFonts w:eastAsia="Calibri"/>
                <w:color w:val="000000"/>
                <w:lang w:val="uk-UA"/>
              </w:rPr>
            </w:pPr>
            <w:r w:rsidRPr="00A50FCC">
              <w:rPr>
                <w:rFonts w:eastAsia="Calibri"/>
                <w:color w:val="000000"/>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0B6D5D" w:rsidRPr="00A50FCC" w:rsidRDefault="000B6D5D" w:rsidP="005C53FF">
            <w:pPr>
              <w:ind w:firstLine="335"/>
              <w:jc w:val="both"/>
              <w:rPr>
                <w:rFonts w:eastAsia="Calibri"/>
                <w:color w:val="000000"/>
                <w:lang w:val="uk-UA"/>
              </w:rPr>
            </w:pPr>
            <w:r w:rsidRPr="00A50FCC">
              <w:rPr>
                <w:rFonts w:eastAsia="Calibri"/>
                <w:color w:val="000000"/>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0B6D5D" w:rsidRPr="00A50FCC" w:rsidRDefault="000B6D5D" w:rsidP="005C53FF">
            <w:pPr>
              <w:widowControl w:val="0"/>
              <w:shd w:val="clear" w:color="auto" w:fill="FFFFFF" w:themeFill="background1"/>
              <w:ind w:firstLine="335"/>
              <w:jc w:val="both"/>
              <w:rPr>
                <w:rFonts w:eastAsia="Calibri"/>
                <w:b/>
                <w:color w:val="000000"/>
                <w:lang w:val="uk-UA"/>
              </w:rPr>
            </w:pPr>
            <w:r w:rsidRPr="00A50FCC">
              <w:rPr>
                <w:rFonts w:eastAsia="Times New Roman"/>
                <w:b/>
                <w:color w:val="000000"/>
                <w:lang w:val="uk-UA"/>
              </w:rPr>
              <w:t>Визначальним є текст, викладений українською мовою.</w:t>
            </w:r>
          </w:p>
        </w:tc>
      </w:tr>
      <w:tr w:rsidR="000B6D5D" w:rsidRPr="00A50FCC" w:rsidTr="000B6D5D">
        <w:trPr>
          <w:trHeight w:val="45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5C53FF">
            <w:pPr>
              <w:widowControl w:val="0"/>
              <w:shd w:val="clear" w:color="auto" w:fill="FFFFFF" w:themeFill="background1"/>
              <w:ind w:firstLine="335"/>
              <w:jc w:val="center"/>
              <w:rPr>
                <w:color w:val="000000"/>
                <w:lang w:val="uk-UA"/>
              </w:rPr>
            </w:pPr>
            <w:r w:rsidRPr="00A50FCC">
              <w:rPr>
                <w:rFonts w:eastAsia="Times New Roman"/>
                <w:b/>
                <w:color w:val="000000"/>
                <w:lang w:val="uk-UA"/>
              </w:rPr>
              <w:t>II. Порядок внесення змін та надання роз’яснень до тендерної документації.</w:t>
            </w:r>
          </w:p>
        </w:tc>
      </w:tr>
      <w:tr w:rsidR="000B6D5D" w:rsidRPr="00A50FCC" w:rsidTr="000B6D5D">
        <w:trPr>
          <w:trHeight w:val="1531"/>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b/>
                <w:color w:val="000000"/>
                <w:lang w:val="uk-UA"/>
              </w:rPr>
              <w:t>Процедура надання роз’яснень щодо тендерної документації</w:t>
            </w:r>
          </w:p>
        </w:tc>
        <w:tc>
          <w:tcPr>
            <w:tcW w:w="682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B6D5D" w:rsidRPr="00A50FCC" w:rsidRDefault="000B6D5D" w:rsidP="005C53FF">
            <w:pPr>
              <w:widowControl w:val="0"/>
              <w:ind w:firstLine="335"/>
              <w:jc w:val="both"/>
              <w:rPr>
                <w:rFonts w:eastAsia="Times New Roman"/>
                <w:b/>
                <w:bCs/>
                <w:color w:val="000000"/>
                <w:lang w:val="uk-UA" w:eastAsia="uk-UA"/>
              </w:rPr>
            </w:pPr>
            <w:r w:rsidRPr="00A50FCC">
              <w:rPr>
                <w:rFonts w:eastAsia="Times New Roman"/>
                <w:color w:val="000000"/>
                <w:lang w:val="uk-UA" w:eastAsia="uk-UA"/>
              </w:rPr>
              <w:t xml:space="preserve">Фізична/юридична особа має право </w:t>
            </w:r>
            <w:r w:rsidRPr="00A50FCC">
              <w:rPr>
                <w:rFonts w:eastAsia="Times New Roman"/>
                <w:b/>
                <w:bCs/>
                <w:color w:val="000000"/>
                <w:lang w:val="uk-UA" w:eastAsia="uk-UA"/>
              </w:rPr>
              <w:t>не пізніше ніж за                  3 (три) дні</w:t>
            </w:r>
            <w:r w:rsidRPr="00A50FCC">
              <w:rPr>
                <w:rFonts w:eastAsia="Times New Roman"/>
                <w:color w:val="000000"/>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50FCC">
              <w:rPr>
                <w:rFonts w:eastAsia="Times New Roman"/>
                <w:b/>
                <w:bCs/>
                <w:color w:val="000000"/>
                <w:lang w:val="uk-UA" w:eastAsia="uk-UA"/>
              </w:rPr>
              <w:t xml:space="preserve">3 (трьох) днів з дати їх оприлюднення надати роз’яснення </w:t>
            </w:r>
            <w:r w:rsidRPr="00A50FCC">
              <w:rPr>
                <w:rFonts w:eastAsia="Times New Roman"/>
                <w:bCs/>
                <w:color w:val="000000"/>
                <w:lang w:val="uk-UA" w:eastAsia="uk-UA"/>
              </w:rPr>
              <w:t>на звернення шляхом оприлюднення його в електронній системі закупівель.</w:t>
            </w:r>
          </w:p>
          <w:p w:rsidR="000B6D5D" w:rsidRPr="00A50FCC" w:rsidRDefault="000B6D5D" w:rsidP="005C53FF">
            <w:pPr>
              <w:widowControl w:val="0"/>
              <w:ind w:firstLine="335"/>
              <w:jc w:val="both"/>
              <w:rPr>
                <w:rFonts w:eastAsia="Times New Roman"/>
                <w:color w:val="000000"/>
                <w:lang w:val="uk-UA" w:eastAsia="uk-UA"/>
              </w:rPr>
            </w:pPr>
            <w:r w:rsidRPr="00A50FCC">
              <w:rPr>
                <w:rFonts w:eastAsia="Times New Roman"/>
                <w:color w:val="00000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6D5D" w:rsidRPr="00A50FCC" w:rsidRDefault="000B6D5D" w:rsidP="005C53FF">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0FCC">
              <w:rPr>
                <w:rFonts w:eastAsia="Times New Roman"/>
                <w:b/>
                <w:bCs/>
                <w:color w:val="000000"/>
                <w:lang w:val="uk-UA" w:eastAsia="uk-UA"/>
              </w:rPr>
              <w:t>не менше як на 4 (чотири) дні</w:t>
            </w:r>
            <w:r w:rsidRPr="00A50FCC">
              <w:rPr>
                <w:rFonts w:eastAsia="Times New Roman"/>
                <w:color w:val="000000"/>
                <w:lang w:val="uk-UA" w:eastAsia="uk-UA"/>
              </w:rPr>
              <w:t>.</w:t>
            </w:r>
          </w:p>
          <w:p w:rsidR="000B6D5D" w:rsidRPr="00A50FCC" w:rsidRDefault="000B6D5D" w:rsidP="005C53FF">
            <w:pPr>
              <w:widowControl w:val="0"/>
              <w:ind w:firstLine="335"/>
              <w:jc w:val="both"/>
              <w:rPr>
                <w:rFonts w:eastAsia="Times New Roman"/>
                <w:color w:val="000000"/>
                <w:lang w:val="uk-UA" w:eastAsia="uk-UA"/>
              </w:rPr>
            </w:pPr>
            <w:r w:rsidRPr="00A50FCC">
              <w:rPr>
                <w:rFonts w:eastAsia="Times New Roman"/>
                <w:color w:val="000000"/>
                <w:lang w:val="uk-UA" w:eastAsia="uk-UA"/>
              </w:rPr>
              <w:t>Зазначена у цій частині інформація оприлюднюється замовником відповідно до статті 10 Закону.</w:t>
            </w:r>
          </w:p>
        </w:tc>
      </w:tr>
      <w:tr w:rsidR="000B6D5D" w:rsidRPr="00A50FCC" w:rsidTr="000B6D5D">
        <w:trPr>
          <w:trHeight w:val="798"/>
          <w:jc w:val="center"/>
        </w:trPr>
        <w:tc>
          <w:tcPr>
            <w:tcW w:w="57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2</w:t>
            </w:r>
          </w:p>
        </w:tc>
        <w:tc>
          <w:tcPr>
            <w:tcW w:w="2799"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rFonts w:eastAsia="Times New Roman"/>
                <w:b/>
                <w:color w:val="000000"/>
                <w:lang w:val="uk-UA"/>
              </w:rPr>
            </w:pPr>
            <w:r w:rsidRPr="00C8275F">
              <w:rPr>
                <w:rFonts w:eastAsia="Times New Roman"/>
                <w:b/>
                <w:color w:val="000000"/>
                <w:lang w:val="uk-UA"/>
              </w:rPr>
              <w:t>Процедура внесення змін до тендерної</w:t>
            </w:r>
            <w:r w:rsidRPr="00A50FCC">
              <w:rPr>
                <w:rFonts w:eastAsia="Times New Roman"/>
                <w:b/>
                <w:color w:val="000000"/>
                <w:lang w:val="uk-UA"/>
              </w:rPr>
              <w:t xml:space="preserve"> документації</w:t>
            </w:r>
          </w:p>
        </w:tc>
        <w:tc>
          <w:tcPr>
            <w:tcW w:w="682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5C53FF">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A50FCC">
              <w:rPr>
                <w:rFonts w:eastAsia="Times New Roman"/>
                <w:color w:val="000000"/>
                <w:lang w:val="uk-UA" w:eastAsia="uk-UA"/>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0FCC">
              <w:rPr>
                <w:rFonts w:eastAsia="Times New Roman"/>
                <w:b/>
                <w:bCs/>
                <w:color w:val="000000"/>
                <w:lang w:val="uk-UA" w:eastAsia="uk-UA"/>
              </w:rPr>
              <w:t>не менше 4 (</w:t>
            </w:r>
            <w:r w:rsidRPr="00A50FCC">
              <w:rPr>
                <w:rFonts w:eastAsia="Times New Roman"/>
                <w:b/>
                <w:bCs/>
                <w:color w:val="000000"/>
                <w:lang w:eastAsia="uk-UA"/>
              </w:rPr>
              <w:t>чотирьох</w:t>
            </w:r>
            <w:r w:rsidRPr="00A50FCC">
              <w:rPr>
                <w:rFonts w:eastAsia="Times New Roman"/>
                <w:b/>
                <w:bCs/>
                <w:color w:val="000000"/>
                <w:lang w:val="uk-UA" w:eastAsia="uk-UA"/>
              </w:rPr>
              <w:t>) днів</w:t>
            </w:r>
            <w:r w:rsidRPr="00A50FCC">
              <w:rPr>
                <w:rFonts w:eastAsia="Times New Roman"/>
                <w:color w:val="000000"/>
                <w:lang w:val="uk-UA" w:eastAsia="uk-UA"/>
              </w:rPr>
              <w:t>.</w:t>
            </w:r>
          </w:p>
          <w:p w:rsidR="000B6D5D" w:rsidRPr="00A50FCC" w:rsidRDefault="000B6D5D" w:rsidP="005C53FF">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50FCC">
              <w:rPr>
                <w:rFonts w:eastAsia="Times New Roman"/>
                <w:b/>
                <w:color w:val="000000"/>
                <w:lang w:val="uk-UA" w:eastAsia="uk-UA"/>
              </w:rPr>
              <w:t>протягом 1 (одного) дня</w:t>
            </w:r>
            <w:r w:rsidRPr="00A50FCC">
              <w:rPr>
                <w:rFonts w:eastAsia="Times New Roman"/>
                <w:color w:val="000000"/>
                <w:lang w:val="uk-UA" w:eastAsia="uk-UA"/>
              </w:rPr>
              <w:t xml:space="preserve"> з дати прийняття рішення про їх внесення.</w:t>
            </w:r>
          </w:p>
        </w:tc>
      </w:tr>
      <w:tr w:rsidR="000B6D5D" w:rsidRPr="00A50FCC" w:rsidTr="000B6D5D">
        <w:trPr>
          <w:trHeight w:val="520"/>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5C53FF">
            <w:pPr>
              <w:widowControl w:val="0"/>
              <w:shd w:val="clear" w:color="auto" w:fill="FFFFFF" w:themeFill="background1"/>
              <w:ind w:firstLine="335"/>
              <w:jc w:val="center"/>
              <w:rPr>
                <w:color w:val="000000"/>
                <w:lang w:val="uk-UA"/>
              </w:rPr>
            </w:pPr>
            <w:r w:rsidRPr="00A50FCC">
              <w:rPr>
                <w:rFonts w:eastAsia="Times New Roman"/>
                <w:b/>
                <w:color w:val="000000"/>
                <w:lang w:val="uk-UA"/>
              </w:rPr>
              <w:lastRenderedPageBreak/>
              <w:t>III. Інструкція з підготовки тендерних пропозицій.</w:t>
            </w:r>
          </w:p>
        </w:tc>
      </w:tr>
      <w:tr w:rsidR="000B6D5D" w:rsidRPr="00A50FCC" w:rsidTr="00741C01">
        <w:trPr>
          <w:trHeight w:val="2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both"/>
              <w:rPr>
                <w:color w:val="000000"/>
                <w:lang w:val="uk-UA"/>
              </w:rPr>
            </w:pPr>
            <w:r w:rsidRPr="00A50FCC">
              <w:rPr>
                <w:rFonts w:eastAsia="Times New Roman"/>
                <w:b/>
                <w:color w:val="000000"/>
                <w:lang w:val="uk-UA"/>
              </w:rPr>
              <w:t>Зміст і спосіб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5C53FF">
            <w:pPr>
              <w:ind w:firstLine="335"/>
              <w:jc w:val="both"/>
              <w:rPr>
                <w:rFonts w:eastAsia="Calibri"/>
                <w:color w:val="000000"/>
                <w:lang w:val="uk-UA"/>
              </w:rPr>
            </w:pPr>
            <w:r w:rsidRPr="00A50FCC">
              <w:rPr>
                <w:rFonts w:eastAsia="Calibri"/>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0B6D5D" w:rsidRPr="00F921C5"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 xml:space="preserve">відомості про учасника згідно із </w:t>
            </w:r>
            <w:r w:rsidRPr="00F921C5">
              <w:rPr>
                <w:rFonts w:eastAsia="Calibri"/>
                <w:b/>
                <w:color w:val="000000"/>
                <w:shd w:val="clear" w:color="auto" w:fill="FFFFFF"/>
                <w:lang w:val="uk-UA"/>
              </w:rPr>
              <w:t>додатком 1</w:t>
            </w:r>
            <w:r w:rsidRPr="00F921C5">
              <w:rPr>
                <w:rFonts w:eastAsia="Calibri"/>
                <w:color w:val="000000"/>
                <w:shd w:val="clear" w:color="auto" w:fill="FFFFFF"/>
                <w:lang w:val="uk-UA"/>
              </w:rPr>
              <w:t xml:space="preserve"> до тендерної документації</w:t>
            </w:r>
            <w:r w:rsidRPr="00F921C5">
              <w:rPr>
                <w:rFonts w:eastAsia="Calibri"/>
                <w:color w:val="000000"/>
                <w:lang w:val="uk-UA"/>
              </w:rPr>
              <w:t xml:space="preserve">; </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w:t>
            </w:r>
            <w:r w:rsidRPr="00F921C5">
              <w:rPr>
                <w:rFonts w:eastAsia="Calibri"/>
                <w:color w:val="000000"/>
                <w:lang w:val="uk-UA"/>
              </w:rPr>
              <w:t xml:space="preserve">із </w:t>
            </w:r>
            <w:r w:rsidRPr="00F921C5">
              <w:rPr>
                <w:rFonts w:eastAsia="Calibri"/>
                <w:b/>
                <w:color w:val="000000"/>
                <w:shd w:val="clear" w:color="auto" w:fill="FFFFFF"/>
                <w:lang w:val="uk-UA"/>
              </w:rPr>
              <w:t>додатком 2</w:t>
            </w:r>
            <w:r w:rsidRPr="00F921C5">
              <w:rPr>
                <w:rFonts w:eastAsia="Calibri"/>
                <w:color w:val="000000"/>
                <w:shd w:val="clear" w:color="auto" w:fill="FFFFFF"/>
                <w:lang w:val="uk-UA"/>
              </w:rPr>
              <w:t xml:space="preserve"> до</w:t>
            </w:r>
            <w:r w:rsidRPr="00A50FCC">
              <w:rPr>
                <w:rFonts w:eastAsia="Calibri"/>
                <w:color w:val="000000"/>
                <w:shd w:val="clear" w:color="auto" w:fill="FFFFFF"/>
                <w:lang w:val="uk-UA"/>
              </w:rPr>
              <w:t xml:space="preserve"> тендерної документації;</w:t>
            </w:r>
            <w:r w:rsidRPr="00A50FCC">
              <w:rPr>
                <w:rFonts w:eastAsia="Calibri"/>
                <w:color w:val="000000"/>
                <w:lang w:val="uk-UA"/>
              </w:rPr>
              <w:t xml:space="preserve"> </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 xml:space="preserve">інформації щодо відсутності підстав, передбачених статтею 17 Закону, згідно </w:t>
            </w:r>
            <w:r w:rsidRPr="00F921C5">
              <w:rPr>
                <w:rFonts w:eastAsia="Calibri"/>
                <w:color w:val="000000"/>
                <w:lang w:val="uk-UA"/>
              </w:rPr>
              <w:t xml:space="preserve">із </w:t>
            </w:r>
            <w:r w:rsidRPr="00F921C5">
              <w:rPr>
                <w:rFonts w:eastAsia="Calibri"/>
                <w:b/>
                <w:color w:val="000000"/>
                <w:shd w:val="clear" w:color="auto" w:fill="FFFFFF"/>
                <w:lang w:val="uk-UA"/>
              </w:rPr>
              <w:t>додатком 2</w:t>
            </w:r>
            <w:r w:rsidRPr="00A50FCC">
              <w:rPr>
                <w:rFonts w:eastAsia="Calibri"/>
                <w:color w:val="000000"/>
                <w:shd w:val="clear" w:color="auto" w:fill="FFFFFF"/>
                <w:lang w:val="uk-UA"/>
              </w:rPr>
              <w:t xml:space="preserve"> до тендерної </w:t>
            </w:r>
            <w:r w:rsidRPr="00A50FCC">
              <w:rPr>
                <w:rFonts w:eastAsia="Calibri"/>
                <w:color w:val="000000"/>
                <w:lang w:val="uk-UA"/>
              </w:rPr>
              <w:t>документації;</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A50FCC">
              <w:rPr>
                <w:rFonts w:eastAsia="Calibri"/>
                <w:color w:val="000000"/>
                <w:shd w:val="clear" w:color="auto" w:fill="FFFFFF"/>
                <w:lang w:val="uk-UA"/>
              </w:rPr>
              <w:t xml:space="preserve"> </w:t>
            </w:r>
            <w:r w:rsidRPr="00F921C5">
              <w:rPr>
                <w:rFonts w:eastAsia="Calibri"/>
                <w:b/>
                <w:color w:val="000000"/>
                <w:shd w:val="clear" w:color="auto" w:fill="FFFFFF"/>
                <w:lang w:val="uk-UA"/>
              </w:rPr>
              <w:t>додатком 4</w:t>
            </w:r>
            <w:r w:rsidRPr="00A50FCC">
              <w:rPr>
                <w:rFonts w:eastAsia="Calibri"/>
                <w:color w:val="000000"/>
                <w:shd w:val="clear" w:color="auto" w:fill="FFFFFF"/>
                <w:lang w:val="uk-UA"/>
              </w:rPr>
              <w:t xml:space="preserve"> до тендерної документації;</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F425FE" w:rsidRPr="00F425FE" w:rsidRDefault="00F425FE" w:rsidP="005C53FF">
            <w:pPr>
              <w:pStyle w:val="a7"/>
              <w:numPr>
                <w:ilvl w:val="0"/>
                <w:numId w:val="1"/>
              </w:numPr>
              <w:spacing w:line="240" w:lineRule="auto"/>
              <w:ind w:left="0" w:firstLine="349"/>
              <w:jc w:val="both"/>
              <w:rPr>
                <w:rFonts w:ascii="Times New Roman" w:eastAsia="Calibri" w:hAnsi="Times New Roman" w:cs="Times New Roman"/>
                <w:sz w:val="24"/>
                <w:szCs w:val="24"/>
                <w:lang w:val="uk-UA"/>
              </w:rPr>
            </w:pPr>
            <w:r w:rsidRPr="00F425FE">
              <w:rPr>
                <w:rFonts w:ascii="Times New Roman" w:eastAsia="Calibri" w:hAnsi="Times New Roman" w:cs="Times New Roman"/>
                <w:b/>
                <w:sz w:val="24"/>
                <w:szCs w:val="24"/>
                <w:lang w:val="uk-UA"/>
              </w:rPr>
              <w:t>гарантійного листа</w:t>
            </w:r>
            <w:r w:rsidRPr="00F425FE">
              <w:rPr>
                <w:rFonts w:ascii="Times New Roman" w:eastAsia="Calibri" w:hAnsi="Times New Roman" w:cs="Times New Roman"/>
                <w:sz w:val="24"/>
                <w:szCs w:val="24"/>
                <w:lang w:val="uk-UA"/>
              </w:rPr>
              <w:t xml:space="preserve"> учасника з інформацією про те, що </w:t>
            </w:r>
            <w:r w:rsidRPr="00F425FE">
              <w:rPr>
                <w:rFonts w:ascii="Times New Roman" w:eastAsia="Times New Roman" w:hAnsi="Times New Roman" w:cs="Times New Roman"/>
                <w:bCs/>
                <w:sz w:val="24"/>
                <w:szCs w:val="24"/>
                <w:lang w:val="uk-UA"/>
              </w:rPr>
              <w:t xml:space="preserve">він підтверджує та гарантує, що не </w:t>
            </w:r>
            <w:r w:rsidRPr="00F425FE">
              <w:rPr>
                <w:rFonts w:ascii="Times New Roman" w:eastAsia="Times New Roman" w:hAnsi="Times New Roman" w:cs="Times New Roman"/>
                <w:sz w:val="24"/>
                <w:szCs w:val="24"/>
                <w:bdr w:val="none" w:sz="0" w:space="0" w:color="auto" w:frame="1"/>
                <w:lang w:val="uk-UA" w:eastAsia="uk-UA"/>
              </w:rPr>
              <w:t xml:space="preserve">пропонує в тендерній пропозиції товари походженням з Російської </w:t>
            </w:r>
            <w:r w:rsidRPr="00F425FE">
              <w:rPr>
                <w:rFonts w:ascii="Times New Roman" w:eastAsia="Times New Roman" w:hAnsi="Times New Roman" w:cs="Times New Roman"/>
                <w:sz w:val="24"/>
                <w:szCs w:val="24"/>
                <w:bdr w:val="none" w:sz="0" w:space="0" w:color="auto" w:frame="1"/>
                <w:lang w:val="uk-UA" w:eastAsia="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425FE">
              <w:rPr>
                <w:rFonts w:ascii="Times New Roman" w:eastAsia="Calibri" w:hAnsi="Times New Roman" w:cs="Times New Roman"/>
                <w:sz w:val="24"/>
                <w:szCs w:val="24"/>
                <w:lang w:val="uk-UA"/>
              </w:rPr>
              <w:t>;</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 xml:space="preserve">лист-згоду з проєктом договору згідно </w:t>
            </w:r>
            <w:r w:rsidRPr="00F921C5">
              <w:rPr>
                <w:rFonts w:eastAsia="Calibri"/>
                <w:color w:val="000000"/>
                <w:lang w:val="uk-UA"/>
              </w:rPr>
              <w:t xml:space="preserve">із </w:t>
            </w:r>
            <w:r w:rsidRPr="00F921C5">
              <w:rPr>
                <w:rFonts w:eastAsia="Calibri"/>
                <w:b/>
                <w:color w:val="000000"/>
                <w:shd w:val="clear" w:color="auto" w:fill="FFFFFF"/>
                <w:lang w:val="uk-UA"/>
              </w:rPr>
              <w:t>додатком 6</w:t>
            </w:r>
            <w:r w:rsidRPr="00A50FCC">
              <w:rPr>
                <w:rFonts w:eastAsia="Calibri"/>
                <w:color w:val="000000"/>
                <w:shd w:val="clear" w:color="auto" w:fill="FFFFFF"/>
                <w:lang w:val="uk-UA"/>
              </w:rPr>
              <w:t xml:space="preserve"> до тендерної документації;</w:t>
            </w:r>
          </w:p>
          <w:p w:rsidR="000B6D5D"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документа (документів), що підтверджує повноваження щодо підпису тендерної пропозиції;</w:t>
            </w:r>
          </w:p>
          <w:p w:rsidR="00F425FE" w:rsidRPr="00276B9B" w:rsidRDefault="00F425FE" w:rsidP="005C53FF">
            <w:pPr>
              <w:numPr>
                <w:ilvl w:val="0"/>
                <w:numId w:val="1"/>
              </w:numPr>
              <w:tabs>
                <w:tab w:val="left" w:pos="618"/>
              </w:tabs>
              <w:ind w:left="0" w:firstLine="335"/>
              <w:jc w:val="both"/>
              <w:rPr>
                <w:rFonts w:eastAsia="Calibri"/>
                <w:lang w:val="uk-UA"/>
              </w:rPr>
            </w:pPr>
            <w:r w:rsidRPr="00276B9B">
              <w:rPr>
                <w:rFonts w:eastAsia="Calibri"/>
                <w:lang w:val="uk-UA"/>
              </w:rPr>
              <w:t>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реєстратора з відповідним пошуковим кодом результатів надання адміністративної послуги;</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276B9B">
              <w:rPr>
                <w:rFonts w:eastAsia="Calibri"/>
                <w:color w:val="000000"/>
                <w:lang w:val="uk-UA"/>
              </w:rPr>
              <w:t>інфор</w:t>
            </w:r>
            <w:r w:rsidRPr="00A50FCC">
              <w:rPr>
                <w:rFonts w:eastAsia="Calibri"/>
                <w:color w:val="000000"/>
                <w:lang w:val="uk-UA"/>
              </w:rPr>
              <w:t>мації (</w:t>
            </w:r>
            <w:r w:rsidRPr="00A50FCC">
              <w:rPr>
                <w:rFonts w:eastAsia="Times New Roman"/>
                <w:color w:val="000000"/>
                <w:lang w:val="uk-UA"/>
              </w:rPr>
              <w:t xml:space="preserve">повне найменування, місцезнаходження та </w:t>
            </w:r>
            <w:r w:rsidRPr="00A50FCC">
              <w:rPr>
                <w:color w:val="000000"/>
                <w:lang w:val="uk-UA"/>
              </w:rPr>
              <w:t>код ЄДРПОУ</w:t>
            </w:r>
            <w:r w:rsidRPr="00A50FCC">
              <w:rPr>
                <w:rFonts w:eastAsia="Calibri"/>
                <w:color w:val="000000"/>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0B6D5D" w:rsidRPr="00A50FCC" w:rsidRDefault="000B6D5D" w:rsidP="005C53FF">
            <w:pPr>
              <w:widowControl w:val="0"/>
              <w:numPr>
                <w:ilvl w:val="0"/>
                <w:numId w:val="1"/>
              </w:numPr>
              <w:tabs>
                <w:tab w:val="left" w:pos="420"/>
                <w:tab w:val="left" w:pos="618"/>
              </w:tabs>
              <w:ind w:left="0" w:firstLine="335"/>
              <w:contextualSpacing/>
              <w:jc w:val="both"/>
              <w:rPr>
                <w:rFonts w:eastAsia="Calibri"/>
                <w:color w:val="000000"/>
                <w:lang w:val="uk-UA"/>
              </w:rPr>
            </w:pPr>
            <w:r w:rsidRPr="00A50FCC">
              <w:rPr>
                <w:rFonts w:eastAsia="Calibri"/>
                <w:color w:val="000000"/>
                <w:lang w:val="uk-UA"/>
              </w:rPr>
              <w:t xml:space="preserve">документа про створення об’єднання учасників (у разі якщо тендерна пропозиція подається таким об’єднанням). </w:t>
            </w:r>
            <w:r w:rsidRPr="00A50FCC">
              <w:rPr>
                <w:rFonts w:eastAsia="Calibri"/>
                <w:color w:val="000000"/>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A50FCC">
              <w:rPr>
                <w:rFonts w:eastAsia="Calibri"/>
                <w:color w:val="000000"/>
                <w:lang w:val="uk-UA"/>
              </w:rPr>
              <w:t>;</w:t>
            </w:r>
          </w:p>
          <w:p w:rsidR="000B6D5D" w:rsidRPr="00A50FCC" w:rsidRDefault="000B6D5D" w:rsidP="005C53FF">
            <w:pPr>
              <w:numPr>
                <w:ilvl w:val="0"/>
                <w:numId w:val="1"/>
              </w:numPr>
              <w:tabs>
                <w:tab w:val="left" w:pos="618"/>
              </w:tabs>
              <w:ind w:left="0" w:firstLine="335"/>
              <w:jc w:val="both"/>
              <w:rPr>
                <w:rFonts w:eastAsia="Calibri"/>
                <w:color w:val="000000"/>
                <w:lang w:val="uk-UA"/>
              </w:rPr>
            </w:pPr>
            <w:r w:rsidRPr="00A50FCC">
              <w:rPr>
                <w:rFonts w:eastAsia="Calibri"/>
                <w:color w:val="000000"/>
                <w:lang w:val="uk-UA"/>
              </w:rPr>
              <w:t>інших документів, необхідність подання яких у складі тендерної пропозиції передбачена умовами цієї тендерної документації.</w:t>
            </w:r>
          </w:p>
          <w:p w:rsidR="000B6D5D" w:rsidRPr="00A50FCC" w:rsidRDefault="000B6D5D" w:rsidP="005C53FF">
            <w:pPr>
              <w:widowControl w:val="0"/>
              <w:ind w:firstLine="335"/>
              <w:jc w:val="both"/>
              <w:rPr>
                <w:rFonts w:eastAsia="Times New Roman"/>
                <w:color w:val="000000"/>
                <w:lang w:val="uk-UA"/>
              </w:rPr>
            </w:pPr>
            <w:r w:rsidRPr="00A50FCC">
              <w:rPr>
                <w:rFonts w:eastAsia="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50FCC">
              <w:rPr>
                <w:rFonts w:eastAsia="Times New Roman"/>
                <w:color w:val="000000"/>
                <w:lang w:val="uk-UA"/>
              </w:rPr>
              <w:t>законів України «Про електронні документи та електронний документообіг» та «Про електронні довірчі послуги».</w:t>
            </w:r>
          </w:p>
          <w:p w:rsidR="000B6D5D" w:rsidRPr="00A50FCC" w:rsidRDefault="000B6D5D" w:rsidP="005C53FF">
            <w:pPr>
              <w:widowControl w:val="0"/>
              <w:ind w:firstLine="335"/>
              <w:jc w:val="both"/>
              <w:rPr>
                <w:rFonts w:eastAsia="Times New Roman"/>
                <w:color w:val="000000"/>
                <w:lang w:val="uk-UA"/>
              </w:rPr>
            </w:pPr>
            <w:r w:rsidRPr="00A50FCC">
              <w:rPr>
                <w:rFonts w:eastAsia="Times New Roman"/>
                <w:color w:val="000000"/>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0B6D5D" w:rsidRPr="00A50FCC" w:rsidRDefault="000B6D5D" w:rsidP="005C53FF">
            <w:pPr>
              <w:widowControl w:val="0"/>
              <w:ind w:firstLine="335"/>
              <w:jc w:val="both"/>
              <w:rPr>
                <w:rFonts w:eastAsia="Times New Roman"/>
                <w:b/>
                <w:color w:val="000000"/>
                <w:lang w:val="uk-UA"/>
              </w:rPr>
            </w:pPr>
            <w:r w:rsidRPr="00A50FCC">
              <w:rPr>
                <w:rFonts w:eastAsia="Times New Roman"/>
                <w:b/>
                <w:color w:val="000000"/>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w:t>
            </w:r>
            <w:r w:rsidRPr="00A50FCC">
              <w:rPr>
                <w:rFonts w:eastAsia="Times New Roman"/>
                <w:b/>
                <w:color w:val="000000"/>
                <w:lang w:val="uk-UA"/>
              </w:rPr>
              <w:lastRenderedPageBreak/>
              <w:t>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w:t>
            </w:r>
            <w:r>
              <w:rPr>
                <w:rFonts w:eastAsia="Times New Roman"/>
                <w:b/>
                <w:color w:val="000000"/>
                <w:lang w:val="uk-UA"/>
              </w:rPr>
              <w:t xml:space="preserve"> абзацу 5 підпункту 2</w:t>
            </w:r>
            <w:r w:rsidRPr="00A50FCC">
              <w:rPr>
                <w:rFonts w:eastAsia="Times New Roman"/>
                <w:b/>
                <w:color w:val="000000"/>
                <w:lang w:val="uk-UA"/>
              </w:rPr>
              <w:t xml:space="preserve"> пункту 41 Особливостей.</w:t>
            </w:r>
          </w:p>
          <w:p w:rsidR="000B6D5D" w:rsidRPr="00A50FCC" w:rsidRDefault="000B6D5D" w:rsidP="005C53FF">
            <w:pPr>
              <w:widowControl w:val="0"/>
              <w:ind w:firstLine="335"/>
              <w:jc w:val="both"/>
              <w:rPr>
                <w:rFonts w:eastAsia="Times New Roman"/>
                <w:color w:val="000000"/>
                <w:lang w:val="uk-UA"/>
              </w:rPr>
            </w:pPr>
            <w:r w:rsidRPr="00A50FCC">
              <w:rPr>
                <w:rFonts w:eastAsia="Times New Roman"/>
                <w:color w:val="000000"/>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0B6D5D" w:rsidRPr="00A50FCC" w:rsidRDefault="000B6D5D" w:rsidP="005C53FF">
            <w:pPr>
              <w:widowControl w:val="0"/>
              <w:ind w:firstLine="335"/>
              <w:jc w:val="both"/>
              <w:rPr>
                <w:rFonts w:eastAsia="Times New Roman"/>
                <w:color w:val="000000"/>
                <w:lang w:val="uk-UA"/>
              </w:rPr>
            </w:pPr>
            <w:r w:rsidRPr="00A50FCC">
              <w:rPr>
                <w:rFonts w:eastAsia="Times New Roman"/>
                <w:color w:val="000000"/>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0B6D5D" w:rsidRPr="00A50FCC" w:rsidRDefault="000B6D5D" w:rsidP="005C53FF">
            <w:pPr>
              <w:widowControl w:val="0"/>
              <w:shd w:val="clear" w:color="auto" w:fill="FFFFFF"/>
              <w:ind w:firstLine="335"/>
              <w:jc w:val="both"/>
              <w:rPr>
                <w:rFonts w:eastAsia="Times New Roman"/>
                <w:color w:val="000000"/>
                <w:lang w:val="uk-UA"/>
              </w:rPr>
            </w:pPr>
            <w:r w:rsidRPr="00A50FCC">
              <w:rPr>
                <w:rFonts w:eastAsia="Times New Roman"/>
                <w:b/>
                <w:color w:val="000000"/>
                <w:lang w:val="uk-UA"/>
              </w:rPr>
              <w:t xml:space="preserve">Документи, що підтверджують повноваження щодо підпису тендерної пропозиції: </w:t>
            </w:r>
            <w:r w:rsidRPr="00A50FCC">
              <w:rPr>
                <w:rFonts w:eastAsia="Times New Roman"/>
                <w:color w:val="000000"/>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0B6D5D" w:rsidRPr="00A50FCC" w:rsidRDefault="000B6D5D" w:rsidP="005C53FF">
            <w:pPr>
              <w:widowControl w:val="0"/>
              <w:shd w:val="clear" w:color="auto" w:fill="FFFFFF"/>
              <w:ind w:firstLine="335"/>
              <w:jc w:val="both"/>
              <w:rPr>
                <w:rFonts w:eastAsia="Times New Roman"/>
                <w:color w:val="000000"/>
                <w:lang w:val="uk-UA"/>
              </w:rPr>
            </w:pPr>
            <w:r w:rsidRPr="00A50FCC">
              <w:rPr>
                <w:rFonts w:eastAsia="Times New Roman"/>
                <w:color w:val="000000"/>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0B6D5D" w:rsidRPr="00A50FCC" w:rsidRDefault="000B6D5D" w:rsidP="005C53FF">
            <w:pPr>
              <w:shd w:val="clear" w:color="auto" w:fill="FFFFFF"/>
              <w:ind w:firstLine="335"/>
              <w:jc w:val="both"/>
              <w:rPr>
                <w:rFonts w:eastAsia="Times New Roman"/>
                <w:color w:val="000000"/>
                <w:shd w:val="clear" w:color="auto" w:fill="FFFFFF"/>
                <w:lang w:val="uk-UA"/>
              </w:rPr>
            </w:pPr>
            <w:r w:rsidRPr="00A50FCC">
              <w:rPr>
                <w:rFonts w:eastAsia="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B6D5D" w:rsidRPr="00A50FCC" w:rsidRDefault="000B6D5D" w:rsidP="005C53FF">
            <w:pPr>
              <w:shd w:val="clear" w:color="auto" w:fill="FFFFFF"/>
              <w:ind w:firstLine="335"/>
              <w:jc w:val="both"/>
              <w:rPr>
                <w:rFonts w:eastAsia="Calibri"/>
                <w:color w:val="000000"/>
                <w:lang w:val="uk-UA"/>
              </w:rPr>
            </w:pPr>
            <w:r w:rsidRPr="00A50FCC">
              <w:rPr>
                <w:rFonts w:eastAsia="Calibri"/>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6D5D" w:rsidRPr="00A50FCC" w:rsidRDefault="000B6D5D" w:rsidP="005C53FF">
            <w:pPr>
              <w:shd w:val="clear" w:color="auto" w:fill="FFFFFF"/>
              <w:ind w:firstLine="335"/>
              <w:jc w:val="both"/>
              <w:rPr>
                <w:rFonts w:eastAsia="Calibri"/>
                <w:color w:val="000000"/>
                <w:lang w:val="uk-UA" w:eastAsia="en-US"/>
              </w:rPr>
            </w:pPr>
            <w:r w:rsidRPr="00A50FCC">
              <w:rPr>
                <w:rFonts w:eastAsia="Calibri"/>
                <w:color w:val="000000"/>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A50FCC">
              <w:rPr>
                <w:rFonts w:eastAsia="Calibri"/>
                <w:b/>
                <w:color w:val="000000"/>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A50FCC">
              <w:rPr>
                <w:rFonts w:eastAsia="Calibri"/>
                <w:color w:val="000000"/>
                <w:lang w:val="uk-UA" w:eastAsia="en-US"/>
              </w:rPr>
              <w:t xml:space="preserve"> </w:t>
            </w:r>
          </w:p>
          <w:p w:rsidR="000B6D5D" w:rsidRPr="00A50FCC" w:rsidRDefault="000B6D5D" w:rsidP="005C53FF">
            <w:pPr>
              <w:shd w:val="clear" w:color="auto" w:fill="FFFFFF"/>
              <w:ind w:firstLine="335"/>
              <w:jc w:val="both"/>
              <w:rPr>
                <w:rFonts w:eastAsia="Calibri"/>
                <w:color w:val="000000"/>
                <w:lang w:val="uk-UA" w:eastAsia="en-US"/>
              </w:rPr>
            </w:pPr>
            <w:r w:rsidRPr="00A50FCC">
              <w:rPr>
                <w:rFonts w:eastAsia="Calibri"/>
                <w:color w:val="000000"/>
                <w:lang w:val="uk-UA" w:eastAsia="en-US"/>
              </w:rPr>
              <w:t xml:space="preserve">Відсутність документів, що не передбачені законодавством для учасників </w:t>
            </w:r>
            <w:r w:rsidRPr="00A50FCC">
              <w:rPr>
                <w:rFonts w:eastAsia="Calibri"/>
                <w:color w:val="000000"/>
                <w:lang w:val="uk-UA"/>
              </w:rPr>
              <w:t>–</w:t>
            </w:r>
            <w:r w:rsidRPr="00A50FCC">
              <w:rPr>
                <w:rFonts w:eastAsia="Calibri"/>
                <w:color w:val="000000"/>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6D5D" w:rsidRPr="00A50FCC" w:rsidRDefault="000B6D5D" w:rsidP="005C53FF">
            <w:pPr>
              <w:shd w:val="clear" w:color="auto" w:fill="FFFFFF"/>
              <w:ind w:firstLine="335"/>
              <w:jc w:val="both"/>
              <w:rPr>
                <w:rFonts w:eastAsia="Calibri"/>
                <w:color w:val="000000"/>
                <w:lang w:val="uk-UA"/>
              </w:rPr>
            </w:pPr>
            <w:r w:rsidRPr="00A50FCC">
              <w:rPr>
                <w:rFonts w:eastAsia="Calibri"/>
                <w:color w:val="000000"/>
                <w:lang w:val="uk-UA"/>
              </w:rPr>
              <w:t>У разі, якщо</w:t>
            </w:r>
            <w:r w:rsidRPr="00A50FCC">
              <w:rPr>
                <w:rFonts w:eastAsia="Calibri"/>
                <w:b/>
                <w:color w:val="000000"/>
                <w:lang w:val="uk-UA"/>
              </w:rPr>
              <w:t xml:space="preserve"> </w:t>
            </w:r>
            <w:r w:rsidRPr="00A50FCC">
              <w:rPr>
                <w:rFonts w:eastAsia="Calibri"/>
                <w:color w:val="000000"/>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B6D5D" w:rsidRPr="00A50FCC" w:rsidRDefault="000B6D5D" w:rsidP="005C53FF">
            <w:pPr>
              <w:widowControl w:val="0"/>
              <w:shd w:val="clear" w:color="auto" w:fill="FFFFFF"/>
              <w:ind w:firstLine="335"/>
              <w:jc w:val="both"/>
              <w:rPr>
                <w:rFonts w:eastAsia="Times New Roman"/>
                <w:color w:val="000000"/>
                <w:lang w:val="uk-UA"/>
              </w:rPr>
            </w:pPr>
            <w:r w:rsidRPr="00A50FCC">
              <w:rPr>
                <w:rFonts w:eastAsia="Times New Roman"/>
                <w:color w:val="000000"/>
                <w:lang w:val="uk-UA"/>
              </w:rPr>
              <w:t xml:space="preserve">Подання інформації під час проведення процедури закупівлі </w:t>
            </w:r>
            <w:r w:rsidRPr="00A50FCC">
              <w:rPr>
                <w:rFonts w:eastAsia="Times New Roman"/>
                <w:color w:val="000000"/>
                <w:lang w:val="uk-UA"/>
              </w:rPr>
              <w:lastRenderedPageBreak/>
              <w:t>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0B6D5D" w:rsidRPr="00A50FCC" w:rsidTr="000B6D5D">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both"/>
              <w:rPr>
                <w:rFonts w:eastAsia="Times New Roman"/>
                <w:b/>
                <w:color w:val="000000"/>
                <w:lang w:val="uk-UA"/>
              </w:rPr>
            </w:pPr>
            <w:r w:rsidRPr="00A50FCC">
              <w:rPr>
                <w:rFonts w:eastAsia="Times New Roman"/>
                <w:b/>
                <w:color w:val="000000"/>
                <w:shd w:val="clear" w:color="auto" w:fill="FFFFFF"/>
                <w:lang w:val="uk-UA"/>
              </w:rPr>
              <w:t>Розмір та умови надання забезпечення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5C53FF">
            <w:pPr>
              <w:jc w:val="both"/>
              <w:rPr>
                <w:rFonts w:eastAsia="Calibri"/>
                <w:color w:val="000000"/>
                <w:lang w:val="uk-UA"/>
              </w:rPr>
            </w:pPr>
            <w:r w:rsidRPr="00A50FCC">
              <w:rPr>
                <w:rFonts w:eastAsia="Calibri"/>
                <w:color w:val="000000"/>
                <w:lang w:val="uk-UA"/>
              </w:rPr>
              <w:t>Забезпечення тендерної пропозиції не вимагається.</w:t>
            </w:r>
          </w:p>
        </w:tc>
      </w:tr>
      <w:tr w:rsidR="000B6D5D" w:rsidRPr="00A50FCC" w:rsidTr="000B6D5D">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rFonts w:eastAsia="Times New Roman"/>
                <w:b/>
                <w:color w:val="000000"/>
                <w:lang w:val="uk-UA" w:eastAsia="uk-UA"/>
              </w:rPr>
            </w:pPr>
            <w:r w:rsidRPr="00A50FCC">
              <w:rPr>
                <w:rFonts w:eastAsia="Times New Roman"/>
                <w:b/>
                <w:color w:val="000000"/>
                <w:lang w:val="uk-UA" w:eastAsia="uk-UA"/>
              </w:rPr>
              <w:t>Умови повернення чи неповернення забезпечення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5C53FF">
            <w:pPr>
              <w:shd w:val="clear" w:color="auto" w:fill="FFFFFF"/>
              <w:jc w:val="both"/>
              <w:rPr>
                <w:rFonts w:eastAsia="Times New Roman"/>
                <w:color w:val="000000"/>
                <w:lang w:val="uk-UA"/>
              </w:rPr>
            </w:pPr>
            <w:r w:rsidRPr="00A50FCC">
              <w:rPr>
                <w:rFonts w:eastAsia="Times New Roman"/>
                <w:color w:val="000000"/>
                <w:lang w:val="uk-UA"/>
              </w:rPr>
              <w:t>Забезпечення тендерної пропозиції не вимагається.</w:t>
            </w:r>
          </w:p>
        </w:tc>
      </w:tr>
      <w:tr w:rsidR="000B6D5D" w:rsidRPr="00865BD2" w:rsidTr="000B6D5D">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rFonts w:eastAsia="Times New Roman"/>
                <w:b/>
                <w:color w:val="000000"/>
                <w:lang w:val="uk-UA" w:eastAsia="uk-UA"/>
              </w:rPr>
            </w:pPr>
            <w:r w:rsidRPr="00A50FCC">
              <w:rPr>
                <w:rFonts w:eastAsia="Times New Roman"/>
                <w:b/>
                <w:color w:val="000000"/>
                <w:lang w:val="uk-UA" w:eastAsia="uk-UA"/>
              </w:rPr>
              <w:t>Строк дії тендерної пропозиції, протягом якого тендерні пропозиції вважаються дійсними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B6D5D" w:rsidRPr="00A50FCC" w:rsidRDefault="000B6D5D" w:rsidP="0046647B">
            <w:pPr>
              <w:pStyle w:val="a5"/>
              <w:jc w:val="both"/>
            </w:pPr>
            <w:r w:rsidRPr="00A50FCC">
              <w:t xml:space="preserve">Тендерні пропозиції вважаються дійсними протягом </w:t>
            </w:r>
            <w:r w:rsidRPr="00A50FCC">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0B6D5D" w:rsidRPr="00120B9E" w:rsidRDefault="000B6D5D" w:rsidP="0046647B">
            <w:pPr>
              <w:pStyle w:val="a5"/>
              <w:jc w:val="both"/>
              <w:rPr>
                <w:b/>
              </w:rPr>
            </w:pPr>
            <w:r w:rsidRPr="00120B9E">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B6D5D" w:rsidRPr="00120B9E" w:rsidRDefault="000B6D5D" w:rsidP="0046647B">
            <w:pPr>
              <w:pStyle w:val="a5"/>
              <w:numPr>
                <w:ilvl w:val="0"/>
                <w:numId w:val="1"/>
              </w:numPr>
              <w:jc w:val="both"/>
              <w:rPr>
                <w:b/>
              </w:rPr>
            </w:pPr>
            <w:r w:rsidRPr="00120B9E">
              <w:t>відхилити таку вимогу, не втрачаючи при цьому наданого ним забезпечення тендерної пропозиції;</w:t>
            </w:r>
          </w:p>
          <w:p w:rsidR="000B6D5D" w:rsidRPr="00120B9E" w:rsidRDefault="000B6D5D" w:rsidP="0046647B">
            <w:pPr>
              <w:pStyle w:val="a5"/>
              <w:numPr>
                <w:ilvl w:val="0"/>
                <w:numId w:val="1"/>
              </w:numPr>
              <w:jc w:val="both"/>
              <w:rPr>
                <w:b/>
                <w:lang w:eastAsia="ru-RU"/>
              </w:rPr>
            </w:pPr>
            <w:r w:rsidRPr="00120B9E">
              <w:t>погодитися з вимогою та продовжити строк дії поданої ним тендерної пропозиції та наданого забезпечення тендерної пропозиції.</w:t>
            </w:r>
          </w:p>
          <w:p w:rsidR="000B6D5D" w:rsidRPr="00A50FCC" w:rsidRDefault="000B6D5D" w:rsidP="0046647B">
            <w:pPr>
              <w:widowControl w:val="0"/>
              <w:ind w:firstLine="334"/>
              <w:jc w:val="both"/>
              <w:rPr>
                <w:color w:val="000000"/>
                <w:lang w:val="uk-UA"/>
              </w:rPr>
            </w:pPr>
            <w:r w:rsidRPr="00A50FC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6D5D" w:rsidRPr="00865BD2" w:rsidTr="000B6D5D">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rFonts w:eastAsia="Times New Roman"/>
                <w:b/>
                <w:color w:val="000000"/>
                <w:lang w:val="uk-UA" w:eastAsia="uk-UA"/>
              </w:rPr>
            </w:pPr>
            <w:r w:rsidRPr="00A50FCC">
              <w:rPr>
                <w:rFonts w:eastAsia="Times New Roman"/>
                <w:b/>
                <w:color w:val="000000"/>
                <w:lang w:val="uk-UA" w:eastAsia="uk-UA"/>
              </w:rPr>
              <w:t>Кваліфікаційні критерії процедури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667D1C" w:rsidRDefault="000B6D5D" w:rsidP="005C53FF">
            <w:pPr>
              <w:tabs>
                <w:tab w:val="left" w:pos="371"/>
              </w:tabs>
              <w:ind w:firstLine="335"/>
              <w:jc w:val="both"/>
              <w:rPr>
                <w:lang w:val="uk-UA"/>
              </w:rPr>
            </w:pPr>
            <w:r w:rsidRPr="00A50FCC">
              <w:rPr>
                <w:color w:val="000000"/>
                <w:lang w:val="uk-UA"/>
              </w:rPr>
              <w:t xml:space="preserve">Замовник установлює один або декілька кваліфікаційних критеріїв відповідно до статті 16 </w:t>
            </w:r>
            <w:r w:rsidRPr="00667D1C">
              <w:rPr>
                <w:color w:val="000000"/>
                <w:lang w:val="uk-UA"/>
              </w:rPr>
              <w:t>Закону</w:t>
            </w:r>
            <w:r w:rsidR="00667D1C" w:rsidRPr="00667D1C">
              <w:rPr>
                <w:color w:val="000000"/>
                <w:lang w:val="uk-UA"/>
              </w:rPr>
              <w:t xml:space="preserve"> </w:t>
            </w:r>
            <w:r w:rsidR="00667D1C" w:rsidRPr="00667D1C">
              <w:rPr>
                <w:lang w:val="uk-UA"/>
              </w:rPr>
              <w:t>з урахуванням положень Особливостей.</w:t>
            </w:r>
          </w:p>
          <w:p w:rsidR="000B6D5D" w:rsidRPr="007D29B3" w:rsidRDefault="000B6D5D" w:rsidP="005C53FF">
            <w:pPr>
              <w:tabs>
                <w:tab w:val="left" w:pos="371"/>
              </w:tabs>
              <w:ind w:firstLine="335"/>
              <w:jc w:val="both"/>
              <w:rPr>
                <w:color w:val="000000"/>
                <w:shd w:val="clear" w:color="auto" w:fill="FFFFFF"/>
                <w:lang w:val="uk-UA"/>
              </w:rPr>
            </w:pPr>
            <w:r w:rsidRPr="00A50FCC">
              <w:rPr>
                <w:color w:val="000000"/>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F921C5">
              <w:rPr>
                <w:color w:val="000000"/>
                <w:lang w:val="uk-UA"/>
              </w:rPr>
              <w:t xml:space="preserve">згідно з </w:t>
            </w:r>
            <w:r w:rsidRPr="00F921C5">
              <w:rPr>
                <w:b/>
                <w:color w:val="000000"/>
                <w:shd w:val="clear" w:color="auto" w:fill="FFFFFF"/>
                <w:lang w:val="uk-UA"/>
              </w:rPr>
              <w:t>додатком 2</w:t>
            </w:r>
            <w:r w:rsidRPr="00A50FCC">
              <w:rPr>
                <w:color w:val="000000"/>
                <w:shd w:val="clear" w:color="auto" w:fill="FFFFFF"/>
                <w:lang w:val="uk-UA"/>
              </w:rPr>
              <w:t xml:space="preserve"> до тендерної документації.</w:t>
            </w:r>
          </w:p>
        </w:tc>
      </w:tr>
      <w:tr w:rsidR="00276B9B" w:rsidRPr="00276B9B" w:rsidTr="00276B9B">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6B9B" w:rsidRDefault="00276B9B" w:rsidP="00276B9B">
            <w:pPr>
              <w:widowControl w:val="0"/>
              <w:shd w:val="clear" w:color="auto" w:fill="FFFFFF" w:themeFill="background1"/>
              <w:jc w:val="center"/>
              <w:rPr>
                <w:b/>
                <w:color w:val="000000"/>
                <w:lang w:val="uk-UA"/>
              </w:rPr>
            </w:pPr>
          </w:p>
          <w:p w:rsidR="00276B9B" w:rsidRDefault="00276B9B" w:rsidP="00276B9B">
            <w:pPr>
              <w:widowControl w:val="0"/>
              <w:shd w:val="clear" w:color="auto" w:fill="FFFFFF" w:themeFill="background1"/>
              <w:jc w:val="center"/>
              <w:rPr>
                <w:b/>
                <w:color w:val="000000"/>
                <w:lang w:val="uk-UA"/>
              </w:rPr>
            </w:pPr>
          </w:p>
          <w:p w:rsidR="00276B9B" w:rsidRDefault="00276B9B" w:rsidP="00276B9B">
            <w:pPr>
              <w:widowControl w:val="0"/>
              <w:shd w:val="clear" w:color="auto" w:fill="FFFFFF" w:themeFill="background1"/>
              <w:jc w:val="center"/>
              <w:rPr>
                <w:b/>
                <w:color w:val="000000"/>
                <w:lang w:val="uk-UA"/>
              </w:rPr>
            </w:pPr>
            <w:r w:rsidRPr="00A50FCC">
              <w:rPr>
                <w:b/>
                <w:color w:val="000000"/>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6B9B" w:rsidRDefault="00276B9B" w:rsidP="00276B9B">
            <w:pPr>
              <w:widowControl w:val="0"/>
              <w:shd w:val="clear" w:color="auto" w:fill="FFFFFF" w:themeFill="background1"/>
              <w:rPr>
                <w:b/>
                <w:color w:val="000000"/>
                <w:lang w:val="uk-UA"/>
              </w:rPr>
            </w:pPr>
          </w:p>
          <w:p w:rsidR="00276B9B" w:rsidRDefault="00276B9B" w:rsidP="00276B9B">
            <w:pPr>
              <w:widowControl w:val="0"/>
              <w:shd w:val="clear" w:color="auto" w:fill="FFFFFF" w:themeFill="background1"/>
              <w:rPr>
                <w:b/>
                <w:color w:val="000000"/>
                <w:lang w:val="uk-UA"/>
              </w:rPr>
            </w:pPr>
            <w:r w:rsidRPr="00A50FCC">
              <w:rPr>
                <w:b/>
                <w:color w:val="000000"/>
                <w:lang w:val="uk-UA"/>
              </w:rPr>
              <w:t>Підстави для відмови учаснику в участі у процедурі закупівлі передбачені статтею 17 Закону</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76B9B" w:rsidRPr="00B74F20" w:rsidRDefault="00276B9B" w:rsidP="005C53FF">
            <w:pPr>
              <w:tabs>
                <w:tab w:val="left" w:pos="371"/>
              </w:tabs>
              <w:ind w:firstLine="335"/>
              <w:jc w:val="both"/>
              <w:rPr>
                <w:shd w:val="clear" w:color="auto" w:fill="FFFFFF"/>
                <w:lang w:val="uk-UA"/>
              </w:rPr>
            </w:pPr>
            <w:r w:rsidRPr="00B74F20">
              <w:rPr>
                <w:shd w:val="clear" w:color="auto" w:fill="FFFFFF"/>
                <w:lang w:val="uk-UA"/>
              </w:rPr>
              <w:t xml:space="preserve">У разі проведення відкритих торгів згідно з Особливостями для закупівлі </w:t>
            </w:r>
            <w:r w:rsidRPr="00B74F20">
              <w:rPr>
                <w:b/>
                <w:shd w:val="clear" w:color="auto" w:fill="FFFFFF"/>
                <w:lang w:val="uk-UA"/>
              </w:rPr>
              <w:t>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B74F20">
              <w:rPr>
                <w:shd w:val="clear" w:color="auto" w:fill="FFFFFF"/>
                <w:lang w:val="uk-UA"/>
              </w:rPr>
              <w:t xml:space="preserve"> положення пунктів 1 і 2 частини другої статті 16 Закону замовником не застосовуються згідно з пунктом 29 Особливостей.</w:t>
            </w:r>
          </w:p>
          <w:p w:rsidR="00276B9B" w:rsidRPr="00B74F20" w:rsidRDefault="00276B9B" w:rsidP="005C53FF">
            <w:pPr>
              <w:widowControl w:val="0"/>
              <w:shd w:val="clear" w:color="auto" w:fill="FFFFFF" w:themeFill="background1"/>
              <w:ind w:firstLine="339"/>
              <w:jc w:val="both"/>
              <w:rPr>
                <w:rFonts w:eastAsia="Times New Roman"/>
                <w:lang w:val="uk-UA"/>
              </w:rPr>
            </w:pPr>
            <w:r w:rsidRPr="00B74F20">
              <w:rPr>
                <w:rFonts w:eastAsia="Times New Roman"/>
                <w:lang w:val="uk-UA"/>
              </w:rPr>
              <w:t xml:space="preserve">У разі закупівлі </w:t>
            </w:r>
            <w:r w:rsidRPr="00B74F20">
              <w:rPr>
                <w:rFonts w:eastAsia="Times New Roman"/>
                <w:b/>
                <w:lang w:val="uk-UA"/>
              </w:rPr>
              <w:t>послуг або робіт</w:t>
            </w:r>
            <w:r w:rsidRPr="00B74F20">
              <w:rPr>
                <w:rFonts w:eastAsia="Times New Roman"/>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sidRPr="00B74F20">
              <w:rPr>
                <w:shd w:val="clear" w:color="auto" w:fill="FFFFFF"/>
                <w:lang w:val="uk-UA"/>
              </w:rPr>
              <w:t xml:space="preserve"> відповідно до пункту 45 Особливостей</w:t>
            </w:r>
            <w:r w:rsidRPr="00B74F20">
              <w:rPr>
                <w:rFonts w:eastAsia="Times New Roman"/>
                <w:lang w:val="uk-UA"/>
              </w:rPr>
              <w:t>.</w:t>
            </w:r>
          </w:p>
          <w:p w:rsidR="00276B9B" w:rsidRPr="00B74F20" w:rsidRDefault="00276B9B" w:rsidP="005C53FF">
            <w:pPr>
              <w:widowControl w:val="0"/>
              <w:shd w:val="clear" w:color="auto" w:fill="FFFFFF" w:themeFill="background1"/>
              <w:ind w:firstLine="339"/>
              <w:jc w:val="both"/>
              <w:rPr>
                <w:rFonts w:eastAsia="Times New Roman"/>
                <w:lang w:val="uk-UA"/>
              </w:rPr>
            </w:pPr>
            <w:r w:rsidRPr="00B74F20">
              <w:rPr>
                <w:color w:val="000000"/>
                <w:lang w:val="uk-UA"/>
              </w:rPr>
              <w:t xml:space="preserve">У разі коли учасник процедури закупівлі має намір залучити </w:t>
            </w:r>
            <w:r w:rsidRPr="00B74F20">
              <w:rPr>
                <w:color w:val="000000"/>
                <w:lang w:val="uk-UA"/>
              </w:rPr>
              <w:lastRenderedPageBreak/>
              <w:t xml:space="preserve">інших суб’єктів господарювання як субпідрядників/співвиконавців в обсязі не менш як </w:t>
            </w:r>
            <w:r w:rsidRPr="00B74F20">
              <w:rPr>
                <w:b/>
                <w:color w:val="000000"/>
                <w:lang w:val="uk-UA"/>
              </w:rPr>
              <w:t>20 (двадцять) відсотків</w:t>
            </w:r>
            <w:r w:rsidRPr="00B74F20">
              <w:rPr>
                <w:color w:val="000000"/>
                <w:lang w:val="uk-UA"/>
              </w:rPr>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76B9B" w:rsidRPr="00B74F20" w:rsidRDefault="00276B9B" w:rsidP="005C53FF">
            <w:pPr>
              <w:widowControl w:val="0"/>
              <w:shd w:val="clear" w:color="auto" w:fill="FFFFFF" w:themeFill="background1"/>
              <w:ind w:firstLine="337"/>
              <w:jc w:val="both"/>
              <w:rPr>
                <w:rFonts w:eastAsia="Times New Roman"/>
                <w:lang w:val="uk-UA"/>
              </w:rPr>
            </w:pPr>
            <w:r w:rsidRPr="00B74F20">
              <w:rPr>
                <w:rFonts w:eastAsia="Times New Roman"/>
                <w:lang w:val="uk-UA"/>
              </w:rPr>
              <w:t>Підстави для відмови в участі у процедурі закупівлі, встановлені пунктом 44 Особливостей:</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B74F20">
              <w:rPr>
                <w:rFonts w:eastAsia="Times New Roman"/>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76B9B" w:rsidRPr="00B74F20" w:rsidRDefault="00276B9B" w:rsidP="005C53FF">
            <w:pPr>
              <w:widowControl w:val="0"/>
              <w:ind w:firstLine="337"/>
              <w:jc w:val="both"/>
              <w:rPr>
                <w:rFonts w:eastAsia="Times New Roman"/>
                <w:lang w:val="uk-UA"/>
              </w:rPr>
            </w:pPr>
            <w:r w:rsidRPr="00B74F20">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6B9B" w:rsidRPr="00B74F20" w:rsidRDefault="00276B9B" w:rsidP="005C53FF">
            <w:pPr>
              <w:widowControl w:val="0"/>
              <w:shd w:val="clear" w:color="auto" w:fill="FFFFFF" w:themeFill="background1"/>
              <w:ind w:firstLine="337"/>
              <w:jc w:val="both"/>
              <w:rPr>
                <w:rFonts w:eastAsia="Times New Roman"/>
                <w:lang w:val="uk-UA"/>
              </w:rPr>
            </w:pPr>
            <w:r w:rsidRPr="00B74F20">
              <w:rPr>
                <w:rFonts w:eastAsia="Times New Roman"/>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6B9B" w:rsidRPr="00B74F20" w:rsidRDefault="00276B9B" w:rsidP="005C53FF">
            <w:pPr>
              <w:widowControl w:val="0"/>
              <w:shd w:val="clear" w:color="auto" w:fill="FFFFFF"/>
              <w:ind w:firstLine="335"/>
              <w:jc w:val="both"/>
              <w:rPr>
                <w:lang w:val="uk-UA"/>
              </w:rPr>
            </w:pPr>
            <w:r w:rsidRPr="00B74F2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Pr="00B74F20">
              <w:rPr>
                <w:lang w:val="uk-UA"/>
              </w:rPr>
              <w:t>.</w:t>
            </w:r>
          </w:p>
          <w:p w:rsidR="00276B9B" w:rsidRPr="00B74F20" w:rsidRDefault="00276B9B" w:rsidP="005C53FF">
            <w:pPr>
              <w:widowControl w:val="0"/>
              <w:shd w:val="clear" w:color="auto" w:fill="FFFFFF" w:themeFill="background1"/>
              <w:ind w:firstLine="337"/>
              <w:jc w:val="both"/>
              <w:rPr>
                <w:rFonts w:eastAsia="Times New Roman"/>
                <w:lang w:val="uk-UA"/>
              </w:rPr>
            </w:pPr>
            <w:r w:rsidRPr="00B74F20">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76B9B" w:rsidRPr="00B74F20" w:rsidRDefault="00276B9B" w:rsidP="005C53FF">
            <w:pPr>
              <w:widowControl w:val="0"/>
              <w:shd w:val="clear" w:color="auto" w:fill="FFFFFF" w:themeFill="background1"/>
              <w:ind w:firstLine="337"/>
              <w:jc w:val="both"/>
              <w:rPr>
                <w:rFonts w:eastAsia="Times New Roman"/>
                <w:lang w:val="uk-UA"/>
              </w:rPr>
            </w:pPr>
            <w:r w:rsidRPr="00B74F20">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B74F20">
              <w:rPr>
                <w:rFonts w:eastAsia="Times New Roman"/>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6B9B" w:rsidRPr="00B74F20" w:rsidRDefault="00276B9B" w:rsidP="005C53FF">
            <w:pPr>
              <w:widowControl w:val="0"/>
              <w:shd w:val="clear" w:color="auto" w:fill="FFFFFF" w:themeFill="background1"/>
              <w:ind w:firstLine="337"/>
              <w:jc w:val="both"/>
              <w:rPr>
                <w:rFonts w:eastAsia="Times New Roman"/>
                <w:lang w:val="uk-UA"/>
              </w:rPr>
            </w:pPr>
            <w:r w:rsidRPr="00B74F20">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276B9B" w:rsidRPr="00B74F20" w:rsidRDefault="00276B9B" w:rsidP="005C53FF">
            <w:pPr>
              <w:widowControl w:val="0"/>
              <w:shd w:val="clear" w:color="auto" w:fill="FFFFFF" w:themeFill="background1"/>
              <w:ind w:firstLine="337"/>
              <w:jc w:val="both"/>
              <w:rPr>
                <w:rFonts w:eastAsia="Times New Roman"/>
                <w:sz w:val="22"/>
                <w:szCs w:val="22"/>
                <w:lang w:val="uk-UA"/>
              </w:rPr>
            </w:pPr>
            <w:r w:rsidRPr="00B74F20">
              <w:rPr>
                <w:shd w:val="clear" w:color="auto" w:fill="FFFFFF"/>
                <w:lang w:val="uk-UA"/>
              </w:rPr>
              <w:t xml:space="preserve">У разі участі об’єднання учасників підтвердження </w:t>
            </w:r>
            <w:r w:rsidRPr="00B74F20">
              <w:rPr>
                <w:rFonts w:eastAsia="Times New Roman"/>
                <w:lang w:val="uk-UA"/>
              </w:rPr>
              <w:t>відсутності підстав, визначених у пункті 44 Особливостей, здійснюється щодо кожного такого учасника.</w:t>
            </w:r>
          </w:p>
        </w:tc>
      </w:tr>
      <w:tr w:rsidR="000B6D5D" w:rsidRPr="00A50FCC"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rPr>
                <w:rFonts w:eastAsia="Times New Roman"/>
                <w:b/>
                <w:bCs/>
                <w:color w:val="000000"/>
                <w:lang w:val="uk-UA"/>
              </w:rPr>
            </w:pPr>
            <w:r w:rsidRPr="00A50FCC">
              <w:rPr>
                <w:b/>
                <w:color w:val="000000"/>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46647B">
            <w:pPr>
              <w:pStyle w:val="a5"/>
              <w:jc w:val="both"/>
              <w:rPr>
                <w:b/>
                <w:shd w:val="clear" w:color="auto" w:fill="FFD966"/>
                <w:lang w:eastAsia="ru-RU"/>
              </w:rPr>
            </w:pPr>
            <w:r w:rsidRPr="00A50FCC">
              <w:rPr>
                <w:shd w:val="clear" w:color="auto" w:fill="FFFFFF"/>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w:t>
            </w:r>
            <w:r w:rsidRPr="00F921C5">
              <w:rPr>
                <w:shd w:val="clear" w:color="auto" w:fill="FFFFFF"/>
              </w:rPr>
              <w:t xml:space="preserve">у </w:t>
            </w:r>
            <w:r w:rsidRPr="00F921C5">
              <w:rPr>
                <w:b/>
                <w:shd w:val="clear" w:color="auto" w:fill="FFFFFF"/>
                <w:lang w:eastAsia="ru-RU"/>
              </w:rPr>
              <w:t>додатку 4</w:t>
            </w:r>
            <w:r w:rsidRPr="00A50FCC">
              <w:rPr>
                <w:shd w:val="clear" w:color="auto" w:fill="FFFFFF"/>
                <w:lang w:eastAsia="ru-RU"/>
              </w:rPr>
              <w:t xml:space="preserve"> до тендерної документації.</w:t>
            </w:r>
          </w:p>
          <w:p w:rsidR="000B6D5D" w:rsidRPr="00A50FCC" w:rsidRDefault="000B6D5D" w:rsidP="0046647B">
            <w:pPr>
              <w:pStyle w:val="a5"/>
              <w:jc w:val="both"/>
              <w:rPr>
                <w:b/>
                <w:shd w:val="clear" w:color="auto" w:fill="FFFFFF"/>
              </w:rPr>
            </w:pPr>
            <w:r w:rsidRPr="00A50FCC">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A50FCC">
              <w:rPr>
                <w:shd w:val="clear" w:color="auto" w:fill="FFFFFF"/>
              </w:rPr>
              <w:t xml:space="preserve"> </w:t>
            </w:r>
            <w:r w:rsidRPr="00F921C5">
              <w:rPr>
                <w:b/>
                <w:shd w:val="clear" w:color="auto" w:fill="FFFFFF"/>
              </w:rPr>
              <w:t>додатку 4</w:t>
            </w:r>
            <w:r w:rsidRPr="00F921C5">
              <w:rPr>
                <w:b/>
              </w:rPr>
              <w:t xml:space="preserve"> </w:t>
            </w:r>
            <w:r w:rsidRPr="00A50FCC">
              <w:rPr>
                <w:shd w:val="clear" w:color="auto" w:fill="FFFFFF"/>
              </w:rPr>
              <w:t>до тендерної документації.</w:t>
            </w:r>
          </w:p>
          <w:p w:rsidR="000B6D5D" w:rsidRPr="00A50FCC" w:rsidRDefault="000B6D5D" w:rsidP="00F721F5">
            <w:pPr>
              <w:pStyle w:val="a5"/>
              <w:rPr>
                <w:b/>
              </w:rPr>
            </w:pPr>
            <w:r w:rsidRPr="00A50FCC">
              <w:t>У разі, якщо у цій тендерній документації (у тому числі у технічній специфікації) міститься посилання:</w:t>
            </w:r>
          </w:p>
          <w:p w:rsidR="000B6D5D" w:rsidRPr="00A50FCC" w:rsidRDefault="000B6D5D" w:rsidP="005C53FF">
            <w:pPr>
              <w:pStyle w:val="rvps2"/>
              <w:numPr>
                <w:ilvl w:val="0"/>
                <w:numId w:val="6"/>
              </w:numPr>
              <w:shd w:val="clear" w:color="auto" w:fill="FFFFFF"/>
              <w:tabs>
                <w:tab w:val="left" w:pos="506"/>
              </w:tabs>
              <w:suppressAutoHyphens w:val="0"/>
              <w:spacing w:before="0" w:after="0"/>
              <w:ind w:left="0" w:firstLine="39"/>
              <w:contextualSpacing/>
              <w:jc w:val="both"/>
              <w:rPr>
                <w:color w:val="000000"/>
                <w:lang w:val="uk-UA"/>
              </w:rPr>
            </w:pPr>
            <w:r w:rsidRPr="00A50FCC">
              <w:rPr>
                <w:color w:val="000000"/>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A50FCC">
              <w:rPr>
                <w:color w:val="000000"/>
                <w:lang w:val="uk-UA"/>
              </w:rPr>
              <w:t>;</w:t>
            </w:r>
          </w:p>
          <w:p w:rsidR="000B6D5D" w:rsidRPr="00A50FCC" w:rsidRDefault="000B6D5D" w:rsidP="005C53FF">
            <w:pPr>
              <w:pStyle w:val="rvps2"/>
              <w:numPr>
                <w:ilvl w:val="0"/>
                <w:numId w:val="6"/>
              </w:numPr>
              <w:shd w:val="clear" w:color="auto" w:fill="FFFFFF"/>
              <w:tabs>
                <w:tab w:val="left" w:pos="506"/>
              </w:tabs>
              <w:suppressAutoHyphens w:val="0"/>
              <w:spacing w:before="0" w:after="0"/>
              <w:ind w:left="0" w:firstLine="39"/>
              <w:contextualSpacing/>
              <w:jc w:val="both"/>
              <w:rPr>
                <w:color w:val="000000"/>
                <w:lang w:val="uk-UA"/>
              </w:rPr>
            </w:pPr>
            <w:r w:rsidRPr="00A50FCC">
              <w:rPr>
                <w:color w:val="000000"/>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0B6D5D" w:rsidRPr="00865BD2"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jc w:val="center"/>
              <w:rPr>
                <w:b/>
                <w:color w:val="000000"/>
                <w:lang w:val="uk-UA"/>
              </w:rPr>
            </w:pPr>
            <w:r w:rsidRPr="00A50FCC">
              <w:rPr>
                <w:b/>
                <w:color w:val="000000"/>
                <w:lang w:val="uk-UA"/>
              </w:rPr>
              <w:lastRenderedPageBreak/>
              <w:t>8</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rPr>
                <w:b/>
                <w:color w:val="000000"/>
                <w:shd w:val="clear" w:color="auto" w:fill="FFFFFF"/>
                <w:lang w:val="uk-UA"/>
              </w:rPr>
            </w:pPr>
            <w:r w:rsidRPr="00A50FCC">
              <w:rPr>
                <w:b/>
                <w:color w:val="000000"/>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46647B">
            <w:pPr>
              <w:pStyle w:val="a5"/>
              <w:jc w:val="both"/>
              <w:rPr>
                <w:b/>
                <w:shd w:val="clear" w:color="auto" w:fill="FFD966"/>
              </w:rPr>
            </w:pPr>
            <w:r w:rsidRPr="00A50FCC">
              <w:t>Інформація про маркування, протоколи випробувань або сертифікати, що підтверджують відповідність предмета закупівлі вимогам, встановле</w:t>
            </w:r>
            <w:r w:rsidR="00F921C5">
              <w:t>ним замовником (у разі потреби)</w:t>
            </w:r>
            <w:r w:rsidRPr="00A50FCC">
              <w:rPr>
                <w:shd w:val="clear" w:color="auto" w:fill="FFFFFF"/>
              </w:rPr>
              <w:t>.</w:t>
            </w:r>
          </w:p>
          <w:p w:rsidR="000B6D5D" w:rsidRPr="00A50FCC" w:rsidRDefault="000B6D5D" w:rsidP="0046647B">
            <w:pPr>
              <w:pStyle w:val="a5"/>
              <w:jc w:val="both"/>
              <w:rPr>
                <w:b/>
              </w:rPr>
            </w:pPr>
            <w:r w:rsidRPr="00A50FCC">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B6D5D" w:rsidRPr="00A50FCC" w:rsidRDefault="000B6D5D" w:rsidP="0046647B">
            <w:pPr>
              <w:pStyle w:val="a5"/>
              <w:jc w:val="both"/>
              <w:rPr>
                <w:b/>
                <w:shd w:val="clear" w:color="auto" w:fill="FFFFFF"/>
                <w:lang w:eastAsia="zh-CN"/>
              </w:rPr>
            </w:pPr>
            <w:r w:rsidRPr="00A50FCC">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B6D5D" w:rsidRPr="00865BD2" w:rsidTr="000B6D5D">
        <w:trPr>
          <w:trHeight w:val="265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jc w:val="center"/>
              <w:rPr>
                <w:b/>
                <w:bCs/>
                <w:color w:val="000000"/>
                <w:lang w:val="uk-UA"/>
              </w:rPr>
            </w:pPr>
            <w:r w:rsidRPr="00A50FCC">
              <w:rPr>
                <w:b/>
                <w:color w:val="000000"/>
                <w:lang w:val="uk-UA"/>
              </w:rPr>
              <w:t>9</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000AB5" w:rsidRDefault="00276B9B" w:rsidP="00F721F5">
            <w:pPr>
              <w:pStyle w:val="a5"/>
            </w:pPr>
            <w:r>
              <w:t xml:space="preserve">Інформація </w:t>
            </w:r>
            <w:r w:rsidR="000B6D5D" w:rsidRPr="00000AB5">
              <w:t>про субпідрядників/</w:t>
            </w:r>
          </w:p>
          <w:p w:rsidR="000B6D5D" w:rsidRPr="00A50FCC" w:rsidRDefault="000B6D5D" w:rsidP="000B6D5D">
            <w:pPr>
              <w:widowControl w:val="0"/>
              <w:shd w:val="clear" w:color="auto" w:fill="FFFFFF" w:themeFill="background1"/>
              <w:rPr>
                <w:color w:val="000000"/>
                <w:lang w:val="uk-UA"/>
              </w:rPr>
            </w:pPr>
            <w:r w:rsidRPr="00000AB5">
              <w:rPr>
                <w:b/>
                <w:color w:val="000000"/>
                <w:lang w:val="uk-UA"/>
              </w:rPr>
              <w:t>співвиконавців (у разі закупівлі робіт або</w:t>
            </w:r>
            <w:r w:rsidRPr="00A50FCC">
              <w:rPr>
                <w:b/>
                <w:color w:val="000000"/>
                <w:lang w:val="uk-UA"/>
              </w:rPr>
              <w:t xml:space="preserve">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46647B">
            <w:pPr>
              <w:pStyle w:val="a5"/>
              <w:jc w:val="both"/>
              <w:rPr>
                <w:b/>
              </w:rPr>
            </w:pPr>
            <w:r w:rsidRPr="00A50FCC">
              <w:t xml:space="preserve">У разі закупівлі </w:t>
            </w:r>
            <w:r w:rsidRPr="00000AB5">
              <w:rPr>
                <w:b/>
              </w:rPr>
              <w:t>робіт або послуг</w:t>
            </w:r>
            <w:r w:rsidRPr="00A50FCC">
              <w:t xml:space="preserve">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w:t>
            </w:r>
            <w:r w:rsidRPr="00A50FCC">
              <w:rPr>
                <w:rStyle w:val="rvts0"/>
                <w:bCs/>
              </w:rPr>
              <w:t>до виконання робіт чи послуг як субпідрядника/співвиконавця</w:t>
            </w:r>
            <w:r w:rsidRPr="00A50FCC">
              <w:rPr>
                <w:rStyle w:val="rvts0"/>
                <w:bCs/>
                <w:color w:val="00B0F0"/>
              </w:rPr>
              <w:t xml:space="preserve"> </w:t>
            </w:r>
            <w:r w:rsidRPr="00A50FCC">
              <w:t>в обсязі не менше 20 відсотків вартості договору про закупівлю.</w:t>
            </w:r>
          </w:p>
          <w:p w:rsidR="000B6D5D" w:rsidRPr="00A50FCC" w:rsidRDefault="000B6D5D" w:rsidP="0046647B">
            <w:pPr>
              <w:pStyle w:val="a5"/>
              <w:jc w:val="both"/>
              <w:rPr>
                <w:b/>
              </w:rPr>
            </w:pPr>
            <w:r w:rsidRPr="00A50FCC">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0B6D5D" w:rsidRPr="00865BD2" w:rsidTr="000B6D5D">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jc w:val="center"/>
              <w:rPr>
                <w:b/>
                <w:bCs/>
                <w:color w:val="000000"/>
                <w:lang w:val="uk-UA"/>
              </w:rPr>
            </w:pPr>
            <w:r w:rsidRPr="00A50FCC">
              <w:rPr>
                <w:b/>
                <w:color w:val="000000"/>
                <w:lang w:val="uk-UA"/>
              </w:rPr>
              <w:t>10</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rPr>
                <w:color w:val="000000"/>
                <w:lang w:val="uk-UA"/>
              </w:rPr>
            </w:pPr>
            <w:r w:rsidRPr="00A50FCC">
              <w:rPr>
                <w:b/>
                <w:color w:val="000000"/>
                <w:lang w:val="uk-UA"/>
              </w:rPr>
              <w:t>Внесення змін або відкликання тендерної пропозиції учасником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5C53FF">
            <w:pPr>
              <w:widowControl w:val="0"/>
              <w:shd w:val="clear" w:color="auto" w:fill="FFFFFF" w:themeFill="background1"/>
              <w:ind w:firstLine="335"/>
              <w:jc w:val="both"/>
              <w:rPr>
                <w:color w:val="000000"/>
                <w:lang w:val="uk-UA"/>
              </w:rPr>
            </w:pPr>
            <w:r w:rsidRPr="00A50FCC">
              <w:rPr>
                <w:color w:val="000000"/>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6D5D" w:rsidRPr="00A50FCC" w:rsidTr="000B6D5D">
        <w:trPr>
          <w:trHeight w:val="45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ind w:firstLine="335"/>
              <w:jc w:val="center"/>
              <w:rPr>
                <w:color w:val="000000"/>
                <w:lang w:val="uk-UA"/>
              </w:rPr>
            </w:pPr>
            <w:r w:rsidRPr="00A50FCC">
              <w:rPr>
                <w:rFonts w:eastAsia="Times New Roman"/>
                <w:b/>
                <w:color w:val="000000"/>
                <w:lang w:val="uk-UA"/>
              </w:rPr>
              <w:t xml:space="preserve">IV. </w:t>
            </w:r>
            <w:r w:rsidRPr="00A50FCC">
              <w:rPr>
                <w:rFonts w:eastAsia="Times New Roman"/>
                <w:b/>
                <w:color w:val="000000"/>
                <w:lang w:val="uk-UA" w:eastAsia="uk-UA"/>
              </w:rPr>
              <w:t>Подання та розкриття тендерної пропозиції</w:t>
            </w:r>
          </w:p>
        </w:tc>
      </w:tr>
      <w:tr w:rsidR="000B6D5D" w:rsidRPr="00865BD2" w:rsidTr="000B6D5D">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rPr>
                <w:color w:val="000000"/>
                <w:lang w:val="uk-UA"/>
              </w:rPr>
            </w:pPr>
            <w:r w:rsidRPr="00A50FCC">
              <w:rPr>
                <w:rFonts w:eastAsia="Times New Roman"/>
                <w:b/>
                <w:color w:val="000000"/>
                <w:lang w:val="uk-UA"/>
              </w:rPr>
              <w:t>Кінцевий строк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0AB5" w:rsidRPr="00811A67" w:rsidRDefault="00000AB5" w:rsidP="00000AB5">
            <w:pPr>
              <w:widowControl w:val="0"/>
              <w:ind w:firstLine="195"/>
              <w:jc w:val="both"/>
              <w:rPr>
                <w:b/>
                <w:lang w:val="uk-UA"/>
              </w:rPr>
            </w:pPr>
            <w:r w:rsidRPr="00A5548F">
              <w:rPr>
                <w:rFonts w:eastAsia="Times New Roman"/>
                <w:lang w:val="uk-UA"/>
              </w:rPr>
              <w:t>Кінцевий стр</w:t>
            </w:r>
            <w:r w:rsidR="00A5548F">
              <w:rPr>
                <w:rFonts w:eastAsia="Times New Roman"/>
                <w:lang w:val="uk-UA"/>
              </w:rPr>
              <w:t xml:space="preserve">ок подання тендерних </w:t>
            </w:r>
            <w:r w:rsidR="00A5548F" w:rsidRPr="00811A67">
              <w:rPr>
                <w:rFonts w:eastAsia="Times New Roman"/>
                <w:lang w:val="uk-UA"/>
              </w:rPr>
              <w:t xml:space="preserve">пропозицій </w:t>
            </w:r>
            <w:r w:rsidR="00865BD2">
              <w:rPr>
                <w:rFonts w:eastAsia="Times New Roman"/>
                <w:b/>
                <w:lang w:val="uk-UA"/>
              </w:rPr>
              <w:t>31</w:t>
            </w:r>
            <w:r w:rsidRPr="00811A67">
              <w:rPr>
                <w:rFonts w:eastAsia="Times New Roman"/>
                <w:b/>
                <w:lang w:val="uk-UA"/>
              </w:rPr>
              <w:t>.0</w:t>
            </w:r>
            <w:r w:rsidR="00865BD2">
              <w:rPr>
                <w:rFonts w:eastAsia="Times New Roman"/>
                <w:b/>
                <w:lang w:val="uk-UA"/>
              </w:rPr>
              <w:t>3</w:t>
            </w:r>
            <w:r w:rsidRPr="00811A67">
              <w:rPr>
                <w:rFonts w:eastAsia="Times New Roman"/>
                <w:b/>
                <w:lang w:val="uk-UA"/>
              </w:rPr>
              <w:t>.2023</w:t>
            </w:r>
            <w:r w:rsidRPr="00811A67">
              <w:rPr>
                <w:rFonts w:eastAsia="Times New Roman"/>
                <w:lang w:val="uk-UA"/>
              </w:rPr>
              <w:t xml:space="preserve"> </w:t>
            </w:r>
            <w:r w:rsidRPr="00811A67">
              <w:rPr>
                <w:rFonts w:eastAsia="Times New Roman"/>
                <w:b/>
                <w:lang w:val="uk-UA"/>
              </w:rPr>
              <w:t>до </w:t>
            </w:r>
            <w:r w:rsidR="00811A67" w:rsidRPr="00811A67">
              <w:rPr>
                <w:rFonts w:eastAsia="Times New Roman"/>
                <w:b/>
                <w:lang w:val="uk-UA"/>
              </w:rPr>
              <w:t>1</w:t>
            </w:r>
            <w:r w:rsidR="00865BD2">
              <w:rPr>
                <w:rFonts w:eastAsia="Times New Roman"/>
                <w:b/>
                <w:lang w:val="uk-UA"/>
              </w:rPr>
              <w:t>7</w:t>
            </w:r>
            <w:bookmarkStart w:id="2" w:name="_GoBack"/>
            <w:bookmarkEnd w:id="2"/>
            <w:r w:rsidR="00276B9B" w:rsidRPr="00811A67">
              <w:rPr>
                <w:rFonts w:eastAsia="Times New Roman"/>
                <w:b/>
                <w:lang w:val="uk-UA"/>
              </w:rPr>
              <w:t xml:space="preserve"> год. 00 хв</w:t>
            </w:r>
            <w:r w:rsidRPr="00811A67">
              <w:rPr>
                <w:rFonts w:eastAsia="Times New Roman"/>
                <w:b/>
                <w:lang w:val="uk-UA"/>
              </w:rPr>
              <w:t>.</w:t>
            </w:r>
          </w:p>
          <w:p w:rsidR="000B6D5D" w:rsidRPr="00A50FCC" w:rsidRDefault="00000AB5" w:rsidP="00000AB5">
            <w:pPr>
              <w:ind w:firstLine="335"/>
              <w:jc w:val="both"/>
              <w:rPr>
                <w:rFonts w:eastAsia="Times New Roman"/>
                <w:color w:val="000000"/>
                <w:lang w:val="uk-UA"/>
              </w:rPr>
            </w:pPr>
            <w:r w:rsidRPr="00811A67">
              <w:rPr>
                <w:rFonts w:eastAsia="Times New Roman"/>
                <w:lang w:val="uk-UA"/>
              </w:rPr>
              <w:t>Тендерні пропозиції після закінчення кінцевого строку їх подання або ціна яких перевищує очікувану вартість</w:t>
            </w:r>
            <w:r w:rsidRPr="00276B9B">
              <w:rPr>
                <w:rFonts w:eastAsia="Times New Roman"/>
                <w:lang w:val="uk-UA"/>
              </w:rPr>
              <w:t xml:space="preserve"> предмета закупівлі не приймаються електронною системою закупівель.</w:t>
            </w:r>
          </w:p>
        </w:tc>
      </w:tr>
      <w:tr w:rsidR="000B6D5D" w:rsidRPr="009F136A" w:rsidTr="000B6D5D">
        <w:trPr>
          <w:trHeight w:val="98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rPr>
                <w:rFonts w:eastAsia="Times New Roman"/>
                <w:b/>
                <w:color w:val="000000"/>
                <w:lang w:val="uk-UA"/>
              </w:rPr>
            </w:pPr>
            <w:r w:rsidRPr="00A50FCC">
              <w:rPr>
                <w:rFonts w:eastAsia="Times New Roman"/>
                <w:b/>
                <w:color w:val="000000"/>
                <w:lang w:val="uk-UA"/>
              </w:rPr>
              <w:t>Розкриття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ind w:firstLine="218"/>
              <w:jc w:val="both"/>
              <w:rPr>
                <w:rFonts w:eastAsia="Calibri"/>
                <w:color w:val="000000"/>
                <w:lang w:val="uk-UA"/>
              </w:rPr>
            </w:pPr>
            <w:r w:rsidRPr="00A50FCC">
              <w:rPr>
                <w:rFonts w:eastAsia="Calibri"/>
                <w:color w:val="000000"/>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A50FCC">
              <w:rPr>
                <w:rFonts w:eastAsia="Calibri"/>
                <w:color w:val="000000"/>
                <w:lang w:val="uk-UA"/>
              </w:rPr>
              <w:lastRenderedPageBreak/>
              <w:t>пропозиціях), у тому числі інформація про ціну/приведену ціну тендерної пропозиції (тендерних пропозицій).</w:t>
            </w:r>
          </w:p>
          <w:p w:rsidR="000B6D5D" w:rsidRDefault="000B6D5D" w:rsidP="000B6D5D">
            <w:pPr>
              <w:widowControl w:val="0"/>
              <w:ind w:firstLine="335"/>
              <w:jc w:val="both"/>
              <w:rPr>
                <w:rFonts w:eastAsia="Times New Roman"/>
                <w:color w:val="000000"/>
                <w:lang w:val="uk-UA"/>
              </w:rPr>
            </w:pPr>
            <w:r w:rsidRPr="00A50FCC">
              <w:rPr>
                <w:rFonts w:eastAsia="Times New Roman"/>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9F136A">
              <w:rPr>
                <w:lang w:val="uk-UA"/>
              </w:rPr>
              <w:t xml:space="preserve">визначених пунктом 44 цих </w:t>
            </w:r>
            <w:r>
              <w:rPr>
                <w:lang w:val="uk-UA"/>
              </w:rPr>
              <w:t>О</w:t>
            </w:r>
            <w:r w:rsidRPr="009F136A">
              <w:rPr>
                <w:lang w:val="uk-UA"/>
              </w:rPr>
              <w:t>собливостей</w:t>
            </w:r>
            <w:r w:rsidRPr="009F136A">
              <w:rPr>
                <w:rFonts w:eastAsia="Times New Roman"/>
                <w:color w:val="000000"/>
                <w:lang w:val="uk-UA"/>
              </w:rPr>
              <w:t>.</w:t>
            </w:r>
            <w:r w:rsidRPr="00A50FCC">
              <w:rPr>
                <w:rFonts w:eastAsia="Times New Roman"/>
                <w:color w:val="000000"/>
                <w:lang w:val="uk-UA"/>
              </w:rPr>
              <w:t xml:space="preserve"> </w:t>
            </w:r>
            <w:r>
              <w:rPr>
                <w:rFonts w:eastAsia="Times New Roman"/>
                <w:color w:val="000000"/>
                <w:lang w:val="uk-UA"/>
              </w:rPr>
              <w:t>З</w:t>
            </w:r>
            <w:r w:rsidRPr="00A50FCC">
              <w:rPr>
                <w:rFonts w:eastAsia="Times New Roman"/>
                <w:color w:val="000000"/>
                <w:lang w:val="uk-UA"/>
              </w:rPr>
              <w:t>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00AB5" w:rsidRPr="00276B9B" w:rsidRDefault="00000AB5" w:rsidP="000B6D5D">
            <w:pPr>
              <w:widowControl w:val="0"/>
              <w:ind w:firstLine="335"/>
              <w:jc w:val="both"/>
              <w:rPr>
                <w:rFonts w:eastAsia="Times New Roman"/>
                <w:color w:val="000000"/>
                <w:lang w:val="uk-UA"/>
              </w:rPr>
            </w:pPr>
            <w:r w:rsidRPr="00276B9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B6D5D" w:rsidRPr="00A50FCC" w:rsidTr="000B6D5D">
        <w:trPr>
          <w:trHeight w:val="467"/>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ind w:firstLine="335"/>
              <w:jc w:val="center"/>
              <w:rPr>
                <w:color w:val="000000"/>
                <w:lang w:val="uk-UA"/>
              </w:rPr>
            </w:pPr>
            <w:r w:rsidRPr="00A50FCC">
              <w:rPr>
                <w:rFonts w:eastAsia="Times New Roman"/>
                <w:b/>
                <w:color w:val="000000"/>
                <w:lang w:val="uk-UA"/>
              </w:rPr>
              <w:lastRenderedPageBreak/>
              <w:t>V. Перелік критеріїв оцінки та методика оцінки тендерних пропозицій</w:t>
            </w:r>
          </w:p>
        </w:tc>
      </w:tr>
      <w:tr w:rsidR="000B6D5D" w:rsidRPr="00865BD2"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1</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rPr>
                <w:rFonts w:eastAsia="Times New Roman"/>
                <w:b/>
                <w:color w:val="000000"/>
                <w:lang w:val="uk-UA"/>
              </w:rPr>
            </w:pPr>
            <w:r w:rsidRPr="00A50FCC">
              <w:rPr>
                <w:b/>
                <w:color w:val="000000"/>
                <w:lang w:val="uk-UA"/>
              </w:rPr>
              <w:t>Перелік критеріїв оцінки та методика оцінки тендерних пропозицій із зазначенням питомої ваги кожного критерію</w:t>
            </w: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ind w:firstLine="335"/>
              <w:jc w:val="both"/>
              <w:rPr>
                <w:rFonts w:eastAsia="Times New Roman"/>
                <w:color w:val="000000"/>
                <w:lang w:val="uk-UA"/>
              </w:rPr>
            </w:pPr>
            <w:r w:rsidRPr="00A50FCC">
              <w:rPr>
                <w:rFonts w:eastAsia="Times New Roman"/>
                <w:color w:val="000000"/>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0B6D5D" w:rsidRPr="009F136A" w:rsidRDefault="000B6D5D" w:rsidP="000B6D5D">
            <w:pPr>
              <w:widowControl w:val="0"/>
              <w:shd w:val="clear" w:color="auto" w:fill="FFFFFF" w:themeFill="background1"/>
              <w:ind w:firstLine="335"/>
              <w:jc w:val="both"/>
              <w:rPr>
                <w:rFonts w:eastAsia="Times New Roman"/>
                <w:b/>
                <w:i/>
                <w:color w:val="000000"/>
                <w:lang w:val="uk-UA"/>
              </w:rPr>
            </w:pPr>
            <w:r w:rsidRPr="009F136A">
              <w:rPr>
                <w:rFonts w:eastAsia="Times New Roman"/>
                <w:b/>
                <w:i/>
                <w:color w:val="000000"/>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6D5D" w:rsidRPr="00A50FCC" w:rsidRDefault="000B6D5D" w:rsidP="000B6D5D">
            <w:pPr>
              <w:widowControl w:val="0"/>
              <w:shd w:val="clear" w:color="auto" w:fill="FFFFFF" w:themeFill="background1"/>
              <w:ind w:firstLine="335"/>
              <w:jc w:val="both"/>
              <w:rPr>
                <w:rFonts w:eastAsia="Times New Roman"/>
                <w:color w:val="000000"/>
                <w:lang w:val="uk-UA"/>
              </w:rPr>
            </w:pPr>
            <w:r w:rsidRPr="00A50FCC">
              <w:rPr>
                <w:rFonts w:eastAsia="Times New Roman"/>
                <w:color w:val="000000"/>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0B6D5D" w:rsidRPr="00A50FCC" w:rsidTr="000B6D5D">
        <w:trPr>
          <w:trHeight w:val="520"/>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ind w:firstLine="335"/>
              <w:jc w:val="center"/>
              <w:rPr>
                <w:rFonts w:eastAsia="Times New Roman"/>
                <w:color w:val="000000"/>
                <w:lang w:val="uk-UA"/>
              </w:rPr>
            </w:pPr>
            <w:r w:rsidRPr="00A50FCC">
              <w:rPr>
                <w:rFonts w:eastAsia="Times New Roman"/>
                <w:b/>
                <w:color w:val="000000"/>
                <w:lang w:val="uk-UA"/>
              </w:rPr>
              <w:t>VI. Розгляд та оцінка тендерних пропозицій</w:t>
            </w:r>
          </w:p>
        </w:tc>
      </w:tr>
      <w:tr w:rsidR="000B6D5D" w:rsidRPr="00387FC5" w:rsidTr="000B6D5D">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rFonts w:eastAsia="Times New Roman"/>
                <w:b/>
                <w:color w:val="000000"/>
                <w:lang w:val="uk-UA"/>
              </w:rPr>
            </w:pPr>
            <w:r w:rsidRPr="00A50FCC">
              <w:rPr>
                <w:b/>
                <w:color w:val="000000"/>
                <w:lang w:val="uk-UA"/>
              </w:rPr>
              <w:t>Розгляд та оцінка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ind w:firstLine="335"/>
              <w:jc w:val="both"/>
              <w:rPr>
                <w:color w:val="000000"/>
                <w:lang w:val="uk-UA"/>
              </w:rPr>
            </w:pPr>
            <w:r w:rsidRPr="00A50FCC">
              <w:rPr>
                <w:rFonts w:eastAsia="Times New Roman"/>
                <w:b/>
                <w:color w:val="000000"/>
                <w:u w:val="single"/>
              </w:rPr>
              <w:t>Відкриті торги проводяться без застосування електронного аукціону</w:t>
            </w:r>
            <w:r w:rsidRPr="00A50FCC">
              <w:rPr>
                <w:rFonts w:eastAsia="Times New Roman"/>
                <w:color w:val="000000"/>
              </w:rPr>
              <w:t>.</w:t>
            </w:r>
          </w:p>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0AB5" w:rsidRPr="00276B9B" w:rsidRDefault="00000AB5" w:rsidP="00000AB5">
            <w:pPr>
              <w:ind w:firstLine="337"/>
              <w:jc w:val="both"/>
              <w:rPr>
                <w:lang w:val="uk-UA"/>
              </w:rPr>
            </w:pPr>
            <w:r w:rsidRPr="00276B9B">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0B6D5D" w:rsidRPr="00A50FCC" w:rsidRDefault="000B6D5D" w:rsidP="000B6D5D">
            <w:pPr>
              <w:pStyle w:val="rvps2"/>
              <w:shd w:val="clear" w:color="auto" w:fill="FFFFFF"/>
              <w:spacing w:before="0" w:after="0"/>
              <w:ind w:firstLine="335"/>
              <w:jc w:val="both"/>
              <w:rPr>
                <w:color w:val="000000"/>
                <w:lang w:val="uk-UA"/>
              </w:rPr>
            </w:pPr>
            <w:r w:rsidRPr="00A50FCC">
              <w:rPr>
                <w:color w:val="000000"/>
                <w:lang w:val="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A50FCC">
              <w:rPr>
                <w:color w:val="000000"/>
                <w:lang w:val="uk-UA"/>
              </w:rPr>
              <w:lastRenderedPageBreak/>
              <w:t>строку замовник оприлюднює повідомлення в електронній системі закупівель протягом 1 (одного) дня з дня прийняття відповідного рішення.</w:t>
            </w:r>
          </w:p>
          <w:p w:rsidR="000B6D5D" w:rsidRPr="00A50FCC" w:rsidRDefault="000B6D5D" w:rsidP="000B6D5D">
            <w:pPr>
              <w:ind w:firstLine="279"/>
              <w:jc w:val="both"/>
              <w:rPr>
                <w:rFonts w:eastAsia="Times New Roman"/>
                <w:color w:val="000000"/>
                <w:lang w:val="uk-UA"/>
              </w:rPr>
            </w:pPr>
            <w:bookmarkStart w:id="3" w:name="n1530"/>
            <w:bookmarkEnd w:id="3"/>
            <w:r w:rsidRPr="00A50FCC">
              <w:rPr>
                <w:rFonts w:eastAsia="Times New Roman"/>
                <w:color w:val="00000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B6D5D" w:rsidRPr="00A50FCC" w:rsidRDefault="000B6D5D" w:rsidP="000B6D5D">
            <w:pPr>
              <w:pStyle w:val="rvps2"/>
              <w:shd w:val="clear" w:color="auto" w:fill="FFFFFF"/>
              <w:spacing w:before="0" w:after="0"/>
              <w:ind w:firstLine="335"/>
              <w:jc w:val="both"/>
              <w:rPr>
                <w:color w:val="000000"/>
                <w:lang w:val="uk-UA"/>
              </w:rPr>
            </w:pPr>
            <w:r w:rsidRPr="00A50FCC">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B6D5D" w:rsidRPr="00860CD6" w:rsidRDefault="000B6D5D" w:rsidP="000B6D5D">
            <w:pPr>
              <w:pStyle w:val="rvps2"/>
              <w:shd w:val="clear" w:color="auto" w:fill="FFFFFF"/>
              <w:spacing w:before="0" w:after="0"/>
              <w:ind w:firstLine="335"/>
              <w:jc w:val="both"/>
              <w:rPr>
                <w:color w:val="000000"/>
                <w:lang w:val="uk-UA"/>
              </w:rPr>
            </w:pPr>
            <w:bookmarkStart w:id="4" w:name="n1551"/>
            <w:bookmarkEnd w:id="4"/>
            <w:r w:rsidRPr="00860CD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w:t>
            </w:r>
            <w:r>
              <w:rPr>
                <w:lang w:val="uk-UA"/>
              </w:rPr>
              <w:t>дстав, визначених пунктом 44</w:t>
            </w:r>
            <w:r w:rsidRPr="00860CD6">
              <w:rPr>
                <w:lang w:val="uk-UA"/>
              </w:rPr>
              <w:t xml:space="preserve"> </w:t>
            </w:r>
            <w:r>
              <w:rPr>
                <w:lang w:val="uk-UA"/>
              </w:rPr>
              <w:t>О</w:t>
            </w:r>
            <w:r w:rsidRPr="00860CD6">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6D5D" w:rsidRPr="00A50FCC" w:rsidRDefault="000B6D5D" w:rsidP="000B6D5D">
            <w:pPr>
              <w:pStyle w:val="rvps2"/>
              <w:shd w:val="clear" w:color="auto" w:fill="FFFFFF"/>
              <w:spacing w:before="0" w:after="0"/>
              <w:ind w:firstLine="335"/>
              <w:jc w:val="both"/>
              <w:rPr>
                <w:color w:val="000000"/>
                <w:lang w:val="uk-UA"/>
              </w:rPr>
            </w:pPr>
            <w:r w:rsidRPr="00A50FCC">
              <w:rPr>
                <w:color w:val="00000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B6D5D" w:rsidRPr="00A50FCC" w:rsidRDefault="000B6D5D" w:rsidP="000B6D5D">
            <w:pPr>
              <w:pStyle w:val="rvps2"/>
              <w:shd w:val="clear" w:color="auto" w:fill="FFFFFF"/>
              <w:spacing w:before="0" w:after="0"/>
              <w:ind w:firstLine="335"/>
              <w:jc w:val="both"/>
              <w:rPr>
                <w:color w:val="000000"/>
                <w:lang w:val="uk-UA"/>
              </w:rPr>
            </w:pPr>
            <w:r w:rsidRPr="00A50FCC">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7F4D" w:rsidRPr="00276B9B" w:rsidRDefault="00CD7F4D" w:rsidP="00CD7F4D">
            <w:pPr>
              <w:widowControl w:val="0"/>
              <w:shd w:val="clear" w:color="auto" w:fill="FFFFFF" w:themeFill="background1"/>
              <w:ind w:firstLine="337"/>
              <w:jc w:val="both"/>
              <w:rPr>
                <w:rFonts w:eastAsia="Times New Roman"/>
                <w:lang w:val="uk-UA"/>
              </w:rPr>
            </w:pPr>
            <w:bookmarkStart w:id="5" w:name="n1550"/>
            <w:bookmarkEnd w:id="5"/>
            <w:r w:rsidRPr="00276B9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7" w:anchor="n1611" w:history="1">
              <w:r w:rsidRPr="00276B9B">
                <w:rPr>
                  <w:rStyle w:val="a3"/>
                  <w:rFonts w:eastAsia="Times New Roman"/>
                  <w:lang w:val="uk-UA"/>
                </w:rPr>
                <w:t>статтею 33 Закону</w:t>
              </w:r>
            </w:hyperlink>
            <w:r w:rsidRPr="00276B9B">
              <w:rPr>
                <w:rFonts w:eastAsia="Times New Roman"/>
                <w:lang w:val="uk-UA"/>
              </w:rPr>
              <w:t xml:space="preserve"> та пунктом 46 Особливостей.</w:t>
            </w:r>
          </w:p>
          <w:p w:rsidR="000B6D5D" w:rsidRPr="00A50FCC" w:rsidRDefault="000B6D5D" w:rsidP="000B6D5D">
            <w:pPr>
              <w:pStyle w:val="rvps2"/>
              <w:shd w:val="clear" w:color="auto" w:fill="FFFFFF"/>
              <w:spacing w:before="0" w:after="0"/>
              <w:ind w:firstLine="335"/>
              <w:jc w:val="both"/>
              <w:rPr>
                <w:color w:val="000000"/>
                <w:shd w:val="clear" w:color="auto" w:fill="FFFFFF"/>
                <w:lang w:val="uk-UA"/>
              </w:rPr>
            </w:pPr>
            <w:r w:rsidRPr="00A50FCC">
              <w:rPr>
                <w:color w:val="000000"/>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B6D5D" w:rsidRPr="00276B9B" w:rsidRDefault="000B6D5D" w:rsidP="000B6D5D">
            <w:pPr>
              <w:pStyle w:val="rvps2"/>
              <w:shd w:val="clear" w:color="auto" w:fill="FFFFFF"/>
              <w:spacing w:before="0" w:after="0"/>
              <w:ind w:firstLine="335"/>
              <w:jc w:val="both"/>
              <w:rPr>
                <w:color w:val="000000"/>
                <w:lang w:val="uk-UA"/>
              </w:rPr>
            </w:pPr>
            <w:bookmarkStart w:id="6" w:name="n1552"/>
            <w:bookmarkEnd w:id="6"/>
            <w:r w:rsidRPr="00A50FCC">
              <w:rPr>
                <w:color w:val="000000"/>
                <w:lang w:val="uk-UA"/>
              </w:rPr>
              <w:t xml:space="preserve">У разі якщо учасник стає переможцем кількох або всіх лотів, замовник може укласти один договір про закупівлю з </w:t>
            </w:r>
            <w:r w:rsidRPr="00276B9B">
              <w:rPr>
                <w:color w:val="000000"/>
                <w:lang w:val="uk-UA"/>
              </w:rPr>
              <w:t>переможцем, об’єднавши лоти.</w:t>
            </w:r>
          </w:p>
          <w:p w:rsidR="000B6D5D" w:rsidRPr="00A50FCC" w:rsidRDefault="00331555" w:rsidP="000B6D5D">
            <w:pPr>
              <w:pStyle w:val="rvps2"/>
              <w:shd w:val="clear" w:color="auto" w:fill="FFFFFF"/>
              <w:spacing w:before="0" w:after="0"/>
              <w:ind w:firstLine="335"/>
              <w:jc w:val="both"/>
              <w:rPr>
                <w:color w:val="000000"/>
                <w:lang w:val="uk-UA"/>
              </w:rPr>
            </w:pPr>
            <w:r w:rsidRPr="00276B9B">
              <w:rPr>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B6D5D" w:rsidRPr="00A50FCC" w:rsidTr="000B6D5D">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rFonts w:eastAsia="Times New Roman"/>
                <w:b/>
                <w:color w:val="000000"/>
                <w:lang w:val="uk-UA"/>
              </w:rPr>
            </w:pPr>
            <w:r w:rsidRPr="00A50FCC">
              <w:rPr>
                <w:rFonts w:eastAsia="Times New Roman"/>
                <w:b/>
                <w:color w:val="000000"/>
                <w:lang w:val="uk-UA"/>
              </w:rPr>
              <w:t>Обґрунтування аномально низької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Обґрунтування аномально низької тендерної пропозиції може містити інформацію про:</w:t>
            </w:r>
          </w:p>
          <w:p w:rsidR="000B6D5D" w:rsidRPr="00A50FCC" w:rsidRDefault="000B6D5D" w:rsidP="000B6D5D">
            <w:pPr>
              <w:widowControl w:val="0"/>
              <w:shd w:val="clear" w:color="auto" w:fill="FFFFFF"/>
              <w:tabs>
                <w:tab w:val="left" w:pos="531"/>
              </w:tabs>
              <w:ind w:firstLine="335"/>
              <w:jc w:val="both"/>
              <w:rPr>
                <w:color w:val="000000"/>
                <w:lang w:val="uk-UA"/>
              </w:rPr>
            </w:pPr>
            <w:r w:rsidRPr="00A50FCC">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B6D5D" w:rsidRPr="00A50FCC" w:rsidRDefault="000B6D5D" w:rsidP="000B6D5D">
            <w:pPr>
              <w:widowControl w:val="0"/>
              <w:shd w:val="clear" w:color="auto" w:fill="FFFFFF"/>
              <w:tabs>
                <w:tab w:val="left" w:pos="542"/>
              </w:tabs>
              <w:ind w:firstLine="335"/>
              <w:jc w:val="both"/>
              <w:rPr>
                <w:color w:val="000000"/>
                <w:lang w:val="uk-UA"/>
              </w:rPr>
            </w:pPr>
            <w:r w:rsidRPr="00A50FCC">
              <w:rPr>
                <w:color w:val="000000"/>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B6D5D" w:rsidRPr="00A50FCC" w:rsidRDefault="000B6D5D" w:rsidP="000B6D5D">
            <w:pPr>
              <w:widowControl w:val="0"/>
              <w:shd w:val="clear" w:color="auto" w:fill="FFFFFF"/>
              <w:tabs>
                <w:tab w:val="left" w:pos="542"/>
              </w:tabs>
              <w:ind w:firstLine="335"/>
              <w:jc w:val="both"/>
              <w:rPr>
                <w:color w:val="000000"/>
                <w:lang w:val="uk-UA"/>
              </w:rPr>
            </w:pPr>
            <w:r w:rsidRPr="00A50FCC">
              <w:rPr>
                <w:color w:val="000000"/>
                <w:lang w:val="uk-UA"/>
              </w:rPr>
              <w:t>3) отримання учасником державної допомоги згідно із законодавством.</w:t>
            </w:r>
          </w:p>
        </w:tc>
      </w:tr>
      <w:tr w:rsidR="000B6D5D" w:rsidRPr="00A50FCC" w:rsidTr="000B6D5D">
        <w:trPr>
          <w:trHeight w:val="5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jc w:val="center"/>
              <w:rPr>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b/>
                <w:bCs/>
                <w:color w:val="000000"/>
                <w:lang w:val="uk-UA"/>
              </w:rPr>
            </w:pPr>
            <w:r w:rsidRPr="00A50FCC">
              <w:rPr>
                <w:rFonts w:eastAsia="Times New Roman"/>
                <w:b/>
                <w:color w:val="000000"/>
                <w:lang w:val="uk-UA"/>
              </w:rPr>
              <w:t>Виправлення учасником невідповідностей в інформації та/або документах</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46647B">
            <w:pPr>
              <w:widowControl w:val="0"/>
              <w:shd w:val="clear" w:color="auto" w:fill="FFFFFF"/>
              <w:tabs>
                <w:tab w:val="left" w:pos="542"/>
              </w:tabs>
              <w:ind w:firstLine="335"/>
              <w:jc w:val="both"/>
              <w:rPr>
                <w:color w:val="000000"/>
                <w:lang w:val="uk-UA"/>
              </w:rPr>
            </w:pPr>
            <w:r w:rsidRPr="00A50FCC">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6D5D" w:rsidRPr="00A50FCC" w:rsidRDefault="000B6D5D" w:rsidP="0046647B">
            <w:pPr>
              <w:widowControl w:val="0"/>
              <w:shd w:val="clear" w:color="auto" w:fill="FFFFFF"/>
              <w:tabs>
                <w:tab w:val="left" w:pos="542"/>
              </w:tabs>
              <w:ind w:firstLine="335"/>
              <w:jc w:val="both"/>
              <w:rPr>
                <w:color w:val="000000"/>
                <w:lang w:val="uk-UA"/>
              </w:rPr>
            </w:pPr>
            <w:r w:rsidRPr="00A50FCC">
              <w:rPr>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73520">
              <w:rPr>
                <w:lang w:val="uk-UA"/>
              </w:rPr>
              <w:t>та/або відсутності інформації</w:t>
            </w:r>
            <w:r>
              <w:rPr>
                <w:rFonts w:eastAsia="Times New Roman"/>
                <w:color w:val="333333"/>
                <w:lang w:val="uk-UA"/>
              </w:rPr>
              <w:t xml:space="preserve"> </w:t>
            </w:r>
            <w:r w:rsidRPr="00A50FCC">
              <w:rPr>
                <w:color w:val="000000"/>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6D5D" w:rsidRPr="00A50FCC" w:rsidRDefault="000B6D5D" w:rsidP="0046647B">
            <w:pPr>
              <w:widowControl w:val="0"/>
              <w:shd w:val="clear" w:color="auto" w:fill="FFFFFF"/>
              <w:tabs>
                <w:tab w:val="left" w:pos="549"/>
              </w:tabs>
              <w:ind w:firstLine="335"/>
              <w:jc w:val="both"/>
              <w:rPr>
                <w:color w:val="000000"/>
                <w:lang w:val="uk-UA"/>
              </w:rPr>
            </w:pPr>
            <w:r w:rsidRPr="00A50FCC">
              <w:rPr>
                <w:color w:val="000000"/>
                <w:lang w:val="uk-UA"/>
              </w:rPr>
              <w:t xml:space="preserve">Замовник не може розміщувати щодо одного і того ж учасника процедури закупівлі більше ніж один раз повідомлення </w:t>
            </w:r>
            <w:r w:rsidRPr="00A50FCC">
              <w:rPr>
                <w:color w:val="000000"/>
                <w:lang w:val="uk-UA"/>
              </w:rPr>
              <w:lastRenderedPageBreak/>
              <w:t>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6D5D" w:rsidRPr="00A50FCC" w:rsidRDefault="000B6D5D" w:rsidP="0046647B">
            <w:pPr>
              <w:widowControl w:val="0"/>
              <w:shd w:val="clear" w:color="auto" w:fill="FFFFFF"/>
              <w:tabs>
                <w:tab w:val="left" w:pos="542"/>
              </w:tabs>
              <w:ind w:firstLine="335"/>
              <w:jc w:val="both"/>
              <w:rPr>
                <w:color w:val="000000"/>
                <w:lang w:val="uk-UA"/>
              </w:rPr>
            </w:pPr>
            <w:r w:rsidRPr="00A50FCC">
              <w:rPr>
                <w:color w:val="000000"/>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6D5D" w:rsidRPr="00A50FCC" w:rsidRDefault="000B6D5D" w:rsidP="0046647B">
            <w:pPr>
              <w:shd w:val="clear" w:color="auto" w:fill="FFFFFF" w:themeFill="background1"/>
              <w:ind w:firstLine="335"/>
              <w:jc w:val="both"/>
              <w:rPr>
                <w:color w:val="000000"/>
                <w:lang w:val="uk-UA"/>
              </w:rPr>
            </w:pPr>
            <w:r w:rsidRPr="00A50FCC">
              <w:rPr>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B6D5D" w:rsidRPr="00865BD2"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b/>
                <w:bCs/>
                <w:color w:val="000000"/>
                <w:lang w:val="uk-UA"/>
              </w:rPr>
            </w:pPr>
            <w:r w:rsidRPr="00A50FCC">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color w:val="000000"/>
                <w:lang w:val="uk-UA"/>
              </w:rPr>
            </w:pPr>
            <w:r w:rsidRPr="00A50FCC">
              <w:rPr>
                <w:b/>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120B9E" w:rsidRDefault="000B6D5D" w:rsidP="0046647B">
            <w:pPr>
              <w:pStyle w:val="rvps2"/>
              <w:spacing w:before="0" w:after="0"/>
              <w:ind w:firstLine="335"/>
              <w:jc w:val="both"/>
              <w:textAlignment w:val="baseline"/>
              <w:rPr>
                <w:color w:val="000000"/>
                <w:lang w:val="uk-UA"/>
              </w:rPr>
            </w:pPr>
            <w:r w:rsidRPr="00120B9E">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B6D5D" w:rsidRPr="00120B9E" w:rsidRDefault="000B6D5D" w:rsidP="0046647B">
            <w:pPr>
              <w:widowControl w:val="0"/>
              <w:tabs>
                <w:tab w:val="left" w:pos="431"/>
              </w:tabs>
              <w:autoSpaceDE w:val="0"/>
              <w:autoSpaceDN w:val="0"/>
              <w:adjustRightInd w:val="0"/>
              <w:ind w:firstLine="335"/>
              <w:jc w:val="both"/>
              <w:textAlignment w:val="baseline"/>
              <w:rPr>
                <w:color w:val="000000"/>
                <w:lang w:val="uk-UA"/>
              </w:rPr>
            </w:pPr>
            <w:r w:rsidRPr="00120B9E">
              <w:rPr>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p w:rsidR="000B6D5D" w:rsidRPr="00120B9E" w:rsidRDefault="000B6D5D" w:rsidP="0046647B">
            <w:pPr>
              <w:pStyle w:val="a5"/>
              <w:jc w:val="both"/>
              <w:rPr>
                <w:b/>
              </w:rPr>
            </w:pPr>
            <w:r w:rsidRPr="00120B9E">
              <w:t>1) Інформація/документ, подана учасником у складі тендерної пропозиції, містить помилку (помилки) у частині:</w:t>
            </w:r>
          </w:p>
          <w:p w:rsidR="000B6D5D" w:rsidRPr="00144E6F" w:rsidRDefault="000B6D5D" w:rsidP="0046647B">
            <w:pPr>
              <w:pStyle w:val="a5"/>
              <w:numPr>
                <w:ilvl w:val="0"/>
                <w:numId w:val="5"/>
              </w:numPr>
              <w:jc w:val="both"/>
              <w:rPr>
                <w:b/>
              </w:rPr>
            </w:pPr>
            <w:r w:rsidRPr="00144E6F">
              <w:t>уживання великої літери;</w:t>
            </w:r>
          </w:p>
          <w:p w:rsidR="000B6D5D" w:rsidRPr="00120B9E" w:rsidRDefault="000B6D5D" w:rsidP="0046647B">
            <w:pPr>
              <w:pStyle w:val="a5"/>
              <w:numPr>
                <w:ilvl w:val="0"/>
                <w:numId w:val="5"/>
              </w:numPr>
              <w:jc w:val="both"/>
              <w:rPr>
                <w:b/>
              </w:rPr>
            </w:pPr>
            <w:r w:rsidRPr="00120B9E">
              <w:t>уживання розділових знаків та відмінювання слів у реченні;</w:t>
            </w:r>
          </w:p>
          <w:p w:rsidR="000B6D5D" w:rsidRPr="00120B9E" w:rsidRDefault="000B6D5D" w:rsidP="0046647B">
            <w:pPr>
              <w:pStyle w:val="a5"/>
              <w:numPr>
                <w:ilvl w:val="0"/>
                <w:numId w:val="5"/>
              </w:numPr>
              <w:jc w:val="both"/>
              <w:rPr>
                <w:b/>
              </w:rPr>
            </w:pPr>
            <w:r w:rsidRPr="00120B9E">
              <w:t>використання слова або мовного звороту, запозичених з іншої мови;</w:t>
            </w:r>
          </w:p>
          <w:p w:rsidR="000B6D5D" w:rsidRPr="00120B9E" w:rsidRDefault="000B6D5D" w:rsidP="0046647B">
            <w:pPr>
              <w:pStyle w:val="a5"/>
              <w:numPr>
                <w:ilvl w:val="0"/>
                <w:numId w:val="5"/>
              </w:numPr>
              <w:jc w:val="both"/>
              <w:rPr>
                <w:b/>
              </w:rPr>
            </w:pPr>
            <w:r w:rsidRPr="00120B9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6D5D" w:rsidRPr="00120B9E" w:rsidRDefault="000B6D5D" w:rsidP="0046647B">
            <w:pPr>
              <w:pStyle w:val="a5"/>
              <w:numPr>
                <w:ilvl w:val="0"/>
                <w:numId w:val="5"/>
              </w:numPr>
              <w:jc w:val="both"/>
              <w:rPr>
                <w:b/>
              </w:rPr>
            </w:pPr>
            <w:r w:rsidRPr="00120B9E">
              <w:t>застосування правил переносу частини слова з рядка в рядок;</w:t>
            </w:r>
          </w:p>
          <w:p w:rsidR="000B6D5D" w:rsidRPr="00120B9E" w:rsidRDefault="000B6D5D" w:rsidP="0046647B">
            <w:pPr>
              <w:pStyle w:val="a5"/>
              <w:numPr>
                <w:ilvl w:val="0"/>
                <w:numId w:val="5"/>
              </w:numPr>
              <w:jc w:val="both"/>
              <w:rPr>
                <w:b/>
              </w:rPr>
            </w:pPr>
            <w:r w:rsidRPr="00120B9E">
              <w:t>написання слів разом та/або окремо, та/або через дефіс;</w:t>
            </w:r>
          </w:p>
          <w:p w:rsidR="000B6D5D" w:rsidRPr="00120B9E" w:rsidRDefault="000B6D5D" w:rsidP="0046647B">
            <w:pPr>
              <w:pStyle w:val="a5"/>
              <w:numPr>
                <w:ilvl w:val="0"/>
                <w:numId w:val="5"/>
              </w:numPr>
              <w:jc w:val="both"/>
              <w:rPr>
                <w:b/>
              </w:rPr>
            </w:pPr>
            <w:r w:rsidRPr="00120B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6D5D" w:rsidRPr="00120B9E" w:rsidRDefault="000B6D5D" w:rsidP="0046647B">
            <w:pPr>
              <w:pStyle w:val="a5"/>
              <w:jc w:val="both"/>
              <w:rPr>
                <w:b/>
              </w:rPr>
            </w:pPr>
            <w:r w:rsidRPr="00120B9E">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w:t>
            </w:r>
            <w:r w:rsidRPr="00120B9E">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Приклад: учасником зазначено «ненадається» замість «не надається».</w:t>
            </w:r>
          </w:p>
          <w:p w:rsidR="000B6D5D" w:rsidRPr="00120B9E" w:rsidRDefault="000B6D5D" w:rsidP="0046647B">
            <w:pPr>
              <w:pStyle w:val="a5"/>
              <w:jc w:val="both"/>
              <w:rPr>
                <w:b/>
              </w:rPr>
            </w:pPr>
            <w:r w:rsidRPr="00120B9E">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0B6D5D" w:rsidRPr="00120B9E" w:rsidRDefault="000B6D5D" w:rsidP="0046647B">
            <w:pPr>
              <w:pStyle w:val="a5"/>
              <w:jc w:val="both"/>
              <w:rPr>
                <w:b/>
              </w:rPr>
            </w:pPr>
            <w:r w:rsidRPr="00120B9E">
              <w:t>4) Окрема сторінка (сторінки) копії документа (документів) не завірена підписом та/або печаткою учасника (у разі її використання).</w:t>
            </w:r>
          </w:p>
          <w:p w:rsidR="000B6D5D" w:rsidRPr="00120B9E" w:rsidRDefault="000B6D5D" w:rsidP="0046647B">
            <w:pPr>
              <w:pStyle w:val="a5"/>
              <w:jc w:val="both"/>
              <w:rPr>
                <w:b/>
              </w:rPr>
            </w:pPr>
            <w:r w:rsidRPr="00120B9E">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0B6D5D" w:rsidRPr="00120B9E" w:rsidRDefault="000B6D5D" w:rsidP="0046647B">
            <w:pPr>
              <w:pStyle w:val="a5"/>
              <w:jc w:val="both"/>
              <w:rPr>
                <w:b/>
              </w:rPr>
            </w:pPr>
            <w:r w:rsidRPr="00120B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0B6D5D" w:rsidRPr="00120B9E" w:rsidRDefault="000B6D5D" w:rsidP="0046647B">
            <w:pPr>
              <w:pStyle w:val="a5"/>
              <w:jc w:val="both"/>
              <w:rPr>
                <w:b/>
              </w:rPr>
            </w:pPr>
            <w:r w:rsidRPr="00120B9E">
              <w:t>7) Подання документа (документів) учасником у складі тендерної пропозиції, що складений у довільній формі та не містить вихідного номера.</w:t>
            </w:r>
          </w:p>
          <w:p w:rsidR="000B6D5D" w:rsidRPr="00120B9E" w:rsidRDefault="000B6D5D" w:rsidP="0046647B">
            <w:pPr>
              <w:pStyle w:val="a5"/>
              <w:jc w:val="both"/>
              <w:rPr>
                <w:b/>
              </w:rPr>
            </w:pPr>
            <w:r w:rsidRPr="00120B9E">
              <w:t>8) Подання документа учасником у складі тендерної пропозиції, що є сканованою копією оригіналу документа/електронного документа.</w:t>
            </w:r>
          </w:p>
          <w:p w:rsidR="000B6D5D" w:rsidRPr="00120B9E" w:rsidRDefault="000B6D5D" w:rsidP="0046647B">
            <w:pPr>
              <w:pStyle w:val="a5"/>
              <w:jc w:val="both"/>
              <w:rPr>
                <w:b/>
              </w:rPr>
            </w:pPr>
            <w:r w:rsidRPr="00120B9E">
              <w:lastRenderedPageBreak/>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0B6D5D" w:rsidRPr="00120B9E" w:rsidRDefault="000B6D5D" w:rsidP="0046647B">
            <w:pPr>
              <w:pStyle w:val="a5"/>
              <w:jc w:val="both"/>
              <w:rPr>
                <w:b/>
              </w:rPr>
            </w:pPr>
            <w:r w:rsidRPr="00120B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6D5D" w:rsidRPr="00120B9E" w:rsidRDefault="000B6D5D" w:rsidP="0046647B">
            <w:pPr>
              <w:pStyle w:val="a5"/>
              <w:jc w:val="both"/>
              <w:rPr>
                <w:b/>
              </w:rPr>
            </w:pPr>
            <w:r w:rsidRPr="00120B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0B6D5D" w:rsidRPr="00120B9E" w:rsidRDefault="000B6D5D" w:rsidP="0046647B">
            <w:pPr>
              <w:shd w:val="clear" w:color="auto" w:fill="FFFFFF" w:themeFill="background1"/>
              <w:ind w:firstLine="335"/>
              <w:jc w:val="both"/>
              <w:textAlignment w:val="baseline"/>
              <w:rPr>
                <w:rFonts w:eastAsia="Times New Roman"/>
                <w:color w:val="000000"/>
                <w:lang w:val="uk-UA"/>
              </w:rPr>
            </w:pPr>
            <w:r w:rsidRPr="00120B9E">
              <w:rPr>
                <w:color w:val="000000"/>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B6D5D" w:rsidRPr="00865BD2"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rFonts w:eastAsia="Times New Roman"/>
                <w:b/>
                <w:bCs/>
                <w:color w:val="000000"/>
                <w:lang w:val="uk-UA"/>
              </w:rPr>
            </w:pPr>
            <w:bookmarkStart w:id="7" w:name="26in1rg"/>
            <w:bookmarkEnd w:id="7"/>
            <w:r w:rsidRPr="00A50FCC">
              <w:rPr>
                <w:b/>
                <w:color w:val="000000"/>
                <w:lang w:val="uk-UA"/>
              </w:rPr>
              <w:lastRenderedPageBreak/>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rFonts w:eastAsia="Times New Roman"/>
                <w:b/>
                <w:bCs/>
                <w:color w:val="000000"/>
                <w:lang w:val="uk-UA"/>
              </w:rPr>
            </w:pPr>
            <w:r w:rsidRPr="00A50FCC">
              <w:rPr>
                <w:b/>
                <w:color w:val="000000"/>
                <w:lang w:val="uk-UA"/>
              </w:rPr>
              <w:t>Відхилення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1) учасник</w:t>
            </w:r>
            <w:r w:rsidR="00677369">
              <w:rPr>
                <w:color w:val="000000"/>
                <w:bdr w:val="none" w:sz="0" w:space="0" w:color="auto" w:frame="1"/>
                <w:lang w:val="uk-UA" w:eastAsia="uk-UA"/>
              </w:rPr>
              <w:t xml:space="preserve"> процедури закупівлі</w:t>
            </w:r>
            <w:r w:rsidRPr="00A50FCC">
              <w:rPr>
                <w:color w:val="000000"/>
                <w:bdr w:val="none" w:sz="0" w:space="0" w:color="auto" w:frame="1"/>
                <w:lang w:val="uk-UA" w:eastAsia="uk-UA"/>
              </w:rPr>
              <w:t>:</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xml:space="preserve">- </w:t>
            </w:r>
            <w:r w:rsidRPr="008C4FA2">
              <w:t>не надав забезпечення тендерної пропозиції, якщо таке забезпечення вимагалося замовником;</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77369" w:rsidRPr="00677369" w:rsidRDefault="00677369" w:rsidP="005C53FF">
            <w:pPr>
              <w:shd w:val="clear" w:color="auto" w:fill="FFFFFF" w:themeFill="background1"/>
              <w:ind w:firstLine="337"/>
              <w:jc w:val="both"/>
              <w:textAlignment w:val="baseline"/>
              <w:rPr>
                <w:rFonts w:eastAsia="Times New Roman"/>
                <w:color w:val="000000"/>
                <w:bdr w:val="none" w:sz="0" w:space="0" w:color="auto" w:frame="1"/>
                <w:lang w:val="uk-UA" w:eastAsia="uk-UA"/>
              </w:rPr>
            </w:pPr>
            <w:r w:rsidRPr="0067736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677369">
              <w:rPr>
                <w:rFonts w:eastAsia="Times New Roman"/>
                <w:color w:val="000000"/>
                <w:bdr w:val="none" w:sz="0" w:space="0" w:color="auto" w:frame="1"/>
                <w:lang w:val="uk-UA" w:eastAsia="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2) тендерна пропозиція:</w:t>
            </w:r>
          </w:p>
          <w:p w:rsidR="000B6D5D" w:rsidRDefault="000B6D5D" w:rsidP="005C53FF">
            <w:pPr>
              <w:shd w:val="clear" w:color="auto" w:fill="FFFFFF"/>
              <w:ind w:firstLine="335"/>
              <w:jc w:val="both"/>
              <w:textAlignment w:val="baseline"/>
              <w:rPr>
                <w:lang w:val="uk-UA"/>
              </w:rPr>
            </w:pPr>
            <w:r w:rsidRPr="00A50FCC">
              <w:rPr>
                <w:color w:val="000000"/>
                <w:bdr w:val="none" w:sz="0" w:space="0" w:color="auto" w:frame="1"/>
                <w:lang w:val="uk-UA" w:eastAsia="uk-UA"/>
              </w:rPr>
              <w:t xml:space="preserve">- </w:t>
            </w:r>
            <w:r w:rsidRPr="008C4FA2">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lang w:val="uk-UA"/>
              </w:rPr>
              <w:t xml:space="preserve"> до пункту 40</w:t>
            </w:r>
            <w:r w:rsidRPr="008C4FA2">
              <w:rPr>
                <w:lang w:val="uk-UA"/>
              </w:rPr>
              <w:t xml:space="preserve"> </w:t>
            </w:r>
            <w:r>
              <w:rPr>
                <w:lang w:val="uk-UA"/>
              </w:rPr>
              <w:t>О</w:t>
            </w:r>
            <w:r w:rsidRPr="008C4FA2">
              <w:rPr>
                <w:lang w:val="uk-UA"/>
              </w:rPr>
              <w:t>собливостей;</w:t>
            </w:r>
          </w:p>
          <w:p w:rsidR="00677369" w:rsidRPr="00677369" w:rsidRDefault="00677369" w:rsidP="005C53FF">
            <w:pPr>
              <w:shd w:val="clear" w:color="auto" w:fill="FFFFFF" w:themeFill="background1"/>
              <w:ind w:firstLine="337"/>
              <w:jc w:val="both"/>
              <w:textAlignment w:val="baseline"/>
              <w:rPr>
                <w:rFonts w:eastAsia="Times New Roman"/>
                <w:color w:val="000000"/>
                <w:bdr w:val="none" w:sz="0" w:space="0" w:color="auto" w:frame="1"/>
                <w:lang w:val="uk-UA" w:eastAsia="uk-UA"/>
              </w:rPr>
            </w:pPr>
            <w:r w:rsidRPr="00677369">
              <w:rPr>
                <w:rFonts w:eastAsia="Times New Roman"/>
                <w:color w:val="000000"/>
                <w:bdr w:val="none" w:sz="0" w:space="0" w:color="auto" w:frame="1"/>
                <w:lang w:val="uk-UA" w:eastAsia="uk-UA"/>
              </w:rPr>
              <w:t>- є такою, строк дії якої закінчився;</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викладена іншою мовою (мовами), ніж мова (мови), що передбачена тендерною документацією;</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3) переможець процедури закупівлі:</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xml:space="preserve">- не надав у спосіб, зазначений в тендерній документації, документи, що підтверджують відсутність підстав, </w:t>
            </w:r>
            <w:r w:rsidRPr="008C4FA2">
              <w:t xml:space="preserve">визначених пунктом 44 </w:t>
            </w:r>
            <w:r>
              <w:rPr>
                <w:lang w:val="uk-UA"/>
              </w:rPr>
              <w:t>О</w:t>
            </w:r>
            <w:r w:rsidRPr="008C4FA2">
              <w:t>собливостей</w:t>
            </w:r>
            <w:r w:rsidRPr="00A50FCC">
              <w:rPr>
                <w:color w:val="000000"/>
                <w:bdr w:val="none" w:sz="0" w:space="0" w:color="auto" w:frame="1"/>
                <w:lang w:val="uk-UA" w:eastAsia="uk-UA"/>
              </w:rPr>
              <w:t>;</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0B6D5D" w:rsidRPr="00A50FCC" w:rsidRDefault="000B6D5D" w:rsidP="005C53FF">
            <w:pPr>
              <w:pStyle w:val="a7"/>
              <w:numPr>
                <w:ilvl w:val="0"/>
                <w:numId w:val="3"/>
              </w:numPr>
              <w:shd w:val="clear" w:color="auto" w:fill="FFFFFF"/>
              <w:tabs>
                <w:tab w:val="left" w:pos="618"/>
              </w:tabs>
              <w:spacing w:line="240" w:lineRule="auto"/>
              <w:ind w:left="0" w:firstLine="335"/>
              <w:jc w:val="both"/>
              <w:textAlignment w:val="baseline"/>
              <w:rPr>
                <w:rFonts w:ascii="Times New Roman" w:hAnsi="Times New Roman" w:cs="Times New Roman"/>
                <w:color w:val="000000"/>
                <w:sz w:val="24"/>
                <w:szCs w:val="24"/>
                <w:bdr w:val="none" w:sz="0" w:space="0" w:color="auto" w:frame="1"/>
                <w:lang w:val="ru-RU" w:eastAsia="uk-UA"/>
              </w:rPr>
            </w:pPr>
            <w:r w:rsidRPr="00A50FCC">
              <w:rPr>
                <w:rFonts w:ascii="Times New Roman" w:hAnsi="Times New Roman" w:cs="Times New Roman"/>
                <w:sz w:val="24"/>
                <w:szCs w:val="24"/>
                <w:bdr w:val="none" w:sz="0" w:space="0" w:color="auto" w:frame="1"/>
                <w:lang w:val="ru-RU"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w:t>
            </w:r>
            <w:r w:rsidRPr="008C4FA2">
              <w:rPr>
                <w:rFonts w:ascii="Times New Roman" w:hAnsi="Times New Roman"/>
                <w:sz w:val="24"/>
                <w:szCs w:val="24"/>
              </w:rPr>
              <w:lastRenderedPageBreak/>
              <w:t>процедури закупівлі та/або з уповноваженою особою (особами), та/або з керівником замовника;</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266759">
              <w:rPr>
                <w:rFonts w:ascii="Times New Roman" w:hAnsi="Times New Roman"/>
                <w:sz w:val="24"/>
                <w:szCs w:val="24"/>
              </w:rPr>
              <w:t xml:space="preserve"> </w:t>
            </w:r>
            <w:r w:rsidRPr="008C4FA2">
              <w:rPr>
                <w:rFonts w:ascii="Times New Roman" w:hAnsi="Times New Roman"/>
                <w:sz w:val="24"/>
                <w:szCs w:val="24"/>
              </w:rPr>
              <w:t>20 млн. гривень (у тому числі за лотом);</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B6D5D" w:rsidRPr="008C4FA2" w:rsidRDefault="000B6D5D" w:rsidP="005C53FF">
            <w:pPr>
              <w:pStyle w:val="a8"/>
              <w:widowControl w:val="0"/>
              <w:spacing w:before="0"/>
              <w:ind w:firstLine="336"/>
              <w:jc w:val="both"/>
              <w:rPr>
                <w:rFonts w:ascii="Times New Roman" w:hAnsi="Times New Roman"/>
                <w:sz w:val="24"/>
                <w:szCs w:val="24"/>
              </w:rPr>
            </w:pPr>
            <w:r w:rsidRPr="008C4F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D5D" w:rsidRPr="005428FD" w:rsidRDefault="000B6D5D" w:rsidP="005C53FF">
            <w:pPr>
              <w:pStyle w:val="a8"/>
              <w:widowControl w:val="0"/>
              <w:spacing w:before="0"/>
              <w:ind w:firstLine="336"/>
              <w:jc w:val="both"/>
              <w:rPr>
                <w:rFonts w:ascii="Times New Roman" w:hAnsi="Times New Roman"/>
                <w:sz w:val="24"/>
                <w:szCs w:val="24"/>
              </w:rPr>
            </w:pPr>
            <w:r w:rsidRPr="005428FD">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A50FCC">
              <w:rPr>
                <w:color w:val="000000"/>
                <w:bdr w:val="none" w:sz="0" w:space="0" w:color="auto" w:frame="1"/>
                <w:lang w:val="uk-UA" w:eastAsia="uk-UA"/>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6D5D" w:rsidRPr="00A50FCC" w:rsidRDefault="000B6D5D" w:rsidP="005C53FF">
            <w:pPr>
              <w:shd w:val="clear" w:color="auto" w:fill="FFFFFF"/>
              <w:ind w:firstLine="335"/>
              <w:jc w:val="both"/>
              <w:textAlignment w:val="baseline"/>
              <w:rPr>
                <w:color w:val="000000"/>
                <w:bdr w:val="none" w:sz="0" w:space="0" w:color="auto" w:frame="1"/>
                <w:lang w:val="uk-UA" w:eastAsia="uk-UA"/>
              </w:rPr>
            </w:pPr>
            <w:r w:rsidRPr="00A50FCC">
              <w:rPr>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D5D" w:rsidRPr="00A50FCC" w:rsidTr="000B6D5D">
        <w:trPr>
          <w:trHeight w:val="58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ind w:firstLine="335"/>
              <w:jc w:val="center"/>
              <w:rPr>
                <w:color w:val="000000"/>
                <w:lang w:val="uk-UA"/>
              </w:rPr>
            </w:pPr>
            <w:r w:rsidRPr="00A50FCC">
              <w:rPr>
                <w:rFonts w:eastAsia="Times New Roman"/>
                <w:b/>
                <w:color w:val="000000"/>
                <w:lang w:val="uk-UA"/>
              </w:rPr>
              <w:lastRenderedPageBreak/>
              <w:t>VІI. Відміна замовником торгів чи визнання їх такими, що не відбулися</w:t>
            </w:r>
          </w:p>
        </w:tc>
      </w:tr>
      <w:tr w:rsidR="000B6D5D" w:rsidRPr="00A50FCC" w:rsidTr="000B6D5D">
        <w:trPr>
          <w:trHeight w:val="41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6D5D" w:rsidRPr="00A50FCC" w:rsidRDefault="000B6D5D" w:rsidP="000B6D5D">
            <w:pPr>
              <w:widowControl w:val="0"/>
              <w:shd w:val="clear" w:color="auto" w:fill="FFFFFF" w:themeFill="background1"/>
              <w:rPr>
                <w:rFonts w:eastAsia="Times New Roman"/>
                <w:b/>
                <w:color w:val="000000"/>
                <w:lang w:val="uk-UA"/>
              </w:rPr>
            </w:pPr>
            <w:r w:rsidRPr="00A50FCC">
              <w:rPr>
                <w:rFonts w:eastAsia="Times New Roman"/>
                <w:b/>
                <w:color w:val="000000"/>
                <w:lang w:val="uk-UA"/>
              </w:rPr>
              <w:t>Відміна замовником торгів чи визнання їх такими, що не відбулися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4542E" w:rsidRPr="0004542E" w:rsidRDefault="000B6D5D" w:rsidP="0004542E">
            <w:pPr>
              <w:widowControl w:val="0"/>
              <w:shd w:val="clear" w:color="auto" w:fill="FFFFFF" w:themeFill="background1"/>
              <w:ind w:firstLine="337"/>
              <w:jc w:val="both"/>
              <w:rPr>
                <w:rFonts w:eastAsia="Times New Roman"/>
                <w:b/>
                <w:iCs/>
                <w:lang w:val="uk-UA"/>
              </w:rPr>
            </w:pPr>
            <w:r w:rsidRPr="0004542E">
              <w:rPr>
                <w:rFonts w:eastAsia="Times New Roman"/>
                <w:b/>
                <w:color w:val="000000"/>
                <w:lang w:val="uk-UA"/>
              </w:rPr>
              <w:t xml:space="preserve">1. </w:t>
            </w:r>
            <w:r w:rsidR="0004542E" w:rsidRPr="0004542E">
              <w:rPr>
                <w:rFonts w:eastAsia="Times New Roman"/>
                <w:b/>
                <w:iCs/>
                <w:lang w:val="uk-UA"/>
              </w:rPr>
              <w:t>Відповідно до пункту 47 Особливостей замовник відміняє відкриті торги у разі:</w:t>
            </w:r>
          </w:p>
          <w:p w:rsidR="000B6D5D" w:rsidRPr="0004542E" w:rsidRDefault="000B6D5D" w:rsidP="000B6D5D">
            <w:pPr>
              <w:widowControl w:val="0"/>
              <w:shd w:val="clear" w:color="auto" w:fill="FFFFFF" w:themeFill="background1"/>
              <w:ind w:firstLine="335"/>
              <w:jc w:val="both"/>
              <w:rPr>
                <w:rFonts w:eastAsia="Times New Roman"/>
                <w:color w:val="000000"/>
                <w:lang w:val="uk-UA"/>
              </w:rPr>
            </w:pPr>
            <w:r w:rsidRPr="0004542E">
              <w:rPr>
                <w:rFonts w:eastAsia="Times New Roman"/>
                <w:color w:val="000000"/>
                <w:lang w:val="uk-UA"/>
              </w:rPr>
              <w:t>1) відсутності подальшої потреби в закупівлі товарів, робіт чи послуг;</w:t>
            </w:r>
          </w:p>
          <w:p w:rsidR="000B6D5D" w:rsidRPr="0004542E" w:rsidRDefault="000B6D5D" w:rsidP="000B6D5D">
            <w:pPr>
              <w:widowControl w:val="0"/>
              <w:shd w:val="clear" w:color="auto" w:fill="FFFFFF" w:themeFill="background1"/>
              <w:ind w:firstLine="335"/>
              <w:jc w:val="both"/>
              <w:rPr>
                <w:rFonts w:eastAsia="Times New Roman"/>
                <w:color w:val="000000"/>
                <w:lang w:val="uk-UA"/>
              </w:rPr>
            </w:pPr>
            <w:r w:rsidRPr="0004542E">
              <w:rPr>
                <w:rFonts w:eastAsia="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6D5D" w:rsidRPr="0004542E" w:rsidRDefault="000B6D5D" w:rsidP="000B6D5D">
            <w:pPr>
              <w:widowControl w:val="0"/>
              <w:shd w:val="clear" w:color="auto" w:fill="FFFFFF" w:themeFill="background1"/>
              <w:ind w:firstLine="335"/>
              <w:jc w:val="both"/>
              <w:rPr>
                <w:rFonts w:eastAsia="Times New Roman"/>
                <w:color w:val="000000"/>
                <w:lang w:val="uk-UA"/>
              </w:rPr>
            </w:pPr>
            <w:r w:rsidRPr="0004542E">
              <w:rPr>
                <w:rFonts w:eastAsia="Times New Roman"/>
                <w:color w:val="000000"/>
                <w:lang w:val="uk-UA"/>
              </w:rPr>
              <w:t>3) скорочення обсягу видатків на здійснення закупівлі товарів, робіт чи послуг;</w:t>
            </w:r>
          </w:p>
          <w:p w:rsidR="000B6D5D" w:rsidRPr="0004542E" w:rsidRDefault="000B6D5D" w:rsidP="000B6D5D">
            <w:pPr>
              <w:widowControl w:val="0"/>
              <w:shd w:val="clear" w:color="auto" w:fill="FFFFFF" w:themeFill="background1"/>
              <w:ind w:firstLine="335"/>
              <w:jc w:val="both"/>
              <w:rPr>
                <w:rFonts w:eastAsia="Times New Roman"/>
                <w:color w:val="000000"/>
                <w:lang w:val="uk-UA"/>
              </w:rPr>
            </w:pPr>
            <w:r w:rsidRPr="0004542E">
              <w:rPr>
                <w:rFonts w:eastAsia="Times New Roman"/>
                <w:color w:val="000000"/>
                <w:lang w:val="uk-UA"/>
              </w:rPr>
              <w:t>4) коли здійснення закупівлі стало неможливим внаслідок дії обставин непереборної сили.</w:t>
            </w:r>
          </w:p>
          <w:p w:rsidR="000B6D5D" w:rsidRPr="0004542E" w:rsidRDefault="000B6D5D" w:rsidP="000B6D5D">
            <w:pPr>
              <w:widowControl w:val="0"/>
              <w:shd w:val="clear" w:color="auto" w:fill="FFFFFF" w:themeFill="background1"/>
              <w:ind w:firstLine="335"/>
              <w:jc w:val="both"/>
              <w:rPr>
                <w:rFonts w:eastAsia="Times New Roman"/>
                <w:color w:val="000000"/>
                <w:lang w:val="uk-UA"/>
              </w:rPr>
            </w:pPr>
            <w:r w:rsidRPr="0004542E">
              <w:rPr>
                <w:rFonts w:eastAsia="Times New Roman"/>
                <w:color w:val="000000"/>
                <w:lang w:val="uk-UA"/>
              </w:rPr>
              <w:t xml:space="preserve">У разі відміни відкритих торгів замовник </w:t>
            </w:r>
            <w:r w:rsidRPr="0004542E">
              <w:rPr>
                <w:rFonts w:eastAsia="Times New Roman"/>
                <w:b/>
                <w:color w:val="000000"/>
                <w:lang w:val="uk-UA"/>
              </w:rPr>
              <w:t>протягом 1 (одного) робочого дня</w:t>
            </w:r>
            <w:r w:rsidRPr="0004542E">
              <w:rPr>
                <w:rFonts w:eastAsia="Times New Roman"/>
                <w:color w:val="000000"/>
                <w:lang w:val="uk-UA"/>
              </w:rPr>
              <w:t xml:space="preserve"> з дати прийняття відповідного рішення зазначає в електронній системі закупівель підстави прийняття такого рішення. </w:t>
            </w:r>
          </w:p>
          <w:p w:rsidR="0004542E" w:rsidRPr="0004542E" w:rsidRDefault="000B6D5D" w:rsidP="0004542E">
            <w:pPr>
              <w:widowControl w:val="0"/>
              <w:shd w:val="clear" w:color="auto" w:fill="FFFFFF" w:themeFill="background1"/>
              <w:ind w:firstLine="337"/>
              <w:jc w:val="both"/>
              <w:rPr>
                <w:rFonts w:eastAsia="Times New Roman"/>
                <w:b/>
                <w:iCs/>
                <w:lang w:val="uk-UA"/>
              </w:rPr>
            </w:pPr>
            <w:r w:rsidRPr="0004542E">
              <w:rPr>
                <w:rFonts w:eastAsia="Times New Roman"/>
                <w:b/>
                <w:color w:val="000000"/>
                <w:lang w:val="uk-UA"/>
              </w:rPr>
              <w:t xml:space="preserve">2. </w:t>
            </w:r>
            <w:r w:rsidR="0004542E" w:rsidRPr="0004542E">
              <w:rPr>
                <w:rFonts w:eastAsia="Times New Roman"/>
                <w:b/>
                <w:iCs/>
                <w:lang w:val="uk-UA"/>
              </w:rPr>
              <w:t>Відповідно до пункту 48 Особливостей відкриті торги автоматично відміняються електронною системою закупівель у разі:</w:t>
            </w:r>
          </w:p>
          <w:p w:rsidR="000B6D5D" w:rsidRPr="00A50FCC" w:rsidRDefault="000B6D5D" w:rsidP="000B6D5D">
            <w:pPr>
              <w:widowControl w:val="0"/>
              <w:shd w:val="clear" w:color="auto" w:fill="FFFFFF" w:themeFill="background1"/>
              <w:ind w:firstLine="335"/>
              <w:jc w:val="both"/>
              <w:rPr>
                <w:rFonts w:eastAsia="Times New Roman"/>
                <w:color w:val="000000"/>
                <w:lang w:val="uk-UA"/>
              </w:rPr>
            </w:pPr>
            <w:r w:rsidRPr="00A50FCC">
              <w:rPr>
                <w:rFonts w:eastAsia="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6D5D" w:rsidRPr="00A50FCC" w:rsidRDefault="000B6D5D" w:rsidP="000B6D5D">
            <w:pPr>
              <w:widowControl w:val="0"/>
              <w:shd w:val="clear" w:color="auto" w:fill="FFFFFF" w:themeFill="background1"/>
              <w:ind w:firstLine="335"/>
              <w:jc w:val="both"/>
              <w:rPr>
                <w:rFonts w:eastAsia="Times New Roman"/>
                <w:color w:val="000000"/>
                <w:lang w:val="uk-UA"/>
              </w:rPr>
            </w:pPr>
            <w:r w:rsidRPr="00A50FCC">
              <w:rPr>
                <w:rFonts w:eastAsia="Times New Roman"/>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0B6D5D" w:rsidRPr="00A50FCC" w:rsidRDefault="000B6D5D" w:rsidP="000B6D5D">
            <w:pPr>
              <w:widowControl w:val="0"/>
              <w:shd w:val="clear" w:color="auto" w:fill="FFFFFF" w:themeFill="background1"/>
              <w:ind w:firstLine="335"/>
              <w:jc w:val="both"/>
              <w:rPr>
                <w:rFonts w:eastAsia="Times New Roman"/>
                <w:color w:val="000000"/>
                <w:lang w:val="uk-UA"/>
              </w:rPr>
            </w:pPr>
            <w:r w:rsidRPr="00A50FCC">
              <w:rPr>
                <w:rFonts w:eastAsia="Times New Roman"/>
                <w:color w:val="000000"/>
                <w:lang w:val="uk-UA"/>
              </w:rPr>
              <w:t xml:space="preserve">Електронною системою закупівель автоматично </w:t>
            </w:r>
            <w:r w:rsidRPr="00A50FCC">
              <w:rPr>
                <w:rFonts w:eastAsia="Times New Roman"/>
                <w:b/>
                <w:color w:val="000000"/>
                <w:lang w:val="uk-UA"/>
              </w:rPr>
              <w:t>протягом 1 (одного) робочого дня</w:t>
            </w:r>
            <w:r w:rsidRPr="00A50FCC">
              <w:rPr>
                <w:rFonts w:eastAsia="Times New Roman"/>
                <w:color w:val="000000"/>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0B6D5D" w:rsidRPr="00A50FCC" w:rsidRDefault="000B6D5D" w:rsidP="000B6D5D">
            <w:pPr>
              <w:widowControl w:val="0"/>
              <w:shd w:val="clear" w:color="auto" w:fill="FFFFFF" w:themeFill="background1"/>
              <w:ind w:firstLine="335"/>
              <w:jc w:val="both"/>
              <w:rPr>
                <w:rFonts w:eastAsia="Times New Roman"/>
                <w:color w:val="000000"/>
                <w:lang w:val="uk-UA"/>
              </w:rPr>
            </w:pPr>
            <w:r w:rsidRPr="003E2247">
              <w:rPr>
                <w:rFonts w:eastAsia="Times New Roman"/>
                <w:b/>
                <w:color w:val="000000"/>
                <w:lang w:val="uk-UA"/>
              </w:rPr>
              <w:t>3.</w:t>
            </w:r>
            <w:r w:rsidRPr="00A50FCC">
              <w:rPr>
                <w:rFonts w:eastAsia="Times New Roman"/>
                <w:color w:val="000000"/>
                <w:lang w:val="uk-UA"/>
              </w:rPr>
              <w:t xml:space="preserve"> Відкриті торги можуть бути відмінені частково (за лотом).</w:t>
            </w:r>
          </w:p>
          <w:p w:rsidR="000B6D5D" w:rsidRPr="00A50FCC" w:rsidRDefault="000B6D5D" w:rsidP="000B6D5D">
            <w:pPr>
              <w:widowControl w:val="0"/>
              <w:shd w:val="clear" w:color="auto" w:fill="FFFFFF" w:themeFill="background1"/>
              <w:ind w:firstLine="335"/>
              <w:jc w:val="both"/>
              <w:rPr>
                <w:rFonts w:eastAsia="Times New Roman"/>
                <w:color w:val="000000"/>
                <w:lang w:val="uk-UA"/>
              </w:rPr>
            </w:pPr>
            <w:r w:rsidRPr="003E2247">
              <w:rPr>
                <w:rFonts w:eastAsia="Times New Roman"/>
                <w:b/>
                <w:color w:val="000000"/>
                <w:lang w:val="uk-UA"/>
              </w:rPr>
              <w:t>4.</w:t>
            </w:r>
            <w:r w:rsidRPr="00A50FCC">
              <w:rPr>
                <w:rFonts w:eastAsia="Times New Roman"/>
                <w:color w:val="000000"/>
                <w:lang w:val="uk-UA"/>
              </w:rPr>
              <w:t xml:space="preserve"> Інформація про відміну відкритих торгів автоматично надсилається всім учасникам процедури закупівлі електронною </w:t>
            </w:r>
            <w:r w:rsidRPr="00A50FCC">
              <w:rPr>
                <w:rFonts w:eastAsia="Times New Roman"/>
                <w:color w:val="000000"/>
                <w:lang w:val="uk-UA"/>
              </w:rPr>
              <w:lastRenderedPageBreak/>
              <w:t>системою закупівель в день її оприлюднення.</w:t>
            </w:r>
          </w:p>
        </w:tc>
      </w:tr>
      <w:tr w:rsidR="000B6D5D" w:rsidRPr="00A50FCC" w:rsidTr="000B6D5D">
        <w:trPr>
          <w:trHeight w:val="432"/>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B6D5D" w:rsidRPr="00A50FCC" w:rsidRDefault="000B6D5D" w:rsidP="000B6D5D">
            <w:pPr>
              <w:widowControl w:val="0"/>
              <w:shd w:val="clear" w:color="auto" w:fill="FFFFFF" w:themeFill="background1"/>
              <w:ind w:firstLine="335"/>
              <w:jc w:val="center"/>
              <w:rPr>
                <w:color w:val="000000"/>
                <w:lang w:val="uk-UA"/>
              </w:rPr>
            </w:pPr>
            <w:bookmarkStart w:id="8" w:name="z337ya"/>
            <w:bookmarkEnd w:id="8"/>
            <w:r w:rsidRPr="00A50FCC">
              <w:rPr>
                <w:rFonts w:eastAsia="Times New Roman"/>
                <w:b/>
                <w:color w:val="000000"/>
                <w:lang w:val="uk-UA"/>
              </w:rPr>
              <w:lastRenderedPageBreak/>
              <w:t>VІIІ. Укладення договору про закупівлю</w:t>
            </w:r>
          </w:p>
        </w:tc>
      </w:tr>
      <w:tr w:rsidR="000B6D5D" w:rsidRPr="00A50FCC" w:rsidTr="000B6D5D">
        <w:trPr>
          <w:trHeight w:val="84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color w:val="000000"/>
                <w:lang w:val="uk-UA"/>
              </w:rPr>
            </w:pPr>
            <w:r w:rsidRPr="00A50FCC">
              <w:rPr>
                <w:b/>
                <w:color w:val="000000"/>
                <w:lang w:val="uk-UA"/>
              </w:rPr>
              <w:t>Строк укладання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0B6D5D" w:rsidRPr="00A50FCC" w:rsidRDefault="000B6D5D" w:rsidP="000B6D5D">
            <w:pPr>
              <w:widowControl w:val="0"/>
              <w:shd w:val="clear" w:color="auto" w:fill="FFFFFF"/>
              <w:ind w:firstLine="335"/>
              <w:jc w:val="both"/>
              <w:rPr>
                <w:color w:val="000000"/>
                <w:lang w:val="uk-UA"/>
              </w:rPr>
            </w:pPr>
            <w:r w:rsidRPr="00A50FC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B6D5D" w:rsidRPr="00A50FCC" w:rsidTr="000B6D5D">
        <w:trPr>
          <w:trHeight w:val="41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jc w:val="center"/>
              <w:rPr>
                <w:rFonts w:eastAsia="Times New Roman"/>
                <w:b/>
                <w:bCs/>
                <w:color w:val="000000"/>
                <w:lang w:val="uk-UA"/>
              </w:rPr>
            </w:pPr>
            <w:r w:rsidRPr="00A50FCC">
              <w:rPr>
                <w:b/>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A50FCC" w:rsidRDefault="000B6D5D" w:rsidP="000B6D5D">
            <w:pPr>
              <w:widowControl w:val="0"/>
              <w:shd w:val="clear" w:color="auto" w:fill="FFFFFF" w:themeFill="background1"/>
              <w:rPr>
                <w:rFonts w:eastAsia="Times New Roman"/>
                <w:b/>
                <w:color w:val="000000"/>
                <w:lang w:val="uk-UA"/>
              </w:rPr>
            </w:pPr>
            <w:r w:rsidRPr="00A50FCC">
              <w:rPr>
                <w:b/>
                <w:color w:val="000000"/>
                <w:lang w:val="uk-UA"/>
              </w:rPr>
              <w:t>Основні вимоги до договору про закупівлю та внесення змін до нього</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D5D" w:rsidRPr="00120B9E" w:rsidRDefault="000B6D5D" w:rsidP="0046647B">
            <w:pPr>
              <w:widowControl w:val="0"/>
              <w:tabs>
                <w:tab w:val="left" w:pos="211"/>
              </w:tabs>
              <w:ind w:firstLine="335"/>
              <w:jc w:val="both"/>
              <w:rPr>
                <w:color w:val="000000"/>
                <w:lang w:val="uk-UA" w:eastAsia="uk-UA"/>
              </w:rPr>
            </w:pPr>
            <w:r w:rsidRPr="00120B9E">
              <w:rPr>
                <w:color w:val="000000"/>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w:t>
            </w:r>
            <w:r>
              <w:rPr>
                <w:color w:val="000000"/>
                <w:lang w:val="uk-UA" w:eastAsia="uk-UA"/>
              </w:rPr>
              <w:t>ями</w:t>
            </w:r>
            <w:r w:rsidRPr="00120B9E">
              <w:rPr>
                <w:color w:val="000000"/>
                <w:lang w:val="uk-UA" w:eastAsia="uk-UA"/>
              </w:rPr>
              <w:t>.</w:t>
            </w:r>
          </w:p>
          <w:p w:rsidR="000B6D5D" w:rsidRPr="00120B9E" w:rsidRDefault="000B6D5D" w:rsidP="0046647B">
            <w:pPr>
              <w:widowControl w:val="0"/>
              <w:tabs>
                <w:tab w:val="left" w:pos="211"/>
              </w:tabs>
              <w:ind w:firstLine="335"/>
              <w:jc w:val="both"/>
              <w:rPr>
                <w:color w:val="000000"/>
                <w:lang w:val="uk-UA" w:eastAsia="uk-UA"/>
              </w:rPr>
            </w:pPr>
            <w:r w:rsidRPr="00120B9E">
              <w:rPr>
                <w:color w:val="000000"/>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0B6D5D" w:rsidRPr="00120B9E" w:rsidRDefault="000B6D5D" w:rsidP="0046647B">
            <w:pPr>
              <w:widowControl w:val="0"/>
              <w:tabs>
                <w:tab w:val="left" w:pos="211"/>
              </w:tabs>
              <w:ind w:firstLine="335"/>
              <w:jc w:val="both"/>
              <w:rPr>
                <w:color w:val="000000"/>
                <w:lang w:val="uk-UA" w:eastAsia="uk-UA"/>
              </w:rPr>
            </w:pPr>
            <w:r w:rsidRPr="00120B9E">
              <w:rPr>
                <w:color w:val="000000"/>
                <w:lang w:val="uk-UA" w:eastAsia="uk-UA"/>
              </w:rPr>
              <w:t>1) відповідну інформацію про право підписання договору про закупівлю;</w:t>
            </w:r>
          </w:p>
          <w:p w:rsidR="000B6D5D" w:rsidRPr="00120B9E" w:rsidRDefault="000B6D5D" w:rsidP="0046647B">
            <w:pPr>
              <w:widowControl w:val="0"/>
              <w:tabs>
                <w:tab w:val="left" w:pos="211"/>
              </w:tabs>
              <w:ind w:firstLine="335"/>
              <w:jc w:val="both"/>
              <w:rPr>
                <w:color w:val="000000"/>
                <w:lang w:val="uk-UA" w:eastAsia="uk-UA"/>
              </w:rPr>
            </w:pPr>
            <w:r w:rsidRPr="00120B9E">
              <w:rPr>
                <w:color w:val="000000"/>
                <w:lang w:val="uk-UA" w:eastAsia="uk-UA"/>
              </w:rPr>
              <w:t xml:space="preserve">2) копію ліцензії або документа дозвільного характеру </w:t>
            </w:r>
            <w:r w:rsidRPr="00120B9E">
              <w:rPr>
                <w:color w:val="000000"/>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B6D5D" w:rsidRPr="00120B9E" w:rsidRDefault="000B6D5D" w:rsidP="0046647B">
            <w:pPr>
              <w:pStyle w:val="a5"/>
              <w:jc w:val="both"/>
              <w:rPr>
                <w:b/>
              </w:rPr>
            </w:pPr>
            <w:r w:rsidRPr="00120B9E">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B6D5D" w:rsidRPr="00120B9E" w:rsidRDefault="000B6D5D" w:rsidP="0046647B">
            <w:pPr>
              <w:pStyle w:val="a5"/>
              <w:jc w:val="both"/>
              <w:rPr>
                <w:b/>
              </w:rPr>
            </w:pPr>
            <w:r w:rsidRPr="00120B9E">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96228E" w:rsidRDefault="0096228E" w:rsidP="0046647B">
            <w:pPr>
              <w:pStyle w:val="aa"/>
              <w:tabs>
                <w:tab w:val="left" w:pos="211"/>
              </w:tabs>
              <w:ind w:firstLine="335"/>
              <w:jc w:val="both"/>
              <w:rPr>
                <w:rFonts w:ascii="Times New Roman" w:hAnsi="Times New Roman"/>
                <w:b/>
                <w:sz w:val="24"/>
                <w:szCs w:val="24"/>
                <w:lang w:val="uk-UA" w:eastAsia="uk-UA"/>
              </w:rPr>
            </w:pPr>
            <w:r w:rsidRPr="0096228E">
              <w:rPr>
                <w:rFonts w:ascii="Times New Roman" w:hAnsi="Times New Roman"/>
                <w:b/>
                <w:sz w:val="24"/>
                <w:szCs w:val="24"/>
                <w:lang w:val="uk-UA" w:eastAsia="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276B9B" w:rsidRPr="00120B9E" w:rsidRDefault="00276B9B" w:rsidP="0046647B">
            <w:pPr>
              <w:pStyle w:val="a5"/>
              <w:jc w:val="both"/>
              <w:rPr>
                <w:b/>
              </w:rPr>
            </w:pPr>
            <w:r w:rsidRPr="00120B9E">
              <w:lastRenderedPageBreak/>
              <w:t>визначення грошового еквівалента зобов’язання в іноземній валюті;</w:t>
            </w:r>
          </w:p>
          <w:p w:rsidR="00276B9B" w:rsidRPr="00120B9E" w:rsidRDefault="00276B9B" w:rsidP="0046647B">
            <w:pPr>
              <w:pStyle w:val="a5"/>
              <w:jc w:val="both"/>
              <w:rPr>
                <w:b/>
              </w:rPr>
            </w:pPr>
            <w:r w:rsidRPr="00120B9E">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76B9B" w:rsidRPr="0096228E" w:rsidRDefault="00276B9B" w:rsidP="0046647B">
            <w:pPr>
              <w:pStyle w:val="a5"/>
              <w:jc w:val="both"/>
              <w:rPr>
                <w:b/>
              </w:rPr>
            </w:pPr>
            <w:r w:rsidRPr="00120B9E">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76B9B" w:rsidRPr="0096228E" w:rsidRDefault="00276B9B" w:rsidP="0046647B">
            <w:pPr>
              <w:pStyle w:val="a5"/>
              <w:jc w:val="both"/>
              <w:rPr>
                <w:b/>
              </w:rPr>
            </w:pPr>
            <w:r w:rsidRPr="00120B9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6D5D" w:rsidRPr="00120B9E" w:rsidRDefault="000B6D5D" w:rsidP="0046647B">
            <w:pPr>
              <w:pStyle w:val="a5"/>
              <w:jc w:val="both"/>
              <w:rPr>
                <w:b/>
              </w:rPr>
            </w:pPr>
            <w:r w:rsidRPr="00120B9E">
              <w:t>1) зменшення обсягів закупівлі, зокрема з урахуванням фактичного обсягу видатків замовника;</w:t>
            </w:r>
          </w:p>
          <w:p w:rsidR="000B6D5D" w:rsidRPr="00120B9E" w:rsidRDefault="000B6D5D" w:rsidP="0046647B">
            <w:pPr>
              <w:pStyle w:val="a5"/>
              <w:jc w:val="both"/>
              <w:rPr>
                <w:b/>
              </w:rPr>
            </w:pPr>
            <w:r w:rsidRPr="00120B9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6D5D" w:rsidRPr="00120B9E" w:rsidRDefault="000B6D5D" w:rsidP="0046647B">
            <w:pPr>
              <w:pStyle w:val="a5"/>
              <w:jc w:val="both"/>
              <w:rPr>
                <w:b/>
              </w:rPr>
            </w:pPr>
            <w:r w:rsidRPr="00120B9E">
              <w:t>3) покращення якості предмета закупівлі за умови, що таке покращення не призведе до збільшення суми, визначеної в договорі про закупівлю;</w:t>
            </w:r>
          </w:p>
          <w:p w:rsidR="000B6D5D" w:rsidRPr="00120B9E" w:rsidRDefault="000B6D5D" w:rsidP="0046647B">
            <w:pPr>
              <w:pStyle w:val="a5"/>
              <w:jc w:val="both"/>
              <w:rPr>
                <w:b/>
              </w:rPr>
            </w:pPr>
            <w:r w:rsidRPr="00120B9E">
              <w:t>4) продовження строку дії договору про закупівлю та</w:t>
            </w:r>
            <w:r>
              <w:t>/або</w:t>
            </w:r>
            <w:r w:rsidRPr="00120B9E">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6D5D" w:rsidRPr="00120B9E" w:rsidRDefault="000B6D5D" w:rsidP="0046647B">
            <w:pPr>
              <w:pStyle w:val="a5"/>
              <w:jc w:val="both"/>
              <w:rPr>
                <w:b/>
              </w:rPr>
            </w:pPr>
            <w:r w:rsidRPr="00120B9E">
              <w:t>5) погодження зміни ціни в договорі про закупівлю в бік зменшення (без зміни кількості (обсягу) та якості товарів, робіт і послуг);</w:t>
            </w:r>
          </w:p>
          <w:p w:rsidR="000B6D5D" w:rsidRPr="00120B9E" w:rsidRDefault="000B6D5D" w:rsidP="0046647B">
            <w:pPr>
              <w:pStyle w:val="a5"/>
              <w:jc w:val="both"/>
              <w:rPr>
                <w:b/>
              </w:rPr>
            </w:pPr>
            <w:r w:rsidRPr="00120B9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6D5D" w:rsidRPr="00120B9E" w:rsidRDefault="000B6D5D" w:rsidP="0046647B">
            <w:pPr>
              <w:pStyle w:val="a5"/>
              <w:jc w:val="both"/>
              <w:rPr>
                <w:b/>
              </w:rPr>
            </w:pPr>
            <w:r w:rsidRPr="00120B9E">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6D5D" w:rsidRPr="00120B9E" w:rsidRDefault="000B6D5D" w:rsidP="0046647B">
            <w:pPr>
              <w:pStyle w:val="a5"/>
              <w:jc w:val="both"/>
              <w:rPr>
                <w:b/>
              </w:rPr>
            </w:pPr>
            <w:r w:rsidRPr="00120B9E">
              <w:t>8) зміни умов у зв’язку із застосуванням положень частини шостої статті 41 Закону.</w:t>
            </w:r>
          </w:p>
          <w:p w:rsidR="000B6D5D" w:rsidRPr="00120B9E" w:rsidRDefault="000B6D5D" w:rsidP="0046647B">
            <w:pPr>
              <w:pStyle w:val="a5"/>
              <w:jc w:val="both"/>
              <w:rPr>
                <w:b/>
              </w:rPr>
            </w:pPr>
            <w:r w:rsidRPr="00120B9E">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20B9E">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B6D5D" w:rsidRPr="00120B9E" w:rsidRDefault="000B6D5D" w:rsidP="00F921C5">
            <w:pPr>
              <w:widowControl w:val="0"/>
              <w:shd w:val="clear" w:color="auto" w:fill="FFFFFF" w:themeFill="background1"/>
              <w:ind w:firstLine="335"/>
              <w:jc w:val="both"/>
              <w:rPr>
                <w:rFonts w:eastAsia="Times New Roman"/>
                <w:color w:val="000000"/>
                <w:lang w:val="uk-UA" w:eastAsia="uk-UA"/>
              </w:rPr>
            </w:pPr>
            <w:r w:rsidRPr="00120B9E">
              <w:rPr>
                <w:color w:val="000000"/>
                <w:lang w:val="uk-UA" w:eastAsia="uk-UA"/>
              </w:rPr>
              <w:t xml:space="preserve">Проєкт договору про закупівлю з обов’язковим зазначенням порядку змін його умов наведений у </w:t>
            </w:r>
            <w:r w:rsidRPr="00F921C5">
              <w:rPr>
                <w:b/>
                <w:color w:val="000000"/>
                <w:shd w:val="clear" w:color="auto" w:fill="FFFFFF"/>
                <w:lang w:val="uk-UA"/>
              </w:rPr>
              <w:t xml:space="preserve">додатку </w:t>
            </w:r>
            <w:r w:rsidR="00F921C5" w:rsidRPr="00F921C5">
              <w:rPr>
                <w:b/>
                <w:color w:val="000000"/>
                <w:shd w:val="clear" w:color="auto" w:fill="FFFFFF"/>
                <w:lang w:val="uk-UA"/>
              </w:rPr>
              <w:t>6</w:t>
            </w:r>
            <w:r w:rsidRPr="00120B9E">
              <w:rPr>
                <w:color w:val="000000"/>
                <w:shd w:val="clear" w:color="auto" w:fill="FFFFFF"/>
                <w:lang w:val="uk-UA"/>
              </w:rPr>
              <w:t xml:space="preserve"> до тендерної документації.</w:t>
            </w:r>
          </w:p>
        </w:tc>
      </w:tr>
      <w:tr w:rsidR="0096228E" w:rsidRPr="00865BD2"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28E" w:rsidRPr="00A50FCC" w:rsidRDefault="0096228E" w:rsidP="0096228E">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28E" w:rsidRPr="00A50FCC" w:rsidRDefault="0096228E" w:rsidP="0096228E">
            <w:pPr>
              <w:widowControl w:val="0"/>
              <w:shd w:val="clear" w:color="auto" w:fill="FFFFFF" w:themeFill="background1"/>
              <w:rPr>
                <w:rFonts w:eastAsia="Times New Roman"/>
                <w:b/>
                <w:color w:val="000000"/>
                <w:lang w:val="uk-UA"/>
              </w:rPr>
            </w:pPr>
            <w:r w:rsidRPr="00B778E6">
              <w:rPr>
                <w:rFonts w:eastAsia="Times New Roman"/>
                <w:b/>
                <w:sz w:val="22"/>
                <w:szCs w:val="22"/>
                <w:lang w:val="uk-UA"/>
              </w:rPr>
              <w:t>Дії замовника при відмові переможця торгів підписати договір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28E" w:rsidRPr="0096228E" w:rsidRDefault="0096228E" w:rsidP="0096228E">
            <w:pPr>
              <w:ind w:firstLine="335"/>
              <w:jc w:val="both"/>
              <w:textAlignment w:val="baseline"/>
              <w:rPr>
                <w:b/>
                <w:bCs/>
                <w:color w:val="000000"/>
                <w:shd w:val="clear" w:color="auto" w:fill="FFFFFF"/>
                <w:lang w:val="uk-UA"/>
              </w:rPr>
            </w:pPr>
            <w:r w:rsidRPr="0096228E">
              <w:rPr>
                <w:color w:val="000000"/>
                <w:shd w:val="clear" w:color="auto" w:fill="FFFFFF"/>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6228E" w:rsidRPr="00A50FCC" w:rsidTr="000B6D5D">
        <w:trPr>
          <w:trHeight w:val="488"/>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28E" w:rsidRPr="00A50FCC" w:rsidRDefault="0096228E" w:rsidP="0096228E">
            <w:pPr>
              <w:jc w:val="center"/>
              <w:textAlignment w:val="baseline"/>
              <w:rPr>
                <w:color w:val="000000"/>
                <w:shd w:val="clear" w:color="auto" w:fill="FFFFFF"/>
                <w:lang w:val="uk-UA"/>
              </w:rPr>
            </w:pPr>
            <w:r w:rsidRPr="00A50FCC">
              <w:rPr>
                <w:rFonts w:eastAsia="Times New Roman"/>
                <w:b/>
                <w:color w:val="000000"/>
                <w:shd w:val="clear" w:color="auto" w:fill="FFFFFF"/>
                <w:lang w:val="uk-UA"/>
              </w:rPr>
              <w:t>IX. Забезпечення виконання договору про закупівлю</w:t>
            </w:r>
          </w:p>
        </w:tc>
      </w:tr>
      <w:tr w:rsidR="0096228E" w:rsidRPr="00A50FCC" w:rsidTr="000B6D5D">
        <w:trPr>
          <w:trHeight w:val="1863"/>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28E" w:rsidRPr="00A50FCC" w:rsidRDefault="0096228E" w:rsidP="0096228E">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28E" w:rsidRPr="00A50FCC" w:rsidRDefault="0096228E" w:rsidP="0096228E">
            <w:pPr>
              <w:widowControl w:val="0"/>
              <w:shd w:val="clear" w:color="auto" w:fill="FFFFFF" w:themeFill="background1"/>
              <w:rPr>
                <w:color w:val="000000"/>
                <w:lang w:val="uk-UA"/>
              </w:rPr>
            </w:pPr>
            <w:r w:rsidRPr="00A50FCC">
              <w:rPr>
                <w:rFonts w:eastAsia="Times New Roman"/>
                <w:b/>
                <w:color w:val="000000"/>
                <w:lang w:val="uk-UA"/>
              </w:rPr>
              <w:t>Розмір, вид, строк та умови надання, повернення та неповернення забезпечення виконання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28E" w:rsidRPr="00A50FCC" w:rsidRDefault="0096228E" w:rsidP="0096228E">
            <w:pPr>
              <w:widowControl w:val="0"/>
              <w:shd w:val="clear" w:color="auto" w:fill="FFFFFF" w:themeFill="background1"/>
              <w:jc w:val="both"/>
              <w:rPr>
                <w:color w:val="000000"/>
                <w:lang w:val="uk-UA"/>
              </w:rPr>
            </w:pPr>
            <w:r w:rsidRPr="00A50FCC">
              <w:rPr>
                <w:rFonts w:eastAsia="Times New Roman"/>
                <w:color w:val="000000"/>
                <w:lang w:val="uk-UA"/>
              </w:rPr>
              <w:t>Забезпечення виконання договору про закупівлю не вимагається.</w:t>
            </w:r>
          </w:p>
        </w:tc>
      </w:tr>
      <w:tr w:rsidR="0096228E" w:rsidRPr="00A50FCC" w:rsidTr="000B6D5D">
        <w:trPr>
          <w:trHeight w:val="519"/>
          <w:jc w:val="center"/>
        </w:trPr>
        <w:tc>
          <w:tcPr>
            <w:tcW w:w="10201" w:type="dxa"/>
            <w:gridSpan w:val="5"/>
            <w:tcBorders>
              <w:top w:val="single" w:sz="4" w:space="0" w:color="000000"/>
              <w:left w:val="single" w:sz="4" w:space="0" w:color="000000"/>
              <w:right w:val="single" w:sz="4" w:space="0" w:color="000000"/>
            </w:tcBorders>
            <w:shd w:val="clear" w:color="auto" w:fill="auto"/>
            <w:vAlign w:val="center"/>
          </w:tcPr>
          <w:p w:rsidR="0096228E" w:rsidRPr="00A50FCC" w:rsidRDefault="0096228E" w:rsidP="0096228E">
            <w:pPr>
              <w:widowControl w:val="0"/>
              <w:shd w:val="clear" w:color="auto" w:fill="FFFFFF" w:themeFill="background1"/>
              <w:jc w:val="center"/>
              <w:rPr>
                <w:rFonts w:eastAsia="Times New Roman"/>
                <w:color w:val="000000"/>
                <w:lang w:val="uk-UA"/>
              </w:rPr>
            </w:pPr>
            <w:r w:rsidRPr="00A50FCC">
              <w:rPr>
                <w:rFonts w:eastAsia="Times New Roman"/>
                <w:b/>
                <w:color w:val="000000"/>
              </w:rPr>
              <w:t>X. Інша інформація</w:t>
            </w:r>
          </w:p>
        </w:tc>
      </w:tr>
      <w:tr w:rsidR="0096228E" w:rsidRPr="00865BD2" w:rsidTr="000B6D5D">
        <w:trPr>
          <w:trHeight w:val="519"/>
          <w:jc w:val="center"/>
        </w:trPr>
        <w:tc>
          <w:tcPr>
            <w:tcW w:w="10201" w:type="dxa"/>
            <w:gridSpan w:val="5"/>
            <w:tcBorders>
              <w:top w:val="single" w:sz="4" w:space="0" w:color="000000"/>
              <w:left w:val="single" w:sz="4" w:space="0" w:color="000000"/>
              <w:right w:val="single" w:sz="4" w:space="0" w:color="000000"/>
            </w:tcBorders>
            <w:shd w:val="clear" w:color="auto" w:fill="auto"/>
            <w:vAlign w:val="center"/>
          </w:tcPr>
          <w:p w:rsidR="0096228E" w:rsidRPr="00276B9B" w:rsidRDefault="0096228E" w:rsidP="0096228E">
            <w:pPr>
              <w:widowControl w:val="0"/>
              <w:tabs>
                <w:tab w:val="left" w:pos="211"/>
                <w:tab w:val="left" w:pos="1080"/>
              </w:tabs>
              <w:ind w:firstLine="442"/>
              <w:jc w:val="both"/>
              <w:rPr>
                <w:rFonts w:eastAsia="Times New Roman"/>
                <w:shd w:val="clear" w:color="auto" w:fill="FFFFFF"/>
                <w:lang w:val="uk-UA"/>
              </w:rPr>
            </w:pPr>
            <w:r w:rsidRPr="00276B9B">
              <w:rPr>
                <w:rFonts w:eastAsia="Times New Roman"/>
                <w:color w:val="000000"/>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w:t>
            </w:r>
            <w:r w:rsidRPr="00276B9B">
              <w:rPr>
                <w:rFonts w:eastAsia="Times New Roman"/>
                <w:color w:val="000000"/>
                <w:shd w:val="clear" w:color="auto" w:fill="FFFFFF"/>
                <w:lang w:val="uk-UA"/>
              </w:rPr>
              <w:lastRenderedPageBreak/>
              <w:t xml:space="preserve">закупівлю, повинен надати замовнику інформацію (у довільній формі) щодо </w:t>
            </w:r>
            <w:r w:rsidRPr="00276B9B">
              <w:rPr>
                <w:color w:val="333333"/>
                <w:shd w:val="clear" w:color="auto" w:fill="FFFFFF"/>
                <w:lang w:val="uk-UA"/>
              </w:rPr>
              <w:t>вартості чистих активів товариства відповідно до останньої затвердженої фінансової звітності</w:t>
            </w:r>
            <w:r w:rsidRPr="00276B9B">
              <w:rPr>
                <w:rFonts w:eastAsia="Times New Roman"/>
                <w:color w:val="000000"/>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96228E" w:rsidRPr="00276B9B" w:rsidRDefault="0096228E" w:rsidP="0096228E">
            <w:pPr>
              <w:shd w:val="clear" w:color="auto" w:fill="FFFFFF"/>
              <w:tabs>
                <w:tab w:val="left" w:pos="426"/>
              </w:tabs>
              <w:ind w:firstLine="442"/>
              <w:contextualSpacing/>
              <w:jc w:val="both"/>
              <w:rPr>
                <w:rFonts w:eastAsia="Times New Roman"/>
                <w:shd w:val="clear" w:color="auto" w:fill="FFFFFF"/>
                <w:lang w:val="uk-UA"/>
              </w:rPr>
            </w:pPr>
            <w:r w:rsidRPr="00276B9B">
              <w:rPr>
                <w:rFonts w:eastAsia="Times New Roman"/>
                <w:shd w:val="clear" w:color="auto" w:fill="FFFFFF"/>
                <w:lang w:val="uk-UA"/>
              </w:rPr>
              <w:t>У разі, якщо переможцем процедури закупівлі є акціонерне товариство,</w:t>
            </w:r>
            <w:r w:rsidRPr="00276B9B">
              <w:rPr>
                <w:rFonts w:eastAsia="Times New Roman"/>
                <w:color w:val="000000"/>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276B9B">
              <w:rPr>
                <w:rFonts w:eastAsia="Times New Roman"/>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96228E" w:rsidRPr="00276B9B" w:rsidRDefault="0096228E" w:rsidP="0096228E">
            <w:pPr>
              <w:shd w:val="clear" w:color="auto" w:fill="FFFFFF"/>
              <w:tabs>
                <w:tab w:val="left" w:pos="426"/>
              </w:tabs>
              <w:contextualSpacing/>
              <w:jc w:val="both"/>
              <w:rPr>
                <w:rFonts w:eastAsia="Times New Roman"/>
                <w:shd w:val="clear" w:color="auto" w:fill="FFFFFF"/>
                <w:lang w:val="uk-UA"/>
              </w:rPr>
            </w:pPr>
          </w:p>
          <w:p w:rsidR="0096228E" w:rsidRPr="00276B9B" w:rsidRDefault="0096228E" w:rsidP="0096228E">
            <w:pPr>
              <w:shd w:val="clear" w:color="auto" w:fill="FFFFFF"/>
              <w:tabs>
                <w:tab w:val="left" w:pos="426"/>
              </w:tabs>
              <w:ind w:firstLine="452"/>
              <w:contextualSpacing/>
              <w:jc w:val="both"/>
              <w:rPr>
                <w:rFonts w:eastAsia="Times New Roman"/>
                <w:lang w:val="uk-UA"/>
              </w:rPr>
            </w:pPr>
            <w:r w:rsidRPr="00276B9B">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76B9B">
              <w:rPr>
                <w:rFonts w:eastAsia="Times New Roman"/>
                <w:b/>
                <w:lang w:val="uk-UA"/>
              </w:rPr>
              <w:t>зазначених у підпунктах 3, 5, 6 і 12 та в абзаці чотирнадцятому пункту 44 Особливостей</w:t>
            </w:r>
            <w:r w:rsidRPr="00276B9B">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A38BE" w:rsidRPr="00276B9B" w:rsidRDefault="002A38BE" w:rsidP="0096228E">
            <w:pPr>
              <w:shd w:val="clear" w:color="auto" w:fill="FFFFFF"/>
              <w:tabs>
                <w:tab w:val="left" w:pos="426"/>
              </w:tabs>
              <w:ind w:firstLine="452"/>
              <w:contextualSpacing/>
              <w:jc w:val="both"/>
              <w:rPr>
                <w:rFonts w:eastAsia="Times New Roman"/>
                <w:b/>
                <w:lang w:val="uk-UA"/>
              </w:rPr>
            </w:pPr>
          </w:p>
        </w:tc>
      </w:tr>
      <w:tr w:rsidR="0096228E" w:rsidRPr="00865BD2" w:rsidTr="000C618C">
        <w:trPr>
          <w:trHeight w:val="126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tbl>
            <w:tblPr>
              <w:tblStyle w:val="ac"/>
              <w:tblW w:w="9940" w:type="dxa"/>
              <w:tblLayout w:type="fixed"/>
              <w:tblLook w:val="04A0" w:firstRow="1" w:lastRow="0" w:firstColumn="1" w:lastColumn="0" w:noHBand="0" w:noVBand="1"/>
            </w:tblPr>
            <w:tblGrid>
              <w:gridCol w:w="726"/>
              <w:gridCol w:w="3325"/>
              <w:gridCol w:w="5889"/>
            </w:tblGrid>
            <w:tr w:rsidR="002A38BE" w:rsidRPr="00865BD2" w:rsidTr="002A38BE">
              <w:tc>
                <w:tcPr>
                  <w:tcW w:w="726" w:type="dxa"/>
                  <w:tcBorders>
                    <w:top w:val="nil"/>
                    <w:bottom w:val="single" w:sz="4" w:space="0" w:color="auto"/>
                  </w:tcBorders>
                  <w:vAlign w:val="center"/>
                </w:tcPr>
                <w:p w:rsidR="002A38BE" w:rsidRPr="00276B9B" w:rsidRDefault="002A38BE" w:rsidP="00276B9B">
                  <w:pPr>
                    <w:jc w:val="center"/>
                    <w:rPr>
                      <w:rFonts w:eastAsia="Times New Roman"/>
                      <w:lang w:val="uk-UA"/>
                    </w:rPr>
                  </w:pPr>
                  <w:r w:rsidRPr="00276B9B">
                    <w:rPr>
                      <w:rFonts w:eastAsia="Times New Roman"/>
                      <w:lang w:val="uk-UA"/>
                    </w:rPr>
                    <w:lastRenderedPageBreak/>
                    <w:t>№ з/п</w:t>
                  </w:r>
                </w:p>
              </w:tc>
              <w:tc>
                <w:tcPr>
                  <w:tcW w:w="3325" w:type="dxa"/>
                  <w:tcBorders>
                    <w:top w:val="nil"/>
                    <w:bottom w:val="single" w:sz="4" w:space="0" w:color="auto"/>
                  </w:tcBorders>
                  <w:vAlign w:val="center"/>
                </w:tcPr>
                <w:p w:rsidR="002A38BE" w:rsidRPr="00276B9B" w:rsidRDefault="002A38BE" w:rsidP="002A38BE">
                  <w:pPr>
                    <w:jc w:val="center"/>
                    <w:rPr>
                      <w:rFonts w:eastAsia="Times New Roman"/>
                      <w:lang w:val="uk-UA"/>
                    </w:rPr>
                  </w:pPr>
                  <w:r w:rsidRPr="00276B9B">
                    <w:rPr>
                      <w:rFonts w:eastAsia="Times New Roman"/>
                      <w:lang w:val="uk-UA"/>
                    </w:rPr>
                    <w:t>Підстави визначені</w:t>
                  </w:r>
                </w:p>
                <w:p w:rsidR="002A38BE" w:rsidRPr="00276B9B" w:rsidRDefault="002A38BE" w:rsidP="002A38BE">
                  <w:pPr>
                    <w:jc w:val="center"/>
                    <w:rPr>
                      <w:rFonts w:eastAsia="Times New Roman"/>
                      <w:lang w:val="uk-UA"/>
                    </w:rPr>
                  </w:pPr>
                  <w:r w:rsidRPr="00276B9B">
                    <w:rPr>
                      <w:rFonts w:eastAsia="Times New Roman"/>
                      <w:lang w:val="uk-UA"/>
                    </w:rPr>
                    <w:t xml:space="preserve"> </w:t>
                  </w:r>
                  <w:r w:rsidRPr="00276B9B">
                    <w:rPr>
                      <w:rFonts w:eastAsia="Times New Roman"/>
                      <w:b/>
                      <w:color w:val="000000"/>
                      <w:lang w:val="uk-UA"/>
                    </w:rPr>
                    <w:t>пунктом 44 Особливостей</w:t>
                  </w:r>
                </w:p>
              </w:tc>
              <w:tc>
                <w:tcPr>
                  <w:tcW w:w="5889" w:type="dxa"/>
                  <w:tcBorders>
                    <w:top w:val="nil"/>
                    <w:bottom w:val="single" w:sz="4" w:space="0" w:color="auto"/>
                  </w:tcBorders>
                  <w:vAlign w:val="center"/>
                </w:tcPr>
                <w:p w:rsidR="002A38BE" w:rsidRPr="00276B9B" w:rsidRDefault="002A38BE" w:rsidP="002A38BE">
                  <w:pPr>
                    <w:jc w:val="center"/>
                    <w:rPr>
                      <w:rFonts w:eastAsia="Times New Roman"/>
                      <w:lang w:val="uk-UA"/>
                    </w:rPr>
                  </w:pPr>
                  <w:r w:rsidRPr="00276B9B">
                    <w:rPr>
                      <w:rFonts w:eastAsia="Times New Roman"/>
                      <w:lang w:val="uk-UA"/>
                    </w:rPr>
                    <w:t xml:space="preserve">Документи, які переможець процедури закупівлі повинен надати замовнику у строк, що </w:t>
                  </w:r>
                  <w:r w:rsidRPr="00276B9B">
                    <w:rPr>
                      <w:rFonts w:eastAsia="Times New Roman"/>
                      <w:b/>
                      <w:lang w:val="uk-UA"/>
                    </w:rPr>
                    <w:t>не перевищує 4 (чотири) дні</w:t>
                  </w:r>
                  <w:r w:rsidRPr="00276B9B">
                    <w:rPr>
                      <w:rFonts w:eastAsia="Times New Roman"/>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2A38BE" w:rsidRPr="00865BD2" w:rsidTr="002A38BE">
              <w:tc>
                <w:tcPr>
                  <w:tcW w:w="726" w:type="dxa"/>
                  <w:tcBorders>
                    <w:top w:val="single" w:sz="4" w:space="0" w:color="auto"/>
                  </w:tcBorders>
                  <w:vAlign w:val="center"/>
                </w:tcPr>
                <w:p w:rsidR="002A38BE" w:rsidRPr="00276B9B" w:rsidRDefault="002A38BE" w:rsidP="00276B9B">
                  <w:pPr>
                    <w:jc w:val="center"/>
                    <w:rPr>
                      <w:rFonts w:eastAsia="Times New Roman"/>
                      <w:lang w:val="uk-UA"/>
                    </w:rPr>
                  </w:pPr>
                  <w:r w:rsidRPr="00276B9B">
                    <w:rPr>
                      <w:rFonts w:eastAsia="Times New Roman"/>
                      <w:lang w:val="uk-UA"/>
                    </w:rPr>
                    <w:t>1.</w:t>
                  </w:r>
                </w:p>
              </w:tc>
              <w:tc>
                <w:tcPr>
                  <w:tcW w:w="3325" w:type="dxa"/>
                  <w:tcBorders>
                    <w:top w:val="single" w:sz="4" w:space="0" w:color="auto"/>
                  </w:tcBorders>
                  <w:vAlign w:val="center"/>
                </w:tcPr>
                <w:p w:rsidR="002A38BE" w:rsidRPr="00276B9B" w:rsidRDefault="002A38BE" w:rsidP="002A38BE">
                  <w:pPr>
                    <w:jc w:val="both"/>
                    <w:rPr>
                      <w:rFonts w:eastAsia="Times New Roman"/>
                      <w:color w:val="000000"/>
                      <w:shd w:val="clear" w:color="auto" w:fill="FFFFFF"/>
                      <w:lang w:val="uk-UA"/>
                    </w:rPr>
                  </w:pPr>
                  <w:r w:rsidRPr="00276B9B">
                    <w:rPr>
                      <w:color w:val="333333"/>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76B9B">
                    <w:rPr>
                      <w:rFonts w:eastAsia="Times New Roman"/>
                      <w:color w:val="000000"/>
                      <w:shd w:val="clear" w:color="auto" w:fill="FFFFFF"/>
                      <w:lang w:val="uk-UA"/>
                    </w:rPr>
                    <w:t>(</w:t>
                  </w:r>
                  <w:r w:rsidRPr="00276B9B">
                    <w:rPr>
                      <w:rFonts w:eastAsia="Times New Roman"/>
                      <w:color w:val="000000"/>
                      <w:lang w:val="uk-UA" w:eastAsia="uk-UA"/>
                    </w:rPr>
                    <w:t>підпункт 2 пункту 44 Особливостей</w:t>
                  </w:r>
                  <w:r w:rsidRPr="00276B9B">
                    <w:rPr>
                      <w:rFonts w:eastAsia="Times New Roman"/>
                      <w:color w:val="000000"/>
                      <w:shd w:val="clear" w:color="auto" w:fill="FFFFFF"/>
                      <w:lang w:val="uk-UA"/>
                    </w:rPr>
                    <w:t>).</w:t>
                  </w:r>
                </w:p>
              </w:tc>
              <w:tc>
                <w:tcPr>
                  <w:tcW w:w="5889" w:type="dxa"/>
                  <w:tcBorders>
                    <w:top w:val="single" w:sz="4" w:space="0" w:color="auto"/>
                  </w:tcBorders>
                  <w:vAlign w:val="center"/>
                </w:tcPr>
                <w:p w:rsidR="002A38BE" w:rsidRPr="00276B9B" w:rsidRDefault="002A38BE" w:rsidP="002A38BE">
                  <w:pPr>
                    <w:jc w:val="both"/>
                    <w:rPr>
                      <w:rFonts w:eastAsia="Times New Roman"/>
                      <w:shd w:val="clear" w:color="auto" w:fill="FFFFFF"/>
                      <w:lang w:val="uk-UA"/>
                    </w:rPr>
                  </w:pPr>
                  <w:r w:rsidRPr="00276B9B">
                    <w:rPr>
                      <w:rFonts w:eastAsia="Times New Roman"/>
                      <w:shd w:val="clear" w:color="auto" w:fill="FFFFFF"/>
                      <w:lang w:val="uk-UA"/>
                    </w:rPr>
                    <w:t xml:space="preserve">Документ, виданий відповідним органом, який має такі повноваження. </w:t>
                  </w:r>
                </w:p>
                <w:p w:rsidR="002A38BE" w:rsidRPr="00276B9B" w:rsidRDefault="002A38BE" w:rsidP="002A38BE">
                  <w:pPr>
                    <w:jc w:val="both"/>
                    <w:rPr>
                      <w:rFonts w:eastAsia="Times New Roman"/>
                      <w:i/>
                      <w:shd w:val="clear" w:color="auto" w:fill="FFFFFF"/>
                      <w:lang w:val="uk-UA"/>
                    </w:rPr>
                  </w:pPr>
                  <w:r w:rsidRPr="00276B9B">
                    <w:rPr>
                      <w:rFonts w:eastAsia="Times New Roman"/>
                      <w:b/>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2A38BE" w:rsidRPr="00276B9B" w:rsidRDefault="002A38BE" w:rsidP="002A38BE">
                  <w:pPr>
                    <w:jc w:val="both"/>
                    <w:rPr>
                      <w:rFonts w:eastAsia="Times New Roman"/>
                      <w:color w:val="000000"/>
                      <w:lang w:val="uk-UA" w:eastAsia="uk-UA"/>
                    </w:rPr>
                  </w:pPr>
                </w:p>
                <w:p w:rsidR="002A38BE" w:rsidRPr="00276B9B" w:rsidRDefault="002A38BE" w:rsidP="002A38BE">
                  <w:pPr>
                    <w:jc w:val="both"/>
                    <w:rPr>
                      <w:rFonts w:eastAsia="Times New Roman"/>
                      <w:i/>
                      <w:shd w:val="clear" w:color="auto" w:fill="FFFFFF"/>
                      <w:lang w:val="uk-UA"/>
                    </w:rPr>
                  </w:pPr>
                  <w:r w:rsidRPr="00276B9B">
                    <w:rPr>
                      <w:rFonts w:eastAsia="Times New Roman"/>
                      <w:i/>
                      <w:color w:val="000000"/>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підпунктом 2 пункту 44 Особливостей.</w:t>
                  </w:r>
                </w:p>
              </w:tc>
            </w:tr>
            <w:tr w:rsidR="002A38BE" w:rsidRPr="00276B9B" w:rsidTr="002A38BE">
              <w:tc>
                <w:tcPr>
                  <w:tcW w:w="726" w:type="dxa"/>
                  <w:vAlign w:val="center"/>
                </w:tcPr>
                <w:p w:rsidR="002A38BE" w:rsidRPr="00276B9B" w:rsidRDefault="002A38BE" w:rsidP="00276B9B">
                  <w:pPr>
                    <w:jc w:val="center"/>
                    <w:rPr>
                      <w:rFonts w:eastAsia="Times New Roman"/>
                      <w:lang w:val="uk-UA"/>
                    </w:rPr>
                  </w:pPr>
                  <w:r w:rsidRPr="00276B9B">
                    <w:rPr>
                      <w:rFonts w:eastAsia="Times New Roman"/>
                      <w:lang w:val="uk-UA"/>
                    </w:rPr>
                    <w:t>2.</w:t>
                  </w:r>
                </w:p>
              </w:tc>
              <w:tc>
                <w:tcPr>
                  <w:tcW w:w="3325" w:type="dxa"/>
                  <w:vAlign w:val="center"/>
                </w:tcPr>
                <w:p w:rsidR="002A38BE" w:rsidRPr="00276B9B" w:rsidRDefault="002A38BE" w:rsidP="002A38BE">
                  <w:pPr>
                    <w:jc w:val="both"/>
                    <w:rPr>
                      <w:rFonts w:eastAsia="Times New Roman"/>
                      <w:color w:val="000000"/>
                      <w:shd w:val="clear" w:color="auto" w:fill="FFFFFF"/>
                      <w:lang w:val="uk-UA"/>
                    </w:rPr>
                  </w:pPr>
                  <w:r w:rsidRPr="00276B9B">
                    <w:rPr>
                      <w:color w:val="333333"/>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76B9B">
                    <w:rPr>
                      <w:color w:val="333333"/>
                      <w:shd w:val="clear" w:color="auto" w:fill="FFFFFF"/>
                      <w:lang w:val="uk-UA"/>
                    </w:rPr>
                    <w:lastRenderedPageBreak/>
                    <w:t xml:space="preserve">вчинення корупційного правопорушення або правопорушення, пов’язаного з корупцією </w:t>
                  </w:r>
                  <w:r w:rsidRPr="00276B9B">
                    <w:rPr>
                      <w:rFonts w:eastAsia="Times New Roman"/>
                      <w:color w:val="000000"/>
                      <w:shd w:val="clear" w:color="auto" w:fill="FFFFFF"/>
                      <w:lang w:val="uk-UA"/>
                    </w:rPr>
                    <w:t>(</w:t>
                  </w:r>
                  <w:r w:rsidRPr="00276B9B">
                    <w:rPr>
                      <w:rFonts w:eastAsia="Times New Roman"/>
                      <w:color w:val="000000"/>
                      <w:lang w:val="uk-UA" w:eastAsia="uk-UA"/>
                    </w:rPr>
                    <w:t>підпункт 3 пункту 44 Особливостей</w:t>
                  </w:r>
                  <w:r w:rsidRPr="00276B9B">
                    <w:rPr>
                      <w:rFonts w:eastAsia="Times New Roman"/>
                      <w:color w:val="000000"/>
                      <w:shd w:val="clear" w:color="auto" w:fill="FFFFFF"/>
                      <w:lang w:val="uk-UA"/>
                    </w:rPr>
                    <w:t>).</w:t>
                  </w:r>
                </w:p>
                <w:p w:rsidR="002A38BE" w:rsidRPr="00276B9B" w:rsidRDefault="002A38BE" w:rsidP="002A38BE">
                  <w:pPr>
                    <w:jc w:val="both"/>
                    <w:rPr>
                      <w:rFonts w:eastAsia="Times New Roman"/>
                      <w:color w:val="000000"/>
                      <w:shd w:val="clear" w:color="auto" w:fill="FFFFFF"/>
                      <w:lang w:val="uk-UA"/>
                    </w:rPr>
                  </w:pPr>
                </w:p>
              </w:tc>
              <w:tc>
                <w:tcPr>
                  <w:tcW w:w="5889" w:type="dxa"/>
                  <w:vAlign w:val="center"/>
                </w:tcPr>
                <w:p w:rsidR="002A38BE" w:rsidRPr="00276B9B" w:rsidRDefault="002A38BE" w:rsidP="002A38BE">
                  <w:pPr>
                    <w:jc w:val="both"/>
                    <w:rPr>
                      <w:rFonts w:eastAsia="Times New Roman"/>
                      <w:shd w:val="clear" w:color="auto" w:fill="FFFFFF"/>
                      <w:lang w:val="uk-UA"/>
                    </w:rPr>
                  </w:pPr>
                  <w:r w:rsidRPr="00276B9B">
                    <w:rPr>
                      <w:rFonts w:eastAsia="Times New Roman"/>
                      <w:shd w:val="clear" w:color="auto" w:fill="FFFFFF"/>
                      <w:lang w:val="uk-UA"/>
                    </w:rPr>
                    <w:lastRenderedPageBreak/>
                    <w:t>Документ, виданий відповідним органом, який має такі повноваження.*</w:t>
                  </w:r>
                </w:p>
                <w:p w:rsidR="002A38BE" w:rsidRPr="00276B9B" w:rsidRDefault="002A38BE" w:rsidP="002A38BE">
                  <w:pPr>
                    <w:jc w:val="both"/>
                    <w:rPr>
                      <w:rFonts w:eastAsia="Times New Roman"/>
                      <w:b/>
                      <w:shd w:val="clear" w:color="auto" w:fill="FFFFFF"/>
                      <w:lang w:val="uk-UA"/>
                    </w:rPr>
                  </w:pPr>
                  <w:r w:rsidRPr="00276B9B">
                    <w:rPr>
                      <w:rFonts w:eastAsia="Times New Roman"/>
                      <w:b/>
                      <w:shd w:val="clear" w:color="auto" w:fill="FFFFFF"/>
                      <w:lang w:val="uk-UA"/>
                    </w:rPr>
                    <w:t xml:space="preserve">Документ повинен бути виданий не раніше тридцятиденного строку відносно дати оприлюднення оголошення про проведення </w:t>
                  </w:r>
                  <w:r w:rsidRPr="00276B9B">
                    <w:rPr>
                      <w:rFonts w:eastAsia="Times New Roman"/>
                      <w:b/>
                      <w:shd w:val="clear" w:color="auto" w:fill="FFFFFF"/>
                      <w:lang w:val="uk-UA"/>
                    </w:rPr>
                    <w:lastRenderedPageBreak/>
                    <w:t>відкритих торгів за відповідним предметом закупівлі.</w:t>
                  </w:r>
                </w:p>
                <w:p w:rsidR="002A38BE" w:rsidRPr="00276B9B" w:rsidRDefault="002A38BE" w:rsidP="002A38BE">
                  <w:pPr>
                    <w:jc w:val="both"/>
                    <w:rPr>
                      <w:rFonts w:eastAsia="Times New Roman"/>
                      <w:color w:val="000000"/>
                      <w:lang w:val="uk-UA" w:eastAsia="uk-UA"/>
                    </w:rPr>
                  </w:pPr>
                </w:p>
                <w:p w:rsidR="002A38BE" w:rsidRPr="00276B9B" w:rsidRDefault="002A38BE" w:rsidP="002A38BE">
                  <w:pPr>
                    <w:jc w:val="both"/>
                    <w:rPr>
                      <w:rFonts w:eastAsia="Times New Roman"/>
                      <w:b/>
                      <w:shd w:val="clear" w:color="auto" w:fill="FFFFFF"/>
                      <w:lang w:val="uk-UA"/>
                    </w:rPr>
                  </w:pPr>
                </w:p>
              </w:tc>
            </w:tr>
            <w:tr w:rsidR="002A38BE" w:rsidRPr="00276B9B" w:rsidTr="002A38BE">
              <w:tc>
                <w:tcPr>
                  <w:tcW w:w="726" w:type="dxa"/>
                  <w:vAlign w:val="center"/>
                </w:tcPr>
                <w:p w:rsidR="002A38BE" w:rsidRPr="00276B9B" w:rsidRDefault="002A38BE" w:rsidP="00276B9B">
                  <w:pPr>
                    <w:jc w:val="center"/>
                    <w:rPr>
                      <w:rFonts w:eastAsia="Times New Roman"/>
                      <w:lang w:val="uk-UA"/>
                    </w:rPr>
                  </w:pPr>
                  <w:r w:rsidRPr="00276B9B">
                    <w:rPr>
                      <w:rFonts w:eastAsia="Times New Roman"/>
                      <w:lang w:val="uk-UA"/>
                    </w:rPr>
                    <w:lastRenderedPageBreak/>
                    <w:t>3.</w:t>
                  </w:r>
                </w:p>
              </w:tc>
              <w:tc>
                <w:tcPr>
                  <w:tcW w:w="3325" w:type="dxa"/>
                  <w:vAlign w:val="center"/>
                </w:tcPr>
                <w:p w:rsidR="002A38BE" w:rsidRPr="00276B9B" w:rsidRDefault="002A38BE" w:rsidP="002A38BE">
                  <w:pPr>
                    <w:jc w:val="both"/>
                    <w:rPr>
                      <w:rFonts w:eastAsia="Times New Roman"/>
                      <w:color w:val="000000"/>
                      <w:shd w:val="clear" w:color="auto" w:fill="FFFFFF"/>
                      <w:lang w:val="uk-UA"/>
                    </w:rPr>
                  </w:pPr>
                  <w:r w:rsidRPr="00276B9B">
                    <w:rPr>
                      <w:color w:val="333333"/>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76B9B">
                    <w:rPr>
                      <w:rFonts w:eastAsia="Times New Roman"/>
                      <w:color w:val="000000"/>
                      <w:shd w:val="clear" w:color="auto" w:fill="FFFFFF"/>
                      <w:lang w:val="uk-UA"/>
                    </w:rPr>
                    <w:t xml:space="preserve"> (</w:t>
                  </w:r>
                  <w:r w:rsidRPr="00276B9B">
                    <w:rPr>
                      <w:rFonts w:eastAsia="Times New Roman"/>
                      <w:color w:val="000000"/>
                      <w:lang w:val="uk-UA" w:eastAsia="uk-UA"/>
                    </w:rPr>
                    <w:t>підпункт 5 пункту 44 Особливостей</w:t>
                  </w:r>
                  <w:r w:rsidRPr="00276B9B">
                    <w:rPr>
                      <w:rFonts w:eastAsia="Times New Roman"/>
                      <w:color w:val="000000"/>
                      <w:shd w:val="clear" w:color="auto" w:fill="FFFFFF"/>
                      <w:lang w:val="uk-UA"/>
                    </w:rPr>
                    <w:t>).</w:t>
                  </w:r>
                </w:p>
              </w:tc>
              <w:tc>
                <w:tcPr>
                  <w:tcW w:w="5889" w:type="dxa"/>
                  <w:vAlign w:val="center"/>
                </w:tcPr>
                <w:p w:rsidR="002A38BE" w:rsidRPr="00276B9B" w:rsidRDefault="002A38BE" w:rsidP="002A38BE">
                  <w:pPr>
                    <w:jc w:val="both"/>
                    <w:rPr>
                      <w:rFonts w:eastAsia="Times New Roman"/>
                      <w:shd w:val="clear" w:color="auto" w:fill="FFFFFF"/>
                      <w:lang w:val="uk-UA"/>
                    </w:rPr>
                  </w:pPr>
                  <w:r w:rsidRPr="00276B9B">
                    <w:rPr>
                      <w:rFonts w:eastAsia="Times New Roman"/>
                      <w:shd w:val="clear" w:color="auto" w:fill="FFFFFF"/>
                      <w:lang w:val="uk-UA"/>
                    </w:rPr>
                    <w:t>Документ, виданий відповідним органом, який має такі повноваження.*</w:t>
                  </w:r>
                </w:p>
                <w:p w:rsidR="002A38BE" w:rsidRPr="00276B9B" w:rsidRDefault="002A38BE" w:rsidP="002A38BE">
                  <w:pPr>
                    <w:jc w:val="both"/>
                    <w:rPr>
                      <w:rFonts w:eastAsia="Times New Roman"/>
                      <w:lang w:val="uk-UA"/>
                    </w:rPr>
                  </w:pPr>
                  <w:r w:rsidRPr="00276B9B">
                    <w:rPr>
                      <w:rFonts w:eastAsia="Times New Roman"/>
                      <w:b/>
                      <w:color w:val="1D1D1B"/>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A38BE" w:rsidRPr="00276B9B" w:rsidTr="002A38BE">
              <w:tc>
                <w:tcPr>
                  <w:tcW w:w="726" w:type="dxa"/>
                  <w:vAlign w:val="center"/>
                </w:tcPr>
                <w:p w:rsidR="002A38BE" w:rsidRPr="00276B9B" w:rsidRDefault="002A38BE" w:rsidP="00276B9B">
                  <w:pPr>
                    <w:jc w:val="center"/>
                    <w:rPr>
                      <w:rFonts w:eastAsia="Times New Roman"/>
                      <w:lang w:val="uk-UA"/>
                    </w:rPr>
                  </w:pPr>
                  <w:r w:rsidRPr="00276B9B">
                    <w:rPr>
                      <w:rFonts w:eastAsia="Times New Roman"/>
                      <w:lang w:val="uk-UA"/>
                    </w:rPr>
                    <w:t>4.</w:t>
                  </w:r>
                </w:p>
              </w:tc>
              <w:tc>
                <w:tcPr>
                  <w:tcW w:w="3325" w:type="dxa"/>
                  <w:vAlign w:val="center"/>
                </w:tcPr>
                <w:p w:rsidR="002A38BE" w:rsidRPr="00276B9B" w:rsidRDefault="002A38BE" w:rsidP="002A38BE">
                  <w:pPr>
                    <w:jc w:val="both"/>
                    <w:rPr>
                      <w:rFonts w:eastAsia="Times New Roman"/>
                      <w:lang w:val="uk-UA"/>
                    </w:rPr>
                  </w:pPr>
                  <w:r w:rsidRPr="00276B9B">
                    <w:rPr>
                      <w:color w:val="333333"/>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76B9B">
                    <w:rPr>
                      <w:rFonts w:eastAsia="Times New Roman"/>
                      <w:color w:val="000000"/>
                      <w:shd w:val="clear" w:color="auto" w:fill="FFFFFF"/>
                      <w:lang w:val="uk-UA"/>
                    </w:rPr>
                    <w:t>(</w:t>
                  </w:r>
                  <w:r w:rsidRPr="00276B9B">
                    <w:rPr>
                      <w:rFonts w:eastAsia="Times New Roman"/>
                      <w:color w:val="000000"/>
                      <w:lang w:val="uk-UA" w:eastAsia="uk-UA"/>
                    </w:rPr>
                    <w:t>підпункт 6 пункту 44 Особливостей</w:t>
                  </w:r>
                  <w:r w:rsidRPr="00276B9B">
                    <w:rPr>
                      <w:rFonts w:eastAsia="Times New Roman"/>
                      <w:color w:val="000000"/>
                      <w:shd w:val="clear" w:color="auto" w:fill="FFFFFF"/>
                      <w:lang w:val="uk-UA"/>
                    </w:rPr>
                    <w:t>).</w:t>
                  </w:r>
                </w:p>
              </w:tc>
              <w:tc>
                <w:tcPr>
                  <w:tcW w:w="5889" w:type="dxa"/>
                  <w:vAlign w:val="center"/>
                </w:tcPr>
                <w:p w:rsidR="002A38BE" w:rsidRPr="00276B9B" w:rsidRDefault="002A38BE" w:rsidP="002A38BE">
                  <w:pPr>
                    <w:jc w:val="both"/>
                    <w:rPr>
                      <w:rFonts w:eastAsia="Times New Roman"/>
                      <w:shd w:val="clear" w:color="auto" w:fill="FFFFFF"/>
                      <w:lang w:val="uk-UA"/>
                    </w:rPr>
                  </w:pPr>
                  <w:r w:rsidRPr="00276B9B">
                    <w:rPr>
                      <w:rFonts w:eastAsia="Times New Roman"/>
                      <w:shd w:val="clear" w:color="auto" w:fill="FFFFFF"/>
                      <w:lang w:val="uk-UA"/>
                    </w:rPr>
                    <w:t>Документ, виданий відповідним органом, який має такі повноваження.*</w:t>
                  </w:r>
                </w:p>
                <w:p w:rsidR="002A38BE" w:rsidRPr="00276B9B" w:rsidRDefault="002A38BE" w:rsidP="002A38BE">
                  <w:pPr>
                    <w:jc w:val="both"/>
                    <w:rPr>
                      <w:rFonts w:eastAsia="Times New Roman"/>
                      <w:highlight w:val="yellow"/>
                      <w:lang w:val="uk-UA"/>
                    </w:rPr>
                  </w:pPr>
                  <w:r w:rsidRPr="00276B9B">
                    <w:rPr>
                      <w:rFonts w:eastAsia="Times New Roman"/>
                      <w:b/>
                      <w:color w:val="1D1D1B"/>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A38BE" w:rsidRPr="00865BD2" w:rsidTr="002A38BE">
              <w:tc>
                <w:tcPr>
                  <w:tcW w:w="726" w:type="dxa"/>
                  <w:vAlign w:val="center"/>
                </w:tcPr>
                <w:p w:rsidR="002A38BE" w:rsidRPr="00276B9B" w:rsidRDefault="002A38BE" w:rsidP="00276B9B">
                  <w:pPr>
                    <w:jc w:val="center"/>
                    <w:rPr>
                      <w:rFonts w:eastAsia="Times New Roman"/>
                      <w:lang w:val="uk-UA"/>
                    </w:rPr>
                  </w:pPr>
                  <w:r w:rsidRPr="00276B9B">
                    <w:rPr>
                      <w:rFonts w:eastAsia="Times New Roman"/>
                      <w:lang w:val="uk-UA"/>
                    </w:rPr>
                    <w:t>5.</w:t>
                  </w:r>
                </w:p>
              </w:tc>
              <w:tc>
                <w:tcPr>
                  <w:tcW w:w="3325" w:type="dxa"/>
                  <w:vAlign w:val="center"/>
                </w:tcPr>
                <w:p w:rsidR="002A38BE" w:rsidRPr="00276B9B" w:rsidRDefault="002A38BE" w:rsidP="002A38BE">
                  <w:pPr>
                    <w:jc w:val="both"/>
                    <w:rPr>
                      <w:rFonts w:eastAsia="Times New Roman"/>
                      <w:color w:val="000000"/>
                      <w:shd w:val="clear" w:color="auto" w:fill="FFFFFF"/>
                      <w:lang w:val="uk-UA"/>
                    </w:rPr>
                  </w:pPr>
                  <w:r w:rsidRPr="00276B9B">
                    <w:rPr>
                      <w:color w:val="333333"/>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276B9B">
                    <w:rPr>
                      <w:rFonts w:eastAsia="Times New Roman"/>
                      <w:color w:val="000000"/>
                      <w:shd w:val="clear" w:color="auto" w:fill="FFFFFF"/>
                      <w:lang w:val="uk-UA"/>
                    </w:rPr>
                    <w:t xml:space="preserve"> (</w:t>
                  </w:r>
                  <w:r w:rsidRPr="00276B9B">
                    <w:rPr>
                      <w:rFonts w:eastAsia="Times New Roman"/>
                      <w:color w:val="000000"/>
                      <w:lang w:val="uk-UA" w:eastAsia="uk-UA"/>
                    </w:rPr>
                    <w:t>підпункт 8 пункту 44 Особливостей</w:t>
                  </w:r>
                  <w:r w:rsidRPr="00276B9B">
                    <w:rPr>
                      <w:rFonts w:eastAsia="Times New Roman"/>
                      <w:color w:val="000000"/>
                      <w:shd w:val="clear" w:color="auto" w:fill="FFFFFF"/>
                      <w:lang w:val="uk-UA"/>
                    </w:rPr>
                    <w:t>).</w:t>
                  </w:r>
                </w:p>
              </w:tc>
              <w:tc>
                <w:tcPr>
                  <w:tcW w:w="5889" w:type="dxa"/>
                  <w:vAlign w:val="center"/>
                </w:tcPr>
                <w:p w:rsidR="002A38BE" w:rsidRPr="00276B9B" w:rsidRDefault="002A38BE" w:rsidP="002A38BE">
                  <w:pPr>
                    <w:jc w:val="both"/>
                    <w:rPr>
                      <w:rFonts w:eastAsia="Times New Roman"/>
                      <w:shd w:val="clear" w:color="auto" w:fill="FFFFFF"/>
                      <w:lang w:val="uk-UA"/>
                    </w:rPr>
                  </w:pPr>
                  <w:r w:rsidRPr="00276B9B">
                    <w:rPr>
                      <w:rFonts w:eastAsia="Times New Roman"/>
                      <w:shd w:val="clear" w:color="auto" w:fill="FFFFFF"/>
                      <w:lang w:val="uk-UA"/>
                    </w:rPr>
                    <w:t>Документ, виданий відповідним органом, який має такі повноваження.</w:t>
                  </w:r>
                </w:p>
                <w:p w:rsidR="002A38BE" w:rsidRPr="00276B9B" w:rsidRDefault="002A38BE" w:rsidP="002A38BE">
                  <w:pPr>
                    <w:jc w:val="both"/>
                    <w:rPr>
                      <w:rFonts w:eastAsia="Times New Roman"/>
                      <w:b/>
                      <w:shd w:val="clear" w:color="auto" w:fill="FFFFFF"/>
                      <w:lang w:val="uk-UA"/>
                    </w:rPr>
                  </w:pPr>
                  <w:r w:rsidRPr="00276B9B">
                    <w:rPr>
                      <w:rFonts w:eastAsia="Times New Roman"/>
                      <w:b/>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2A38BE" w:rsidRPr="00276B9B" w:rsidRDefault="002A38BE" w:rsidP="002A38BE">
                  <w:pPr>
                    <w:jc w:val="both"/>
                    <w:rPr>
                      <w:rFonts w:eastAsia="Times New Roman"/>
                      <w:b/>
                      <w:shd w:val="clear" w:color="auto" w:fill="FFFFFF"/>
                      <w:lang w:val="uk-UA"/>
                    </w:rPr>
                  </w:pPr>
                </w:p>
                <w:p w:rsidR="002A38BE" w:rsidRPr="00276B9B" w:rsidRDefault="002A38BE" w:rsidP="002A38BE">
                  <w:pPr>
                    <w:jc w:val="both"/>
                    <w:rPr>
                      <w:rFonts w:eastAsia="Times New Roman"/>
                      <w:i/>
                      <w:shd w:val="clear" w:color="auto" w:fill="FFFFFF"/>
                      <w:lang w:val="uk-UA"/>
                    </w:rPr>
                  </w:pPr>
                  <w:r w:rsidRPr="00276B9B">
                    <w:rPr>
                      <w:rFonts w:eastAsia="Times New Roman"/>
                      <w:i/>
                      <w:shd w:val="clear" w:color="auto" w:fill="FFFFFF"/>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w:t>
                  </w:r>
                  <w:r w:rsidRPr="00276B9B">
                    <w:rPr>
                      <w:rFonts w:eastAsia="Times New Roman"/>
                      <w:i/>
                      <w:shd w:val="clear" w:color="auto" w:fill="FFFFFF"/>
                      <w:lang w:val="uk-UA"/>
                    </w:rPr>
                    <w:lastRenderedPageBreak/>
                    <w:t>пропозиції, передбаченої підпунктом 8 пункту 44 Особливостей.</w:t>
                  </w:r>
                </w:p>
              </w:tc>
            </w:tr>
            <w:tr w:rsidR="002A38BE" w:rsidRPr="00276B9B" w:rsidTr="002A38BE">
              <w:tc>
                <w:tcPr>
                  <w:tcW w:w="726" w:type="dxa"/>
                  <w:tcBorders>
                    <w:bottom w:val="single" w:sz="4" w:space="0" w:color="auto"/>
                  </w:tcBorders>
                  <w:vAlign w:val="center"/>
                </w:tcPr>
                <w:p w:rsidR="002A38BE" w:rsidRPr="00276B9B" w:rsidRDefault="002A38BE" w:rsidP="00276B9B">
                  <w:pPr>
                    <w:jc w:val="center"/>
                    <w:rPr>
                      <w:rFonts w:eastAsia="Times New Roman"/>
                      <w:lang w:val="uk-UA"/>
                    </w:rPr>
                  </w:pPr>
                  <w:r w:rsidRPr="00276B9B">
                    <w:rPr>
                      <w:rFonts w:eastAsia="Times New Roman"/>
                      <w:lang w:val="uk-UA"/>
                    </w:rPr>
                    <w:lastRenderedPageBreak/>
                    <w:t>6.</w:t>
                  </w:r>
                </w:p>
              </w:tc>
              <w:tc>
                <w:tcPr>
                  <w:tcW w:w="3325" w:type="dxa"/>
                  <w:tcBorders>
                    <w:bottom w:val="single" w:sz="4" w:space="0" w:color="auto"/>
                  </w:tcBorders>
                  <w:vAlign w:val="center"/>
                </w:tcPr>
                <w:p w:rsidR="002A38BE" w:rsidRPr="00276B9B" w:rsidRDefault="002A38BE" w:rsidP="002A38BE">
                  <w:pPr>
                    <w:jc w:val="both"/>
                    <w:rPr>
                      <w:rFonts w:eastAsia="Times New Roman"/>
                      <w:lang w:val="uk-UA"/>
                    </w:rPr>
                  </w:pPr>
                  <w:r w:rsidRPr="00276B9B">
                    <w:rPr>
                      <w:color w:val="333333"/>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76B9B">
                    <w:rPr>
                      <w:rFonts w:eastAsia="Times New Roman"/>
                      <w:color w:val="000000"/>
                      <w:shd w:val="clear" w:color="auto" w:fill="FFFFFF"/>
                      <w:lang w:val="uk-UA"/>
                    </w:rPr>
                    <w:t xml:space="preserve"> (підпункт 12 пункту 44 Особливостей).</w:t>
                  </w:r>
                </w:p>
              </w:tc>
              <w:tc>
                <w:tcPr>
                  <w:tcW w:w="5889" w:type="dxa"/>
                  <w:tcBorders>
                    <w:bottom w:val="single" w:sz="4" w:space="0" w:color="auto"/>
                  </w:tcBorders>
                  <w:vAlign w:val="center"/>
                </w:tcPr>
                <w:p w:rsidR="002A38BE" w:rsidRPr="00276B9B" w:rsidRDefault="002A38BE" w:rsidP="002A38BE">
                  <w:pPr>
                    <w:jc w:val="both"/>
                    <w:rPr>
                      <w:rFonts w:eastAsia="Times New Roman"/>
                      <w:shd w:val="clear" w:color="auto" w:fill="FFFFFF"/>
                      <w:lang w:val="uk-UA"/>
                    </w:rPr>
                  </w:pPr>
                  <w:r w:rsidRPr="00276B9B">
                    <w:rPr>
                      <w:rFonts w:eastAsia="Times New Roman"/>
                      <w:shd w:val="clear" w:color="auto" w:fill="FFFFFF"/>
                      <w:lang w:val="uk-UA"/>
                    </w:rPr>
                    <w:t>Документ, виданий відповідним органом, який має такі повноваження.*</w:t>
                  </w:r>
                </w:p>
                <w:p w:rsidR="002A38BE" w:rsidRPr="00276B9B" w:rsidRDefault="002A38BE" w:rsidP="002A38BE">
                  <w:pPr>
                    <w:jc w:val="both"/>
                    <w:rPr>
                      <w:rFonts w:eastAsia="Times New Roman"/>
                      <w:highlight w:val="yellow"/>
                      <w:lang w:val="uk-UA"/>
                    </w:rPr>
                  </w:pPr>
                  <w:r w:rsidRPr="00276B9B">
                    <w:rPr>
                      <w:rFonts w:eastAsia="Times New Roman"/>
                      <w:b/>
                      <w:color w:val="1D1D1B"/>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r w:rsidRPr="00276B9B">
                    <w:rPr>
                      <w:rFonts w:eastAsia="Times New Roman"/>
                      <w:b/>
                      <w:color w:val="1D1D1B"/>
                      <w:shd w:val="clear" w:color="auto" w:fill="FFFFFF"/>
                    </w:rPr>
                    <w:t>.</w:t>
                  </w:r>
                </w:p>
              </w:tc>
            </w:tr>
            <w:tr w:rsidR="002A38BE" w:rsidRPr="00865BD2" w:rsidTr="002A38BE">
              <w:tc>
                <w:tcPr>
                  <w:tcW w:w="726" w:type="dxa"/>
                  <w:tcBorders>
                    <w:bottom w:val="single" w:sz="4" w:space="0" w:color="auto"/>
                  </w:tcBorders>
                  <w:vAlign w:val="center"/>
                </w:tcPr>
                <w:p w:rsidR="002A38BE" w:rsidRPr="00276B9B" w:rsidRDefault="002A38BE" w:rsidP="00276B9B">
                  <w:pPr>
                    <w:jc w:val="center"/>
                    <w:rPr>
                      <w:rFonts w:eastAsia="Times New Roman"/>
                      <w:highlight w:val="green"/>
                      <w:lang w:val="uk-UA"/>
                    </w:rPr>
                  </w:pPr>
                  <w:r w:rsidRPr="00276B9B">
                    <w:rPr>
                      <w:rFonts w:eastAsia="Times New Roman"/>
                      <w:lang w:val="uk-UA"/>
                    </w:rPr>
                    <w:t>7.</w:t>
                  </w:r>
                </w:p>
              </w:tc>
              <w:tc>
                <w:tcPr>
                  <w:tcW w:w="3325" w:type="dxa"/>
                  <w:tcBorders>
                    <w:bottom w:val="single" w:sz="4" w:space="0" w:color="auto"/>
                  </w:tcBorders>
                  <w:vAlign w:val="center"/>
                </w:tcPr>
                <w:p w:rsidR="002A38BE" w:rsidRPr="00276B9B" w:rsidRDefault="002A38BE" w:rsidP="002A38BE">
                  <w:pPr>
                    <w:jc w:val="both"/>
                    <w:rPr>
                      <w:rFonts w:eastAsia="Times New Roman"/>
                      <w:lang w:val="uk-UA"/>
                    </w:rPr>
                  </w:pPr>
                  <w:r w:rsidRPr="00276B9B">
                    <w:rPr>
                      <w:color w:val="333333"/>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276B9B">
                    <w:rPr>
                      <w:rFonts w:eastAsia="Times New Roman"/>
                      <w:shd w:val="clear" w:color="auto" w:fill="FFFFFF"/>
                      <w:lang w:val="uk-UA"/>
                    </w:rPr>
                    <w:t xml:space="preserve"> (абзац 14 пункту 44 Особливостей).</w:t>
                  </w:r>
                </w:p>
              </w:tc>
              <w:tc>
                <w:tcPr>
                  <w:tcW w:w="5889" w:type="dxa"/>
                  <w:tcBorders>
                    <w:bottom w:val="single" w:sz="4" w:space="0" w:color="auto"/>
                  </w:tcBorders>
                  <w:vAlign w:val="center"/>
                </w:tcPr>
                <w:p w:rsidR="002A38BE" w:rsidRPr="00276B9B" w:rsidRDefault="002A38BE" w:rsidP="002A38BE">
                  <w:pPr>
                    <w:jc w:val="both"/>
                    <w:rPr>
                      <w:rFonts w:eastAsia="Times New Roman"/>
                      <w:lang w:val="uk-UA"/>
                    </w:rPr>
                  </w:pPr>
                  <w:r w:rsidRPr="00276B9B">
                    <w:rPr>
                      <w:rFonts w:eastAsia="Times New Roman"/>
                      <w:lang w:val="uk-UA"/>
                    </w:rPr>
                    <w:t xml:space="preserve">Інформацію у довільній формі за підписом уповноваженої особи учасника </w:t>
                  </w:r>
                </w:p>
                <w:p w:rsidR="002A38BE" w:rsidRPr="00276B9B" w:rsidRDefault="002A38BE" w:rsidP="002A38BE">
                  <w:pPr>
                    <w:jc w:val="center"/>
                    <w:rPr>
                      <w:rFonts w:eastAsia="Times New Roman"/>
                      <w:b/>
                      <w:lang w:val="uk-UA"/>
                    </w:rPr>
                  </w:pPr>
                  <w:r w:rsidRPr="00276B9B">
                    <w:rPr>
                      <w:rFonts w:eastAsia="Times New Roman"/>
                      <w:b/>
                      <w:lang w:val="uk-UA"/>
                    </w:rPr>
                    <w:t>або</w:t>
                  </w:r>
                </w:p>
                <w:p w:rsidR="002A38BE" w:rsidRPr="00276B9B" w:rsidRDefault="002A38BE" w:rsidP="002A38BE">
                  <w:pPr>
                    <w:jc w:val="both"/>
                    <w:rPr>
                      <w:rFonts w:eastAsia="Times New Roman"/>
                      <w:lang w:val="uk-UA"/>
                    </w:rPr>
                  </w:pPr>
                  <w:r w:rsidRPr="00276B9B">
                    <w:rPr>
                      <w:rFonts w:eastAsia="Times New Roman"/>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276B9B">
                    <w:rPr>
                      <w:rFonts w:eastAsia="Times New Roman"/>
                      <w:b/>
                      <w:bCs/>
                      <w:color w:val="000000"/>
                      <w:lang w:val="uk-UA" w:eastAsia="uk-UA"/>
                    </w:rPr>
                    <w:t>документи, які підтверджують, що переможець сплатив або зобов’язався сплатити відповідні зобов’язання та відшкодування завданих збитків.</w:t>
                  </w:r>
                  <w:r w:rsidRPr="00276B9B">
                    <w:rPr>
                      <w:rFonts w:eastAsia="Times New Roman"/>
                      <w:lang w:val="uk-UA"/>
                    </w:rPr>
                    <w:t>*</w:t>
                  </w:r>
                </w:p>
              </w:tc>
            </w:tr>
            <w:tr w:rsidR="002A38BE" w:rsidRPr="00865BD2" w:rsidTr="002A38BE">
              <w:tc>
                <w:tcPr>
                  <w:tcW w:w="9940" w:type="dxa"/>
                  <w:gridSpan w:val="3"/>
                  <w:tcBorders>
                    <w:top w:val="single" w:sz="4" w:space="0" w:color="auto"/>
                    <w:left w:val="nil"/>
                    <w:bottom w:val="nil"/>
                    <w:right w:val="nil"/>
                  </w:tcBorders>
                  <w:vAlign w:val="center"/>
                </w:tcPr>
                <w:p w:rsidR="002A38BE" w:rsidRPr="00276B9B" w:rsidRDefault="002A38BE" w:rsidP="002A38BE">
                  <w:pPr>
                    <w:shd w:val="clear" w:color="auto" w:fill="FFFFFF" w:themeFill="background1"/>
                    <w:jc w:val="both"/>
                    <w:rPr>
                      <w:rFonts w:eastAsia="Times New Roman"/>
                      <w:b/>
                      <w:iCs/>
                      <w:color w:val="000000"/>
                      <w:lang w:val="uk-UA" w:eastAsia="uk-UA"/>
                    </w:rPr>
                  </w:pPr>
                </w:p>
                <w:p w:rsidR="002A38BE" w:rsidRPr="00276B9B" w:rsidRDefault="002A38BE" w:rsidP="002A38BE">
                  <w:pPr>
                    <w:shd w:val="clear" w:color="auto" w:fill="FFFFFF" w:themeFill="background1"/>
                    <w:jc w:val="both"/>
                    <w:rPr>
                      <w:rFonts w:eastAsia="Times New Roman"/>
                      <w:b/>
                      <w:iCs/>
                      <w:color w:val="000000"/>
                      <w:lang w:val="uk-UA" w:eastAsia="uk-UA"/>
                    </w:rPr>
                  </w:pPr>
                  <w:r w:rsidRPr="00276B9B">
                    <w:rPr>
                      <w:rFonts w:eastAsia="Times New Roman"/>
                      <w:b/>
                      <w:iCs/>
                      <w:color w:val="000000"/>
                      <w:lang w:val="uk-UA" w:eastAsia="uk-UA"/>
                    </w:rPr>
                    <w:t>* не є вимогою (вимогами) тендерної документації (носить виключно рекомендаційний характер).</w:t>
                  </w:r>
                </w:p>
                <w:p w:rsidR="002A38BE" w:rsidRPr="00276B9B" w:rsidRDefault="002A38BE" w:rsidP="002A38BE">
                  <w:pPr>
                    <w:shd w:val="clear" w:color="auto" w:fill="FFFFFF" w:themeFill="background1"/>
                    <w:jc w:val="both"/>
                    <w:rPr>
                      <w:rFonts w:eastAsia="Times New Roman"/>
                      <w:b/>
                      <w:iCs/>
                      <w:color w:val="000000"/>
                      <w:lang w:val="uk-UA" w:eastAsia="uk-UA"/>
                    </w:rPr>
                  </w:pPr>
                </w:p>
                <w:p w:rsidR="002A38BE" w:rsidRPr="00276B9B" w:rsidRDefault="002A38BE" w:rsidP="002A38BE">
                  <w:pPr>
                    <w:jc w:val="both"/>
                    <w:rPr>
                      <w:i/>
                      <w:lang w:val="uk-UA"/>
                    </w:rPr>
                  </w:pPr>
                  <w:r w:rsidRPr="00276B9B">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276B9B" w:rsidDel="008F2952">
                    <w:rPr>
                      <w:i/>
                      <w:lang w:val="uk-UA"/>
                    </w:rPr>
                    <w:t xml:space="preserve"> </w:t>
                  </w:r>
                  <w:r w:rsidRPr="00276B9B">
                    <w:rPr>
                      <w:i/>
                      <w:lang w:val="uk-UA"/>
                    </w:rPr>
                    <w:t>подається по кожному з учасників, які входять у склад об’єднання окремо.</w:t>
                  </w:r>
                </w:p>
                <w:p w:rsidR="002A38BE" w:rsidRPr="00276B9B" w:rsidRDefault="002A38BE" w:rsidP="002A38BE">
                  <w:pPr>
                    <w:jc w:val="both"/>
                    <w:rPr>
                      <w:rFonts w:eastAsia="Times New Roman"/>
                      <w:lang w:val="uk-UA"/>
                    </w:rPr>
                  </w:pPr>
                </w:p>
              </w:tc>
            </w:tr>
            <w:tr w:rsidR="002A38BE" w:rsidRPr="00865BD2" w:rsidTr="002A38BE">
              <w:tc>
                <w:tcPr>
                  <w:tcW w:w="9940" w:type="dxa"/>
                  <w:gridSpan w:val="3"/>
                  <w:tcBorders>
                    <w:top w:val="nil"/>
                    <w:left w:val="nil"/>
                    <w:bottom w:val="nil"/>
                    <w:right w:val="nil"/>
                  </w:tcBorders>
                  <w:vAlign w:val="center"/>
                </w:tcPr>
                <w:p w:rsidR="002A38BE" w:rsidRPr="00276B9B" w:rsidRDefault="002A38BE" w:rsidP="00276B9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40"/>
                    <w:contextualSpacing/>
                    <w:jc w:val="both"/>
                    <w:rPr>
                      <w:rFonts w:eastAsia="Times New Roman"/>
                      <w:b/>
                      <w:lang w:val="uk-UA"/>
                    </w:rPr>
                  </w:pPr>
                </w:p>
                <w:p w:rsidR="002A38BE" w:rsidRPr="00276B9B" w:rsidRDefault="002A38BE" w:rsidP="002A38B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40"/>
                    <w:ind w:firstLine="726"/>
                    <w:contextualSpacing/>
                    <w:jc w:val="both"/>
                    <w:rPr>
                      <w:rFonts w:eastAsia="Times New Roman"/>
                      <w:b/>
                      <w:lang w:val="uk-UA"/>
                    </w:rPr>
                  </w:pPr>
                  <w:r w:rsidRPr="00276B9B">
                    <w:rPr>
                      <w:rFonts w:eastAsia="Times New Roman"/>
                      <w:b/>
                      <w:lang w:val="uk-UA"/>
                    </w:rPr>
                    <w:t>Учасники процедури закупівлі при поданні тендерної пропозиції повинні враховувати норми:</w:t>
                  </w:r>
                </w:p>
                <w:p w:rsidR="002A38BE" w:rsidRPr="00276B9B" w:rsidRDefault="002A38BE" w:rsidP="002A38B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40"/>
                    <w:ind w:firstLine="726"/>
                    <w:contextualSpacing/>
                    <w:jc w:val="both"/>
                    <w:rPr>
                      <w:rFonts w:eastAsia="Times New Roman"/>
                      <w:lang w:val="uk-UA"/>
                    </w:rPr>
                  </w:pPr>
                  <w:r w:rsidRPr="00276B9B">
                    <w:rPr>
                      <w:rFonts w:eastAsia="Times New Roman"/>
                      <w:b/>
                      <w:lang w:val="uk-UA"/>
                    </w:rPr>
                    <w:t xml:space="preserve">- </w:t>
                  </w:r>
                  <w:r w:rsidRPr="00276B9B">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2A38BE" w:rsidRPr="00276B9B" w:rsidRDefault="002A38BE" w:rsidP="002A38BE">
                  <w:pPr>
                    <w:widowControl w:val="0"/>
                    <w:spacing w:before="40"/>
                    <w:ind w:firstLine="726"/>
                    <w:contextualSpacing/>
                    <w:jc w:val="both"/>
                    <w:rPr>
                      <w:rFonts w:eastAsia="Times New Roman"/>
                      <w:lang w:val="uk-UA"/>
                    </w:rPr>
                  </w:pPr>
                  <w:r w:rsidRPr="00276B9B">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rsidR="002A38BE" w:rsidRPr="00276B9B" w:rsidRDefault="002A38BE" w:rsidP="002A38BE">
                  <w:pPr>
                    <w:widowControl w:val="0"/>
                    <w:spacing w:before="40"/>
                    <w:ind w:firstLine="726"/>
                    <w:contextualSpacing/>
                    <w:jc w:val="both"/>
                    <w:rPr>
                      <w:rFonts w:eastAsia="Times New Roman"/>
                      <w:lang w:val="uk-UA"/>
                    </w:rPr>
                  </w:pPr>
                  <w:r w:rsidRPr="00276B9B">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2A38BE" w:rsidRPr="00276B9B" w:rsidRDefault="002A38BE" w:rsidP="002A38BE">
                  <w:pPr>
                    <w:widowControl w:val="0"/>
                    <w:spacing w:before="40"/>
                    <w:ind w:firstLine="726"/>
                    <w:contextualSpacing/>
                    <w:jc w:val="both"/>
                    <w:rPr>
                      <w:rFonts w:eastAsia="Times New Roman"/>
                      <w:lang w:val="uk-UA"/>
                    </w:rPr>
                  </w:pPr>
                </w:p>
                <w:p w:rsidR="002A38BE" w:rsidRPr="00276B9B" w:rsidRDefault="002A38BE" w:rsidP="002A38BE">
                  <w:pPr>
                    <w:widowControl w:val="0"/>
                    <w:spacing w:before="40"/>
                    <w:ind w:firstLine="726"/>
                    <w:contextualSpacing/>
                    <w:jc w:val="both"/>
                    <w:rPr>
                      <w:rFonts w:eastAsia="Times New Roman"/>
                      <w:lang w:val="uk-UA"/>
                    </w:rPr>
                  </w:pPr>
                  <w:r w:rsidRPr="00276B9B">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w:t>
                  </w:r>
                  <w:r w:rsidRPr="00276B9B">
                    <w:rPr>
                      <w:rFonts w:eastAsia="Times New Roman"/>
                      <w:lang w:val="uk-UA"/>
                    </w:rPr>
                    <w:lastRenderedPageBreak/>
                    <w:t>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tc>
            </w:tr>
          </w:tbl>
          <w:p w:rsidR="0096228E" w:rsidRPr="00276B9B" w:rsidRDefault="0096228E" w:rsidP="0096228E">
            <w:pPr>
              <w:ind w:firstLine="335"/>
              <w:jc w:val="both"/>
              <w:textAlignment w:val="baseline"/>
              <w:rPr>
                <w:b/>
                <w:bCs/>
                <w:color w:val="000000"/>
                <w:shd w:val="clear" w:color="auto" w:fill="FFFFFF"/>
                <w:lang w:val="uk-UA"/>
              </w:rPr>
            </w:pPr>
          </w:p>
        </w:tc>
      </w:tr>
    </w:tbl>
    <w:p w:rsidR="002A38BE" w:rsidRPr="00EE63B2" w:rsidRDefault="002A38BE" w:rsidP="002A38BE">
      <w:pPr>
        <w:pStyle w:val="a7"/>
        <w:shd w:val="clear" w:color="auto" w:fill="FFFFFF" w:themeFill="background1"/>
        <w:spacing w:line="240" w:lineRule="auto"/>
        <w:ind w:left="0"/>
        <w:jc w:val="both"/>
        <w:rPr>
          <w:rFonts w:ascii="Times New Roman" w:hAnsi="Times New Roman" w:cs="Times New Roman"/>
          <w:i/>
          <w:sz w:val="20"/>
          <w:lang w:val="uk-UA"/>
        </w:rPr>
      </w:pPr>
      <w:r w:rsidRPr="00EE63B2">
        <w:rPr>
          <w:rFonts w:ascii="Times New Roman" w:hAnsi="Times New Roman" w:cs="Times New Roman"/>
          <w:i/>
          <w:sz w:val="20"/>
          <w:lang w:val="uk-UA"/>
        </w:rPr>
        <w:lastRenderedPageBreak/>
        <w:t>.</w:t>
      </w:r>
    </w:p>
    <w:p w:rsidR="00A50FCC" w:rsidRDefault="00A50FCC" w:rsidP="00A50FCC">
      <w:pPr>
        <w:spacing w:line="276" w:lineRule="auto"/>
        <w:rPr>
          <w:b/>
          <w:i/>
          <w:lang w:val="uk-UA"/>
        </w:rPr>
      </w:pPr>
    </w:p>
    <w:p w:rsidR="002A38BE" w:rsidRDefault="002A38BE" w:rsidP="00A50FCC">
      <w:pPr>
        <w:spacing w:line="276" w:lineRule="auto"/>
        <w:rPr>
          <w:b/>
          <w:i/>
          <w:lang w:val="uk-UA"/>
        </w:rPr>
      </w:pPr>
    </w:p>
    <w:p w:rsidR="002A38BE" w:rsidRDefault="002A38BE" w:rsidP="00A50FCC">
      <w:pPr>
        <w:spacing w:line="276" w:lineRule="auto"/>
        <w:rPr>
          <w:b/>
          <w:i/>
          <w:lang w:val="uk-UA"/>
        </w:rPr>
      </w:pPr>
    </w:p>
    <w:p w:rsidR="002A38BE" w:rsidRDefault="002A38BE"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B74F20" w:rsidRDefault="00B74F20" w:rsidP="00A50FCC">
      <w:pPr>
        <w:spacing w:line="276" w:lineRule="auto"/>
        <w:rPr>
          <w:b/>
          <w:i/>
          <w:lang w:val="uk-UA"/>
        </w:rPr>
      </w:pPr>
    </w:p>
    <w:p w:rsidR="002A38BE" w:rsidRDefault="002A38BE" w:rsidP="00A50FCC">
      <w:pPr>
        <w:spacing w:line="276" w:lineRule="auto"/>
        <w:rPr>
          <w:b/>
          <w:i/>
          <w:lang w:val="uk-UA"/>
        </w:rPr>
      </w:pPr>
    </w:p>
    <w:p w:rsidR="001F2A14" w:rsidRDefault="00276B9B" w:rsidP="002A38BE">
      <w:pPr>
        <w:shd w:val="clear" w:color="auto" w:fill="FFFFFF" w:themeFill="background1"/>
        <w:jc w:val="center"/>
        <w:rPr>
          <w:b/>
          <w:i/>
          <w:sz w:val="22"/>
          <w:szCs w:val="22"/>
          <w:lang w:val="uk-UA"/>
        </w:rPr>
      </w:pPr>
      <w:r>
        <w:rPr>
          <w:b/>
          <w:i/>
          <w:sz w:val="22"/>
          <w:szCs w:val="22"/>
          <w:lang w:val="uk-UA"/>
        </w:rPr>
        <w:t xml:space="preserve"> </w:t>
      </w:r>
      <w:r w:rsidR="002A38BE">
        <w:rPr>
          <w:b/>
          <w:i/>
          <w:sz w:val="22"/>
          <w:szCs w:val="22"/>
          <w:lang w:val="uk-UA"/>
        </w:rPr>
        <w:t xml:space="preserve">                                                                                                      </w:t>
      </w: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0C618C" w:rsidRDefault="000C618C" w:rsidP="002A38BE">
      <w:pPr>
        <w:shd w:val="clear" w:color="auto" w:fill="FFFFFF" w:themeFill="background1"/>
        <w:jc w:val="center"/>
        <w:rPr>
          <w:b/>
          <w:i/>
          <w:sz w:val="22"/>
          <w:szCs w:val="22"/>
          <w:lang w:val="uk-UA"/>
        </w:rPr>
      </w:pPr>
    </w:p>
    <w:p w:rsidR="000C618C" w:rsidRDefault="000C618C"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1F2A14" w:rsidRDefault="001F2A14" w:rsidP="002A38BE">
      <w:pPr>
        <w:shd w:val="clear" w:color="auto" w:fill="FFFFFF" w:themeFill="background1"/>
        <w:jc w:val="center"/>
        <w:rPr>
          <w:b/>
          <w:i/>
          <w:sz w:val="22"/>
          <w:szCs w:val="22"/>
          <w:lang w:val="uk-UA"/>
        </w:rPr>
      </w:pPr>
    </w:p>
    <w:p w:rsidR="002A38BE" w:rsidRDefault="001F2A14" w:rsidP="002A38BE">
      <w:pPr>
        <w:shd w:val="clear" w:color="auto" w:fill="FFFFFF" w:themeFill="background1"/>
        <w:jc w:val="center"/>
        <w:rPr>
          <w:b/>
          <w:i/>
          <w:sz w:val="22"/>
          <w:szCs w:val="22"/>
          <w:lang w:val="uk-UA"/>
        </w:rPr>
      </w:pPr>
      <w:r>
        <w:rPr>
          <w:b/>
          <w:i/>
          <w:sz w:val="22"/>
          <w:szCs w:val="22"/>
          <w:lang w:val="uk-UA"/>
        </w:rPr>
        <w:t xml:space="preserve">                                                                                                       </w:t>
      </w:r>
      <w:r w:rsidR="002A38BE" w:rsidRPr="00E26905">
        <w:rPr>
          <w:b/>
          <w:i/>
          <w:sz w:val="22"/>
          <w:szCs w:val="22"/>
          <w:lang w:val="uk-UA"/>
        </w:rPr>
        <w:t>Д</w:t>
      </w:r>
      <w:r w:rsidR="002A38BE">
        <w:rPr>
          <w:b/>
          <w:i/>
          <w:sz w:val="22"/>
          <w:szCs w:val="22"/>
          <w:lang w:val="uk-UA"/>
        </w:rPr>
        <w:t>ОДАТОК</w:t>
      </w:r>
      <w:r w:rsidR="002A38BE" w:rsidRPr="00E26905">
        <w:rPr>
          <w:b/>
          <w:i/>
          <w:sz w:val="22"/>
          <w:szCs w:val="22"/>
          <w:lang w:val="uk-UA"/>
        </w:rPr>
        <w:t xml:space="preserve"> 1 </w:t>
      </w:r>
    </w:p>
    <w:p w:rsidR="002A38BE" w:rsidRPr="00E26905" w:rsidRDefault="002A38BE" w:rsidP="002A38BE">
      <w:pPr>
        <w:shd w:val="clear" w:color="auto" w:fill="FFFFFF" w:themeFill="background1"/>
        <w:jc w:val="right"/>
        <w:rPr>
          <w:b/>
          <w:i/>
          <w:sz w:val="22"/>
          <w:szCs w:val="22"/>
          <w:lang w:val="uk-UA"/>
        </w:rPr>
      </w:pPr>
      <w:r w:rsidRPr="00E26905">
        <w:rPr>
          <w:b/>
          <w:i/>
          <w:sz w:val="22"/>
          <w:szCs w:val="22"/>
          <w:lang w:val="uk-UA"/>
        </w:rPr>
        <w:t>до тендерної документації</w:t>
      </w:r>
    </w:p>
    <w:p w:rsidR="002A38BE" w:rsidRPr="00124438" w:rsidRDefault="002A38BE" w:rsidP="002A38BE">
      <w:pPr>
        <w:shd w:val="clear" w:color="auto" w:fill="FFFFFF" w:themeFill="background1"/>
        <w:jc w:val="right"/>
        <w:rPr>
          <w:sz w:val="22"/>
          <w:szCs w:val="22"/>
          <w:lang w:val="uk-UA"/>
        </w:rPr>
      </w:pPr>
    </w:p>
    <w:p w:rsidR="002A38BE" w:rsidRDefault="002A38BE" w:rsidP="002A38BE">
      <w:pPr>
        <w:shd w:val="clear" w:color="auto" w:fill="FFFFFF" w:themeFill="background1"/>
        <w:tabs>
          <w:tab w:val="left" w:pos="426"/>
        </w:tabs>
        <w:jc w:val="center"/>
        <w:rPr>
          <w:rFonts w:eastAsia="Times New Roman"/>
          <w:b/>
          <w:sz w:val="22"/>
          <w:szCs w:val="22"/>
          <w:lang w:val="uk-UA"/>
        </w:rPr>
      </w:pPr>
    </w:p>
    <w:p w:rsidR="0057106A" w:rsidRDefault="0057106A" w:rsidP="0057106A">
      <w:pPr>
        <w:spacing w:before="120"/>
        <w:jc w:val="center"/>
        <w:rPr>
          <w:b/>
          <w:bCs/>
          <w:sz w:val="28"/>
          <w:szCs w:val="28"/>
        </w:rPr>
      </w:pPr>
      <w:r w:rsidRPr="00D2555C">
        <w:rPr>
          <w:b/>
          <w:bCs/>
          <w:sz w:val="28"/>
          <w:szCs w:val="28"/>
        </w:rPr>
        <w:t xml:space="preserve">Інформація про Учасника </w:t>
      </w:r>
    </w:p>
    <w:p w:rsidR="0057106A" w:rsidRDefault="0057106A" w:rsidP="0057106A">
      <w:pPr>
        <w:spacing w:before="120"/>
        <w:jc w:val="center"/>
        <w:rPr>
          <w:b/>
          <w:bCs/>
          <w:sz w:val="28"/>
          <w:szCs w:val="28"/>
        </w:rPr>
      </w:pPr>
    </w:p>
    <w:p w:rsidR="0057106A" w:rsidRDefault="0057106A" w:rsidP="00920AB4">
      <w:pPr>
        <w:widowControl w:val="0"/>
        <w:numPr>
          <w:ilvl w:val="0"/>
          <w:numId w:val="7"/>
        </w:numPr>
        <w:shd w:val="clear" w:color="auto" w:fill="FFFFFF" w:themeFill="background1"/>
        <w:tabs>
          <w:tab w:val="left" w:pos="284"/>
        </w:tabs>
        <w:ind w:left="0" w:firstLine="0"/>
        <w:rPr>
          <w:rFonts w:eastAsia="Times New Roman"/>
          <w:sz w:val="25"/>
          <w:szCs w:val="25"/>
          <w:lang w:val="uk-UA"/>
        </w:rPr>
      </w:pPr>
      <w:r w:rsidRPr="000C618C">
        <w:rPr>
          <w:rFonts w:eastAsia="Times New Roman"/>
          <w:sz w:val="25"/>
          <w:szCs w:val="25"/>
          <w:lang w:val="uk-UA"/>
        </w:rPr>
        <w:t>Повна назва учасника: ______________________________________________________</w:t>
      </w:r>
    </w:p>
    <w:p w:rsidR="0057106A" w:rsidRPr="000C618C" w:rsidRDefault="0057106A" w:rsidP="00920AB4">
      <w:pPr>
        <w:widowControl w:val="0"/>
        <w:numPr>
          <w:ilvl w:val="0"/>
          <w:numId w:val="7"/>
        </w:numPr>
        <w:shd w:val="clear" w:color="auto" w:fill="FFFFFF" w:themeFill="background1"/>
        <w:tabs>
          <w:tab w:val="left" w:pos="284"/>
        </w:tabs>
        <w:ind w:left="0" w:firstLine="0"/>
        <w:rPr>
          <w:rFonts w:eastAsia="Times New Roman"/>
          <w:sz w:val="25"/>
          <w:szCs w:val="25"/>
          <w:lang w:val="uk-UA"/>
        </w:rPr>
      </w:pPr>
      <w:r>
        <w:rPr>
          <w:rFonts w:eastAsia="Times New Roman"/>
          <w:sz w:val="25"/>
          <w:szCs w:val="25"/>
          <w:lang w:val="uk-UA"/>
        </w:rPr>
        <w:t>Скорочена назва Учасника: __________________________________________________</w:t>
      </w:r>
    </w:p>
    <w:p w:rsidR="0057106A" w:rsidRPr="000C618C" w:rsidRDefault="0057106A" w:rsidP="00920AB4">
      <w:pPr>
        <w:widowControl w:val="0"/>
        <w:numPr>
          <w:ilvl w:val="0"/>
          <w:numId w:val="7"/>
        </w:numPr>
        <w:shd w:val="clear" w:color="auto" w:fill="FFFFFF" w:themeFill="background1"/>
        <w:tabs>
          <w:tab w:val="left" w:pos="284"/>
        </w:tabs>
        <w:ind w:left="0" w:firstLine="0"/>
        <w:rPr>
          <w:rFonts w:eastAsia="Times New Roman"/>
          <w:sz w:val="25"/>
          <w:szCs w:val="25"/>
          <w:lang w:val="uk-UA"/>
        </w:rPr>
      </w:pPr>
      <w:r w:rsidRPr="000C618C">
        <w:rPr>
          <w:rFonts w:eastAsia="Times New Roman"/>
          <w:sz w:val="25"/>
          <w:szCs w:val="25"/>
          <w:lang w:val="uk-UA"/>
        </w:rPr>
        <w:t>Юридична адреса: _________________________________________________________</w:t>
      </w:r>
    </w:p>
    <w:p w:rsidR="0057106A" w:rsidRPr="000C618C" w:rsidRDefault="0057106A" w:rsidP="00920AB4">
      <w:pPr>
        <w:widowControl w:val="0"/>
        <w:numPr>
          <w:ilvl w:val="0"/>
          <w:numId w:val="7"/>
        </w:numPr>
        <w:shd w:val="clear" w:color="auto" w:fill="FFFFFF" w:themeFill="background1"/>
        <w:tabs>
          <w:tab w:val="left" w:pos="284"/>
        </w:tabs>
        <w:ind w:left="0" w:firstLine="0"/>
        <w:rPr>
          <w:rFonts w:eastAsia="Times New Roman"/>
          <w:sz w:val="25"/>
          <w:szCs w:val="25"/>
          <w:lang w:val="uk-UA"/>
        </w:rPr>
      </w:pPr>
      <w:r w:rsidRPr="000C618C">
        <w:rPr>
          <w:rFonts w:eastAsia="Times New Roman"/>
          <w:sz w:val="25"/>
          <w:szCs w:val="25"/>
          <w:lang w:val="uk-UA"/>
        </w:rPr>
        <w:t>Поштова адреса: _____________________________________</w:t>
      </w:r>
      <w:r>
        <w:rPr>
          <w:rFonts w:eastAsia="Times New Roman"/>
          <w:sz w:val="25"/>
          <w:szCs w:val="25"/>
          <w:lang w:val="uk-UA"/>
        </w:rPr>
        <w:t>______________________</w:t>
      </w:r>
    </w:p>
    <w:p w:rsidR="0057106A" w:rsidRPr="000C618C" w:rsidRDefault="0057106A" w:rsidP="00920AB4">
      <w:pPr>
        <w:widowControl w:val="0"/>
        <w:numPr>
          <w:ilvl w:val="0"/>
          <w:numId w:val="7"/>
        </w:numPr>
        <w:shd w:val="clear" w:color="auto" w:fill="FFFFFF" w:themeFill="background1"/>
        <w:tabs>
          <w:tab w:val="left" w:pos="284"/>
        </w:tabs>
        <w:ind w:left="0" w:firstLine="0"/>
        <w:rPr>
          <w:rFonts w:eastAsia="Times New Roman"/>
          <w:sz w:val="25"/>
          <w:szCs w:val="25"/>
          <w:lang w:val="uk-UA"/>
        </w:rPr>
      </w:pPr>
      <w:r w:rsidRPr="000C618C">
        <w:rPr>
          <w:rFonts w:eastAsia="Times New Roman"/>
          <w:sz w:val="25"/>
          <w:szCs w:val="25"/>
          <w:lang w:val="uk-UA"/>
        </w:rPr>
        <w:t>Банківські реквізити обслуговуючого банку: _____________</w:t>
      </w:r>
      <w:r>
        <w:rPr>
          <w:rFonts w:eastAsia="Times New Roman"/>
          <w:sz w:val="25"/>
          <w:szCs w:val="25"/>
          <w:lang w:val="uk-UA"/>
        </w:rPr>
        <w:t>______________________</w:t>
      </w:r>
    </w:p>
    <w:p w:rsidR="0057106A" w:rsidRPr="000C618C" w:rsidRDefault="0057106A" w:rsidP="00920AB4">
      <w:pPr>
        <w:widowControl w:val="0"/>
        <w:numPr>
          <w:ilvl w:val="0"/>
          <w:numId w:val="7"/>
        </w:numPr>
        <w:shd w:val="clear" w:color="auto" w:fill="FFFFFF" w:themeFill="background1"/>
        <w:tabs>
          <w:tab w:val="left" w:pos="284"/>
        </w:tabs>
        <w:ind w:left="0" w:firstLine="0"/>
        <w:rPr>
          <w:rFonts w:eastAsia="Times New Roman"/>
          <w:sz w:val="25"/>
          <w:szCs w:val="25"/>
          <w:lang w:val="uk-UA"/>
        </w:rPr>
      </w:pPr>
      <w:r w:rsidRPr="000C618C">
        <w:rPr>
          <w:rFonts w:eastAsia="Times New Roman"/>
          <w:sz w:val="25"/>
          <w:szCs w:val="25"/>
          <w:lang w:val="uk-UA"/>
        </w:rPr>
        <w:t>Код ЄДРПОУ/РНОКПП: ______________________________</w:t>
      </w:r>
      <w:r>
        <w:rPr>
          <w:rFonts w:eastAsia="Times New Roman"/>
          <w:sz w:val="25"/>
          <w:szCs w:val="25"/>
          <w:lang w:val="uk-UA"/>
        </w:rPr>
        <w:t>______________________</w:t>
      </w:r>
    </w:p>
    <w:p w:rsidR="0057106A" w:rsidRPr="000C618C" w:rsidRDefault="0057106A" w:rsidP="00920AB4">
      <w:pPr>
        <w:widowControl w:val="0"/>
        <w:numPr>
          <w:ilvl w:val="0"/>
          <w:numId w:val="7"/>
        </w:numPr>
        <w:shd w:val="clear" w:color="auto" w:fill="FFFFFF" w:themeFill="background1"/>
        <w:tabs>
          <w:tab w:val="left" w:pos="284"/>
        </w:tabs>
        <w:ind w:left="0" w:firstLine="0"/>
        <w:jc w:val="both"/>
        <w:rPr>
          <w:rFonts w:eastAsia="Times New Roman"/>
          <w:sz w:val="25"/>
          <w:szCs w:val="25"/>
          <w:lang w:val="uk-UA"/>
        </w:rPr>
      </w:pPr>
      <w:r w:rsidRPr="000C618C">
        <w:rPr>
          <w:rFonts w:eastAsia="Times New Roman"/>
          <w:sz w:val="25"/>
          <w:szCs w:val="25"/>
          <w:lang w:val="uk-UA"/>
        </w:rPr>
        <w:t>Система оподаткування, на якій перебуває учасник як суб’єкт підприємницької діяльності із зазначенням відсоткової ставки:________________</w:t>
      </w:r>
      <w:r>
        <w:rPr>
          <w:rFonts w:eastAsia="Times New Roman"/>
          <w:sz w:val="25"/>
          <w:szCs w:val="25"/>
          <w:lang w:val="uk-UA"/>
        </w:rPr>
        <w:t>______________________</w:t>
      </w:r>
    </w:p>
    <w:p w:rsidR="0057106A" w:rsidRPr="000C618C" w:rsidRDefault="0057106A" w:rsidP="00920AB4">
      <w:pPr>
        <w:widowControl w:val="0"/>
        <w:numPr>
          <w:ilvl w:val="0"/>
          <w:numId w:val="7"/>
        </w:numPr>
        <w:shd w:val="clear" w:color="auto" w:fill="FFFFFF" w:themeFill="background1"/>
        <w:tabs>
          <w:tab w:val="left" w:pos="284"/>
          <w:tab w:val="left" w:pos="462"/>
          <w:tab w:val="left" w:pos="851"/>
        </w:tabs>
        <w:ind w:left="0" w:firstLine="0"/>
        <w:rPr>
          <w:rFonts w:eastAsia="Times New Roman"/>
          <w:sz w:val="25"/>
          <w:szCs w:val="25"/>
          <w:lang w:val="uk-UA"/>
        </w:rPr>
      </w:pPr>
      <w:r w:rsidRPr="000C618C">
        <w:rPr>
          <w:rFonts w:eastAsia="Times New Roman"/>
          <w:sz w:val="25"/>
          <w:szCs w:val="25"/>
          <w:lang w:val="uk-UA" w:eastAsia="uk-UA"/>
        </w:rPr>
        <w:t>Дозвільні документи (ліцензії, дозволи тощо) *</w:t>
      </w:r>
      <w:r w:rsidRPr="000C618C">
        <w:rPr>
          <w:rFonts w:eastAsia="Times New Roman"/>
          <w:sz w:val="25"/>
          <w:szCs w:val="25"/>
          <w:lang w:eastAsia="uk-UA"/>
        </w:rPr>
        <w:t>________</w:t>
      </w:r>
      <w:r>
        <w:rPr>
          <w:rFonts w:eastAsia="Times New Roman"/>
          <w:sz w:val="25"/>
          <w:szCs w:val="25"/>
          <w:lang w:eastAsia="uk-UA"/>
        </w:rPr>
        <w:t>_______________________</w:t>
      </w:r>
      <w:r w:rsidRPr="000C618C">
        <w:rPr>
          <w:rFonts w:eastAsia="Times New Roman"/>
          <w:sz w:val="25"/>
          <w:szCs w:val="25"/>
          <w:lang w:eastAsia="uk-UA"/>
        </w:rPr>
        <w:t>__</w:t>
      </w:r>
    </w:p>
    <w:p w:rsidR="0057106A" w:rsidRPr="000C618C" w:rsidRDefault="0057106A" w:rsidP="0057106A">
      <w:pPr>
        <w:widowControl w:val="0"/>
        <w:shd w:val="clear" w:color="auto" w:fill="FFFFFF" w:themeFill="background1"/>
        <w:tabs>
          <w:tab w:val="left" w:pos="426"/>
          <w:tab w:val="left" w:pos="462"/>
          <w:tab w:val="left" w:pos="851"/>
        </w:tabs>
        <w:rPr>
          <w:rFonts w:eastAsia="Times New Roman"/>
          <w:i/>
          <w:sz w:val="25"/>
          <w:szCs w:val="25"/>
          <w:lang w:val="uk-UA"/>
        </w:rPr>
      </w:pPr>
      <w:r w:rsidRPr="000C618C">
        <w:rPr>
          <w:rFonts w:eastAsia="Times New Roman"/>
          <w:i/>
          <w:sz w:val="25"/>
          <w:szCs w:val="25"/>
          <w:lang w:val="uk-UA"/>
        </w:rPr>
        <w:t>* у випадку, якщо діяльність підлягає ліцензуванню або потребує спеціального дозволу.</w:t>
      </w:r>
    </w:p>
    <w:p w:rsidR="0057106A" w:rsidRPr="0057106A" w:rsidRDefault="0057106A" w:rsidP="0057106A">
      <w:pPr>
        <w:jc w:val="both"/>
        <w:rPr>
          <w:lang w:val="uk-UA"/>
        </w:rPr>
      </w:pPr>
      <w:r>
        <w:rPr>
          <w:lang w:val="uk-UA"/>
        </w:rPr>
        <w:t>9</w:t>
      </w:r>
      <w:r w:rsidRPr="0057106A">
        <w:rPr>
          <w:lang w:val="uk-UA"/>
        </w:rPr>
        <w:t>.</w:t>
      </w:r>
      <w:r w:rsidRPr="00D2555C">
        <w:t> </w:t>
      </w:r>
      <w:r w:rsidRPr="0057106A">
        <w:rPr>
          <w:lang w:val="uk-UA"/>
        </w:rPr>
        <w:t>Інформація про посадових осіб, які відносяться до керівного складу та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p w:rsidR="0057106A" w:rsidRPr="0057106A" w:rsidRDefault="0057106A" w:rsidP="0057106A">
      <w:pPr>
        <w:jc w:val="both"/>
        <w:rPr>
          <w:lang w:val="uk-UA"/>
        </w:rPr>
      </w:pPr>
    </w:p>
    <w:tbl>
      <w:tblPr>
        <w:tblW w:w="9903" w:type="dxa"/>
        <w:tblInd w:w="-5" w:type="dxa"/>
        <w:tblLayout w:type="fixed"/>
        <w:tblLook w:val="0000" w:firstRow="0" w:lastRow="0" w:firstColumn="0" w:lastColumn="0" w:noHBand="0" w:noVBand="0"/>
      </w:tblPr>
      <w:tblGrid>
        <w:gridCol w:w="3326"/>
        <w:gridCol w:w="2770"/>
        <w:gridCol w:w="2468"/>
        <w:gridCol w:w="1339"/>
      </w:tblGrid>
      <w:tr w:rsidR="0057106A" w:rsidRPr="00D2555C" w:rsidTr="0057106A">
        <w:tc>
          <w:tcPr>
            <w:tcW w:w="3326" w:type="dxa"/>
            <w:tcBorders>
              <w:top w:val="single" w:sz="4" w:space="0" w:color="000000"/>
              <w:left w:val="single" w:sz="4" w:space="0" w:color="000000"/>
              <w:bottom w:val="single" w:sz="4" w:space="0" w:color="000000"/>
            </w:tcBorders>
            <w:shd w:val="clear" w:color="auto" w:fill="auto"/>
            <w:vAlign w:val="center"/>
          </w:tcPr>
          <w:p w:rsidR="0057106A" w:rsidRPr="00D2555C" w:rsidRDefault="0057106A" w:rsidP="0057106A">
            <w:pPr>
              <w:pStyle w:val="af1"/>
              <w:tabs>
                <w:tab w:val="left" w:pos="9923"/>
              </w:tabs>
              <w:ind w:left="180"/>
              <w:jc w:val="center"/>
              <w:rPr>
                <w:rFonts w:ascii="Times New Roman" w:hAnsi="Times New Roman" w:cs="Times New Roman"/>
                <w:b/>
                <w:lang w:val="uk-UA"/>
              </w:rPr>
            </w:pPr>
            <w:r w:rsidRPr="00D2555C">
              <w:rPr>
                <w:rFonts w:ascii="Times New Roman" w:hAnsi="Times New Roman" w:cs="Times New Roman"/>
                <w:b/>
                <w:lang w:val="uk-UA"/>
              </w:rPr>
              <w:t>Повна назва посади</w:t>
            </w:r>
          </w:p>
        </w:tc>
        <w:tc>
          <w:tcPr>
            <w:tcW w:w="2770" w:type="dxa"/>
            <w:tcBorders>
              <w:top w:val="single" w:sz="4" w:space="0" w:color="000000"/>
              <w:left w:val="single" w:sz="4" w:space="0" w:color="000000"/>
              <w:bottom w:val="single" w:sz="4" w:space="0" w:color="000000"/>
            </w:tcBorders>
            <w:shd w:val="clear" w:color="auto" w:fill="auto"/>
            <w:vAlign w:val="center"/>
          </w:tcPr>
          <w:p w:rsidR="0057106A" w:rsidRPr="00D2555C" w:rsidRDefault="0057106A" w:rsidP="0057106A">
            <w:pPr>
              <w:pStyle w:val="af1"/>
              <w:tabs>
                <w:tab w:val="left" w:pos="9923"/>
              </w:tabs>
              <w:jc w:val="center"/>
              <w:rPr>
                <w:rFonts w:ascii="Times New Roman" w:hAnsi="Times New Roman" w:cs="Times New Roman"/>
                <w:b/>
                <w:lang w:val="uk-UA"/>
              </w:rPr>
            </w:pPr>
            <w:r w:rsidRPr="00D2555C">
              <w:rPr>
                <w:rFonts w:ascii="Times New Roman" w:hAnsi="Times New Roman" w:cs="Times New Roman"/>
                <w:b/>
                <w:lang w:val="uk-UA"/>
              </w:rPr>
              <w:t>Прізвище, ім’я,</w:t>
            </w:r>
          </w:p>
          <w:p w:rsidR="0057106A" w:rsidRPr="00D2555C" w:rsidRDefault="0057106A" w:rsidP="0057106A">
            <w:pPr>
              <w:pStyle w:val="af1"/>
              <w:tabs>
                <w:tab w:val="left" w:pos="9923"/>
              </w:tabs>
              <w:jc w:val="center"/>
              <w:rPr>
                <w:rFonts w:ascii="Times New Roman" w:hAnsi="Times New Roman" w:cs="Times New Roman"/>
                <w:b/>
                <w:lang w:val="uk-UA"/>
              </w:rPr>
            </w:pPr>
            <w:r w:rsidRPr="00D2555C">
              <w:rPr>
                <w:rFonts w:ascii="Times New Roman" w:hAnsi="Times New Roman" w:cs="Times New Roman"/>
                <w:b/>
                <w:lang w:val="uk-UA"/>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57106A" w:rsidRPr="00D2555C" w:rsidRDefault="0057106A" w:rsidP="0057106A">
            <w:pPr>
              <w:pStyle w:val="af1"/>
              <w:tabs>
                <w:tab w:val="left" w:pos="9923"/>
              </w:tabs>
              <w:jc w:val="center"/>
              <w:rPr>
                <w:rFonts w:ascii="Times New Roman" w:hAnsi="Times New Roman" w:cs="Times New Roman"/>
                <w:b/>
                <w:lang w:val="uk-UA"/>
              </w:rPr>
            </w:pPr>
            <w:r w:rsidRPr="00D2555C">
              <w:rPr>
                <w:rFonts w:ascii="Times New Roman" w:hAnsi="Times New Roman" w:cs="Times New Roman"/>
                <w:b/>
                <w:lang w:val="uk-UA"/>
              </w:rPr>
              <w:t>Контактний номер телефону (телефаксу)</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06A" w:rsidRPr="00D2555C" w:rsidRDefault="0057106A" w:rsidP="0057106A">
            <w:pPr>
              <w:pStyle w:val="af1"/>
              <w:tabs>
                <w:tab w:val="left" w:pos="9923"/>
              </w:tabs>
              <w:jc w:val="center"/>
              <w:rPr>
                <w:rFonts w:ascii="Times New Roman" w:hAnsi="Times New Roman" w:cs="Times New Roman"/>
                <w:b/>
                <w:i/>
                <w:lang w:val="uk-UA"/>
              </w:rPr>
            </w:pPr>
            <w:r w:rsidRPr="00D2555C">
              <w:rPr>
                <w:rFonts w:ascii="Times New Roman" w:hAnsi="Times New Roman" w:cs="Times New Roman"/>
                <w:b/>
                <w:lang w:val="uk-UA"/>
              </w:rPr>
              <w:t>Е-mail</w:t>
            </w:r>
          </w:p>
        </w:tc>
      </w:tr>
      <w:tr w:rsidR="0057106A" w:rsidRPr="00D2555C" w:rsidTr="0057106A">
        <w:tc>
          <w:tcPr>
            <w:tcW w:w="3326" w:type="dxa"/>
            <w:tcBorders>
              <w:top w:val="single" w:sz="4" w:space="0" w:color="000000"/>
              <w:left w:val="single" w:sz="4" w:space="0" w:color="000000"/>
              <w:bottom w:val="single" w:sz="4" w:space="0" w:color="000000"/>
            </w:tcBorders>
            <w:shd w:val="clear" w:color="auto" w:fill="auto"/>
            <w:vAlign w:val="center"/>
          </w:tcPr>
          <w:p w:rsidR="0057106A" w:rsidRPr="00D2555C" w:rsidRDefault="0057106A" w:rsidP="0057106A">
            <w:pPr>
              <w:pStyle w:val="af1"/>
              <w:tabs>
                <w:tab w:val="left" w:pos="9923"/>
              </w:tabs>
              <w:jc w:val="center"/>
              <w:rPr>
                <w:rFonts w:ascii="Times New Roman" w:hAnsi="Times New Roman" w:cs="Times New Roman"/>
                <w:b/>
                <w:i/>
                <w:lang w:val="uk-UA"/>
              </w:rPr>
            </w:pPr>
            <w:r w:rsidRPr="00D2555C">
              <w:rPr>
                <w:rFonts w:ascii="Times New Roman" w:hAnsi="Times New Roman" w:cs="Times New Roman"/>
                <w:b/>
                <w:i/>
                <w:lang w:val="uk-UA"/>
              </w:rPr>
              <w:t>1</w:t>
            </w:r>
          </w:p>
        </w:tc>
        <w:tc>
          <w:tcPr>
            <w:tcW w:w="2770" w:type="dxa"/>
            <w:tcBorders>
              <w:top w:val="single" w:sz="4" w:space="0" w:color="000000"/>
              <w:left w:val="single" w:sz="4" w:space="0" w:color="000000"/>
              <w:bottom w:val="single" w:sz="4" w:space="0" w:color="000000"/>
            </w:tcBorders>
            <w:shd w:val="clear" w:color="auto" w:fill="auto"/>
            <w:vAlign w:val="center"/>
          </w:tcPr>
          <w:p w:rsidR="0057106A" w:rsidRPr="00D2555C" w:rsidRDefault="0057106A" w:rsidP="0057106A">
            <w:pPr>
              <w:pStyle w:val="af1"/>
              <w:tabs>
                <w:tab w:val="left" w:pos="9923"/>
              </w:tabs>
              <w:jc w:val="center"/>
              <w:rPr>
                <w:rFonts w:ascii="Times New Roman" w:hAnsi="Times New Roman" w:cs="Times New Roman"/>
                <w:b/>
                <w:i/>
                <w:lang w:val="uk-UA"/>
              </w:rPr>
            </w:pPr>
            <w:r w:rsidRPr="00D2555C">
              <w:rPr>
                <w:rFonts w:ascii="Times New Roman" w:hAnsi="Times New Roman" w:cs="Times New Roman"/>
                <w:b/>
                <w:i/>
                <w:lang w:val="uk-UA"/>
              </w:rPr>
              <w:t>2</w:t>
            </w:r>
          </w:p>
        </w:tc>
        <w:tc>
          <w:tcPr>
            <w:tcW w:w="2468" w:type="dxa"/>
            <w:tcBorders>
              <w:top w:val="single" w:sz="4" w:space="0" w:color="000000"/>
              <w:left w:val="single" w:sz="4" w:space="0" w:color="000000"/>
              <w:bottom w:val="single" w:sz="4" w:space="0" w:color="000000"/>
            </w:tcBorders>
            <w:shd w:val="clear" w:color="auto" w:fill="auto"/>
            <w:vAlign w:val="center"/>
          </w:tcPr>
          <w:p w:rsidR="0057106A" w:rsidRPr="00D2555C" w:rsidRDefault="0057106A" w:rsidP="0057106A">
            <w:pPr>
              <w:pStyle w:val="af1"/>
              <w:tabs>
                <w:tab w:val="left" w:pos="9923"/>
              </w:tabs>
              <w:jc w:val="center"/>
              <w:rPr>
                <w:rFonts w:ascii="Times New Roman" w:hAnsi="Times New Roman" w:cs="Times New Roman"/>
                <w:b/>
                <w:i/>
                <w:lang w:val="uk-UA"/>
              </w:rPr>
            </w:pPr>
            <w:r w:rsidRPr="00D2555C">
              <w:rPr>
                <w:rFonts w:ascii="Times New Roman" w:hAnsi="Times New Roman" w:cs="Times New Roman"/>
                <w:b/>
                <w:i/>
                <w:lang w:val="uk-UA"/>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06A" w:rsidRPr="00D2555C" w:rsidRDefault="0057106A" w:rsidP="0057106A">
            <w:pPr>
              <w:pStyle w:val="af1"/>
              <w:tabs>
                <w:tab w:val="left" w:pos="9923"/>
              </w:tabs>
              <w:jc w:val="center"/>
              <w:rPr>
                <w:rFonts w:ascii="Times New Roman" w:hAnsi="Times New Roman" w:cs="Times New Roman"/>
                <w:b/>
                <w:i/>
                <w:lang w:val="uk-UA"/>
              </w:rPr>
            </w:pPr>
            <w:r w:rsidRPr="00D2555C">
              <w:rPr>
                <w:rFonts w:ascii="Times New Roman" w:hAnsi="Times New Roman" w:cs="Times New Roman"/>
                <w:b/>
                <w:i/>
                <w:lang w:val="uk-UA"/>
              </w:rPr>
              <w:t>4</w:t>
            </w:r>
          </w:p>
        </w:tc>
      </w:tr>
      <w:tr w:rsidR="0057106A" w:rsidRPr="00D2555C" w:rsidTr="0057106A">
        <w:tc>
          <w:tcPr>
            <w:tcW w:w="9903" w:type="dxa"/>
            <w:gridSpan w:val="4"/>
            <w:tcBorders>
              <w:top w:val="single" w:sz="4" w:space="0" w:color="000000"/>
              <w:left w:val="single" w:sz="4" w:space="0" w:color="000000"/>
              <w:bottom w:val="single" w:sz="4" w:space="0" w:color="000000"/>
              <w:right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r w:rsidRPr="00D2555C">
              <w:rPr>
                <w:rFonts w:ascii="Times New Roman" w:hAnsi="Times New Roman" w:cs="Times New Roman"/>
                <w:i/>
                <w:sz w:val="22"/>
                <w:szCs w:val="22"/>
                <w:lang w:val="uk-UA"/>
              </w:rPr>
              <w:t>1. Посадова особа, яка має право на укладення договору:</w:t>
            </w:r>
          </w:p>
        </w:tc>
      </w:tr>
      <w:tr w:rsidR="0057106A" w:rsidRPr="00D2555C" w:rsidTr="0057106A">
        <w:tc>
          <w:tcPr>
            <w:tcW w:w="3326" w:type="dxa"/>
            <w:tcBorders>
              <w:top w:val="single" w:sz="4" w:space="0" w:color="000000"/>
              <w:left w:val="single" w:sz="4" w:space="0" w:color="000000"/>
              <w:bottom w:val="single" w:sz="4" w:space="0" w:color="000000"/>
            </w:tcBorders>
            <w:shd w:val="clear" w:color="auto" w:fill="auto"/>
          </w:tcPr>
          <w:p w:rsidR="0057106A" w:rsidRPr="00D2555C" w:rsidRDefault="0057106A" w:rsidP="0057106A">
            <w:pPr>
              <w:pStyle w:val="af1"/>
              <w:tabs>
                <w:tab w:val="left" w:pos="9923"/>
              </w:tabs>
              <w:jc w:val="both"/>
              <w:rPr>
                <w:rFonts w:ascii="Times New Roman" w:hAnsi="Times New Roman" w:cs="Times New Roman"/>
                <w:sz w:val="22"/>
                <w:szCs w:val="22"/>
                <w:lang w:val="uk-UA"/>
              </w:rPr>
            </w:pPr>
            <w:r w:rsidRPr="00D2555C">
              <w:rPr>
                <w:rFonts w:ascii="Times New Roman" w:hAnsi="Times New Roman" w:cs="Times New Roman"/>
                <w:i/>
                <w:sz w:val="22"/>
                <w:szCs w:val="22"/>
                <w:lang w:val="uk-UA"/>
              </w:rPr>
              <w:t>……………...</w:t>
            </w:r>
          </w:p>
        </w:tc>
        <w:tc>
          <w:tcPr>
            <w:tcW w:w="2770" w:type="dxa"/>
            <w:tcBorders>
              <w:top w:val="single" w:sz="4" w:space="0" w:color="000000"/>
              <w:left w:val="single" w:sz="4" w:space="0" w:color="000000"/>
              <w:bottom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c>
          <w:tcPr>
            <w:tcW w:w="2468" w:type="dxa"/>
            <w:tcBorders>
              <w:top w:val="single" w:sz="4" w:space="0" w:color="000000"/>
              <w:left w:val="single" w:sz="4" w:space="0" w:color="000000"/>
              <w:bottom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r>
      <w:tr w:rsidR="0057106A" w:rsidRPr="00D2555C" w:rsidTr="0057106A">
        <w:tc>
          <w:tcPr>
            <w:tcW w:w="9903" w:type="dxa"/>
            <w:gridSpan w:val="4"/>
            <w:tcBorders>
              <w:top w:val="single" w:sz="4" w:space="0" w:color="000000"/>
              <w:left w:val="single" w:sz="4" w:space="0" w:color="000000"/>
              <w:bottom w:val="single" w:sz="4" w:space="0" w:color="000000"/>
              <w:right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r w:rsidRPr="00D2555C">
              <w:rPr>
                <w:rFonts w:ascii="Times New Roman" w:hAnsi="Times New Roman" w:cs="Times New Roman"/>
                <w:i/>
                <w:sz w:val="22"/>
                <w:szCs w:val="22"/>
                <w:lang w:val="uk-UA"/>
              </w:rPr>
              <w:t>2. Інші службові (посадові) особи:</w:t>
            </w:r>
          </w:p>
        </w:tc>
      </w:tr>
      <w:tr w:rsidR="0057106A" w:rsidRPr="00D2555C" w:rsidTr="0057106A">
        <w:trPr>
          <w:trHeight w:val="240"/>
        </w:trPr>
        <w:tc>
          <w:tcPr>
            <w:tcW w:w="3326" w:type="dxa"/>
            <w:tcBorders>
              <w:top w:val="single" w:sz="4" w:space="0" w:color="000000"/>
              <w:left w:val="single" w:sz="4" w:space="0" w:color="000000"/>
              <w:bottom w:val="single" w:sz="4" w:space="0" w:color="000000"/>
            </w:tcBorders>
            <w:shd w:val="clear" w:color="auto" w:fill="auto"/>
          </w:tcPr>
          <w:p w:rsidR="0057106A" w:rsidRPr="00D2555C" w:rsidRDefault="0057106A" w:rsidP="0057106A">
            <w:r w:rsidRPr="00D2555C">
              <w:rPr>
                <w:i/>
              </w:rPr>
              <w:t>……………...</w:t>
            </w:r>
          </w:p>
        </w:tc>
        <w:tc>
          <w:tcPr>
            <w:tcW w:w="2770" w:type="dxa"/>
            <w:tcBorders>
              <w:top w:val="single" w:sz="4" w:space="0" w:color="000000"/>
              <w:left w:val="single" w:sz="4" w:space="0" w:color="000000"/>
              <w:bottom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c>
          <w:tcPr>
            <w:tcW w:w="2468" w:type="dxa"/>
            <w:tcBorders>
              <w:top w:val="single" w:sz="4" w:space="0" w:color="000000"/>
              <w:left w:val="single" w:sz="4" w:space="0" w:color="000000"/>
              <w:bottom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r>
      <w:tr w:rsidR="0057106A" w:rsidRPr="00D2555C" w:rsidTr="0057106A">
        <w:trPr>
          <w:trHeight w:val="248"/>
        </w:trPr>
        <w:tc>
          <w:tcPr>
            <w:tcW w:w="3326" w:type="dxa"/>
            <w:tcBorders>
              <w:top w:val="single" w:sz="4" w:space="0" w:color="000000"/>
              <w:left w:val="single" w:sz="4" w:space="0" w:color="000000"/>
              <w:bottom w:val="single" w:sz="4" w:space="0" w:color="000000"/>
            </w:tcBorders>
            <w:shd w:val="clear" w:color="auto" w:fill="auto"/>
          </w:tcPr>
          <w:p w:rsidR="0057106A" w:rsidRPr="00D2555C" w:rsidRDefault="0057106A" w:rsidP="0057106A">
            <w:r w:rsidRPr="00D2555C">
              <w:rPr>
                <w:i/>
              </w:rPr>
              <w:t>……………...</w:t>
            </w:r>
          </w:p>
        </w:tc>
        <w:tc>
          <w:tcPr>
            <w:tcW w:w="2770" w:type="dxa"/>
            <w:tcBorders>
              <w:top w:val="single" w:sz="4" w:space="0" w:color="000000"/>
              <w:left w:val="single" w:sz="4" w:space="0" w:color="000000"/>
              <w:bottom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c>
          <w:tcPr>
            <w:tcW w:w="2468" w:type="dxa"/>
            <w:tcBorders>
              <w:top w:val="single" w:sz="4" w:space="0" w:color="000000"/>
              <w:left w:val="single" w:sz="4" w:space="0" w:color="000000"/>
              <w:bottom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57106A" w:rsidRPr="00D2555C" w:rsidRDefault="0057106A" w:rsidP="0057106A">
            <w:pPr>
              <w:pStyle w:val="af1"/>
              <w:tabs>
                <w:tab w:val="left" w:pos="9923"/>
              </w:tabs>
              <w:snapToGrid w:val="0"/>
              <w:jc w:val="both"/>
              <w:rPr>
                <w:rFonts w:ascii="Times New Roman" w:hAnsi="Times New Roman" w:cs="Times New Roman"/>
                <w:sz w:val="22"/>
                <w:szCs w:val="22"/>
                <w:lang w:val="uk-UA"/>
              </w:rPr>
            </w:pPr>
          </w:p>
        </w:tc>
      </w:tr>
    </w:tbl>
    <w:p w:rsidR="0057106A" w:rsidRPr="00D2555C" w:rsidRDefault="00920AB4" w:rsidP="0057106A">
      <w:pPr>
        <w:spacing w:before="120"/>
        <w:jc w:val="both"/>
      </w:pPr>
      <w:r>
        <w:rPr>
          <w:lang w:val="uk-UA"/>
        </w:rPr>
        <w:t>10</w:t>
      </w:r>
      <w:r w:rsidR="0057106A" w:rsidRPr="00D2555C">
        <w:t xml:space="preserve">. Інформація щодо обмеження суми укладення договорів (у разі </w:t>
      </w:r>
      <w:proofErr w:type="gramStart"/>
      <w:r w:rsidR="0057106A" w:rsidRPr="00D2555C">
        <w:t>наявності)</w:t>
      </w:r>
      <w:r w:rsidR="0057106A" w:rsidRPr="00D2555C">
        <w:rPr>
          <w:b/>
        </w:rPr>
        <w:t>*</w:t>
      </w:r>
      <w:proofErr w:type="gramEnd"/>
      <w:r w:rsidR="0057106A" w:rsidRPr="00D2555C">
        <w:rPr>
          <w:b/>
        </w:rPr>
        <w:t>*</w:t>
      </w:r>
      <w:r w:rsidR="0057106A" w:rsidRPr="00D2555C">
        <w:t>:</w:t>
      </w:r>
    </w:p>
    <w:p w:rsidR="0057106A" w:rsidRPr="005555E1" w:rsidRDefault="0057106A" w:rsidP="0057106A">
      <w:pPr>
        <w:jc w:val="both"/>
        <w:rPr>
          <w:lang w:val="uk-UA"/>
        </w:rPr>
      </w:pPr>
      <w:r>
        <w:rPr>
          <w:lang w:val="uk-UA"/>
        </w:rPr>
        <w:t xml:space="preserve">     </w:t>
      </w:r>
      <w:r w:rsidRPr="005555E1">
        <w:rPr>
          <w:lang w:val="uk-UA"/>
        </w:rPr>
        <w:t>Згода відповідно до Закону України «Про захист персональних даних» від</w:t>
      </w:r>
      <w:r w:rsidRPr="00D2555C">
        <w:t> </w:t>
      </w:r>
      <w:r w:rsidRPr="005555E1">
        <w:rPr>
          <w:lang w:val="uk-UA"/>
        </w:rPr>
        <w:t>01.06.2010 №</w:t>
      </w:r>
      <w:r w:rsidRPr="00D2555C">
        <w:t> </w:t>
      </w:r>
      <w:r w:rsidRPr="005555E1">
        <w:rPr>
          <w:lang w:val="uk-UA"/>
        </w:rPr>
        <w:t>2297-</w:t>
      </w:r>
      <w:r w:rsidRPr="00D2555C">
        <w:t>VI</w:t>
      </w:r>
      <w:r w:rsidRPr="005555E1">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w:t>
      </w:r>
      <w:r w:rsidR="008C79CA">
        <w:rPr>
          <w:lang w:val="uk-UA"/>
        </w:rPr>
        <w:t xml:space="preserve"> </w:t>
      </w:r>
      <w:r w:rsidRPr="005555E1">
        <w:rPr>
          <w:lang w:val="uk-UA"/>
        </w:rPr>
        <w:t>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rsidR="0057106A" w:rsidRPr="005555E1" w:rsidRDefault="0057106A" w:rsidP="0057106A">
      <w:pPr>
        <w:ind w:left="360"/>
        <w:jc w:val="both"/>
        <w:rPr>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2A38BE" w:rsidRPr="004A640E" w:rsidTr="00AE10A0">
        <w:trPr>
          <w:jc w:val="center"/>
        </w:trPr>
        <w:tc>
          <w:tcPr>
            <w:tcW w:w="3309" w:type="dxa"/>
          </w:tcPr>
          <w:p w:rsidR="00920AB4" w:rsidRDefault="00920AB4" w:rsidP="00AE10A0">
            <w:pPr>
              <w:rPr>
                <w:rFonts w:eastAsia="Times New Roman"/>
                <w:b/>
                <w:bCs/>
                <w:sz w:val="22"/>
                <w:szCs w:val="22"/>
                <w:lang w:val="uk-UA" w:eastAsia="uk-UA"/>
              </w:rPr>
            </w:pPr>
          </w:p>
          <w:p w:rsidR="002A38BE" w:rsidRPr="004A640E" w:rsidRDefault="002A38BE" w:rsidP="00AE10A0">
            <w:pPr>
              <w:rPr>
                <w:rFonts w:eastAsia="Times New Roman"/>
                <w:b/>
                <w:bCs/>
                <w:sz w:val="22"/>
                <w:szCs w:val="22"/>
                <w:lang w:val="uk-UA" w:eastAsia="uk-UA"/>
              </w:rPr>
            </w:pPr>
            <w:r w:rsidRPr="004A640E">
              <w:rPr>
                <w:rFonts w:eastAsia="Times New Roman"/>
                <w:b/>
                <w:bCs/>
                <w:sz w:val="22"/>
                <w:szCs w:val="22"/>
                <w:lang w:val="uk-UA" w:eastAsia="uk-UA"/>
              </w:rPr>
              <w:br w:type="page"/>
            </w:r>
            <w:r w:rsidRPr="00396DF8">
              <w:rPr>
                <w:rFonts w:eastAsia="Times New Roman"/>
                <w:b/>
                <w:bCs/>
                <w:sz w:val="22"/>
                <w:szCs w:val="22"/>
                <w:lang w:val="uk-UA" w:eastAsia="uk-UA"/>
              </w:rPr>
              <w:t xml:space="preserve">   </w:t>
            </w:r>
            <w:r w:rsidRPr="004A640E">
              <w:rPr>
                <w:rFonts w:eastAsia="Times New Roman"/>
                <w:b/>
                <w:bCs/>
                <w:sz w:val="22"/>
                <w:szCs w:val="22"/>
                <w:lang w:val="uk-UA" w:eastAsia="uk-UA"/>
              </w:rPr>
              <w:t>________________________</w:t>
            </w:r>
          </w:p>
        </w:tc>
        <w:tc>
          <w:tcPr>
            <w:tcW w:w="3304" w:type="dxa"/>
          </w:tcPr>
          <w:p w:rsidR="00920AB4" w:rsidRDefault="002A38BE" w:rsidP="00AE10A0">
            <w:pPr>
              <w:rPr>
                <w:rFonts w:eastAsia="Times New Roman"/>
                <w:b/>
                <w:bCs/>
                <w:sz w:val="22"/>
                <w:szCs w:val="22"/>
                <w:lang w:val="en-US" w:eastAsia="uk-UA"/>
              </w:rPr>
            </w:pPr>
            <w:r>
              <w:rPr>
                <w:rFonts w:eastAsia="Times New Roman"/>
                <w:b/>
                <w:bCs/>
                <w:sz w:val="22"/>
                <w:szCs w:val="22"/>
                <w:lang w:val="en-US" w:eastAsia="uk-UA"/>
              </w:rPr>
              <w:t xml:space="preserve">    </w:t>
            </w:r>
          </w:p>
          <w:p w:rsidR="002A38BE" w:rsidRPr="004A640E" w:rsidRDefault="002A38BE" w:rsidP="00AE10A0">
            <w:pP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04" w:type="dxa"/>
          </w:tcPr>
          <w:p w:rsidR="00920AB4" w:rsidRDefault="002A38BE" w:rsidP="00AE10A0">
            <w:pPr>
              <w:rPr>
                <w:rFonts w:eastAsia="Times New Roman"/>
                <w:b/>
                <w:bCs/>
                <w:sz w:val="22"/>
                <w:szCs w:val="22"/>
                <w:lang w:val="en-US" w:eastAsia="uk-UA"/>
              </w:rPr>
            </w:pPr>
            <w:r>
              <w:rPr>
                <w:rFonts w:eastAsia="Times New Roman"/>
                <w:b/>
                <w:bCs/>
                <w:sz w:val="22"/>
                <w:szCs w:val="22"/>
                <w:lang w:val="en-US" w:eastAsia="uk-UA"/>
              </w:rPr>
              <w:t xml:space="preserve">   </w:t>
            </w:r>
          </w:p>
          <w:p w:rsidR="002A38BE" w:rsidRPr="004A640E" w:rsidRDefault="002A38BE" w:rsidP="00AE10A0">
            <w:pP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rsidTr="00AE10A0">
        <w:trPr>
          <w:jc w:val="center"/>
        </w:trPr>
        <w:tc>
          <w:tcPr>
            <w:tcW w:w="3309" w:type="dxa"/>
          </w:tcPr>
          <w:p w:rsidR="002A38BE" w:rsidRPr="00E814C8" w:rsidRDefault="002A38BE" w:rsidP="00AE10A0">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rsidR="002A38BE" w:rsidRPr="00E814C8" w:rsidRDefault="002A38BE" w:rsidP="00AE10A0">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rsidR="002A38BE" w:rsidRPr="00E814C8" w:rsidRDefault="002A38BE" w:rsidP="00AE10A0">
            <w:pPr>
              <w:rPr>
                <w:rFonts w:eastAsia="Times New Roman"/>
                <w:b/>
                <w:bCs/>
                <w:sz w:val="20"/>
                <w:szCs w:val="20"/>
                <w:lang w:val="uk-UA" w:eastAsia="uk-UA"/>
              </w:rPr>
            </w:pPr>
            <w:r>
              <w:rPr>
                <w:rFonts w:eastAsia="Times New Roman"/>
                <w:b/>
                <w:bCs/>
                <w:i/>
                <w:sz w:val="20"/>
                <w:szCs w:val="20"/>
                <w:lang w:val="uk-UA" w:eastAsia="uk-UA"/>
              </w:rPr>
              <w:t xml:space="preserve">          </w:t>
            </w:r>
            <w:r w:rsidRPr="00E814C8">
              <w:rPr>
                <w:rFonts w:eastAsia="Times New Roman"/>
                <w:b/>
                <w:bCs/>
                <w:i/>
                <w:sz w:val="20"/>
                <w:szCs w:val="20"/>
                <w:lang w:val="uk-UA" w:eastAsia="uk-UA"/>
              </w:rPr>
              <w:t>прізвище, ініціали</w:t>
            </w:r>
          </w:p>
        </w:tc>
      </w:tr>
    </w:tbl>
    <w:p w:rsidR="002A38BE" w:rsidRPr="004A640E" w:rsidRDefault="002A38BE" w:rsidP="002A38BE">
      <w:pPr>
        <w:widowControl w:val="0"/>
        <w:tabs>
          <w:tab w:val="left" w:pos="1080"/>
        </w:tabs>
        <w:rPr>
          <w:b/>
          <w:i/>
          <w:sz w:val="22"/>
          <w:szCs w:val="22"/>
          <w:lang w:val="uk-UA"/>
        </w:rPr>
      </w:pPr>
    </w:p>
    <w:p w:rsidR="002A38BE" w:rsidRPr="004A640E" w:rsidRDefault="002A38BE" w:rsidP="002A38BE">
      <w:pPr>
        <w:widowControl w:val="0"/>
        <w:tabs>
          <w:tab w:val="left" w:pos="1080"/>
        </w:tabs>
        <w:rPr>
          <w:b/>
          <w:i/>
          <w:sz w:val="22"/>
          <w:szCs w:val="22"/>
          <w:lang w:val="uk-UA"/>
        </w:rPr>
      </w:pPr>
    </w:p>
    <w:p w:rsidR="002A38BE" w:rsidRPr="004A640E" w:rsidRDefault="002A38BE" w:rsidP="002A38BE">
      <w:pPr>
        <w:spacing w:line="276" w:lineRule="auto"/>
        <w:rPr>
          <w:b/>
          <w:i/>
          <w:sz w:val="22"/>
          <w:szCs w:val="22"/>
          <w:lang w:val="uk-UA"/>
        </w:rPr>
      </w:pPr>
      <w:r w:rsidRPr="004A640E">
        <w:rPr>
          <w:b/>
          <w:i/>
          <w:sz w:val="22"/>
          <w:szCs w:val="22"/>
          <w:lang w:val="uk-UA"/>
        </w:rPr>
        <w:br w:type="page"/>
      </w:r>
    </w:p>
    <w:p w:rsidR="002A38BE" w:rsidRDefault="000C618C" w:rsidP="002A38BE">
      <w:pPr>
        <w:widowControl w:val="0"/>
        <w:tabs>
          <w:tab w:val="left" w:pos="1080"/>
        </w:tabs>
        <w:jc w:val="center"/>
        <w:rPr>
          <w:b/>
          <w:i/>
          <w:sz w:val="22"/>
          <w:szCs w:val="22"/>
          <w:lang w:val="uk-UA"/>
        </w:rPr>
      </w:pPr>
      <w:r>
        <w:rPr>
          <w:b/>
          <w:i/>
          <w:sz w:val="22"/>
          <w:szCs w:val="22"/>
          <w:lang w:val="uk-UA"/>
        </w:rPr>
        <w:lastRenderedPageBreak/>
        <w:t xml:space="preserve">                                                                                                       </w:t>
      </w:r>
      <w:r w:rsidR="002A38BE" w:rsidRPr="002B18A4">
        <w:rPr>
          <w:b/>
          <w:i/>
          <w:sz w:val="22"/>
          <w:szCs w:val="22"/>
          <w:lang w:val="uk-UA"/>
        </w:rPr>
        <w:t>Д</w:t>
      </w:r>
      <w:r w:rsidR="002A38BE">
        <w:rPr>
          <w:b/>
          <w:i/>
          <w:sz w:val="22"/>
          <w:szCs w:val="22"/>
          <w:lang w:val="uk-UA"/>
        </w:rPr>
        <w:t>ОДАТОК</w:t>
      </w:r>
      <w:r w:rsidR="002A38BE" w:rsidRPr="002B18A4">
        <w:rPr>
          <w:b/>
          <w:i/>
          <w:sz w:val="22"/>
          <w:szCs w:val="22"/>
          <w:lang w:val="uk-UA"/>
        </w:rPr>
        <w:t xml:space="preserve"> 2 </w:t>
      </w:r>
    </w:p>
    <w:p w:rsidR="002A38BE" w:rsidRPr="002B18A4" w:rsidRDefault="002A38BE" w:rsidP="002A38BE">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 тендерної документації</w:t>
      </w:r>
    </w:p>
    <w:p w:rsidR="002A38BE" w:rsidRPr="002B18A4" w:rsidRDefault="002A38BE" w:rsidP="002A38BE">
      <w:pPr>
        <w:widowControl w:val="0"/>
        <w:tabs>
          <w:tab w:val="left" w:pos="1080"/>
        </w:tabs>
        <w:jc w:val="center"/>
        <w:rPr>
          <w:rFonts w:eastAsia="Times New Roman"/>
          <w:b/>
          <w:bCs/>
          <w:color w:val="000000"/>
          <w:sz w:val="22"/>
          <w:szCs w:val="22"/>
          <w:lang w:val="uk-UA" w:eastAsia="uk-UA"/>
        </w:rPr>
      </w:pPr>
    </w:p>
    <w:p w:rsidR="002A38BE" w:rsidRPr="000C618C" w:rsidRDefault="002A38BE" w:rsidP="002A38BE">
      <w:pPr>
        <w:widowControl w:val="0"/>
        <w:tabs>
          <w:tab w:val="left" w:pos="1080"/>
        </w:tabs>
        <w:jc w:val="center"/>
        <w:rPr>
          <w:rFonts w:eastAsia="Times New Roman"/>
          <w:b/>
          <w:bCs/>
          <w:color w:val="000000"/>
          <w:lang w:val="uk-UA" w:eastAsia="uk-UA"/>
        </w:rPr>
      </w:pPr>
      <w:r w:rsidRPr="000C618C">
        <w:rPr>
          <w:rFonts w:eastAsia="Times New Roman"/>
          <w:b/>
          <w:bCs/>
          <w:color w:val="000000"/>
          <w:lang w:val="uk-UA" w:eastAsia="uk-UA"/>
        </w:rPr>
        <w:t xml:space="preserve">КВАЛІФІКАЦІЙНІ (КВАЛІФІКАЦІЙНИЙ) КРИТЕРІЇ ПРОЦЕДУРИ ЗАКУПІВЛІ ВІДПОВІДНО ДО </w:t>
      </w:r>
      <w:hyperlink r:id="rId8" w:anchor="n1250" w:history="1">
        <w:r w:rsidRPr="000C618C">
          <w:rPr>
            <w:rFonts w:eastAsia="Times New Roman"/>
            <w:b/>
            <w:bCs/>
            <w:color w:val="000000"/>
            <w:lang w:val="uk-UA" w:eastAsia="uk-UA"/>
          </w:rPr>
          <w:t>СТАТТІ 16</w:t>
        </w:r>
      </w:hyperlink>
      <w:r w:rsidRPr="000C618C">
        <w:rPr>
          <w:rFonts w:eastAsia="Times New Roman"/>
          <w:b/>
          <w:bCs/>
          <w:color w:val="000000"/>
          <w:lang w:val="uk-UA" w:eastAsia="uk-UA"/>
        </w:rPr>
        <w:t xml:space="preserve"> ЗАКОНУ, ПІДСТАВИ, ВСТАНОВЛЕНІ </w:t>
      </w:r>
      <w:hyperlink r:id="rId9" w:anchor="n1261" w:history="1">
        <w:r w:rsidRPr="000C618C">
          <w:rPr>
            <w:rFonts w:eastAsia="Times New Roman"/>
            <w:b/>
            <w:bCs/>
            <w:color w:val="000000"/>
            <w:lang w:val="uk-UA" w:eastAsia="uk-UA"/>
          </w:rPr>
          <w:t>СТАТТЕЮ 17</w:t>
        </w:r>
      </w:hyperlink>
      <w:r w:rsidRPr="000C618C">
        <w:rPr>
          <w:rFonts w:eastAsia="Times New Roman"/>
          <w:b/>
          <w:bCs/>
          <w:color w:val="000000"/>
          <w:lang w:val="uk-UA" w:eastAsia="uk-UA"/>
        </w:rPr>
        <w:t xml:space="preserve"> ЗАКОНУ, ТА ІНФОРМАЦІЯ ПРО СПОСІБ ПІДТВЕРДЖЕННЯ </w:t>
      </w:r>
    </w:p>
    <w:p w:rsidR="002A38BE" w:rsidRPr="000C618C" w:rsidRDefault="002A38BE" w:rsidP="002A38BE">
      <w:pPr>
        <w:shd w:val="clear" w:color="auto" w:fill="FFFFFF" w:themeFill="background1"/>
        <w:jc w:val="center"/>
        <w:rPr>
          <w:rFonts w:eastAsia="Times New Roman"/>
          <w:b/>
          <w:bCs/>
          <w:color w:val="000000"/>
          <w:lang w:val="uk-UA" w:eastAsia="uk-UA"/>
        </w:rPr>
      </w:pPr>
      <w:r w:rsidRPr="000C618C">
        <w:rPr>
          <w:rFonts w:eastAsia="Times New Roman"/>
          <w:b/>
          <w:bCs/>
          <w:color w:val="000000"/>
          <w:lang w:val="uk-UA" w:eastAsia="uk-UA"/>
        </w:rPr>
        <w:t>ВІДПОВІДНОСТІ УЧАСНИКІВ УСТАНОВЛЕНИМ КРИТЕРІЯМ І ВИМОГАМ ЗГІДНО ІЗ ЗАКОНОДАВСТВОМ</w:t>
      </w:r>
    </w:p>
    <w:p w:rsidR="002A38BE" w:rsidRPr="002B18A4" w:rsidRDefault="002A38BE" w:rsidP="002A38BE">
      <w:pPr>
        <w:shd w:val="clear" w:color="auto" w:fill="FFFFFF" w:themeFill="background1"/>
        <w:jc w:val="center"/>
        <w:rPr>
          <w:rFonts w:eastAsia="Times New Roman"/>
          <w:b/>
          <w:bCs/>
          <w:color w:val="000000"/>
          <w:sz w:val="22"/>
          <w:szCs w:val="22"/>
          <w:lang w:val="uk-UA" w:eastAsia="uk-UA"/>
        </w:rPr>
      </w:pPr>
    </w:p>
    <w:p w:rsidR="002A38BE" w:rsidRPr="00920AB4" w:rsidRDefault="002A38BE" w:rsidP="00920AB4">
      <w:pPr>
        <w:pStyle w:val="a7"/>
        <w:widowControl w:val="0"/>
        <w:numPr>
          <w:ilvl w:val="0"/>
          <w:numId w:val="9"/>
        </w:numPr>
        <w:tabs>
          <w:tab w:val="left" w:pos="1080"/>
        </w:tabs>
        <w:spacing w:line="240" w:lineRule="auto"/>
        <w:ind w:left="357" w:hanging="357"/>
        <w:jc w:val="center"/>
        <w:rPr>
          <w:rFonts w:ascii="Times New Roman" w:eastAsia="Times New Roman" w:hAnsi="Times New Roman" w:cs="Times New Roman"/>
          <w:b/>
          <w:bCs/>
          <w:sz w:val="25"/>
          <w:szCs w:val="25"/>
          <w:lang w:val="uk-UA" w:eastAsia="uk-UA"/>
        </w:rPr>
      </w:pPr>
      <w:r w:rsidRPr="00920AB4">
        <w:rPr>
          <w:rFonts w:ascii="Times New Roman" w:eastAsia="Times New Roman" w:hAnsi="Times New Roman" w:cs="Times New Roman"/>
          <w:b/>
          <w:bCs/>
          <w:sz w:val="25"/>
          <w:szCs w:val="25"/>
          <w:lang w:val="uk-UA" w:eastAsia="uk-UA"/>
        </w:rPr>
        <w:t xml:space="preserve">Кваліфікаційні (кваліфікаційний) критерії </w:t>
      </w:r>
      <w:r w:rsidRPr="00920AB4">
        <w:rPr>
          <w:rFonts w:ascii="Times New Roman" w:eastAsia="Times New Roman" w:hAnsi="Times New Roman" w:cs="Times New Roman"/>
          <w:b/>
          <w:bCs/>
          <w:sz w:val="25"/>
          <w:szCs w:val="25"/>
          <w:lang w:val="uk-UA"/>
        </w:rPr>
        <w:t>процедури закупівлі</w:t>
      </w:r>
      <w:r w:rsidRPr="00920AB4">
        <w:rPr>
          <w:rFonts w:ascii="Times New Roman" w:eastAsia="Times New Roman" w:hAnsi="Times New Roman" w:cs="Times New Roman"/>
          <w:b/>
          <w:bCs/>
          <w:sz w:val="25"/>
          <w:szCs w:val="25"/>
          <w:lang w:val="uk-UA" w:eastAsia="uk-UA"/>
        </w:rPr>
        <w:t xml:space="preserve"> відповідно до </w:t>
      </w:r>
      <w:hyperlink r:id="rId10" w:anchor="n1250" w:history="1">
        <w:r w:rsidRPr="00920AB4">
          <w:rPr>
            <w:rFonts w:ascii="Times New Roman" w:eastAsia="Times New Roman" w:hAnsi="Times New Roman" w:cs="Times New Roman"/>
            <w:b/>
            <w:bCs/>
            <w:sz w:val="25"/>
            <w:szCs w:val="25"/>
            <w:lang w:val="uk-UA" w:eastAsia="uk-UA"/>
          </w:rPr>
          <w:t>статті 16</w:t>
        </w:r>
      </w:hyperlink>
      <w:r w:rsidRPr="00920AB4">
        <w:rPr>
          <w:rFonts w:ascii="Times New Roman" w:eastAsia="Times New Roman" w:hAnsi="Times New Roman" w:cs="Times New Roman"/>
          <w:b/>
          <w:bCs/>
          <w:sz w:val="25"/>
          <w:szCs w:val="25"/>
          <w:lang w:val="uk-UA" w:eastAsia="uk-UA"/>
        </w:rPr>
        <w:t xml:space="preserve"> Закону та інформація про спосіб </w:t>
      </w:r>
      <w:r w:rsidRPr="00920AB4">
        <w:rPr>
          <w:rFonts w:ascii="Times New Roman" w:eastAsia="Times New Roman" w:hAnsi="Times New Roman" w:cs="Times New Roman"/>
          <w:b/>
          <w:bCs/>
          <w:sz w:val="25"/>
          <w:szCs w:val="25"/>
          <w:lang w:val="uk-UA"/>
        </w:rPr>
        <w:t>документального</w:t>
      </w:r>
      <w:r w:rsidRPr="00920AB4">
        <w:rPr>
          <w:rFonts w:ascii="Times New Roman" w:eastAsia="Times New Roman" w:hAnsi="Times New Roman" w:cs="Times New Roman"/>
          <w:b/>
          <w:bCs/>
          <w:sz w:val="25"/>
          <w:szCs w:val="25"/>
          <w:lang w:val="uk-UA" w:eastAsia="uk-UA"/>
        </w:rPr>
        <w:t xml:space="preserve"> підтвердження відповідності учасників установленим кваліфікаційн</w:t>
      </w:r>
      <w:r w:rsidR="00D645F1" w:rsidRPr="00920AB4">
        <w:rPr>
          <w:rFonts w:ascii="Times New Roman" w:eastAsia="Times New Roman" w:hAnsi="Times New Roman" w:cs="Times New Roman"/>
          <w:b/>
          <w:bCs/>
          <w:sz w:val="25"/>
          <w:szCs w:val="25"/>
          <w:lang w:val="uk-UA" w:eastAsia="uk-UA"/>
        </w:rPr>
        <w:t>им (кваліфікаційному) критеріям</w:t>
      </w:r>
    </w:p>
    <w:p w:rsidR="000C618C" w:rsidRPr="000C618C" w:rsidRDefault="000C618C" w:rsidP="000C618C">
      <w:pPr>
        <w:jc w:val="both"/>
        <w:rPr>
          <w:sz w:val="25"/>
          <w:szCs w:val="25"/>
        </w:rPr>
      </w:pPr>
      <w:bookmarkStart w:id="9" w:name="_Hlk492899894"/>
      <w:bookmarkStart w:id="10" w:name="_Hlk500334979"/>
      <w:bookmarkStart w:id="11" w:name="_Hlk500334909"/>
      <w:r w:rsidRPr="000C618C">
        <w:rPr>
          <w:sz w:val="25"/>
          <w:szCs w:val="25"/>
        </w:rPr>
        <w:t xml:space="preserve">Вимоги до кваліфікації учасників та спосіб їх підтвердження: учасник повинен надати в електронному (сканованому) вигляді наступні документи: </w:t>
      </w:r>
    </w:p>
    <w:p w:rsidR="000C618C" w:rsidRPr="000C618C" w:rsidRDefault="000C618C" w:rsidP="000C618C">
      <w:pPr>
        <w:numPr>
          <w:ilvl w:val="0"/>
          <w:numId w:val="14"/>
        </w:numPr>
        <w:ind w:left="0" w:firstLine="360"/>
        <w:jc w:val="both"/>
        <w:rPr>
          <w:sz w:val="25"/>
          <w:szCs w:val="25"/>
        </w:rPr>
      </w:pPr>
      <w:r w:rsidRPr="000C618C">
        <w:rPr>
          <w:sz w:val="25"/>
          <w:szCs w:val="25"/>
        </w:rPr>
        <w:t>Копію Витягу або Виписка з Єдиного державного реєстру юридичних осіб та фізичних осіб-підприємців;</w:t>
      </w:r>
    </w:p>
    <w:p w:rsidR="000C618C" w:rsidRPr="000C618C" w:rsidRDefault="000C618C" w:rsidP="000C618C">
      <w:pPr>
        <w:numPr>
          <w:ilvl w:val="0"/>
          <w:numId w:val="14"/>
        </w:numPr>
        <w:ind w:left="0" w:firstLine="360"/>
        <w:jc w:val="both"/>
        <w:rPr>
          <w:sz w:val="25"/>
          <w:szCs w:val="25"/>
        </w:rPr>
      </w:pPr>
      <w:r w:rsidRPr="000C618C">
        <w:rPr>
          <w:sz w:val="25"/>
          <w:szCs w:val="25"/>
        </w:rPr>
        <w:t>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0C618C" w:rsidRPr="000C618C" w:rsidRDefault="000C618C" w:rsidP="000C618C">
      <w:pPr>
        <w:numPr>
          <w:ilvl w:val="0"/>
          <w:numId w:val="14"/>
        </w:numPr>
        <w:ind w:left="0" w:firstLine="360"/>
        <w:jc w:val="both"/>
        <w:rPr>
          <w:sz w:val="25"/>
          <w:szCs w:val="25"/>
        </w:rPr>
      </w:pPr>
      <w:r w:rsidRPr="000C618C">
        <w:rPr>
          <w:sz w:val="25"/>
          <w:szCs w:val="25"/>
        </w:rPr>
        <w:t>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0C618C" w:rsidRPr="000C618C" w:rsidRDefault="000C618C" w:rsidP="000C618C">
      <w:pPr>
        <w:numPr>
          <w:ilvl w:val="0"/>
          <w:numId w:val="14"/>
        </w:numPr>
        <w:ind w:left="0" w:firstLine="360"/>
        <w:jc w:val="both"/>
        <w:rPr>
          <w:sz w:val="25"/>
          <w:szCs w:val="25"/>
        </w:rPr>
      </w:pPr>
      <w:r w:rsidRPr="000C618C">
        <w:rPr>
          <w:sz w:val="25"/>
          <w:szCs w:val="25"/>
        </w:rPr>
        <w:t>Копію Статуту (за наявності);</w:t>
      </w:r>
    </w:p>
    <w:p w:rsidR="000C618C" w:rsidRPr="000C618C" w:rsidRDefault="000C618C" w:rsidP="000C618C">
      <w:pPr>
        <w:numPr>
          <w:ilvl w:val="0"/>
          <w:numId w:val="14"/>
        </w:numPr>
        <w:ind w:left="0" w:firstLine="360"/>
        <w:jc w:val="both"/>
        <w:rPr>
          <w:sz w:val="25"/>
          <w:szCs w:val="25"/>
        </w:rPr>
      </w:pPr>
      <w:r w:rsidRPr="000C618C">
        <w:rPr>
          <w:sz w:val="25"/>
          <w:szCs w:val="25"/>
        </w:rPr>
        <w:t>Заповнену форму інформації про учасника відкритих торгів з особливостями згідно з Додатком 1 до тендерної документації;</w:t>
      </w:r>
    </w:p>
    <w:p w:rsidR="000C618C" w:rsidRPr="000C618C" w:rsidRDefault="000C618C" w:rsidP="000C618C">
      <w:pPr>
        <w:numPr>
          <w:ilvl w:val="0"/>
          <w:numId w:val="14"/>
        </w:numPr>
        <w:ind w:left="0" w:firstLine="360"/>
        <w:jc w:val="both"/>
        <w:rPr>
          <w:sz w:val="25"/>
          <w:szCs w:val="25"/>
        </w:rPr>
      </w:pPr>
      <w:r w:rsidRPr="000C618C">
        <w:rPr>
          <w:sz w:val="25"/>
          <w:szCs w:val="25"/>
        </w:rPr>
        <w:t>Заповнену форму пропозиції згідно з Додатком 3 до тендерної документації;</w:t>
      </w:r>
    </w:p>
    <w:p w:rsidR="000C618C" w:rsidRPr="000C618C" w:rsidRDefault="000C618C" w:rsidP="000C618C">
      <w:pPr>
        <w:numPr>
          <w:ilvl w:val="0"/>
          <w:numId w:val="14"/>
        </w:numPr>
        <w:ind w:left="0" w:firstLine="360"/>
        <w:jc w:val="both"/>
        <w:rPr>
          <w:sz w:val="25"/>
          <w:szCs w:val="25"/>
        </w:rPr>
      </w:pPr>
      <w:r w:rsidRPr="000C618C">
        <w:rPr>
          <w:sz w:val="25"/>
          <w:szCs w:val="25"/>
        </w:rPr>
        <w:t>Довідку Учасника у довільній формі про можливість роботи з Microsoft SQL Server 2008 та вище (встановлення, робота з базами даних, інше); нормативно правовими актами з питань бухгалтерського обліку, оподаткування, кадрової політики, інших питань; налаштування програмного забезпечення у відповідності зі змінами законодавства України та забезпечення коректного функціонування комп’ютерної програми;</w:t>
      </w:r>
    </w:p>
    <w:p w:rsidR="000C618C" w:rsidRPr="000C618C" w:rsidRDefault="000C618C" w:rsidP="000C618C">
      <w:pPr>
        <w:numPr>
          <w:ilvl w:val="0"/>
          <w:numId w:val="14"/>
        </w:numPr>
        <w:ind w:left="0" w:firstLine="360"/>
        <w:jc w:val="both"/>
        <w:rPr>
          <w:sz w:val="25"/>
          <w:szCs w:val="25"/>
        </w:rPr>
      </w:pPr>
      <w:r w:rsidRPr="000C618C">
        <w:rPr>
          <w:sz w:val="25"/>
          <w:szCs w:val="25"/>
          <w:shd w:val="clear" w:color="auto" w:fill="FFFFFF"/>
        </w:rPr>
        <w:t xml:space="preserve">Копію діючої невиключної ліцензії на використання та розповсюдження </w:t>
      </w:r>
      <w:r w:rsidRPr="000C618C">
        <w:rPr>
          <w:sz w:val="25"/>
          <w:szCs w:val="25"/>
        </w:rPr>
        <w:t>комп’ютерної програми «Комплексна система автоматизації підприємства «</w:t>
      </w:r>
      <w:r w:rsidR="008C79CA">
        <w:rPr>
          <w:sz w:val="25"/>
          <w:szCs w:val="25"/>
          <w:lang w:val="uk-UA"/>
        </w:rPr>
        <w:t>ІС-ПРО</w:t>
      </w:r>
      <w:r w:rsidRPr="000C618C">
        <w:rPr>
          <w:sz w:val="25"/>
          <w:szCs w:val="25"/>
        </w:rPr>
        <w:t>»;</w:t>
      </w:r>
    </w:p>
    <w:p w:rsidR="000C618C" w:rsidRPr="000C618C" w:rsidRDefault="000C618C" w:rsidP="000C618C">
      <w:pPr>
        <w:numPr>
          <w:ilvl w:val="0"/>
          <w:numId w:val="14"/>
        </w:numPr>
        <w:ind w:left="0" w:firstLine="360"/>
        <w:jc w:val="both"/>
        <w:rPr>
          <w:sz w:val="25"/>
          <w:szCs w:val="25"/>
        </w:rPr>
      </w:pPr>
      <w:r w:rsidRPr="000C618C">
        <w:rPr>
          <w:sz w:val="25"/>
          <w:szCs w:val="25"/>
          <w:shd w:val="clear" w:color="auto" w:fill="FFFFFF"/>
        </w:rPr>
        <w:t xml:space="preserve">Копію невиключної ліцензії на використання та розповсюдження </w:t>
      </w:r>
      <w:r w:rsidRPr="000C618C">
        <w:rPr>
          <w:sz w:val="25"/>
          <w:szCs w:val="25"/>
        </w:rPr>
        <w:t>комп’ютерної програми «Комплексна система автоматизації підприємства «</w:t>
      </w:r>
      <w:r w:rsidR="008C79CA">
        <w:rPr>
          <w:sz w:val="25"/>
          <w:szCs w:val="25"/>
          <w:lang w:val="uk-UA"/>
        </w:rPr>
        <w:t>ІС-ПРО</w:t>
      </w:r>
      <w:r w:rsidRPr="000C618C">
        <w:rPr>
          <w:sz w:val="25"/>
          <w:szCs w:val="25"/>
        </w:rPr>
        <w:t xml:space="preserve">». З датою початку </w:t>
      </w:r>
      <w:proofErr w:type="gramStart"/>
      <w:r w:rsidRPr="000C618C">
        <w:rPr>
          <w:sz w:val="25"/>
          <w:szCs w:val="25"/>
        </w:rPr>
        <w:t>дії  до</w:t>
      </w:r>
      <w:proofErr w:type="gramEnd"/>
      <w:r w:rsidRPr="000C618C">
        <w:rPr>
          <w:sz w:val="25"/>
          <w:szCs w:val="25"/>
        </w:rPr>
        <w:t xml:space="preserve"> 1 січня 2017 року;</w:t>
      </w:r>
    </w:p>
    <w:p w:rsidR="000C618C" w:rsidRPr="000C618C" w:rsidRDefault="000C618C" w:rsidP="000C618C">
      <w:pPr>
        <w:numPr>
          <w:ilvl w:val="0"/>
          <w:numId w:val="14"/>
        </w:numPr>
        <w:ind w:left="0" w:firstLine="360"/>
        <w:jc w:val="both"/>
        <w:rPr>
          <w:sz w:val="25"/>
          <w:szCs w:val="25"/>
        </w:rPr>
      </w:pPr>
      <w:r w:rsidRPr="000C618C">
        <w:rPr>
          <w:sz w:val="25"/>
          <w:szCs w:val="25"/>
        </w:rPr>
        <w:t>Копія(-ї) договору(-ів) учасника, наданого(-их) учаснику контрагентом(-ами) з надання будь-яких послуг щодо КП КСАП «</w:t>
      </w:r>
      <w:r w:rsidR="008C79CA">
        <w:rPr>
          <w:sz w:val="25"/>
          <w:szCs w:val="25"/>
          <w:lang w:val="uk-UA"/>
        </w:rPr>
        <w:t>ІС-ПРО</w:t>
      </w:r>
      <w:r w:rsidRPr="000C618C">
        <w:rPr>
          <w:sz w:val="25"/>
          <w:szCs w:val="25"/>
        </w:rPr>
        <w:t>», дата укладання якого не пізніше ніж 01 березня 2020 року з бюджетною установою в розумінні п 12, ст. 2 Бюджетного кодексу;</w:t>
      </w:r>
    </w:p>
    <w:p w:rsidR="000C618C" w:rsidRPr="000C618C" w:rsidRDefault="000C618C" w:rsidP="000C618C">
      <w:pPr>
        <w:numPr>
          <w:ilvl w:val="0"/>
          <w:numId w:val="14"/>
        </w:numPr>
        <w:ind w:left="0" w:firstLine="360"/>
        <w:jc w:val="both"/>
        <w:rPr>
          <w:sz w:val="25"/>
          <w:szCs w:val="25"/>
        </w:rPr>
      </w:pPr>
      <w:r w:rsidRPr="000C618C">
        <w:rPr>
          <w:sz w:val="25"/>
          <w:szCs w:val="25"/>
        </w:rPr>
        <w:t xml:space="preserve"> Копія(-ї) відгуку(-ів) щодо стану належного виконання договору(-ів) стосовно якості і строків. Відгук надається щодо мінімум одного договору копія якого надана учасником у складі тендерної пропозиції;</w:t>
      </w:r>
    </w:p>
    <w:p w:rsidR="000C618C" w:rsidRPr="000C618C" w:rsidRDefault="000C618C" w:rsidP="000C618C">
      <w:pPr>
        <w:pStyle w:val="a7"/>
        <w:widowControl w:val="0"/>
        <w:numPr>
          <w:ilvl w:val="0"/>
          <w:numId w:val="14"/>
        </w:numPr>
        <w:suppressAutoHyphens/>
        <w:autoSpaceDE w:val="0"/>
        <w:spacing w:after="160" w:line="259" w:lineRule="auto"/>
        <w:ind w:left="0" w:firstLine="360"/>
        <w:jc w:val="both"/>
        <w:rPr>
          <w:rFonts w:ascii="Times New Roman" w:eastAsia="SimSun" w:hAnsi="Times New Roman" w:cs="Times New Roman"/>
          <w:kern w:val="1"/>
          <w:sz w:val="25"/>
          <w:szCs w:val="25"/>
          <w:lang w:val="ru-RU" w:eastAsia="hi-IN" w:bidi="hi-IN"/>
        </w:rPr>
      </w:pPr>
      <w:r w:rsidRPr="000C618C">
        <w:rPr>
          <w:rFonts w:ascii="Times New Roman" w:eastAsia="SimSun" w:hAnsi="Times New Roman" w:cs="Times New Roman"/>
          <w:kern w:val="1"/>
          <w:sz w:val="25"/>
          <w:szCs w:val="25"/>
          <w:lang w:val="ru-RU" w:eastAsia="hi-IN" w:bidi="hi-IN"/>
        </w:rPr>
        <w:t>Копії виконаних аналогічних договорів*, які було укладено за останні 3 роки та документ (документи), що підтверджує (-ють) їх виконання: копія акта (актів) наданих послуг, та/або копія акта (актів) звірки, та/або копія податкової (податкових) накладних.</w:t>
      </w:r>
    </w:p>
    <w:p w:rsidR="000C618C" w:rsidRPr="000C618C" w:rsidRDefault="000C618C" w:rsidP="000C618C">
      <w:pPr>
        <w:pStyle w:val="a7"/>
        <w:widowControl w:val="0"/>
        <w:suppressAutoHyphens/>
        <w:autoSpaceDE w:val="0"/>
        <w:ind w:left="0" w:firstLine="357"/>
        <w:jc w:val="both"/>
        <w:rPr>
          <w:rFonts w:ascii="Times New Roman" w:eastAsia="SimSun" w:hAnsi="Times New Roman" w:cs="Times New Roman"/>
          <w:kern w:val="1"/>
          <w:sz w:val="25"/>
          <w:szCs w:val="25"/>
          <w:lang w:val="ru-RU" w:eastAsia="hi-IN" w:bidi="hi-IN"/>
        </w:rPr>
      </w:pPr>
      <w:r w:rsidRPr="000C618C">
        <w:rPr>
          <w:rFonts w:ascii="Times New Roman" w:eastAsia="SimSun" w:hAnsi="Times New Roman" w:cs="Times New Roman"/>
          <w:kern w:val="1"/>
          <w:sz w:val="25"/>
          <w:szCs w:val="25"/>
          <w:lang w:val="ru-RU" w:eastAsia="hi-IN" w:bidi="hi-IN"/>
        </w:rPr>
        <w:t xml:space="preserve">Під аналогічними договорами розуміються договори на надання послуг вказаних в Технічних </w:t>
      </w:r>
      <w:r w:rsidRPr="00F921C5">
        <w:rPr>
          <w:rFonts w:ascii="Times New Roman" w:eastAsia="SimSun" w:hAnsi="Times New Roman" w:cs="Times New Roman"/>
          <w:kern w:val="1"/>
          <w:sz w:val="25"/>
          <w:szCs w:val="25"/>
          <w:lang w:val="ru-RU" w:eastAsia="hi-IN" w:bidi="hi-IN"/>
        </w:rPr>
        <w:t xml:space="preserve">вимогах (Додаток </w:t>
      </w:r>
      <w:r w:rsidR="00F921C5" w:rsidRPr="00F921C5">
        <w:rPr>
          <w:rFonts w:ascii="Times New Roman" w:eastAsia="SimSun" w:hAnsi="Times New Roman" w:cs="Times New Roman"/>
          <w:kern w:val="1"/>
          <w:sz w:val="25"/>
          <w:szCs w:val="25"/>
          <w:lang w:val="ru-RU" w:eastAsia="hi-IN" w:bidi="hi-IN"/>
        </w:rPr>
        <w:t>4</w:t>
      </w:r>
      <w:r w:rsidRPr="00F921C5">
        <w:rPr>
          <w:rFonts w:ascii="Times New Roman" w:eastAsia="SimSun" w:hAnsi="Times New Roman" w:cs="Times New Roman"/>
          <w:kern w:val="1"/>
          <w:sz w:val="25"/>
          <w:szCs w:val="25"/>
          <w:lang w:val="ru-RU" w:eastAsia="hi-IN" w:bidi="hi-IN"/>
        </w:rPr>
        <w:t>), з</w:t>
      </w:r>
      <w:r w:rsidRPr="000C618C">
        <w:rPr>
          <w:rFonts w:ascii="Times New Roman" w:eastAsia="SimSun" w:hAnsi="Times New Roman" w:cs="Times New Roman"/>
          <w:kern w:val="1"/>
          <w:sz w:val="25"/>
          <w:szCs w:val="25"/>
          <w:lang w:val="ru-RU" w:eastAsia="hi-IN" w:bidi="hi-IN"/>
        </w:rPr>
        <w:t xml:space="preserve"> обов’язковим посиланням на електронну адресу сайту або його власника (</w:t>
      </w:r>
      <w:r w:rsidRPr="000C618C">
        <w:rPr>
          <w:rFonts w:ascii="Times New Roman" w:eastAsia="SimSun" w:hAnsi="Times New Roman" w:cs="Times New Roman"/>
          <w:bCs/>
          <w:kern w:val="1"/>
          <w:sz w:val="25"/>
          <w:szCs w:val="25"/>
          <w:lang w:val="ru-RU" w:eastAsia="hi-IN" w:bidi="hi-IN"/>
        </w:rPr>
        <w:t>*вимагається не менше 1 договору).</w:t>
      </w:r>
    </w:p>
    <w:p w:rsidR="000C618C" w:rsidRPr="000C618C" w:rsidRDefault="000C618C" w:rsidP="000C618C">
      <w:pPr>
        <w:numPr>
          <w:ilvl w:val="0"/>
          <w:numId w:val="14"/>
        </w:numPr>
        <w:ind w:left="0" w:firstLine="357"/>
        <w:jc w:val="both"/>
        <w:rPr>
          <w:sz w:val="25"/>
          <w:szCs w:val="25"/>
        </w:rPr>
      </w:pPr>
      <w:r w:rsidRPr="000C618C">
        <w:rPr>
          <w:sz w:val="25"/>
          <w:szCs w:val="25"/>
        </w:rPr>
        <w:t>Заява на згоду на обробку персональних даних;</w:t>
      </w:r>
    </w:p>
    <w:p w:rsidR="000C618C" w:rsidRPr="000C618C" w:rsidRDefault="000C618C" w:rsidP="000C618C">
      <w:pPr>
        <w:numPr>
          <w:ilvl w:val="0"/>
          <w:numId w:val="14"/>
        </w:numPr>
        <w:ind w:left="0" w:firstLine="357"/>
        <w:jc w:val="both"/>
        <w:rPr>
          <w:sz w:val="25"/>
          <w:szCs w:val="25"/>
        </w:rPr>
      </w:pPr>
      <w:r w:rsidRPr="000C618C">
        <w:rPr>
          <w:sz w:val="25"/>
          <w:szCs w:val="25"/>
        </w:rPr>
        <w:lastRenderedPageBreak/>
        <w:t xml:space="preserve">Надати документ, що підтверджує освітній ступінь не нижче бакалавра зі спеціальності «Облік і аудит» учасника або співробітника учасника. У разі надання диплому співробітника учасника, надати копію наказу про прийом </w:t>
      </w:r>
      <w:proofErr w:type="gramStart"/>
      <w:r w:rsidRPr="000C618C">
        <w:rPr>
          <w:sz w:val="25"/>
          <w:szCs w:val="25"/>
        </w:rPr>
        <w:t>на роботу</w:t>
      </w:r>
      <w:proofErr w:type="gramEnd"/>
      <w:r w:rsidRPr="000C618C">
        <w:rPr>
          <w:sz w:val="25"/>
          <w:szCs w:val="25"/>
        </w:rPr>
        <w:t xml:space="preserve"> такого співробітника.</w:t>
      </w:r>
    </w:p>
    <w:p w:rsidR="000C618C" w:rsidRPr="000C618C" w:rsidRDefault="000C618C" w:rsidP="000C618C">
      <w:pPr>
        <w:jc w:val="both"/>
        <w:rPr>
          <w:sz w:val="25"/>
          <w:szCs w:val="25"/>
        </w:rPr>
      </w:pPr>
    </w:p>
    <w:p w:rsidR="000C618C" w:rsidRPr="000C618C" w:rsidRDefault="000C618C" w:rsidP="000C618C">
      <w:pPr>
        <w:shd w:val="clear" w:color="auto" w:fill="FFFFFF"/>
        <w:spacing w:after="150"/>
        <w:ind w:firstLine="450"/>
        <w:jc w:val="both"/>
        <w:rPr>
          <w:color w:val="000000"/>
          <w:sz w:val="25"/>
          <w:szCs w:val="25"/>
        </w:rPr>
      </w:pPr>
      <w:r w:rsidRPr="000C618C">
        <w:rPr>
          <w:b/>
          <w:color w:val="000000"/>
          <w:sz w:val="25"/>
          <w:szCs w:val="25"/>
        </w:rPr>
        <w:t>Замовник відхиляє пропозицію</w:t>
      </w:r>
      <w:r w:rsidRPr="000C618C">
        <w:rPr>
          <w:color w:val="000000"/>
          <w:sz w:val="25"/>
          <w:szCs w:val="25"/>
        </w:rPr>
        <w:t xml:space="preserve"> в разі, якщо</w:t>
      </w:r>
      <w:bookmarkStart w:id="12" w:name="n1182"/>
      <w:bookmarkEnd w:id="12"/>
      <w:r w:rsidRPr="000C618C">
        <w:rPr>
          <w:color w:val="000000"/>
          <w:sz w:val="25"/>
          <w:szCs w:val="25"/>
        </w:rPr>
        <w:t xml:space="preserve"> пропозиція учасника не відповідає умовам, визначеним в тендерній документації про проведення відкритих торгів з особливостями, та вимогам до предмета закупівлі</w:t>
      </w:r>
    </w:p>
    <w:p w:rsidR="000C618C" w:rsidRPr="000C618C" w:rsidRDefault="000C618C" w:rsidP="000C618C">
      <w:pPr>
        <w:spacing w:before="80" w:after="20"/>
        <w:jc w:val="center"/>
        <w:rPr>
          <w:b/>
          <w:sz w:val="25"/>
          <w:szCs w:val="25"/>
        </w:rPr>
      </w:pPr>
      <w:r w:rsidRPr="000C618C">
        <w:rPr>
          <w:b/>
          <w:sz w:val="25"/>
          <w:szCs w:val="25"/>
        </w:rPr>
        <w:t xml:space="preserve">Умови та порядок визначення вартості пропозиції </w:t>
      </w:r>
    </w:p>
    <w:p w:rsidR="000C618C" w:rsidRPr="000C618C" w:rsidRDefault="000C618C" w:rsidP="000C618C">
      <w:pPr>
        <w:spacing w:before="80" w:line="280" w:lineRule="atLeast"/>
        <w:ind w:firstLine="539"/>
        <w:jc w:val="both"/>
        <w:rPr>
          <w:sz w:val="25"/>
          <w:szCs w:val="25"/>
        </w:rPr>
      </w:pPr>
      <w:r w:rsidRPr="000C618C">
        <w:rPr>
          <w:sz w:val="25"/>
          <w:szCs w:val="25"/>
        </w:rPr>
        <w:t>Учасник повинен зазначати у пропозиції загальну вартість Послуг (з двома десятковими знаками, без округлень) без ПДВ, крім того ПДВ, загальну вартість послуг з ПДВ. Ціна пропозиції Учасника означає загальну вартість Послуг з ПДВ, за якою Учасник передбачає надати Послуги Замовнику.</w:t>
      </w:r>
    </w:p>
    <w:p w:rsidR="000C618C" w:rsidRPr="000C618C" w:rsidRDefault="000C618C" w:rsidP="000C618C">
      <w:pPr>
        <w:spacing w:line="280" w:lineRule="atLeast"/>
        <w:ind w:firstLine="539"/>
        <w:jc w:val="both"/>
        <w:rPr>
          <w:sz w:val="25"/>
          <w:szCs w:val="25"/>
        </w:rPr>
      </w:pPr>
      <w:r w:rsidRPr="000C618C">
        <w:rPr>
          <w:sz w:val="25"/>
          <w:szCs w:val="25"/>
        </w:rPr>
        <w:t xml:space="preserve">Учасник визначає ціну на Послуги, які він пропонує надати,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0C618C" w:rsidRPr="000C618C" w:rsidRDefault="000C618C" w:rsidP="000C618C">
      <w:pPr>
        <w:spacing w:line="280" w:lineRule="atLeast"/>
        <w:ind w:firstLine="539"/>
        <w:jc w:val="both"/>
        <w:rPr>
          <w:sz w:val="25"/>
          <w:szCs w:val="25"/>
        </w:rPr>
      </w:pPr>
      <w:r w:rsidRPr="000C618C">
        <w:rPr>
          <w:sz w:val="25"/>
          <w:szCs w:val="25"/>
        </w:rPr>
        <w:t xml:space="preserve">Вартість пропозиції повинна бути чітко визначена. </w:t>
      </w:r>
    </w:p>
    <w:p w:rsidR="000C618C" w:rsidRPr="000C618C" w:rsidRDefault="000C618C" w:rsidP="000C618C">
      <w:pPr>
        <w:spacing w:line="280" w:lineRule="atLeast"/>
        <w:ind w:firstLine="539"/>
        <w:jc w:val="both"/>
        <w:rPr>
          <w:sz w:val="25"/>
          <w:szCs w:val="25"/>
        </w:rPr>
      </w:pPr>
      <w:r w:rsidRPr="000C618C">
        <w:rPr>
          <w:sz w:val="25"/>
          <w:szCs w:val="25"/>
        </w:rPr>
        <w:t xml:space="preserve">Учасник відповідає за одержання всіх необхідних дозволів, ліцензій, сертифікатів та самостійно несе витрати на отримання таких дозволів, ліцензій, сертифікатів. </w:t>
      </w:r>
    </w:p>
    <w:p w:rsidR="000C618C" w:rsidRPr="000C618C" w:rsidRDefault="000C618C" w:rsidP="000C618C">
      <w:pPr>
        <w:spacing w:line="280" w:lineRule="atLeast"/>
        <w:ind w:firstLine="539"/>
        <w:jc w:val="both"/>
        <w:rPr>
          <w:sz w:val="25"/>
          <w:szCs w:val="25"/>
        </w:rPr>
      </w:pPr>
      <w:r w:rsidRPr="000C618C">
        <w:rPr>
          <w:sz w:val="25"/>
          <w:szCs w:val="25"/>
        </w:rPr>
        <w:t>Будь-які витрати, понесені Учасником-переможцем закупівлі у зв’язку з участю у закупівлі та укладенням договору не вважаються збитками і не підлягають відшкодуванню Учаснику.</w:t>
      </w:r>
    </w:p>
    <w:p w:rsidR="000C618C" w:rsidRPr="000C618C" w:rsidRDefault="000C618C" w:rsidP="000C618C">
      <w:pPr>
        <w:spacing w:before="120" w:line="280" w:lineRule="atLeast"/>
        <w:ind w:firstLine="539"/>
        <w:jc w:val="both"/>
        <w:rPr>
          <w:sz w:val="25"/>
          <w:szCs w:val="25"/>
        </w:rPr>
      </w:pPr>
      <w:r w:rsidRPr="000C618C">
        <w:rPr>
          <w:kern w:val="1"/>
          <w:sz w:val="25"/>
          <w:szCs w:val="25"/>
        </w:rPr>
        <w:t>Замовник укладає з переможцем договір про закупівлю відповідно до про</w:t>
      </w:r>
      <w:r w:rsidR="008C79CA">
        <w:rPr>
          <w:kern w:val="1"/>
          <w:sz w:val="25"/>
          <w:szCs w:val="25"/>
          <w:lang w:val="uk-UA"/>
        </w:rPr>
        <w:t>є</w:t>
      </w:r>
      <w:r w:rsidRPr="000C618C">
        <w:rPr>
          <w:kern w:val="1"/>
          <w:sz w:val="25"/>
          <w:szCs w:val="25"/>
        </w:rPr>
        <w:t>кту</w:t>
      </w:r>
      <w:r w:rsidRPr="000C618C">
        <w:rPr>
          <w:sz w:val="25"/>
          <w:szCs w:val="25"/>
        </w:rPr>
        <w:t xml:space="preserve"> договору про закупівлю, зазначеного </w:t>
      </w:r>
      <w:r w:rsidRPr="00F921C5">
        <w:rPr>
          <w:sz w:val="25"/>
          <w:szCs w:val="25"/>
        </w:rPr>
        <w:t xml:space="preserve">у </w:t>
      </w:r>
      <w:r w:rsidRPr="00F921C5">
        <w:rPr>
          <w:b/>
          <w:sz w:val="25"/>
          <w:szCs w:val="25"/>
        </w:rPr>
        <w:t>Додатку</w:t>
      </w:r>
      <w:r w:rsidRPr="00F921C5">
        <w:rPr>
          <w:b/>
          <w:sz w:val="25"/>
          <w:szCs w:val="25"/>
          <w:lang w:val="en-US"/>
        </w:rPr>
        <w:t> </w:t>
      </w:r>
      <w:r w:rsidRPr="00F921C5">
        <w:rPr>
          <w:b/>
          <w:sz w:val="25"/>
          <w:szCs w:val="25"/>
        </w:rPr>
        <w:t>6.</w:t>
      </w:r>
    </w:p>
    <w:p w:rsidR="000C618C" w:rsidRPr="000C618C" w:rsidRDefault="000C618C" w:rsidP="000C618C">
      <w:pPr>
        <w:pStyle w:val="aa"/>
        <w:ind w:firstLine="426"/>
        <w:jc w:val="both"/>
        <w:rPr>
          <w:sz w:val="25"/>
          <w:szCs w:val="25"/>
        </w:rPr>
      </w:pPr>
    </w:p>
    <w:p w:rsidR="000C618C" w:rsidRPr="000C618C" w:rsidRDefault="000C618C" w:rsidP="000C618C">
      <w:pPr>
        <w:ind w:firstLine="567"/>
        <w:jc w:val="both"/>
        <w:rPr>
          <w:sz w:val="25"/>
          <w:szCs w:val="25"/>
        </w:rPr>
      </w:pPr>
      <w:r w:rsidRPr="000C618C">
        <w:rPr>
          <w:b/>
          <w:sz w:val="25"/>
          <w:szCs w:val="25"/>
          <w:u w:val="single"/>
        </w:rPr>
        <w:t>Документи повинні бути надані в електронному вигляді у форматі PDF (скановані) та містити розбірливі зображення.</w:t>
      </w:r>
    </w:p>
    <w:p w:rsidR="000C618C" w:rsidRPr="000C618C" w:rsidRDefault="000C618C" w:rsidP="000C618C">
      <w:pPr>
        <w:shd w:val="clear" w:color="auto" w:fill="FFFFFF" w:themeFill="background1"/>
        <w:jc w:val="center"/>
        <w:rPr>
          <w:b/>
          <w:sz w:val="25"/>
          <w:szCs w:val="25"/>
        </w:rPr>
      </w:pPr>
    </w:p>
    <w:p w:rsidR="000C618C" w:rsidRPr="000C618C" w:rsidRDefault="000C618C" w:rsidP="000C618C">
      <w:pPr>
        <w:shd w:val="clear" w:color="auto" w:fill="FFFFFF" w:themeFill="background1"/>
        <w:jc w:val="center"/>
        <w:rPr>
          <w:b/>
          <w:sz w:val="25"/>
          <w:szCs w:val="25"/>
        </w:rPr>
      </w:pPr>
    </w:p>
    <w:p w:rsidR="00D645F1" w:rsidRPr="000C618C" w:rsidRDefault="00D645F1" w:rsidP="00D645F1">
      <w:pPr>
        <w:pStyle w:val="a7"/>
        <w:widowControl w:val="0"/>
        <w:numPr>
          <w:ilvl w:val="0"/>
          <w:numId w:val="9"/>
        </w:numPr>
        <w:tabs>
          <w:tab w:val="left" w:pos="1080"/>
        </w:tabs>
        <w:jc w:val="center"/>
        <w:rPr>
          <w:rFonts w:ascii="Times New Roman" w:eastAsia="Times New Roman" w:hAnsi="Times New Roman" w:cs="Times New Roman"/>
          <w:b/>
          <w:sz w:val="25"/>
          <w:szCs w:val="25"/>
          <w:lang w:val="uk-UA"/>
        </w:rPr>
      </w:pPr>
      <w:r w:rsidRPr="000C618C">
        <w:rPr>
          <w:rFonts w:ascii="Times New Roman" w:eastAsia="Times New Roman" w:hAnsi="Times New Roman" w:cs="Times New Roman"/>
          <w:b/>
          <w:sz w:val="25"/>
          <w:szCs w:val="25"/>
          <w:lang w:val="uk-UA"/>
        </w:rPr>
        <w:t>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w:t>
      </w:r>
      <w:r w:rsidR="00920AB4">
        <w:rPr>
          <w:rFonts w:ascii="Times New Roman" w:hAnsi="Times New Roman"/>
          <w:sz w:val="25"/>
          <w:szCs w:val="25"/>
        </w:rPr>
        <w:t xml:space="preserve"> Закону України «</w:t>
      </w:r>
      <w:r w:rsidRPr="000C618C">
        <w:rPr>
          <w:rFonts w:ascii="Times New Roman" w:hAnsi="Times New Roman"/>
          <w:sz w:val="25"/>
          <w:szCs w:val="25"/>
        </w:rPr>
        <w:t>Про захист економічної конкуренції</w:t>
      </w:r>
      <w:r w:rsidR="00920AB4">
        <w:rPr>
          <w:rFonts w:ascii="Times New Roman" w:hAnsi="Times New Roman"/>
          <w:sz w:val="25"/>
          <w:szCs w:val="25"/>
        </w:rPr>
        <w:t>»</w:t>
      </w:r>
      <w:r w:rsidRPr="000C618C">
        <w:rPr>
          <w:rFonts w:ascii="Times New Roman" w:hAnsi="Times New Roman"/>
          <w:sz w:val="25"/>
          <w:szCs w:val="25"/>
        </w:rPr>
        <w:t>, у вигляді вчинення антиконкурентних узгоджених дій, що стосуються спотворення результатів тендерів;</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8) учасник процедури закупівлі визнаний в установленому законом порядку банкрутом та стосовно нього відкрита ліквідаційна процедура;</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920AB4">
        <w:rPr>
          <w:rFonts w:ascii="Times New Roman" w:hAnsi="Times New Roman"/>
          <w:sz w:val="25"/>
          <w:szCs w:val="25"/>
        </w:rPr>
        <w:t>другої статті 9 Закону України «</w:t>
      </w:r>
      <w:r w:rsidRPr="000C618C">
        <w:rPr>
          <w:rFonts w:ascii="Times New Roman" w:hAnsi="Times New Roman"/>
          <w:sz w:val="25"/>
          <w:szCs w:val="25"/>
        </w:rPr>
        <w:t>Про державну реєстрацію юридичних осіб, фізичних осіб — підприємців та громадських формувань</w:t>
      </w:r>
      <w:r w:rsidR="00920AB4">
        <w:rPr>
          <w:rFonts w:ascii="Times New Roman" w:hAnsi="Times New Roman"/>
          <w:sz w:val="25"/>
          <w:szCs w:val="25"/>
        </w:rPr>
        <w:t>»</w:t>
      </w:r>
      <w:r w:rsidRPr="000C618C">
        <w:rPr>
          <w:rFonts w:ascii="Times New Roman" w:hAnsi="Times New Roman"/>
          <w:sz w:val="25"/>
          <w:szCs w:val="25"/>
        </w:rPr>
        <w:t xml:space="preserve"> (крім нерезидентів);</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C618C">
        <w:rPr>
          <w:rFonts w:ascii="Times New Roman" w:hAnsi="Times New Roman"/>
          <w:sz w:val="25"/>
          <w:szCs w:val="25"/>
        </w:rPr>
        <w:br/>
        <w:t>20 млн. гривень (у тому числі за лотом);</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920AB4">
        <w:rPr>
          <w:rFonts w:ascii="Times New Roman" w:hAnsi="Times New Roman"/>
          <w:sz w:val="25"/>
          <w:szCs w:val="25"/>
        </w:rPr>
        <w:t>«</w:t>
      </w:r>
      <w:r w:rsidRPr="000C618C">
        <w:rPr>
          <w:rFonts w:ascii="Times New Roman" w:hAnsi="Times New Roman"/>
          <w:sz w:val="25"/>
          <w:szCs w:val="25"/>
        </w:rPr>
        <w:t>Про санкції</w:t>
      </w:r>
      <w:r w:rsidR="00920AB4">
        <w:rPr>
          <w:rFonts w:ascii="Times New Roman" w:hAnsi="Times New Roman"/>
          <w:sz w:val="25"/>
          <w:szCs w:val="25"/>
        </w:rPr>
        <w:t>»</w:t>
      </w:r>
      <w:r w:rsidRPr="000C618C">
        <w:rPr>
          <w:rFonts w:ascii="Times New Roman" w:hAnsi="Times New Roman"/>
          <w:sz w:val="25"/>
          <w:szCs w:val="25"/>
        </w:rPr>
        <w:t>;</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 xml:space="preserve">Переможець процедури закупівлі у строк, що не перевищує чотири дні з дати </w:t>
      </w:r>
      <w:r w:rsidRPr="000C618C">
        <w:rPr>
          <w:rFonts w:ascii="Times New Roman" w:hAnsi="Times New Roman"/>
          <w:sz w:val="25"/>
          <w:szCs w:val="25"/>
        </w:rPr>
        <w:lastRenderedPageBreak/>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w:t>
      </w:r>
      <w:r w:rsidR="00920AB4">
        <w:rPr>
          <w:rFonts w:ascii="Times New Roman" w:hAnsi="Times New Roman"/>
          <w:sz w:val="25"/>
          <w:szCs w:val="25"/>
        </w:rPr>
        <w:t>аних згідно із Законом України «</w:t>
      </w:r>
      <w:r w:rsidRPr="000C618C">
        <w:rPr>
          <w:rFonts w:ascii="Times New Roman" w:hAnsi="Times New Roman"/>
          <w:sz w:val="25"/>
          <w:szCs w:val="25"/>
        </w:rPr>
        <w:t>Про доступ до публічної інформації</w:t>
      </w:r>
      <w:r w:rsidR="00920AB4">
        <w:rPr>
          <w:rFonts w:ascii="Times New Roman" w:hAnsi="Times New Roman"/>
          <w:sz w:val="25"/>
          <w:szCs w:val="25"/>
        </w:rPr>
        <w:t>»</w:t>
      </w:r>
      <w:r w:rsidRPr="000C618C">
        <w:rPr>
          <w:rFonts w:ascii="Times New Roman" w:hAnsi="Times New Roman"/>
          <w:sz w:val="25"/>
          <w:szCs w:val="25"/>
        </w:rPr>
        <w:t xml:space="preserve"> та/або міститься у відкритих </w:t>
      </w:r>
      <w:r w:rsidRPr="000C618C">
        <w:rPr>
          <w:rFonts w:ascii="Times New Roman" w:hAnsi="Times New Roman"/>
          <w:sz w:val="25"/>
          <w:szCs w:val="25"/>
          <w:lang w:eastAsia="en-US"/>
        </w:rPr>
        <w:t>публічних електронних реєстрах</w:t>
      </w:r>
      <w:r w:rsidRPr="000C618C">
        <w:rPr>
          <w:rFonts w:ascii="Times New Roman" w:hAnsi="Times New Roman"/>
          <w:sz w:val="25"/>
          <w:szCs w:val="25"/>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45F1" w:rsidRPr="000C618C" w:rsidRDefault="00D645F1" w:rsidP="00D645F1">
      <w:pPr>
        <w:pStyle w:val="a8"/>
        <w:widowControl w:val="0"/>
        <w:spacing w:before="0"/>
        <w:jc w:val="both"/>
        <w:rPr>
          <w:rFonts w:ascii="Times New Roman" w:hAnsi="Times New Roman"/>
          <w:sz w:val="25"/>
          <w:szCs w:val="25"/>
        </w:rPr>
      </w:pPr>
      <w:r w:rsidRPr="000C618C">
        <w:rPr>
          <w:rFonts w:ascii="Times New Roman" w:hAnsi="Times New Roman"/>
          <w:sz w:val="25"/>
          <w:szCs w:val="25"/>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645F1" w:rsidRPr="000C618C" w:rsidRDefault="00D645F1" w:rsidP="00D645F1">
      <w:pPr>
        <w:widowControl w:val="0"/>
        <w:tabs>
          <w:tab w:val="left" w:pos="1080"/>
        </w:tabs>
        <w:ind w:firstLine="567"/>
        <w:jc w:val="both"/>
        <w:rPr>
          <w:rFonts w:eastAsia="Times New Roman"/>
          <w:sz w:val="25"/>
          <w:szCs w:val="25"/>
          <w:lang w:val="uk-UA"/>
        </w:rPr>
      </w:pPr>
      <w:r w:rsidRPr="000C618C">
        <w:rPr>
          <w:sz w:val="25"/>
          <w:szCs w:val="25"/>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A38BE" w:rsidRPr="000C618C" w:rsidRDefault="002A38BE" w:rsidP="00D645F1">
      <w:pPr>
        <w:shd w:val="clear" w:color="auto" w:fill="FFFFFF" w:themeFill="background1"/>
        <w:tabs>
          <w:tab w:val="left" w:pos="180"/>
        </w:tabs>
        <w:ind w:firstLine="567"/>
        <w:jc w:val="both"/>
        <w:rPr>
          <w:rFonts w:eastAsia="Times New Roman"/>
          <w:sz w:val="25"/>
          <w:szCs w:val="25"/>
          <w:lang w:val="uk-UA"/>
        </w:rPr>
      </w:pPr>
    </w:p>
    <w:p w:rsidR="002A38BE" w:rsidRPr="000C618C" w:rsidRDefault="002A38BE" w:rsidP="002A38BE">
      <w:pPr>
        <w:shd w:val="clear" w:color="auto" w:fill="FFFFFF" w:themeFill="background1"/>
        <w:tabs>
          <w:tab w:val="left" w:pos="180"/>
        </w:tabs>
        <w:ind w:firstLine="567"/>
        <w:jc w:val="both"/>
        <w:rPr>
          <w:rFonts w:eastAsia="Times New Roman"/>
          <w:sz w:val="25"/>
          <w:szCs w:val="25"/>
          <w:lang w:val="uk-UA"/>
        </w:rPr>
      </w:pPr>
      <w:r w:rsidRPr="000C618C">
        <w:rPr>
          <w:rFonts w:eastAsia="Times New Roman"/>
          <w:sz w:val="25"/>
          <w:szCs w:val="25"/>
          <w:lang w:val="uk-UA"/>
        </w:rPr>
        <w:t xml:space="preserve">У разі участі об’єднання учасників підтвердження відсутності підстав, визначених </w:t>
      </w:r>
      <w:bookmarkStart w:id="13" w:name="_Hlk128168107"/>
      <w:r w:rsidRPr="000C618C">
        <w:rPr>
          <w:rFonts w:eastAsia="Times New Roman"/>
          <w:sz w:val="25"/>
          <w:szCs w:val="25"/>
          <w:lang w:val="uk-UA"/>
        </w:rPr>
        <w:t>в пункті 44 Особливостей</w:t>
      </w:r>
      <w:bookmarkEnd w:id="13"/>
      <w:r w:rsidRPr="000C618C">
        <w:rPr>
          <w:rFonts w:eastAsia="Times New Roman"/>
          <w:sz w:val="25"/>
          <w:szCs w:val="25"/>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rsidR="002A38BE" w:rsidRPr="000C618C" w:rsidRDefault="002A38BE" w:rsidP="002A38BE">
      <w:pPr>
        <w:widowControl w:val="0"/>
        <w:shd w:val="clear" w:color="auto" w:fill="FFFFFF" w:themeFill="background1"/>
        <w:jc w:val="both"/>
        <w:rPr>
          <w:color w:val="C00000"/>
          <w:sz w:val="25"/>
          <w:szCs w:val="25"/>
          <w:lang w:val="uk-UA"/>
        </w:rPr>
      </w:pPr>
    </w:p>
    <w:p w:rsidR="002A38BE" w:rsidRPr="000C618C" w:rsidRDefault="002A38BE" w:rsidP="002A38BE">
      <w:pPr>
        <w:pStyle w:val="ad"/>
        <w:ind w:firstLine="567"/>
        <w:jc w:val="both"/>
        <w:rPr>
          <w:rFonts w:ascii="Times New Roman" w:hAnsi="Times New Roman" w:cs="Times New Roman"/>
          <w:color w:val="auto"/>
          <w:sz w:val="25"/>
          <w:szCs w:val="25"/>
          <w:lang w:val="uk-UA"/>
        </w:rPr>
      </w:pPr>
      <w:r w:rsidRPr="000C618C">
        <w:rPr>
          <w:rFonts w:ascii="Times New Roman" w:hAnsi="Times New Roman" w:cs="Times New Roman"/>
          <w:color w:val="auto"/>
          <w:sz w:val="25"/>
          <w:szCs w:val="25"/>
          <w:lang w:val="uk-UA"/>
        </w:rPr>
        <w:t>У разі виявлення Замовником підчас розгляду тендерної пропозиції Учасника у його інформації про відсутність підстав, визначених в пункті 44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rsidR="002A38BE" w:rsidRPr="000C618C" w:rsidRDefault="002A38BE" w:rsidP="002A38BE">
      <w:pPr>
        <w:widowControl w:val="0"/>
        <w:tabs>
          <w:tab w:val="left" w:pos="1276"/>
        </w:tabs>
        <w:ind w:firstLine="567"/>
        <w:contextualSpacing/>
        <w:jc w:val="both"/>
        <w:rPr>
          <w:rFonts w:eastAsia="Times New Roman"/>
          <w:sz w:val="25"/>
          <w:szCs w:val="25"/>
          <w:lang w:val="uk-UA"/>
        </w:rPr>
      </w:pPr>
    </w:p>
    <w:p w:rsidR="002A38BE" w:rsidRPr="000C618C" w:rsidRDefault="002A38BE" w:rsidP="002A38BE">
      <w:pPr>
        <w:widowControl w:val="0"/>
        <w:tabs>
          <w:tab w:val="left" w:pos="1276"/>
        </w:tabs>
        <w:ind w:firstLine="567"/>
        <w:contextualSpacing/>
        <w:jc w:val="both"/>
        <w:rPr>
          <w:rFonts w:eastAsia="Times New Roman"/>
          <w:sz w:val="25"/>
          <w:szCs w:val="25"/>
          <w:lang w:val="uk-UA"/>
        </w:rPr>
      </w:pPr>
      <w:r w:rsidRPr="000C618C">
        <w:rPr>
          <w:rFonts w:eastAsia="Times New Roman"/>
          <w:sz w:val="25"/>
          <w:szCs w:val="25"/>
          <w:lang w:val="uk-UA"/>
        </w:rPr>
        <w:t>Недотримання учасником вищезазначених вимог є підставою для його відхилення згідно абзацу 5 підпункту 2 пункту 41 Особливостей.</w:t>
      </w:r>
    </w:p>
    <w:bookmarkEnd w:id="9"/>
    <w:bookmarkEnd w:id="10"/>
    <w:p w:rsidR="002A38BE" w:rsidRPr="000C618C" w:rsidRDefault="002A38BE" w:rsidP="002A38BE">
      <w:pPr>
        <w:widowControl w:val="0"/>
        <w:overflowPunct w:val="0"/>
        <w:autoSpaceDE w:val="0"/>
        <w:autoSpaceDN w:val="0"/>
        <w:adjustRightInd w:val="0"/>
        <w:textAlignment w:val="baseline"/>
        <w:rPr>
          <w:b/>
          <w:i/>
          <w:lang w:val="uk-UA"/>
        </w:rPr>
      </w:pPr>
    </w:p>
    <w:p w:rsidR="002A38BE" w:rsidRPr="000C618C" w:rsidRDefault="002A38BE" w:rsidP="002A38BE">
      <w:pPr>
        <w:shd w:val="clear" w:color="auto" w:fill="FFFFFF" w:themeFill="background1"/>
        <w:jc w:val="center"/>
        <w:rPr>
          <w:rFonts w:eastAsia="Times New Roman"/>
          <w:b/>
          <w:i/>
          <w:lang w:val="uk-UA"/>
        </w:rPr>
      </w:pPr>
    </w:p>
    <w:p w:rsidR="004D42A3" w:rsidRDefault="004D42A3" w:rsidP="002A38BE">
      <w:pPr>
        <w:shd w:val="clear" w:color="auto" w:fill="FFFFFF" w:themeFill="background1"/>
        <w:jc w:val="center"/>
        <w:rPr>
          <w:rFonts w:eastAsia="Times New Roman"/>
          <w:b/>
          <w:i/>
          <w:lang w:val="uk-UA"/>
        </w:rPr>
      </w:pPr>
    </w:p>
    <w:p w:rsidR="00920AB4" w:rsidRPr="000C618C" w:rsidRDefault="00920AB4" w:rsidP="002A38BE">
      <w:pPr>
        <w:shd w:val="clear" w:color="auto" w:fill="FFFFFF" w:themeFill="background1"/>
        <w:jc w:val="center"/>
        <w:rPr>
          <w:rFonts w:eastAsia="Times New Roman"/>
          <w:b/>
          <w:i/>
          <w:lang w:val="uk-UA"/>
        </w:rPr>
      </w:pPr>
    </w:p>
    <w:p w:rsidR="004D42A3" w:rsidRDefault="004D42A3" w:rsidP="002A38BE">
      <w:pPr>
        <w:shd w:val="clear" w:color="auto" w:fill="FFFFFF" w:themeFill="background1"/>
        <w:jc w:val="center"/>
        <w:rPr>
          <w:rFonts w:eastAsia="Times New Roman"/>
          <w:b/>
          <w:i/>
          <w:lang w:val="uk-UA"/>
        </w:rPr>
      </w:pPr>
    </w:p>
    <w:p w:rsidR="008C79CA" w:rsidRDefault="008C79CA" w:rsidP="002A38BE">
      <w:pPr>
        <w:shd w:val="clear" w:color="auto" w:fill="FFFFFF" w:themeFill="background1"/>
        <w:jc w:val="center"/>
        <w:rPr>
          <w:rFonts w:eastAsia="Times New Roman"/>
          <w:b/>
          <w:i/>
          <w:lang w:val="uk-UA"/>
        </w:rPr>
      </w:pPr>
    </w:p>
    <w:p w:rsidR="008C79CA" w:rsidRDefault="008C79CA" w:rsidP="002A38BE">
      <w:pPr>
        <w:shd w:val="clear" w:color="auto" w:fill="FFFFFF" w:themeFill="background1"/>
        <w:jc w:val="center"/>
        <w:rPr>
          <w:rFonts w:eastAsia="Times New Roman"/>
          <w:b/>
          <w:i/>
          <w:lang w:val="uk-UA"/>
        </w:rPr>
      </w:pPr>
    </w:p>
    <w:p w:rsidR="008C79CA" w:rsidRDefault="008C79CA" w:rsidP="002A38BE">
      <w:pPr>
        <w:shd w:val="clear" w:color="auto" w:fill="FFFFFF" w:themeFill="background1"/>
        <w:jc w:val="center"/>
        <w:rPr>
          <w:rFonts w:eastAsia="Times New Roman"/>
          <w:b/>
          <w:i/>
          <w:lang w:val="uk-UA"/>
        </w:rPr>
      </w:pPr>
    </w:p>
    <w:p w:rsidR="000C618C" w:rsidRDefault="000C618C" w:rsidP="002A38BE">
      <w:pPr>
        <w:shd w:val="clear" w:color="auto" w:fill="FFFFFF" w:themeFill="background1"/>
        <w:jc w:val="center"/>
        <w:rPr>
          <w:rFonts w:eastAsia="Times New Roman"/>
          <w:b/>
          <w:i/>
          <w:lang w:val="uk-UA"/>
        </w:rPr>
      </w:pPr>
    </w:p>
    <w:p w:rsidR="00D645F1" w:rsidRDefault="00D645F1" w:rsidP="00D645F1">
      <w:pPr>
        <w:shd w:val="clear" w:color="auto" w:fill="FFFFFF" w:themeFill="background1"/>
        <w:jc w:val="center"/>
        <w:rPr>
          <w:b/>
          <w:i/>
          <w:sz w:val="22"/>
          <w:szCs w:val="22"/>
          <w:lang w:val="uk-UA"/>
        </w:rPr>
      </w:pPr>
      <w:r>
        <w:rPr>
          <w:b/>
          <w:i/>
          <w:sz w:val="22"/>
          <w:szCs w:val="22"/>
          <w:lang w:val="uk-UA"/>
        </w:rPr>
        <w:lastRenderedPageBreak/>
        <w:t xml:space="preserve">                                                                                                      </w:t>
      </w:r>
    </w:p>
    <w:p w:rsidR="00D645F1" w:rsidRDefault="00D645F1" w:rsidP="00D645F1">
      <w:pPr>
        <w:shd w:val="clear" w:color="auto" w:fill="FFFFFF" w:themeFill="background1"/>
        <w:jc w:val="center"/>
        <w:rPr>
          <w:b/>
          <w:i/>
          <w:sz w:val="22"/>
          <w:szCs w:val="22"/>
          <w:lang w:val="uk-UA"/>
        </w:rPr>
      </w:pPr>
      <w:r>
        <w:rPr>
          <w:b/>
          <w:i/>
          <w:sz w:val="22"/>
          <w:szCs w:val="22"/>
          <w:lang w:val="uk-UA"/>
        </w:rPr>
        <w:t xml:space="preserve">                                                                                                      </w:t>
      </w:r>
      <w:r w:rsidR="00920AB4">
        <w:rPr>
          <w:b/>
          <w:i/>
          <w:sz w:val="22"/>
          <w:szCs w:val="22"/>
          <w:lang w:val="uk-UA"/>
        </w:rPr>
        <w:t xml:space="preserve"> </w:t>
      </w:r>
      <w:r w:rsidRPr="004D5546">
        <w:rPr>
          <w:b/>
          <w:i/>
          <w:sz w:val="22"/>
          <w:szCs w:val="22"/>
          <w:lang w:val="uk-UA"/>
        </w:rPr>
        <w:t>Д</w:t>
      </w:r>
      <w:r>
        <w:rPr>
          <w:b/>
          <w:i/>
          <w:sz w:val="22"/>
          <w:szCs w:val="22"/>
          <w:lang w:val="uk-UA"/>
        </w:rPr>
        <w:t>ОДАТОК</w:t>
      </w:r>
      <w:r w:rsidRPr="004D5546">
        <w:rPr>
          <w:b/>
          <w:i/>
          <w:sz w:val="22"/>
          <w:szCs w:val="22"/>
          <w:lang w:val="uk-UA"/>
        </w:rPr>
        <w:t xml:space="preserve"> </w:t>
      </w:r>
      <w:r>
        <w:rPr>
          <w:b/>
          <w:i/>
          <w:sz w:val="22"/>
          <w:szCs w:val="22"/>
          <w:lang w:val="uk-UA"/>
        </w:rPr>
        <w:t>3</w:t>
      </w:r>
      <w:r w:rsidRPr="004D5546">
        <w:rPr>
          <w:b/>
          <w:i/>
          <w:sz w:val="22"/>
          <w:szCs w:val="22"/>
          <w:lang w:val="uk-UA"/>
        </w:rPr>
        <w:t xml:space="preserve"> </w:t>
      </w:r>
    </w:p>
    <w:p w:rsidR="00D645F1" w:rsidRPr="004D5546" w:rsidRDefault="00D645F1" w:rsidP="00D645F1">
      <w:pPr>
        <w:shd w:val="clear" w:color="auto" w:fill="FFFFFF" w:themeFill="background1"/>
        <w:jc w:val="right"/>
        <w:rPr>
          <w:b/>
          <w:i/>
          <w:sz w:val="22"/>
          <w:szCs w:val="22"/>
          <w:lang w:val="uk-UA"/>
        </w:rPr>
      </w:pPr>
      <w:r w:rsidRPr="004D5546">
        <w:rPr>
          <w:b/>
          <w:i/>
          <w:sz w:val="22"/>
          <w:szCs w:val="22"/>
          <w:lang w:val="uk-UA"/>
        </w:rPr>
        <w:t>до тендерної документації</w:t>
      </w:r>
    </w:p>
    <w:p w:rsidR="00D645F1" w:rsidRPr="00C12123" w:rsidRDefault="00D645F1" w:rsidP="00D645F1">
      <w:pPr>
        <w:shd w:val="clear" w:color="auto" w:fill="FFFFFF" w:themeFill="background1"/>
        <w:rPr>
          <w:sz w:val="16"/>
          <w:szCs w:val="16"/>
          <w:lang w:val="uk-UA"/>
        </w:rPr>
      </w:pPr>
    </w:p>
    <w:p w:rsidR="00D645F1" w:rsidRPr="000C618C" w:rsidRDefault="00D645F1" w:rsidP="00D645F1">
      <w:pPr>
        <w:widowControl w:val="0"/>
        <w:ind w:right="-2"/>
        <w:jc w:val="center"/>
        <w:rPr>
          <w:rFonts w:eastAsia="Times New Roman"/>
          <w:b/>
          <w:i/>
          <w:color w:val="000000"/>
          <w:lang w:val="uk-UA" w:eastAsia="uk-UA"/>
        </w:rPr>
      </w:pPr>
      <w:r w:rsidRPr="000C618C">
        <w:rPr>
          <w:rFonts w:eastAsia="Times New Roman"/>
          <w:b/>
          <w:i/>
          <w:color w:val="000000"/>
          <w:lang w:val="uk-UA" w:eastAsia="uk-UA"/>
        </w:rPr>
        <w:t>(ЗРАЗОК, ПРИКЛАД)</w:t>
      </w:r>
    </w:p>
    <w:p w:rsidR="00D645F1" w:rsidRPr="000C618C" w:rsidRDefault="00D645F1" w:rsidP="00D645F1">
      <w:pPr>
        <w:widowControl w:val="0"/>
        <w:ind w:right="-2"/>
        <w:jc w:val="center"/>
        <w:rPr>
          <w:rFonts w:eastAsia="Times New Roman"/>
          <w:b/>
          <w:i/>
          <w:color w:val="000000"/>
          <w:sz w:val="25"/>
          <w:szCs w:val="25"/>
          <w:lang w:val="uk-UA" w:eastAsia="uk-UA"/>
        </w:rPr>
      </w:pPr>
      <w:r w:rsidRPr="000C618C">
        <w:rPr>
          <w:rFonts w:eastAsia="Times New Roman"/>
          <w:b/>
          <w:i/>
          <w:color w:val="000000"/>
          <w:sz w:val="25"/>
          <w:szCs w:val="25"/>
          <w:lang w:val="uk-UA" w:eastAsia="uk-UA"/>
        </w:rPr>
        <w:t xml:space="preserve">Лист-гарантія </w:t>
      </w:r>
    </w:p>
    <w:p w:rsidR="00D645F1" w:rsidRPr="000C618C" w:rsidRDefault="00D645F1" w:rsidP="00D645F1">
      <w:pPr>
        <w:widowControl w:val="0"/>
        <w:ind w:right="-2"/>
        <w:jc w:val="center"/>
        <w:rPr>
          <w:rFonts w:eastAsia="Times New Roman"/>
          <w:b/>
          <w:i/>
          <w:color w:val="000000"/>
          <w:sz w:val="25"/>
          <w:szCs w:val="25"/>
          <w:lang w:val="uk-UA" w:eastAsia="uk-UA"/>
        </w:rPr>
      </w:pPr>
      <w:r w:rsidRPr="000C618C">
        <w:rPr>
          <w:rFonts w:eastAsia="Times New Roman"/>
          <w:b/>
          <w:i/>
          <w:sz w:val="25"/>
          <w:szCs w:val="25"/>
          <w:lang w:val="uk-UA" w:eastAsia="uk-UA"/>
        </w:rPr>
        <w:t>про відсутність підстав для відмови учаснику в участі у процедурі закупівлі відповідно до частини першої і другої</w:t>
      </w:r>
      <w:r w:rsidRPr="000C618C">
        <w:rPr>
          <w:rFonts w:eastAsia="Times New Roman"/>
          <w:b/>
          <w:i/>
          <w:color w:val="000000"/>
          <w:sz w:val="25"/>
          <w:szCs w:val="25"/>
          <w:lang w:val="uk-UA" w:eastAsia="uk-UA"/>
        </w:rPr>
        <w:t xml:space="preserve"> статті 17 Закону України «Про публічні закупівлі»</w:t>
      </w:r>
    </w:p>
    <w:p w:rsidR="00D645F1" w:rsidRPr="000C618C" w:rsidRDefault="00D645F1" w:rsidP="00D645F1">
      <w:pPr>
        <w:widowControl w:val="0"/>
        <w:ind w:right="164"/>
        <w:jc w:val="center"/>
        <w:rPr>
          <w:rFonts w:eastAsia="Times New Roman"/>
          <w:color w:val="000000"/>
          <w:sz w:val="25"/>
          <w:szCs w:val="25"/>
          <w:lang w:val="uk-UA" w:eastAsia="uk-UA"/>
        </w:rPr>
      </w:pPr>
    </w:p>
    <w:p w:rsidR="00D645F1" w:rsidRPr="000C618C" w:rsidRDefault="00D645F1" w:rsidP="00D645F1">
      <w:pPr>
        <w:widowControl w:val="0"/>
        <w:shd w:val="clear" w:color="auto" w:fill="FFFFFF"/>
        <w:tabs>
          <w:tab w:val="left" w:pos="993"/>
        </w:tabs>
        <w:ind w:right="-1" w:firstLine="708"/>
        <w:jc w:val="both"/>
        <w:rPr>
          <w:rFonts w:eastAsia="Times New Roman"/>
          <w:color w:val="000000"/>
          <w:sz w:val="25"/>
          <w:szCs w:val="25"/>
          <w:lang w:val="uk-UA" w:eastAsia="uk-UA"/>
        </w:rPr>
      </w:pPr>
      <w:r w:rsidRPr="000C618C">
        <w:rPr>
          <w:rFonts w:eastAsia="Times New Roman"/>
          <w:color w:val="000000"/>
          <w:sz w:val="25"/>
          <w:szCs w:val="25"/>
          <w:lang w:val="uk-UA" w:eastAsia="uk-UA"/>
        </w:rPr>
        <w:t xml:space="preserve">___________________ </w:t>
      </w:r>
      <w:r w:rsidRPr="000C618C">
        <w:rPr>
          <w:rFonts w:eastAsia="Times New Roman"/>
          <w:i/>
          <w:color w:val="000000"/>
          <w:sz w:val="25"/>
          <w:szCs w:val="25"/>
          <w:lang w:val="uk-UA" w:eastAsia="uk-UA"/>
        </w:rPr>
        <w:t xml:space="preserve">(зазначається найменування Учасника) </w:t>
      </w:r>
      <w:r w:rsidRPr="000C618C">
        <w:rPr>
          <w:rFonts w:eastAsia="Times New Roman"/>
          <w:color w:val="000000"/>
          <w:sz w:val="25"/>
          <w:szCs w:val="25"/>
          <w:lang w:val="uk-UA" w:eastAsia="uk-UA"/>
        </w:rPr>
        <w:t>підтверджує, що:</w:t>
      </w:r>
    </w:p>
    <w:p w:rsidR="00D645F1" w:rsidRPr="000C618C" w:rsidRDefault="00D645F1" w:rsidP="00D645F1">
      <w:pPr>
        <w:widowControl w:val="0"/>
        <w:shd w:val="clear" w:color="auto" w:fill="FFFFFF"/>
        <w:tabs>
          <w:tab w:val="left" w:pos="993"/>
        </w:tabs>
        <w:ind w:right="-1" w:firstLine="708"/>
        <w:jc w:val="both"/>
        <w:rPr>
          <w:rFonts w:eastAsia="Times New Roman"/>
          <w:color w:val="000000"/>
          <w:sz w:val="25"/>
          <w:szCs w:val="25"/>
          <w:lang w:val="uk-UA" w:eastAsia="uk-UA"/>
        </w:rPr>
      </w:pPr>
    </w:p>
    <w:p w:rsidR="00D645F1" w:rsidRPr="000C618C" w:rsidRDefault="00D645F1" w:rsidP="00D645F1">
      <w:pPr>
        <w:widowControl w:val="0"/>
        <w:shd w:val="clear" w:color="auto" w:fill="FFFFFF"/>
        <w:tabs>
          <w:tab w:val="left" w:pos="142"/>
          <w:tab w:val="left" w:pos="993"/>
        </w:tabs>
        <w:ind w:left="708" w:right="164"/>
        <w:jc w:val="both"/>
        <w:rPr>
          <w:rFonts w:eastAsia="Times New Roman"/>
          <w:sz w:val="25"/>
          <w:szCs w:val="25"/>
          <w:lang w:val="uk-UA"/>
        </w:rPr>
      </w:pPr>
    </w:p>
    <w:p w:rsidR="00D645F1" w:rsidRPr="000C618C" w:rsidRDefault="00D645F1" w:rsidP="00D645F1">
      <w:pPr>
        <w:widowControl w:val="0"/>
        <w:shd w:val="clear" w:color="auto" w:fill="FFFFFF"/>
        <w:tabs>
          <w:tab w:val="left" w:pos="142"/>
          <w:tab w:val="left" w:pos="993"/>
        </w:tabs>
        <w:ind w:right="164" w:firstLine="567"/>
        <w:jc w:val="both"/>
        <w:rPr>
          <w:rFonts w:eastAsia="Times New Roman"/>
          <w:sz w:val="25"/>
          <w:szCs w:val="25"/>
          <w:lang w:val="uk-UA"/>
        </w:rPr>
      </w:pPr>
      <w:r w:rsidRPr="000C618C">
        <w:rPr>
          <w:rFonts w:eastAsia="Times New Roman"/>
          <w:sz w:val="25"/>
          <w:szCs w:val="25"/>
          <w:shd w:val="clear" w:color="auto" w:fill="FFFFFF"/>
          <w:lang w:val="uk-UA"/>
        </w:rPr>
        <w:t xml:space="preserve">Договори про закупівлю між Учасником процедури закупівлі ____________ </w:t>
      </w:r>
      <w:r w:rsidRPr="000C618C">
        <w:rPr>
          <w:rFonts w:eastAsia="Times New Roman"/>
          <w:i/>
          <w:sz w:val="25"/>
          <w:szCs w:val="25"/>
          <w:u w:val="single"/>
          <w:lang w:val="uk-UA"/>
        </w:rPr>
        <w:t>(зазначається найменування Учасника)</w:t>
      </w:r>
      <w:r w:rsidRPr="000C618C">
        <w:rPr>
          <w:rFonts w:eastAsia="Times New Roman"/>
          <w:i/>
          <w:sz w:val="25"/>
          <w:szCs w:val="25"/>
          <w:lang w:val="uk-UA"/>
        </w:rPr>
        <w:t xml:space="preserve"> </w:t>
      </w:r>
      <w:r w:rsidRPr="000C618C">
        <w:rPr>
          <w:rFonts w:eastAsia="Times New Roman"/>
          <w:sz w:val="25"/>
          <w:szCs w:val="25"/>
          <w:lang w:val="uk-UA"/>
        </w:rPr>
        <w:t xml:space="preserve">та </w:t>
      </w:r>
      <w:r w:rsidRPr="000C618C">
        <w:rPr>
          <w:rFonts w:eastAsia="Times New Roman"/>
          <w:sz w:val="25"/>
          <w:szCs w:val="25"/>
          <w:shd w:val="clear" w:color="auto" w:fill="FFFFFF"/>
          <w:lang w:val="uk-UA"/>
        </w:rPr>
        <w:t>Тернопільською обласною прокуратурою не укладались, у зв’язку з чим до Учасника процедури закупівлі санкції у вигляді штрафів та/або відшкодування збитків не застосовувались.</w:t>
      </w:r>
    </w:p>
    <w:p w:rsidR="00D645F1" w:rsidRPr="000C618C" w:rsidRDefault="00D645F1" w:rsidP="00D645F1">
      <w:pPr>
        <w:widowControl w:val="0"/>
        <w:shd w:val="clear" w:color="auto" w:fill="FFFFFF"/>
        <w:tabs>
          <w:tab w:val="left" w:pos="142"/>
          <w:tab w:val="left" w:pos="993"/>
        </w:tabs>
        <w:autoSpaceDE w:val="0"/>
        <w:autoSpaceDN w:val="0"/>
        <w:adjustRightInd w:val="0"/>
        <w:ind w:firstLine="709"/>
        <w:jc w:val="center"/>
        <w:rPr>
          <w:rFonts w:eastAsia="Times New Roman"/>
          <w:b/>
          <w:i/>
          <w:sz w:val="25"/>
          <w:szCs w:val="25"/>
          <w:u w:val="single"/>
          <w:shd w:val="clear" w:color="auto" w:fill="D9D9D9"/>
          <w:lang w:val="uk-UA" w:eastAsia="uk-UA"/>
        </w:rPr>
      </w:pPr>
      <w:r w:rsidRPr="000C618C">
        <w:rPr>
          <w:rFonts w:eastAsia="Times New Roman"/>
          <w:b/>
          <w:i/>
          <w:sz w:val="25"/>
          <w:szCs w:val="25"/>
          <w:u w:val="single"/>
          <w:shd w:val="clear" w:color="auto" w:fill="D9D9D9"/>
          <w:lang w:val="uk-UA" w:eastAsia="uk-UA"/>
        </w:rPr>
        <w:t>або</w:t>
      </w:r>
    </w:p>
    <w:p w:rsidR="00D645F1" w:rsidRPr="000C618C" w:rsidRDefault="00D645F1" w:rsidP="00D645F1">
      <w:pPr>
        <w:widowControl w:val="0"/>
        <w:shd w:val="clear" w:color="auto" w:fill="FFFFFF"/>
        <w:tabs>
          <w:tab w:val="left" w:pos="142"/>
          <w:tab w:val="left" w:pos="993"/>
        </w:tabs>
        <w:autoSpaceDE w:val="0"/>
        <w:autoSpaceDN w:val="0"/>
        <w:adjustRightInd w:val="0"/>
        <w:ind w:firstLine="709"/>
        <w:jc w:val="both"/>
        <w:rPr>
          <w:rFonts w:eastAsia="Times New Roman"/>
          <w:i/>
          <w:sz w:val="25"/>
          <w:szCs w:val="25"/>
          <w:u w:val="single"/>
          <w:shd w:val="clear" w:color="auto" w:fill="D9D9D9"/>
          <w:lang w:val="uk-UA" w:eastAsia="uk-UA"/>
        </w:rPr>
      </w:pPr>
      <w:r w:rsidRPr="000C618C">
        <w:rPr>
          <w:rFonts w:eastAsia="Times New Roman"/>
          <w:i/>
          <w:sz w:val="25"/>
          <w:szCs w:val="25"/>
          <w:u w:val="single"/>
          <w:shd w:val="clear" w:color="auto" w:fill="D9D9D9"/>
          <w:lang w:val="uk-UA" w:eastAsia="uk-UA"/>
        </w:rPr>
        <w:t xml:space="preserve"> </w:t>
      </w:r>
    </w:p>
    <w:p w:rsidR="00D645F1" w:rsidRPr="000C618C" w:rsidRDefault="00D645F1" w:rsidP="00D645F1">
      <w:pPr>
        <w:pBdr>
          <w:top w:val="nil"/>
          <w:left w:val="nil"/>
          <w:bottom w:val="nil"/>
          <w:right w:val="nil"/>
          <w:between w:val="nil"/>
        </w:pBdr>
        <w:ind w:firstLine="450"/>
        <w:jc w:val="both"/>
        <w:rPr>
          <w:rFonts w:eastAsia="Times New Roman"/>
          <w:b/>
          <w:i/>
          <w:sz w:val="25"/>
          <w:szCs w:val="25"/>
          <w:lang w:val="uk-UA" w:eastAsia="uk-UA"/>
        </w:rPr>
      </w:pPr>
      <w:r w:rsidRPr="000C618C">
        <w:rPr>
          <w:rFonts w:eastAsia="Times New Roman"/>
          <w:sz w:val="25"/>
          <w:szCs w:val="25"/>
          <w:shd w:val="clear" w:color="auto" w:fill="FFFFFF"/>
          <w:lang w:val="uk-UA" w:eastAsia="uk-UA"/>
        </w:rPr>
        <w:t xml:space="preserve">Учасник процедури закупівлі ____________ </w:t>
      </w:r>
      <w:r w:rsidRPr="000C618C">
        <w:rPr>
          <w:rFonts w:eastAsia="Times New Roman"/>
          <w:i/>
          <w:sz w:val="25"/>
          <w:szCs w:val="25"/>
          <w:u w:val="single"/>
          <w:lang w:val="uk-UA"/>
        </w:rPr>
        <w:t>(зазначається найменування Учасника)</w:t>
      </w:r>
      <w:r w:rsidRPr="000C618C">
        <w:rPr>
          <w:rFonts w:eastAsia="Times New Roman"/>
          <w:sz w:val="25"/>
          <w:szCs w:val="25"/>
          <w:shd w:val="clear" w:color="auto" w:fill="FFFFFF"/>
          <w:lang w:val="uk-UA" w:eastAsia="uk-UA"/>
        </w:rPr>
        <w:t xml:space="preserve"> </w:t>
      </w:r>
      <w:r w:rsidRPr="000C618C">
        <w:rPr>
          <w:rFonts w:eastAsia="Times New Roman"/>
          <w:sz w:val="25"/>
          <w:szCs w:val="25"/>
          <w:lang w:val="uk-UA" w:eastAsia="uk-UA"/>
        </w:rPr>
        <w:t xml:space="preserve"> </w:t>
      </w:r>
      <w:r w:rsidRPr="000C618C">
        <w:rPr>
          <w:rFonts w:eastAsia="Times New Roman"/>
          <w:sz w:val="25"/>
          <w:szCs w:val="25"/>
          <w:shd w:val="clear" w:color="auto" w:fill="FFFFFF"/>
          <w:lang w:val="uk-UA" w:eastAsia="uk-UA"/>
        </w:rPr>
        <w:t xml:space="preserve">_____________ </w:t>
      </w:r>
      <w:r w:rsidRPr="000C618C">
        <w:rPr>
          <w:rFonts w:eastAsia="Times New Roman"/>
          <w:i/>
          <w:sz w:val="25"/>
          <w:szCs w:val="25"/>
          <w:u w:val="single"/>
          <w:shd w:val="clear" w:color="auto" w:fill="FFFFFF"/>
          <w:lang w:val="uk-UA" w:eastAsia="uk-UA"/>
        </w:rPr>
        <w:t>(зазначається «виконав»/«не виконав»)</w:t>
      </w:r>
      <w:r w:rsidRPr="000C618C">
        <w:rPr>
          <w:rFonts w:eastAsia="Times New Roman"/>
          <w:i/>
          <w:sz w:val="25"/>
          <w:szCs w:val="25"/>
          <w:shd w:val="clear" w:color="auto" w:fill="FFFFFF"/>
          <w:lang w:val="uk-UA" w:eastAsia="uk-UA"/>
        </w:rPr>
        <w:t xml:space="preserve"> </w:t>
      </w:r>
      <w:r w:rsidRPr="000C618C">
        <w:rPr>
          <w:rFonts w:eastAsia="Times New Roman"/>
          <w:sz w:val="25"/>
          <w:szCs w:val="25"/>
          <w:shd w:val="clear" w:color="auto" w:fill="FFFFFF"/>
          <w:lang w:val="uk-UA" w:eastAsia="uk-UA"/>
        </w:rPr>
        <w:t xml:space="preserve">свої зобов’язання за раніше укладеним договором про закупівлю з </w:t>
      </w:r>
      <w:r w:rsidRPr="000C618C">
        <w:rPr>
          <w:rFonts w:eastAsia="Times New Roman"/>
          <w:sz w:val="25"/>
          <w:szCs w:val="25"/>
          <w:shd w:val="clear" w:color="auto" w:fill="FFFFFF"/>
          <w:lang w:val="uk-UA"/>
        </w:rPr>
        <w:t>Тернопільською обласною прокуратурою</w:t>
      </w:r>
      <w:r w:rsidRPr="000C618C">
        <w:rPr>
          <w:rFonts w:eastAsia="Times New Roman"/>
          <w:sz w:val="25"/>
          <w:szCs w:val="25"/>
          <w:shd w:val="clear" w:color="auto" w:fill="FFFFFF"/>
          <w:lang w:val="uk-UA" w:eastAsia="uk-UA"/>
        </w:rPr>
        <w:t xml:space="preserve">, що __________ </w:t>
      </w:r>
      <w:r w:rsidRPr="000C618C">
        <w:rPr>
          <w:rFonts w:eastAsia="Times New Roman"/>
          <w:i/>
          <w:sz w:val="25"/>
          <w:szCs w:val="25"/>
          <w:u w:val="single"/>
          <w:shd w:val="clear" w:color="auto" w:fill="FFFFFF"/>
          <w:lang w:val="uk-UA" w:eastAsia="uk-UA"/>
        </w:rPr>
        <w:t>(зазначається «не призвело»/«призвело»)</w:t>
      </w:r>
      <w:r w:rsidRPr="000C618C">
        <w:rPr>
          <w:rFonts w:eastAsia="Times New Roman"/>
          <w:sz w:val="25"/>
          <w:szCs w:val="25"/>
          <w:shd w:val="clear" w:color="auto" w:fill="FFFFFF"/>
          <w:lang w:val="uk-UA" w:eastAsia="uk-UA"/>
        </w:rPr>
        <w:t xml:space="preserve"> до його дострокового розірвання, і _____________</w:t>
      </w:r>
      <w:r w:rsidRPr="000C618C">
        <w:rPr>
          <w:rFonts w:eastAsia="Times New Roman"/>
          <w:i/>
          <w:sz w:val="25"/>
          <w:szCs w:val="25"/>
          <w:lang w:val="uk-UA" w:eastAsia="uk-UA"/>
        </w:rPr>
        <w:t xml:space="preserve"> </w:t>
      </w:r>
      <w:r w:rsidRPr="000C618C">
        <w:rPr>
          <w:rFonts w:eastAsia="Times New Roman"/>
          <w:i/>
          <w:sz w:val="25"/>
          <w:szCs w:val="25"/>
          <w:u w:val="single"/>
          <w:lang w:val="uk-UA" w:eastAsia="uk-UA"/>
        </w:rPr>
        <w:t>(зазначається «не було»/«було»)</w:t>
      </w:r>
      <w:r w:rsidRPr="000C618C">
        <w:rPr>
          <w:rFonts w:eastAsia="Times New Roman"/>
          <w:i/>
          <w:sz w:val="25"/>
          <w:szCs w:val="25"/>
          <w:lang w:val="uk-UA" w:eastAsia="uk-UA"/>
        </w:rPr>
        <w:t xml:space="preserve"> </w:t>
      </w:r>
      <w:r w:rsidRPr="000C618C">
        <w:rPr>
          <w:rFonts w:eastAsia="Times New Roman"/>
          <w:sz w:val="25"/>
          <w:szCs w:val="25"/>
          <w:shd w:val="clear" w:color="auto" w:fill="FFFFFF"/>
          <w:lang w:val="uk-UA" w:eastAsia="uk-UA"/>
        </w:rPr>
        <w:t>застосовано санкції у вигляді штрафів та/або відшкодування збитків – протягом трьох років з дати дострокового розірвання такого договору (</w:t>
      </w:r>
      <w:r w:rsidRPr="000C618C">
        <w:rPr>
          <w:rFonts w:eastAsia="Times New Roman"/>
          <w:i/>
          <w:sz w:val="25"/>
          <w:szCs w:val="25"/>
          <w:u w:val="single"/>
          <w:lang w:val="uk-UA"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0C618C">
        <w:rPr>
          <w:rFonts w:eastAsia="Times New Roman"/>
          <w:b/>
          <w:i/>
          <w:sz w:val="25"/>
          <w:szCs w:val="25"/>
          <w:lang w:val="uk-UA" w:eastAsia="uk-UA"/>
        </w:rPr>
        <w:t>).</w:t>
      </w:r>
    </w:p>
    <w:p w:rsidR="00D645F1" w:rsidRPr="004D5546" w:rsidRDefault="00D645F1" w:rsidP="00D645F1">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val="uk-UA" w:eastAsia="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645F1" w:rsidRPr="00124438" w:rsidTr="00A5548F">
        <w:trPr>
          <w:jc w:val="center"/>
        </w:trPr>
        <w:tc>
          <w:tcPr>
            <w:tcW w:w="3342" w:type="dxa"/>
          </w:tcPr>
          <w:p w:rsidR="00D645F1" w:rsidRPr="00124438" w:rsidRDefault="00D645F1" w:rsidP="00A5548F">
            <w:pPr>
              <w:jc w:val="center"/>
              <w:rPr>
                <w:rFonts w:eastAsia="Times New Roman"/>
                <w:b/>
                <w:bCs/>
                <w:sz w:val="20"/>
                <w:szCs w:val="20"/>
                <w:lang w:val="uk-UA" w:eastAsia="uk-UA"/>
              </w:rPr>
            </w:pPr>
            <w:r w:rsidRPr="00124438">
              <w:rPr>
                <w:rFonts w:eastAsia="Times New Roman"/>
                <w:b/>
                <w:bCs/>
                <w:sz w:val="20"/>
                <w:szCs w:val="20"/>
                <w:lang w:val="uk-UA" w:eastAsia="uk-UA"/>
              </w:rPr>
              <w:br w:type="page"/>
              <w:t>_____________________</w:t>
            </w:r>
          </w:p>
          <w:p w:rsidR="00D645F1" w:rsidRPr="00124438" w:rsidRDefault="00D645F1" w:rsidP="00A5548F">
            <w:pPr>
              <w:jc w:val="center"/>
              <w:rPr>
                <w:rFonts w:eastAsia="Times New Roman"/>
                <w:b/>
                <w:bCs/>
                <w:sz w:val="20"/>
                <w:szCs w:val="20"/>
                <w:lang w:val="uk-UA" w:eastAsia="uk-UA"/>
              </w:rPr>
            </w:pPr>
          </w:p>
        </w:tc>
        <w:tc>
          <w:tcPr>
            <w:tcW w:w="3341" w:type="dxa"/>
          </w:tcPr>
          <w:p w:rsidR="00D645F1" w:rsidRPr="00124438" w:rsidRDefault="00D645F1" w:rsidP="00A5548F">
            <w:pPr>
              <w:jc w:val="center"/>
              <w:rPr>
                <w:rFonts w:eastAsia="Times New Roman"/>
                <w:b/>
                <w:bCs/>
                <w:sz w:val="20"/>
                <w:szCs w:val="20"/>
                <w:lang w:val="uk-UA" w:eastAsia="uk-UA"/>
              </w:rPr>
            </w:pPr>
            <w:r w:rsidRPr="00124438">
              <w:rPr>
                <w:rFonts w:eastAsia="Times New Roman"/>
                <w:b/>
                <w:bCs/>
                <w:sz w:val="20"/>
                <w:szCs w:val="20"/>
                <w:lang w:val="uk-UA" w:eastAsia="uk-UA"/>
              </w:rPr>
              <w:t>________________________</w:t>
            </w:r>
          </w:p>
        </w:tc>
        <w:tc>
          <w:tcPr>
            <w:tcW w:w="3341" w:type="dxa"/>
          </w:tcPr>
          <w:p w:rsidR="00D645F1" w:rsidRPr="00124438" w:rsidRDefault="00D645F1" w:rsidP="00A5548F">
            <w:pPr>
              <w:jc w:val="center"/>
              <w:rPr>
                <w:rFonts w:eastAsia="Times New Roman"/>
                <w:b/>
                <w:bCs/>
                <w:sz w:val="20"/>
                <w:szCs w:val="20"/>
                <w:lang w:val="uk-UA" w:eastAsia="uk-UA"/>
              </w:rPr>
            </w:pPr>
            <w:r w:rsidRPr="00124438">
              <w:rPr>
                <w:rFonts w:eastAsia="Times New Roman"/>
                <w:b/>
                <w:bCs/>
                <w:sz w:val="20"/>
                <w:szCs w:val="20"/>
                <w:lang w:val="uk-UA" w:eastAsia="uk-UA"/>
              </w:rPr>
              <w:t>________________________</w:t>
            </w:r>
          </w:p>
        </w:tc>
      </w:tr>
      <w:tr w:rsidR="00D645F1" w:rsidRPr="00124438" w:rsidTr="00A5548F">
        <w:trPr>
          <w:jc w:val="center"/>
        </w:trPr>
        <w:tc>
          <w:tcPr>
            <w:tcW w:w="3342" w:type="dxa"/>
          </w:tcPr>
          <w:p w:rsidR="00D645F1" w:rsidRPr="00124438" w:rsidRDefault="00D645F1" w:rsidP="00A5548F">
            <w:pPr>
              <w:jc w:val="center"/>
              <w:rPr>
                <w:rFonts w:eastAsia="Times New Roman"/>
                <w:b/>
                <w:bCs/>
                <w:sz w:val="20"/>
                <w:szCs w:val="20"/>
                <w:lang w:val="uk-UA" w:eastAsia="uk-UA"/>
              </w:rPr>
            </w:pPr>
            <w:r w:rsidRPr="00124438">
              <w:rPr>
                <w:rFonts w:eastAsia="Times New Roman"/>
                <w:b/>
                <w:bCs/>
                <w:i/>
                <w:sz w:val="20"/>
                <w:szCs w:val="20"/>
                <w:lang w:val="uk-UA" w:eastAsia="uk-UA"/>
              </w:rPr>
              <w:t xml:space="preserve">посада уповноваженої особи </w:t>
            </w:r>
            <w:r>
              <w:rPr>
                <w:rFonts w:eastAsia="Times New Roman"/>
                <w:b/>
                <w:bCs/>
                <w:i/>
                <w:sz w:val="20"/>
                <w:szCs w:val="20"/>
                <w:lang w:val="uk-UA" w:eastAsia="uk-UA"/>
              </w:rPr>
              <w:t>У</w:t>
            </w:r>
            <w:r w:rsidRPr="00124438">
              <w:rPr>
                <w:rFonts w:eastAsia="Times New Roman"/>
                <w:b/>
                <w:bCs/>
                <w:i/>
                <w:sz w:val="20"/>
                <w:szCs w:val="20"/>
                <w:lang w:val="uk-UA" w:eastAsia="uk-UA"/>
              </w:rPr>
              <w:t>часника</w:t>
            </w:r>
          </w:p>
        </w:tc>
        <w:tc>
          <w:tcPr>
            <w:tcW w:w="3341" w:type="dxa"/>
          </w:tcPr>
          <w:p w:rsidR="00D645F1" w:rsidRPr="00124438" w:rsidRDefault="00D645F1" w:rsidP="00A5548F">
            <w:pPr>
              <w:jc w:val="center"/>
              <w:rPr>
                <w:rFonts w:eastAsia="Times New Roman"/>
                <w:b/>
                <w:bCs/>
                <w:sz w:val="20"/>
                <w:szCs w:val="20"/>
                <w:lang w:val="uk-UA" w:eastAsia="uk-UA"/>
              </w:rPr>
            </w:pPr>
            <w:r w:rsidRPr="00124438">
              <w:rPr>
                <w:rFonts w:eastAsia="Times New Roman"/>
                <w:b/>
                <w:bCs/>
                <w:i/>
                <w:sz w:val="20"/>
                <w:szCs w:val="20"/>
                <w:lang w:val="uk-UA" w:eastAsia="uk-UA"/>
              </w:rPr>
              <w:t>підпис та печатка (за наявності)</w:t>
            </w:r>
          </w:p>
        </w:tc>
        <w:tc>
          <w:tcPr>
            <w:tcW w:w="3341" w:type="dxa"/>
          </w:tcPr>
          <w:p w:rsidR="00D645F1" w:rsidRPr="00124438" w:rsidRDefault="00D645F1" w:rsidP="00A5548F">
            <w:pPr>
              <w:jc w:val="center"/>
              <w:rPr>
                <w:rFonts w:eastAsia="Times New Roman"/>
                <w:b/>
                <w:bCs/>
                <w:sz w:val="20"/>
                <w:szCs w:val="20"/>
                <w:lang w:val="uk-UA" w:eastAsia="uk-UA"/>
              </w:rPr>
            </w:pPr>
            <w:r w:rsidRPr="00124438">
              <w:rPr>
                <w:rFonts w:eastAsia="Times New Roman"/>
                <w:b/>
                <w:bCs/>
                <w:i/>
                <w:sz w:val="20"/>
                <w:szCs w:val="20"/>
                <w:lang w:val="uk-UA" w:eastAsia="uk-UA"/>
              </w:rPr>
              <w:t>прізвище, ініціали</w:t>
            </w:r>
          </w:p>
        </w:tc>
      </w:tr>
    </w:tbl>
    <w:p w:rsidR="002A38BE" w:rsidRDefault="002A38BE"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B74F20" w:rsidRDefault="00B74F20"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2A38BE" w:rsidRDefault="002A38BE" w:rsidP="002A38BE">
      <w:pPr>
        <w:shd w:val="clear" w:color="auto" w:fill="FFFFFF" w:themeFill="background1"/>
        <w:contextualSpacing/>
        <w:jc w:val="both"/>
        <w:rPr>
          <w:rFonts w:eastAsia="Times New Roman"/>
          <w:i/>
          <w:color w:val="000000"/>
          <w:sz w:val="22"/>
          <w:szCs w:val="22"/>
          <w:lang w:val="uk-UA"/>
        </w:rPr>
      </w:pPr>
    </w:p>
    <w:p w:rsidR="00D645F1" w:rsidRDefault="00B74F20" w:rsidP="00B74F20">
      <w:pPr>
        <w:shd w:val="clear" w:color="auto" w:fill="FFFFFF" w:themeFill="background1"/>
        <w:jc w:val="center"/>
        <w:rPr>
          <w:b/>
          <w:i/>
          <w:sz w:val="22"/>
          <w:szCs w:val="22"/>
          <w:lang w:val="uk-UA"/>
        </w:rPr>
      </w:pPr>
      <w:r>
        <w:rPr>
          <w:b/>
          <w:i/>
          <w:sz w:val="22"/>
          <w:szCs w:val="22"/>
          <w:lang w:val="uk-UA"/>
        </w:rPr>
        <w:t xml:space="preserve">                                                                                                      </w:t>
      </w: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D645F1" w:rsidRDefault="00D645F1" w:rsidP="00B74F20">
      <w:pPr>
        <w:shd w:val="clear" w:color="auto" w:fill="FFFFFF" w:themeFill="background1"/>
        <w:jc w:val="center"/>
        <w:rPr>
          <w:b/>
          <w:i/>
          <w:sz w:val="22"/>
          <w:szCs w:val="22"/>
          <w:lang w:val="uk-UA"/>
        </w:rPr>
      </w:pPr>
    </w:p>
    <w:p w:rsidR="00B74F20" w:rsidRPr="00D645F1" w:rsidRDefault="00D645F1" w:rsidP="00B74F20">
      <w:pPr>
        <w:shd w:val="clear" w:color="auto" w:fill="FFFFFF" w:themeFill="background1"/>
        <w:jc w:val="center"/>
        <w:rPr>
          <w:b/>
          <w:i/>
          <w:sz w:val="22"/>
          <w:szCs w:val="22"/>
          <w:lang w:val="uk-UA"/>
        </w:rPr>
      </w:pPr>
      <w:r>
        <w:rPr>
          <w:b/>
          <w:i/>
          <w:sz w:val="22"/>
          <w:szCs w:val="22"/>
          <w:lang w:val="uk-UA"/>
        </w:rPr>
        <w:t xml:space="preserve">                                                                                                       </w:t>
      </w:r>
      <w:r w:rsidR="00B74F20" w:rsidRPr="00D645F1">
        <w:rPr>
          <w:b/>
          <w:i/>
          <w:sz w:val="22"/>
          <w:szCs w:val="22"/>
          <w:lang w:val="uk-UA"/>
        </w:rPr>
        <w:t xml:space="preserve">ДОДАТОК </w:t>
      </w:r>
      <w:r w:rsidRPr="00D645F1">
        <w:rPr>
          <w:b/>
          <w:i/>
          <w:sz w:val="22"/>
          <w:szCs w:val="22"/>
          <w:lang w:val="uk-UA"/>
        </w:rPr>
        <w:t>4</w:t>
      </w:r>
      <w:r w:rsidR="00B74F20" w:rsidRPr="00D645F1">
        <w:rPr>
          <w:b/>
          <w:i/>
          <w:sz w:val="22"/>
          <w:szCs w:val="22"/>
          <w:lang w:val="uk-UA"/>
        </w:rPr>
        <w:t xml:space="preserve"> </w:t>
      </w:r>
    </w:p>
    <w:p w:rsidR="00B74F20" w:rsidRPr="00D645F1" w:rsidRDefault="00B74F20" w:rsidP="00B74F20">
      <w:pPr>
        <w:shd w:val="clear" w:color="auto" w:fill="FFFFFF" w:themeFill="background1"/>
        <w:jc w:val="right"/>
        <w:rPr>
          <w:b/>
          <w:i/>
          <w:sz w:val="22"/>
          <w:szCs w:val="22"/>
          <w:lang w:val="uk-UA"/>
        </w:rPr>
      </w:pPr>
      <w:r w:rsidRPr="00D645F1">
        <w:rPr>
          <w:b/>
          <w:i/>
          <w:sz w:val="22"/>
          <w:szCs w:val="22"/>
          <w:lang w:val="uk-UA"/>
        </w:rPr>
        <w:t>до тендерної документації</w:t>
      </w:r>
    </w:p>
    <w:p w:rsidR="002A38BE" w:rsidRPr="00B74F20" w:rsidRDefault="002A38BE"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rsidR="002A38BE" w:rsidRPr="00B74F20" w:rsidRDefault="002A38BE" w:rsidP="002A38BE">
      <w:pPr>
        <w:widowControl w:val="0"/>
        <w:overflowPunct w:val="0"/>
        <w:autoSpaceDE w:val="0"/>
        <w:autoSpaceDN w:val="0"/>
        <w:adjustRightInd w:val="0"/>
        <w:jc w:val="center"/>
        <w:textAlignment w:val="baseline"/>
        <w:rPr>
          <w:rFonts w:eastAsia="Times New Roman"/>
          <w:b/>
          <w:bCs/>
          <w:color w:val="000000"/>
          <w:sz w:val="22"/>
          <w:szCs w:val="22"/>
          <w:highlight w:val="yellow"/>
          <w:lang w:val="uk-UA"/>
        </w:rPr>
      </w:pPr>
    </w:p>
    <w:p w:rsidR="001F2A14" w:rsidRDefault="009B56A0" w:rsidP="001F2A14">
      <w:pPr>
        <w:jc w:val="center"/>
        <w:rPr>
          <w:b/>
          <w:sz w:val="25"/>
          <w:szCs w:val="25"/>
        </w:rPr>
      </w:pPr>
      <w:r w:rsidRPr="004C5BB0">
        <w:rPr>
          <w:rFonts w:eastAsia="Times New Roman"/>
          <w:b/>
          <w:bCs/>
          <w:color w:val="000000"/>
          <w:lang w:val="uk-UA"/>
        </w:rPr>
        <w:t xml:space="preserve">ІНФОРМАЦІЯ ПРО НЕОБХІДНІ </w:t>
      </w:r>
      <w:r w:rsidR="00483D9D">
        <w:rPr>
          <w:rFonts w:eastAsia="Times New Roman"/>
          <w:b/>
          <w:bCs/>
          <w:color w:val="000000"/>
          <w:lang w:val="uk-UA"/>
        </w:rPr>
        <w:t xml:space="preserve">ЯКІСНІ, </w:t>
      </w:r>
      <w:r w:rsidR="00483D9D" w:rsidRPr="004C5BB0">
        <w:rPr>
          <w:rFonts w:eastAsia="Times New Roman"/>
          <w:b/>
          <w:bCs/>
          <w:color w:val="000000"/>
          <w:lang w:val="uk-UA"/>
        </w:rPr>
        <w:t>КІЛЬКІСНІ ХАРАКТЕРИСТИКИ ПРЕДМЕТА ЗАКУПІВЛІ</w:t>
      </w:r>
      <w:r w:rsidR="00483D9D">
        <w:rPr>
          <w:rFonts w:eastAsia="Times New Roman"/>
          <w:b/>
          <w:bCs/>
          <w:color w:val="000000"/>
          <w:lang w:val="uk-UA"/>
        </w:rPr>
        <w:t xml:space="preserve"> ТА </w:t>
      </w:r>
      <w:r w:rsidRPr="004C5BB0">
        <w:rPr>
          <w:rFonts w:eastAsia="Times New Roman"/>
          <w:b/>
          <w:bCs/>
          <w:color w:val="000000"/>
          <w:lang w:val="uk-UA"/>
        </w:rPr>
        <w:t>ТЕХНІЧНІ</w:t>
      </w:r>
      <w:r w:rsidR="001F2A14">
        <w:rPr>
          <w:rFonts w:eastAsia="Times New Roman"/>
          <w:b/>
          <w:bCs/>
          <w:color w:val="000000"/>
          <w:lang w:val="uk-UA"/>
        </w:rPr>
        <w:t xml:space="preserve"> </w:t>
      </w:r>
      <w:r w:rsidR="001F2A14" w:rsidRPr="00D26C31">
        <w:rPr>
          <w:b/>
          <w:sz w:val="25"/>
          <w:szCs w:val="25"/>
        </w:rPr>
        <w:t>ВИМОГИ ДО СУПРОВОДЖЕННЯ СИСТЕМАМИ «</w:t>
      </w:r>
      <w:r w:rsidR="001F2A14" w:rsidRPr="00D26C31">
        <w:rPr>
          <w:b/>
          <w:sz w:val="25"/>
          <w:szCs w:val="25"/>
          <w:lang w:val="en-US"/>
        </w:rPr>
        <w:t>IS</w:t>
      </w:r>
      <w:r w:rsidR="001F2A14" w:rsidRPr="00D26C31">
        <w:rPr>
          <w:b/>
          <w:sz w:val="25"/>
          <w:szCs w:val="25"/>
        </w:rPr>
        <w:t>-</w:t>
      </w:r>
      <w:r w:rsidR="001F2A14" w:rsidRPr="00D26C31">
        <w:rPr>
          <w:b/>
          <w:sz w:val="25"/>
          <w:szCs w:val="25"/>
          <w:lang w:val="en-US"/>
        </w:rPr>
        <w:t>pro</w:t>
      </w:r>
      <w:r w:rsidR="001F2A14" w:rsidRPr="00D26C31">
        <w:rPr>
          <w:b/>
          <w:sz w:val="25"/>
          <w:szCs w:val="25"/>
        </w:rPr>
        <w:t>»:</w:t>
      </w:r>
    </w:p>
    <w:p w:rsidR="00D56937" w:rsidRDefault="00D56937" w:rsidP="001F2A14">
      <w:pPr>
        <w:jc w:val="center"/>
        <w:rPr>
          <w:b/>
          <w:sz w:val="25"/>
          <w:szCs w:val="25"/>
        </w:rPr>
      </w:pPr>
    </w:p>
    <w:p w:rsidR="001F2A14" w:rsidRPr="008C79CA" w:rsidRDefault="001F2A14" w:rsidP="000C618C">
      <w:pPr>
        <w:ind w:firstLine="426"/>
        <w:jc w:val="both"/>
        <w:rPr>
          <w:sz w:val="25"/>
          <w:szCs w:val="25"/>
        </w:rPr>
      </w:pPr>
      <w:r w:rsidRPr="000C618C">
        <w:rPr>
          <w:color w:val="000000"/>
          <w:sz w:val="25"/>
          <w:szCs w:val="25"/>
        </w:rPr>
        <w:t xml:space="preserve">Предмет закупівлі: код </w:t>
      </w:r>
      <w:r w:rsidRPr="000C618C">
        <w:rPr>
          <w:sz w:val="25"/>
          <w:szCs w:val="25"/>
        </w:rPr>
        <w:t xml:space="preserve">ДК 021:2015 – </w:t>
      </w:r>
      <w:r w:rsidRPr="000C618C">
        <w:rPr>
          <w:b/>
          <w:sz w:val="25"/>
          <w:szCs w:val="25"/>
        </w:rPr>
        <w:t>72260000-</w:t>
      </w:r>
      <w:proofErr w:type="gramStart"/>
      <w:r w:rsidRPr="000C618C">
        <w:rPr>
          <w:b/>
          <w:sz w:val="25"/>
          <w:szCs w:val="25"/>
        </w:rPr>
        <w:t>5</w:t>
      </w:r>
      <w:r w:rsidRPr="000C618C">
        <w:rPr>
          <w:sz w:val="25"/>
          <w:szCs w:val="25"/>
        </w:rPr>
        <w:t xml:space="preserve"> </w:t>
      </w:r>
      <w:r w:rsidRPr="000C618C">
        <w:rPr>
          <w:b/>
          <w:bCs/>
          <w:sz w:val="25"/>
          <w:szCs w:val="25"/>
        </w:rPr>
        <w:t xml:space="preserve"> </w:t>
      </w:r>
      <w:r w:rsidRPr="000C618C">
        <w:rPr>
          <w:b/>
          <w:sz w:val="25"/>
          <w:szCs w:val="25"/>
        </w:rPr>
        <w:t>—</w:t>
      </w:r>
      <w:proofErr w:type="gramEnd"/>
      <w:r w:rsidRPr="000C618C">
        <w:rPr>
          <w:b/>
          <w:sz w:val="25"/>
          <w:szCs w:val="25"/>
        </w:rPr>
        <w:t xml:space="preserve"> «</w:t>
      </w:r>
      <w:r w:rsidRPr="000C618C">
        <w:rPr>
          <w:b/>
          <w:color w:val="000000"/>
          <w:sz w:val="25"/>
          <w:szCs w:val="25"/>
        </w:rPr>
        <w:t>Послуги, пов’язані з програмним забезпеченням</w:t>
      </w:r>
      <w:r w:rsidRPr="008C79CA">
        <w:rPr>
          <w:b/>
          <w:sz w:val="25"/>
          <w:szCs w:val="25"/>
        </w:rPr>
        <w:t>»</w:t>
      </w:r>
      <w:r w:rsidRPr="008C79CA">
        <w:rPr>
          <w:sz w:val="25"/>
          <w:szCs w:val="25"/>
        </w:rPr>
        <w:t xml:space="preserve"> </w:t>
      </w:r>
      <w:r w:rsidRPr="008C79CA">
        <w:rPr>
          <w:i/>
          <w:sz w:val="25"/>
          <w:szCs w:val="25"/>
        </w:rPr>
        <w:t>(</w:t>
      </w:r>
      <w:r w:rsidR="008C79CA" w:rsidRPr="008C79CA">
        <w:rPr>
          <w:i/>
          <w:color w:val="000000"/>
          <w:sz w:val="25"/>
          <w:szCs w:val="25"/>
        </w:rPr>
        <w:t>і</w:t>
      </w:r>
      <w:r w:rsidR="008C79CA" w:rsidRPr="008C79CA">
        <w:rPr>
          <w:i/>
          <w:color w:val="000000"/>
          <w:sz w:val="25"/>
          <w:szCs w:val="25"/>
          <w:bdr w:val="none" w:sz="0" w:space="0" w:color="auto" w:frame="1"/>
          <w:shd w:val="clear" w:color="auto" w:fill="FFFFFF"/>
        </w:rPr>
        <w:t>нформаційні та консультаційні послуги із супроводження комп’ютерної програми «Комплексна система автоматизації підприємства ІС-ПРО»</w:t>
      </w:r>
      <w:r w:rsidRPr="008C79CA">
        <w:rPr>
          <w:i/>
          <w:sz w:val="25"/>
          <w:szCs w:val="25"/>
        </w:rPr>
        <w:t xml:space="preserve">) </w:t>
      </w:r>
      <w:r w:rsidRPr="008C79CA">
        <w:rPr>
          <w:sz w:val="25"/>
          <w:szCs w:val="25"/>
        </w:rPr>
        <w:t>на 2023 рік.</w:t>
      </w:r>
    </w:p>
    <w:p w:rsidR="001F2A14" w:rsidRPr="000C618C" w:rsidRDefault="001F2A14" w:rsidP="000C618C">
      <w:pPr>
        <w:ind w:firstLine="426"/>
        <w:jc w:val="both"/>
        <w:rPr>
          <w:sz w:val="25"/>
          <w:szCs w:val="25"/>
        </w:rPr>
      </w:pPr>
    </w:p>
    <w:p w:rsidR="001F2A14" w:rsidRPr="000C618C" w:rsidRDefault="001F2A14" w:rsidP="000C618C">
      <w:pPr>
        <w:ind w:firstLine="426"/>
        <w:jc w:val="both"/>
        <w:rPr>
          <w:sz w:val="25"/>
          <w:szCs w:val="25"/>
        </w:rPr>
      </w:pPr>
      <w:r w:rsidRPr="000C618C">
        <w:rPr>
          <w:sz w:val="25"/>
          <w:szCs w:val="25"/>
        </w:rPr>
        <w:t>Послуги із супроводження системи «</w:t>
      </w:r>
      <w:r w:rsidR="008C79CA">
        <w:rPr>
          <w:sz w:val="25"/>
          <w:szCs w:val="25"/>
          <w:shd w:val="clear" w:color="auto" w:fill="FFFFFF"/>
          <w:lang w:val="uk-UA"/>
        </w:rPr>
        <w:t>ІС-ПРО</w:t>
      </w:r>
      <w:r w:rsidRPr="000C618C">
        <w:rPr>
          <w:sz w:val="25"/>
          <w:szCs w:val="25"/>
        </w:rPr>
        <w:t>» повинні відповідати наступним вимогам:</w:t>
      </w:r>
    </w:p>
    <w:p w:rsidR="001F2A14" w:rsidRPr="000C618C" w:rsidRDefault="001F2A14" w:rsidP="000C618C">
      <w:pPr>
        <w:numPr>
          <w:ilvl w:val="0"/>
          <w:numId w:val="13"/>
        </w:numPr>
        <w:spacing w:line="276" w:lineRule="auto"/>
        <w:ind w:left="0" w:firstLine="426"/>
        <w:rPr>
          <w:sz w:val="25"/>
          <w:szCs w:val="25"/>
        </w:rPr>
      </w:pPr>
      <w:proofErr w:type="gramStart"/>
      <w:r w:rsidRPr="000C618C">
        <w:rPr>
          <w:sz w:val="25"/>
          <w:szCs w:val="25"/>
          <w:shd w:val="clear" w:color="auto" w:fill="FFFFFF"/>
        </w:rPr>
        <w:t>Встановлення  пакетів</w:t>
      </w:r>
      <w:proofErr w:type="gramEnd"/>
      <w:r w:rsidRPr="000C618C">
        <w:rPr>
          <w:sz w:val="25"/>
          <w:szCs w:val="25"/>
          <w:shd w:val="clear" w:color="auto" w:fill="FFFFFF"/>
        </w:rPr>
        <w:t xml:space="preserve"> оновлення системи  </w:t>
      </w:r>
      <w:r w:rsidR="008C79CA">
        <w:rPr>
          <w:sz w:val="25"/>
          <w:szCs w:val="25"/>
          <w:shd w:val="clear" w:color="auto" w:fill="FFFFFF"/>
          <w:lang w:val="uk-UA"/>
        </w:rPr>
        <w:t>ІС-ПРО</w:t>
      </w:r>
      <w:r w:rsidRPr="000C618C">
        <w:rPr>
          <w:sz w:val="25"/>
          <w:szCs w:val="25"/>
          <w:shd w:val="clear" w:color="auto" w:fill="FFFFFF"/>
        </w:rPr>
        <w:t>.</w:t>
      </w:r>
    </w:p>
    <w:p w:rsidR="001F2A14" w:rsidRPr="000C618C" w:rsidRDefault="001F2A14" w:rsidP="000C618C">
      <w:pPr>
        <w:pStyle w:val="a7"/>
        <w:numPr>
          <w:ilvl w:val="0"/>
          <w:numId w:val="13"/>
        </w:numPr>
        <w:spacing w:after="200"/>
        <w:ind w:left="0" w:firstLine="426"/>
        <w:rPr>
          <w:rFonts w:ascii="Times New Roman" w:hAnsi="Times New Roman"/>
          <w:sz w:val="25"/>
          <w:szCs w:val="25"/>
          <w:lang w:val="ru-RU"/>
        </w:rPr>
      </w:pPr>
      <w:r w:rsidRPr="000C618C">
        <w:rPr>
          <w:rFonts w:ascii="Times New Roman" w:hAnsi="Times New Roman"/>
          <w:sz w:val="25"/>
          <w:szCs w:val="25"/>
          <w:lang w:val="ru-RU"/>
        </w:rPr>
        <w:t>Учасник повинен мати практичні навички встановлення оновлень системи на місці у Замовника та засобами віддаленого доступу.</w:t>
      </w:r>
    </w:p>
    <w:p w:rsidR="001F2A14" w:rsidRPr="000C618C" w:rsidRDefault="001F2A14" w:rsidP="000C618C">
      <w:pPr>
        <w:pStyle w:val="a7"/>
        <w:numPr>
          <w:ilvl w:val="0"/>
          <w:numId w:val="13"/>
        </w:numPr>
        <w:ind w:left="0" w:firstLine="426"/>
        <w:jc w:val="both"/>
        <w:rPr>
          <w:rFonts w:ascii="Times New Roman" w:hAnsi="Times New Roman"/>
          <w:sz w:val="25"/>
          <w:szCs w:val="25"/>
          <w:lang w:val="ru-RU"/>
        </w:rPr>
      </w:pPr>
      <w:r w:rsidRPr="000C618C">
        <w:rPr>
          <w:rFonts w:ascii="Times New Roman" w:hAnsi="Times New Roman"/>
          <w:sz w:val="25"/>
          <w:szCs w:val="25"/>
          <w:lang w:val="ru-RU"/>
        </w:rPr>
        <w:t xml:space="preserve">Учасник повинен мати досвід роботи в наступних модулях: «Облік заробітної плати» не менше трьох років. </w:t>
      </w:r>
    </w:p>
    <w:p w:rsidR="001F2A14" w:rsidRPr="000C618C" w:rsidRDefault="001F2A14" w:rsidP="000C618C">
      <w:pPr>
        <w:pStyle w:val="a7"/>
        <w:numPr>
          <w:ilvl w:val="0"/>
          <w:numId w:val="13"/>
        </w:numPr>
        <w:spacing w:after="200"/>
        <w:ind w:left="0" w:firstLine="426"/>
        <w:jc w:val="both"/>
        <w:rPr>
          <w:rFonts w:ascii="Times New Roman" w:hAnsi="Times New Roman"/>
          <w:sz w:val="25"/>
          <w:szCs w:val="25"/>
          <w:lang w:val="ru-RU"/>
        </w:rPr>
      </w:pPr>
      <w:r w:rsidRPr="000C618C">
        <w:rPr>
          <w:rFonts w:ascii="Times New Roman" w:hAnsi="Times New Roman"/>
          <w:sz w:val="25"/>
          <w:szCs w:val="25"/>
          <w:lang w:val="ru-RU"/>
        </w:rPr>
        <w:t xml:space="preserve">Учасник повинен мати практичні навички роботи з </w:t>
      </w:r>
      <w:r w:rsidRPr="000C618C">
        <w:rPr>
          <w:rFonts w:ascii="Times New Roman" w:hAnsi="Times New Roman"/>
          <w:sz w:val="25"/>
          <w:szCs w:val="25"/>
        </w:rPr>
        <w:t>Microsoft</w:t>
      </w:r>
      <w:r w:rsidRPr="000C618C">
        <w:rPr>
          <w:rFonts w:ascii="Times New Roman" w:hAnsi="Times New Roman"/>
          <w:sz w:val="25"/>
          <w:szCs w:val="25"/>
          <w:lang w:val="ru-RU"/>
        </w:rPr>
        <w:t xml:space="preserve"> </w:t>
      </w:r>
      <w:r w:rsidRPr="000C618C">
        <w:rPr>
          <w:rFonts w:ascii="Times New Roman" w:hAnsi="Times New Roman"/>
          <w:sz w:val="25"/>
          <w:szCs w:val="25"/>
        </w:rPr>
        <w:t>SQL</w:t>
      </w:r>
      <w:r w:rsidRPr="000C618C">
        <w:rPr>
          <w:rFonts w:ascii="Times New Roman" w:hAnsi="Times New Roman"/>
          <w:sz w:val="25"/>
          <w:szCs w:val="25"/>
          <w:lang w:val="ru-RU"/>
        </w:rPr>
        <w:t xml:space="preserve"> </w:t>
      </w:r>
      <w:r w:rsidRPr="000C618C">
        <w:rPr>
          <w:rFonts w:ascii="Times New Roman" w:hAnsi="Times New Roman"/>
          <w:sz w:val="25"/>
          <w:szCs w:val="25"/>
        </w:rPr>
        <w:t>Server</w:t>
      </w:r>
      <w:r w:rsidRPr="000C618C">
        <w:rPr>
          <w:rFonts w:ascii="Times New Roman" w:hAnsi="Times New Roman"/>
          <w:sz w:val="25"/>
          <w:szCs w:val="25"/>
          <w:lang w:val="ru-RU"/>
        </w:rPr>
        <w:t xml:space="preserve"> 2008 та вище (встановлення, робота з базами даних, інше).</w:t>
      </w:r>
    </w:p>
    <w:p w:rsidR="001F2A14" w:rsidRPr="000C618C" w:rsidRDefault="001F2A14" w:rsidP="000C618C">
      <w:pPr>
        <w:pStyle w:val="a7"/>
        <w:numPr>
          <w:ilvl w:val="0"/>
          <w:numId w:val="13"/>
        </w:numPr>
        <w:spacing w:after="200"/>
        <w:ind w:left="0" w:firstLine="426"/>
        <w:jc w:val="both"/>
        <w:rPr>
          <w:rFonts w:ascii="Times New Roman" w:hAnsi="Times New Roman"/>
          <w:sz w:val="25"/>
          <w:szCs w:val="25"/>
          <w:lang w:val="ru-RU"/>
        </w:rPr>
      </w:pPr>
      <w:r w:rsidRPr="000C618C">
        <w:rPr>
          <w:rFonts w:ascii="Times New Roman" w:hAnsi="Times New Roman"/>
          <w:sz w:val="25"/>
          <w:szCs w:val="25"/>
          <w:lang w:val="ru-RU"/>
        </w:rPr>
        <w:t>Учасник повинен орієнтуватися в законодавстві з питань бухгалтерського обліку, оподаткування, інших питань. Надавати роз’яснення щодо тих чи інших розрахунків, бланків, форм у системі.</w:t>
      </w:r>
    </w:p>
    <w:p w:rsidR="001F2A14" w:rsidRPr="000C618C" w:rsidRDefault="001F2A14" w:rsidP="000C618C">
      <w:pPr>
        <w:pStyle w:val="a7"/>
        <w:numPr>
          <w:ilvl w:val="0"/>
          <w:numId w:val="13"/>
        </w:numPr>
        <w:spacing w:after="200"/>
        <w:ind w:left="0" w:firstLine="426"/>
        <w:jc w:val="both"/>
        <w:rPr>
          <w:rFonts w:ascii="Times New Roman" w:hAnsi="Times New Roman"/>
          <w:sz w:val="25"/>
          <w:szCs w:val="25"/>
          <w:lang w:val="ru-RU"/>
        </w:rPr>
      </w:pPr>
      <w:r w:rsidRPr="000C618C">
        <w:rPr>
          <w:rFonts w:ascii="Times New Roman" w:hAnsi="Times New Roman"/>
          <w:sz w:val="25"/>
          <w:szCs w:val="25"/>
          <w:lang w:val="ru-RU"/>
        </w:rPr>
        <w:t xml:space="preserve">Учасник повинен мати практичні навички </w:t>
      </w:r>
      <w:r w:rsidRPr="000C618C">
        <w:rPr>
          <w:rFonts w:ascii="Times New Roman" w:hAnsi="Times New Roman"/>
          <w:color w:val="000000"/>
          <w:sz w:val="25"/>
          <w:szCs w:val="25"/>
          <w:lang w:val="ru-RU"/>
        </w:rPr>
        <w:t>налаштування програмного забезпечення у відповідності зі змінами законодавства України та забезпечення коректного функціонування системи.</w:t>
      </w:r>
    </w:p>
    <w:p w:rsidR="001F2A14" w:rsidRPr="000C618C" w:rsidRDefault="001F2A14" w:rsidP="000C618C">
      <w:pPr>
        <w:pStyle w:val="a7"/>
        <w:numPr>
          <w:ilvl w:val="0"/>
          <w:numId w:val="13"/>
        </w:numPr>
        <w:spacing w:after="200"/>
        <w:ind w:left="0" w:firstLine="426"/>
        <w:rPr>
          <w:rFonts w:ascii="Times New Roman" w:hAnsi="Times New Roman"/>
          <w:sz w:val="25"/>
          <w:szCs w:val="25"/>
          <w:lang w:val="ru-RU"/>
        </w:rPr>
      </w:pPr>
      <w:r w:rsidRPr="000C618C">
        <w:rPr>
          <w:rFonts w:ascii="Times New Roman" w:hAnsi="Times New Roman"/>
          <w:color w:val="000000"/>
          <w:sz w:val="25"/>
          <w:szCs w:val="25"/>
          <w:lang w:val="ru-RU"/>
        </w:rPr>
        <w:t>Налагодження системи під потреби Замовника</w:t>
      </w:r>
      <w:r w:rsidRPr="000C618C">
        <w:rPr>
          <w:rFonts w:ascii="Times New Roman" w:hAnsi="Times New Roman"/>
          <w:sz w:val="25"/>
          <w:szCs w:val="25"/>
          <w:lang w:val="ru-RU"/>
        </w:rPr>
        <w:t>.</w:t>
      </w:r>
    </w:p>
    <w:p w:rsidR="001F2A14" w:rsidRPr="000C618C" w:rsidRDefault="001F2A14" w:rsidP="000C618C">
      <w:pPr>
        <w:pStyle w:val="a7"/>
        <w:numPr>
          <w:ilvl w:val="0"/>
          <w:numId w:val="13"/>
        </w:numPr>
        <w:spacing w:after="200"/>
        <w:ind w:left="0" w:firstLine="426"/>
        <w:jc w:val="both"/>
        <w:rPr>
          <w:rFonts w:ascii="Times New Roman" w:hAnsi="Times New Roman"/>
          <w:sz w:val="25"/>
          <w:szCs w:val="25"/>
          <w:lang w:val="ru-RU"/>
        </w:rPr>
      </w:pPr>
      <w:r w:rsidRPr="000C618C">
        <w:rPr>
          <w:rFonts w:ascii="Times New Roman" w:hAnsi="Times New Roman"/>
          <w:color w:val="000000"/>
          <w:sz w:val="25"/>
          <w:szCs w:val="25"/>
          <w:lang w:val="ru-RU"/>
        </w:rPr>
        <w:t>Консультації по експлуатації, допомога у пошуку помилок, навчання новим можливостям програмного комплексу</w:t>
      </w:r>
      <w:r w:rsidRPr="000C618C">
        <w:rPr>
          <w:rFonts w:ascii="Times New Roman" w:hAnsi="Times New Roman"/>
          <w:sz w:val="25"/>
          <w:szCs w:val="25"/>
          <w:lang w:val="ru-RU"/>
        </w:rPr>
        <w:t>.</w:t>
      </w:r>
    </w:p>
    <w:p w:rsidR="001F2A14" w:rsidRPr="000C618C" w:rsidRDefault="001F2A14" w:rsidP="000C618C">
      <w:pPr>
        <w:pStyle w:val="a7"/>
        <w:numPr>
          <w:ilvl w:val="0"/>
          <w:numId w:val="13"/>
        </w:numPr>
        <w:spacing w:after="200"/>
        <w:ind w:left="709" w:hanging="283"/>
        <w:rPr>
          <w:rFonts w:ascii="Times New Roman" w:hAnsi="Times New Roman"/>
          <w:sz w:val="25"/>
          <w:szCs w:val="25"/>
          <w:lang w:val="ru-RU"/>
        </w:rPr>
      </w:pPr>
      <w:r w:rsidRPr="000C618C">
        <w:rPr>
          <w:rFonts w:ascii="Times New Roman" w:hAnsi="Times New Roman"/>
          <w:sz w:val="25"/>
          <w:szCs w:val="25"/>
          <w:lang w:val="ru-RU"/>
        </w:rPr>
        <w:t>Місце надання послуг: м. Тернопіль, вул. Листопадова, 4.</w:t>
      </w:r>
    </w:p>
    <w:p w:rsidR="001F2A14" w:rsidRPr="000C618C" w:rsidRDefault="001F2A14" w:rsidP="000C618C">
      <w:pPr>
        <w:spacing w:line="0" w:lineRule="atLeast"/>
        <w:ind w:firstLine="426"/>
        <w:jc w:val="both"/>
        <w:rPr>
          <w:rStyle w:val="2"/>
          <w:rFonts w:eastAsia="Calibri"/>
          <w:i w:val="0"/>
          <w:sz w:val="24"/>
          <w:szCs w:val="24"/>
        </w:rPr>
      </w:pPr>
      <w:r w:rsidRPr="000C618C">
        <w:rPr>
          <w:rStyle w:val="2"/>
          <w:rFonts w:eastAsia="Calibri"/>
          <w:sz w:val="24"/>
          <w:szCs w:val="24"/>
        </w:rPr>
        <w:t xml:space="preserve">Всі документи пропозиції подаються у сканованому вигляді у форматі </w:t>
      </w:r>
      <w:r w:rsidRPr="000C618C">
        <w:rPr>
          <w:bCs/>
          <w:i/>
        </w:rPr>
        <w:t>PDF (</w:t>
      </w:r>
      <w:hyperlink r:id="rId11" w:history="1">
        <w:r w:rsidRPr="000C618C">
          <w:rPr>
            <w:rStyle w:val="a3"/>
            <w:bCs/>
            <w:i/>
          </w:rPr>
          <w:t>Portable Document Format</w:t>
        </w:r>
      </w:hyperlink>
      <w:r w:rsidRPr="000C618C">
        <w:rPr>
          <w:bCs/>
          <w:i/>
        </w:rPr>
        <w:t>)</w:t>
      </w:r>
      <w:r w:rsidRPr="000C618C">
        <w:rPr>
          <w:rStyle w:val="2"/>
          <w:rFonts w:eastAsia="Calibri"/>
          <w:sz w:val="24"/>
          <w:szCs w:val="24"/>
        </w:rPr>
        <w:t xml:space="preserve"> та повинні містити розбірливі зображення, бути відкритими для загального доступу і не містити паролів. Допускається подання пропозиції окремими файлами, одним або декількома файлами, або архівною(-ими) папкою(-ами) з файлом(-ами) у форматі </w:t>
      </w:r>
      <w:r w:rsidRPr="000C618C">
        <w:rPr>
          <w:bCs/>
          <w:i/>
        </w:rPr>
        <w:t>PDF</w:t>
      </w:r>
      <w:r w:rsidRPr="000C618C">
        <w:rPr>
          <w:rStyle w:val="2"/>
          <w:rFonts w:eastAsia="Calibri"/>
          <w:sz w:val="24"/>
          <w:szCs w:val="24"/>
        </w:rPr>
        <w:t>. Окремий файл має вміщувати повний текст документа, що подається Учасником у складі його пропозиції. Подання у складі пропозиції окремим файлом частини тексту документа бажано не допускати.</w:t>
      </w:r>
    </w:p>
    <w:p w:rsidR="001F2A14" w:rsidRPr="0033358F" w:rsidRDefault="001F2A14" w:rsidP="000C618C">
      <w:pPr>
        <w:spacing w:line="0" w:lineRule="atLeast"/>
        <w:ind w:firstLine="426"/>
        <w:jc w:val="both"/>
        <w:rPr>
          <w:b/>
          <w:sz w:val="28"/>
          <w:szCs w:val="28"/>
          <w:highlight w:val="lightGray"/>
        </w:rPr>
      </w:pPr>
    </w:p>
    <w:p w:rsidR="001F2A14" w:rsidRPr="00AC2537" w:rsidRDefault="001F2A14" w:rsidP="001F2A14">
      <w:pPr>
        <w:jc w:val="center"/>
        <w:rPr>
          <w:b/>
          <w:i/>
          <w:sz w:val="25"/>
          <w:szCs w:val="25"/>
        </w:rPr>
      </w:pPr>
    </w:p>
    <w:tbl>
      <w:tblPr>
        <w:tblW w:w="0" w:type="auto"/>
        <w:tblLook w:val="04A0" w:firstRow="1" w:lastRow="0" w:firstColumn="1" w:lastColumn="0" w:noHBand="0" w:noVBand="1"/>
      </w:tblPr>
      <w:tblGrid>
        <w:gridCol w:w="3672"/>
        <w:gridCol w:w="2630"/>
        <w:gridCol w:w="2630"/>
      </w:tblGrid>
      <w:tr w:rsidR="001F2A14" w:rsidRPr="00AC2537" w:rsidTr="0057106A">
        <w:tc>
          <w:tcPr>
            <w:tcW w:w="0" w:type="auto"/>
            <w:tcMar>
              <w:top w:w="0" w:type="dxa"/>
              <w:left w:w="115" w:type="dxa"/>
              <w:bottom w:w="0" w:type="dxa"/>
              <w:right w:w="115" w:type="dxa"/>
            </w:tcMar>
            <w:hideMark/>
          </w:tcPr>
          <w:p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c>
          <w:tcPr>
            <w:tcW w:w="0" w:type="auto"/>
            <w:tcMar>
              <w:top w:w="0" w:type="dxa"/>
              <w:left w:w="115" w:type="dxa"/>
              <w:bottom w:w="0" w:type="dxa"/>
              <w:right w:w="115" w:type="dxa"/>
            </w:tcMar>
            <w:hideMark/>
          </w:tcPr>
          <w:p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c>
          <w:tcPr>
            <w:tcW w:w="0" w:type="auto"/>
            <w:tcMar>
              <w:top w:w="0" w:type="dxa"/>
              <w:left w:w="115" w:type="dxa"/>
              <w:bottom w:w="0" w:type="dxa"/>
              <w:right w:w="115" w:type="dxa"/>
            </w:tcMar>
            <w:hideMark/>
          </w:tcPr>
          <w:p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r>
      <w:tr w:rsidR="001F2A14" w:rsidRPr="000C618C" w:rsidTr="0057106A">
        <w:tc>
          <w:tcPr>
            <w:tcW w:w="0" w:type="auto"/>
            <w:tcMar>
              <w:top w:w="0" w:type="dxa"/>
              <w:left w:w="115" w:type="dxa"/>
              <w:bottom w:w="0" w:type="dxa"/>
              <w:right w:w="115" w:type="dxa"/>
            </w:tcMar>
            <w:hideMark/>
          </w:tcPr>
          <w:p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посада уповноваженої особи Учасника</w:t>
            </w:r>
          </w:p>
        </w:tc>
        <w:tc>
          <w:tcPr>
            <w:tcW w:w="0" w:type="auto"/>
            <w:tcMar>
              <w:top w:w="0" w:type="dxa"/>
              <w:left w:w="115" w:type="dxa"/>
              <w:bottom w:w="0" w:type="dxa"/>
              <w:right w:w="115" w:type="dxa"/>
            </w:tcMar>
            <w:hideMark/>
          </w:tcPr>
          <w:p w:rsidR="001F2A14" w:rsidRPr="000C618C" w:rsidRDefault="001F2A14" w:rsidP="0057106A">
            <w:pPr>
              <w:jc w:val="center"/>
              <w:rPr>
                <w:rFonts w:eastAsia="Times New Roman"/>
                <w:b/>
                <w:i/>
                <w:iCs/>
                <w:sz w:val="20"/>
                <w:szCs w:val="20"/>
                <w:lang w:eastAsia="uk-UA"/>
              </w:rPr>
            </w:pPr>
            <w:r w:rsidRPr="000C618C">
              <w:rPr>
                <w:rFonts w:eastAsia="Times New Roman"/>
                <w:b/>
                <w:i/>
                <w:iCs/>
                <w:sz w:val="20"/>
                <w:szCs w:val="20"/>
                <w:lang w:eastAsia="uk-UA"/>
              </w:rPr>
              <w:t xml:space="preserve">підпис та печатка </w:t>
            </w:r>
          </w:p>
          <w:p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(за наявності)</w:t>
            </w:r>
          </w:p>
        </w:tc>
        <w:tc>
          <w:tcPr>
            <w:tcW w:w="0" w:type="auto"/>
            <w:tcMar>
              <w:top w:w="0" w:type="dxa"/>
              <w:left w:w="115" w:type="dxa"/>
              <w:bottom w:w="0" w:type="dxa"/>
              <w:right w:w="115" w:type="dxa"/>
            </w:tcMar>
            <w:hideMark/>
          </w:tcPr>
          <w:p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прізвище, ініціали</w:t>
            </w:r>
          </w:p>
        </w:tc>
      </w:tr>
      <w:bookmarkEnd w:id="11"/>
    </w:tbl>
    <w:p w:rsidR="002A38BE" w:rsidRPr="00B74F20" w:rsidRDefault="002A38BE" w:rsidP="002A38BE">
      <w:pPr>
        <w:autoSpaceDE w:val="0"/>
        <w:autoSpaceDN w:val="0"/>
        <w:adjustRightInd w:val="0"/>
        <w:ind w:firstLine="709"/>
        <w:jc w:val="both"/>
        <w:rPr>
          <w:rFonts w:eastAsia="Times New Roman"/>
          <w:b/>
          <w:sz w:val="16"/>
          <w:szCs w:val="16"/>
          <w:highlight w:val="yellow"/>
          <w:lang w:val="uk-UA"/>
        </w:rPr>
      </w:pPr>
    </w:p>
    <w:p w:rsidR="002A38BE" w:rsidRDefault="002A38BE" w:rsidP="002A38BE">
      <w:pPr>
        <w:tabs>
          <w:tab w:val="left" w:pos="840"/>
        </w:tabs>
        <w:ind w:firstLine="426"/>
        <w:jc w:val="both"/>
        <w:rPr>
          <w:rFonts w:eastAsia="Times New Roman"/>
          <w:color w:val="000000"/>
          <w:sz w:val="16"/>
          <w:szCs w:val="16"/>
          <w:lang w:val="uk-UA"/>
        </w:rPr>
      </w:pPr>
    </w:p>
    <w:p w:rsidR="000C618C" w:rsidRDefault="000C618C" w:rsidP="002A38BE">
      <w:pPr>
        <w:tabs>
          <w:tab w:val="left" w:pos="840"/>
        </w:tabs>
        <w:ind w:firstLine="426"/>
        <w:jc w:val="both"/>
        <w:rPr>
          <w:rFonts w:eastAsia="Times New Roman"/>
          <w:color w:val="000000"/>
          <w:sz w:val="16"/>
          <w:szCs w:val="16"/>
          <w:lang w:val="uk-UA"/>
        </w:rPr>
      </w:pPr>
    </w:p>
    <w:p w:rsidR="000C618C" w:rsidRDefault="000C618C" w:rsidP="002A38BE">
      <w:pPr>
        <w:tabs>
          <w:tab w:val="left" w:pos="840"/>
        </w:tabs>
        <w:ind w:firstLine="426"/>
        <w:jc w:val="both"/>
        <w:rPr>
          <w:rFonts w:eastAsia="Times New Roman"/>
          <w:color w:val="000000"/>
          <w:sz w:val="16"/>
          <w:szCs w:val="16"/>
          <w:lang w:val="uk-UA"/>
        </w:rPr>
      </w:pPr>
    </w:p>
    <w:p w:rsidR="009B56A0" w:rsidRPr="00355D47" w:rsidRDefault="001F2A14" w:rsidP="009B56A0">
      <w:pPr>
        <w:shd w:val="clear" w:color="auto" w:fill="FFFFFF" w:themeFill="background1"/>
        <w:jc w:val="center"/>
        <w:rPr>
          <w:b/>
          <w:i/>
        </w:rPr>
      </w:pPr>
      <w:r>
        <w:rPr>
          <w:b/>
          <w:i/>
          <w:lang w:val="uk-UA"/>
        </w:rPr>
        <w:t xml:space="preserve">  </w:t>
      </w:r>
      <w:r w:rsidR="009B56A0">
        <w:rPr>
          <w:b/>
          <w:i/>
        </w:rPr>
        <w:t xml:space="preserve">                                                                                      </w:t>
      </w:r>
      <w:r w:rsidR="009B56A0" w:rsidRPr="00355D47">
        <w:rPr>
          <w:b/>
          <w:i/>
        </w:rPr>
        <w:t xml:space="preserve">ДОДАТОК </w:t>
      </w:r>
      <w:r w:rsidR="009B56A0">
        <w:rPr>
          <w:b/>
          <w:i/>
        </w:rPr>
        <w:t>5</w:t>
      </w:r>
      <w:r w:rsidR="009B56A0" w:rsidRPr="00355D47">
        <w:rPr>
          <w:b/>
          <w:i/>
        </w:rPr>
        <w:t xml:space="preserve"> </w:t>
      </w:r>
    </w:p>
    <w:p w:rsidR="009B56A0" w:rsidRPr="00355D47" w:rsidRDefault="009B56A0" w:rsidP="009B56A0">
      <w:pPr>
        <w:shd w:val="clear" w:color="auto" w:fill="FFFFFF" w:themeFill="background1"/>
        <w:jc w:val="right"/>
        <w:rPr>
          <w:b/>
          <w:i/>
        </w:rPr>
      </w:pPr>
      <w:r w:rsidRPr="00355D47">
        <w:rPr>
          <w:b/>
          <w:i/>
        </w:rPr>
        <w:t>до тендерної документації</w:t>
      </w:r>
    </w:p>
    <w:p w:rsidR="009B56A0" w:rsidRPr="00355D47" w:rsidRDefault="009B56A0" w:rsidP="009B56A0"/>
    <w:p w:rsidR="009B56A0" w:rsidRPr="00F721F5" w:rsidRDefault="009B56A0" w:rsidP="009B56A0">
      <w:pPr>
        <w:rPr>
          <w:sz w:val="20"/>
          <w:szCs w:val="20"/>
        </w:rPr>
      </w:pPr>
      <w:r w:rsidRPr="00F721F5">
        <w:rPr>
          <w:sz w:val="20"/>
          <w:szCs w:val="20"/>
        </w:rPr>
        <w:t>Тендерна пропозиція подається у вигляді, наведеному нижче.</w:t>
      </w:r>
    </w:p>
    <w:p w:rsidR="009B56A0" w:rsidRPr="00F721F5" w:rsidRDefault="009B56A0" w:rsidP="009B56A0">
      <w:pPr>
        <w:rPr>
          <w:sz w:val="20"/>
          <w:szCs w:val="20"/>
        </w:rPr>
      </w:pPr>
      <w:r w:rsidRPr="00F721F5">
        <w:rPr>
          <w:sz w:val="20"/>
          <w:szCs w:val="20"/>
        </w:rPr>
        <w:t>Учасник не повинен відступати від даної форми.</w:t>
      </w:r>
    </w:p>
    <w:p w:rsidR="009B56A0" w:rsidRPr="00F721F5" w:rsidRDefault="009B56A0" w:rsidP="009B56A0">
      <w:pPr>
        <w:rPr>
          <w:sz w:val="20"/>
          <w:szCs w:val="20"/>
        </w:rPr>
      </w:pPr>
      <w:r w:rsidRPr="00F721F5">
        <w:rPr>
          <w:sz w:val="20"/>
          <w:szCs w:val="20"/>
        </w:rPr>
        <w:t>Подається Учасником на фірмовому бланку (у разі наявності)</w:t>
      </w:r>
    </w:p>
    <w:p w:rsidR="009B56A0" w:rsidRDefault="009B56A0" w:rsidP="009B56A0"/>
    <w:p w:rsidR="000C618C" w:rsidRPr="00F721F5" w:rsidRDefault="000C618C" w:rsidP="009B56A0"/>
    <w:p w:rsidR="009B56A0" w:rsidRPr="00F721F5" w:rsidRDefault="009B56A0" w:rsidP="009B56A0">
      <w:pPr>
        <w:jc w:val="center"/>
        <w:rPr>
          <w:b/>
          <w:bCs/>
        </w:rPr>
      </w:pPr>
      <w:r w:rsidRPr="00F721F5">
        <w:rPr>
          <w:b/>
          <w:bCs/>
        </w:rPr>
        <w:t>ФОРМА «ТЕНДЕРНА ПРОПОЗИЦІЯ»</w:t>
      </w:r>
    </w:p>
    <w:p w:rsidR="009B56A0" w:rsidRPr="00F721F5" w:rsidRDefault="009B56A0" w:rsidP="009B56A0">
      <w:pPr>
        <w:ind w:hanging="720"/>
        <w:jc w:val="center"/>
        <w:rPr>
          <w:i/>
        </w:rPr>
      </w:pPr>
      <w:r w:rsidRPr="00F721F5">
        <w:rPr>
          <w:i/>
        </w:rPr>
        <w:t>(форма, яка подається Учасником на фірмовому бланку)</w:t>
      </w:r>
    </w:p>
    <w:p w:rsidR="009B56A0" w:rsidRPr="000C618C" w:rsidRDefault="009B56A0" w:rsidP="009B56A0">
      <w:pPr>
        <w:pStyle w:val="aa"/>
        <w:ind w:firstLine="709"/>
        <w:jc w:val="both"/>
        <w:rPr>
          <w:rFonts w:ascii="Times New Roman" w:hAnsi="Times New Roman"/>
          <w:sz w:val="25"/>
          <w:szCs w:val="25"/>
          <w:lang w:eastAsia="ru-RU"/>
        </w:rPr>
      </w:pPr>
    </w:p>
    <w:p w:rsidR="001F2A14" w:rsidRPr="000C618C" w:rsidRDefault="001F2A14" w:rsidP="001F2A14">
      <w:pPr>
        <w:ind w:right="88" w:firstLine="567"/>
        <w:jc w:val="both"/>
        <w:rPr>
          <w:sz w:val="25"/>
          <w:szCs w:val="25"/>
        </w:rPr>
      </w:pPr>
      <w:r w:rsidRPr="000C618C">
        <w:rPr>
          <w:sz w:val="25"/>
          <w:szCs w:val="25"/>
        </w:rPr>
        <w:t xml:space="preserve">Ми, (назва </w:t>
      </w:r>
      <w:proofErr w:type="gramStart"/>
      <w:r w:rsidRPr="000C618C">
        <w:rPr>
          <w:sz w:val="25"/>
          <w:szCs w:val="25"/>
        </w:rPr>
        <w:t>Учасника)_</w:t>
      </w:r>
      <w:proofErr w:type="gramEnd"/>
      <w:r w:rsidRPr="000C618C">
        <w:rPr>
          <w:sz w:val="25"/>
          <w:szCs w:val="25"/>
        </w:rPr>
        <w:t xml:space="preserve">___________________________, надаємо свою пропозицію для участі у закупівлі послуг: </w:t>
      </w:r>
      <w:r w:rsidRPr="000C618C">
        <w:rPr>
          <w:b/>
          <w:bCs/>
          <w:sz w:val="25"/>
          <w:szCs w:val="25"/>
        </w:rPr>
        <w:t>Послуги, пов’язані із системами та підтримкою,</w:t>
      </w:r>
      <w:r w:rsidRPr="000C618C">
        <w:rPr>
          <w:b/>
          <w:sz w:val="25"/>
          <w:szCs w:val="25"/>
        </w:rPr>
        <w:t xml:space="preserve"> </w:t>
      </w:r>
      <w:r w:rsidRPr="000C618C">
        <w:rPr>
          <w:b/>
          <w:bCs/>
          <w:sz w:val="25"/>
          <w:szCs w:val="25"/>
          <w:lang w:eastAsia="zh-CN"/>
        </w:rPr>
        <w:t xml:space="preserve">код ДК 021:2015 </w:t>
      </w:r>
      <w:r w:rsidRPr="000C618C">
        <w:rPr>
          <w:b/>
          <w:bCs/>
          <w:sz w:val="25"/>
          <w:szCs w:val="25"/>
        </w:rPr>
        <w:t xml:space="preserve">72250000-2 </w:t>
      </w:r>
      <w:r w:rsidRPr="008C79CA">
        <w:rPr>
          <w:bCs/>
          <w:sz w:val="25"/>
          <w:szCs w:val="25"/>
        </w:rPr>
        <w:t>(</w:t>
      </w:r>
      <w:r w:rsidR="008C79CA" w:rsidRPr="008C79CA">
        <w:rPr>
          <w:color w:val="000000"/>
          <w:sz w:val="25"/>
          <w:szCs w:val="25"/>
        </w:rPr>
        <w:t>і</w:t>
      </w:r>
      <w:r w:rsidR="008C79CA" w:rsidRPr="008C79CA">
        <w:rPr>
          <w:color w:val="000000"/>
          <w:sz w:val="25"/>
          <w:szCs w:val="25"/>
          <w:bdr w:val="none" w:sz="0" w:space="0" w:color="auto" w:frame="1"/>
          <w:shd w:val="clear" w:color="auto" w:fill="FFFFFF"/>
        </w:rPr>
        <w:t>нформаційні та консультаційні послуги із супроводження комп’ютерної програми «Комплексна система автоматизації підприємства ІС-ПРО»</w:t>
      </w:r>
      <w:r w:rsidRPr="000C618C">
        <w:rPr>
          <w:sz w:val="25"/>
          <w:szCs w:val="25"/>
        </w:rPr>
        <w:t xml:space="preserve"> у складі модулів «Бухгалтерський облік. Головна книга», «Логістика», «Облік основних засобів», «Ведення договорів», «Облік заробітної плати», «Фінансове планування та аналіз», «Облік автотранспорту», «Облік кадрів» (до 400 особових рахунків) «Додаткове робоче місце») згідно з технічними та іншими вимогами Замовника.</w:t>
      </w:r>
    </w:p>
    <w:p w:rsidR="001F2A14" w:rsidRPr="000C618C" w:rsidRDefault="001F2A14" w:rsidP="001F2A14">
      <w:pPr>
        <w:ind w:firstLine="567"/>
        <w:jc w:val="both"/>
        <w:rPr>
          <w:sz w:val="25"/>
          <w:szCs w:val="25"/>
        </w:rPr>
      </w:pPr>
      <w:r w:rsidRPr="000C618C">
        <w:rPr>
          <w:sz w:val="25"/>
          <w:szCs w:val="25"/>
        </w:rPr>
        <w:t xml:space="preserve">Вивчивши вимоги тендерної документації на проведення відкритих торгів з особливостями на надання Послуг через систему електронних закупівель,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Додатку 6 до тендерної документації. </w:t>
      </w:r>
    </w:p>
    <w:p w:rsidR="001F2A14" w:rsidRPr="000C618C" w:rsidRDefault="001F2A14" w:rsidP="001F2A14">
      <w:pPr>
        <w:pStyle w:val="21"/>
        <w:tabs>
          <w:tab w:val="left" w:pos="386"/>
        </w:tabs>
        <w:spacing w:before="120" w:after="0" w:line="240" w:lineRule="auto"/>
        <w:ind w:left="0" w:right="-34" w:firstLine="720"/>
        <w:rPr>
          <w:b/>
          <w:bCs/>
        </w:rPr>
      </w:pPr>
    </w:p>
    <w:p w:rsidR="001F2A14" w:rsidRPr="000C618C" w:rsidRDefault="001F2A14" w:rsidP="001F2A14">
      <w:pPr>
        <w:ind w:firstLine="567"/>
        <w:jc w:val="both"/>
      </w:pPr>
      <w:r w:rsidRPr="000C618C">
        <w:rPr>
          <w:b/>
        </w:rPr>
        <w:t>Загальна вартість пропозиції</w:t>
      </w:r>
      <w:r w:rsidRPr="000C618C">
        <w:t xml:space="preserve"> </w:t>
      </w:r>
      <w:r w:rsidRPr="000C618C">
        <w:rPr>
          <w:b/>
        </w:rPr>
        <w:t xml:space="preserve">становить: </w:t>
      </w:r>
      <w:r w:rsidRPr="000C618C">
        <w:t>______________________ грн___ коп. (____________________</w:t>
      </w:r>
      <w:proofErr w:type="gramStart"/>
      <w:r w:rsidRPr="000C618C">
        <w:t>_  гривень</w:t>
      </w:r>
      <w:proofErr w:type="gramEnd"/>
      <w:r w:rsidRPr="000C618C">
        <w:t xml:space="preserve"> ____ копійок), у т. ч. ПДВ* - ___ % в сумі ______ грн.</w:t>
      </w:r>
    </w:p>
    <w:p w:rsidR="001F2A14" w:rsidRPr="000C618C" w:rsidRDefault="001F2A14" w:rsidP="001F2A14">
      <w:pPr>
        <w:ind w:firstLine="709"/>
        <w:jc w:val="both"/>
        <w:rPr>
          <w:i/>
        </w:rPr>
      </w:pPr>
      <w:r w:rsidRPr="000C618C">
        <w:rPr>
          <w:i/>
        </w:rPr>
        <w:t xml:space="preserve">(сума прописом) </w:t>
      </w:r>
    </w:p>
    <w:p w:rsidR="001F2A14" w:rsidRPr="00AC2537" w:rsidRDefault="001F2A14" w:rsidP="001F2A14">
      <w:pPr>
        <w:widowControl w:val="0"/>
        <w:suppressAutoHyphens/>
        <w:autoSpaceDE w:val="0"/>
        <w:rPr>
          <w:b/>
          <w:sz w:val="25"/>
          <w:szCs w:val="25"/>
          <w:lang w:eastAsia="ar-SA"/>
        </w:rPr>
      </w:pPr>
    </w:p>
    <w:p w:rsidR="001F2A14" w:rsidRPr="007352AA" w:rsidRDefault="001F2A14" w:rsidP="001F2A14">
      <w:pPr>
        <w:pStyle w:val="a5"/>
        <w:spacing w:line="240" w:lineRule="auto"/>
        <w:ind w:firstLine="360"/>
        <w:jc w:val="both"/>
        <w:rPr>
          <w:i/>
        </w:rPr>
      </w:pPr>
      <w:r w:rsidRPr="00AC2537">
        <w:rPr>
          <w:i/>
          <w:sz w:val="25"/>
          <w:szCs w:val="25"/>
        </w:rPr>
        <w:t>*</w:t>
      </w:r>
      <w:r w:rsidRPr="007352AA">
        <w:rPr>
          <w:i/>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конкурсних торгів довідку у довільній формі із зазначенням відповідного факту з посиланням на конкретні норми законодавства, що його підтверджують.</w:t>
      </w:r>
    </w:p>
    <w:p w:rsidR="001F2A14" w:rsidRPr="00461036" w:rsidRDefault="001F2A14" w:rsidP="001F2A14"/>
    <w:p w:rsidR="001F2A14" w:rsidRPr="000C618C" w:rsidRDefault="001F2A14" w:rsidP="001F2A14">
      <w:pPr>
        <w:ind w:firstLine="426"/>
        <w:jc w:val="both"/>
        <w:rPr>
          <w:sz w:val="25"/>
          <w:szCs w:val="25"/>
        </w:rPr>
      </w:pPr>
      <w:r w:rsidRPr="000C618C">
        <w:rPr>
          <w:sz w:val="25"/>
          <w:szCs w:val="25"/>
        </w:rPr>
        <w:t xml:space="preserve">Ціна вказується з урахуванням податків і зборів, що сплачуються або мають бути сплачені відповідно до законодавства України. </w:t>
      </w:r>
    </w:p>
    <w:p w:rsidR="001F2A14" w:rsidRPr="000C618C" w:rsidRDefault="001F2A14" w:rsidP="001F2A14">
      <w:pPr>
        <w:ind w:firstLine="567"/>
        <w:jc w:val="both"/>
        <w:rPr>
          <w:sz w:val="25"/>
          <w:szCs w:val="25"/>
        </w:rPr>
      </w:pPr>
      <w:r w:rsidRPr="000C618C">
        <w:rPr>
          <w:sz w:val="25"/>
          <w:szCs w:val="25"/>
        </w:rPr>
        <w:t xml:space="preserve">1. Вивчивши тендерну документацію, у тому числі технічні вимоги </w:t>
      </w:r>
      <w:proofErr w:type="gramStart"/>
      <w:r w:rsidRPr="000C618C">
        <w:rPr>
          <w:sz w:val="25"/>
          <w:szCs w:val="25"/>
        </w:rPr>
        <w:t>до предмету</w:t>
      </w:r>
      <w:proofErr w:type="gramEnd"/>
      <w:r w:rsidRPr="000C618C">
        <w:rPr>
          <w:sz w:val="25"/>
          <w:szCs w:val="25"/>
        </w:rPr>
        <w:t xml:space="preserve"> закупівлі, ми маємо можливість та гарантуємо виконати всі вимоги замовника за ціною, визначеною нами.</w:t>
      </w:r>
    </w:p>
    <w:p w:rsidR="001F2A14" w:rsidRPr="000C618C" w:rsidRDefault="001F2A14" w:rsidP="001F2A14">
      <w:pPr>
        <w:ind w:firstLine="567"/>
        <w:jc w:val="both"/>
        <w:rPr>
          <w:sz w:val="25"/>
          <w:szCs w:val="25"/>
        </w:rPr>
      </w:pPr>
      <w:r w:rsidRPr="000C618C">
        <w:rPr>
          <w:sz w:val="25"/>
          <w:szCs w:val="25"/>
        </w:rPr>
        <w:t>2. 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1F2A14" w:rsidRPr="000C618C" w:rsidRDefault="001F2A14" w:rsidP="001F2A14">
      <w:pPr>
        <w:spacing w:line="200" w:lineRule="atLeast"/>
        <w:ind w:firstLine="567"/>
        <w:jc w:val="both"/>
        <w:rPr>
          <w:sz w:val="25"/>
          <w:szCs w:val="25"/>
        </w:rPr>
      </w:pPr>
      <w:r w:rsidRPr="000C618C">
        <w:rPr>
          <w:sz w:val="25"/>
          <w:szCs w:val="25"/>
        </w:rPr>
        <w:t xml:space="preserve">3.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w:t>
      </w:r>
      <w:r w:rsidRPr="000C618C">
        <w:rPr>
          <w:sz w:val="25"/>
          <w:szCs w:val="25"/>
        </w:rPr>
        <w:lastRenderedPageBreak/>
        <w:t>предмета закупівлі, а також розуміємо, що Ви не обмежені у прийнятті будь-якої іншої пропозиції з більш вигідними для Вас умовами.</w:t>
      </w:r>
    </w:p>
    <w:p w:rsidR="001F2A14" w:rsidRPr="000C618C" w:rsidRDefault="001F2A14" w:rsidP="001F2A14">
      <w:pPr>
        <w:tabs>
          <w:tab w:val="left" w:pos="567"/>
        </w:tabs>
        <w:ind w:firstLine="567"/>
        <w:jc w:val="both"/>
        <w:rPr>
          <w:sz w:val="25"/>
          <w:szCs w:val="25"/>
        </w:rPr>
      </w:pPr>
      <w:r w:rsidRPr="000C618C">
        <w:rPr>
          <w:sz w:val="25"/>
          <w:szCs w:val="25"/>
        </w:rPr>
        <w:t xml:space="preserve">4. Виконавець визначає ціну послуг, які він пропонує надати, з урахуванням усіх своїх витрат, податків і зборів, що сплачуються або мають бути сплачені. </w:t>
      </w:r>
    </w:p>
    <w:p w:rsidR="001F2A14" w:rsidRPr="000C618C" w:rsidRDefault="001F2A14" w:rsidP="001F2A14">
      <w:pPr>
        <w:tabs>
          <w:tab w:val="left" w:pos="900"/>
        </w:tabs>
        <w:ind w:firstLine="567"/>
        <w:jc w:val="both"/>
        <w:rPr>
          <w:color w:val="000000"/>
          <w:sz w:val="25"/>
          <w:szCs w:val="25"/>
        </w:rPr>
      </w:pPr>
      <w:r w:rsidRPr="000C618C">
        <w:rPr>
          <w:sz w:val="25"/>
          <w:szCs w:val="25"/>
        </w:rPr>
        <w:t>5. Замовник може змінювати обсяг надання послуг та їх загальну вартість залежно від реального фінансування його видатків</w:t>
      </w:r>
      <w:r w:rsidRPr="000C618C">
        <w:rPr>
          <w:color w:val="000000"/>
          <w:sz w:val="25"/>
          <w:szCs w:val="25"/>
        </w:rPr>
        <w:t xml:space="preserve">. </w:t>
      </w:r>
    </w:p>
    <w:p w:rsidR="001F2A14" w:rsidRPr="000C618C" w:rsidRDefault="001F2A14" w:rsidP="001F2A14">
      <w:pPr>
        <w:ind w:firstLine="567"/>
        <w:jc w:val="both"/>
        <w:rPr>
          <w:sz w:val="25"/>
          <w:szCs w:val="25"/>
        </w:rPr>
      </w:pPr>
      <w:r w:rsidRPr="000C618C">
        <w:rPr>
          <w:sz w:val="25"/>
          <w:szCs w:val="25"/>
        </w:rPr>
        <w:t>6. Ми зобов’язуємося надати відповідні послуги згідно з умовами Договору. При цьому ми погоджуємось, що оплата за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1F2A14" w:rsidRPr="000C618C" w:rsidRDefault="001F2A14" w:rsidP="001F2A14">
      <w:pPr>
        <w:ind w:firstLine="567"/>
        <w:jc w:val="both"/>
        <w:rPr>
          <w:sz w:val="25"/>
          <w:szCs w:val="25"/>
        </w:rPr>
      </w:pPr>
      <w:r w:rsidRPr="000C618C">
        <w:rPr>
          <w:sz w:val="25"/>
          <w:szCs w:val="25"/>
        </w:rPr>
        <w:t>7. Разом з цією пропозицією ми погоджуємося з усіма вимогами та надаємо документи (скановані копії), передбачені у вимогах.</w:t>
      </w:r>
    </w:p>
    <w:p w:rsidR="001F2A14" w:rsidRPr="000C618C" w:rsidRDefault="001F2A14" w:rsidP="001F2A14">
      <w:pPr>
        <w:tabs>
          <w:tab w:val="left" w:pos="540"/>
        </w:tabs>
        <w:ind w:firstLine="567"/>
        <w:jc w:val="both"/>
        <w:rPr>
          <w:color w:val="000000"/>
          <w:sz w:val="25"/>
          <w:szCs w:val="25"/>
        </w:rPr>
      </w:pPr>
      <w:r w:rsidRPr="000C618C">
        <w:rPr>
          <w:color w:val="000000"/>
          <w:sz w:val="25"/>
          <w:szCs w:val="25"/>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F2A14" w:rsidRPr="00C0444C" w:rsidRDefault="001F2A14" w:rsidP="001F2A14">
      <w:pPr>
        <w:ind w:left="360"/>
        <w:rPr>
          <w:b/>
          <w:bCs/>
          <w:sz w:val="25"/>
          <w:szCs w:val="25"/>
        </w:rPr>
      </w:pPr>
    </w:p>
    <w:p w:rsidR="001F2A14" w:rsidRDefault="001F2A14" w:rsidP="001F2A14">
      <w:pPr>
        <w:widowControl w:val="0"/>
        <w:ind w:left="360"/>
        <w:jc w:val="both"/>
        <w:rPr>
          <w:sz w:val="25"/>
          <w:szCs w:val="25"/>
          <w:lang w:eastAsia="uk-UA"/>
        </w:rPr>
      </w:pPr>
      <w:r w:rsidRPr="00C0444C">
        <w:rPr>
          <w:sz w:val="25"/>
          <w:szCs w:val="25"/>
          <w:lang w:eastAsia="uk-UA"/>
        </w:rPr>
        <w:t xml:space="preserve">Датовано: «___» _____________ 20____ р. </w:t>
      </w:r>
    </w:p>
    <w:p w:rsidR="00920AB4" w:rsidRPr="00C0444C" w:rsidRDefault="00920AB4" w:rsidP="001F2A14">
      <w:pPr>
        <w:widowControl w:val="0"/>
        <w:ind w:left="360"/>
        <w:jc w:val="both"/>
        <w:rPr>
          <w:rFonts w:cstheme="minorBidi"/>
          <w:sz w:val="25"/>
          <w:szCs w:val="25"/>
          <w:lang w:eastAsia="uk-UA"/>
        </w:rPr>
      </w:pPr>
    </w:p>
    <w:tbl>
      <w:tblPr>
        <w:tblW w:w="0" w:type="auto"/>
        <w:tblLook w:val="04A0" w:firstRow="1" w:lastRow="0" w:firstColumn="1" w:lastColumn="0" w:noHBand="0" w:noVBand="1"/>
      </w:tblPr>
      <w:tblGrid>
        <w:gridCol w:w="3229"/>
        <w:gridCol w:w="3230"/>
        <w:gridCol w:w="3230"/>
      </w:tblGrid>
      <w:tr w:rsidR="001F2A14" w:rsidRPr="00AC2537" w:rsidTr="0057106A">
        <w:tc>
          <w:tcPr>
            <w:tcW w:w="0" w:type="auto"/>
            <w:tcMar>
              <w:top w:w="0" w:type="dxa"/>
              <w:left w:w="115" w:type="dxa"/>
              <w:bottom w:w="0" w:type="dxa"/>
              <w:right w:w="115" w:type="dxa"/>
            </w:tcMar>
            <w:hideMark/>
          </w:tcPr>
          <w:p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w:t>
            </w:r>
          </w:p>
        </w:tc>
        <w:tc>
          <w:tcPr>
            <w:tcW w:w="0" w:type="auto"/>
            <w:tcMar>
              <w:top w:w="0" w:type="dxa"/>
              <w:left w:w="115" w:type="dxa"/>
              <w:bottom w:w="0" w:type="dxa"/>
              <w:right w:w="115" w:type="dxa"/>
            </w:tcMar>
            <w:hideMark/>
          </w:tcPr>
          <w:p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c>
          <w:tcPr>
            <w:tcW w:w="0" w:type="auto"/>
            <w:tcMar>
              <w:top w:w="0" w:type="dxa"/>
              <w:left w:w="115" w:type="dxa"/>
              <w:bottom w:w="0" w:type="dxa"/>
              <w:right w:w="115" w:type="dxa"/>
            </w:tcMar>
            <w:hideMark/>
          </w:tcPr>
          <w:p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r>
      <w:tr w:rsidR="001F2A14" w:rsidRPr="00AC2537" w:rsidTr="0057106A">
        <w:tc>
          <w:tcPr>
            <w:tcW w:w="0" w:type="auto"/>
            <w:tcMar>
              <w:top w:w="0" w:type="dxa"/>
              <w:left w:w="115" w:type="dxa"/>
              <w:bottom w:w="0" w:type="dxa"/>
              <w:right w:w="115" w:type="dxa"/>
            </w:tcMar>
            <w:hideMark/>
          </w:tcPr>
          <w:p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посада уповноваженої особи Учасника</w:t>
            </w:r>
          </w:p>
        </w:tc>
        <w:tc>
          <w:tcPr>
            <w:tcW w:w="0" w:type="auto"/>
            <w:tcMar>
              <w:top w:w="0" w:type="dxa"/>
              <w:left w:w="115" w:type="dxa"/>
              <w:bottom w:w="0" w:type="dxa"/>
              <w:right w:w="115" w:type="dxa"/>
            </w:tcMar>
            <w:hideMark/>
          </w:tcPr>
          <w:p w:rsidR="001F2A14" w:rsidRPr="000C618C" w:rsidRDefault="001F2A14" w:rsidP="0057106A">
            <w:pPr>
              <w:jc w:val="center"/>
              <w:rPr>
                <w:rFonts w:eastAsia="Times New Roman"/>
                <w:b/>
                <w:i/>
                <w:iCs/>
                <w:sz w:val="20"/>
                <w:szCs w:val="20"/>
                <w:lang w:eastAsia="uk-UA"/>
              </w:rPr>
            </w:pPr>
            <w:r w:rsidRPr="000C618C">
              <w:rPr>
                <w:rFonts w:eastAsia="Times New Roman"/>
                <w:b/>
                <w:i/>
                <w:iCs/>
                <w:sz w:val="20"/>
                <w:szCs w:val="20"/>
                <w:lang w:eastAsia="uk-UA"/>
              </w:rPr>
              <w:t xml:space="preserve">підпис та печатка </w:t>
            </w:r>
          </w:p>
          <w:p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(за наявності)</w:t>
            </w:r>
          </w:p>
        </w:tc>
        <w:tc>
          <w:tcPr>
            <w:tcW w:w="0" w:type="auto"/>
            <w:tcMar>
              <w:top w:w="0" w:type="dxa"/>
              <w:left w:w="115" w:type="dxa"/>
              <w:bottom w:w="0" w:type="dxa"/>
              <w:right w:w="115" w:type="dxa"/>
            </w:tcMar>
            <w:hideMark/>
          </w:tcPr>
          <w:p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прізвище, ініціали</w:t>
            </w:r>
          </w:p>
        </w:tc>
      </w:tr>
    </w:tbl>
    <w:p w:rsidR="002A38BE" w:rsidRPr="00F721F5" w:rsidRDefault="002A38BE" w:rsidP="001F2A14">
      <w:pPr>
        <w:pStyle w:val="aa"/>
        <w:ind w:firstLine="709"/>
        <w:jc w:val="both"/>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Pr="00F721F5" w:rsidRDefault="002A38BE" w:rsidP="002A38BE">
      <w:pPr>
        <w:ind w:firstLine="426"/>
        <w:contextualSpacing/>
        <w:jc w:val="center"/>
        <w:rPr>
          <w:b/>
          <w:lang w:val="uk-UA"/>
        </w:rPr>
      </w:pPr>
    </w:p>
    <w:p w:rsidR="002A38BE" w:rsidRDefault="002A38BE" w:rsidP="002A38BE">
      <w:pPr>
        <w:ind w:firstLine="426"/>
        <w:contextualSpacing/>
        <w:jc w:val="center"/>
        <w:rPr>
          <w:b/>
          <w:sz w:val="22"/>
          <w:szCs w:val="22"/>
          <w:lang w:val="uk-UA"/>
        </w:rPr>
      </w:pPr>
    </w:p>
    <w:p w:rsidR="002A38BE" w:rsidRDefault="002A38BE" w:rsidP="002A38BE">
      <w:pPr>
        <w:ind w:firstLine="426"/>
        <w:contextualSpacing/>
        <w:jc w:val="center"/>
        <w:rPr>
          <w:b/>
          <w:sz w:val="22"/>
          <w:szCs w:val="22"/>
          <w:lang w:val="uk-UA"/>
        </w:rPr>
      </w:pPr>
    </w:p>
    <w:p w:rsidR="002A38BE" w:rsidRDefault="002A38BE" w:rsidP="002A38BE">
      <w:pPr>
        <w:ind w:firstLine="426"/>
        <w:contextualSpacing/>
        <w:jc w:val="center"/>
        <w:rPr>
          <w:b/>
          <w:sz w:val="22"/>
          <w:szCs w:val="22"/>
          <w:lang w:val="uk-UA"/>
        </w:rPr>
      </w:pPr>
    </w:p>
    <w:p w:rsidR="002A38BE" w:rsidRDefault="002A38BE" w:rsidP="002A38BE">
      <w:pPr>
        <w:ind w:firstLine="426"/>
        <w:contextualSpacing/>
        <w:jc w:val="center"/>
        <w:rPr>
          <w:b/>
          <w:sz w:val="22"/>
          <w:szCs w:val="22"/>
          <w:lang w:val="uk-UA"/>
        </w:rPr>
      </w:pPr>
    </w:p>
    <w:p w:rsidR="002A38BE" w:rsidRDefault="002A38BE" w:rsidP="002A38BE">
      <w:pPr>
        <w:ind w:firstLine="426"/>
        <w:contextualSpacing/>
        <w:jc w:val="center"/>
        <w:rPr>
          <w:b/>
          <w:sz w:val="22"/>
          <w:szCs w:val="22"/>
          <w:lang w:val="uk-UA"/>
        </w:rPr>
      </w:pPr>
    </w:p>
    <w:p w:rsidR="002A38BE" w:rsidRDefault="002A38BE" w:rsidP="002A38BE">
      <w:pPr>
        <w:ind w:firstLine="426"/>
        <w:contextualSpacing/>
        <w:jc w:val="center"/>
        <w:rPr>
          <w:b/>
          <w:sz w:val="22"/>
          <w:szCs w:val="22"/>
          <w:lang w:val="uk-UA"/>
        </w:rPr>
      </w:pPr>
    </w:p>
    <w:p w:rsidR="002A38BE" w:rsidRDefault="002A38BE" w:rsidP="002A38BE">
      <w:pPr>
        <w:ind w:firstLine="426"/>
        <w:contextualSpacing/>
        <w:jc w:val="center"/>
        <w:rPr>
          <w:b/>
          <w:sz w:val="22"/>
          <w:szCs w:val="22"/>
          <w:lang w:val="uk-UA"/>
        </w:rPr>
      </w:pPr>
    </w:p>
    <w:p w:rsidR="002A38BE" w:rsidRDefault="002A38BE" w:rsidP="002A38BE">
      <w:pPr>
        <w:ind w:firstLine="426"/>
        <w:contextualSpacing/>
        <w:jc w:val="center"/>
        <w:rPr>
          <w:b/>
          <w:sz w:val="22"/>
          <w:szCs w:val="22"/>
          <w:lang w:val="uk-UA"/>
        </w:rPr>
      </w:pPr>
    </w:p>
    <w:p w:rsidR="000A08BF" w:rsidRDefault="000A08BF" w:rsidP="008E56B4">
      <w:pPr>
        <w:ind w:right="-25" w:hanging="7"/>
        <w:jc w:val="center"/>
        <w:rPr>
          <w:b/>
          <w:i/>
          <w:sz w:val="22"/>
          <w:szCs w:val="22"/>
          <w:lang w:val="uk-UA"/>
        </w:rPr>
      </w:pPr>
    </w:p>
    <w:p w:rsidR="000A08BF" w:rsidRDefault="000A08BF" w:rsidP="008E56B4">
      <w:pPr>
        <w:ind w:right="-25" w:hanging="7"/>
        <w:jc w:val="center"/>
        <w:rPr>
          <w:b/>
          <w:i/>
          <w:sz w:val="22"/>
          <w:szCs w:val="22"/>
          <w:lang w:val="uk-UA"/>
        </w:rPr>
      </w:pPr>
    </w:p>
    <w:p w:rsidR="000A08BF" w:rsidRDefault="000A08BF" w:rsidP="008E56B4">
      <w:pPr>
        <w:ind w:right="-25" w:hanging="7"/>
        <w:jc w:val="center"/>
        <w:rPr>
          <w:b/>
          <w:i/>
          <w:sz w:val="22"/>
          <w:szCs w:val="22"/>
          <w:lang w:val="uk-UA"/>
        </w:rPr>
      </w:pPr>
    </w:p>
    <w:p w:rsidR="000A08BF" w:rsidRDefault="000A08BF" w:rsidP="008E56B4">
      <w:pPr>
        <w:ind w:right="-25" w:hanging="7"/>
        <w:jc w:val="center"/>
        <w:rPr>
          <w:b/>
          <w:i/>
          <w:sz w:val="22"/>
          <w:szCs w:val="22"/>
          <w:lang w:val="uk-UA"/>
        </w:rPr>
      </w:pPr>
    </w:p>
    <w:p w:rsidR="000A08BF" w:rsidRDefault="000A08BF" w:rsidP="008E56B4">
      <w:pPr>
        <w:ind w:right="-25" w:hanging="7"/>
        <w:jc w:val="center"/>
        <w:rPr>
          <w:b/>
          <w:i/>
          <w:sz w:val="22"/>
          <w:szCs w:val="22"/>
          <w:lang w:val="uk-UA"/>
        </w:rPr>
      </w:pPr>
    </w:p>
    <w:p w:rsidR="000A08BF" w:rsidRDefault="000A08BF" w:rsidP="008E56B4">
      <w:pPr>
        <w:ind w:right="-25" w:hanging="7"/>
        <w:jc w:val="center"/>
        <w:rPr>
          <w:b/>
          <w:i/>
          <w:sz w:val="22"/>
          <w:szCs w:val="22"/>
          <w:lang w:val="uk-UA"/>
        </w:rPr>
      </w:pPr>
    </w:p>
    <w:p w:rsidR="00B74F20" w:rsidRDefault="00B74F20" w:rsidP="008E56B4">
      <w:pPr>
        <w:ind w:right="-25" w:hanging="7"/>
        <w:jc w:val="center"/>
        <w:rPr>
          <w:b/>
          <w:i/>
          <w:sz w:val="22"/>
          <w:szCs w:val="22"/>
          <w:lang w:val="uk-UA"/>
        </w:rPr>
      </w:pPr>
    </w:p>
    <w:p w:rsidR="00B74F20" w:rsidRDefault="00B74F20" w:rsidP="008E56B4">
      <w:pPr>
        <w:ind w:right="-25" w:hanging="7"/>
        <w:jc w:val="center"/>
        <w:rPr>
          <w:b/>
          <w:i/>
          <w:sz w:val="22"/>
          <w:szCs w:val="22"/>
          <w:lang w:val="uk-UA"/>
        </w:rPr>
      </w:pPr>
    </w:p>
    <w:p w:rsidR="00B74F20" w:rsidRDefault="00B74F20" w:rsidP="008E56B4">
      <w:pPr>
        <w:ind w:right="-25" w:hanging="7"/>
        <w:jc w:val="center"/>
        <w:rPr>
          <w:b/>
          <w:i/>
          <w:sz w:val="22"/>
          <w:szCs w:val="22"/>
          <w:lang w:val="uk-UA"/>
        </w:rPr>
      </w:pPr>
    </w:p>
    <w:p w:rsidR="00F721F5" w:rsidRDefault="00F721F5" w:rsidP="008E56B4">
      <w:pPr>
        <w:ind w:right="-25" w:hanging="7"/>
        <w:jc w:val="center"/>
        <w:rPr>
          <w:b/>
          <w:i/>
          <w:sz w:val="22"/>
          <w:szCs w:val="22"/>
          <w:lang w:val="uk-UA"/>
        </w:rPr>
      </w:pPr>
    </w:p>
    <w:p w:rsidR="00F721F5" w:rsidRDefault="00F721F5" w:rsidP="008E56B4">
      <w:pPr>
        <w:ind w:right="-25" w:hanging="7"/>
        <w:jc w:val="center"/>
        <w:rPr>
          <w:b/>
          <w:i/>
          <w:sz w:val="22"/>
          <w:szCs w:val="22"/>
          <w:lang w:val="uk-UA"/>
        </w:rPr>
      </w:pPr>
    </w:p>
    <w:p w:rsidR="00F721F5" w:rsidRDefault="00F721F5" w:rsidP="008E56B4">
      <w:pPr>
        <w:ind w:right="-25" w:hanging="7"/>
        <w:jc w:val="center"/>
        <w:rPr>
          <w:b/>
          <w:i/>
          <w:sz w:val="22"/>
          <w:szCs w:val="22"/>
          <w:lang w:val="uk-UA"/>
        </w:rPr>
      </w:pPr>
    </w:p>
    <w:p w:rsidR="000C618C" w:rsidRDefault="000C618C" w:rsidP="00B74F20">
      <w:pPr>
        <w:shd w:val="clear" w:color="auto" w:fill="FFFFFF" w:themeFill="background1"/>
        <w:jc w:val="center"/>
        <w:rPr>
          <w:b/>
          <w:i/>
          <w:sz w:val="22"/>
          <w:szCs w:val="22"/>
          <w:lang w:val="uk-UA"/>
        </w:rPr>
      </w:pPr>
    </w:p>
    <w:p w:rsidR="00B74F20" w:rsidRDefault="00B74F20" w:rsidP="00B74F20">
      <w:pPr>
        <w:shd w:val="clear" w:color="auto" w:fill="FFFFFF" w:themeFill="background1"/>
        <w:jc w:val="center"/>
        <w:rPr>
          <w:b/>
          <w:i/>
          <w:sz w:val="22"/>
          <w:szCs w:val="22"/>
          <w:lang w:val="uk-UA"/>
        </w:rPr>
      </w:pPr>
      <w:r>
        <w:rPr>
          <w:b/>
          <w:i/>
          <w:sz w:val="22"/>
          <w:szCs w:val="22"/>
          <w:lang w:val="uk-UA"/>
        </w:rPr>
        <w:t xml:space="preserve">                                                                                                       </w:t>
      </w:r>
      <w:r w:rsidRPr="00E26905">
        <w:rPr>
          <w:b/>
          <w:i/>
          <w:sz w:val="22"/>
          <w:szCs w:val="22"/>
          <w:lang w:val="uk-UA"/>
        </w:rPr>
        <w:t>Д</w:t>
      </w:r>
      <w:r>
        <w:rPr>
          <w:b/>
          <w:i/>
          <w:sz w:val="22"/>
          <w:szCs w:val="22"/>
          <w:lang w:val="uk-UA"/>
        </w:rPr>
        <w:t>ОДАТОК</w:t>
      </w:r>
      <w:r w:rsidRPr="00E26905">
        <w:rPr>
          <w:b/>
          <w:i/>
          <w:sz w:val="22"/>
          <w:szCs w:val="22"/>
          <w:lang w:val="uk-UA"/>
        </w:rPr>
        <w:t xml:space="preserve"> </w:t>
      </w:r>
      <w:r w:rsidR="00F721F5">
        <w:rPr>
          <w:b/>
          <w:i/>
          <w:sz w:val="22"/>
          <w:szCs w:val="22"/>
          <w:lang w:val="uk-UA"/>
        </w:rPr>
        <w:t>7</w:t>
      </w:r>
      <w:r w:rsidRPr="00E26905">
        <w:rPr>
          <w:b/>
          <w:i/>
          <w:sz w:val="22"/>
          <w:szCs w:val="22"/>
          <w:lang w:val="uk-UA"/>
        </w:rPr>
        <w:t xml:space="preserve"> </w:t>
      </w:r>
    </w:p>
    <w:p w:rsidR="00B74F20" w:rsidRPr="00E26905" w:rsidRDefault="00B74F20" w:rsidP="00B74F20">
      <w:pPr>
        <w:shd w:val="clear" w:color="auto" w:fill="FFFFFF" w:themeFill="background1"/>
        <w:jc w:val="right"/>
        <w:rPr>
          <w:b/>
          <w:i/>
          <w:sz w:val="22"/>
          <w:szCs w:val="22"/>
          <w:lang w:val="uk-UA"/>
        </w:rPr>
      </w:pPr>
      <w:r w:rsidRPr="00E26905">
        <w:rPr>
          <w:b/>
          <w:i/>
          <w:sz w:val="22"/>
          <w:szCs w:val="22"/>
          <w:lang w:val="uk-UA"/>
        </w:rPr>
        <w:t>до тендерної документації</w:t>
      </w:r>
    </w:p>
    <w:p w:rsidR="002A38BE" w:rsidRPr="004A640E" w:rsidRDefault="002A38BE" w:rsidP="002A38BE">
      <w:pPr>
        <w:spacing w:line="276" w:lineRule="auto"/>
        <w:jc w:val="right"/>
        <w:rPr>
          <w:b/>
          <w:i/>
          <w:sz w:val="22"/>
          <w:szCs w:val="22"/>
          <w:lang w:val="uk-UA"/>
        </w:rPr>
      </w:pPr>
    </w:p>
    <w:p w:rsidR="002A38BE" w:rsidRPr="004A640E" w:rsidRDefault="002A38BE" w:rsidP="002A38BE">
      <w:pPr>
        <w:spacing w:line="276" w:lineRule="auto"/>
        <w:jc w:val="right"/>
        <w:rPr>
          <w:rFonts w:eastAsia="Times New Roman"/>
          <w:b/>
          <w:sz w:val="22"/>
          <w:szCs w:val="22"/>
          <w:lang w:val="uk-UA" w:eastAsia="en-US"/>
        </w:rPr>
      </w:pPr>
    </w:p>
    <w:p w:rsidR="002A38BE" w:rsidRPr="004A640E" w:rsidRDefault="002A38BE" w:rsidP="002A38BE">
      <w:pPr>
        <w:spacing w:line="276" w:lineRule="auto"/>
        <w:rPr>
          <w:rFonts w:eastAsia="Times New Roman"/>
          <w:sz w:val="22"/>
          <w:szCs w:val="22"/>
          <w:lang w:val="uk-UA" w:eastAsia="uk-UA"/>
        </w:rPr>
      </w:pPr>
      <w:r>
        <w:rPr>
          <w:rFonts w:eastAsia="Times New Roman"/>
          <w:sz w:val="22"/>
          <w:szCs w:val="22"/>
          <w:lang w:val="uk-UA" w:eastAsia="uk-UA"/>
        </w:rPr>
        <w:t>___.___.2023</w:t>
      </w:r>
      <w:r w:rsidRPr="004A640E">
        <w:rPr>
          <w:rFonts w:eastAsia="Times New Roman"/>
          <w:sz w:val="22"/>
          <w:szCs w:val="22"/>
          <w:lang w:val="uk-UA" w:eastAsia="uk-UA"/>
        </w:rPr>
        <w:t xml:space="preserve"> № ________</w:t>
      </w:r>
    </w:p>
    <w:p w:rsidR="002A38BE" w:rsidRPr="009B56A0" w:rsidRDefault="002A38BE" w:rsidP="002A38BE">
      <w:pPr>
        <w:spacing w:line="276" w:lineRule="auto"/>
        <w:rPr>
          <w:rFonts w:eastAsia="Times New Roman"/>
          <w:sz w:val="22"/>
          <w:szCs w:val="22"/>
          <w:lang w:val="uk-UA" w:eastAsia="uk-UA"/>
        </w:rPr>
      </w:pPr>
    </w:p>
    <w:p w:rsidR="002A38BE" w:rsidRPr="004A640E" w:rsidRDefault="002A38BE" w:rsidP="002A38BE">
      <w:pPr>
        <w:spacing w:line="276" w:lineRule="auto"/>
        <w:rPr>
          <w:rFonts w:eastAsia="Times New Roman"/>
          <w:sz w:val="22"/>
          <w:szCs w:val="22"/>
          <w:lang w:val="uk-UA" w:eastAsia="uk-UA"/>
        </w:rPr>
      </w:pPr>
    </w:p>
    <w:p w:rsidR="002A38BE" w:rsidRPr="004A640E" w:rsidRDefault="002A38BE" w:rsidP="002A38BE">
      <w:pPr>
        <w:spacing w:line="276" w:lineRule="auto"/>
        <w:rPr>
          <w:rFonts w:eastAsia="Times New Roman"/>
          <w:sz w:val="22"/>
          <w:szCs w:val="22"/>
          <w:lang w:val="uk-UA" w:eastAsia="uk-UA"/>
        </w:rPr>
      </w:pPr>
    </w:p>
    <w:p w:rsidR="002A38BE" w:rsidRPr="000C618C" w:rsidRDefault="002A38BE" w:rsidP="002A38BE">
      <w:pPr>
        <w:spacing w:line="276" w:lineRule="auto"/>
        <w:jc w:val="center"/>
        <w:rPr>
          <w:rFonts w:eastAsia="Times New Roman"/>
          <w:sz w:val="25"/>
          <w:szCs w:val="25"/>
          <w:lang w:val="uk-UA" w:eastAsia="uk-UA"/>
        </w:rPr>
      </w:pPr>
      <w:r w:rsidRPr="000C618C">
        <w:rPr>
          <w:rFonts w:eastAsia="Times New Roman"/>
          <w:b/>
          <w:sz w:val="25"/>
          <w:szCs w:val="25"/>
          <w:lang w:val="uk-UA" w:eastAsia="uk-UA"/>
        </w:rPr>
        <w:t>Лист-згода з проєктом договору</w:t>
      </w:r>
    </w:p>
    <w:p w:rsidR="002A38BE" w:rsidRPr="000C618C" w:rsidRDefault="002A38BE" w:rsidP="002A38BE">
      <w:pPr>
        <w:spacing w:line="276" w:lineRule="auto"/>
        <w:rPr>
          <w:rFonts w:eastAsia="Times New Roman"/>
          <w:sz w:val="25"/>
          <w:szCs w:val="25"/>
          <w:lang w:val="uk-UA" w:eastAsia="uk-UA"/>
        </w:rPr>
      </w:pPr>
    </w:p>
    <w:p w:rsidR="002A38BE" w:rsidRPr="000C618C" w:rsidRDefault="002A38BE" w:rsidP="002A38BE">
      <w:pPr>
        <w:spacing w:line="276" w:lineRule="auto"/>
        <w:ind w:firstLine="709"/>
        <w:jc w:val="both"/>
        <w:rPr>
          <w:rFonts w:eastAsia="Times New Roman"/>
          <w:sz w:val="25"/>
          <w:szCs w:val="25"/>
          <w:lang w:val="uk-UA" w:eastAsia="uk-UA"/>
        </w:rPr>
      </w:pPr>
      <w:r w:rsidRPr="000C618C">
        <w:rPr>
          <w:rFonts w:eastAsia="Times New Roman"/>
          <w:b/>
          <w:bCs/>
          <w:i/>
          <w:sz w:val="25"/>
          <w:szCs w:val="25"/>
          <w:u w:val="single"/>
          <w:lang w:val="uk-UA" w:eastAsia="uk-UA"/>
        </w:rPr>
        <w:t>[Найменування учасника</w:t>
      </w:r>
      <w:r w:rsidRPr="000C618C">
        <w:rPr>
          <w:rFonts w:eastAsia="Times New Roman"/>
          <w:b/>
          <w:bCs/>
          <w:i/>
          <w:sz w:val="25"/>
          <w:szCs w:val="25"/>
          <w:lang w:val="uk-UA" w:eastAsia="uk-UA"/>
        </w:rPr>
        <w:t>]</w:t>
      </w:r>
      <w:r w:rsidRPr="000C618C">
        <w:rPr>
          <w:rFonts w:eastAsia="Times New Roman"/>
          <w:sz w:val="25"/>
          <w:szCs w:val="25"/>
          <w:lang w:val="uk-UA" w:eastAsia="uk-UA"/>
        </w:rPr>
        <w:t xml:space="preserve"> ознайомилося з проєктом договору та порядком змін умов договору, що наведені у </w:t>
      </w:r>
      <w:hyperlink w:anchor="_Додаток_№_3" w:history="1">
        <w:r w:rsidRPr="00F921C5">
          <w:rPr>
            <w:rFonts w:eastAsia="Times New Roman"/>
            <w:b/>
            <w:bCs/>
            <w:sz w:val="25"/>
            <w:szCs w:val="25"/>
            <w:lang w:val="uk-UA" w:eastAsia="uk-UA"/>
          </w:rPr>
          <w:t>Додатку</w:t>
        </w:r>
      </w:hyperlink>
      <w:r w:rsidRPr="00F921C5">
        <w:rPr>
          <w:rFonts w:eastAsia="Times New Roman"/>
          <w:b/>
          <w:bCs/>
          <w:sz w:val="25"/>
          <w:szCs w:val="25"/>
          <w:lang w:val="uk-UA" w:eastAsia="uk-UA"/>
        </w:rPr>
        <w:t xml:space="preserve"> </w:t>
      </w:r>
      <w:r w:rsidR="00F721F5" w:rsidRPr="00F921C5">
        <w:rPr>
          <w:rFonts w:eastAsia="Times New Roman"/>
          <w:b/>
          <w:bCs/>
          <w:sz w:val="25"/>
          <w:szCs w:val="25"/>
          <w:lang w:val="uk-UA" w:eastAsia="uk-UA"/>
        </w:rPr>
        <w:t>6</w:t>
      </w:r>
      <w:r w:rsidRPr="00F921C5">
        <w:rPr>
          <w:rFonts w:eastAsia="Times New Roman"/>
          <w:sz w:val="25"/>
          <w:szCs w:val="25"/>
          <w:lang w:val="uk-UA" w:eastAsia="uk-UA"/>
        </w:rPr>
        <w:t xml:space="preserve"> тенде</w:t>
      </w:r>
      <w:r w:rsidRPr="000C618C">
        <w:rPr>
          <w:rFonts w:eastAsia="Times New Roman"/>
          <w:sz w:val="25"/>
          <w:szCs w:val="25"/>
          <w:lang w:val="uk-UA" w:eastAsia="uk-UA"/>
        </w:rPr>
        <w:t xml:space="preserve">рної документації закупівлі </w:t>
      </w:r>
      <w:r w:rsidRPr="000C618C">
        <w:rPr>
          <w:rFonts w:eastAsia="Times New Roman"/>
          <w:b/>
          <w:bCs/>
          <w:i/>
          <w:sz w:val="25"/>
          <w:szCs w:val="25"/>
          <w:lang w:val="uk-UA" w:eastAsia="uk-UA"/>
        </w:rPr>
        <w:t>№ </w:t>
      </w:r>
      <w:r w:rsidRPr="000C618C">
        <w:rPr>
          <w:rFonts w:eastAsia="Times New Roman"/>
          <w:b/>
          <w:bCs/>
          <w:i/>
          <w:sz w:val="25"/>
          <w:szCs w:val="25"/>
          <w:u w:val="single"/>
          <w:lang w:val="uk-UA" w:eastAsia="uk-UA"/>
        </w:rPr>
        <w:t>[номер закупівлі у системі «Pro</w:t>
      </w:r>
      <w:r w:rsidR="00920AB4">
        <w:rPr>
          <w:rFonts w:eastAsia="Times New Roman"/>
          <w:b/>
          <w:bCs/>
          <w:i/>
          <w:sz w:val="25"/>
          <w:szCs w:val="25"/>
          <w:u w:val="single"/>
          <w:lang w:val="en-US" w:eastAsia="uk-UA"/>
        </w:rPr>
        <w:t>z</w:t>
      </w:r>
      <w:r w:rsidRPr="000C618C">
        <w:rPr>
          <w:rFonts w:eastAsia="Times New Roman"/>
          <w:b/>
          <w:bCs/>
          <w:i/>
          <w:sz w:val="25"/>
          <w:szCs w:val="25"/>
          <w:u w:val="single"/>
          <w:lang w:val="uk-UA" w:eastAsia="uk-UA"/>
        </w:rPr>
        <w:t>orro»</w:t>
      </w:r>
      <w:r w:rsidRPr="000C618C">
        <w:rPr>
          <w:rFonts w:eastAsia="Times New Roman"/>
          <w:b/>
          <w:bCs/>
          <w:i/>
          <w:sz w:val="25"/>
          <w:szCs w:val="25"/>
          <w:lang w:val="uk-UA" w:eastAsia="uk-UA"/>
        </w:rPr>
        <w:t>]</w:t>
      </w:r>
      <w:r w:rsidRPr="000C618C">
        <w:rPr>
          <w:rFonts w:eastAsia="Times New Roman"/>
          <w:sz w:val="25"/>
          <w:szCs w:val="25"/>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2A38BE" w:rsidRPr="000C618C" w:rsidRDefault="002A38BE" w:rsidP="002A38BE">
      <w:pPr>
        <w:spacing w:line="276" w:lineRule="auto"/>
        <w:jc w:val="both"/>
        <w:rPr>
          <w:rFonts w:eastAsia="Times New Roman"/>
          <w:i/>
          <w:sz w:val="25"/>
          <w:szCs w:val="25"/>
          <w:u w:val="single"/>
          <w:lang w:val="uk-UA" w:eastAsia="uk-UA"/>
        </w:rPr>
      </w:pPr>
    </w:p>
    <w:p w:rsidR="002A38BE" w:rsidRPr="000C618C" w:rsidRDefault="002A38BE" w:rsidP="002A38BE">
      <w:pPr>
        <w:spacing w:line="276" w:lineRule="auto"/>
        <w:jc w:val="both"/>
        <w:rPr>
          <w:rFonts w:eastAsia="Times New Roman"/>
          <w:i/>
          <w:u w:val="single"/>
          <w:lang w:val="uk-UA" w:eastAsia="uk-UA"/>
        </w:rPr>
      </w:pPr>
    </w:p>
    <w:p w:rsidR="002A38BE" w:rsidRPr="004A640E" w:rsidRDefault="002A38BE" w:rsidP="002A38BE">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A38BE" w:rsidRPr="004A640E" w:rsidTr="00AE10A0">
        <w:trPr>
          <w:jc w:val="center"/>
        </w:trPr>
        <w:tc>
          <w:tcPr>
            <w:tcW w:w="3342" w:type="dxa"/>
          </w:tcPr>
          <w:p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rsidTr="00AE10A0">
        <w:trPr>
          <w:jc w:val="center"/>
        </w:trPr>
        <w:tc>
          <w:tcPr>
            <w:tcW w:w="3342" w:type="dxa"/>
          </w:tcPr>
          <w:p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rsidR="002A38BE" w:rsidRPr="004A640E" w:rsidRDefault="002A38BE" w:rsidP="002A38BE">
      <w:pPr>
        <w:jc w:val="both"/>
        <w:rPr>
          <w:rFonts w:eastAsia="Times New Roman"/>
          <w:sz w:val="22"/>
          <w:szCs w:val="22"/>
          <w:lang w:val="uk-UA" w:eastAsia="uk-UA"/>
        </w:rPr>
      </w:pPr>
    </w:p>
    <w:p w:rsidR="002A38BE" w:rsidRPr="004A640E" w:rsidRDefault="002A38BE" w:rsidP="002A38BE">
      <w:pPr>
        <w:jc w:val="center"/>
        <w:rPr>
          <w:rFonts w:eastAsia="Times New Roman"/>
          <w:sz w:val="22"/>
          <w:szCs w:val="22"/>
          <w:lang w:val="uk-UA" w:eastAsia="uk-UA"/>
        </w:rPr>
      </w:pPr>
    </w:p>
    <w:p w:rsidR="00A50FCC" w:rsidRDefault="00A50FCC" w:rsidP="00A50FCC">
      <w:pPr>
        <w:spacing w:line="276" w:lineRule="auto"/>
        <w:rPr>
          <w:b/>
          <w:i/>
          <w:lang w:val="uk-UA"/>
        </w:rPr>
      </w:pPr>
    </w:p>
    <w:p w:rsidR="004C2191" w:rsidRDefault="004C2191">
      <w:pPr>
        <w:rPr>
          <w:lang w:val="uk-UA"/>
        </w:rPr>
      </w:pPr>
    </w:p>
    <w:p w:rsidR="002A38BE" w:rsidRPr="00A50FCC" w:rsidRDefault="002A38BE">
      <w:pPr>
        <w:rPr>
          <w:lang w:val="uk-UA"/>
        </w:rPr>
      </w:pPr>
    </w:p>
    <w:sectPr w:rsidR="002A38BE" w:rsidRPr="00A50FCC" w:rsidSect="000A08BF">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Antiqua">
    <w:altName w:val="Microsoft YaHei"/>
    <w:charset w:val="00"/>
    <w:family w:val="swiss"/>
    <w:pitch w:val="variable"/>
    <w:sig w:usb0="00000001" w:usb1="00000000" w:usb2="00000000" w:usb3="00000000" w:csb0="00000005" w:csb1="00000000"/>
  </w:font>
  <w:font w:name="Segoe UI">
    <w:charset w:val="CC"/>
    <w:family w:val="swiss"/>
    <w:pitch w:val="variable"/>
    <w:sig w:usb0="E10022FF" w:usb1="C000E47F" w:usb2="00000029" w:usb3="00000000" w:csb0="000001DF" w:csb1="00000000"/>
  </w:font>
  <w:font w:name="Verdana">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6CCAEB00"/>
    <w:lvl w:ilvl="0" w:tplc="F6B6402A">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012259D"/>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6" w15:restartNumberingAfterBreak="0">
    <w:nsid w:val="48A65396"/>
    <w:multiLevelType w:val="hybridMultilevel"/>
    <w:tmpl w:val="E37A8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F7BE7"/>
    <w:multiLevelType w:val="hybridMultilevel"/>
    <w:tmpl w:val="434E6C88"/>
    <w:lvl w:ilvl="0" w:tplc="CCD23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B45EE"/>
    <w:multiLevelType w:val="hybridMultilevel"/>
    <w:tmpl w:val="FFE6C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E036835"/>
    <w:multiLevelType w:val="hybridMultilevel"/>
    <w:tmpl w:val="EC0E5274"/>
    <w:lvl w:ilvl="0" w:tplc="04190001">
      <w:start w:val="1"/>
      <w:numFmt w:val="bullet"/>
      <w:lvlText w:val=""/>
      <w:lvlJc w:val="left"/>
      <w:pPr>
        <w:ind w:left="1338" w:hanging="360"/>
      </w:pPr>
      <w:rPr>
        <w:rFonts w:ascii="Symbol" w:hAnsi="Symbol" w:hint="default"/>
      </w:rPr>
    </w:lvl>
    <w:lvl w:ilvl="1" w:tplc="04220003" w:tentative="1">
      <w:start w:val="1"/>
      <w:numFmt w:val="bullet"/>
      <w:lvlText w:val="o"/>
      <w:lvlJc w:val="left"/>
      <w:pPr>
        <w:ind w:left="2058" w:hanging="360"/>
      </w:pPr>
      <w:rPr>
        <w:rFonts w:ascii="Courier New" w:hAnsi="Courier New" w:cs="Courier New" w:hint="default"/>
      </w:rPr>
    </w:lvl>
    <w:lvl w:ilvl="2" w:tplc="04220005" w:tentative="1">
      <w:start w:val="1"/>
      <w:numFmt w:val="bullet"/>
      <w:lvlText w:val=""/>
      <w:lvlJc w:val="left"/>
      <w:pPr>
        <w:ind w:left="2778" w:hanging="360"/>
      </w:pPr>
      <w:rPr>
        <w:rFonts w:ascii="Wingdings" w:hAnsi="Wingdings" w:hint="default"/>
      </w:rPr>
    </w:lvl>
    <w:lvl w:ilvl="3" w:tplc="04220001" w:tentative="1">
      <w:start w:val="1"/>
      <w:numFmt w:val="bullet"/>
      <w:lvlText w:val=""/>
      <w:lvlJc w:val="left"/>
      <w:pPr>
        <w:ind w:left="3498" w:hanging="360"/>
      </w:pPr>
      <w:rPr>
        <w:rFonts w:ascii="Symbol" w:hAnsi="Symbol" w:hint="default"/>
      </w:rPr>
    </w:lvl>
    <w:lvl w:ilvl="4" w:tplc="04220003" w:tentative="1">
      <w:start w:val="1"/>
      <w:numFmt w:val="bullet"/>
      <w:lvlText w:val="o"/>
      <w:lvlJc w:val="left"/>
      <w:pPr>
        <w:ind w:left="4218" w:hanging="360"/>
      </w:pPr>
      <w:rPr>
        <w:rFonts w:ascii="Courier New" w:hAnsi="Courier New" w:cs="Courier New" w:hint="default"/>
      </w:rPr>
    </w:lvl>
    <w:lvl w:ilvl="5" w:tplc="04220005" w:tentative="1">
      <w:start w:val="1"/>
      <w:numFmt w:val="bullet"/>
      <w:lvlText w:val=""/>
      <w:lvlJc w:val="left"/>
      <w:pPr>
        <w:ind w:left="4938" w:hanging="360"/>
      </w:pPr>
      <w:rPr>
        <w:rFonts w:ascii="Wingdings" w:hAnsi="Wingdings" w:hint="default"/>
      </w:rPr>
    </w:lvl>
    <w:lvl w:ilvl="6" w:tplc="04220001" w:tentative="1">
      <w:start w:val="1"/>
      <w:numFmt w:val="bullet"/>
      <w:lvlText w:val=""/>
      <w:lvlJc w:val="left"/>
      <w:pPr>
        <w:ind w:left="5658" w:hanging="360"/>
      </w:pPr>
      <w:rPr>
        <w:rFonts w:ascii="Symbol" w:hAnsi="Symbol" w:hint="default"/>
      </w:rPr>
    </w:lvl>
    <w:lvl w:ilvl="7" w:tplc="04220003" w:tentative="1">
      <w:start w:val="1"/>
      <w:numFmt w:val="bullet"/>
      <w:lvlText w:val="o"/>
      <w:lvlJc w:val="left"/>
      <w:pPr>
        <w:ind w:left="6378" w:hanging="360"/>
      </w:pPr>
      <w:rPr>
        <w:rFonts w:ascii="Courier New" w:hAnsi="Courier New" w:cs="Courier New" w:hint="default"/>
      </w:rPr>
    </w:lvl>
    <w:lvl w:ilvl="8" w:tplc="04220005" w:tentative="1">
      <w:start w:val="1"/>
      <w:numFmt w:val="bullet"/>
      <w:lvlText w:val=""/>
      <w:lvlJc w:val="left"/>
      <w:pPr>
        <w:ind w:left="7098" w:hanging="360"/>
      </w:pPr>
      <w:rPr>
        <w:rFonts w:ascii="Wingdings" w:hAnsi="Wingdings" w:hint="default"/>
      </w:rPr>
    </w:lvl>
  </w:abstractNum>
  <w:abstractNum w:abstractNumId="12" w15:restartNumberingAfterBreak="0">
    <w:nsid w:val="7359764B"/>
    <w:multiLevelType w:val="hybridMultilevel"/>
    <w:tmpl w:val="BBFC5DD2"/>
    <w:lvl w:ilvl="0" w:tplc="CCD2399C">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3" w15:restartNumberingAfterBreak="0">
    <w:nsid w:val="759070BC"/>
    <w:multiLevelType w:val="hybridMultilevel"/>
    <w:tmpl w:val="525288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3"/>
  </w:num>
  <w:num w:numId="2">
    <w:abstractNumId w:val="14"/>
  </w:num>
  <w:num w:numId="3">
    <w:abstractNumId w:val="5"/>
  </w:num>
  <w:num w:numId="4">
    <w:abstractNumId w:val="0"/>
  </w:num>
  <w:num w:numId="5">
    <w:abstractNumId w:val="12"/>
  </w:num>
  <w:num w:numId="6">
    <w:abstractNumId w:val="9"/>
  </w:num>
  <w:num w:numId="7">
    <w:abstractNumId w:val="7"/>
  </w:num>
  <w:num w:numId="8">
    <w:abstractNumId w:val="1"/>
  </w:num>
  <w:num w:numId="9">
    <w:abstractNumId w:val="8"/>
  </w:num>
  <w:num w:numId="10">
    <w:abstractNumId w:val="2"/>
  </w:num>
  <w:num w:numId="11">
    <w:abstractNumId w:val="11"/>
  </w:num>
  <w:num w:numId="12">
    <w:abstractNumId w:val="13"/>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CC"/>
    <w:rsid w:val="00000AB5"/>
    <w:rsid w:val="00036D06"/>
    <w:rsid w:val="0004542E"/>
    <w:rsid w:val="000A08BF"/>
    <w:rsid w:val="000B6D5D"/>
    <w:rsid w:val="000C618C"/>
    <w:rsid w:val="00120B9E"/>
    <w:rsid w:val="00144E6F"/>
    <w:rsid w:val="00173520"/>
    <w:rsid w:val="001D5810"/>
    <w:rsid w:val="001F2A14"/>
    <w:rsid w:val="00255A0B"/>
    <w:rsid w:val="00266759"/>
    <w:rsid w:val="00276B9B"/>
    <w:rsid w:val="002A38BE"/>
    <w:rsid w:val="002B7FBA"/>
    <w:rsid w:val="00331555"/>
    <w:rsid w:val="00387FC5"/>
    <w:rsid w:val="003A4C75"/>
    <w:rsid w:val="003B09AB"/>
    <w:rsid w:val="003E2247"/>
    <w:rsid w:val="00403E4C"/>
    <w:rsid w:val="00407B11"/>
    <w:rsid w:val="00443911"/>
    <w:rsid w:val="0046647B"/>
    <w:rsid w:val="00483D9D"/>
    <w:rsid w:val="004A7E6D"/>
    <w:rsid w:val="004C2191"/>
    <w:rsid w:val="004D42A3"/>
    <w:rsid w:val="005428FD"/>
    <w:rsid w:val="00551010"/>
    <w:rsid w:val="005555E1"/>
    <w:rsid w:val="0057106A"/>
    <w:rsid w:val="005C53FF"/>
    <w:rsid w:val="005D4232"/>
    <w:rsid w:val="00667D1C"/>
    <w:rsid w:val="00677369"/>
    <w:rsid w:val="006A63C8"/>
    <w:rsid w:val="006D6390"/>
    <w:rsid w:val="00741C01"/>
    <w:rsid w:val="00782456"/>
    <w:rsid w:val="007D29B3"/>
    <w:rsid w:val="007E476F"/>
    <w:rsid w:val="00811A67"/>
    <w:rsid w:val="00860CD6"/>
    <w:rsid w:val="00865BD2"/>
    <w:rsid w:val="008C4CF4"/>
    <w:rsid w:val="008C4FA2"/>
    <w:rsid w:val="008C79CA"/>
    <w:rsid w:val="008D5115"/>
    <w:rsid w:val="008E56B4"/>
    <w:rsid w:val="00920AB4"/>
    <w:rsid w:val="0096228E"/>
    <w:rsid w:val="009B56A0"/>
    <w:rsid w:val="009F136A"/>
    <w:rsid w:val="00A2185E"/>
    <w:rsid w:val="00A50FCC"/>
    <w:rsid w:val="00A5548F"/>
    <w:rsid w:val="00AC6B9C"/>
    <w:rsid w:val="00AE10A0"/>
    <w:rsid w:val="00B74F20"/>
    <w:rsid w:val="00C1496A"/>
    <w:rsid w:val="00C613A2"/>
    <w:rsid w:val="00C81582"/>
    <w:rsid w:val="00C8275F"/>
    <w:rsid w:val="00CB67DC"/>
    <w:rsid w:val="00CD7F4D"/>
    <w:rsid w:val="00D56937"/>
    <w:rsid w:val="00D645F1"/>
    <w:rsid w:val="00DF00E0"/>
    <w:rsid w:val="00E776C6"/>
    <w:rsid w:val="00F425FE"/>
    <w:rsid w:val="00F721F5"/>
    <w:rsid w:val="00F9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B23D"/>
  <w15:chartTrackingRefBased/>
  <w15:docId w15:val="{BD009F47-69CB-450D-88DD-9DA0B3B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FCC"/>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A50FCC"/>
    <w:pPr>
      <w:keepNext/>
      <w:keepLines/>
      <w:spacing w:before="480" w:after="120" w:line="276" w:lineRule="auto"/>
      <w:outlineLvl w:val="0"/>
    </w:pPr>
    <w:rPr>
      <w:rFonts w:ascii="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50FCC"/>
    <w:rPr>
      <w:rFonts w:asciiTheme="majorHAnsi" w:eastAsiaTheme="majorEastAsia" w:hAnsiTheme="majorHAnsi" w:cstheme="majorBidi"/>
      <w:color w:val="2E74B5" w:themeColor="accent1" w:themeShade="BF"/>
      <w:sz w:val="32"/>
      <w:szCs w:val="32"/>
      <w:lang w:val="ru-RU" w:eastAsia="ru-RU"/>
    </w:rPr>
  </w:style>
  <w:style w:type="character" w:styleId="a3">
    <w:name w:val="Hyperlink"/>
    <w:uiPriority w:val="99"/>
    <w:unhideWhenUsed/>
    <w:rsid w:val="00A50FCC"/>
    <w:rPr>
      <w:color w:val="0000FF"/>
      <w:u w:val="single"/>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5"/>
    <w:uiPriority w:val="99"/>
    <w:locked/>
    <w:rsid w:val="00F721F5"/>
    <w:rPr>
      <w:rFonts w:ascii="Times New Roman" w:eastAsia="Calibri" w:hAnsi="Times New Roman" w:cs="Times New Roman"/>
      <w:color w:val="000000"/>
      <w:sz w:val="24"/>
      <w:szCs w:val="24"/>
      <w:shd w:val="clear" w:color="auto" w:fill="FFFFFF" w:themeFill="background1"/>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99"/>
    <w:unhideWhenUsed/>
    <w:qFormat/>
    <w:rsid w:val="00F721F5"/>
    <w:pPr>
      <w:keepLines w:val="0"/>
      <w:shd w:val="clear" w:color="auto" w:fill="FFFFFF" w:themeFill="background1"/>
      <w:suppressAutoHyphens/>
      <w:spacing w:before="0" w:after="0"/>
      <w:outlineLvl w:val="9"/>
    </w:pPr>
    <w:rPr>
      <w:rFonts w:ascii="Times New Roman" w:eastAsia="Calibri" w:hAnsi="Times New Roman" w:cs="Times New Roman"/>
      <w:b w:val="0"/>
      <w:sz w:val="24"/>
      <w:szCs w:val="24"/>
      <w:lang w:val="uk-UA" w:eastAsia="uk-UA"/>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Bullet Number Знак,Bullet 1 Знак"/>
    <w:link w:val="a7"/>
    <w:uiPriority w:val="34"/>
    <w:locked/>
    <w:rsid w:val="00A50FCC"/>
  </w:style>
  <w:style w:type="paragraph" w:styleId="a7">
    <w:name w:val="List Paragraph"/>
    <w:aliases w:val="Chapter10,Заголовок 1.1,Заголовок а),Список уровня 2,название табл/рис,заголовок 1.1,Elenco Normale,AC List 01,Number Bullets,lp1,List Paragraph,Bullet Number,Bullet 1,Use Case List Paragraph,lp11,List Paragraph11,List Paragraph1,Литература"/>
    <w:basedOn w:val="a"/>
    <w:link w:val="a6"/>
    <w:uiPriority w:val="34"/>
    <w:qFormat/>
    <w:rsid w:val="00A50FCC"/>
    <w:pPr>
      <w:spacing w:line="276" w:lineRule="auto"/>
      <w:ind w:left="720"/>
      <w:contextualSpacing/>
    </w:pPr>
    <w:rPr>
      <w:rFonts w:asciiTheme="minorHAnsi" w:eastAsiaTheme="minorHAnsi" w:hAnsiTheme="minorHAnsi" w:cstheme="minorBidi"/>
      <w:sz w:val="22"/>
      <w:szCs w:val="22"/>
      <w:lang w:val="en-US" w:eastAsia="en-US"/>
    </w:rPr>
  </w:style>
  <w:style w:type="paragraph" w:customStyle="1" w:styleId="rvps2">
    <w:name w:val="rvps2"/>
    <w:basedOn w:val="a"/>
    <w:qFormat/>
    <w:rsid w:val="00A50FCC"/>
    <w:pPr>
      <w:suppressAutoHyphens/>
      <w:spacing w:before="280" w:after="280"/>
    </w:pPr>
    <w:rPr>
      <w:rFonts w:eastAsia="Times New Roman"/>
      <w:lang w:eastAsia="zh-CN"/>
    </w:rPr>
  </w:style>
  <w:style w:type="paragraph" w:customStyle="1" w:styleId="cee1fbf7edfbe9">
    <w:name w:val="Оceбe1ыfbчf7нedыfbйe9"/>
    <w:uiPriority w:val="99"/>
    <w:qFormat/>
    <w:rsid w:val="00A50F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A50FCC"/>
  </w:style>
  <w:style w:type="character" w:customStyle="1" w:styleId="11">
    <w:name w:val="Заголовок 1 Знак1"/>
    <w:basedOn w:val="a0"/>
    <w:link w:val="1"/>
    <w:uiPriority w:val="9"/>
    <w:locked/>
    <w:rsid w:val="00A50FCC"/>
    <w:rPr>
      <w:rFonts w:ascii="Arial" w:eastAsia="Arial" w:hAnsi="Arial" w:cs="Arial"/>
      <w:b/>
      <w:color w:val="000000"/>
      <w:sz w:val="48"/>
      <w:szCs w:val="48"/>
      <w:lang w:val="ru-RU" w:eastAsia="ru-RU"/>
    </w:rPr>
  </w:style>
  <w:style w:type="paragraph" w:customStyle="1" w:styleId="a8">
    <w:name w:val="Нормальний текст"/>
    <w:basedOn w:val="a"/>
    <w:rsid w:val="00860CD6"/>
    <w:pPr>
      <w:spacing w:before="120"/>
      <w:ind w:firstLine="567"/>
    </w:pPr>
    <w:rPr>
      <w:rFonts w:ascii="Antiqua" w:eastAsia="Times New Roman" w:hAnsi="Antiqua"/>
      <w:sz w:val="26"/>
      <w:szCs w:val="20"/>
      <w:lang w:val="uk-UA"/>
    </w:rPr>
  </w:style>
  <w:style w:type="paragraph" w:customStyle="1" w:styleId="12">
    <w:name w:val="Звичайний1"/>
    <w:uiPriority w:val="99"/>
    <w:rsid w:val="000B6D5D"/>
    <w:pPr>
      <w:spacing w:after="0" w:line="276" w:lineRule="auto"/>
    </w:pPr>
    <w:rPr>
      <w:rFonts w:ascii="Arial" w:eastAsia="Times New Roman" w:hAnsi="Arial" w:cs="Arial"/>
      <w:color w:val="000000"/>
      <w:lang w:val="ru-RU" w:eastAsia="ru-RU"/>
    </w:rPr>
  </w:style>
  <w:style w:type="paragraph" w:customStyle="1" w:styleId="a9">
    <w:name w:val="Òåêñò"/>
    <w:uiPriority w:val="99"/>
    <w:rsid w:val="000B6D5D"/>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a">
    <w:name w:val="No Spacing"/>
    <w:aliases w:val="nado12,Bullet"/>
    <w:link w:val="ab"/>
    <w:uiPriority w:val="99"/>
    <w:qFormat/>
    <w:rsid w:val="0096228E"/>
    <w:pPr>
      <w:suppressAutoHyphens/>
      <w:spacing w:after="0" w:line="240" w:lineRule="auto"/>
    </w:pPr>
    <w:rPr>
      <w:rFonts w:ascii="Calibri" w:eastAsia="Times New Roman" w:hAnsi="Calibri" w:cs="Times New Roman"/>
      <w:lang w:val="ru-RU" w:eastAsia="zh-CN"/>
    </w:rPr>
  </w:style>
  <w:style w:type="table" w:styleId="ac">
    <w:name w:val="Table Grid"/>
    <w:basedOn w:val="a1"/>
    <w:uiPriority w:val="39"/>
    <w:rsid w:val="002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A38BE"/>
    <w:rPr>
      <w:rFonts w:ascii="Arial" w:hAnsi="Arial" w:cs="Arial"/>
      <w:color w:val="000000"/>
    </w:rPr>
  </w:style>
  <w:style w:type="character" w:customStyle="1" w:styleId="ae">
    <w:name w:val="Текст примечания Знак"/>
    <w:basedOn w:val="a0"/>
    <w:link w:val="ad"/>
    <w:uiPriority w:val="99"/>
    <w:rsid w:val="002A38BE"/>
    <w:rPr>
      <w:rFonts w:ascii="Arial" w:eastAsia="Arial" w:hAnsi="Arial" w:cs="Arial"/>
      <w:color w:val="000000"/>
      <w:sz w:val="24"/>
      <w:szCs w:val="24"/>
      <w:lang w:val="ru-RU" w:eastAsia="ru-RU"/>
    </w:rPr>
  </w:style>
  <w:style w:type="character" w:customStyle="1" w:styleId="ab">
    <w:name w:val="Без интервала Знак"/>
    <w:aliases w:val="nado12 Знак,Bullet Знак"/>
    <w:link w:val="aa"/>
    <w:uiPriority w:val="99"/>
    <w:locked/>
    <w:rsid w:val="008E56B4"/>
    <w:rPr>
      <w:rFonts w:ascii="Calibri" w:eastAsia="Times New Roman" w:hAnsi="Calibri" w:cs="Times New Roman"/>
      <w:lang w:val="ru-RU" w:eastAsia="zh-CN"/>
    </w:rPr>
  </w:style>
  <w:style w:type="paragraph" w:styleId="af">
    <w:name w:val="Balloon Text"/>
    <w:basedOn w:val="a"/>
    <w:link w:val="af0"/>
    <w:uiPriority w:val="99"/>
    <w:semiHidden/>
    <w:unhideWhenUsed/>
    <w:rsid w:val="00C613A2"/>
    <w:rPr>
      <w:rFonts w:ascii="Segoe UI" w:hAnsi="Segoe UI" w:cs="Segoe UI"/>
      <w:sz w:val="18"/>
      <w:szCs w:val="18"/>
    </w:rPr>
  </w:style>
  <w:style w:type="character" w:customStyle="1" w:styleId="af0">
    <w:name w:val="Текст выноски Знак"/>
    <w:basedOn w:val="a0"/>
    <w:link w:val="af"/>
    <w:uiPriority w:val="99"/>
    <w:semiHidden/>
    <w:rsid w:val="00C613A2"/>
    <w:rPr>
      <w:rFonts w:ascii="Segoe UI" w:eastAsia="Arial" w:hAnsi="Segoe UI" w:cs="Segoe UI"/>
      <w:sz w:val="18"/>
      <w:szCs w:val="18"/>
      <w:lang w:val="ru-RU" w:eastAsia="ru-RU"/>
    </w:rPr>
  </w:style>
  <w:style w:type="character" w:customStyle="1" w:styleId="2">
    <w:name w:val="Основной текст (2) + Курсив"/>
    <w:rsid w:val="001F2A1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21">
    <w:name w:val="Основной текст с отступом 21"/>
    <w:basedOn w:val="a"/>
    <w:rsid w:val="001F2A14"/>
    <w:pPr>
      <w:suppressAutoHyphens/>
      <w:spacing w:after="120" w:line="480" w:lineRule="auto"/>
      <w:ind w:left="283"/>
    </w:pPr>
    <w:rPr>
      <w:rFonts w:eastAsia="Times New Roman"/>
      <w:lang w:val="uk-UA" w:eastAsia="zh-CN"/>
    </w:rPr>
  </w:style>
  <w:style w:type="paragraph" w:customStyle="1" w:styleId="af1">
    <w:name w:val="Знак Знак Знак Знак Знак"/>
    <w:basedOn w:val="a"/>
    <w:rsid w:val="0057106A"/>
    <w:pPr>
      <w:suppressAutoHyphens/>
    </w:pPr>
    <w:rPr>
      <w:rFonts w:ascii="Verdana" w:eastAsia="Times New Roman" w:hAnsi="Verdana" w:cs="Verdan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ru.wikipedia.org/wiki/Portable_Document_Forma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9A5-907B-4A02-A4FB-13D6A21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59040</Words>
  <Characters>33654</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12</cp:revision>
  <cp:lastPrinted>2023-03-23T14:30:00Z</cp:lastPrinted>
  <dcterms:created xsi:type="dcterms:W3CDTF">2023-03-15T15:38:00Z</dcterms:created>
  <dcterms:modified xsi:type="dcterms:W3CDTF">2023-03-23T14:30:00Z</dcterms:modified>
</cp:coreProperties>
</file>