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25CC" w14:textId="6FD7F9B2" w:rsidR="00F775FD" w:rsidRPr="00D62086" w:rsidRDefault="00F775FD" w:rsidP="00F775FD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D62086">
        <w:rPr>
          <w:rFonts w:ascii="Times New Roman" w:hAnsi="Times New Roman"/>
          <w:b/>
          <w:sz w:val="24"/>
          <w:szCs w:val="24"/>
        </w:rPr>
        <w:t>ДОДАТОК №</w:t>
      </w:r>
      <w:r w:rsidR="00984F6B">
        <w:rPr>
          <w:rFonts w:ascii="Times New Roman" w:hAnsi="Times New Roman"/>
          <w:b/>
          <w:sz w:val="24"/>
          <w:szCs w:val="24"/>
        </w:rPr>
        <w:t>1</w:t>
      </w:r>
      <w:r w:rsidRPr="00D62086">
        <w:rPr>
          <w:rFonts w:ascii="Times New Roman" w:hAnsi="Times New Roman"/>
          <w:b/>
          <w:sz w:val="24"/>
          <w:szCs w:val="24"/>
        </w:rPr>
        <w:t xml:space="preserve"> </w:t>
      </w:r>
    </w:p>
    <w:p w14:paraId="3A26B457" w14:textId="77777777" w:rsidR="00F775FD" w:rsidRPr="00D62086" w:rsidRDefault="00F775FD" w:rsidP="00F775FD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6208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до тендерної документації</w:t>
      </w:r>
    </w:p>
    <w:p w14:paraId="25DD75D3" w14:textId="37AC72C5" w:rsidR="00D470FA" w:rsidRDefault="00D470FA" w:rsidP="00D470F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187DFC0" w14:textId="589D6747" w:rsidR="005735A7" w:rsidRPr="003046DE" w:rsidRDefault="005735A7" w:rsidP="003046DE">
      <w:pPr>
        <w:widowControl w:val="0"/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735A7">
        <w:rPr>
          <w:rFonts w:ascii="Times New Roman" w:hAnsi="Times New Roman"/>
          <w:b/>
          <w:sz w:val="24"/>
          <w:szCs w:val="24"/>
          <w:u w:val="single"/>
          <w:lang w:eastAsia="ru-RU"/>
        </w:rPr>
        <w:t>Перелік документів та інформації  для підтвердження відсутності підстав для відхилення учасника/учасника-переможця відповідно до  вимог, визначених п.47 Особливостей</w:t>
      </w:r>
    </w:p>
    <w:p w14:paraId="487B6B91" w14:textId="244A7A68" w:rsidR="005735A7" w:rsidRPr="005735A7" w:rsidRDefault="005735A7" w:rsidP="003046DE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735A7">
        <w:rPr>
          <w:rFonts w:ascii="Times New Roman" w:hAnsi="Times New Roman"/>
          <w:b/>
          <w:sz w:val="24"/>
          <w:szCs w:val="24"/>
          <w:u w:val="single"/>
          <w:lang w:eastAsia="ru-RU"/>
        </w:rPr>
        <w:t>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14:paraId="41DA6AAC" w14:textId="77777777" w:rsidR="005735A7" w:rsidRPr="005735A7" w:rsidRDefault="005735A7" w:rsidP="005735A7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35A7">
        <w:rPr>
          <w:rFonts w:ascii="Times New Roman" w:hAnsi="Times New Roman"/>
          <w:sz w:val="24"/>
          <w:szCs w:val="24"/>
          <w:lang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A4FA554" w14:textId="407C5672" w:rsidR="005735A7" w:rsidRPr="003046DE" w:rsidRDefault="005735A7" w:rsidP="003046DE">
      <w:pPr>
        <w:widowControl w:val="0"/>
        <w:ind w:firstLine="708"/>
        <w:jc w:val="both"/>
        <w:rPr>
          <w:i/>
          <w:iCs/>
          <w:color w:val="C00000"/>
        </w:rPr>
      </w:pPr>
      <w:r w:rsidRPr="005735A7">
        <w:rPr>
          <w:rFonts w:ascii="Times New Roman" w:hAnsi="Times New Roman"/>
          <w:sz w:val="24"/>
          <w:szCs w:val="24"/>
          <w:lang w:eastAsia="ru-RU"/>
        </w:rPr>
        <w:t xml:space="preserve">Учасник процедури закупівлі підтверджує відсутність підстав, зазначених в пункті 47 Особливостей (крім абзацу 12 цього пункту), </w:t>
      </w:r>
      <w:r w:rsidRPr="005735A7">
        <w:rPr>
          <w:rFonts w:ascii="Times New Roman" w:hAnsi="Times New Roman"/>
          <w:b/>
          <w:sz w:val="24"/>
          <w:szCs w:val="24"/>
          <w:lang w:eastAsia="ru-RU"/>
        </w:rPr>
        <w:t>шляхом самостійного декларування відсутності таких підстав</w:t>
      </w:r>
      <w:r w:rsidRPr="005735A7">
        <w:rPr>
          <w:rFonts w:ascii="Times New Roman" w:hAnsi="Times New Roman"/>
          <w:sz w:val="24"/>
          <w:szCs w:val="24"/>
          <w:lang w:eastAsia="ru-RU"/>
        </w:rPr>
        <w:t xml:space="preserve"> в електронній системі закупівель під час подання тендерної пропозиції.</w:t>
      </w:r>
    </w:p>
    <w:tbl>
      <w:tblPr>
        <w:tblStyle w:val="TableNormal"/>
        <w:tblW w:w="100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6"/>
        <w:gridCol w:w="4255"/>
        <w:gridCol w:w="5044"/>
      </w:tblGrid>
      <w:tr w:rsidR="005735A7" w:rsidRPr="00E550AD" w14:paraId="7DE885AC" w14:textId="77777777" w:rsidTr="00F225D0">
        <w:trPr>
          <w:trHeight w:val="91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53CB" w14:textId="77777777" w:rsidR="005735A7" w:rsidRPr="00E550AD" w:rsidRDefault="005735A7" w:rsidP="00F225D0">
            <w:pPr>
              <w:pStyle w:val="2"/>
              <w:widowControl w:val="0"/>
              <w:jc w:val="center"/>
              <w:rPr>
                <w:color w:val="auto"/>
              </w:rPr>
            </w:pPr>
            <w:r w:rsidRPr="00E550AD">
              <w:rPr>
                <w:rStyle w:val="a7"/>
                <w:b/>
                <w:bCs/>
                <w:color w:val="auto"/>
              </w:rPr>
              <w:t>№з/п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6923" w14:textId="77777777" w:rsidR="005735A7" w:rsidRPr="00FD37B5" w:rsidRDefault="005735A7" w:rsidP="00F225D0">
            <w:pPr>
              <w:pStyle w:val="2"/>
              <w:widowControl w:val="0"/>
              <w:jc w:val="center"/>
              <w:rPr>
                <w:color w:val="auto"/>
              </w:rPr>
            </w:pPr>
            <w:proofErr w:type="spellStart"/>
            <w:r w:rsidRPr="00FD37B5">
              <w:rPr>
                <w:rStyle w:val="a7"/>
                <w:b/>
                <w:bCs/>
                <w:color w:val="auto"/>
              </w:rPr>
              <w:t>Вимоги</w:t>
            </w:r>
            <w:proofErr w:type="spellEnd"/>
            <w:r w:rsidRPr="00FD37B5">
              <w:rPr>
                <w:rStyle w:val="a7"/>
                <w:b/>
                <w:bCs/>
                <w:color w:val="auto"/>
              </w:rPr>
              <w:t xml:space="preserve"> </w:t>
            </w:r>
            <w:r w:rsidRPr="00FD37B5">
              <w:rPr>
                <w:rStyle w:val="a7"/>
                <w:b/>
                <w:bCs/>
                <w:color w:val="auto"/>
                <w:lang w:val="uk-UA"/>
              </w:rPr>
              <w:t xml:space="preserve">пункту 47 Особливостей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4E1E" w14:textId="77777777" w:rsidR="005735A7" w:rsidRPr="00FD37B5" w:rsidRDefault="005735A7" w:rsidP="00F225D0">
            <w:pPr>
              <w:pStyle w:val="2"/>
              <w:tabs>
                <w:tab w:val="center" w:pos="4153"/>
                <w:tab w:val="right" w:pos="8306"/>
              </w:tabs>
              <w:jc w:val="center"/>
              <w:rPr>
                <w:color w:val="auto"/>
              </w:rPr>
            </w:pPr>
            <w:proofErr w:type="spellStart"/>
            <w:r w:rsidRPr="00FD37B5">
              <w:rPr>
                <w:rStyle w:val="a7"/>
                <w:b/>
                <w:bCs/>
                <w:color w:val="auto"/>
              </w:rPr>
              <w:t>Учасник</w:t>
            </w:r>
            <w:proofErr w:type="spellEnd"/>
            <w:r w:rsidRPr="00FD37B5">
              <w:rPr>
                <w:rStyle w:val="a7"/>
                <w:b/>
                <w:bCs/>
                <w:color w:val="auto"/>
              </w:rPr>
              <w:t xml:space="preserve"> на </w:t>
            </w:r>
            <w:proofErr w:type="spellStart"/>
            <w:r w:rsidRPr="00FD37B5">
              <w:rPr>
                <w:rStyle w:val="a7"/>
                <w:b/>
                <w:bCs/>
                <w:color w:val="auto"/>
              </w:rPr>
              <w:t>виконання</w:t>
            </w:r>
            <w:proofErr w:type="spellEnd"/>
            <w:r w:rsidRPr="00FD37B5">
              <w:rPr>
                <w:rStyle w:val="a7"/>
                <w:b/>
                <w:bCs/>
                <w:color w:val="auto"/>
              </w:rPr>
              <w:t xml:space="preserve"> </w:t>
            </w:r>
            <w:proofErr w:type="spellStart"/>
            <w:r w:rsidRPr="00FD37B5">
              <w:rPr>
                <w:rStyle w:val="a7"/>
                <w:b/>
                <w:bCs/>
                <w:color w:val="auto"/>
              </w:rPr>
              <w:t>вимоги</w:t>
            </w:r>
            <w:proofErr w:type="spellEnd"/>
            <w:r w:rsidRPr="00FD37B5">
              <w:rPr>
                <w:rStyle w:val="a7"/>
                <w:b/>
                <w:bCs/>
                <w:color w:val="auto"/>
              </w:rPr>
              <w:t xml:space="preserve"> </w:t>
            </w:r>
            <w:r w:rsidRPr="00FD37B5">
              <w:rPr>
                <w:rStyle w:val="a7"/>
                <w:b/>
                <w:bCs/>
                <w:color w:val="auto"/>
                <w:lang w:val="uk-UA"/>
              </w:rPr>
              <w:t xml:space="preserve">пункту 47 Особливостей </w:t>
            </w:r>
          </w:p>
        </w:tc>
      </w:tr>
      <w:tr w:rsidR="005735A7" w14:paraId="4D23EC58" w14:textId="77777777" w:rsidTr="003046DE">
        <w:trPr>
          <w:trHeight w:val="7763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2134" w14:textId="77777777" w:rsidR="005735A7" w:rsidRPr="00E550AD" w:rsidRDefault="005735A7" w:rsidP="00F225D0">
            <w:pPr>
              <w:pStyle w:val="2"/>
              <w:widowControl w:val="0"/>
              <w:rPr>
                <w:lang w:val="uk-UA"/>
              </w:rPr>
            </w:pPr>
            <w:r>
              <w:rPr>
                <w:rStyle w:val="a7"/>
                <w:b/>
                <w:bCs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9C55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Учасник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процедури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закупівлі</w:t>
            </w:r>
            <w:proofErr w:type="spellEnd"/>
            <w:r>
              <w:rPr>
                <w:rStyle w:val="a7"/>
              </w:rPr>
              <w:t xml:space="preserve"> не </w:t>
            </w:r>
            <w:proofErr w:type="spellStart"/>
            <w:r>
              <w:rPr>
                <w:rStyle w:val="a7"/>
              </w:rPr>
              <w:t>виконав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свої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зобов’язання</w:t>
            </w:r>
            <w:proofErr w:type="spellEnd"/>
            <w:r>
              <w:rPr>
                <w:rStyle w:val="a7"/>
              </w:rPr>
              <w:t xml:space="preserve"> за</w:t>
            </w:r>
          </w:p>
          <w:p w14:paraId="66AD5DEA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раніше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укладеним</w:t>
            </w:r>
            <w:proofErr w:type="spellEnd"/>
            <w:r>
              <w:rPr>
                <w:rStyle w:val="a7"/>
              </w:rPr>
              <w:t xml:space="preserve"> договором про </w:t>
            </w:r>
            <w:proofErr w:type="spellStart"/>
            <w:r>
              <w:rPr>
                <w:rStyle w:val="a7"/>
              </w:rPr>
              <w:t>закупівлю</w:t>
            </w:r>
            <w:proofErr w:type="spellEnd"/>
            <w:r>
              <w:rPr>
                <w:rStyle w:val="a7"/>
              </w:rPr>
              <w:t xml:space="preserve"> з </w:t>
            </w:r>
            <w:proofErr w:type="spellStart"/>
            <w:r>
              <w:rPr>
                <w:rStyle w:val="a7"/>
              </w:rPr>
              <w:t>цим</w:t>
            </w:r>
            <w:proofErr w:type="spellEnd"/>
            <w:r>
              <w:rPr>
                <w:rStyle w:val="a7"/>
              </w:rPr>
              <w:t xml:space="preserve"> самим</w:t>
            </w:r>
          </w:p>
          <w:p w14:paraId="23F8CFB9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замовником</w:t>
            </w:r>
            <w:proofErr w:type="spellEnd"/>
            <w:r>
              <w:rPr>
                <w:rStyle w:val="a7"/>
              </w:rPr>
              <w:t xml:space="preserve">, </w:t>
            </w:r>
            <w:proofErr w:type="spellStart"/>
            <w:r>
              <w:rPr>
                <w:rStyle w:val="a7"/>
              </w:rPr>
              <w:t>що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призвело</w:t>
            </w:r>
            <w:proofErr w:type="spellEnd"/>
            <w:r>
              <w:rPr>
                <w:rStyle w:val="a7"/>
              </w:rPr>
              <w:t xml:space="preserve"> до </w:t>
            </w:r>
            <w:proofErr w:type="spellStart"/>
            <w:r>
              <w:rPr>
                <w:rStyle w:val="a7"/>
              </w:rPr>
              <w:t>його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дострокового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розірвання</w:t>
            </w:r>
            <w:proofErr w:type="spellEnd"/>
            <w:r>
              <w:rPr>
                <w:rStyle w:val="a7"/>
              </w:rPr>
              <w:t>, і</w:t>
            </w:r>
          </w:p>
          <w:p w14:paraId="1B45AD66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було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застосовано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санкції</w:t>
            </w:r>
            <w:proofErr w:type="spellEnd"/>
            <w:r>
              <w:rPr>
                <w:rStyle w:val="a7"/>
              </w:rPr>
              <w:t xml:space="preserve"> у </w:t>
            </w:r>
            <w:proofErr w:type="spellStart"/>
            <w:r>
              <w:rPr>
                <w:rStyle w:val="a7"/>
              </w:rPr>
              <w:t>вигляді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штрафів</w:t>
            </w:r>
            <w:proofErr w:type="spellEnd"/>
            <w:r>
              <w:rPr>
                <w:rStyle w:val="a7"/>
              </w:rPr>
              <w:t xml:space="preserve"> та/</w:t>
            </w:r>
            <w:proofErr w:type="spellStart"/>
            <w:r>
              <w:rPr>
                <w:rStyle w:val="a7"/>
              </w:rPr>
              <w:t>або</w:t>
            </w:r>
            <w:proofErr w:type="spellEnd"/>
          </w:p>
          <w:p w14:paraId="5B19D694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відшкодування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збитків</w:t>
            </w:r>
            <w:proofErr w:type="spellEnd"/>
            <w:r>
              <w:rPr>
                <w:rStyle w:val="a7"/>
              </w:rPr>
              <w:t xml:space="preserve"> - </w:t>
            </w:r>
            <w:proofErr w:type="spellStart"/>
            <w:r>
              <w:rPr>
                <w:rStyle w:val="a7"/>
              </w:rPr>
              <w:t>протягом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трьох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років</w:t>
            </w:r>
            <w:proofErr w:type="spellEnd"/>
            <w:r>
              <w:rPr>
                <w:rStyle w:val="a7"/>
              </w:rPr>
              <w:t xml:space="preserve"> з </w:t>
            </w:r>
            <w:proofErr w:type="spellStart"/>
            <w:r>
              <w:rPr>
                <w:rStyle w:val="a7"/>
              </w:rPr>
              <w:t>дати</w:t>
            </w:r>
            <w:proofErr w:type="spellEnd"/>
          </w:p>
          <w:p w14:paraId="0949D245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дострокового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розірвання</w:t>
            </w:r>
            <w:proofErr w:type="spellEnd"/>
            <w:r>
              <w:rPr>
                <w:rStyle w:val="a7"/>
              </w:rPr>
              <w:t xml:space="preserve"> такого договору.</w:t>
            </w:r>
          </w:p>
          <w:p w14:paraId="7014671F" w14:textId="77777777" w:rsidR="005735A7" w:rsidRDefault="005735A7" w:rsidP="00F225D0">
            <w:pPr>
              <w:pStyle w:val="2"/>
              <w:widowControl w:val="0"/>
              <w:jc w:val="both"/>
            </w:pPr>
            <w:proofErr w:type="spellStart"/>
            <w:r w:rsidRPr="00FD37B5">
              <w:rPr>
                <w:color w:val="333333"/>
                <w:shd w:val="clear" w:color="auto" w:fill="FFFFFF"/>
              </w:rPr>
              <w:t>Учасник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що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перебуває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обставинах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зазначених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цьому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абзаці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може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надати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підтвердження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вжиття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заходів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доведення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своєї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надійності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незважаючи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наявність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відповідної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підстави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відмови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участі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відкритих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торгах. Для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цього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учасник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суб’єкт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господарювання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) повинен довести,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що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він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сплатив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зобов’язався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сплатити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відповідні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зобов’язання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відшкодування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завданих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збитків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Якщо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замовник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вважає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таке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підтвердження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достатнім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учаснику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може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бути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відмовлено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участі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процедурі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>.</w:t>
            </w:r>
            <w:r w:rsidRPr="00EA7D55">
              <w:rPr>
                <w:rStyle w:val="a7"/>
                <w:color w:val="C00000"/>
              </w:rPr>
              <w:t xml:space="preserve">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0A18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  <w:shd w:val="clear" w:color="auto" w:fill="FFFFFF"/>
              </w:rPr>
            </w:pPr>
            <w:proofErr w:type="spellStart"/>
            <w:r>
              <w:rPr>
                <w:rStyle w:val="a7"/>
                <w:shd w:val="clear" w:color="auto" w:fill="FFFFFF"/>
              </w:rPr>
              <w:t>Учасник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підтверджує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відсутність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підстави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rStyle w:val="a7"/>
                <w:shd w:val="clear" w:color="auto" w:fill="FFFFFF"/>
              </w:rPr>
              <w:t>самостійного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декларування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відсутності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такої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підстави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закупівель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під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час </w:t>
            </w:r>
            <w:proofErr w:type="spellStart"/>
            <w:r>
              <w:rPr>
                <w:rStyle w:val="a7"/>
                <w:shd w:val="clear" w:color="auto" w:fill="FFFFFF"/>
              </w:rPr>
              <w:t>подання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тендерної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пропозиції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7721220B" w14:textId="77777777" w:rsidR="005735A7" w:rsidRDefault="005735A7" w:rsidP="00F225D0">
            <w:pPr>
              <w:pStyle w:val="2"/>
              <w:jc w:val="both"/>
            </w:pPr>
            <w:r>
              <w:rPr>
                <w:rStyle w:val="a7"/>
                <w:i/>
                <w:iCs/>
                <w:shd w:val="clear" w:color="auto" w:fill="FFFFFF"/>
              </w:rPr>
              <w:t xml:space="preserve">У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випадку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відсутності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технічної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можливості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самостійного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декларування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такої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інформації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під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час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подання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тендерної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пропозиції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, в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системі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закупівель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спосіб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такого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підтвердження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визначається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учасником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hd w:val="clear" w:color="auto" w:fill="FFFFFF"/>
              </w:rPr>
              <w:t>самостійно</w:t>
            </w:r>
            <w:proofErr w:type="spellEnd"/>
            <w:r>
              <w:rPr>
                <w:rStyle w:val="a7"/>
                <w:i/>
                <w:iCs/>
                <w:shd w:val="clear" w:color="auto" w:fill="FFFFFF"/>
              </w:rPr>
              <w:t>.</w:t>
            </w:r>
          </w:p>
        </w:tc>
      </w:tr>
    </w:tbl>
    <w:p w14:paraId="4575B87A" w14:textId="77777777" w:rsidR="005735A7" w:rsidRDefault="005735A7" w:rsidP="003046DE">
      <w:pPr>
        <w:pStyle w:val="2"/>
        <w:jc w:val="center"/>
        <w:rPr>
          <w:rStyle w:val="a7"/>
          <w:b/>
          <w:bCs/>
          <w:u w:val="single"/>
        </w:rPr>
      </w:pPr>
    </w:p>
    <w:p w14:paraId="50330446" w14:textId="77777777" w:rsidR="005735A7" w:rsidRDefault="005735A7" w:rsidP="003046DE">
      <w:pPr>
        <w:pStyle w:val="2"/>
        <w:jc w:val="center"/>
        <w:rPr>
          <w:rStyle w:val="a7"/>
          <w:b/>
          <w:bCs/>
          <w:u w:val="single"/>
        </w:rPr>
      </w:pPr>
    </w:p>
    <w:p w14:paraId="5037D71B" w14:textId="6F47315B" w:rsidR="005735A7" w:rsidRPr="00FD37B5" w:rsidRDefault="005735A7" w:rsidP="003046DE">
      <w:pPr>
        <w:pStyle w:val="2"/>
        <w:jc w:val="center"/>
        <w:rPr>
          <w:rStyle w:val="a7"/>
          <w:b/>
          <w:bCs/>
          <w:color w:val="auto"/>
        </w:rPr>
      </w:pPr>
      <w:proofErr w:type="spellStart"/>
      <w:r>
        <w:rPr>
          <w:rStyle w:val="a7"/>
          <w:b/>
          <w:bCs/>
          <w:u w:val="single"/>
        </w:rPr>
        <w:lastRenderedPageBreak/>
        <w:t>Перелік</w:t>
      </w:r>
      <w:proofErr w:type="spellEnd"/>
      <w:r>
        <w:rPr>
          <w:rStyle w:val="a7"/>
          <w:b/>
          <w:bCs/>
          <w:u w:val="single"/>
          <w:lang w:val="uk-UA"/>
        </w:rPr>
        <w:t xml:space="preserve"> </w:t>
      </w:r>
      <w:proofErr w:type="spellStart"/>
      <w:r>
        <w:rPr>
          <w:rStyle w:val="a7"/>
          <w:b/>
          <w:bCs/>
          <w:u w:val="single"/>
        </w:rPr>
        <w:t>документів</w:t>
      </w:r>
      <w:proofErr w:type="spellEnd"/>
      <w:r>
        <w:rPr>
          <w:rStyle w:val="a7"/>
          <w:b/>
          <w:bCs/>
          <w:u w:val="single"/>
        </w:rPr>
        <w:t xml:space="preserve"> та </w:t>
      </w:r>
      <w:proofErr w:type="spellStart"/>
      <w:r>
        <w:rPr>
          <w:rStyle w:val="a7"/>
          <w:b/>
          <w:bCs/>
          <w:u w:val="single"/>
        </w:rPr>
        <w:t>інформації</w:t>
      </w:r>
      <w:proofErr w:type="spellEnd"/>
      <w:r>
        <w:rPr>
          <w:rStyle w:val="a7"/>
          <w:b/>
          <w:bCs/>
          <w:u w:val="single"/>
        </w:rPr>
        <w:t xml:space="preserve"> для</w:t>
      </w:r>
      <w:r>
        <w:rPr>
          <w:rStyle w:val="a7"/>
          <w:b/>
          <w:bCs/>
          <w:u w:val="single"/>
          <w:lang w:val="uk-UA"/>
        </w:rPr>
        <w:t xml:space="preserve"> </w:t>
      </w:r>
      <w:proofErr w:type="spellStart"/>
      <w:r>
        <w:rPr>
          <w:rStyle w:val="a7"/>
          <w:b/>
          <w:bCs/>
          <w:u w:val="single"/>
        </w:rPr>
        <w:t>підтвердження</w:t>
      </w:r>
      <w:proofErr w:type="spellEnd"/>
      <w:r>
        <w:rPr>
          <w:rStyle w:val="a7"/>
          <w:b/>
          <w:bCs/>
          <w:u w:val="single"/>
          <w:lang w:val="uk-UA"/>
        </w:rPr>
        <w:t xml:space="preserve"> </w:t>
      </w:r>
      <w:proofErr w:type="spellStart"/>
      <w:r>
        <w:rPr>
          <w:rStyle w:val="a7"/>
          <w:b/>
          <w:bCs/>
          <w:u w:val="single"/>
        </w:rPr>
        <w:t>відсутності</w:t>
      </w:r>
      <w:proofErr w:type="spellEnd"/>
      <w:r>
        <w:rPr>
          <w:rStyle w:val="a7"/>
          <w:b/>
          <w:bCs/>
          <w:u w:val="single"/>
          <w:lang w:val="uk-UA"/>
        </w:rPr>
        <w:t xml:space="preserve"> </w:t>
      </w:r>
      <w:proofErr w:type="spellStart"/>
      <w:r>
        <w:rPr>
          <w:rStyle w:val="a7"/>
          <w:b/>
          <w:bCs/>
          <w:u w:val="single"/>
        </w:rPr>
        <w:t>підстав</w:t>
      </w:r>
      <w:proofErr w:type="spellEnd"/>
      <w:r>
        <w:rPr>
          <w:rStyle w:val="a7"/>
          <w:b/>
          <w:bCs/>
          <w:u w:val="single"/>
        </w:rPr>
        <w:t xml:space="preserve"> для </w:t>
      </w:r>
      <w:proofErr w:type="spellStart"/>
      <w:r>
        <w:rPr>
          <w:rStyle w:val="a7"/>
          <w:b/>
          <w:bCs/>
          <w:u w:val="single"/>
        </w:rPr>
        <w:t>відхилення</w:t>
      </w:r>
      <w:proofErr w:type="spellEnd"/>
      <w:r>
        <w:rPr>
          <w:rStyle w:val="a7"/>
          <w:b/>
          <w:bCs/>
          <w:u w:val="single"/>
          <w:lang w:val="uk-UA"/>
        </w:rPr>
        <w:t xml:space="preserve"> </w:t>
      </w:r>
      <w:proofErr w:type="spellStart"/>
      <w:r>
        <w:rPr>
          <w:rStyle w:val="a7"/>
          <w:b/>
          <w:bCs/>
          <w:u w:val="single"/>
        </w:rPr>
        <w:t>переможця</w:t>
      </w:r>
      <w:proofErr w:type="spellEnd"/>
      <w:r>
        <w:rPr>
          <w:rStyle w:val="a7"/>
          <w:b/>
          <w:bCs/>
          <w:u w:val="single"/>
          <w:lang w:val="uk-UA"/>
        </w:rPr>
        <w:t xml:space="preserve"> </w:t>
      </w:r>
      <w:proofErr w:type="spellStart"/>
      <w:r>
        <w:rPr>
          <w:rStyle w:val="a7"/>
          <w:b/>
          <w:bCs/>
        </w:rPr>
        <w:t>відповідно</w:t>
      </w:r>
      <w:proofErr w:type="spellEnd"/>
      <w:r>
        <w:rPr>
          <w:rStyle w:val="a7"/>
          <w:b/>
          <w:bCs/>
        </w:rPr>
        <w:t xml:space="preserve"> до </w:t>
      </w:r>
      <w:proofErr w:type="spellStart"/>
      <w:r>
        <w:rPr>
          <w:rStyle w:val="a7"/>
          <w:b/>
          <w:bCs/>
        </w:rPr>
        <w:t>вимог</w:t>
      </w:r>
      <w:proofErr w:type="spellEnd"/>
      <w:r>
        <w:rPr>
          <w:rStyle w:val="a7"/>
          <w:b/>
          <w:bCs/>
        </w:rPr>
        <w:t xml:space="preserve">, </w:t>
      </w:r>
      <w:proofErr w:type="spellStart"/>
      <w:r>
        <w:rPr>
          <w:rStyle w:val="a7"/>
          <w:b/>
          <w:bCs/>
        </w:rPr>
        <w:t>визначени</w:t>
      </w:r>
      <w:r w:rsidRPr="00FD37B5">
        <w:rPr>
          <w:rStyle w:val="a7"/>
          <w:b/>
          <w:bCs/>
          <w:color w:val="auto"/>
        </w:rPr>
        <w:t>х</w:t>
      </w:r>
      <w:proofErr w:type="spellEnd"/>
      <w:r w:rsidRPr="00FD37B5">
        <w:rPr>
          <w:rStyle w:val="a7"/>
          <w:b/>
          <w:bCs/>
          <w:color w:val="auto"/>
          <w:lang w:val="uk-UA"/>
        </w:rPr>
        <w:t xml:space="preserve"> пунктом 47 Особливостей</w:t>
      </w:r>
      <w:r w:rsidRPr="00FD37B5">
        <w:rPr>
          <w:rStyle w:val="a7"/>
          <w:b/>
          <w:bCs/>
          <w:color w:val="auto"/>
        </w:rPr>
        <w:t xml:space="preserve"> </w:t>
      </w:r>
    </w:p>
    <w:p w14:paraId="0944134F" w14:textId="77777777" w:rsidR="005735A7" w:rsidRPr="00FD37B5" w:rsidRDefault="005735A7" w:rsidP="003046DE">
      <w:pPr>
        <w:pStyle w:val="2"/>
        <w:rPr>
          <w:b/>
          <w:bCs/>
          <w:color w:val="auto"/>
        </w:rPr>
      </w:pPr>
    </w:p>
    <w:p w14:paraId="13A571C7" w14:textId="77777777" w:rsidR="005735A7" w:rsidRPr="00FD37B5" w:rsidRDefault="005735A7" w:rsidP="003046DE">
      <w:pPr>
        <w:pStyle w:val="2"/>
        <w:ind w:firstLine="720"/>
        <w:jc w:val="both"/>
        <w:rPr>
          <w:color w:val="auto"/>
        </w:rPr>
      </w:pPr>
      <w:proofErr w:type="spellStart"/>
      <w:r w:rsidRPr="00FD37B5">
        <w:rPr>
          <w:color w:val="auto"/>
          <w:shd w:val="clear" w:color="auto" w:fill="FFFFFF"/>
        </w:rPr>
        <w:t>Переможець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процедури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закупівлі</w:t>
      </w:r>
      <w:proofErr w:type="spellEnd"/>
      <w:r w:rsidRPr="00FD37B5">
        <w:rPr>
          <w:color w:val="auto"/>
          <w:shd w:val="clear" w:color="auto" w:fill="FFFFFF"/>
        </w:rPr>
        <w:t xml:space="preserve"> у строк, </w:t>
      </w:r>
      <w:proofErr w:type="spellStart"/>
      <w:r w:rsidRPr="00FD37B5">
        <w:rPr>
          <w:color w:val="auto"/>
          <w:shd w:val="clear" w:color="auto" w:fill="FFFFFF"/>
        </w:rPr>
        <w:t>що</w:t>
      </w:r>
      <w:proofErr w:type="spellEnd"/>
      <w:r w:rsidRPr="00FD37B5">
        <w:rPr>
          <w:color w:val="auto"/>
          <w:shd w:val="clear" w:color="auto" w:fill="FFFFFF"/>
        </w:rPr>
        <w:t xml:space="preserve"> не </w:t>
      </w:r>
      <w:proofErr w:type="spellStart"/>
      <w:r w:rsidRPr="00FD37B5">
        <w:rPr>
          <w:color w:val="auto"/>
          <w:shd w:val="clear" w:color="auto" w:fill="FFFFFF"/>
        </w:rPr>
        <w:t>перевищує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чотири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дні</w:t>
      </w:r>
      <w:proofErr w:type="spellEnd"/>
      <w:r w:rsidRPr="00FD37B5">
        <w:rPr>
          <w:color w:val="auto"/>
          <w:shd w:val="clear" w:color="auto" w:fill="FFFFFF"/>
        </w:rPr>
        <w:t xml:space="preserve"> з </w:t>
      </w:r>
      <w:proofErr w:type="spellStart"/>
      <w:r w:rsidRPr="00FD37B5">
        <w:rPr>
          <w:color w:val="auto"/>
          <w:shd w:val="clear" w:color="auto" w:fill="FFFFFF"/>
        </w:rPr>
        <w:t>дати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оприлюднення</w:t>
      </w:r>
      <w:proofErr w:type="spellEnd"/>
      <w:r w:rsidRPr="00FD37B5">
        <w:rPr>
          <w:color w:val="auto"/>
          <w:shd w:val="clear" w:color="auto" w:fill="FFFFFF"/>
        </w:rPr>
        <w:t xml:space="preserve"> в </w:t>
      </w:r>
      <w:proofErr w:type="spellStart"/>
      <w:r w:rsidRPr="00FD37B5">
        <w:rPr>
          <w:color w:val="auto"/>
          <w:shd w:val="clear" w:color="auto" w:fill="FFFFFF"/>
        </w:rPr>
        <w:t>електронній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системі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закупівель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повідомлення</w:t>
      </w:r>
      <w:proofErr w:type="spellEnd"/>
      <w:r w:rsidRPr="00FD37B5">
        <w:rPr>
          <w:color w:val="auto"/>
          <w:shd w:val="clear" w:color="auto" w:fill="FFFFFF"/>
        </w:rPr>
        <w:t xml:space="preserve"> про </w:t>
      </w:r>
      <w:proofErr w:type="spellStart"/>
      <w:r w:rsidRPr="00FD37B5">
        <w:rPr>
          <w:color w:val="auto"/>
          <w:shd w:val="clear" w:color="auto" w:fill="FFFFFF"/>
        </w:rPr>
        <w:t>намір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укласти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договір</w:t>
      </w:r>
      <w:proofErr w:type="spellEnd"/>
      <w:r w:rsidRPr="00FD37B5">
        <w:rPr>
          <w:color w:val="auto"/>
          <w:shd w:val="clear" w:color="auto" w:fill="FFFFFF"/>
        </w:rPr>
        <w:t xml:space="preserve"> про </w:t>
      </w:r>
      <w:proofErr w:type="spellStart"/>
      <w:r w:rsidRPr="00FD37B5">
        <w:rPr>
          <w:color w:val="auto"/>
          <w:shd w:val="clear" w:color="auto" w:fill="FFFFFF"/>
        </w:rPr>
        <w:t>закупівлю</w:t>
      </w:r>
      <w:proofErr w:type="spellEnd"/>
      <w:r w:rsidRPr="00FD37B5">
        <w:rPr>
          <w:color w:val="auto"/>
          <w:shd w:val="clear" w:color="auto" w:fill="FFFFFF"/>
        </w:rPr>
        <w:t xml:space="preserve">, повинен </w:t>
      </w:r>
      <w:proofErr w:type="spellStart"/>
      <w:r w:rsidRPr="00FD37B5">
        <w:rPr>
          <w:color w:val="auto"/>
          <w:shd w:val="clear" w:color="auto" w:fill="FFFFFF"/>
        </w:rPr>
        <w:t>надати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замовнику</w:t>
      </w:r>
      <w:proofErr w:type="spellEnd"/>
      <w:r w:rsidRPr="00FD37B5">
        <w:rPr>
          <w:color w:val="auto"/>
          <w:shd w:val="clear" w:color="auto" w:fill="FFFFFF"/>
        </w:rPr>
        <w:t xml:space="preserve"> шляхом </w:t>
      </w:r>
      <w:proofErr w:type="spellStart"/>
      <w:r w:rsidRPr="00FD37B5">
        <w:rPr>
          <w:color w:val="auto"/>
          <w:shd w:val="clear" w:color="auto" w:fill="FFFFFF"/>
        </w:rPr>
        <w:t>оприлюднення</w:t>
      </w:r>
      <w:proofErr w:type="spellEnd"/>
      <w:r w:rsidRPr="00FD37B5">
        <w:rPr>
          <w:color w:val="auto"/>
          <w:shd w:val="clear" w:color="auto" w:fill="FFFFFF"/>
        </w:rPr>
        <w:t xml:space="preserve"> в </w:t>
      </w:r>
      <w:proofErr w:type="spellStart"/>
      <w:r w:rsidRPr="00FD37B5">
        <w:rPr>
          <w:color w:val="auto"/>
          <w:shd w:val="clear" w:color="auto" w:fill="FFFFFF"/>
        </w:rPr>
        <w:t>електронній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системі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закупівель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документи</w:t>
      </w:r>
      <w:proofErr w:type="spellEnd"/>
      <w:r w:rsidRPr="00FD37B5">
        <w:rPr>
          <w:color w:val="auto"/>
          <w:shd w:val="clear" w:color="auto" w:fill="FFFFFF"/>
        </w:rPr>
        <w:t xml:space="preserve">, </w:t>
      </w:r>
      <w:proofErr w:type="spellStart"/>
      <w:r w:rsidRPr="00FD37B5">
        <w:rPr>
          <w:color w:val="auto"/>
          <w:shd w:val="clear" w:color="auto" w:fill="FFFFFF"/>
        </w:rPr>
        <w:t>що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підтверджують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відсутність</w:t>
      </w:r>
      <w:proofErr w:type="spellEnd"/>
      <w:r w:rsidRPr="00FD37B5">
        <w:rPr>
          <w:color w:val="auto"/>
          <w:shd w:val="clear" w:color="auto" w:fill="FFFFFF"/>
        </w:rPr>
        <w:t xml:space="preserve"> </w:t>
      </w:r>
      <w:proofErr w:type="spellStart"/>
      <w:r w:rsidRPr="00FD37B5">
        <w:rPr>
          <w:color w:val="auto"/>
          <w:shd w:val="clear" w:color="auto" w:fill="FFFFFF"/>
        </w:rPr>
        <w:t>підстав</w:t>
      </w:r>
      <w:proofErr w:type="spellEnd"/>
      <w:r w:rsidRPr="00FD37B5">
        <w:rPr>
          <w:color w:val="auto"/>
          <w:shd w:val="clear" w:color="auto" w:fill="FFFFFF"/>
        </w:rPr>
        <w:t xml:space="preserve">, </w:t>
      </w:r>
      <w:proofErr w:type="spellStart"/>
      <w:r w:rsidRPr="00FD37B5">
        <w:rPr>
          <w:color w:val="auto"/>
          <w:shd w:val="clear" w:color="auto" w:fill="FFFFFF"/>
        </w:rPr>
        <w:t>зазначених</w:t>
      </w:r>
      <w:proofErr w:type="spellEnd"/>
      <w:r w:rsidRPr="00FD37B5">
        <w:rPr>
          <w:color w:val="auto"/>
          <w:shd w:val="clear" w:color="auto" w:fill="FFFFFF"/>
        </w:rPr>
        <w:t xml:space="preserve"> у </w:t>
      </w:r>
      <w:proofErr w:type="spellStart"/>
      <w:r w:rsidRPr="00FD37B5">
        <w:fldChar w:fldCharType="begin"/>
      </w:r>
      <w:r w:rsidRPr="00FD37B5">
        <w:rPr>
          <w:color w:val="auto"/>
        </w:rPr>
        <w:instrText>HYPERLINK "https://zakon.rada.gov.ua/laws/show/1178-2022-%D0%BF" \l "n618"</w:instrText>
      </w:r>
      <w:r w:rsidRPr="00FD37B5">
        <w:fldChar w:fldCharType="separate"/>
      </w:r>
      <w:r w:rsidRPr="00FD37B5">
        <w:rPr>
          <w:rStyle w:val="a6"/>
          <w:color w:val="auto"/>
          <w:shd w:val="clear" w:color="auto" w:fill="FFFFFF"/>
        </w:rPr>
        <w:t>підпунктах</w:t>
      </w:r>
      <w:proofErr w:type="spellEnd"/>
      <w:r w:rsidRPr="00FD37B5">
        <w:rPr>
          <w:rStyle w:val="a6"/>
          <w:color w:val="auto"/>
          <w:shd w:val="clear" w:color="auto" w:fill="FFFFFF"/>
        </w:rPr>
        <w:t xml:space="preserve"> 3</w:t>
      </w:r>
      <w:r w:rsidRPr="00FD37B5">
        <w:rPr>
          <w:rStyle w:val="a6"/>
          <w:color w:val="auto"/>
          <w:shd w:val="clear" w:color="auto" w:fill="FFFFFF"/>
        </w:rPr>
        <w:fldChar w:fldCharType="end"/>
      </w:r>
      <w:r w:rsidRPr="00FD37B5">
        <w:rPr>
          <w:color w:val="auto"/>
          <w:shd w:val="clear" w:color="auto" w:fill="FFFFFF"/>
        </w:rPr>
        <w:t>, </w:t>
      </w:r>
      <w:hyperlink r:id="rId4" w:anchor="n620" w:history="1">
        <w:r w:rsidRPr="00FD37B5">
          <w:rPr>
            <w:rStyle w:val="a6"/>
            <w:color w:val="auto"/>
            <w:shd w:val="clear" w:color="auto" w:fill="FFFFFF"/>
          </w:rPr>
          <w:t>5</w:t>
        </w:r>
      </w:hyperlink>
      <w:r w:rsidRPr="00FD37B5">
        <w:rPr>
          <w:color w:val="auto"/>
          <w:shd w:val="clear" w:color="auto" w:fill="FFFFFF"/>
        </w:rPr>
        <w:t>, </w:t>
      </w:r>
      <w:hyperlink r:id="rId5" w:anchor="n621" w:history="1">
        <w:r w:rsidRPr="00FD37B5">
          <w:rPr>
            <w:rStyle w:val="a6"/>
            <w:color w:val="auto"/>
            <w:shd w:val="clear" w:color="auto" w:fill="FFFFFF"/>
          </w:rPr>
          <w:t>6</w:t>
        </w:r>
      </w:hyperlink>
      <w:r w:rsidRPr="00FD37B5">
        <w:rPr>
          <w:color w:val="auto"/>
          <w:shd w:val="clear" w:color="auto" w:fill="FFFFFF"/>
        </w:rPr>
        <w:t> і </w:t>
      </w:r>
      <w:hyperlink r:id="rId6" w:anchor="n627" w:history="1">
        <w:r w:rsidRPr="00FD37B5">
          <w:rPr>
            <w:rStyle w:val="a6"/>
            <w:color w:val="auto"/>
            <w:shd w:val="clear" w:color="auto" w:fill="FFFFFF"/>
          </w:rPr>
          <w:t>12</w:t>
        </w:r>
      </w:hyperlink>
      <w:r w:rsidRPr="00FD37B5">
        <w:rPr>
          <w:color w:val="auto"/>
          <w:shd w:val="clear" w:color="auto" w:fill="FFFFFF"/>
        </w:rPr>
        <w:t> та</w:t>
      </w:r>
      <w:r w:rsidRPr="00FD37B5">
        <w:rPr>
          <w:color w:val="auto"/>
          <w:shd w:val="clear" w:color="auto" w:fill="FFFFFF"/>
          <w:lang w:val="uk-UA"/>
        </w:rPr>
        <w:t xml:space="preserve"> </w:t>
      </w:r>
      <w:r w:rsidRPr="00FD37B5">
        <w:rPr>
          <w:color w:val="auto"/>
          <w:shd w:val="clear" w:color="auto" w:fill="FFFFFF"/>
        </w:rPr>
        <w:t>в </w:t>
      </w:r>
      <w:r w:rsidRPr="00FD37B5">
        <w:rPr>
          <w:color w:val="auto"/>
          <w:shd w:val="clear" w:color="auto" w:fill="FFFFFF"/>
          <w:lang w:val="uk-UA"/>
        </w:rPr>
        <w:t xml:space="preserve"> </w:t>
      </w:r>
      <w:hyperlink r:id="rId7" w:anchor="n628" w:history="1">
        <w:proofErr w:type="spellStart"/>
        <w:r w:rsidRPr="00FD37B5">
          <w:rPr>
            <w:rStyle w:val="a6"/>
            <w:color w:val="auto"/>
            <w:shd w:val="clear" w:color="auto" w:fill="FFFFFF"/>
          </w:rPr>
          <w:t>абзаці</w:t>
        </w:r>
        <w:proofErr w:type="spellEnd"/>
        <w:r w:rsidRPr="00FD37B5">
          <w:rPr>
            <w:rStyle w:val="a6"/>
            <w:color w:val="auto"/>
            <w:shd w:val="clear" w:color="auto" w:fill="FFFFFF"/>
          </w:rPr>
          <w:t xml:space="preserve"> </w:t>
        </w:r>
        <w:proofErr w:type="spellStart"/>
        <w:r w:rsidRPr="00FD37B5">
          <w:rPr>
            <w:rStyle w:val="a6"/>
            <w:color w:val="auto"/>
            <w:shd w:val="clear" w:color="auto" w:fill="FFFFFF"/>
          </w:rPr>
          <w:t>чотирнадцятому</w:t>
        </w:r>
        <w:proofErr w:type="spellEnd"/>
      </w:hyperlink>
      <w:r w:rsidRPr="00FD37B5">
        <w:rPr>
          <w:color w:val="auto"/>
          <w:shd w:val="clear" w:color="auto" w:fill="FFFFFF"/>
        </w:rPr>
        <w:t> </w:t>
      </w:r>
      <w:proofErr w:type="spellStart"/>
      <w:r w:rsidRPr="00FD37B5">
        <w:rPr>
          <w:color w:val="auto"/>
          <w:shd w:val="clear" w:color="auto" w:fill="FFFFFF"/>
        </w:rPr>
        <w:t>цього</w:t>
      </w:r>
      <w:proofErr w:type="spellEnd"/>
      <w:r w:rsidRPr="00FD37B5">
        <w:rPr>
          <w:color w:val="auto"/>
          <w:shd w:val="clear" w:color="auto" w:fill="FFFFFF"/>
        </w:rPr>
        <w:t xml:space="preserve"> пункту</w:t>
      </w:r>
      <w:r w:rsidRPr="00FD37B5">
        <w:rPr>
          <w:color w:val="auto"/>
          <w:shd w:val="clear" w:color="auto" w:fill="FFFFFF"/>
          <w:lang w:val="uk-UA"/>
        </w:rPr>
        <w:t>.</w:t>
      </w:r>
      <w:r w:rsidRPr="00FD37B5">
        <w:rPr>
          <w:color w:val="auto"/>
          <w:shd w:val="clear" w:color="auto" w:fill="FFFFFF"/>
        </w:rPr>
        <w:t xml:space="preserve"> </w:t>
      </w:r>
    </w:p>
    <w:p w14:paraId="4D0A9BFC" w14:textId="77777777" w:rsidR="005735A7" w:rsidRDefault="005735A7" w:rsidP="003046DE">
      <w:pPr>
        <w:pStyle w:val="2"/>
        <w:ind w:firstLine="720"/>
        <w:jc w:val="both"/>
      </w:pPr>
      <w:proofErr w:type="spellStart"/>
      <w:r w:rsidRPr="00FD37B5">
        <w:rPr>
          <w:color w:val="auto"/>
        </w:rPr>
        <w:t>Замовник</w:t>
      </w:r>
      <w:proofErr w:type="spellEnd"/>
      <w:r w:rsidRPr="00FD37B5">
        <w:rPr>
          <w:color w:val="auto"/>
        </w:rPr>
        <w:t xml:space="preserve"> не </w:t>
      </w:r>
      <w:proofErr w:type="spellStart"/>
      <w:r w:rsidRPr="00FD37B5">
        <w:rPr>
          <w:color w:val="auto"/>
        </w:rPr>
        <w:t>вимагає</w:t>
      </w:r>
      <w:proofErr w:type="spellEnd"/>
      <w:r w:rsidRPr="00FD37B5">
        <w:rPr>
          <w:color w:val="auto"/>
        </w:rPr>
        <w:t xml:space="preserve"> документального </w:t>
      </w:r>
      <w:proofErr w:type="spellStart"/>
      <w:r>
        <w:t>підтвердженняпублічноїінформації</w:t>
      </w:r>
      <w:proofErr w:type="spellEnd"/>
      <w:r>
        <w:t xml:space="preserve">, </w:t>
      </w:r>
      <w:proofErr w:type="spellStart"/>
      <w:r>
        <w:t>щооприлюднена</w:t>
      </w:r>
      <w:proofErr w:type="spellEnd"/>
      <w:r>
        <w:t xml:space="preserve"> у </w:t>
      </w:r>
      <w:proofErr w:type="spellStart"/>
      <w:r>
        <w:t>формівідкритихданихзгідноіз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доступ до </w:t>
      </w:r>
      <w:proofErr w:type="spellStart"/>
      <w:r>
        <w:t>публічноїінформації</w:t>
      </w:r>
      <w:proofErr w:type="spellEnd"/>
      <w:r>
        <w:t>” та/</w:t>
      </w:r>
      <w:proofErr w:type="spellStart"/>
      <w:r>
        <w:t>абоміститься</w:t>
      </w:r>
      <w:proofErr w:type="spellEnd"/>
      <w:r>
        <w:t xml:space="preserve"> у </w:t>
      </w:r>
      <w:proofErr w:type="spellStart"/>
      <w:r>
        <w:t>відкритихєдинихдержавнихреєстрах</w:t>
      </w:r>
      <w:proofErr w:type="spellEnd"/>
      <w:r>
        <w:t xml:space="preserve">, доступ до </w:t>
      </w:r>
      <w:proofErr w:type="spellStart"/>
      <w:r>
        <w:t>яких</w:t>
      </w:r>
      <w:proofErr w:type="spellEnd"/>
      <w:r>
        <w:t xml:space="preserve"> є </w:t>
      </w:r>
      <w:proofErr w:type="spellStart"/>
      <w:r>
        <w:t>вільним</w:t>
      </w:r>
      <w:proofErr w:type="spellEnd"/>
      <w:r>
        <w:t xml:space="preserve">, </w:t>
      </w:r>
      <w:proofErr w:type="spellStart"/>
      <w:r>
        <w:t>абопублічноїінформації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доступною в </w:t>
      </w:r>
      <w:proofErr w:type="spellStart"/>
      <w:r>
        <w:t>електроннійсистемі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, </w:t>
      </w:r>
      <w:proofErr w:type="spellStart"/>
      <w:r>
        <w:t>крімвипадків</w:t>
      </w:r>
      <w:proofErr w:type="spellEnd"/>
      <w:r>
        <w:t xml:space="preserve">, коли доступ до </w:t>
      </w:r>
      <w:proofErr w:type="spellStart"/>
      <w:r>
        <w:t>такоїінформації</w:t>
      </w:r>
      <w:proofErr w:type="spellEnd"/>
      <w:r>
        <w:t xml:space="preserve"> є </w:t>
      </w:r>
      <w:proofErr w:type="spellStart"/>
      <w:r>
        <w:t>обмеженим</w:t>
      </w:r>
      <w:proofErr w:type="spellEnd"/>
      <w:r>
        <w:t xml:space="preserve"> на момент </w:t>
      </w:r>
      <w:proofErr w:type="spellStart"/>
      <w:r>
        <w:t>оприлюдненняоголошення</w:t>
      </w:r>
      <w:proofErr w:type="spellEnd"/>
      <w:r>
        <w:t xml:space="preserve"> про </w:t>
      </w:r>
      <w:proofErr w:type="spellStart"/>
      <w:r>
        <w:t>проведеннявідкритихторгів</w:t>
      </w:r>
      <w:proofErr w:type="spellEnd"/>
      <w:r>
        <w:t>.</w:t>
      </w:r>
    </w:p>
    <w:p w14:paraId="2B0EF155" w14:textId="77777777" w:rsidR="005735A7" w:rsidRDefault="005735A7" w:rsidP="003046DE">
      <w:pPr>
        <w:pStyle w:val="2"/>
        <w:keepNext/>
        <w:ind w:firstLine="567"/>
        <w:jc w:val="both"/>
        <w:rPr>
          <w:b/>
          <w:bCs/>
        </w:rPr>
      </w:pPr>
    </w:p>
    <w:p w14:paraId="64158A63" w14:textId="7D0D3425" w:rsidR="005735A7" w:rsidRPr="003046DE" w:rsidRDefault="005735A7" w:rsidP="003046DE">
      <w:pPr>
        <w:pStyle w:val="2"/>
        <w:keepNext/>
        <w:ind w:firstLine="567"/>
        <w:jc w:val="both"/>
        <w:rPr>
          <w:b/>
          <w:bCs/>
        </w:rPr>
      </w:pPr>
      <w:proofErr w:type="spellStart"/>
      <w:r>
        <w:rPr>
          <w:rStyle w:val="a7"/>
          <w:b/>
          <w:bCs/>
        </w:rPr>
        <w:t>Відсутність</w:t>
      </w:r>
      <w:proofErr w:type="spellEnd"/>
      <w:r w:rsidR="003046DE">
        <w:rPr>
          <w:rStyle w:val="a7"/>
          <w:b/>
          <w:bCs/>
          <w:lang w:val="uk-UA"/>
        </w:rPr>
        <w:t xml:space="preserve"> </w:t>
      </w:r>
      <w:proofErr w:type="spellStart"/>
      <w:r>
        <w:rPr>
          <w:rStyle w:val="a7"/>
          <w:b/>
          <w:bCs/>
        </w:rPr>
        <w:t>підстав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пунктами </w:t>
      </w:r>
      <w:r>
        <w:rPr>
          <w:rStyle w:val="a7"/>
          <w:b/>
          <w:bCs/>
        </w:rPr>
        <w:t>3</w:t>
      </w:r>
      <w:r>
        <w:t xml:space="preserve">, </w:t>
      </w:r>
      <w:r>
        <w:rPr>
          <w:rStyle w:val="a7"/>
          <w:b/>
          <w:bCs/>
        </w:rPr>
        <w:t xml:space="preserve">5, 6, 12 ч. 1 та ч. 2 ст. 17 Закону </w:t>
      </w:r>
      <w:proofErr w:type="spellStart"/>
      <w:r>
        <w:rPr>
          <w:rStyle w:val="a7"/>
          <w:b/>
          <w:bCs/>
        </w:rPr>
        <w:t>підтверджується</w:t>
      </w:r>
      <w:proofErr w:type="spellEnd"/>
      <w:r>
        <w:rPr>
          <w:rStyle w:val="a7"/>
          <w:b/>
          <w:bCs/>
        </w:rPr>
        <w:t>:</w:t>
      </w:r>
    </w:p>
    <w:p w14:paraId="72C0B0B6" w14:textId="5F7D8A2B" w:rsidR="003046DE" w:rsidRPr="003046DE" w:rsidRDefault="005735A7" w:rsidP="003046DE">
      <w:pPr>
        <w:pStyle w:val="2"/>
        <w:widowControl w:val="0"/>
        <w:tabs>
          <w:tab w:val="left" w:pos="1080"/>
        </w:tabs>
        <w:jc w:val="center"/>
        <w:rPr>
          <w:b/>
          <w:bCs/>
        </w:rPr>
      </w:pPr>
      <w:proofErr w:type="spellStart"/>
      <w:r>
        <w:rPr>
          <w:rStyle w:val="a7"/>
          <w:b/>
          <w:bCs/>
        </w:rPr>
        <w:t>Документи</w:t>
      </w:r>
      <w:proofErr w:type="spellEnd"/>
      <w:r>
        <w:rPr>
          <w:rStyle w:val="a7"/>
          <w:b/>
          <w:bCs/>
        </w:rPr>
        <w:t xml:space="preserve"> для </w:t>
      </w:r>
      <w:proofErr w:type="spellStart"/>
      <w:r>
        <w:rPr>
          <w:rStyle w:val="a7"/>
          <w:b/>
          <w:bCs/>
          <w:u w:val="single"/>
        </w:rPr>
        <w:t>юридичних</w:t>
      </w:r>
      <w:proofErr w:type="spellEnd"/>
      <w:r w:rsidR="003046DE">
        <w:rPr>
          <w:rStyle w:val="a7"/>
          <w:b/>
          <w:bCs/>
          <w:u w:val="single"/>
          <w:lang w:val="uk-UA"/>
        </w:rPr>
        <w:t xml:space="preserve"> </w:t>
      </w:r>
      <w:proofErr w:type="spellStart"/>
      <w:r>
        <w:rPr>
          <w:rStyle w:val="a7"/>
          <w:b/>
          <w:bCs/>
          <w:u w:val="single"/>
        </w:rPr>
        <w:t>осіб</w:t>
      </w:r>
      <w:proofErr w:type="spellEnd"/>
      <w:r>
        <w:rPr>
          <w:rStyle w:val="a7"/>
          <w:b/>
          <w:bCs/>
        </w:rPr>
        <w:t>:</w:t>
      </w:r>
    </w:p>
    <w:tbl>
      <w:tblPr>
        <w:tblStyle w:val="TableNormal"/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4466"/>
        <w:gridCol w:w="4818"/>
      </w:tblGrid>
      <w:tr w:rsidR="005735A7" w14:paraId="55A57853" w14:textId="77777777" w:rsidTr="00F225D0">
        <w:trPr>
          <w:trHeight w:val="6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2A60" w14:textId="77777777" w:rsidR="005735A7" w:rsidRDefault="005735A7" w:rsidP="00F225D0">
            <w:pPr>
              <w:pStyle w:val="2"/>
              <w:widowControl w:val="0"/>
              <w:jc w:val="center"/>
            </w:pPr>
            <w:r>
              <w:rPr>
                <w:rStyle w:val="a7"/>
                <w:b/>
                <w:bCs/>
              </w:rPr>
              <w:t>№з/п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684F" w14:textId="77777777" w:rsidR="005735A7" w:rsidRDefault="005735A7" w:rsidP="00F225D0">
            <w:pPr>
              <w:pStyle w:val="2"/>
              <w:widowControl w:val="0"/>
              <w:jc w:val="center"/>
            </w:pPr>
            <w:proofErr w:type="spellStart"/>
            <w:r>
              <w:rPr>
                <w:rStyle w:val="a7"/>
                <w:b/>
                <w:bCs/>
              </w:rPr>
              <w:t>Вимоги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статті</w:t>
            </w:r>
            <w:proofErr w:type="spellEnd"/>
            <w:r>
              <w:rPr>
                <w:rStyle w:val="a7"/>
                <w:b/>
                <w:bCs/>
              </w:rPr>
              <w:t xml:space="preserve"> 17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8AD2" w14:textId="77777777" w:rsidR="005735A7" w:rsidRDefault="005735A7" w:rsidP="00F225D0">
            <w:pPr>
              <w:pStyle w:val="2"/>
              <w:jc w:val="center"/>
            </w:pPr>
            <w:proofErr w:type="spellStart"/>
            <w:r>
              <w:rPr>
                <w:rStyle w:val="a7"/>
                <w:b/>
                <w:bCs/>
              </w:rPr>
              <w:t>Переможець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торгів</w:t>
            </w:r>
            <w:proofErr w:type="spellEnd"/>
            <w:r>
              <w:rPr>
                <w:rStyle w:val="a7"/>
                <w:b/>
                <w:bCs/>
              </w:rPr>
              <w:t xml:space="preserve"> на </w:t>
            </w:r>
            <w:proofErr w:type="spellStart"/>
            <w:r>
              <w:rPr>
                <w:rStyle w:val="a7"/>
                <w:b/>
                <w:bCs/>
              </w:rPr>
              <w:t>виконання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вимоги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статті</w:t>
            </w:r>
            <w:proofErr w:type="spellEnd"/>
            <w:r>
              <w:rPr>
                <w:rStyle w:val="a7"/>
                <w:b/>
                <w:bCs/>
              </w:rPr>
              <w:t xml:space="preserve"> 17 повинен </w:t>
            </w:r>
            <w:proofErr w:type="spellStart"/>
            <w:r>
              <w:rPr>
                <w:rStyle w:val="a7"/>
                <w:b/>
                <w:bCs/>
              </w:rPr>
              <w:t>надати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таку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інформацію</w:t>
            </w:r>
            <w:proofErr w:type="spellEnd"/>
          </w:p>
        </w:tc>
      </w:tr>
      <w:tr w:rsidR="005735A7" w14:paraId="3446B6CF" w14:textId="77777777" w:rsidTr="003046DE">
        <w:trPr>
          <w:trHeight w:val="39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E06B" w14:textId="77777777" w:rsidR="005735A7" w:rsidRDefault="005735A7" w:rsidP="00F225D0">
            <w:pPr>
              <w:pStyle w:val="2"/>
              <w:widowControl w:val="0"/>
              <w:jc w:val="center"/>
              <w:rPr>
                <w:rStyle w:val="a7"/>
                <w:b/>
                <w:bCs/>
              </w:rPr>
            </w:pPr>
          </w:p>
          <w:p w14:paraId="247F41AA" w14:textId="77777777" w:rsidR="005735A7" w:rsidRDefault="005735A7" w:rsidP="00F225D0">
            <w:pPr>
              <w:pStyle w:val="2"/>
              <w:widowControl w:val="0"/>
              <w:jc w:val="center"/>
            </w:pPr>
            <w:r>
              <w:rPr>
                <w:rStyle w:val="a7"/>
                <w:b/>
                <w:bCs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D39A" w14:textId="77777777" w:rsidR="005735A7" w:rsidRPr="00FD37B5" w:rsidRDefault="005735A7" w:rsidP="00F225D0">
            <w:pPr>
              <w:pStyle w:val="2"/>
              <w:widowControl w:val="0"/>
              <w:jc w:val="both"/>
            </w:pPr>
            <w:proofErr w:type="spellStart"/>
            <w:r w:rsidRPr="00FD37B5">
              <w:rPr>
                <w:color w:val="333333"/>
                <w:shd w:val="clear" w:color="auto" w:fill="FFFFFF"/>
              </w:rPr>
              <w:t>керівника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фізичну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особу, яка є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було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притягнуто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згідно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із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законом до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відповідальності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вчинення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корупційного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пов’язаного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корупцією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>;</w:t>
            </w:r>
            <w:r w:rsidRPr="00FD37B5">
              <w:rPr>
                <w:rStyle w:val="a7"/>
                <w:color w:val="FF0000"/>
              </w:rPr>
              <w:t xml:space="preserve"> </w:t>
            </w:r>
          </w:p>
          <w:p w14:paraId="3DF0814E" w14:textId="77777777" w:rsidR="005735A7" w:rsidRPr="00FD37B5" w:rsidRDefault="005735A7" w:rsidP="00F225D0">
            <w:pPr>
              <w:pStyle w:val="2"/>
              <w:widowControl w:val="0"/>
              <w:jc w:val="both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5651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proofErr w:type="spellStart"/>
            <w:r>
              <w:rPr>
                <w:rStyle w:val="a7"/>
                <w:shd w:val="clear" w:color="auto" w:fill="FFFFFF"/>
              </w:rPr>
              <w:t>Гарантійний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лист/</w:t>
            </w:r>
            <w:proofErr w:type="spellStart"/>
            <w:r>
              <w:rPr>
                <w:rStyle w:val="a7"/>
                <w:shd w:val="clear" w:color="auto" w:fill="FFFFFF"/>
              </w:rPr>
              <w:t>довідка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довільній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формі</w:t>
            </w:r>
            <w:proofErr w:type="spellEnd"/>
            <w:r>
              <w:rPr>
                <w:rStyle w:val="a7"/>
                <w:shd w:val="clear" w:color="auto" w:fill="FFFFFF"/>
              </w:rPr>
              <w:t>, та/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інформаційна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довідка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 </w:t>
            </w:r>
            <w:proofErr w:type="spellStart"/>
            <w:r>
              <w:rPr>
                <w:rStyle w:val="a7"/>
                <w:shd w:val="clear" w:color="auto" w:fill="FFFFFF"/>
              </w:rPr>
              <w:t>Єдиного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rStyle w:val="a7"/>
                <w:shd w:val="clear" w:color="auto" w:fill="FFFFFF"/>
              </w:rPr>
              <w:t>реєстру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осіб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які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Style w:val="a7"/>
                <w:shd w:val="clear" w:color="auto" w:fill="FFFFFF"/>
              </w:rPr>
              <w:t>корупційні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пов’язані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 </w:t>
            </w:r>
            <w:proofErr w:type="spellStart"/>
            <w:r>
              <w:rPr>
                <w:rStyle w:val="a7"/>
                <w:shd w:val="clear" w:color="auto" w:fill="FFFFFF"/>
              </w:rPr>
              <w:t>корупцією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правопорушення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із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зазначенням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формування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витягу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не </w:t>
            </w:r>
            <w:proofErr w:type="spellStart"/>
            <w:r>
              <w:rPr>
                <w:rStyle w:val="a7"/>
                <w:shd w:val="clear" w:color="auto" w:fill="FFFFFF"/>
              </w:rPr>
              <w:t>раніше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оприлюдненого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закупівель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оголошення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проведення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0505381F" w14:textId="77777777" w:rsidR="005735A7" w:rsidRDefault="005735A7" w:rsidP="00F225D0">
            <w:pPr>
              <w:pStyle w:val="2"/>
              <w:jc w:val="both"/>
            </w:pPr>
            <w:proofErr w:type="spellStart"/>
            <w:r>
              <w:rPr>
                <w:rStyle w:val="a7"/>
                <w:shd w:val="clear" w:color="auto" w:fill="FFFFFF"/>
              </w:rPr>
              <w:t>Надана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перевіряється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замовником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Єдиному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державному </w:t>
            </w:r>
            <w:proofErr w:type="spellStart"/>
            <w:r>
              <w:rPr>
                <w:rStyle w:val="a7"/>
                <w:shd w:val="clear" w:color="auto" w:fill="FFFFFF"/>
              </w:rPr>
              <w:t>реєстрі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осіб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які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Style w:val="a7"/>
                <w:shd w:val="clear" w:color="auto" w:fill="FFFFFF"/>
              </w:rPr>
              <w:t>корупційні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пов’язані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 </w:t>
            </w:r>
            <w:proofErr w:type="spellStart"/>
            <w:r>
              <w:rPr>
                <w:rStyle w:val="a7"/>
                <w:shd w:val="clear" w:color="auto" w:fill="FFFFFF"/>
              </w:rPr>
              <w:t>корупцією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правопорушення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разі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наявності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вільного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доступу до такого </w:t>
            </w:r>
            <w:proofErr w:type="spellStart"/>
            <w:r>
              <w:rPr>
                <w:rStyle w:val="a7"/>
                <w:shd w:val="clear" w:color="auto" w:fill="FFFFFF"/>
              </w:rPr>
              <w:t>реєстру</w:t>
            </w:r>
            <w:proofErr w:type="spellEnd"/>
            <w:r>
              <w:rPr>
                <w:rStyle w:val="a7"/>
                <w:shd w:val="clear" w:color="auto" w:fill="FFFFFF"/>
              </w:rPr>
              <w:t>*.</w:t>
            </w:r>
          </w:p>
        </w:tc>
      </w:tr>
      <w:tr w:rsidR="005735A7" w14:paraId="40FD8B78" w14:textId="77777777" w:rsidTr="003046DE">
        <w:trPr>
          <w:trHeight w:val="58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E9DC" w14:textId="77777777" w:rsidR="005735A7" w:rsidRDefault="005735A7" w:rsidP="00F225D0">
            <w:pPr>
              <w:pStyle w:val="2"/>
              <w:widowControl w:val="0"/>
              <w:jc w:val="center"/>
            </w:pPr>
            <w:r>
              <w:rPr>
                <w:rStyle w:val="a7"/>
                <w:b/>
                <w:bCs/>
              </w:rPr>
              <w:lastRenderedPageBreak/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5B6B" w14:textId="77777777" w:rsidR="005735A7" w:rsidRPr="00FD37B5" w:rsidRDefault="005735A7" w:rsidP="00F225D0">
            <w:pPr>
              <w:pStyle w:val="2"/>
              <w:jc w:val="both"/>
            </w:pPr>
            <w:proofErr w:type="spellStart"/>
            <w:r w:rsidRPr="00FD37B5">
              <w:rPr>
                <w:color w:val="333333"/>
                <w:shd w:val="clear" w:color="auto" w:fill="FFFFFF"/>
              </w:rPr>
              <w:t>керівник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був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засуджений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вчинене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мотивів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зокрема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шахрайством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коштів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якого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знято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 w:rsidRPr="00FD37B5"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 w:rsidRPr="00FD37B5">
              <w:rPr>
                <w:color w:val="333333"/>
                <w:shd w:val="clear" w:color="auto" w:fill="FFFFFF"/>
              </w:rPr>
              <w:t xml:space="preserve"> законом порядку;</w:t>
            </w:r>
            <w:r w:rsidRPr="00FD37B5">
              <w:rPr>
                <w:rStyle w:val="a7"/>
                <w:color w:val="FF0000"/>
                <w:shd w:val="clear" w:color="auto" w:fill="FFFFFF"/>
              </w:rPr>
              <w:t xml:space="preserve"> </w:t>
            </w:r>
          </w:p>
          <w:p w14:paraId="288EB7B8" w14:textId="77777777" w:rsidR="005735A7" w:rsidRPr="00FD37B5" w:rsidRDefault="005735A7" w:rsidP="00F225D0">
            <w:pPr>
              <w:pStyle w:val="2"/>
              <w:jc w:val="both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C8E4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proofErr w:type="spellStart"/>
            <w:r>
              <w:rPr>
                <w:rStyle w:val="a7"/>
                <w:shd w:val="clear" w:color="auto" w:fill="FFFFFF"/>
              </w:rPr>
              <w:t>Витяг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** з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інформаційно-аналітичної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7"/>
                <w:shd w:val="clear" w:color="auto" w:fill="FFFFFF"/>
              </w:rPr>
              <w:t>Облік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відомостей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притягнення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особи до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відповідальності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та </w:t>
            </w:r>
            <w:proofErr w:type="spellStart"/>
            <w:r>
              <w:rPr>
                <w:rStyle w:val="a7"/>
                <w:shd w:val="clear" w:color="auto" w:fill="FFFFFF"/>
              </w:rPr>
              <w:t>наявності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судимості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a7"/>
                <w:shd w:val="clear" w:color="auto" w:fill="FFFFFF"/>
              </w:rPr>
              <w:t>сформований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паперовій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формі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що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містить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відсутність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7"/>
                <w:shd w:val="clear" w:color="auto" w:fill="FFFFFF"/>
              </w:rPr>
              <w:t>наявність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) </w:t>
            </w:r>
            <w:proofErr w:type="spellStart"/>
            <w:r>
              <w:rPr>
                <w:rStyle w:val="a7"/>
                <w:shd w:val="clear" w:color="auto" w:fill="FFFFFF"/>
              </w:rPr>
              <w:t>судимості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обмежень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передбачених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процесуальним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законодавством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України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щодо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службової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7"/>
                <w:shd w:val="clear" w:color="auto" w:fill="FFFFFF"/>
              </w:rPr>
              <w:t>посадової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) особи </w:t>
            </w:r>
            <w:proofErr w:type="spellStart"/>
            <w:r>
              <w:rPr>
                <w:rStyle w:val="a7"/>
                <w:shd w:val="clear" w:color="auto" w:fill="FFFFFF"/>
              </w:rPr>
              <w:t>учасника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яка </w:t>
            </w:r>
            <w:proofErr w:type="spellStart"/>
            <w:r>
              <w:rPr>
                <w:rStyle w:val="a7"/>
                <w:shd w:val="clear" w:color="auto" w:fill="FFFFFF"/>
              </w:rPr>
              <w:t>підписала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тендерну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пропозицію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32698B66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</w:p>
          <w:p w14:paraId="1615A737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r>
              <w:rPr>
                <w:rStyle w:val="a7"/>
                <w:shd w:val="clear" w:color="auto" w:fill="FFFFFF"/>
              </w:rPr>
              <w:t xml:space="preserve">Документ повинен бути </w:t>
            </w:r>
            <w:proofErr w:type="spellStart"/>
            <w:r>
              <w:rPr>
                <w:rStyle w:val="a7"/>
                <w:shd w:val="clear" w:color="auto" w:fill="FFFFFF"/>
              </w:rPr>
              <w:t>виданим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не </w:t>
            </w:r>
            <w:proofErr w:type="spellStart"/>
            <w:r>
              <w:rPr>
                <w:rStyle w:val="a7"/>
                <w:shd w:val="clear" w:color="auto" w:fill="FFFFFF"/>
              </w:rPr>
              <w:t>більше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місячної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давнини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відносно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оприлюдненого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закупівель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повідомлення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намір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укласти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договір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закупівлю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57BCB6AE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</w:p>
          <w:p w14:paraId="7DB918E9" w14:textId="77777777" w:rsidR="005735A7" w:rsidRDefault="005735A7" w:rsidP="00F225D0">
            <w:pPr>
              <w:pStyle w:val="2"/>
              <w:jc w:val="both"/>
            </w:pPr>
            <w:proofErr w:type="spellStart"/>
            <w:r>
              <w:rPr>
                <w:rStyle w:val="a7"/>
                <w:shd w:val="clear" w:color="auto" w:fill="FFFFFF"/>
              </w:rPr>
              <w:t>Замовник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може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перевірити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витяг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на </w:t>
            </w:r>
            <w:proofErr w:type="spellStart"/>
            <w:r>
              <w:rPr>
                <w:rStyle w:val="a7"/>
                <w:shd w:val="clear" w:color="auto" w:fill="FFFFFF"/>
              </w:rPr>
              <w:t>офіційному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сайті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МВС за </w:t>
            </w:r>
            <w:proofErr w:type="spellStart"/>
            <w:r>
              <w:rPr>
                <w:rStyle w:val="a7"/>
                <w:shd w:val="clear" w:color="auto" w:fill="FFFFFF"/>
              </w:rPr>
              <w:t>посиланням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https://vytiah.mvs.gov.ua/app/checkStatus.</w:t>
            </w:r>
          </w:p>
        </w:tc>
      </w:tr>
      <w:tr w:rsidR="005735A7" w14:paraId="229CA503" w14:textId="77777777" w:rsidTr="003046DE">
        <w:trPr>
          <w:trHeight w:val="61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58ED" w14:textId="77777777" w:rsidR="005735A7" w:rsidRDefault="005735A7" w:rsidP="00F225D0">
            <w:pPr>
              <w:pStyle w:val="2"/>
              <w:widowControl w:val="0"/>
              <w:jc w:val="both"/>
            </w:pPr>
            <w:r>
              <w:rPr>
                <w:rStyle w:val="a7"/>
                <w:b/>
                <w:bCs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703C" w14:textId="77777777" w:rsidR="005735A7" w:rsidRDefault="005735A7" w:rsidP="00F225D0">
            <w:pPr>
              <w:pStyle w:val="2"/>
              <w:widowControl w:val="0"/>
              <w:jc w:val="both"/>
            </w:pPr>
            <w:proofErr w:type="spellStart"/>
            <w:r w:rsidRPr="001F27E7">
              <w:rPr>
                <w:color w:val="333333"/>
                <w:shd w:val="clear" w:color="auto" w:fill="FFFFFF"/>
              </w:rPr>
              <w:t>керівника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фізичну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особу, яка є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було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притягнуто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згідно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із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законом до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відповідальності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вчинення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пов’язаного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використанням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дитячої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праці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чи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будь-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якими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формами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торгівлі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людьми</w:t>
            </w:r>
            <w:r w:rsidRPr="008204A5">
              <w:rPr>
                <w:rStyle w:val="a7"/>
                <w:color w:val="FF0000"/>
              </w:rPr>
              <w:t xml:space="preserve"> </w:t>
            </w:r>
          </w:p>
          <w:p w14:paraId="107A9C78" w14:textId="77777777" w:rsidR="005735A7" w:rsidRDefault="005735A7" w:rsidP="00F225D0">
            <w:pPr>
              <w:pStyle w:val="2"/>
              <w:widowControl w:val="0"/>
              <w:jc w:val="both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6602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proofErr w:type="spellStart"/>
            <w:r>
              <w:rPr>
                <w:rStyle w:val="a7"/>
                <w:shd w:val="clear" w:color="auto" w:fill="FFFFFF"/>
              </w:rPr>
              <w:t>Витяг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** з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інформаційно-аналітичної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7"/>
                <w:shd w:val="clear" w:color="auto" w:fill="FFFFFF"/>
              </w:rPr>
              <w:t>Облік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відомостей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притягнення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особи до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відповідальності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та </w:t>
            </w:r>
            <w:proofErr w:type="spellStart"/>
            <w:r>
              <w:rPr>
                <w:rStyle w:val="a7"/>
                <w:shd w:val="clear" w:color="auto" w:fill="FFFFFF"/>
              </w:rPr>
              <w:t>наявності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судимості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a7"/>
                <w:shd w:val="clear" w:color="auto" w:fill="FFFFFF"/>
              </w:rPr>
              <w:t>сформований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паперовій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формі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що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містить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відсутність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7"/>
                <w:shd w:val="clear" w:color="auto" w:fill="FFFFFF"/>
              </w:rPr>
              <w:t>наявність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) </w:t>
            </w:r>
            <w:proofErr w:type="spellStart"/>
            <w:r>
              <w:rPr>
                <w:rStyle w:val="a7"/>
                <w:shd w:val="clear" w:color="auto" w:fill="FFFFFF"/>
              </w:rPr>
              <w:t>судимості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обмежень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передбачених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процесуальним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законодавством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України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щодо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службової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7"/>
                <w:shd w:val="clear" w:color="auto" w:fill="FFFFFF"/>
              </w:rPr>
              <w:t>посадової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) особи </w:t>
            </w:r>
            <w:proofErr w:type="spellStart"/>
            <w:r>
              <w:rPr>
                <w:rStyle w:val="a7"/>
                <w:shd w:val="clear" w:color="auto" w:fill="FFFFFF"/>
              </w:rPr>
              <w:t>учасника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яка </w:t>
            </w:r>
            <w:proofErr w:type="spellStart"/>
            <w:r>
              <w:rPr>
                <w:rStyle w:val="a7"/>
                <w:shd w:val="clear" w:color="auto" w:fill="FFFFFF"/>
              </w:rPr>
              <w:t>підписала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тендерну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пропозицію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чи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фізичної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особи, яка є </w:t>
            </w:r>
            <w:proofErr w:type="spellStart"/>
            <w:r>
              <w:rPr>
                <w:rStyle w:val="a7"/>
                <w:shd w:val="clear" w:color="auto" w:fill="FFFFFF"/>
              </w:rPr>
              <w:t>учасником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5E434054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</w:p>
          <w:p w14:paraId="5507BC0B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r>
              <w:rPr>
                <w:rStyle w:val="a7"/>
                <w:shd w:val="clear" w:color="auto" w:fill="FFFFFF"/>
              </w:rPr>
              <w:t xml:space="preserve">Документ повинен бути </w:t>
            </w:r>
            <w:proofErr w:type="spellStart"/>
            <w:r>
              <w:rPr>
                <w:rStyle w:val="a7"/>
                <w:shd w:val="clear" w:color="auto" w:fill="FFFFFF"/>
              </w:rPr>
              <w:t>виданим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не </w:t>
            </w:r>
            <w:proofErr w:type="spellStart"/>
            <w:r>
              <w:rPr>
                <w:rStyle w:val="a7"/>
                <w:shd w:val="clear" w:color="auto" w:fill="FFFFFF"/>
              </w:rPr>
              <w:t>більше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місячної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давнини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відносно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оприлюдненого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закупівель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повідомлення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намір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укласти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договір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закупівлю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24C5D08F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</w:p>
          <w:p w14:paraId="53DEBA44" w14:textId="77777777" w:rsidR="005735A7" w:rsidRDefault="005735A7" w:rsidP="00F225D0">
            <w:pPr>
              <w:pStyle w:val="2"/>
              <w:jc w:val="both"/>
            </w:pPr>
            <w:proofErr w:type="spellStart"/>
            <w:r>
              <w:rPr>
                <w:rStyle w:val="a7"/>
                <w:shd w:val="clear" w:color="auto" w:fill="FFFFFF"/>
              </w:rPr>
              <w:t>Замовник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може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перевірити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витяг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на </w:t>
            </w:r>
            <w:proofErr w:type="spellStart"/>
            <w:r>
              <w:rPr>
                <w:rStyle w:val="a7"/>
                <w:shd w:val="clear" w:color="auto" w:fill="FFFFFF"/>
              </w:rPr>
              <w:t>офіційному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сайті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МВС за </w:t>
            </w:r>
            <w:proofErr w:type="spellStart"/>
            <w:r>
              <w:rPr>
                <w:rStyle w:val="a7"/>
                <w:shd w:val="clear" w:color="auto" w:fill="FFFFFF"/>
              </w:rPr>
              <w:t>посиланням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https://vytiah.mvs.gov.ua/app/checkStatus.</w:t>
            </w:r>
          </w:p>
        </w:tc>
      </w:tr>
      <w:tr w:rsidR="005735A7" w14:paraId="3CC4ECDB" w14:textId="77777777" w:rsidTr="00F225D0">
        <w:trPr>
          <w:trHeight w:val="66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238D" w14:textId="77777777" w:rsidR="005735A7" w:rsidRDefault="005735A7" w:rsidP="00F225D0">
            <w:pPr>
              <w:pStyle w:val="2"/>
              <w:widowControl w:val="0"/>
            </w:pPr>
            <w:r>
              <w:rPr>
                <w:rStyle w:val="a7"/>
                <w:b/>
                <w:bCs/>
              </w:rPr>
              <w:lastRenderedPageBreak/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D2A8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Учасник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процедури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закупівлі</w:t>
            </w:r>
            <w:proofErr w:type="spellEnd"/>
            <w:r>
              <w:rPr>
                <w:rStyle w:val="a7"/>
              </w:rPr>
              <w:t xml:space="preserve"> не </w:t>
            </w:r>
            <w:proofErr w:type="spellStart"/>
            <w:r>
              <w:rPr>
                <w:rStyle w:val="a7"/>
              </w:rPr>
              <w:t>виконав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свої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зобов’язання</w:t>
            </w:r>
            <w:proofErr w:type="spellEnd"/>
            <w:r>
              <w:rPr>
                <w:rStyle w:val="a7"/>
              </w:rPr>
              <w:t xml:space="preserve"> за </w:t>
            </w:r>
            <w:proofErr w:type="spellStart"/>
            <w:r>
              <w:rPr>
                <w:rStyle w:val="a7"/>
              </w:rPr>
              <w:t>раніше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укладеним</w:t>
            </w:r>
            <w:proofErr w:type="spellEnd"/>
            <w:r>
              <w:rPr>
                <w:rStyle w:val="a7"/>
              </w:rPr>
              <w:t xml:space="preserve"> договором про </w:t>
            </w:r>
            <w:proofErr w:type="spellStart"/>
            <w:r>
              <w:rPr>
                <w:rStyle w:val="a7"/>
              </w:rPr>
              <w:t>закупівлю</w:t>
            </w:r>
            <w:proofErr w:type="spellEnd"/>
            <w:r>
              <w:rPr>
                <w:rStyle w:val="a7"/>
              </w:rPr>
              <w:t xml:space="preserve"> з </w:t>
            </w:r>
            <w:proofErr w:type="spellStart"/>
            <w:r>
              <w:rPr>
                <w:rStyle w:val="a7"/>
              </w:rPr>
              <w:t>цим</w:t>
            </w:r>
            <w:proofErr w:type="spellEnd"/>
            <w:r>
              <w:rPr>
                <w:rStyle w:val="a7"/>
              </w:rPr>
              <w:t xml:space="preserve"> самим</w:t>
            </w:r>
          </w:p>
          <w:p w14:paraId="5CC94960" w14:textId="77777777" w:rsidR="005735A7" w:rsidRPr="001F27E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замовником</w:t>
            </w:r>
            <w:proofErr w:type="spellEnd"/>
            <w:r>
              <w:rPr>
                <w:rStyle w:val="a7"/>
              </w:rPr>
              <w:t xml:space="preserve">, </w:t>
            </w:r>
            <w:proofErr w:type="spellStart"/>
            <w:r>
              <w:rPr>
                <w:rStyle w:val="a7"/>
              </w:rPr>
              <w:t>що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призвело</w:t>
            </w:r>
            <w:proofErr w:type="spellEnd"/>
            <w:r>
              <w:rPr>
                <w:rStyle w:val="a7"/>
              </w:rPr>
              <w:t xml:space="preserve"> до </w:t>
            </w:r>
            <w:proofErr w:type="spellStart"/>
            <w:r>
              <w:rPr>
                <w:rStyle w:val="a7"/>
              </w:rPr>
              <w:t>його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дострокового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розірвання</w:t>
            </w:r>
            <w:proofErr w:type="spellEnd"/>
            <w:r>
              <w:rPr>
                <w:rStyle w:val="a7"/>
              </w:rPr>
              <w:t xml:space="preserve">, і </w:t>
            </w:r>
            <w:proofErr w:type="spellStart"/>
            <w:r>
              <w:rPr>
                <w:rStyle w:val="a7"/>
              </w:rPr>
              <w:t>було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застосовано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санкції</w:t>
            </w:r>
            <w:proofErr w:type="spellEnd"/>
            <w:r>
              <w:rPr>
                <w:rStyle w:val="a7"/>
              </w:rPr>
              <w:t xml:space="preserve"> у </w:t>
            </w:r>
            <w:proofErr w:type="spellStart"/>
            <w:r>
              <w:rPr>
                <w:rStyle w:val="a7"/>
              </w:rPr>
              <w:t>вигляді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штрафів</w:t>
            </w:r>
            <w:proofErr w:type="spellEnd"/>
            <w:r>
              <w:rPr>
                <w:rStyle w:val="a7"/>
              </w:rPr>
              <w:t xml:space="preserve"> та/</w:t>
            </w:r>
            <w:proofErr w:type="spellStart"/>
            <w:r>
              <w:rPr>
                <w:rStyle w:val="a7"/>
              </w:rPr>
              <w:t>або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відшкодування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збитків</w:t>
            </w:r>
            <w:proofErr w:type="spellEnd"/>
            <w:r>
              <w:rPr>
                <w:rStyle w:val="a7"/>
              </w:rPr>
              <w:t xml:space="preserve"> - </w:t>
            </w:r>
            <w:proofErr w:type="spellStart"/>
            <w:r>
              <w:rPr>
                <w:rStyle w:val="a7"/>
              </w:rPr>
              <w:t>протягом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трьох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років</w:t>
            </w:r>
            <w:proofErr w:type="spellEnd"/>
            <w:r>
              <w:rPr>
                <w:rStyle w:val="a7"/>
              </w:rPr>
              <w:t xml:space="preserve"> з </w:t>
            </w:r>
            <w:proofErr w:type="spellStart"/>
            <w:r>
              <w:rPr>
                <w:rStyle w:val="a7"/>
              </w:rPr>
              <w:t>дати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дострокового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 w:rsidRPr="001F27E7">
              <w:rPr>
                <w:rStyle w:val="a7"/>
              </w:rPr>
              <w:t>розірвання</w:t>
            </w:r>
            <w:proofErr w:type="spellEnd"/>
            <w:r w:rsidRPr="001F27E7">
              <w:rPr>
                <w:rStyle w:val="a7"/>
              </w:rPr>
              <w:t xml:space="preserve"> такого договору.</w:t>
            </w:r>
          </w:p>
          <w:p w14:paraId="3110D99E" w14:textId="77777777" w:rsidR="005735A7" w:rsidRDefault="005735A7" w:rsidP="00F225D0">
            <w:pPr>
              <w:pStyle w:val="2"/>
              <w:widowControl w:val="0"/>
              <w:jc w:val="both"/>
            </w:pPr>
            <w:proofErr w:type="spellStart"/>
            <w:r w:rsidRPr="001F27E7">
              <w:rPr>
                <w:color w:val="333333"/>
                <w:shd w:val="clear" w:color="auto" w:fill="FFFFFF"/>
              </w:rPr>
              <w:t>Учасник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що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перебуває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обставинах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зазначених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цьому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абзаці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може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надати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підтвердження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вжиття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заходів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доведення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своєї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надійності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незважаючи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наявність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відповідної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підстави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відмови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відкритих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торгах. Для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цього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суб’єкт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господарювання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) повинен довести,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що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він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сплатив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зобов’язався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сплатити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відповідні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зобов’язання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відшкодування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завданих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збитків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Якщо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замовник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вважає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таке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підтвердження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достатнім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учаснику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може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бути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відмовлено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>.</w:t>
            </w:r>
            <w:r w:rsidRPr="001E37CA">
              <w:rPr>
                <w:rStyle w:val="a7"/>
                <w:color w:val="FF0000"/>
              </w:rPr>
              <w:t xml:space="preserve"> </w:t>
            </w:r>
          </w:p>
          <w:p w14:paraId="6E7951E5" w14:textId="77777777" w:rsidR="005735A7" w:rsidRDefault="005735A7" w:rsidP="00F225D0">
            <w:pPr>
              <w:pStyle w:val="2"/>
              <w:widowControl w:val="0"/>
              <w:jc w:val="both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B3AE" w14:textId="77777777" w:rsidR="005735A7" w:rsidRDefault="005735A7" w:rsidP="00F225D0">
            <w:pPr>
              <w:pStyle w:val="2"/>
              <w:keepNext/>
              <w:keepLines/>
              <w:tabs>
                <w:tab w:val="left" w:pos="1080"/>
              </w:tabs>
              <w:jc w:val="both"/>
            </w:pPr>
            <w:proofErr w:type="spellStart"/>
            <w:r>
              <w:rPr>
                <w:rStyle w:val="a7"/>
              </w:rPr>
              <w:t>Спосіб</w:t>
            </w:r>
            <w:proofErr w:type="spellEnd"/>
            <w:r>
              <w:rPr>
                <w:rStyle w:val="a7"/>
              </w:rPr>
              <w:t xml:space="preserve"> документального </w:t>
            </w:r>
            <w:proofErr w:type="spellStart"/>
            <w:r>
              <w:rPr>
                <w:rStyle w:val="a7"/>
              </w:rPr>
              <w:t>підтвердження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визначається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переможцем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самостійно</w:t>
            </w:r>
            <w:proofErr w:type="spellEnd"/>
            <w:r>
              <w:rPr>
                <w:rStyle w:val="a7"/>
              </w:rPr>
              <w:t xml:space="preserve">. (Н-д, </w:t>
            </w:r>
            <w:proofErr w:type="spellStart"/>
            <w:r>
              <w:rPr>
                <w:rStyle w:val="a7"/>
              </w:rPr>
              <w:t>інформація</w:t>
            </w:r>
            <w:proofErr w:type="spellEnd"/>
            <w:r>
              <w:rPr>
                <w:rStyle w:val="a7"/>
              </w:rPr>
              <w:t xml:space="preserve"> про </w:t>
            </w:r>
            <w:proofErr w:type="spellStart"/>
            <w:r>
              <w:rPr>
                <w:rStyle w:val="a7"/>
              </w:rPr>
              <w:t>відсутність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підстав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може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надаватися</w:t>
            </w:r>
            <w:proofErr w:type="spellEnd"/>
            <w:r>
              <w:rPr>
                <w:rStyle w:val="a7"/>
              </w:rPr>
              <w:t xml:space="preserve"> у </w:t>
            </w:r>
            <w:proofErr w:type="spellStart"/>
            <w:r>
              <w:rPr>
                <w:rStyle w:val="a7"/>
              </w:rPr>
              <w:t>формі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довідки</w:t>
            </w:r>
            <w:proofErr w:type="spellEnd"/>
            <w:r>
              <w:rPr>
                <w:rStyle w:val="a7"/>
              </w:rPr>
              <w:t xml:space="preserve"> в </w:t>
            </w:r>
            <w:proofErr w:type="spellStart"/>
            <w:r>
              <w:rPr>
                <w:rStyle w:val="a7"/>
              </w:rPr>
              <w:t>довільній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формі</w:t>
            </w:r>
            <w:proofErr w:type="spellEnd"/>
            <w:r>
              <w:rPr>
                <w:rStyle w:val="a7"/>
              </w:rPr>
              <w:t xml:space="preserve"> за </w:t>
            </w:r>
            <w:proofErr w:type="spellStart"/>
            <w:r>
              <w:rPr>
                <w:rStyle w:val="a7"/>
              </w:rPr>
              <w:t>підписом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уповноваженої</w:t>
            </w:r>
            <w:proofErr w:type="spellEnd"/>
            <w:r>
              <w:rPr>
                <w:rStyle w:val="a7"/>
              </w:rPr>
              <w:t xml:space="preserve"> особи </w:t>
            </w:r>
            <w:proofErr w:type="spellStart"/>
            <w:r>
              <w:rPr>
                <w:rStyle w:val="a7"/>
              </w:rPr>
              <w:t>учасника</w:t>
            </w:r>
            <w:proofErr w:type="spellEnd"/>
            <w:r>
              <w:rPr>
                <w:rStyle w:val="a7"/>
              </w:rPr>
              <w:t xml:space="preserve"> та </w:t>
            </w:r>
            <w:proofErr w:type="spellStart"/>
            <w:r>
              <w:rPr>
                <w:rStyle w:val="a7"/>
              </w:rPr>
              <w:t>завірену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печаткою</w:t>
            </w:r>
            <w:proofErr w:type="spellEnd"/>
            <w:r>
              <w:rPr>
                <w:rStyle w:val="a7"/>
              </w:rPr>
              <w:t xml:space="preserve"> (у </w:t>
            </w:r>
            <w:proofErr w:type="spellStart"/>
            <w:r>
              <w:rPr>
                <w:rStyle w:val="a7"/>
              </w:rPr>
              <w:t>разі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наявності</w:t>
            </w:r>
            <w:proofErr w:type="spellEnd"/>
            <w:r>
              <w:rPr>
                <w:rStyle w:val="a7"/>
              </w:rPr>
              <w:t>)</w:t>
            </w:r>
          </w:p>
        </w:tc>
      </w:tr>
    </w:tbl>
    <w:p w14:paraId="184DCD06" w14:textId="77777777" w:rsidR="003046DE" w:rsidRDefault="003046DE" w:rsidP="003046DE">
      <w:pPr>
        <w:pStyle w:val="2"/>
        <w:widowControl w:val="0"/>
        <w:jc w:val="both"/>
        <w:rPr>
          <w:b/>
          <w:bCs/>
          <w:i/>
          <w:iCs/>
        </w:rPr>
      </w:pPr>
    </w:p>
    <w:p w14:paraId="3F2004E3" w14:textId="6C2C1FBF" w:rsidR="005735A7" w:rsidRDefault="005735A7" w:rsidP="005735A7">
      <w:pPr>
        <w:pStyle w:val="2"/>
        <w:widowControl w:val="0"/>
        <w:tabs>
          <w:tab w:val="left" w:pos="1080"/>
        </w:tabs>
        <w:jc w:val="center"/>
        <w:rPr>
          <w:rStyle w:val="a7"/>
          <w:b/>
          <w:bCs/>
        </w:rPr>
      </w:pPr>
      <w:proofErr w:type="spellStart"/>
      <w:r>
        <w:rPr>
          <w:rStyle w:val="a7"/>
          <w:b/>
          <w:bCs/>
        </w:rPr>
        <w:t>Документи</w:t>
      </w:r>
      <w:proofErr w:type="spellEnd"/>
      <w:r>
        <w:rPr>
          <w:rStyle w:val="a7"/>
          <w:b/>
          <w:bCs/>
        </w:rPr>
        <w:t xml:space="preserve"> </w:t>
      </w:r>
      <w:proofErr w:type="spellStart"/>
      <w:r>
        <w:rPr>
          <w:rStyle w:val="a7"/>
          <w:b/>
          <w:bCs/>
        </w:rPr>
        <w:t>для</w:t>
      </w:r>
      <w:r>
        <w:rPr>
          <w:rStyle w:val="a7"/>
          <w:b/>
          <w:bCs/>
          <w:u w:val="single"/>
        </w:rPr>
        <w:t>фізичних</w:t>
      </w:r>
      <w:proofErr w:type="spellEnd"/>
      <w:r w:rsidR="003046DE">
        <w:rPr>
          <w:rStyle w:val="a7"/>
          <w:b/>
          <w:bCs/>
          <w:u w:val="single"/>
          <w:lang w:val="uk-UA"/>
        </w:rPr>
        <w:t xml:space="preserve"> </w:t>
      </w:r>
      <w:proofErr w:type="spellStart"/>
      <w:r>
        <w:rPr>
          <w:rStyle w:val="a7"/>
          <w:b/>
          <w:bCs/>
          <w:u w:val="single"/>
        </w:rPr>
        <w:t>осіб-підприємців</w:t>
      </w:r>
      <w:proofErr w:type="spellEnd"/>
      <w:r>
        <w:rPr>
          <w:rStyle w:val="a7"/>
          <w:b/>
          <w:bCs/>
        </w:rPr>
        <w:t>:</w:t>
      </w:r>
    </w:p>
    <w:p w14:paraId="4A685A19" w14:textId="77777777" w:rsidR="005735A7" w:rsidRDefault="005735A7" w:rsidP="005735A7">
      <w:pPr>
        <w:pStyle w:val="2"/>
        <w:widowControl w:val="0"/>
        <w:tabs>
          <w:tab w:val="left" w:pos="1080"/>
        </w:tabs>
        <w:jc w:val="center"/>
        <w:rPr>
          <w:b/>
          <w:bCs/>
        </w:rPr>
      </w:pPr>
    </w:p>
    <w:tbl>
      <w:tblPr>
        <w:tblStyle w:val="TableNormal"/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4466"/>
        <w:gridCol w:w="4818"/>
      </w:tblGrid>
      <w:tr w:rsidR="005735A7" w14:paraId="4AB460C1" w14:textId="77777777" w:rsidTr="00F225D0">
        <w:trPr>
          <w:trHeight w:val="6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3E8F" w14:textId="77777777" w:rsidR="005735A7" w:rsidRDefault="005735A7" w:rsidP="00F225D0">
            <w:pPr>
              <w:pStyle w:val="2"/>
              <w:widowControl w:val="0"/>
              <w:jc w:val="center"/>
            </w:pPr>
            <w:r>
              <w:rPr>
                <w:rStyle w:val="a7"/>
                <w:b/>
                <w:bCs/>
              </w:rPr>
              <w:t>№з/п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C6C0" w14:textId="77777777" w:rsidR="005735A7" w:rsidRDefault="005735A7" w:rsidP="00F225D0">
            <w:pPr>
              <w:pStyle w:val="2"/>
              <w:widowControl w:val="0"/>
              <w:jc w:val="center"/>
            </w:pPr>
            <w:proofErr w:type="spellStart"/>
            <w:r>
              <w:rPr>
                <w:rStyle w:val="a7"/>
                <w:b/>
                <w:bCs/>
              </w:rPr>
              <w:t>Вимоги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статті</w:t>
            </w:r>
            <w:proofErr w:type="spellEnd"/>
            <w:r>
              <w:rPr>
                <w:rStyle w:val="a7"/>
                <w:b/>
                <w:bCs/>
              </w:rPr>
              <w:t xml:space="preserve"> 17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5C37" w14:textId="77777777" w:rsidR="005735A7" w:rsidRDefault="005735A7" w:rsidP="00F225D0">
            <w:pPr>
              <w:pStyle w:val="2"/>
              <w:jc w:val="center"/>
            </w:pPr>
            <w:proofErr w:type="spellStart"/>
            <w:r>
              <w:rPr>
                <w:rStyle w:val="a7"/>
                <w:b/>
                <w:bCs/>
              </w:rPr>
              <w:t>Переможець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торгів</w:t>
            </w:r>
            <w:proofErr w:type="spellEnd"/>
            <w:r>
              <w:rPr>
                <w:rStyle w:val="a7"/>
                <w:b/>
                <w:bCs/>
              </w:rPr>
              <w:t xml:space="preserve"> на </w:t>
            </w:r>
            <w:proofErr w:type="spellStart"/>
            <w:r>
              <w:rPr>
                <w:rStyle w:val="a7"/>
                <w:b/>
                <w:bCs/>
              </w:rPr>
              <w:t>виконання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вимоги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статті</w:t>
            </w:r>
            <w:proofErr w:type="spellEnd"/>
            <w:r>
              <w:rPr>
                <w:rStyle w:val="a7"/>
                <w:b/>
                <w:bCs/>
              </w:rPr>
              <w:t xml:space="preserve"> 17 повинен </w:t>
            </w:r>
            <w:proofErr w:type="spellStart"/>
            <w:r>
              <w:rPr>
                <w:rStyle w:val="a7"/>
                <w:b/>
                <w:bCs/>
              </w:rPr>
              <w:t>надати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таку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інформацію</w:t>
            </w:r>
            <w:proofErr w:type="spellEnd"/>
          </w:p>
        </w:tc>
      </w:tr>
      <w:tr w:rsidR="005735A7" w14:paraId="5AB9F1EC" w14:textId="77777777" w:rsidTr="00F225D0">
        <w:trPr>
          <w:trHeight w:val="42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A8FE" w14:textId="77777777" w:rsidR="005735A7" w:rsidRDefault="005735A7" w:rsidP="00F225D0">
            <w:pPr>
              <w:pStyle w:val="2"/>
              <w:widowControl w:val="0"/>
              <w:jc w:val="center"/>
            </w:pPr>
            <w:r>
              <w:rPr>
                <w:rStyle w:val="a7"/>
                <w:b/>
                <w:bCs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BE0A" w14:textId="77777777" w:rsidR="005735A7" w:rsidRDefault="005735A7" w:rsidP="00F225D0">
            <w:pPr>
              <w:pStyle w:val="2"/>
              <w:jc w:val="both"/>
            </w:pPr>
            <w:proofErr w:type="spellStart"/>
            <w:r w:rsidRPr="001F27E7">
              <w:rPr>
                <w:color w:val="333333"/>
                <w:shd w:val="clear" w:color="auto" w:fill="FFFFFF"/>
              </w:rPr>
              <w:t>керівника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фізичну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особу, яка є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було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притягнуто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згідно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із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законом до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відповідальності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вчинення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корупційного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пов’язаного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корупцією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>;</w:t>
            </w:r>
            <w:r w:rsidRPr="001E37CA">
              <w:rPr>
                <w:rStyle w:val="a7"/>
                <w:color w:val="FF0000"/>
                <w:shd w:val="clear" w:color="auto" w:fill="FFFFFF"/>
              </w:rPr>
              <w:t xml:space="preserve"> </w:t>
            </w:r>
          </w:p>
          <w:p w14:paraId="687A4E16" w14:textId="77777777" w:rsidR="005735A7" w:rsidRDefault="005735A7" w:rsidP="00F225D0">
            <w:pPr>
              <w:pStyle w:val="2"/>
              <w:jc w:val="both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94A2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proofErr w:type="spellStart"/>
            <w:r>
              <w:rPr>
                <w:rStyle w:val="a7"/>
                <w:shd w:val="clear" w:color="auto" w:fill="FFFFFF"/>
              </w:rPr>
              <w:t>Гарантійний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лист/</w:t>
            </w:r>
            <w:proofErr w:type="spellStart"/>
            <w:r>
              <w:rPr>
                <w:rStyle w:val="a7"/>
                <w:shd w:val="clear" w:color="auto" w:fill="FFFFFF"/>
              </w:rPr>
              <w:t>довідка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довільній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формі</w:t>
            </w:r>
            <w:proofErr w:type="spellEnd"/>
            <w:r>
              <w:rPr>
                <w:rStyle w:val="a7"/>
                <w:shd w:val="clear" w:color="auto" w:fill="FFFFFF"/>
              </w:rPr>
              <w:t>, та/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інформаційна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довідка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 </w:t>
            </w:r>
            <w:proofErr w:type="spellStart"/>
            <w:r>
              <w:rPr>
                <w:rStyle w:val="a7"/>
                <w:shd w:val="clear" w:color="auto" w:fill="FFFFFF"/>
              </w:rPr>
              <w:t>Єдиного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rStyle w:val="a7"/>
                <w:shd w:val="clear" w:color="auto" w:fill="FFFFFF"/>
              </w:rPr>
              <w:t>реєстру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осіб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які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Style w:val="a7"/>
                <w:shd w:val="clear" w:color="auto" w:fill="FFFFFF"/>
              </w:rPr>
              <w:t>корупційні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пов’язані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 </w:t>
            </w:r>
            <w:proofErr w:type="spellStart"/>
            <w:r>
              <w:rPr>
                <w:rStyle w:val="a7"/>
                <w:shd w:val="clear" w:color="auto" w:fill="FFFFFF"/>
              </w:rPr>
              <w:t>корупцією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правопорушення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із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зазначенням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формування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витягу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не </w:t>
            </w:r>
            <w:proofErr w:type="spellStart"/>
            <w:r>
              <w:rPr>
                <w:rStyle w:val="a7"/>
                <w:shd w:val="clear" w:color="auto" w:fill="FFFFFF"/>
              </w:rPr>
              <w:t>раніше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оприлюдненого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закупівель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оголошення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проведення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5EDCE13E" w14:textId="77777777" w:rsidR="005735A7" w:rsidRDefault="005735A7" w:rsidP="00F225D0">
            <w:pPr>
              <w:pStyle w:val="2"/>
              <w:jc w:val="both"/>
            </w:pPr>
            <w:proofErr w:type="spellStart"/>
            <w:r>
              <w:rPr>
                <w:rStyle w:val="a7"/>
                <w:shd w:val="clear" w:color="auto" w:fill="FFFFFF"/>
              </w:rPr>
              <w:t>Надана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перевіряється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замовником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Єдиному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державному </w:t>
            </w:r>
            <w:proofErr w:type="spellStart"/>
            <w:r>
              <w:rPr>
                <w:rStyle w:val="a7"/>
                <w:shd w:val="clear" w:color="auto" w:fill="FFFFFF"/>
              </w:rPr>
              <w:t>реєстрі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осіб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які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Style w:val="a7"/>
                <w:shd w:val="clear" w:color="auto" w:fill="FFFFFF"/>
              </w:rPr>
              <w:t>корупційні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пов’язані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 </w:t>
            </w:r>
            <w:proofErr w:type="spellStart"/>
            <w:r>
              <w:rPr>
                <w:rStyle w:val="a7"/>
                <w:shd w:val="clear" w:color="auto" w:fill="FFFFFF"/>
              </w:rPr>
              <w:t>корупцією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правопорушення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разі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наявності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вільного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доступу до такого </w:t>
            </w:r>
            <w:proofErr w:type="spellStart"/>
            <w:r>
              <w:rPr>
                <w:rStyle w:val="a7"/>
                <w:shd w:val="clear" w:color="auto" w:fill="FFFFFF"/>
              </w:rPr>
              <w:t>реєстру</w:t>
            </w:r>
            <w:proofErr w:type="spellEnd"/>
            <w:r>
              <w:rPr>
                <w:rStyle w:val="a7"/>
                <w:shd w:val="clear" w:color="auto" w:fill="FFFFFF"/>
              </w:rPr>
              <w:t>*.</w:t>
            </w:r>
          </w:p>
        </w:tc>
      </w:tr>
      <w:tr w:rsidR="005735A7" w14:paraId="7F9B1ECC" w14:textId="77777777" w:rsidTr="00F225D0">
        <w:trPr>
          <w:trHeight w:val="60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C1E1" w14:textId="77777777" w:rsidR="005735A7" w:rsidRDefault="005735A7" w:rsidP="00F225D0">
            <w:pPr>
              <w:pStyle w:val="2"/>
              <w:widowControl w:val="0"/>
              <w:jc w:val="center"/>
            </w:pPr>
            <w:r>
              <w:rPr>
                <w:rStyle w:val="a7"/>
                <w:b/>
                <w:bCs/>
              </w:rPr>
              <w:lastRenderedPageBreak/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91BA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proofErr w:type="spellStart"/>
            <w:r>
              <w:rPr>
                <w:rStyle w:val="a7"/>
                <w:shd w:val="clear" w:color="auto" w:fill="FFFFFF"/>
              </w:rPr>
              <w:t>Фізична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особа, яка є </w:t>
            </w:r>
            <w:proofErr w:type="spellStart"/>
            <w:r>
              <w:rPr>
                <w:rStyle w:val="a7"/>
                <w:shd w:val="clear" w:color="auto" w:fill="FFFFFF"/>
              </w:rPr>
              <w:t>учасником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була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засуджена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за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правопорушення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учинений з </w:t>
            </w:r>
            <w:proofErr w:type="spellStart"/>
            <w:r>
              <w:rPr>
                <w:rStyle w:val="a7"/>
                <w:shd w:val="clear" w:color="auto" w:fill="FFFFFF"/>
              </w:rPr>
              <w:t>корисливих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мотивів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7"/>
                <w:shd w:val="clear" w:color="auto" w:fill="FFFFFF"/>
              </w:rPr>
              <w:t>зокрема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пов’язаний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 </w:t>
            </w:r>
            <w:proofErr w:type="spellStart"/>
            <w:r>
              <w:rPr>
                <w:rStyle w:val="a7"/>
                <w:shd w:val="clear" w:color="auto" w:fill="FFFFFF"/>
              </w:rPr>
              <w:t>хабарництвом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та </w:t>
            </w:r>
            <w:proofErr w:type="spellStart"/>
            <w:r>
              <w:rPr>
                <w:rStyle w:val="a7"/>
                <w:shd w:val="clear" w:color="auto" w:fill="FFFFFF"/>
              </w:rPr>
              <w:t>відмиванням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коштів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), </w:t>
            </w:r>
            <w:proofErr w:type="spellStart"/>
            <w:r>
              <w:rPr>
                <w:rStyle w:val="a7"/>
                <w:shd w:val="clear" w:color="auto" w:fill="FFFFFF"/>
              </w:rPr>
              <w:t>судимість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 </w:t>
            </w:r>
            <w:proofErr w:type="spellStart"/>
            <w:r>
              <w:rPr>
                <w:rStyle w:val="a7"/>
                <w:shd w:val="clear" w:color="auto" w:fill="FFFFFF"/>
              </w:rPr>
              <w:t>якої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не </w:t>
            </w:r>
            <w:proofErr w:type="spellStart"/>
            <w:r>
              <w:rPr>
                <w:rStyle w:val="a7"/>
                <w:shd w:val="clear" w:color="auto" w:fill="FFFFFF"/>
              </w:rPr>
              <w:t>знято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не погашено у </w:t>
            </w:r>
            <w:proofErr w:type="spellStart"/>
            <w:r>
              <w:rPr>
                <w:rStyle w:val="a7"/>
                <w:shd w:val="clear" w:color="auto" w:fill="FFFFFF"/>
              </w:rPr>
              <w:t>встановленому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законом порядку</w:t>
            </w:r>
          </w:p>
          <w:p w14:paraId="4867873A" w14:textId="77777777" w:rsidR="005735A7" w:rsidRDefault="005735A7" w:rsidP="00F225D0">
            <w:pPr>
              <w:pStyle w:val="2"/>
              <w:jc w:val="both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A33F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proofErr w:type="spellStart"/>
            <w:r>
              <w:rPr>
                <w:rStyle w:val="a7"/>
                <w:shd w:val="clear" w:color="auto" w:fill="FFFFFF"/>
              </w:rPr>
              <w:t>Витяг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** з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інформаційно-аналітичної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7"/>
                <w:shd w:val="clear" w:color="auto" w:fill="FFFFFF"/>
              </w:rPr>
              <w:t>Облік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відомостей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притягнення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особи до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відповідальності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та </w:t>
            </w:r>
            <w:proofErr w:type="spellStart"/>
            <w:r>
              <w:rPr>
                <w:rStyle w:val="a7"/>
                <w:shd w:val="clear" w:color="auto" w:fill="FFFFFF"/>
              </w:rPr>
              <w:t>наявності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судимості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a7"/>
                <w:shd w:val="clear" w:color="auto" w:fill="FFFFFF"/>
              </w:rPr>
              <w:t>сформований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паперовій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формі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що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містить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відсутність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7"/>
                <w:shd w:val="clear" w:color="auto" w:fill="FFFFFF"/>
              </w:rPr>
              <w:t>наявність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) </w:t>
            </w:r>
            <w:proofErr w:type="spellStart"/>
            <w:r>
              <w:rPr>
                <w:rStyle w:val="a7"/>
                <w:shd w:val="clear" w:color="auto" w:fill="FFFFFF"/>
              </w:rPr>
              <w:t>судимості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обмежень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передбачених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процесуальним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законодавством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України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щодо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фізичної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особи, яка є </w:t>
            </w:r>
            <w:proofErr w:type="spellStart"/>
            <w:r>
              <w:rPr>
                <w:rStyle w:val="a7"/>
                <w:shd w:val="clear" w:color="auto" w:fill="FFFFFF"/>
              </w:rPr>
              <w:t>учасником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2772864C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</w:p>
          <w:p w14:paraId="6F96E65A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r>
              <w:rPr>
                <w:rStyle w:val="a7"/>
                <w:shd w:val="clear" w:color="auto" w:fill="FFFFFF"/>
              </w:rPr>
              <w:t xml:space="preserve">Документ повинен бути </w:t>
            </w:r>
            <w:proofErr w:type="spellStart"/>
            <w:r>
              <w:rPr>
                <w:rStyle w:val="a7"/>
                <w:shd w:val="clear" w:color="auto" w:fill="FFFFFF"/>
              </w:rPr>
              <w:t>виданий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не </w:t>
            </w:r>
            <w:proofErr w:type="spellStart"/>
            <w:r>
              <w:rPr>
                <w:rStyle w:val="a7"/>
                <w:shd w:val="clear" w:color="auto" w:fill="FFFFFF"/>
              </w:rPr>
              <w:t>більше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місячної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давнини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відносно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оприлюдненого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закупівель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повідомлення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намір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укласти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договір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закупівлю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0B0FF53F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</w:p>
          <w:p w14:paraId="7E4030C0" w14:textId="77777777" w:rsidR="005735A7" w:rsidRDefault="005735A7" w:rsidP="00F225D0">
            <w:pPr>
              <w:pStyle w:val="2"/>
              <w:jc w:val="both"/>
            </w:pPr>
            <w:proofErr w:type="spellStart"/>
            <w:r>
              <w:rPr>
                <w:rStyle w:val="a7"/>
                <w:shd w:val="clear" w:color="auto" w:fill="FFFFFF"/>
              </w:rPr>
              <w:t>Замовник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може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перевірити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витяг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на </w:t>
            </w:r>
            <w:proofErr w:type="spellStart"/>
            <w:r>
              <w:rPr>
                <w:rStyle w:val="a7"/>
                <w:shd w:val="clear" w:color="auto" w:fill="FFFFFF"/>
              </w:rPr>
              <w:t>офіційному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сайті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МВС за </w:t>
            </w:r>
            <w:proofErr w:type="spellStart"/>
            <w:r>
              <w:rPr>
                <w:rStyle w:val="a7"/>
                <w:shd w:val="clear" w:color="auto" w:fill="FFFFFF"/>
              </w:rPr>
              <w:t>посиланням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https://vytiah.mvs.gov.ua/app/checkStatus.</w:t>
            </w:r>
          </w:p>
        </w:tc>
      </w:tr>
      <w:tr w:rsidR="005735A7" w14:paraId="6FFCF6BC" w14:textId="77777777" w:rsidTr="00F225D0">
        <w:trPr>
          <w:trHeight w:val="69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6B6C" w14:textId="77777777" w:rsidR="005735A7" w:rsidRDefault="005735A7" w:rsidP="00F225D0">
            <w:pPr>
              <w:pStyle w:val="2"/>
              <w:widowControl w:val="0"/>
              <w:jc w:val="both"/>
            </w:pPr>
            <w:r>
              <w:rPr>
                <w:rStyle w:val="a7"/>
                <w:b/>
                <w:bCs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FD0F" w14:textId="77777777" w:rsidR="005735A7" w:rsidRDefault="005735A7" w:rsidP="00F225D0">
            <w:pPr>
              <w:pStyle w:val="2"/>
              <w:widowControl w:val="0"/>
              <w:jc w:val="both"/>
            </w:pPr>
            <w:proofErr w:type="spellStart"/>
            <w:r w:rsidRPr="001F27E7">
              <w:rPr>
                <w:color w:val="333333"/>
                <w:shd w:val="clear" w:color="auto" w:fill="FFFFFF"/>
              </w:rPr>
              <w:t>керівника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фізичну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особу, яка є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було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притягнуто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згідно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із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законом до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відповідальності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вчинення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пов’язаного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використанням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дитячої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праці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чи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будь-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якими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формами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торгівлі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людьми.</w:t>
            </w:r>
            <w:r w:rsidRPr="001E37CA">
              <w:rPr>
                <w:rStyle w:val="a7"/>
                <w:color w:val="FF0000"/>
              </w:rPr>
              <w:t xml:space="preserve"> </w:t>
            </w:r>
          </w:p>
          <w:p w14:paraId="5FEACE70" w14:textId="77777777" w:rsidR="005735A7" w:rsidRDefault="005735A7" w:rsidP="00F225D0">
            <w:pPr>
              <w:pStyle w:val="2"/>
              <w:widowControl w:val="0"/>
              <w:jc w:val="both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7C0C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proofErr w:type="spellStart"/>
            <w:r>
              <w:rPr>
                <w:rStyle w:val="a7"/>
                <w:shd w:val="clear" w:color="auto" w:fill="FFFFFF"/>
              </w:rPr>
              <w:t>Витяг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** з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інформаційно-аналітичної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7"/>
                <w:shd w:val="clear" w:color="auto" w:fill="FFFFFF"/>
              </w:rPr>
              <w:t>Облік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відомостей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притягнення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особи до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відповідальності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та </w:t>
            </w:r>
            <w:proofErr w:type="spellStart"/>
            <w:r>
              <w:rPr>
                <w:rStyle w:val="a7"/>
                <w:shd w:val="clear" w:color="auto" w:fill="FFFFFF"/>
              </w:rPr>
              <w:t>наявності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судимості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a7"/>
                <w:shd w:val="clear" w:color="auto" w:fill="FFFFFF"/>
              </w:rPr>
              <w:t>сформований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a7"/>
                <w:shd w:val="clear" w:color="auto" w:fill="FFFFFF"/>
              </w:rPr>
              <w:t>паперовій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формі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що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містить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інформацію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відсутність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7"/>
                <w:shd w:val="clear" w:color="auto" w:fill="FFFFFF"/>
              </w:rPr>
              <w:t>наявність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) </w:t>
            </w:r>
            <w:proofErr w:type="spellStart"/>
            <w:r>
              <w:rPr>
                <w:rStyle w:val="a7"/>
                <w:shd w:val="clear" w:color="auto" w:fill="FFFFFF"/>
              </w:rPr>
              <w:t>судимості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або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обмежень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передбачених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кримінальним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процесуальним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законодавством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України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щодо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службової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7"/>
                <w:shd w:val="clear" w:color="auto" w:fill="FFFFFF"/>
              </w:rPr>
              <w:t>посадової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) особи </w:t>
            </w:r>
            <w:proofErr w:type="spellStart"/>
            <w:r>
              <w:rPr>
                <w:rStyle w:val="a7"/>
                <w:shd w:val="clear" w:color="auto" w:fill="FFFFFF"/>
              </w:rPr>
              <w:t>учасника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яка </w:t>
            </w:r>
            <w:proofErr w:type="spellStart"/>
            <w:r>
              <w:rPr>
                <w:rStyle w:val="a7"/>
                <w:shd w:val="clear" w:color="auto" w:fill="FFFFFF"/>
              </w:rPr>
              <w:t>підписала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тендерну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пропозицію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7"/>
                <w:shd w:val="clear" w:color="auto" w:fill="FFFFFF"/>
              </w:rPr>
              <w:t>чи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фізичної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особи, яка є </w:t>
            </w:r>
            <w:proofErr w:type="spellStart"/>
            <w:r>
              <w:rPr>
                <w:rStyle w:val="a7"/>
                <w:shd w:val="clear" w:color="auto" w:fill="FFFFFF"/>
              </w:rPr>
              <w:t>учасником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процедури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закупівлі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36E9BEA3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</w:p>
          <w:p w14:paraId="40434ABB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  <w:r>
              <w:rPr>
                <w:rStyle w:val="a7"/>
                <w:shd w:val="clear" w:color="auto" w:fill="FFFFFF"/>
              </w:rPr>
              <w:t xml:space="preserve">Документ повинен бути </w:t>
            </w:r>
            <w:proofErr w:type="spellStart"/>
            <w:r>
              <w:rPr>
                <w:rStyle w:val="a7"/>
                <w:shd w:val="clear" w:color="auto" w:fill="FFFFFF"/>
              </w:rPr>
              <w:t>виданий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не </w:t>
            </w:r>
            <w:proofErr w:type="spellStart"/>
            <w:r>
              <w:rPr>
                <w:rStyle w:val="a7"/>
                <w:shd w:val="clear" w:color="auto" w:fill="FFFFFF"/>
              </w:rPr>
              <w:t>більше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місячної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давнини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відносно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дати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оприлюдненого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в </w:t>
            </w:r>
            <w:proofErr w:type="spellStart"/>
            <w:r>
              <w:rPr>
                <w:rStyle w:val="a7"/>
                <w:shd w:val="clear" w:color="auto" w:fill="FFFFFF"/>
              </w:rPr>
              <w:t>електронній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системі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закупівель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повідомлення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намір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укласти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договір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про </w:t>
            </w:r>
            <w:proofErr w:type="spellStart"/>
            <w:r>
              <w:rPr>
                <w:rStyle w:val="a7"/>
                <w:shd w:val="clear" w:color="auto" w:fill="FFFFFF"/>
              </w:rPr>
              <w:t>закупівлю</w:t>
            </w:r>
            <w:proofErr w:type="spellEnd"/>
            <w:r>
              <w:rPr>
                <w:rStyle w:val="a7"/>
                <w:shd w:val="clear" w:color="auto" w:fill="FFFFFF"/>
              </w:rPr>
              <w:t>.</w:t>
            </w:r>
          </w:p>
          <w:p w14:paraId="7096C7C4" w14:textId="77777777" w:rsidR="005735A7" w:rsidRDefault="005735A7" w:rsidP="00F225D0">
            <w:pPr>
              <w:pStyle w:val="2"/>
              <w:jc w:val="both"/>
              <w:rPr>
                <w:rStyle w:val="a7"/>
                <w:shd w:val="clear" w:color="auto" w:fill="FFFFFF"/>
              </w:rPr>
            </w:pPr>
          </w:p>
          <w:p w14:paraId="637A9041" w14:textId="77777777" w:rsidR="005735A7" w:rsidRDefault="005735A7" w:rsidP="00F225D0">
            <w:pPr>
              <w:pStyle w:val="2"/>
              <w:jc w:val="both"/>
            </w:pPr>
            <w:proofErr w:type="spellStart"/>
            <w:r>
              <w:rPr>
                <w:rStyle w:val="a7"/>
                <w:shd w:val="clear" w:color="auto" w:fill="FFFFFF"/>
              </w:rPr>
              <w:t>Замовник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може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перевірити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витяг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на </w:t>
            </w:r>
            <w:proofErr w:type="spellStart"/>
            <w:r>
              <w:rPr>
                <w:rStyle w:val="a7"/>
                <w:shd w:val="clear" w:color="auto" w:fill="FFFFFF"/>
              </w:rPr>
              <w:t>офіційному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shd w:val="clear" w:color="auto" w:fill="FFFFFF"/>
              </w:rPr>
              <w:t>сайті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МВС за </w:t>
            </w:r>
            <w:proofErr w:type="spellStart"/>
            <w:r>
              <w:rPr>
                <w:rStyle w:val="a7"/>
                <w:shd w:val="clear" w:color="auto" w:fill="FFFFFF"/>
              </w:rPr>
              <w:t>посиланням</w:t>
            </w:r>
            <w:proofErr w:type="spellEnd"/>
            <w:r>
              <w:rPr>
                <w:rStyle w:val="a7"/>
                <w:shd w:val="clear" w:color="auto" w:fill="FFFFFF"/>
              </w:rPr>
              <w:t xml:space="preserve"> https://vytiah.mvs.gov.ua/app/checkStatus.</w:t>
            </w:r>
          </w:p>
        </w:tc>
      </w:tr>
      <w:tr w:rsidR="005735A7" w14:paraId="709D2889" w14:textId="77777777" w:rsidTr="003046DE">
        <w:trPr>
          <w:trHeight w:val="729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846E" w14:textId="77777777" w:rsidR="005735A7" w:rsidRDefault="005735A7" w:rsidP="00F225D0">
            <w:pPr>
              <w:pStyle w:val="2"/>
              <w:widowControl w:val="0"/>
            </w:pPr>
            <w:r>
              <w:rPr>
                <w:rStyle w:val="a7"/>
                <w:b/>
                <w:bCs/>
              </w:rPr>
              <w:lastRenderedPageBreak/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4CCC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Учасник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процедури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закупівлі</w:t>
            </w:r>
            <w:proofErr w:type="spellEnd"/>
            <w:r>
              <w:rPr>
                <w:rStyle w:val="a7"/>
              </w:rPr>
              <w:t xml:space="preserve"> не </w:t>
            </w:r>
            <w:proofErr w:type="spellStart"/>
            <w:r>
              <w:rPr>
                <w:rStyle w:val="a7"/>
              </w:rPr>
              <w:t>виконав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свої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зобов’язання</w:t>
            </w:r>
            <w:proofErr w:type="spellEnd"/>
            <w:r>
              <w:rPr>
                <w:rStyle w:val="a7"/>
              </w:rPr>
              <w:t xml:space="preserve"> за</w:t>
            </w:r>
          </w:p>
          <w:p w14:paraId="706209F8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раніше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укладеним</w:t>
            </w:r>
            <w:proofErr w:type="spellEnd"/>
            <w:r>
              <w:rPr>
                <w:rStyle w:val="a7"/>
              </w:rPr>
              <w:t xml:space="preserve"> договором про </w:t>
            </w:r>
            <w:proofErr w:type="spellStart"/>
            <w:r>
              <w:rPr>
                <w:rStyle w:val="a7"/>
              </w:rPr>
              <w:t>закупівлю</w:t>
            </w:r>
            <w:proofErr w:type="spellEnd"/>
            <w:r>
              <w:rPr>
                <w:rStyle w:val="a7"/>
              </w:rPr>
              <w:t xml:space="preserve"> з </w:t>
            </w:r>
            <w:proofErr w:type="spellStart"/>
            <w:r>
              <w:rPr>
                <w:rStyle w:val="a7"/>
              </w:rPr>
              <w:t>цим</w:t>
            </w:r>
            <w:proofErr w:type="spellEnd"/>
            <w:r>
              <w:rPr>
                <w:rStyle w:val="a7"/>
              </w:rPr>
              <w:t xml:space="preserve"> самим</w:t>
            </w:r>
          </w:p>
          <w:p w14:paraId="7C256374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замовником</w:t>
            </w:r>
            <w:proofErr w:type="spellEnd"/>
            <w:r>
              <w:rPr>
                <w:rStyle w:val="a7"/>
              </w:rPr>
              <w:t xml:space="preserve">, </w:t>
            </w:r>
            <w:proofErr w:type="spellStart"/>
            <w:r>
              <w:rPr>
                <w:rStyle w:val="a7"/>
              </w:rPr>
              <w:t>що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призвело</w:t>
            </w:r>
            <w:proofErr w:type="spellEnd"/>
            <w:r>
              <w:rPr>
                <w:rStyle w:val="a7"/>
              </w:rPr>
              <w:t xml:space="preserve"> до </w:t>
            </w:r>
            <w:proofErr w:type="spellStart"/>
            <w:r>
              <w:rPr>
                <w:rStyle w:val="a7"/>
              </w:rPr>
              <w:t>його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дострокового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розірвання</w:t>
            </w:r>
            <w:proofErr w:type="spellEnd"/>
            <w:r>
              <w:rPr>
                <w:rStyle w:val="a7"/>
              </w:rPr>
              <w:t>, і</w:t>
            </w:r>
          </w:p>
          <w:p w14:paraId="41655CCA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було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застосовано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санкції</w:t>
            </w:r>
            <w:proofErr w:type="spellEnd"/>
            <w:r>
              <w:rPr>
                <w:rStyle w:val="a7"/>
              </w:rPr>
              <w:t xml:space="preserve"> у </w:t>
            </w:r>
            <w:proofErr w:type="spellStart"/>
            <w:r>
              <w:rPr>
                <w:rStyle w:val="a7"/>
              </w:rPr>
              <w:t>вигляді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штрафів</w:t>
            </w:r>
            <w:proofErr w:type="spellEnd"/>
            <w:r>
              <w:rPr>
                <w:rStyle w:val="a7"/>
              </w:rPr>
              <w:t xml:space="preserve"> та/</w:t>
            </w:r>
            <w:proofErr w:type="spellStart"/>
            <w:r>
              <w:rPr>
                <w:rStyle w:val="a7"/>
              </w:rPr>
              <w:t>або</w:t>
            </w:r>
            <w:proofErr w:type="spellEnd"/>
          </w:p>
          <w:p w14:paraId="68A590C4" w14:textId="77777777" w:rsidR="005735A7" w:rsidRDefault="005735A7" w:rsidP="00F225D0">
            <w:pPr>
              <w:pStyle w:val="2"/>
              <w:widowControl w:val="0"/>
              <w:jc w:val="both"/>
              <w:rPr>
                <w:rStyle w:val="a7"/>
              </w:rPr>
            </w:pPr>
            <w:proofErr w:type="spellStart"/>
            <w:r>
              <w:rPr>
                <w:rStyle w:val="a7"/>
              </w:rPr>
              <w:t>відшкодування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збитків</w:t>
            </w:r>
            <w:proofErr w:type="spellEnd"/>
            <w:r>
              <w:rPr>
                <w:rStyle w:val="a7"/>
              </w:rPr>
              <w:t xml:space="preserve"> - </w:t>
            </w:r>
            <w:proofErr w:type="spellStart"/>
            <w:r>
              <w:rPr>
                <w:rStyle w:val="a7"/>
              </w:rPr>
              <w:t>протягом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трьох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років</w:t>
            </w:r>
            <w:proofErr w:type="spellEnd"/>
            <w:r>
              <w:rPr>
                <w:rStyle w:val="a7"/>
              </w:rPr>
              <w:t xml:space="preserve"> з </w:t>
            </w:r>
            <w:proofErr w:type="spellStart"/>
            <w:r>
              <w:rPr>
                <w:rStyle w:val="a7"/>
              </w:rPr>
              <w:t>дати</w:t>
            </w:r>
            <w:proofErr w:type="spellEnd"/>
          </w:p>
          <w:p w14:paraId="14798D8A" w14:textId="7BBF1BCB" w:rsidR="005735A7" w:rsidRDefault="005735A7" w:rsidP="00F225D0">
            <w:pPr>
              <w:pStyle w:val="2"/>
              <w:widowControl w:val="0"/>
              <w:jc w:val="both"/>
            </w:pPr>
            <w:proofErr w:type="spellStart"/>
            <w:r>
              <w:rPr>
                <w:rStyle w:val="a7"/>
              </w:rPr>
              <w:t>дострокового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розірвання</w:t>
            </w:r>
            <w:proofErr w:type="spellEnd"/>
            <w:r>
              <w:rPr>
                <w:rStyle w:val="a7"/>
              </w:rPr>
              <w:t xml:space="preserve"> такого договору</w:t>
            </w:r>
            <w:r w:rsidRPr="001F27E7">
              <w:rPr>
                <w:rStyle w:val="a7"/>
              </w:rPr>
              <w:t>.</w:t>
            </w:r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що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перебуває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обставинах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зазначених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цьому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абзаці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може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надати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підтвердження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вжиття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заходів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доведення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своєї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надійності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незважаючи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наявність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відповідної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підстави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відмови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відкритих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торгах. Для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цього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суб’єкт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господарювання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) повинен довести,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що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він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сплатив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або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зобов’язався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сплатити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відповідні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зобов’язання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відшкодування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завданих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збитків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Якщо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замовник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вважає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таке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підтвердження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достатнім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учаснику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може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бути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відмовлено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участі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процедурі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F27E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Pr="001F27E7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AAB9" w14:textId="77777777" w:rsidR="005735A7" w:rsidRDefault="005735A7" w:rsidP="00F225D0">
            <w:pPr>
              <w:pStyle w:val="2"/>
              <w:keepNext/>
              <w:keepLines/>
              <w:tabs>
                <w:tab w:val="left" w:pos="1080"/>
              </w:tabs>
              <w:jc w:val="both"/>
            </w:pPr>
            <w:proofErr w:type="spellStart"/>
            <w:r>
              <w:rPr>
                <w:rStyle w:val="a7"/>
              </w:rPr>
              <w:t>Спосіб</w:t>
            </w:r>
            <w:proofErr w:type="spellEnd"/>
            <w:r>
              <w:rPr>
                <w:rStyle w:val="a7"/>
              </w:rPr>
              <w:t xml:space="preserve"> документального </w:t>
            </w:r>
            <w:proofErr w:type="spellStart"/>
            <w:r>
              <w:rPr>
                <w:rStyle w:val="a7"/>
              </w:rPr>
              <w:t>підтвердження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визначається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переможцем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самостійно</w:t>
            </w:r>
            <w:proofErr w:type="spellEnd"/>
            <w:r>
              <w:rPr>
                <w:rStyle w:val="a7"/>
              </w:rPr>
              <w:t xml:space="preserve">. (Н-д, </w:t>
            </w:r>
            <w:proofErr w:type="spellStart"/>
            <w:r>
              <w:rPr>
                <w:rStyle w:val="a7"/>
              </w:rPr>
              <w:t>інформація</w:t>
            </w:r>
            <w:proofErr w:type="spellEnd"/>
            <w:r>
              <w:rPr>
                <w:rStyle w:val="a7"/>
              </w:rPr>
              <w:t xml:space="preserve"> про </w:t>
            </w:r>
            <w:proofErr w:type="spellStart"/>
            <w:r>
              <w:rPr>
                <w:rStyle w:val="a7"/>
              </w:rPr>
              <w:t>відсутність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підстав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може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надаватися</w:t>
            </w:r>
            <w:proofErr w:type="spellEnd"/>
            <w:r>
              <w:rPr>
                <w:rStyle w:val="a7"/>
              </w:rPr>
              <w:t xml:space="preserve"> у </w:t>
            </w:r>
            <w:proofErr w:type="spellStart"/>
            <w:r>
              <w:rPr>
                <w:rStyle w:val="a7"/>
              </w:rPr>
              <w:t>формі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довідки</w:t>
            </w:r>
            <w:proofErr w:type="spellEnd"/>
            <w:r>
              <w:rPr>
                <w:rStyle w:val="a7"/>
              </w:rPr>
              <w:t xml:space="preserve"> в </w:t>
            </w:r>
            <w:proofErr w:type="spellStart"/>
            <w:r>
              <w:rPr>
                <w:rStyle w:val="a7"/>
              </w:rPr>
              <w:t>довільній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формі</w:t>
            </w:r>
            <w:proofErr w:type="spellEnd"/>
            <w:r>
              <w:rPr>
                <w:rStyle w:val="a7"/>
              </w:rPr>
              <w:t xml:space="preserve"> за </w:t>
            </w:r>
            <w:proofErr w:type="spellStart"/>
            <w:r>
              <w:rPr>
                <w:rStyle w:val="a7"/>
              </w:rPr>
              <w:t>підписом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уповноваженої</w:t>
            </w:r>
            <w:proofErr w:type="spellEnd"/>
            <w:r>
              <w:rPr>
                <w:rStyle w:val="a7"/>
              </w:rPr>
              <w:t xml:space="preserve"> особи </w:t>
            </w:r>
            <w:proofErr w:type="spellStart"/>
            <w:r>
              <w:rPr>
                <w:rStyle w:val="a7"/>
              </w:rPr>
              <w:t>учасника</w:t>
            </w:r>
            <w:proofErr w:type="spellEnd"/>
            <w:r>
              <w:rPr>
                <w:rStyle w:val="a7"/>
              </w:rPr>
              <w:t xml:space="preserve"> та </w:t>
            </w:r>
            <w:proofErr w:type="spellStart"/>
            <w:r>
              <w:rPr>
                <w:rStyle w:val="a7"/>
              </w:rPr>
              <w:t>завірену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печаткою</w:t>
            </w:r>
            <w:proofErr w:type="spellEnd"/>
            <w:r>
              <w:rPr>
                <w:rStyle w:val="a7"/>
              </w:rPr>
              <w:t xml:space="preserve"> (у </w:t>
            </w:r>
            <w:proofErr w:type="spellStart"/>
            <w:r>
              <w:rPr>
                <w:rStyle w:val="a7"/>
              </w:rPr>
              <w:t>разі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наявності</w:t>
            </w:r>
            <w:proofErr w:type="spellEnd"/>
            <w:r>
              <w:rPr>
                <w:rStyle w:val="a7"/>
              </w:rPr>
              <w:t>)</w:t>
            </w:r>
          </w:p>
        </w:tc>
      </w:tr>
    </w:tbl>
    <w:p w14:paraId="58290BDA" w14:textId="77777777" w:rsidR="005735A7" w:rsidRDefault="005735A7" w:rsidP="005735A7">
      <w:pPr>
        <w:pStyle w:val="2"/>
        <w:widowControl w:val="0"/>
        <w:tabs>
          <w:tab w:val="left" w:pos="1080"/>
        </w:tabs>
        <w:jc w:val="center"/>
        <w:rPr>
          <w:b/>
          <w:bCs/>
        </w:rPr>
      </w:pPr>
    </w:p>
    <w:p w14:paraId="39B87C3E" w14:textId="77777777" w:rsidR="005735A7" w:rsidRDefault="005735A7" w:rsidP="005735A7">
      <w:pPr>
        <w:pStyle w:val="2"/>
        <w:widowControl w:val="0"/>
        <w:tabs>
          <w:tab w:val="left" w:pos="1080"/>
        </w:tabs>
        <w:jc w:val="center"/>
        <w:rPr>
          <w:b/>
          <w:bCs/>
        </w:rPr>
      </w:pPr>
    </w:p>
    <w:p w14:paraId="75832C63" w14:textId="77777777" w:rsidR="005735A7" w:rsidRDefault="005735A7" w:rsidP="005735A7">
      <w:pPr>
        <w:pStyle w:val="2"/>
        <w:widowControl w:val="0"/>
        <w:tabs>
          <w:tab w:val="left" w:pos="1080"/>
        </w:tabs>
        <w:jc w:val="both"/>
        <w:rPr>
          <w:b/>
          <w:bCs/>
        </w:rPr>
      </w:pPr>
    </w:p>
    <w:p w14:paraId="444AD850" w14:textId="77777777" w:rsidR="005735A7" w:rsidRDefault="005735A7" w:rsidP="005735A7">
      <w:pPr>
        <w:pStyle w:val="2"/>
        <w:tabs>
          <w:tab w:val="left" w:pos="1080"/>
        </w:tabs>
        <w:jc w:val="both"/>
        <w:rPr>
          <w:rStyle w:val="a7"/>
          <w:b/>
          <w:bCs/>
        </w:rPr>
      </w:pPr>
      <w:proofErr w:type="spellStart"/>
      <w:r>
        <w:rPr>
          <w:rStyle w:val="a7"/>
          <w:b/>
          <w:bCs/>
        </w:rPr>
        <w:t>Примітка</w:t>
      </w:r>
      <w:proofErr w:type="spellEnd"/>
      <w:r>
        <w:rPr>
          <w:rStyle w:val="a7"/>
          <w:b/>
          <w:bCs/>
        </w:rPr>
        <w:t>:</w:t>
      </w:r>
    </w:p>
    <w:p w14:paraId="29631A8B" w14:textId="1E8D2500" w:rsidR="005735A7" w:rsidRPr="00984F6B" w:rsidRDefault="005735A7" w:rsidP="005735A7">
      <w:pPr>
        <w:pStyle w:val="2"/>
        <w:shd w:val="clear" w:color="auto" w:fill="FFFFFF"/>
        <w:jc w:val="both"/>
        <w:rPr>
          <w:rStyle w:val="a7"/>
          <w:lang w:val="uk-UA"/>
        </w:rPr>
      </w:pPr>
      <w:r w:rsidRPr="00984F6B">
        <w:rPr>
          <w:rStyle w:val="a7"/>
        </w:rPr>
        <w:t xml:space="preserve">*У </w:t>
      </w:r>
      <w:proofErr w:type="spellStart"/>
      <w:r w:rsidRPr="00984F6B">
        <w:rPr>
          <w:rStyle w:val="a7"/>
        </w:rPr>
        <w:t>разі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якщо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відповідно</w:t>
      </w:r>
      <w:proofErr w:type="spellEnd"/>
      <w:r w:rsidRPr="00984F6B">
        <w:rPr>
          <w:rStyle w:val="a7"/>
        </w:rPr>
        <w:t xml:space="preserve"> до </w:t>
      </w:r>
      <w:proofErr w:type="spellStart"/>
      <w:r w:rsidRPr="00984F6B">
        <w:rPr>
          <w:rStyle w:val="a7"/>
        </w:rPr>
        <w:t>законодавства</w:t>
      </w:r>
      <w:proofErr w:type="spellEnd"/>
      <w:r w:rsidRPr="00984F6B">
        <w:rPr>
          <w:rStyle w:val="a7"/>
        </w:rPr>
        <w:t xml:space="preserve"> доступ до </w:t>
      </w:r>
      <w:proofErr w:type="spellStart"/>
      <w:r w:rsidRPr="00984F6B">
        <w:rPr>
          <w:rStyle w:val="a7"/>
        </w:rPr>
        <w:t>публічної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інформації</w:t>
      </w:r>
      <w:proofErr w:type="spellEnd"/>
      <w:r w:rsidRPr="00984F6B">
        <w:rPr>
          <w:rStyle w:val="a7"/>
        </w:rPr>
        <w:t xml:space="preserve">, </w:t>
      </w:r>
      <w:proofErr w:type="spellStart"/>
      <w:r w:rsidRPr="00984F6B">
        <w:rPr>
          <w:rStyle w:val="a7"/>
        </w:rPr>
        <w:t>єдиних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державних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реєстрів</w:t>
      </w:r>
      <w:proofErr w:type="spellEnd"/>
      <w:r w:rsidRPr="00984F6B">
        <w:rPr>
          <w:rStyle w:val="a7"/>
        </w:rPr>
        <w:t xml:space="preserve"> є </w:t>
      </w:r>
      <w:proofErr w:type="spellStart"/>
      <w:r w:rsidRPr="00984F6B">
        <w:rPr>
          <w:rStyle w:val="a7"/>
        </w:rPr>
        <w:t>обмежений</w:t>
      </w:r>
      <w:proofErr w:type="spellEnd"/>
      <w:r w:rsidRPr="00984F6B">
        <w:rPr>
          <w:rStyle w:val="a7"/>
        </w:rPr>
        <w:t>/</w:t>
      </w:r>
      <w:proofErr w:type="spellStart"/>
      <w:r w:rsidRPr="00984F6B">
        <w:rPr>
          <w:rStyle w:val="a7"/>
        </w:rPr>
        <w:t>зупинений</w:t>
      </w:r>
      <w:proofErr w:type="spellEnd"/>
      <w:r w:rsidRPr="00984F6B">
        <w:rPr>
          <w:rStyle w:val="a7"/>
        </w:rPr>
        <w:t xml:space="preserve"> та, як </w:t>
      </w:r>
      <w:proofErr w:type="spellStart"/>
      <w:r w:rsidRPr="00984F6B">
        <w:rPr>
          <w:rStyle w:val="a7"/>
        </w:rPr>
        <w:t>наслідок</w:t>
      </w:r>
      <w:proofErr w:type="spellEnd"/>
      <w:r w:rsidRPr="00984F6B">
        <w:rPr>
          <w:rStyle w:val="a7"/>
        </w:rPr>
        <w:t xml:space="preserve">, </w:t>
      </w:r>
      <w:proofErr w:type="spellStart"/>
      <w:r w:rsidRPr="00984F6B">
        <w:rPr>
          <w:rStyle w:val="a7"/>
        </w:rPr>
        <w:t>унеможливлює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здійснення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замовником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перевірки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учасника</w:t>
      </w:r>
      <w:proofErr w:type="spellEnd"/>
      <w:r w:rsidRPr="00984F6B">
        <w:rPr>
          <w:rStyle w:val="a7"/>
        </w:rPr>
        <w:t xml:space="preserve">, </w:t>
      </w:r>
      <w:proofErr w:type="spellStart"/>
      <w:r w:rsidRPr="00984F6B">
        <w:rPr>
          <w:rStyle w:val="a7"/>
        </w:rPr>
        <w:t>учасник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може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надати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інформацію</w:t>
      </w:r>
      <w:proofErr w:type="spellEnd"/>
      <w:r w:rsidRPr="00984F6B">
        <w:rPr>
          <w:rStyle w:val="a7"/>
        </w:rPr>
        <w:t xml:space="preserve"> про </w:t>
      </w:r>
      <w:proofErr w:type="spellStart"/>
      <w:r w:rsidRPr="00984F6B">
        <w:rPr>
          <w:rStyle w:val="a7"/>
        </w:rPr>
        <w:t>відсутність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підстав</w:t>
      </w:r>
      <w:proofErr w:type="spellEnd"/>
      <w:r w:rsidRPr="00984F6B">
        <w:rPr>
          <w:rStyle w:val="a7"/>
        </w:rPr>
        <w:t xml:space="preserve"> для </w:t>
      </w:r>
      <w:proofErr w:type="spellStart"/>
      <w:r w:rsidRPr="00984F6B">
        <w:rPr>
          <w:rStyle w:val="a7"/>
        </w:rPr>
        <w:t>відмови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йому</w:t>
      </w:r>
      <w:proofErr w:type="spellEnd"/>
      <w:r w:rsidRPr="00984F6B">
        <w:rPr>
          <w:rStyle w:val="a7"/>
        </w:rPr>
        <w:t xml:space="preserve"> в </w:t>
      </w:r>
      <w:proofErr w:type="spellStart"/>
      <w:r w:rsidRPr="00984F6B">
        <w:rPr>
          <w:rStyle w:val="a7"/>
        </w:rPr>
        <w:t>участі</w:t>
      </w:r>
      <w:proofErr w:type="spellEnd"/>
      <w:r w:rsidRPr="00984F6B">
        <w:rPr>
          <w:rStyle w:val="a7"/>
        </w:rPr>
        <w:t xml:space="preserve"> в </w:t>
      </w:r>
      <w:proofErr w:type="spellStart"/>
      <w:r w:rsidRPr="00984F6B">
        <w:rPr>
          <w:rStyle w:val="a7"/>
        </w:rPr>
        <w:t>процедурі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закупівлі</w:t>
      </w:r>
      <w:proofErr w:type="spellEnd"/>
      <w:r w:rsidRPr="00984F6B">
        <w:rPr>
          <w:rStyle w:val="a7"/>
        </w:rPr>
        <w:t xml:space="preserve"> шляхом </w:t>
      </w:r>
      <w:proofErr w:type="spellStart"/>
      <w:r w:rsidRPr="00984F6B">
        <w:rPr>
          <w:rStyle w:val="a7"/>
        </w:rPr>
        <w:t>заповнення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окремих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електронних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полів</w:t>
      </w:r>
      <w:proofErr w:type="spellEnd"/>
      <w:r w:rsidRPr="00984F6B">
        <w:rPr>
          <w:rStyle w:val="a7"/>
        </w:rPr>
        <w:t xml:space="preserve"> в </w:t>
      </w:r>
      <w:proofErr w:type="spellStart"/>
      <w:r w:rsidRPr="00984F6B">
        <w:rPr>
          <w:rStyle w:val="a7"/>
        </w:rPr>
        <w:t>електронній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системі</w:t>
      </w:r>
      <w:proofErr w:type="spellEnd"/>
      <w:r w:rsidRPr="00984F6B">
        <w:rPr>
          <w:rStyle w:val="a7"/>
        </w:rPr>
        <w:t xml:space="preserve"> </w:t>
      </w:r>
      <w:proofErr w:type="spellStart"/>
      <w:r w:rsidRPr="00984F6B">
        <w:rPr>
          <w:rStyle w:val="a7"/>
        </w:rPr>
        <w:t>закупівель</w:t>
      </w:r>
      <w:proofErr w:type="spellEnd"/>
      <w:r w:rsidRPr="00984F6B">
        <w:rPr>
          <w:rStyle w:val="a7"/>
        </w:rPr>
        <w:t>, та/</w:t>
      </w:r>
      <w:proofErr w:type="spellStart"/>
      <w:r w:rsidRPr="00984F6B">
        <w:rPr>
          <w:rStyle w:val="a7"/>
        </w:rPr>
        <w:t>або</w:t>
      </w:r>
      <w:proofErr w:type="spellEnd"/>
      <w:r w:rsidRPr="00984F6B">
        <w:rPr>
          <w:rStyle w:val="a7"/>
        </w:rPr>
        <w:t xml:space="preserve"> шляхом </w:t>
      </w:r>
      <w:proofErr w:type="spellStart"/>
      <w:r w:rsidRPr="00984F6B">
        <w:rPr>
          <w:rStyle w:val="a7"/>
        </w:rPr>
        <w:t>надання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гарантійного</w:t>
      </w:r>
      <w:proofErr w:type="spellEnd"/>
      <w:r w:rsidRPr="00984F6B">
        <w:rPr>
          <w:rStyle w:val="a7"/>
        </w:rPr>
        <w:t xml:space="preserve"> листа/</w:t>
      </w:r>
      <w:proofErr w:type="spellStart"/>
      <w:r w:rsidRPr="00984F6B">
        <w:rPr>
          <w:rStyle w:val="a7"/>
        </w:rPr>
        <w:t>довідки</w:t>
      </w:r>
      <w:proofErr w:type="spellEnd"/>
      <w:r w:rsidRPr="00984F6B">
        <w:rPr>
          <w:rStyle w:val="a7"/>
        </w:rPr>
        <w:t xml:space="preserve"> у </w:t>
      </w:r>
      <w:proofErr w:type="spellStart"/>
      <w:r w:rsidRPr="00984F6B">
        <w:rPr>
          <w:rStyle w:val="a7"/>
        </w:rPr>
        <w:t>довільній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формі</w:t>
      </w:r>
      <w:proofErr w:type="spellEnd"/>
      <w:r w:rsidRPr="00984F6B">
        <w:rPr>
          <w:rStyle w:val="a7"/>
        </w:rPr>
        <w:t xml:space="preserve"> (</w:t>
      </w:r>
      <w:proofErr w:type="spellStart"/>
      <w:r w:rsidRPr="00984F6B">
        <w:rPr>
          <w:rStyle w:val="a7"/>
        </w:rPr>
        <w:t>учасник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може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надати</w:t>
      </w:r>
      <w:proofErr w:type="spellEnd"/>
      <w:r w:rsidRPr="00984F6B">
        <w:rPr>
          <w:rStyle w:val="a7"/>
        </w:rPr>
        <w:t xml:space="preserve"> один/одну </w:t>
      </w:r>
      <w:proofErr w:type="spellStart"/>
      <w:r w:rsidRPr="00984F6B">
        <w:rPr>
          <w:rStyle w:val="a7"/>
        </w:rPr>
        <w:t>гарантійний</w:t>
      </w:r>
      <w:proofErr w:type="spellEnd"/>
      <w:r w:rsidRPr="00984F6B">
        <w:rPr>
          <w:rStyle w:val="a7"/>
        </w:rPr>
        <w:t xml:space="preserve"> лист/</w:t>
      </w:r>
      <w:proofErr w:type="spellStart"/>
      <w:r w:rsidRPr="00984F6B">
        <w:rPr>
          <w:rStyle w:val="a7"/>
        </w:rPr>
        <w:t>довідку</w:t>
      </w:r>
      <w:proofErr w:type="spellEnd"/>
      <w:r w:rsidRPr="00984F6B">
        <w:rPr>
          <w:rStyle w:val="a7"/>
        </w:rPr>
        <w:t xml:space="preserve"> (</w:t>
      </w:r>
      <w:proofErr w:type="spellStart"/>
      <w:r w:rsidRPr="00984F6B">
        <w:rPr>
          <w:rStyle w:val="a7"/>
        </w:rPr>
        <w:t>спільний</w:t>
      </w:r>
      <w:proofErr w:type="spellEnd"/>
      <w:r w:rsidRPr="00984F6B">
        <w:rPr>
          <w:rStyle w:val="a7"/>
        </w:rPr>
        <w:t>/</w:t>
      </w:r>
      <w:proofErr w:type="spellStart"/>
      <w:r w:rsidRPr="00984F6B">
        <w:rPr>
          <w:rStyle w:val="a7"/>
        </w:rPr>
        <w:t>спільну</w:t>
      </w:r>
      <w:proofErr w:type="spellEnd"/>
      <w:r w:rsidRPr="00984F6B">
        <w:rPr>
          <w:rStyle w:val="a7"/>
        </w:rPr>
        <w:t xml:space="preserve"> за пункт</w:t>
      </w:r>
      <w:proofErr w:type="spellStart"/>
      <w:r w:rsidRPr="00984F6B">
        <w:rPr>
          <w:rStyle w:val="a7"/>
          <w:lang w:val="uk-UA"/>
        </w:rPr>
        <w:t>ом</w:t>
      </w:r>
      <w:proofErr w:type="spellEnd"/>
      <w:r w:rsidRPr="00984F6B">
        <w:rPr>
          <w:rStyle w:val="a7"/>
          <w:lang w:val="uk-UA"/>
        </w:rPr>
        <w:t xml:space="preserve"> 47 осо</w:t>
      </w:r>
      <w:r w:rsidR="003046DE" w:rsidRPr="00984F6B">
        <w:rPr>
          <w:rStyle w:val="a7"/>
          <w:lang w:val="uk-UA"/>
        </w:rPr>
        <w:t>б</w:t>
      </w:r>
      <w:r w:rsidRPr="00984F6B">
        <w:rPr>
          <w:rStyle w:val="a7"/>
          <w:lang w:val="uk-UA"/>
        </w:rPr>
        <w:t>ливостей</w:t>
      </w:r>
      <w:r w:rsidRPr="00984F6B">
        <w:rPr>
          <w:rStyle w:val="a7"/>
        </w:rPr>
        <w:t xml:space="preserve">), та/ </w:t>
      </w:r>
      <w:proofErr w:type="spellStart"/>
      <w:r w:rsidRPr="00984F6B">
        <w:rPr>
          <w:rStyle w:val="a7"/>
        </w:rPr>
        <w:t>або</w:t>
      </w:r>
      <w:proofErr w:type="spellEnd"/>
      <w:r w:rsidRPr="00984F6B">
        <w:rPr>
          <w:rStyle w:val="a7"/>
        </w:rPr>
        <w:t xml:space="preserve"> шляхом </w:t>
      </w:r>
      <w:proofErr w:type="spellStart"/>
      <w:r w:rsidRPr="00984F6B">
        <w:rPr>
          <w:rStyle w:val="a7"/>
        </w:rPr>
        <w:t>надання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витягів</w:t>
      </w:r>
      <w:proofErr w:type="spellEnd"/>
      <w:r w:rsidRPr="00984F6B">
        <w:rPr>
          <w:rStyle w:val="a7"/>
        </w:rPr>
        <w:t xml:space="preserve"> з </w:t>
      </w:r>
      <w:proofErr w:type="spellStart"/>
      <w:r w:rsidRPr="00984F6B">
        <w:rPr>
          <w:rStyle w:val="a7"/>
        </w:rPr>
        <w:t>Єдиних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державних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реєстрів</w:t>
      </w:r>
      <w:proofErr w:type="spellEnd"/>
      <w:r w:rsidRPr="00984F6B">
        <w:rPr>
          <w:rStyle w:val="a7"/>
        </w:rPr>
        <w:t>).</w:t>
      </w:r>
      <w:r w:rsid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Замовник у разі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обмеження/зупинення доступу до публічної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інформації, єдиних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державних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реєстрів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залишає за собою право перевірити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надану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учасником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інформацію на достовірність за допомогою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сервісу «</w:t>
      </w:r>
      <w:proofErr w:type="spellStart"/>
      <w:r w:rsidRPr="00984F6B">
        <w:rPr>
          <w:rStyle w:val="a7"/>
          <w:lang w:val="uk-UA"/>
        </w:rPr>
        <w:t>Аналізтендерів</w:t>
      </w:r>
      <w:proofErr w:type="spellEnd"/>
      <w:r w:rsidRPr="00984F6B">
        <w:rPr>
          <w:rStyle w:val="a7"/>
          <w:lang w:val="uk-UA"/>
        </w:rPr>
        <w:t>» від</w:t>
      </w:r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YouControl</w:t>
      </w:r>
      <w:proofErr w:type="spellEnd"/>
      <w:r w:rsid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або за допомогою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інших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сервісів (у разі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функціонування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їх у вільному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доступі в мережі</w:t>
      </w:r>
      <w:r w:rsidR="003046DE" w:rsidRPr="00984F6B">
        <w:rPr>
          <w:rStyle w:val="a7"/>
          <w:lang w:val="uk-UA"/>
        </w:rPr>
        <w:t xml:space="preserve"> </w:t>
      </w:r>
      <w:r w:rsidRPr="00984F6B">
        <w:rPr>
          <w:rStyle w:val="a7"/>
          <w:lang w:val="uk-UA"/>
        </w:rPr>
        <w:t>Інтернет).</w:t>
      </w:r>
    </w:p>
    <w:p w14:paraId="59FE08F5" w14:textId="365A0CDE" w:rsidR="005735A7" w:rsidRPr="00984F6B" w:rsidRDefault="005735A7" w:rsidP="005735A7">
      <w:pPr>
        <w:pStyle w:val="2"/>
        <w:shd w:val="clear" w:color="auto" w:fill="FFFFFF"/>
        <w:jc w:val="both"/>
        <w:rPr>
          <w:rStyle w:val="a7"/>
        </w:rPr>
      </w:pPr>
      <w:r w:rsidRPr="00984F6B">
        <w:rPr>
          <w:rStyle w:val="a7"/>
        </w:rPr>
        <w:t>**</w:t>
      </w:r>
      <w:proofErr w:type="spellStart"/>
      <w:r w:rsidRPr="00984F6B">
        <w:rPr>
          <w:rStyle w:val="a7"/>
        </w:rPr>
        <w:t>Переможець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процедури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закупівлі</w:t>
      </w:r>
      <w:proofErr w:type="spellEnd"/>
      <w:r w:rsidRPr="00984F6B">
        <w:rPr>
          <w:rStyle w:val="a7"/>
        </w:rPr>
        <w:t xml:space="preserve"> на </w:t>
      </w:r>
      <w:proofErr w:type="spellStart"/>
      <w:r w:rsidRPr="00984F6B">
        <w:rPr>
          <w:rStyle w:val="a7"/>
        </w:rPr>
        <w:t>виконання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вимог</w:t>
      </w:r>
      <w:proofErr w:type="spellEnd"/>
      <w:r w:rsidRPr="00984F6B">
        <w:rPr>
          <w:rStyle w:val="a7"/>
        </w:rPr>
        <w:t xml:space="preserve">, </w:t>
      </w:r>
      <w:proofErr w:type="spellStart"/>
      <w:r w:rsidRPr="00984F6B">
        <w:rPr>
          <w:rStyle w:val="a7"/>
        </w:rPr>
        <w:t>визначених</w:t>
      </w:r>
      <w:proofErr w:type="spellEnd"/>
      <w:r w:rsidRPr="00984F6B">
        <w:rPr>
          <w:rStyle w:val="a7"/>
        </w:rPr>
        <w:t xml:space="preserve"> пунктами 5, 6, 12 ч. 1 ст. 17 Закону, </w:t>
      </w:r>
      <w:proofErr w:type="spellStart"/>
      <w:r w:rsidRPr="00984F6B">
        <w:rPr>
          <w:rStyle w:val="a7"/>
        </w:rPr>
        <w:t>може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надати</w:t>
      </w:r>
      <w:proofErr w:type="spellEnd"/>
      <w:r w:rsidRPr="00984F6B">
        <w:rPr>
          <w:rStyle w:val="a7"/>
        </w:rPr>
        <w:t xml:space="preserve"> один </w:t>
      </w:r>
      <w:proofErr w:type="spellStart"/>
      <w:r w:rsidRPr="00984F6B">
        <w:rPr>
          <w:rStyle w:val="a7"/>
        </w:rPr>
        <w:t>Витяг</w:t>
      </w:r>
      <w:proofErr w:type="spellEnd"/>
      <w:r w:rsidRPr="00984F6B">
        <w:rPr>
          <w:rStyle w:val="a7"/>
        </w:rPr>
        <w:t xml:space="preserve">, </w:t>
      </w:r>
      <w:proofErr w:type="spellStart"/>
      <w:r w:rsidRPr="00984F6B">
        <w:rPr>
          <w:rStyle w:val="a7"/>
        </w:rPr>
        <w:t>що</w:t>
      </w:r>
      <w:proofErr w:type="spellEnd"/>
      <w:r w:rsidRPr="00984F6B">
        <w:rPr>
          <w:rStyle w:val="a7"/>
        </w:rPr>
        <w:t xml:space="preserve"> буде </w:t>
      </w:r>
      <w:proofErr w:type="spellStart"/>
      <w:r w:rsidRPr="00984F6B">
        <w:rPr>
          <w:rStyle w:val="a7"/>
        </w:rPr>
        <w:t>вважатися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замовником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підтвердженням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виконання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вимог</w:t>
      </w:r>
      <w:proofErr w:type="spellEnd"/>
      <w:r w:rsidR="003046DE" w:rsidRPr="00984F6B">
        <w:rPr>
          <w:rStyle w:val="a7"/>
          <w:lang w:val="uk-UA"/>
        </w:rPr>
        <w:t xml:space="preserve"> </w:t>
      </w:r>
      <w:proofErr w:type="spellStart"/>
      <w:r w:rsidRPr="00984F6B">
        <w:rPr>
          <w:rStyle w:val="a7"/>
        </w:rPr>
        <w:t>спільно</w:t>
      </w:r>
      <w:proofErr w:type="spellEnd"/>
      <w:r w:rsidRPr="00984F6B">
        <w:rPr>
          <w:rStyle w:val="a7"/>
        </w:rPr>
        <w:t xml:space="preserve"> за пунктами 5, 6, 12 ч. 1 ст. 17 Закону.</w:t>
      </w:r>
    </w:p>
    <w:p w14:paraId="01AA7D45" w14:textId="77777777" w:rsidR="005735A7" w:rsidRDefault="005735A7" w:rsidP="005735A7">
      <w:pPr>
        <w:pStyle w:val="2"/>
        <w:widowControl w:val="0"/>
        <w:jc w:val="both"/>
        <w:rPr>
          <w:b/>
          <w:bCs/>
          <w:kern w:val="2"/>
        </w:rPr>
      </w:pPr>
    </w:p>
    <w:p w14:paraId="04946084" w14:textId="77777777" w:rsidR="005735A7" w:rsidRDefault="005735A7" w:rsidP="005735A7">
      <w:pPr>
        <w:pStyle w:val="2"/>
        <w:jc w:val="both"/>
        <w:rPr>
          <w:b/>
          <w:bCs/>
          <w:i/>
          <w:iCs/>
          <w:kern w:val="2"/>
        </w:rPr>
      </w:pPr>
    </w:p>
    <w:p w14:paraId="4B474E05" w14:textId="77777777" w:rsidR="005735A7" w:rsidRDefault="005735A7" w:rsidP="005735A7">
      <w:pPr>
        <w:pStyle w:val="2"/>
        <w:jc w:val="both"/>
        <w:rPr>
          <w:b/>
          <w:bCs/>
          <w:i/>
          <w:iCs/>
          <w:kern w:val="2"/>
        </w:rPr>
      </w:pPr>
    </w:p>
    <w:p w14:paraId="0988EAC8" w14:textId="77777777" w:rsidR="005735A7" w:rsidRDefault="005735A7" w:rsidP="005735A7">
      <w:pPr>
        <w:pStyle w:val="2"/>
        <w:jc w:val="both"/>
        <w:rPr>
          <w:b/>
          <w:bCs/>
          <w:i/>
          <w:iCs/>
          <w:kern w:val="2"/>
        </w:rPr>
      </w:pPr>
    </w:p>
    <w:p w14:paraId="64A39E18" w14:textId="77777777" w:rsidR="005735A7" w:rsidRDefault="005735A7" w:rsidP="005735A7">
      <w:pPr>
        <w:pStyle w:val="2"/>
        <w:jc w:val="both"/>
        <w:rPr>
          <w:b/>
          <w:bCs/>
          <w:i/>
          <w:iCs/>
          <w:kern w:val="2"/>
        </w:rPr>
      </w:pPr>
    </w:p>
    <w:p w14:paraId="73F4FBB2" w14:textId="77777777" w:rsidR="005735A7" w:rsidRDefault="005735A7" w:rsidP="005735A7">
      <w:pPr>
        <w:pStyle w:val="2"/>
        <w:jc w:val="both"/>
        <w:rPr>
          <w:b/>
          <w:bCs/>
        </w:rPr>
      </w:pPr>
    </w:p>
    <w:p w14:paraId="1868DAF8" w14:textId="77777777" w:rsidR="005735A7" w:rsidRDefault="005735A7" w:rsidP="005735A7">
      <w:pPr>
        <w:pStyle w:val="2"/>
        <w:jc w:val="both"/>
        <w:rPr>
          <w:b/>
          <w:bCs/>
        </w:rPr>
      </w:pPr>
    </w:p>
    <w:p w14:paraId="09A526F3" w14:textId="77777777" w:rsidR="005735A7" w:rsidRDefault="005735A7" w:rsidP="005735A7">
      <w:pPr>
        <w:pStyle w:val="2"/>
        <w:jc w:val="both"/>
        <w:rPr>
          <w:b/>
          <w:bCs/>
        </w:rPr>
      </w:pPr>
    </w:p>
    <w:p w14:paraId="2D3FEFF0" w14:textId="29DAB39E" w:rsidR="002114ED" w:rsidRPr="005735A7" w:rsidRDefault="002114ED" w:rsidP="003046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114ED" w:rsidRPr="005735A7" w:rsidSect="003046D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FD"/>
    <w:rsid w:val="000520F7"/>
    <w:rsid w:val="001A1F35"/>
    <w:rsid w:val="002114ED"/>
    <w:rsid w:val="003046DE"/>
    <w:rsid w:val="0034348C"/>
    <w:rsid w:val="003C4BA4"/>
    <w:rsid w:val="004205B6"/>
    <w:rsid w:val="00422844"/>
    <w:rsid w:val="00483975"/>
    <w:rsid w:val="004B274D"/>
    <w:rsid w:val="00535105"/>
    <w:rsid w:val="005735A7"/>
    <w:rsid w:val="006227DF"/>
    <w:rsid w:val="0064463A"/>
    <w:rsid w:val="006E7AE9"/>
    <w:rsid w:val="00784BB0"/>
    <w:rsid w:val="00796BAA"/>
    <w:rsid w:val="007D1E14"/>
    <w:rsid w:val="007F6B36"/>
    <w:rsid w:val="008A04A7"/>
    <w:rsid w:val="008C78BD"/>
    <w:rsid w:val="00911832"/>
    <w:rsid w:val="0093625A"/>
    <w:rsid w:val="00984F6B"/>
    <w:rsid w:val="00995783"/>
    <w:rsid w:val="009F2C79"/>
    <w:rsid w:val="00B10932"/>
    <w:rsid w:val="00B33F83"/>
    <w:rsid w:val="00B96E27"/>
    <w:rsid w:val="00B97D06"/>
    <w:rsid w:val="00BD22BE"/>
    <w:rsid w:val="00BE6F03"/>
    <w:rsid w:val="00C053DF"/>
    <w:rsid w:val="00C91CD9"/>
    <w:rsid w:val="00CE29D2"/>
    <w:rsid w:val="00D344C4"/>
    <w:rsid w:val="00D34CBE"/>
    <w:rsid w:val="00D470FA"/>
    <w:rsid w:val="00D65978"/>
    <w:rsid w:val="00D66B47"/>
    <w:rsid w:val="00DE335E"/>
    <w:rsid w:val="00E26FD2"/>
    <w:rsid w:val="00F01475"/>
    <w:rsid w:val="00F12DE1"/>
    <w:rsid w:val="00F30AE5"/>
    <w:rsid w:val="00F44934"/>
    <w:rsid w:val="00F775FD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0074"/>
  <w15:docId w15:val="{325BA0CF-0F7C-4581-B71E-D3094D2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5F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B6"/>
    <w:pPr>
      <w:spacing w:after="0" w:line="240" w:lineRule="auto"/>
      <w:ind w:left="720"/>
      <w:contextualSpacing/>
    </w:pPr>
    <w:rPr>
      <w:rFonts w:eastAsia="Calibri" w:cs="Calibri"/>
      <w:sz w:val="20"/>
      <w:szCs w:val="20"/>
    </w:rPr>
  </w:style>
  <w:style w:type="paragraph" w:customStyle="1" w:styleId="1">
    <w:name w:val="Звичайний1"/>
    <w:rsid w:val="004205B6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E7A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E7AE9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character" w:styleId="a6">
    <w:name w:val="Hyperlink"/>
    <w:uiPriority w:val="99"/>
    <w:rsid w:val="002114ED"/>
    <w:rPr>
      <w:color w:val="0000FF"/>
      <w:u w:val="single"/>
    </w:rPr>
  </w:style>
  <w:style w:type="character" w:customStyle="1" w:styleId="a7">
    <w:name w:val="Немає"/>
    <w:rsid w:val="005735A7"/>
  </w:style>
  <w:style w:type="paragraph" w:customStyle="1" w:styleId="2">
    <w:name w:val="Звичайний2"/>
    <w:rsid w:val="00573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table" w:customStyle="1" w:styleId="TableNormal">
    <w:name w:val="Table Normal"/>
    <w:rsid w:val="00573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zakon.rada.gov.ua/laws/show/1178-2022-%D0%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OPC16</dc:creator>
  <cp:lastModifiedBy>KUTCSO KUTCSO</cp:lastModifiedBy>
  <cp:revision>6</cp:revision>
  <dcterms:created xsi:type="dcterms:W3CDTF">2023-07-11T12:08:00Z</dcterms:created>
  <dcterms:modified xsi:type="dcterms:W3CDTF">2023-08-10T06:40:00Z</dcterms:modified>
</cp:coreProperties>
</file>