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65" w:rsidRDefault="00805265" w:rsidP="00805265">
      <w:pPr>
        <w:spacing w:after="0" w:line="240" w:lineRule="auto"/>
        <w:contextualSpacing/>
        <w:jc w:val="center"/>
      </w:pPr>
      <w:r>
        <w:rPr>
          <w:rFonts w:ascii="Times New Roman" w:hAnsi="Times New Roman" w:cs="Times New Roman"/>
          <w:iCs/>
          <w:sz w:val="24"/>
          <w:szCs w:val="24"/>
        </w:rPr>
        <w:t>Комунальний заклад «</w:t>
      </w:r>
      <w:proofErr w:type="spellStart"/>
      <w:r>
        <w:rPr>
          <w:rFonts w:ascii="Times New Roman" w:hAnsi="Times New Roman" w:cs="Times New Roman"/>
          <w:iCs/>
          <w:sz w:val="24"/>
          <w:szCs w:val="24"/>
        </w:rPr>
        <w:t>Тучинський</w:t>
      </w:r>
      <w:proofErr w:type="spellEnd"/>
      <w:r>
        <w:rPr>
          <w:rFonts w:ascii="Times New Roman" w:hAnsi="Times New Roman" w:cs="Times New Roman"/>
          <w:iCs/>
          <w:sz w:val="24"/>
          <w:szCs w:val="24"/>
        </w:rPr>
        <w:t xml:space="preserve"> геріатричний пансіонат» </w:t>
      </w:r>
    </w:p>
    <w:p w:rsidR="00805265" w:rsidRDefault="00805265" w:rsidP="00805265">
      <w:pPr>
        <w:pStyle w:val="WW-"/>
        <w:contextualSpacing/>
        <w:jc w:val="center"/>
      </w:pPr>
      <w:r>
        <w:rPr>
          <w:rFonts w:eastAsia="MS Mincho"/>
          <w:iCs/>
          <w:color w:val="auto"/>
          <w:sz w:val="24"/>
          <w:szCs w:val="24"/>
        </w:rPr>
        <w:t xml:space="preserve">Рівненської обласної ради </w:t>
      </w:r>
    </w:p>
    <w:p w:rsidR="00805265" w:rsidRDefault="00805265" w:rsidP="00805265">
      <w:pPr>
        <w:pStyle w:val="WW-"/>
        <w:jc w:val="center"/>
        <w:rPr>
          <w:iCs/>
          <w:color w:val="FF0000"/>
          <w:sz w:val="24"/>
          <w:szCs w:val="24"/>
        </w:rPr>
      </w:pPr>
    </w:p>
    <w:p w:rsidR="00805265" w:rsidRDefault="00805265" w:rsidP="00805265">
      <w:pPr>
        <w:pStyle w:val="WW-"/>
        <w:jc w:val="center"/>
        <w:rPr>
          <w:iCs/>
          <w:color w:val="FF0000"/>
          <w:sz w:val="24"/>
          <w:szCs w:val="24"/>
        </w:rPr>
      </w:pPr>
    </w:p>
    <w:p w:rsidR="00805265" w:rsidRDefault="00805265" w:rsidP="00805265">
      <w:pPr>
        <w:pStyle w:val="WW-"/>
        <w:jc w:val="center"/>
        <w:rPr>
          <w:iCs/>
          <w:color w:val="CE181E"/>
          <w:sz w:val="24"/>
          <w:szCs w:val="24"/>
        </w:rPr>
      </w:pPr>
    </w:p>
    <w:p w:rsidR="00805265" w:rsidRDefault="00805265" w:rsidP="00805265">
      <w:pPr>
        <w:pStyle w:val="WW-"/>
        <w:jc w:val="center"/>
        <w:rPr>
          <w:iCs/>
          <w:color w:val="CE181E"/>
          <w:sz w:val="24"/>
          <w:szCs w:val="24"/>
        </w:rPr>
      </w:pPr>
    </w:p>
    <w:p w:rsidR="00805265" w:rsidRDefault="00805265" w:rsidP="00805265">
      <w:pPr>
        <w:spacing w:after="0" w:line="100" w:lineRule="atLeast"/>
        <w:ind w:firstLine="227"/>
        <w:jc w:val="center"/>
        <w:rPr>
          <w:rFonts w:ascii="Times New Roman" w:hAnsi="Times New Roman" w:cs="Times New Roman"/>
          <w:iCs/>
          <w:color w:val="CE181E"/>
          <w:sz w:val="24"/>
          <w:szCs w:val="24"/>
        </w:rPr>
      </w:pPr>
    </w:p>
    <w:p w:rsidR="00805265" w:rsidRDefault="00805265" w:rsidP="00805265">
      <w:pPr>
        <w:spacing w:after="0" w:line="100" w:lineRule="atLeast"/>
        <w:ind w:firstLine="227"/>
        <w:jc w:val="center"/>
        <w:rPr>
          <w:rFonts w:ascii="Times New Roman" w:hAnsi="Times New Roman" w:cs="Times New Roman"/>
          <w:iCs/>
          <w:color w:val="CE181E"/>
          <w:sz w:val="24"/>
          <w:szCs w:val="24"/>
        </w:rPr>
      </w:pPr>
    </w:p>
    <w:p w:rsidR="00805265" w:rsidRDefault="00805265" w:rsidP="00805265">
      <w:pPr>
        <w:spacing w:after="0" w:line="100" w:lineRule="atLeast"/>
        <w:ind w:firstLine="227"/>
        <w:jc w:val="center"/>
        <w:rPr>
          <w:rFonts w:ascii="Times New Roman" w:hAnsi="Times New Roman" w:cs="Times New Roman"/>
          <w:iCs/>
          <w:color w:val="CE181E"/>
          <w:sz w:val="24"/>
          <w:szCs w:val="24"/>
        </w:rPr>
      </w:pPr>
    </w:p>
    <w:p w:rsidR="00805265" w:rsidRDefault="00805265" w:rsidP="00805265">
      <w:pPr>
        <w:spacing w:after="0" w:line="100" w:lineRule="atLeast"/>
        <w:ind w:firstLine="227"/>
        <w:jc w:val="both"/>
        <w:rPr>
          <w:rFonts w:ascii="Times New Roman" w:hAnsi="Times New Roman" w:cs="Times New Roman"/>
          <w:bCs/>
          <w:iCs/>
          <w:color w:val="CE181E"/>
          <w:sz w:val="24"/>
          <w:szCs w:val="24"/>
        </w:rPr>
      </w:pPr>
    </w:p>
    <w:p w:rsidR="00805265" w:rsidRDefault="00805265" w:rsidP="00805265">
      <w:pPr>
        <w:spacing w:after="0" w:line="100" w:lineRule="atLeast"/>
        <w:ind w:firstLine="5670"/>
        <w:jc w:val="both"/>
      </w:pPr>
      <w:r>
        <w:rPr>
          <w:rFonts w:ascii="Times New Roman" w:hAnsi="Times New Roman" w:cs="Times New Roman"/>
          <w:sz w:val="24"/>
          <w:szCs w:val="24"/>
        </w:rPr>
        <w:t>ЗАТВЕРДЖЕНО</w:t>
      </w:r>
    </w:p>
    <w:p w:rsidR="00805265" w:rsidRDefault="00805265" w:rsidP="00805265">
      <w:pPr>
        <w:spacing w:after="0" w:line="100" w:lineRule="atLeast"/>
        <w:ind w:firstLine="5670"/>
        <w:jc w:val="both"/>
      </w:pPr>
      <w:r>
        <w:rPr>
          <w:rFonts w:ascii="Times New Roman" w:hAnsi="Times New Roman" w:cs="Times New Roman"/>
          <w:bCs/>
          <w:sz w:val="24"/>
          <w:szCs w:val="24"/>
        </w:rPr>
        <w:t>Протоколом уповноваженої особи</w:t>
      </w:r>
    </w:p>
    <w:p w:rsidR="00805265" w:rsidRDefault="009C0B64" w:rsidP="00805265">
      <w:pPr>
        <w:spacing w:after="0" w:line="100" w:lineRule="atLeast"/>
        <w:ind w:firstLine="5670"/>
        <w:jc w:val="both"/>
      </w:pPr>
      <w:r>
        <w:rPr>
          <w:rFonts w:ascii="Times New Roman" w:hAnsi="Times New Roman" w:cs="Times New Roman"/>
          <w:sz w:val="24"/>
          <w:szCs w:val="24"/>
        </w:rPr>
        <w:t>від 16</w:t>
      </w:r>
      <w:r w:rsidR="00805265">
        <w:rPr>
          <w:rFonts w:ascii="Times New Roman" w:hAnsi="Times New Roman" w:cs="Times New Roman"/>
          <w:sz w:val="24"/>
          <w:szCs w:val="24"/>
        </w:rPr>
        <w:t xml:space="preserve"> квітня </w:t>
      </w:r>
      <w:r w:rsidR="00805265">
        <w:rPr>
          <w:rFonts w:ascii="Times New Roman" w:hAnsi="Times New Roman" w:cs="Times New Roman"/>
          <w:sz w:val="24"/>
          <w:szCs w:val="24"/>
          <w:lang w:val="ru-RU"/>
        </w:rPr>
        <w:t>202</w:t>
      </w:r>
      <w:r w:rsidR="00805265">
        <w:rPr>
          <w:rFonts w:ascii="Times New Roman" w:hAnsi="Times New Roman" w:cs="Times New Roman"/>
          <w:sz w:val="24"/>
          <w:szCs w:val="24"/>
        </w:rPr>
        <w:t>4</w:t>
      </w:r>
      <w:r w:rsidR="00805265">
        <w:rPr>
          <w:rFonts w:ascii="Times New Roman" w:hAnsi="Times New Roman" w:cs="Times New Roman"/>
          <w:sz w:val="24"/>
          <w:szCs w:val="24"/>
          <w:lang w:val="ru-RU"/>
        </w:rPr>
        <w:t xml:space="preserve"> року</w:t>
      </w:r>
    </w:p>
    <w:p w:rsidR="00805265" w:rsidRDefault="00805265" w:rsidP="00805265">
      <w:pPr>
        <w:spacing w:after="0" w:line="100" w:lineRule="atLeast"/>
        <w:ind w:firstLine="5670"/>
        <w:jc w:val="both"/>
      </w:pPr>
    </w:p>
    <w:p w:rsidR="00805265" w:rsidRDefault="00805265" w:rsidP="00805265">
      <w:pPr>
        <w:spacing w:after="0" w:line="100" w:lineRule="atLeast"/>
        <w:ind w:firstLine="5670"/>
        <w:jc w:val="both"/>
        <w:rPr>
          <w:rFonts w:ascii="Times New Roman" w:hAnsi="Times New Roman" w:cs="Times New Roman"/>
          <w:sz w:val="24"/>
          <w:szCs w:val="24"/>
        </w:rPr>
      </w:pPr>
    </w:p>
    <w:p w:rsidR="00805265" w:rsidRDefault="00805265" w:rsidP="00805265">
      <w:pPr>
        <w:spacing w:after="0" w:line="100" w:lineRule="atLeast"/>
        <w:ind w:firstLine="5670"/>
        <w:jc w:val="both"/>
        <w:rPr>
          <w:rFonts w:ascii="Times New Roman" w:hAnsi="Times New Roman" w:cs="Times New Roman"/>
          <w:sz w:val="24"/>
          <w:szCs w:val="24"/>
          <w:lang w:val="ru-RU"/>
        </w:rPr>
      </w:pPr>
    </w:p>
    <w:p w:rsidR="00805265" w:rsidRDefault="00805265" w:rsidP="00805265">
      <w:pPr>
        <w:spacing w:after="0" w:line="100" w:lineRule="atLeast"/>
        <w:ind w:firstLine="227"/>
        <w:jc w:val="both"/>
        <w:rPr>
          <w:rFonts w:ascii="Times New Roman" w:hAnsi="Times New Roman" w:cs="Times New Roman"/>
          <w:sz w:val="24"/>
          <w:szCs w:val="24"/>
          <w:lang w:val="ru-RU"/>
        </w:rPr>
      </w:pPr>
    </w:p>
    <w:p w:rsidR="00805265" w:rsidRDefault="00805265" w:rsidP="00805265">
      <w:pPr>
        <w:spacing w:after="0" w:line="100" w:lineRule="atLeast"/>
        <w:ind w:firstLine="227"/>
        <w:jc w:val="both"/>
        <w:rPr>
          <w:rFonts w:ascii="Times New Roman" w:hAnsi="Times New Roman" w:cs="Times New Roman"/>
          <w:b/>
          <w:bCs/>
          <w:color w:val="CE181E"/>
          <w:sz w:val="24"/>
          <w:szCs w:val="24"/>
          <w:lang w:val="ru-RU"/>
        </w:rPr>
      </w:pPr>
    </w:p>
    <w:p w:rsidR="00805265" w:rsidRDefault="00805265" w:rsidP="00805265">
      <w:pPr>
        <w:spacing w:after="0" w:line="100" w:lineRule="atLeast"/>
        <w:ind w:firstLine="227"/>
        <w:jc w:val="both"/>
        <w:rPr>
          <w:rFonts w:ascii="Times New Roman" w:hAnsi="Times New Roman" w:cs="Times New Roman"/>
          <w:b/>
          <w:bCs/>
          <w:color w:val="CE181E"/>
          <w:sz w:val="24"/>
          <w:szCs w:val="24"/>
          <w:lang w:val="ru-RU"/>
        </w:rPr>
      </w:pPr>
    </w:p>
    <w:p w:rsidR="00805265" w:rsidRDefault="00805265" w:rsidP="00805265">
      <w:pPr>
        <w:spacing w:after="0" w:line="100" w:lineRule="atLeast"/>
        <w:ind w:firstLine="227"/>
        <w:jc w:val="both"/>
        <w:rPr>
          <w:rFonts w:ascii="Times New Roman" w:hAnsi="Times New Roman" w:cs="Times New Roman"/>
          <w:b/>
          <w:bCs/>
          <w:color w:val="CE181E"/>
          <w:sz w:val="24"/>
          <w:szCs w:val="24"/>
          <w:lang w:val="ru-RU"/>
        </w:rPr>
      </w:pPr>
    </w:p>
    <w:p w:rsidR="00805265" w:rsidRDefault="00805265" w:rsidP="00805265">
      <w:pPr>
        <w:spacing w:after="0" w:line="100" w:lineRule="atLeast"/>
        <w:ind w:firstLine="227"/>
        <w:jc w:val="center"/>
        <w:rPr>
          <w:rFonts w:ascii="Times New Roman" w:hAnsi="Times New Roman" w:cs="Times New Roman"/>
          <w:b/>
          <w:bCs/>
          <w:color w:val="CE181E"/>
          <w:sz w:val="24"/>
          <w:szCs w:val="24"/>
          <w:lang w:val="ru-RU"/>
        </w:rPr>
      </w:pPr>
    </w:p>
    <w:p w:rsidR="00805265" w:rsidRDefault="00805265" w:rsidP="00805265">
      <w:pPr>
        <w:spacing w:after="0" w:line="240" w:lineRule="auto"/>
        <w:contextualSpacing/>
        <w:jc w:val="center"/>
      </w:pPr>
      <w:r>
        <w:rPr>
          <w:rFonts w:ascii="Times New Roman" w:hAnsi="Times New Roman" w:cs="Times New Roman"/>
          <w:sz w:val="24"/>
          <w:szCs w:val="24"/>
        </w:rPr>
        <w:t>ТЕНДЕРНА ДОКУМЕНТАЦІЯ</w:t>
      </w:r>
    </w:p>
    <w:p w:rsidR="00805265" w:rsidRDefault="00805265" w:rsidP="00805265">
      <w:pPr>
        <w:spacing w:after="0" w:line="240" w:lineRule="auto"/>
        <w:contextualSpacing/>
        <w:jc w:val="center"/>
        <w:rPr>
          <w:rFonts w:ascii="Times New Roman" w:hAnsi="Times New Roman" w:cs="Times New Roman"/>
          <w:sz w:val="24"/>
          <w:szCs w:val="24"/>
        </w:rPr>
      </w:pPr>
    </w:p>
    <w:p w:rsidR="00805265" w:rsidRDefault="00805265" w:rsidP="00805265">
      <w:pPr>
        <w:spacing w:after="0" w:line="240" w:lineRule="auto"/>
        <w:contextualSpacing/>
        <w:jc w:val="center"/>
      </w:pPr>
      <w:r>
        <w:rPr>
          <w:rFonts w:ascii="Times New Roman" w:hAnsi="Times New Roman" w:cs="Times New Roman"/>
          <w:sz w:val="24"/>
          <w:szCs w:val="24"/>
        </w:rPr>
        <w:t>ЩОДО ПРОВЕДЕННЯ</w:t>
      </w:r>
    </w:p>
    <w:p w:rsidR="00805265" w:rsidRDefault="00805265" w:rsidP="00805265">
      <w:pPr>
        <w:spacing w:after="0" w:line="240" w:lineRule="auto"/>
        <w:contextualSpacing/>
        <w:jc w:val="center"/>
      </w:pPr>
      <w:r>
        <w:rPr>
          <w:rFonts w:ascii="Times New Roman" w:hAnsi="Times New Roman" w:cs="Times New Roman"/>
          <w:sz w:val="24"/>
          <w:szCs w:val="24"/>
        </w:rPr>
        <w:t>ВІДКРИТИХ ТОРГІВ ЗА ПРЕДМЕТОМ ЗАКУПІВЛІ</w:t>
      </w:r>
    </w:p>
    <w:p w:rsidR="00805265" w:rsidRDefault="00805265" w:rsidP="00805265">
      <w:pPr>
        <w:spacing w:after="0" w:line="240" w:lineRule="auto"/>
        <w:contextualSpacing/>
        <w:jc w:val="center"/>
        <w:rPr>
          <w:rFonts w:ascii="Times New Roman" w:hAnsi="Times New Roman" w:cs="Times New Roman"/>
          <w:sz w:val="24"/>
          <w:szCs w:val="24"/>
        </w:rPr>
      </w:pPr>
    </w:p>
    <w:p w:rsidR="00805265" w:rsidRDefault="00805265" w:rsidP="00805265">
      <w:pPr>
        <w:widowControl w:val="0"/>
        <w:spacing w:after="0" w:line="100" w:lineRule="atLeast"/>
        <w:ind w:firstLine="227"/>
        <w:jc w:val="center"/>
        <w:textAlignment w:val="baseline"/>
      </w:pPr>
      <w:r>
        <w:rPr>
          <w:rFonts w:ascii="Times New Roman" w:eastAsia="Times New Roman" w:hAnsi="Times New Roman" w:cs="Times New Roman"/>
          <w:bCs/>
          <w:color w:val="000000"/>
          <w:sz w:val="24"/>
          <w:szCs w:val="24"/>
          <w:lang w:val="ru-RU" w:bidi="hi-IN"/>
        </w:rPr>
        <w:t xml:space="preserve">ДК  021:2015 – 09120000-6 – </w:t>
      </w:r>
      <w:proofErr w:type="spellStart"/>
      <w:r>
        <w:rPr>
          <w:rFonts w:ascii="Times New Roman" w:eastAsia="Times New Roman" w:hAnsi="Times New Roman" w:cs="Times New Roman"/>
          <w:bCs/>
          <w:color w:val="000000"/>
          <w:sz w:val="24"/>
          <w:szCs w:val="24"/>
          <w:lang w:val="ru-RU" w:bidi="hi-IN"/>
        </w:rPr>
        <w:t>Газове</w:t>
      </w:r>
      <w:proofErr w:type="spellEnd"/>
      <w:r>
        <w:rPr>
          <w:rFonts w:ascii="Times New Roman" w:eastAsia="Times New Roman" w:hAnsi="Times New Roman" w:cs="Times New Roman"/>
          <w:bCs/>
          <w:color w:val="000000"/>
          <w:sz w:val="24"/>
          <w:szCs w:val="24"/>
          <w:lang w:val="ru-RU" w:bidi="hi-IN"/>
        </w:rPr>
        <w:t xml:space="preserve"> </w:t>
      </w:r>
      <w:proofErr w:type="spellStart"/>
      <w:r>
        <w:rPr>
          <w:rFonts w:ascii="Times New Roman" w:eastAsia="Times New Roman" w:hAnsi="Times New Roman" w:cs="Times New Roman"/>
          <w:bCs/>
          <w:color w:val="000000"/>
          <w:sz w:val="24"/>
          <w:szCs w:val="24"/>
          <w:lang w:val="ru-RU" w:bidi="hi-IN"/>
        </w:rPr>
        <w:t>паливо</w:t>
      </w:r>
      <w:proofErr w:type="spellEnd"/>
      <w:r>
        <w:rPr>
          <w:rFonts w:ascii="Times New Roman" w:eastAsia="Times New Roman" w:hAnsi="Times New Roman" w:cs="Times New Roman"/>
          <w:bCs/>
          <w:color w:val="000000"/>
          <w:sz w:val="24"/>
          <w:szCs w:val="24"/>
          <w:lang w:val="ru-RU" w:bidi="hi-IN"/>
        </w:rPr>
        <w:t xml:space="preserve"> (</w:t>
      </w:r>
      <w:proofErr w:type="spellStart"/>
      <w:r>
        <w:rPr>
          <w:rFonts w:ascii="Times New Roman" w:eastAsia="Times New Roman" w:hAnsi="Times New Roman" w:cs="Times New Roman"/>
          <w:bCs/>
          <w:color w:val="000000"/>
          <w:sz w:val="24"/>
          <w:szCs w:val="24"/>
          <w:lang w:val="ru-RU" w:bidi="hi-IN"/>
        </w:rPr>
        <w:t>Природний</w:t>
      </w:r>
      <w:proofErr w:type="spellEnd"/>
      <w:r>
        <w:rPr>
          <w:rFonts w:ascii="Times New Roman" w:eastAsia="Times New Roman" w:hAnsi="Times New Roman" w:cs="Times New Roman"/>
          <w:bCs/>
          <w:color w:val="000000"/>
          <w:sz w:val="24"/>
          <w:szCs w:val="24"/>
          <w:lang w:val="ru-RU" w:bidi="hi-IN"/>
        </w:rPr>
        <w:t xml:space="preserve"> газ)</w:t>
      </w:r>
    </w:p>
    <w:p w:rsidR="00805265" w:rsidRDefault="00805265" w:rsidP="00805265">
      <w:pPr>
        <w:spacing w:after="0" w:line="100" w:lineRule="atLeast"/>
        <w:ind w:firstLine="227"/>
        <w:jc w:val="center"/>
      </w:pPr>
    </w:p>
    <w:p w:rsidR="00805265" w:rsidRDefault="00805265" w:rsidP="00805265">
      <w:pPr>
        <w:spacing w:after="0" w:line="240" w:lineRule="auto"/>
        <w:ind w:firstLine="709"/>
        <w:contextualSpacing/>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both"/>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center"/>
        <w:rPr>
          <w:rFonts w:ascii="Times New Roman" w:eastAsia="Times New Roman" w:hAnsi="Times New Roman" w:cs="Times New Roman"/>
          <w:b/>
          <w:bCs/>
          <w:iCs/>
          <w:color w:val="CE181E"/>
          <w:sz w:val="24"/>
          <w:szCs w:val="24"/>
          <w:highlight w:val="white"/>
          <w:lang w:val="ru-RU" w:eastAsia="ar-SA" w:bidi="hi-IN"/>
        </w:rPr>
      </w:pPr>
    </w:p>
    <w:p w:rsidR="00805265" w:rsidRDefault="00805265" w:rsidP="00805265">
      <w:pPr>
        <w:spacing w:after="0" w:line="100" w:lineRule="atLeast"/>
        <w:ind w:firstLine="227"/>
        <w:jc w:val="center"/>
        <w:rPr>
          <w:rFonts w:ascii="Times New Roman" w:eastAsia="Times New Roman" w:hAnsi="Times New Roman" w:cs="Times New Roman"/>
          <w:b/>
          <w:bCs/>
          <w:color w:val="CE181E"/>
          <w:sz w:val="24"/>
          <w:szCs w:val="24"/>
          <w:lang w:val="ru-RU" w:bidi="hi-IN"/>
        </w:rPr>
      </w:pPr>
    </w:p>
    <w:p w:rsidR="00805265" w:rsidRDefault="00805265" w:rsidP="00805265">
      <w:pPr>
        <w:spacing w:after="0" w:line="100" w:lineRule="atLeast"/>
        <w:ind w:firstLine="227"/>
        <w:jc w:val="center"/>
        <w:rPr>
          <w:rFonts w:ascii="Times New Roman" w:eastAsia="Times New Roman" w:hAnsi="Times New Roman" w:cs="Times New Roman"/>
          <w:b/>
          <w:bCs/>
          <w:color w:val="CE181E"/>
          <w:sz w:val="24"/>
          <w:szCs w:val="24"/>
          <w:lang w:val="ru-RU" w:bidi="hi-IN"/>
        </w:rPr>
      </w:pPr>
    </w:p>
    <w:p w:rsidR="00805265" w:rsidRDefault="00805265" w:rsidP="00805265">
      <w:pPr>
        <w:spacing w:after="0" w:line="100" w:lineRule="atLeast"/>
        <w:ind w:firstLine="227"/>
        <w:jc w:val="center"/>
        <w:rPr>
          <w:rFonts w:ascii="Times New Roman" w:eastAsia="Times New Roman" w:hAnsi="Times New Roman" w:cs="Times New Roman"/>
          <w:b/>
          <w:bCs/>
          <w:color w:val="CE181E"/>
          <w:sz w:val="24"/>
          <w:szCs w:val="24"/>
          <w:lang w:val="ru-RU" w:bidi="hi-IN"/>
        </w:rPr>
      </w:pPr>
    </w:p>
    <w:p w:rsidR="00805265" w:rsidRDefault="00805265" w:rsidP="00805265">
      <w:pPr>
        <w:spacing w:after="0" w:line="100" w:lineRule="atLeast"/>
        <w:ind w:firstLine="227"/>
        <w:jc w:val="center"/>
        <w:rPr>
          <w:rFonts w:ascii="Times New Roman" w:eastAsia="Times New Roman" w:hAnsi="Times New Roman" w:cs="Times New Roman"/>
          <w:b/>
          <w:bCs/>
          <w:color w:val="CE181E"/>
          <w:sz w:val="24"/>
          <w:szCs w:val="24"/>
          <w:lang w:val="ru-RU" w:bidi="hi-IN"/>
        </w:rPr>
      </w:pPr>
    </w:p>
    <w:p w:rsidR="00805265" w:rsidRDefault="00805265" w:rsidP="00805265">
      <w:pPr>
        <w:spacing w:after="0" w:line="100" w:lineRule="atLeast"/>
        <w:ind w:firstLine="227"/>
        <w:jc w:val="center"/>
        <w:rPr>
          <w:rFonts w:ascii="Times New Roman" w:eastAsia="Times New Roman" w:hAnsi="Times New Roman" w:cs="Times New Roman"/>
          <w:b/>
          <w:bCs/>
          <w:color w:val="CE181E"/>
          <w:sz w:val="24"/>
          <w:szCs w:val="24"/>
          <w:lang w:val="ru-RU" w:bidi="hi-IN"/>
        </w:rPr>
      </w:pPr>
    </w:p>
    <w:p w:rsidR="00805265" w:rsidRDefault="00805265" w:rsidP="00805265">
      <w:pPr>
        <w:spacing w:after="0" w:line="100" w:lineRule="atLeast"/>
        <w:ind w:firstLine="227"/>
        <w:jc w:val="center"/>
        <w:rPr>
          <w:rFonts w:ascii="Times New Roman" w:eastAsia="Times New Roman" w:hAnsi="Times New Roman" w:cs="Times New Roman"/>
          <w:b/>
          <w:bCs/>
          <w:color w:val="CE181E"/>
          <w:sz w:val="24"/>
          <w:szCs w:val="24"/>
          <w:lang w:val="ru-RU" w:bidi="hi-IN"/>
        </w:rPr>
      </w:pPr>
    </w:p>
    <w:p w:rsidR="00805265" w:rsidRDefault="00805265" w:rsidP="00805265">
      <w:pPr>
        <w:spacing w:after="0" w:line="100" w:lineRule="atLeast"/>
        <w:ind w:firstLine="227"/>
        <w:jc w:val="center"/>
        <w:rPr>
          <w:rFonts w:ascii="Times New Roman" w:eastAsia="Times New Roman" w:hAnsi="Times New Roman" w:cs="Times New Roman"/>
          <w:b/>
          <w:bCs/>
          <w:sz w:val="24"/>
          <w:szCs w:val="24"/>
          <w:lang w:val="ru-RU" w:bidi="hi-IN"/>
        </w:rPr>
      </w:pPr>
    </w:p>
    <w:p w:rsidR="00805265" w:rsidRDefault="00805265" w:rsidP="00805265">
      <w:pPr>
        <w:spacing w:after="0" w:line="100" w:lineRule="atLeast"/>
        <w:ind w:firstLine="227"/>
        <w:jc w:val="center"/>
      </w:pPr>
      <w:r>
        <w:rPr>
          <w:rFonts w:ascii="Times New Roman" w:eastAsia="Times New Roman" w:hAnsi="Times New Roman" w:cs="Times New Roman"/>
          <w:sz w:val="24"/>
          <w:szCs w:val="24"/>
          <w:lang w:val="ru-RU" w:bidi="hi-IN"/>
        </w:rPr>
        <w:t xml:space="preserve">Тучин </w:t>
      </w:r>
      <w:r>
        <w:rPr>
          <w:rFonts w:ascii="Times New Roman" w:eastAsia="Times New Roman" w:hAnsi="Times New Roman" w:cs="Times New Roman"/>
          <w:sz w:val="24"/>
          <w:szCs w:val="24"/>
          <w:lang w:bidi="hi-IN"/>
        </w:rPr>
        <w:t>2024</w:t>
      </w:r>
    </w:p>
    <w:tbl>
      <w:tblPr>
        <w:tblW w:w="0" w:type="auto"/>
        <w:tblInd w:w="-1409" w:type="dxa"/>
        <w:tblLayout w:type="fixed"/>
        <w:tblCellMar>
          <w:left w:w="0" w:type="dxa"/>
          <w:right w:w="0" w:type="dxa"/>
        </w:tblCellMar>
        <w:tblLook w:val="0000"/>
      </w:tblPr>
      <w:tblGrid>
        <w:gridCol w:w="3121"/>
        <w:gridCol w:w="8327"/>
      </w:tblGrid>
      <w:tr w:rsidR="00805265" w:rsidTr="000A5A35">
        <w:trPr>
          <w:trHeight w:val="416"/>
        </w:trPr>
        <w:tc>
          <w:tcPr>
            <w:tcW w:w="11448" w:type="dxa"/>
            <w:gridSpan w:val="2"/>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b/>
                <w:sz w:val="24"/>
                <w:szCs w:val="24"/>
              </w:rPr>
              <w:lastRenderedPageBreak/>
              <w:t>I. Загальні положення</w:t>
            </w:r>
          </w:p>
        </w:tc>
      </w:tr>
      <w:tr w:rsidR="00805265" w:rsidTr="000A5A35">
        <w:trPr>
          <w:trHeight w:val="264"/>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sz w:val="24"/>
                <w:szCs w:val="24"/>
              </w:rPr>
              <w:t>1</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sz w:val="24"/>
                <w:szCs w:val="24"/>
              </w:rPr>
              <w:t>2</w:t>
            </w: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rPr>
              <w:t>1. Терміни, які вживаються в тендерній документації</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pStyle w:val="10"/>
              <w:snapToGrid w:val="0"/>
              <w:ind w:firstLine="227"/>
              <w:jc w:val="both"/>
            </w:pPr>
            <w:r>
              <w:rPr>
                <w:rFonts w:ascii="Times New Roman" w:hAnsi="Times New Roman" w:cs="Times New Roman"/>
                <w:color w:val="auto"/>
                <w:sz w:val="24"/>
                <w:szCs w:val="24"/>
              </w:rPr>
              <w:t xml:space="preserve">Тендерну документацію розроблено відповідно до вимог Закону України «Про публічні закупівлі» (далі – Закон) та </w:t>
            </w:r>
            <w:r>
              <w:rPr>
                <w:rFonts w:ascii="Times New Roman" w:hAnsi="Times New Roman" w:cs="Times New Roman"/>
                <w:color w:val="auto"/>
                <w:sz w:val="24"/>
                <w:szCs w:val="24"/>
                <w:lang w:eastAsia="uk-UA"/>
              </w:rPr>
              <w:t xml:space="preserve">Особливостей </w:t>
            </w:r>
            <w:r>
              <w:rPr>
                <w:rFonts w:ascii="Times New Roman" w:hAnsi="Times New Roman" w:cs="Times New Roman"/>
                <w:color w:val="auto"/>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(далі – Особливості)</w:t>
            </w:r>
            <w:r>
              <w:rPr>
                <w:rFonts w:ascii="Times New Roman" w:hAnsi="Times New Roman" w:cs="Times New Roman"/>
                <w:color w:val="auto"/>
                <w:sz w:val="24"/>
                <w:szCs w:val="24"/>
                <w:lang w:eastAsia="uk-UA"/>
              </w:rPr>
              <w:t xml:space="preserve">. </w:t>
            </w:r>
            <w:r>
              <w:rPr>
                <w:rFonts w:ascii="Times New Roman" w:hAnsi="Times New Roman" w:cs="Times New Roman"/>
                <w:color w:val="auto"/>
                <w:sz w:val="24"/>
                <w:szCs w:val="24"/>
              </w:rPr>
              <w:t>Терміни вживаються у значенні, наведеному в Законі та Особливостях.</w:t>
            </w:r>
          </w:p>
          <w:p w:rsidR="00805265" w:rsidRDefault="00805265" w:rsidP="000A5A35">
            <w:pPr>
              <w:pStyle w:val="10"/>
              <w:snapToGrid w:val="0"/>
              <w:ind w:firstLine="227"/>
              <w:jc w:val="both"/>
              <w:rPr>
                <w:rFonts w:ascii="Times New Roman" w:hAnsi="Times New Roman" w:cs="Times New Roman"/>
                <w:color w:val="auto"/>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rPr>
              <w:t>2. Інформація про замовника торгів</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pStyle w:val="WW-1"/>
              <w:snapToGrid w:val="0"/>
              <w:ind w:firstLine="227"/>
              <w:jc w:val="both"/>
              <w:rPr>
                <w:color w:val="FF0000"/>
                <w:sz w:val="24"/>
                <w:szCs w:val="24"/>
              </w:rPr>
            </w:pPr>
          </w:p>
        </w:tc>
      </w:tr>
      <w:tr w:rsidR="00805265" w:rsidTr="000A5A35">
        <w:trPr>
          <w:trHeight w:val="601"/>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lang w:val="en-US"/>
              </w:rPr>
              <w:t>2</w:t>
            </w:r>
            <w:r>
              <w:rPr>
                <w:rFonts w:ascii="Times New Roman" w:hAnsi="Times New Roman" w:cs="Times New Roman"/>
                <w:sz w:val="24"/>
                <w:szCs w:val="24"/>
              </w:rPr>
              <w:t>.1 повне найменування</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pStyle w:val="WW-1"/>
              <w:tabs>
                <w:tab w:val="left" w:pos="938"/>
              </w:tabs>
              <w:snapToGrid w:val="0"/>
              <w:ind w:firstLine="227"/>
              <w:jc w:val="both"/>
            </w:pPr>
            <w:r>
              <w:rPr>
                <w:rFonts w:eastAsia="MS Mincho"/>
                <w:iCs/>
                <w:color w:val="auto"/>
                <w:sz w:val="24"/>
                <w:szCs w:val="24"/>
              </w:rPr>
              <w:t>Комунальний заклад «</w:t>
            </w:r>
            <w:proofErr w:type="spellStart"/>
            <w:r>
              <w:rPr>
                <w:rFonts w:eastAsia="MS Mincho"/>
                <w:iCs/>
                <w:color w:val="auto"/>
                <w:sz w:val="24"/>
                <w:szCs w:val="24"/>
              </w:rPr>
              <w:t>Тучинський</w:t>
            </w:r>
            <w:proofErr w:type="spellEnd"/>
            <w:r>
              <w:rPr>
                <w:rFonts w:eastAsia="MS Mincho"/>
                <w:iCs/>
                <w:color w:val="auto"/>
                <w:sz w:val="24"/>
                <w:szCs w:val="24"/>
              </w:rPr>
              <w:t xml:space="preserve"> геріатричний пансіонат» Рівненської обласної ради (</w:t>
            </w:r>
            <w:r>
              <w:rPr>
                <w:rFonts w:eastAsia="MS Mincho"/>
                <w:color w:val="auto"/>
                <w:sz w:val="24"/>
                <w:szCs w:val="24"/>
              </w:rPr>
              <w:t>далі - Замовник)</w:t>
            </w:r>
          </w:p>
        </w:tc>
      </w:tr>
      <w:tr w:rsidR="00805265" w:rsidTr="000A5A35">
        <w:trPr>
          <w:trHeight w:val="619"/>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rPr>
              <w:t>2.2 місцезнаходження</w:t>
            </w:r>
          </w:p>
          <w:p w:rsidR="00805265" w:rsidRDefault="00805265" w:rsidP="000A5A35">
            <w:pPr>
              <w:spacing w:after="0" w:line="100" w:lineRule="atLeast"/>
              <w:ind w:firstLine="227"/>
              <w:rPr>
                <w:rFonts w:ascii="Times New Roman" w:hAnsi="Times New Roman" w:cs="Times New Roman"/>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pStyle w:val="10"/>
              <w:snapToGrid w:val="0"/>
              <w:ind w:firstLine="227"/>
              <w:jc w:val="both"/>
            </w:pPr>
            <w:r>
              <w:rPr>
                <w:rFonts w:ascii="Times New Roman" w:hAnsi="Times New Roman" w:cs="Times New Roman"/>
                <w:iCs/>
                <w:color w:val="auto"/>
                <w:sz w:val="24"/>
                <w:szCs w:val="24"/>
                <w:lang w:val="ru-RU"/>
              </w:rPr>
              <w:t xml:space="preserve">35415, </w:t>
            </w:r>
            <w:proofErr w:type="spellStart"/>
            <w:r>
              <w:rPr>
                <w:rFonts w:ascii="Times New Roman" w:hAnsi="Times New Roman" w:cs="Times New Roman"/>
                <w:iCs/>
                <w:color w:val="auto"/>
                <w:sz w:val="24"/>
                <w:szCs w:val="24"/>
                <w:lang w:val="ru-RU"/>
              </w:rPr>
              <w:t>Україна</w:t>
            </w:r>
            <w:proofErr w:type="spellEnd"/>
            <w:r>
              <w:rPr>
                <w:rFonts w:ascii="Times New Roman" w:hAnsi="Times New Roman" w:cs="Times New Roman"/>
                <w:iCs/>
                <w:color w:val="auto"/>
                <w:sz w:val="24"/>
                <w:szCs w:val="24"/>
                <w:lang w:val="ru-RU"/>
              </w:rPr>
              <w:t xml:space="preserve">, </w:t>
            </w:r>
            <w:proofErr w:type="spellStart"/>
            <w:proofErr w:type="gramStart"/>
            <w:r>
              <w:rPr>
                <w:rFonts w:ascii="Times New Roman" w:hAnsi="Times New Roman" w:cs="Times New Roman"/>
                <w:iCs/>
                <w:color w:val="auto"/>
                <w:sz w:val="24"/>
                <w:szCs w:val="24"/>
                <w:lang w:val="ru-RU"/>
              </w:rPr>
              <w:t>Р</w:t>
            </w:r>
            <w:proofErr w:type="gramEnd"/>
            <w:r>
              <w:rPr>
                <w:rFonts w:ascii="Times New Roman" w:hAnsi="Times New Roman" w:cs="Times New Roman"/>
                <w:iCs/>
                <w:color w:val="auto"/>
                <w:sz w:val="24"/>
                <w:szCs w:val="24"/>
                <w:lang w:val="ru-RU"/>
              </w:rPr>
              <w:t>івненська</w:t>
            </w:r>
            <w:proofErr w:type="spellEnd"/>
            <w:r>
              <w:rPr>
                <w:rFonts w:ascii="Times New Roman" w:hAnsi="Times New Roman" w:cs="Times New Roman"/>
                <w:iCs/>
                <w:color w:val="auto"/>
                <w:sz w:val="24"/>
                <w:szCs w:val="24"/>
                <w:lang w:val="ru-RU"/>
              </w:rPr>
              <w:t xml:space="preserve"> область, </w:t>
            </w:r>
            <w:proofErr w:type="spellStart"/>
            <w:r>
              <w:rPr>
                <w:rFonts w:ascii="Times New Roman" w:hAnsi="Times New Roman" w:cs="Times New Roman"/>
                <w:iCs/>
                <w:color w:val="auto"/>
                <w:sz w:val="24"/>
                <w:szCs w:val="24"/>
                <w:lang w:val="ru-RU"/>
              </w:rPr>
              <w:t>Рівненський</w:t>
            </w:r>
            <w:proofErr w:type="spellEnd"/>
            <w:r>
              <w:rPr>
                <w:rFonts w:ascii="Times New Roman" w:hAnsi="Times New Roman" w:cs="Times New Roman"/>
                <w:iCs/>
                <w:color w:val="auto"/>
                <w:sz w:val="24"/>
                <w:szCs w:val="24"/>
                <w:lang w:val="ru-RU"/>
              </w:rPr>
              <w:t xml:space="preserve"> район, </w:t>
            </w:r>
            <w:bookmarkStart w:id="0" w:name="__DdeLink__222_3018053627"/>
            <w:r>
              <w:rPr>
                <w:rFonts w:ascii="Times New Roman" w:hAnsi="Times New Roman" w:cs="Times New Roman"/>
                <w:iCs/>
                <w:color w:val="auto"/>
                <w:sz w:val="24"/>
                <w:szCs w:val="24"/>
                <w:lang w:val="ru-RU"/>
              </w:rPr>
              <w:t xml:space="preserve">село Тучин, </w:t>
            </w:r>
            <w:proofErr w:type="spellStart"/>
            <w:r>
              <w:rPr>
                <w:rFonts w:ascii="Times New Roman" w:hAnsi="Times New Roman" w:cs="Times New Roman"/>
                <w:iCs/>
                <w:color w:val="auto"/>
                <w:sz w:val="24"/>
                <w:szCs w:val="24"/>
                <w:lang w:val="ru-RU"/>
              </w:rPr>
              <w:t>вулиця</w:t>
            </w:r>
            <w:proofErr w:type="spellEnd"/>
            <w:r>
              <w:rPr>
                <w:rFonts w:ascii="Times New Roman" w:hAnsi="Times New Roman" w:cs="Times New Roman"/>
                <w:iCs/>
                <w:color w:val="auto"/>
                <w:sz w:val="24"/>
                <w:szCs w:val="24"/>
                <w:lang w:val="ru-RU"/>
              </w:rPr>
              <w:t xml:space="preserve"> </w:t>
            </w:r>
            <w:proofErr w:type="spellStart"/>
            <w:r>
              <w:rPr>
                <w:rFonts w:ascii="Times New Roman" w:hAnsi="Times New Roman" w:cs="Times New Roman"/>
                <w:iCs/>
                <w:color w:val="auto"/>
                <w:sz w:val="24"/>
                <w:szCs w:val="24"/>
                <w:lang w:val="ru-RU"/>
              </w:rPr>
              <w:t>Шевченка</w:t>
            </w:r>
            <w:proofErr w:type="spellEnd"/>
            <w:r>
              <w:rPr>
                <w:rFonts w:ascii="Times New Roman" w:hAnsi="Times New Roman" w:cs="Times New Roman"/>
                <w:iCs/>
                <w:color w:val="auto"/>
                <w:sz w:val="24"/>
                <w:szCs w:val="24"/>
                <w:lang w:val="ru-RU"/>
              </w:rPr>
              <w:t xml:space="preserve">, </w:t>
            </w:r>
            <w:proofErr w:type="spellStart"/>
            <w:r>
              <w:rPr>
                <w:rFonts w:ascii="Times New Roman" w:hAnsi="Times New Roman" w:cs="Times New Roman"/>
                <w:iCs/>
                <w:color w:val="auto"/>
                <w:sz w:val="24"/>
                <w:szCs w:val="24"/>
                <w:lang w:val="ru-RU"/>
              </w:rPr>
              <w:t>будинок</w:t>
            </w:r>
            <w:proofErr w:type="spellEnd"/>
            <w:r>
              <w:rPr>
                <w:rFonts w:ascii="Times New Roman" w:hAnsi="Times New Roman" w:cs="Times New Roman"/>
                <w:iCs/>
                <w:color w:val="auto"/>
                <w:sz w:val="24"/>
                <w:szCs w:val="24"/>
                <w:lang w:val="ru-RU"/>
              </w:rPr>
              <w:t xml:space="preserve"> </w:t>
            </w:r>
            <w:r>
              <w:rPr>
                <w:rFonts w:ascii="Times New Roman" w:hAnsi="Times New Roman" w:cs="Times New Roman"/>
                <w:iCs/>
                <w:color w:val="auto"/>
                <w:sz w:val="24"/>
                <w:szCs w:val="24"/>
              </w:rPr>
              <w:t>17</w:t>
            </w:r>
            <w:bookmarkEnd w:id="0"/>
          </w:p>
        </w:tc>
      </w:tr>
      <w:tr w:rsidR="00805265" w:rsidTr="000A5A35">
        <w:trPr>
          <w:trHeight w:val="1046"/>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pStyle w:val="a6"/>
              <w:spacing w:after="0" w:line="240" w:lineRule="auto"/>
              <w:ind w:firstLine="227"/>
              <w:contextualSpacing/>
              <w:jc w:val="both"/>
            </w:pPr>
            <w:r>
              <w:rPr>
                <w:rStyle w:val="a3"/>
                <w:rFonts w:ascii="Times New Roman" w:eastAsia="Times New Roman" w:hAnsi="Times New Roman" w:cs="Times New Roman"/>
                <w:sz w:val="24"/>
                <w:szCs w:val="24"/>
              </w:rPr>
              <w:t xml:space="preserve"> Попова Віталія Володимирівна, фахівець з публічних закупівель, уповноважена особа, тел.</w:t>
            </w:r>
            <w:r>
              <w:rPr>
                <w:rStyle w:val="a3"/>
                <w:rFonts w:ascii="Times New Roman" w:eastAsia="Times New Roman" w:hAnsi="Times New Roman" w:cs="Times New Roman"/>
                <w:sz w:val="24"/>
                <w:szCs w:val="24"/>
                <w:lang w:val="ru-RU"/>
              </w:rPr>
              <w:t xml:space="preserve"> +380</w:t>
            </w:r>
            <w:r>
              <w:rPr>
                <w:rStyle w:val="a3"/>
                <w:rFonts w:ascii="Times New Roman" w:eastAsia="Times New Roman" w:hAnsi="Times New Roman" w:cs="Times New Roman"/>
                <w:sz w:val="24"/>
                <w:szCs w:val="24"/>
              </w:rPr>
              <w:t>667263867</w:t>
            </w:r>
            <w:r>
              <w:rPr>
                <w:rStyle w:val="a3"/>
                <w:rFonts w:ascii="Times New Roman" w:eastAsia="Times New Roman" w:hAnsi="Times New Roman" w:cs="Times New Roman"/>
                <w:sz w:val="24"/>
                <w:szCs w:val="24"/>
                <w:lang w:val="ru-RU"/>
              </w:rPr>
              <w:t xml:space="preserve">, </w:t>
            </w:r>
            <w:r>
              <w:rPr>
                <w:rStyle w:val="a3"/>
                <w:rFonts w:ascii="Times New Roman" w:eastAsia="Times New Roman" w:hAnsi="Times New Roman" w:cs="Times New Roman"/>
                <w:sz w:val="24"/>
                <w:szCs w:val="24"/>
              </w:rPr>
              <w:t xml:space="preserve">електронна адреса: </w:t>
            </w:r>
            <w:hyperlink r:id="rId5" w:history="1">
              <w:r>
                <w:rPr>
                  <w:rStyle w:val="a3"/>
                  <w:rFonts w:ascii="Times New Roman" w:eastAsia="Times New Roman" w:hAnsi="Times New Roman" w:cs="Times New Roman"/>
                  <w:sz w:val="24"/>
                  <w:szCs w:val="24"/>
                  <w:lang w:val="en-US"/>
                </w:rPr>
                <w:t>tuchyn</w:t>
              </w:r>
              <w:r>
                <w:rPr>
                  <w:rStyle w:val="a3"/>
                  <w:rFonts w:ascii="Times New Roman" w:eastAsia="Times New Roman" w:hAnsi="Times New Roman" w:cs="Times New Roman"/>
                  <w:sz w:val="24"/>
                  <w:szCs w:val="24"/>
                  <w:lang w:val="ru-RU"/>
                </w:rPr>
                <w:t>_</w:t>
              </w:r>
              <w:r>
                <w:rPr>
                  <w:rStyle w:val="a3"/>
                  <w:rFonts w:ascii="Times New Roman" w:eastAsia="Times New Roman" w:hAnsi="Times New Roman" w:cs="Times New Roman"/>
                  <w:sz w:val="24"/>
                  <w:szCs w:val="24"/>
                  <w:lang w:val="en-US"/>
                </w:rPr>
                <w:t>pansionat</w:t>
              </w:r>
              <w:r>
                <w:rPr>
                  <w:rStyle w:val="a3"/>
                  <w:rFonts w:ascii="Times New Roman" w:eastAsia="Times New Roman" w:hAnsi="Times New Roman" w:cs="Times New Roman"/>
                  <w:sz w:val="24"/>
                  <w:szCs w:val="24"/>
                  <w:lang w:val="ru-RU"/>
                </w:rPr>
                <w:t>@</w:t>
              </w:r>
              <w:r>
                <w:rPr>
                  <w:rStyle w:val="a3"/>
                  <w:rFonts w:ascii="Times New Roman" w:eastAsia="Times New Roman" w:hAnsi="Times New Roman" w:cs="Times New Roman"/>
                  <w:sz w:val="24"/>
                  <w:szCs w:val="24"/>
                  <w:lang w:val="en-US"/>
                </w:rPr>
                <w:t>ukr</w:t>
              </w:r>
              <w:r>
                <w:rPr>
                  <w:rStyle w:val="a3"/>
                  <w:rFonts w:ascii="Times New Roman" w:eastAsia="Times New Roman" w:hAnsi="Times New Roman" w:cs="Times New Roman"/>
                  <w:sz w:val="24"/>
                  <w:szCs w:val="24"/>
                  <w:lang w:val="ru-RU"/>
                </w:rPr>
                <w:t>.</w:t>
              </w:r>
              <w:r>
                <w:rPr>
                  <w:rStyle w:val="a3"/>
                  <w:rFonts w:ascii="Times New Roman" w:eastAsia="Times New Roman" w:hAnsi="Times New Roman" w:cs="Times New Roman"/>
                  <w:sz w:val="24"/>
                  <w:szCs w:val="24"/>
                  <w:lang w:val="en-US"/>
                </w:rPr>
                <w:t>net</w:t>
              </w:r>
            </w:hyperlink>
          </w:p>
          <w:p w:rsidR="00805265" w:rsidRDefault="00805265" w:rsidP="000A5A35">
            <w:pPr>
              <w:pStyle w:val="a6"/>
              <w:spacing w:after="0" w:line="240" w:lineRule="auto"/>
              <w:jc w:val="both"/>
            </w:pPr>
          </w:p>
          <w:p w:rsidR="00805265" w:rsidRDefault="00805265" w:rsidP="000A5A35">
            <w:pPr>
              <w:pStyle w:val="a6"/>
              <w:spacing w:after="0" w:line="240" w:lineRule="auto"/>
              <w:jc w:val="both"/>
              <w:rPr>
                <w:rFonts w:ascii="Times New Roman" w:hAnsi="Times New Roman" w:cs="Times New Roman"/>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3. Процедура закупівлі</w:t>
            </w:r>
          </w:p>
          <w:p w:rsidR="00805265" w:rsidRDefault="00805265" w:rsidP="000A5A35">
            <w:pPr>
              <w:spacing w:after="0" w:line="100" w:lineRule="atLeast"/>
              <w:ind w:firstLine="227"/>
              <w:rPr>
                <w:rFonts w:ascii="Times New Roman" w:hAnsi="Times New Roman" w:cs="Times New Roman"/>
                <w:b/>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contextualSpacing/>
              <w:jc w:val="both"/>
            </w:pPr>
            <w:r>
              <w:rPr>
                <w:rFonts w:ascii="Times New Roman" w:hAnsi="Times New Roman" w:cs="Times New Roman"/>
                <w:sz w:val="24"/>
                <w:szCs w:val="24"/>
              </w:rPr>
              <w:t>Відкриті торги з особливостями</w:t>
            </w: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4. Інформація про предмет закупівлі</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napToGrid w:val="0"/>
              <w:spacing w:after="0" w:line="240" w:lineRule="auto"/>
              <w:ind w:firstLine="227"/>
              <w:contextualSpacing/>
              <w:jc w:val="both"/>
              <w:rPr>
                <w:rFonts w:ascii="Times New Roman" w:hAnsi="Times New Roman" w:cs="Times New Roman"/>
                <w:b/>
                <w:sz w:val="24"/>
                <w:szCs w:val="24"/>
              </w:rPr>
            </w:pPr>
          </w:p>
        </w:tc>
      </w:tr>
      <w:tr w:rsidR="00805265" w:rsidTr="000A5A35">
        <w:trPr>
          <w:trHeight w:val="494"/>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rPr>
              <w:t>4.1 назва предмета закупівлі</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widowControl w:val="0"/>
              <w:spacing w:after="0" w:line="100" w:lineRule="atLeast"/>
              <w:ind w:firstLine="227"/>
              <w:textAlignment w:val="baseline"/>
            </w:pPr>
            <w:r>
              <w:rPr>
                <w:rFonts w:ascii="Times New Roman" w:eastAsia="Times New Roman" w:hAnsi="Times New Roman" w:cs="Times New Roman"/>
                <w:bCs/>
                <w:sz w:val="24"/>
                <w:szCs w:val="24"/>
                <w:highlight w:val="white"/>
                <w:shd w:val="clear" w:color="auto" w:fill="FFFFFF"/>
                <w:lang w:val="ru-RU" w:bidi="hi-IN"/>
              </w:rPr>
              <w:t xml:space="preserve">ДК  021:2015 – 09120000-6 – </w:t>
            </w:r>
            <w:proofErr w:type="spellStart"/>
            <w:r>
              <w:rPr>
                <w:rFonts w:ascii="Times New Roman" w:eastAsia="Times New Roman" w:hAnsi="Times New Roman" w:cs="Times New Roman"/>
                <w:bCs/>
                <w:sz w:val="24"/>
                <w:szCs w:val="24"/>
                <w:highlight w:val="white"/>
                <w:shd w:val="clear" w:color="auto" w:fill="FFFFFF"/>
                <w:lang w:val="ru-RU" w:bidi="hi-IN"/>
              </w:rPr>
              <w:t>Газове</w:t>
            </w:r>
            <w:proofErr w:type="spellEnd"/>
            <w:r>
              <w:rPr>
                <w:rFonts w:ascii="Times New Roman" w:eastAsia="Times New Roman" w:hAnsi="Times New Roman" w:cs="Times New Roman"/>
                <w:bCs/>
                <w:sz w:val="24"/>
                <w:szCs w:val="24"/>
                <w:highlight w:val="white"/>
                <w:shd w:val="clear" w:color="auto" w:fill="FFFFFF"/>
                <w:lang w:val="ru-RU" w:bidi="hi-IN"/>
              </w:rPr>
              <w:t xml:space="preserve"> </w:t>
            </w:r>
            <w:proofErr w:type="spellStart"/>
            <w:r>
              <w:rPr>
                <w:rFonts w:ascii="Times New Roman" w:eastAsia="Times New Roman" w:hAnsi="Times New Roman" w:cs="Times New Roman"/>
                <w:bCs/>
                <w:sz w:val="24"/>
                <w:szCs w:val="24"/>
                <w:highlight w:val="white"/>
                <w:shd w:val="clear" w:color="auto" w:fill="FFFFFF"/>
                <w:lang w:val="ru-RU" w:bidi="hi-IN"/>
              </w:rPr>
              <w:t>паливо</w:t>
            </w:r>
            <w:proofErr w:type="spellEnd"/>
            <w:r>
              <w:rPr>
                <w:rFonts w:ascii="Times New Roman" w:eastAsia="Times New Roman" w:hAnsi="Times New Roman" w:cs="Times New Roman"/>
                <w:bCs/>
                <w:sz w:val="24"/>
                <w:szCs w:val="24"/>
                <w:highlight w:val="white"/>
                <w:shd w:val="clear" w:color="auto" w:fill="FFFFFF"/>
                <w:lang w:val="ru-RU" w:bidi="hi-IN"/>
              </w:rPr>
              <w:t xml:space="preserve"> (</w:t>
            </w:r>
            <w:proofErr w:type="spellStart"/>
            <w:r>
              <w:rPr>
                <w:rFonts w:ascii="Times New Roman" w:eastAsia="Times New Roman" w:hAnsi="Times New Roman" w:cs="Times New Roman"/>
                <w:bCs/>
                <w:sz w:val="24"/>
                <w:szCs w:val="24"/>
                <w:highlight w:val="white"/>
                <w:shd w:val="clear" w:color="auto" w:fill="FFFFFF"/>
                <w:lang w:val="ru-RU" w:bidi="hi-IN"/>
              </w:rPr>
              <w:t>Природний</w:t>
            </w:r>
            <w:proofErr w:type="spellEnd"/>
            <w:r>
              <w:rPr>
                <w:rFonts w:ascii="Times New Roman" w:eastAsia="Times New Roman" w:hAnsi="Times New Roman" w:cs="Times New Roman"/>
                <w:bCs/>
                <w:sz w:val="24"/>
                <w:szCs w:val="24"/>
                <w:highlight w:val="white"/>
                <w:shd w:val="clear" w:color="auto" w:fill="FFFFFF"/>
                <w:lang w:val="ru-RU" w:bidi="hi-IN"/>
              </w:rPr>
              <w:t xml:space="preserve"> газ)</w:t>
            </w:r>
          </w:p>
          <w:p w:rsidR="00805265" w:rsidRDefault="00805265" w:rsidP="000A5A35">
            <w:pPr>
              <w:pStyle w:val="Standard"/>
              <w:ind w:firstLine="227"/>
              <w:contextualSpacing/>
              <w:jc w:val="both"/>
            </w:pPr>
          </w:p>
        </w:tc>
      </w:tr>
      <w:tr w:rsidR="00805265" w:rsidTr="000A5A35">
        <w:trPr>
          <w:trHeight w:val="1189"/>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rPr>
              <w:t xml:space="preserve">4.2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r>
              <w:rPr>
                <w:rFonts w:ascii="Times New Roman" w:hAnsi="Times New Roman" w:cs="Times New Roman"/>
                <w:sz w:val="24"/>
                <w:szCs w:val="24"/>
              </w:rPr>
              <w:t>Закупівля здійснюється без</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поділ</w:t>
            </w:r>
            <w:proofErr w:type="spellEnd"/>
            <w:r>
              <w:rPr>
                <w:rFonts w:ascii="Times New Roman" w:hAnsi="Times New Roman" w:cs="Times New Roman"/>
                <w:sz w:val="24"/>
                <w:szCs w:val="24"/>
              </w:rPr>
              <w:t>у</w:t>
            </w:r>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лоти</w:t>
            </w:r>
            <w:proofErr w:type="spellEnd"/>
            <w:r>
              <w:rPr>
                <w:rFonts w:ascii="Times New Roman" w:hAnsi="Times New Roman" w:cs="Times New Roman"/>
                <w:sz w:val="24"/>
                <w:szCs w:val="24"/>
                <w:lang w:val="ru-RU"/>
              </w:rPr>
              <w:t>.</w:t>
            </w:r>
          </w:p>
          <w:p w:rsidR="00805265" w:rsidRDefault="00805265" w:rsidP="000A5A35">
            <w:pPr>
              <w:snapToGrid w:val="0"/>
              <w:spacing w:after="0" w:line="240" w:lineRule="auto"/>
              <w:ind w:firstLine="227"/>
              <w:jc w:val="both"/>
              <w:rPr>
                <w:rFonts w:ascii="Times New Roman" w:hAnsi="Times New Roman" w:cs="Times New Roman"/>
                <w:sz w:val="24"/>
                <w:szCs w:val="24"/>
              </w:rPr>
            </w:pPr>
          </w:p>
          <w:p w:rsidR="00805265" w:rsidRDefault="00805265" w:rsidP="000A5A35">
            <w:pPr>
              <w:widowControl w:val="0"/>
              <w:tabs>
                <w:tab w:val="left" w:pos="851"/>
              </w:tabs>
              <w:autoSpaceDE w:val="0"/>
              <w:spacing w:after="0" w:line="240" w:lineRule="auto"/>
              <w:ind w:firstLine="227"/>
              <w:jc w:val="both"/>
              <w:rPr>
                <w:rFonts w:ascii="Times New Roman" w:hAnsi="Times New Roman" w:cs="Times New Roman"/>
                <w:iCs/>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 xml:space="preserve">4.3 </w:t>
            </w:r>
            <w:r>
              <w:rPr>
                <w:rFonts w:ascii="Times New Roman" w:hAnsi="Times New Roman" w:cs="Times New Roman"/>
                <w:sz w:val="24"/>
                <w:szCs w:val="24"/>
              </w:rPr>
              <w:t xml:space="preserve">кількість товару та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 його поставки/місце, де повинні бути виконані роботи чи надані послуги, їх обсяги</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napToGrid w:val="0"/>
              <w:spacing w:after="0" w:line="100" w:lineRule="atLeast"/>
              <w:ind w:firstLine="227"/>
              <w:jc w:val="both"/>
              <w:rPr>
                <w:rFonts w:ascii="Times New Roman" w:hAnsi="Times New Roman" w:cs="Times New Roman"/>
                <w:sz w:val="24"/>
                <w:szCs w:val="24"/>
              </w:rPr>
            </w:pPr>
          </w:p>
          <w:p w:rsidR="00805265" w:rsidRDefault="00805265" w:rsidP="000A5A35">
            <w:pPr>
              <w:spacing w:after="0" w:line="100" w:lineRule="atLeast"/>
              <w:ind w:firstLine="227"/>
              <w:jc w:val="both"/>
            </w:pPr>
            <w:r>
              <w:rPr>
                <w:rFonts w:ascii="Times New Roman" w:hAnsi="Times New Roman" w:cs="Times New Roman"/>
                <w:sz w:val="24"/>
                <w:szCs w:val="24"/>
              </w:rPr>
              <w:t>Згідно Додатку № 1 до тендерної документації.</w:t>
            </w:r>
          </w:p>
          <w:p w:rsidR="00805265" w:rsidRDefault="00805265" w:rsidP="000A5A35">
            <w:pPr>
              <w:spacing w:after="0" w:line="100" w:lineRule="atLeast"/>
              <w:ind w:firstLine="227"/>
              <w:jc w:val="both"/>
              <w:rPr>
                <w:rFonts w:ascii="Times New Roman" w:hAnsi="Times New Roman" w:cs="Times New Roman"/>
                <w:bCs/>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sz w:val="24"/>
                <w:szCs w:val="24"/>
                <w:lang w:val="ru-RU"/>
              </w:rPr>
              <w:t xml:space="preserve">4.4 строки поставки </w:t>
            </w:r>
            <w:proofErr w:type="spellStart"/>
            <w:r>
              <w:rPr>
                <w:rFonts w:ascii="Times New Roman" w:hAnsi="Times New Roman" w:cs="Times New Roman"/>
                <w:sz w:val="24"/>
                <w:szCs w:val="24"/>
                <w:lang w:val="ru-RU"/>
              </w:rPr>
              <w:t>товарів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робі</w:t>
            </w:r>
            <w:proofErr w:type="gramStart"/>
            <w:r>
              <w:rPr>
                <w:rFonts w:ascii="Times New Roman" w:hAnsi="Times New Roman" w:cs="Times New Roman"/>
                <w:sz w:val="24"/>
                <w:szCs w:val="24"/>
                <w:lang w:val="ru-RU"/>
              </w:rPr>
              <w:t>т</w:t>
            </w:r>
            <w:proofErr w:type="spellEnd"/>
            <w:proofErr w:type="gramEnd"/>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bCs/>
                <w:sz w:val="24"/>
                <w:szCs w:val="24"/>
              </w:rPr>
              <w:t>Згідно Додатку № 1 до тендерної документації.</w:t>
            </w:r>
          </w:p>
          <w:p w:rsidR="00805265" w:rsidRDefault="00805265" w:rsidP="000A5A35">
            <w:pPr>
              <w:spacing w:after="0" w:line="100" w:lineRule="atLeast"/>
              <w:ind w:firstLine="227"/>
              <w:jc w:val="both"/>
              <w:rPr>
                <w:rFonts w:ascii="Times New Roman" w:hAnsi="Times New Roman" w:cs="Times New Roman"/>
                <w:bCs/>
                <w:sz w:val="24"/>
                <w:szCs w:val="24"/>
                <w:lang w:val="ru-RU"/>
              </w:rPr>
            </w:pPr>
          </w:p>
        </w:tc>
      </w:tr>
      <w:tr w:rsidR="00805265" w:rsidTr="000A5A35">
        <w:trPr>
          <w:trHeight w:val="898"/>
        </w:trPr>
        <w:tc>
          <w:tcPr>
            <w:tcW w:w="3121" w:type="dxa"/>
            <w:tcBorders>
              <w:top w:val="single" w:sz="4" w:space="0" w:color="000080"/>
              <w:left w:val="single" w:sz="4" w:space="0" w:color="000080"/>
              <w:bottom w:val="single" w:sz="4" w:space="0" w:color="000080"/>
            </w:tcBorders>
            <w:shd w:val="clear" w:color="auto" w:fill="auto"/>
          </w:tcPr>
          <w:p w:rsidR="00805265" w:rsidRDefault="00805265" w:rsidP="000A5A35">
            <w:pPr>
              <w:spacing w:after="0" w:line="100" w:lineRule="atLeast"/>
              <w:ind w:firstLine="227"/>
            </w:pPr>
            <w:r>
              <w:rPr>
                <w:rFonts w:ascii="Times New Roman" w:hAnsi="Times New Roman" w:cs="Times New Roman"/>
                <w:b/>
                <w:sz w:val="24"/>
                <w:szCs w:val="24"/>
              </w:rPr>
              <w:t>5. Недискримінація учасників</w:t>
            </w:r>
          </w:p>
        </w:tc>
        <w:tc>
          <w:tcPr>
            <w:tcW w:w="8327" w:type="dxa"/>
            <w:tcBorders>
              <w:top w:val="single" w:sz="4" w:space="0" w:color="000080"/>
              <w:left w:val="single" w:sz="4" w:space="0" w:color="000080"/>
              <w:bottom w:val="single" w:sz="4" w:space="0" w:color="000080"/>
              <w:right w:val="single" w:sz="4" w:space="0" w:color="000080"/>
            </w:tcBorders>
            <w:shd w:val="clear" w:color="auto" w:fill="auto"/>
          </w:tcPr>
          <w:p w:rsidR="00805265" w:rsidRDefault="00805265" w:rsidP="000A5A35">
            <w:pPr>
              <w:spacing w:after="0" w:line="240" w:lineRule="auto"/>
              <w:ind w:firstLine="227"/>
              <w:jc w:val="both"/>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5265" w:rsidRDefault="00805265" w:rsidP="000A5A35">
            <w:pPr>
              <w:spacing w:after="0" w:line="240" w:lineRule="auto"/>
              <w:ind w:firstLine="227"/>
              <w:jc w:val="both"/>
            </w:pPr>
            <w:r>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p w:rsidR="00805265" w:rsidRDefault="00805265" w:rsidP="000A5A35">
            <w:pPr>
              <w:spacing w:after="0" w:line="240" w:lineRule="auto"/>
              <w:ind w:firstLine="227"/>
              <w:jc w:val="both"/>
              <w:rPr>
                <w:rFonts w:ascii="Times New Roman" w:eastAsia="Times New Roman" w:hAnsi="Times New Roman" w:cs="Times New Roman"/>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lastRenderedPageBreak/>
              <w:t>6. Валюта, у якій повинна бути зазначена ціна тендерної пропозиції</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r>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805265" w:rsidRDefault="00805265" w:rsidP="000A5A35">
            <w:pPr>
              <w:spacing w:after="0" w:line="240" w:lineRule="auto"/>
              <w:ind w:firstLine="227"/>
              <w:jc w:val="both"/>
              <w:rPr>
                <w:rFonts w:ascii="Times New Roman" w:hAnsi="Times New Roman" w:cs="Times New Roman"/>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7. Мова (мови), якою (якими) повинні бути складені тендерні пропозиції</w:t>
            </w:r>
          </w:p>
          <w:p w:rsidR="00805265" w:rsidRDefault="00805265" w:rsidP="000A5A35">
            <w:pPr>
              <w:spacing w:after="0" w:line="100" w:lineRule="atLeast"/>
              <w:ind w:firstLine="227"/>
              <w:rPr>
                <w:rFonts w:ascii="Times New Roman" w:hAnsi="Times New Roman" w:cs="Times New Roman"/>
                <w:b/>
                <w:sz w:val="24"/>
                <w:szCs w:val="24"/>
              </w:rPr>
            </w:pPr>
          </w:p>
          <w:p w:rsidR="00805265" w:rsidRDefault="00805265" w:rsidP="000A5A35">
            <w:pPr>
              <w:spacing w:after="0" w:line="100" w:lineRule="atLeast"/>
              <w:ind w:firstLine="227"/>
              <w:rPr>
                <w:rFonts w:ascii="Times New Roman" w:hAnsi="Times New Roman" w:cs="Times New Roman"/>
                <w:b/>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widowControl w:val="0"/>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 xml:space="preserve">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05265" w:rsidRDefault="00805265" w:rsidP="000A5A35">
            <w:pPr>
              <w:widowControl w:val="0"/>
              <w:pBdr>
                <w:top w:val="none" w:sz="0" w:space="0" w:color="000000"/>
                <w:left w:val="none" w:sz="0" w:space="0" w:color="000000"/>
                <w:bottom w:val="none" w:sz="0" w:space="0" w:color="000000"/>
                <w:right w:val="none" w:sz="0" w:space="0" w:color="000000"/>
              </w:pBdr>
              <w:spacing w:after="0" w:line="240" w:lineRule="auto"/>
              <w:ind w:firstLine="227"/>
              <w:jc w:val="both"/>
            </w:pPr>
            <w:r>
              <w:rPr>
                <w:rFonts w:ascii="Times New Roman" w:hAnsi="Times New Roman" w:cs="Times New Roman"/>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05265" w:rsidRDefault="00805265" w:rsidP="000A5A35">
            <w:pPr>
              <w:spacing w:after="0" w:line="240" w:lineRule="auto"/>
              <w:ind w:firstLine="227"/>
              <w:jc w:val="both"/>
            </w:pPr>
            <w:r>
              <w:rPr>
                <w:rFonts w:ascii="Times New Roman" w:hAnsi="Times New Roman" w:cs="Times New Roman"/>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805265" w:rsidRDefault="00805265" w:rsidP="000A5A35">
            <w:pPr>
              <w:spacing w:after="0" w:line="240" w:lineRule="auto"/>
              <w:ind w:firstLine="227"/>
              <w:jc w:val="both"/>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p w:rsidR="00805265" w:rsidRDefault="00805265" w:rsidP="000A5A35">
            <w:pPr>
              <w:spacing w:after="0" w:line="240" w:lineRule="auto"/>
              <w:ind w:firstLine="227"/>
              <w:jc w:val="both"/>
              <w:rPr>
                <w:rFonts w:ascii="Times New Roman" w:hAnsi="Times New Roman" w:cs="Times New Roman"/>
                <w:sz w:val="24"/>
                <w:szCs w:val="24"/>
              </w:rPr>
            </w:pPr>
          </w:p>
        </w:tc>
      </w:tr>
      <w:tr w:rsidR="00805265" w:rsidTr="000A5A35">
        <w:tc>
          <w:tcPr>
            <w:tcW w:w="11448" w:type="dxa"/>
            <w:gridSpan w:val="2"/>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b/>
                <w:sz w:val="24"/>
                <w:szCs w:val="24"/>
              </w:rPr>
              <w:t>ІІ. Порядок унесення змін та надання роз’яснень до тендерної документації</w:t>
            </w:r>
          </w:p>
          <w:p w:rsidR="00805265" w:rsidRDefault="00805265" w:rsidP="000A5A35">
            <w:pPr>
              <w:spacing w:after="0" w:line="100" w:lineRule="atLeast"/>
              <w:ind w:firstLine="227"/>
              <w:jc w:val="center"/>
              <w:rPr>
                <w:rFonts w:ascii="Times New Roman" w:hAnsi="Times New Roman" w:cs="Times New Roman"/>
                <w:b/>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 xml:space="preserve">1. Процедура надання роз’яснень щодо тендерної документації </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05265" w:rsidRDefault="00805265" w:rsidP="000A5A35">
            <w:pPr>
              <w:spacing w:after="0" w:line="240" w:lineRule="auto"/>
              <w:ind w:firstLine="227"/>
              <w:jc w:val="both"/>
              <w:rPr>
                <w:rFonts w:ascii="Times New Roman" w:hAnsi="Times New Roman" w:cs="Times New Roman"/>
                <w:sz w:val="24"/>
                <w:szCs w:val="24"/>
                <w:highlight w:val="white"/>
                <w:lang w:eastAsia="en-US"/>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2. Унесення змін до тендерної документації</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sz w:val="24"/>
                <w:szCs w:val="24"/>
                <w:highlight w:val="white"/>
                <w:lang w:eastAsia="en-US"/>
              </w:rPr>
              <w:t>машинозчитувальному</w:t>
            </w:r>
            <w:proofErr w:type="spellEnd"/>
            <w:r>
              <w:rPr>
                <w:rFonts w:ascii="Times New Roman" w:hAnsi="Times New Roman" w:cs="Times New Roman"/>
                <w:sz w:val="24"/>
                <w:szCs w:val="24"/>
                <w:highlight w:val="white"/>
                <w:lang w:eastAsia="en-US"/>
              </w:rPr>
              <w:t xml:space="preserve"> форматі розміщуються в електронній </w:t>
            </w:r>
            <w:r>
              <w:rPr>
                <w:rFonts w:ascii="Times New Roman" w:hAnsi="Times New Roman" w:cs="Times New Roman"/>
                <w:sz w:val="24"/>
                <w:szCs w:val="24"/>
                <w:highlight w:val="white"/>
                <w:lang w:eastAsia="en-US"/>
              </w:rPr>
              <w:lastRenderedPageBreak/>
              <w:t>системі закупівель протягом одного дня з дати прийняття рішення про їх внесення.</w:t>
            </w:r>
          </w:p>
          <w:p w:rsidR="00805265" w:rsidRDefault="00805265" w:rsidP="000A5A35">
            <w:pPr>
              <w:spacing w:after="0" w:line="240" w:lineRule="auto"/>
              <w:ind w:firstLine="227"/>
              <w:jc w:val="both"/>
              <w:rPr>
                <w:rFonts w:ascii="Times New Roman" w:hAnsi="Times New Roman" w:cs="Times New Roman"/>
                <w:color w:val="FF0000"/>
                <w:sz w:val="24"/>
                <w:szCs w:val="24"/>
                <w:highlight w:val="white"/>
                <w:lang w:eastAsia="en-US"/>
              </w:rPr>
            </w:pPr>
          </w:p>
        </w:tc>
      </w:tr>
      <w:tr w:rsidR="00805265" w:rsidTr="000A5A35">
        <w:tc>
          <w:tcPr>
            <w:tcW w:w="11448" w:type="dxa"/>
            <w:gridSpan w:val="2"/>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b/>
                <w:sz w:val="24"/>
                <w:szCs w:val="24"/>
              </w:rPr>
              <w:lastRenderedPageBreak/>
              <w:t>IIІ.  Інструкція з підготовки тендерних пропозицій</w:t>
            </w:r>
          </w:p>
          <w:p w:rsidR="00805265" w:rsidRDefault="00805265" w:rsidP="000A5A35">
            <w:pPr>
              <w:spacing w:after="0" w:line="100" w:lineRule="atLeast"/>
              <w:ind w:firstLine="227"/>
              <w:jc w:val="center"/>
              <w:rPr>
                <w:rFonts w:ascii="Times New Roman" w:hAnsi="Times New Roman" w:cs="Times New Roman"/>
                <w:b/>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1. Зміст та спосіб подання тендерних пропозицій</w:t>
            </w:r>
          </w:p>
          <w:p w:rsidR="00805265" w:rsidRDefault="00805265" w:rsidP="000A5A35">
            <w:pPr>
              <w:spacing w:after="0" w:line="100" w:lineRule="atLeast"/>
              <w:ind w:firstLine="227"/>
              <w:rPr>
                <w:rFonts w:ascii="Times New Roman" w:hAnsi="Times New Roman" w:cs="Times New Roman"/>
                <w:b/>
                <w:sz w:val="24"/>
                <w:szCs w:val="24"/>
              </w:rPr>
            </w:pPr>
          </w:p>
          <w:p w:rsidR="00805265" w:rsidRDefault="00805265" w:rsidP="000A5A35">
            <w:pPr>
              <w:spacing w:after="0" w:line="100" w:lineRule="atLeast"/>
              <w:ind w:firstLine="227"/>
              <w:rPr>
                <w:rFonts w:ascii="Times New Roman" w:hAnsi="Times New Roman" w:cs="Times New Roman"/>
                <w:b/>
                <w:color w:val="FF0000"/>
                <w:sz w:val="24"/>
                <w:szCs w:val="24"/>
              </w:rPr>
            </w:pPr>
          </w:p>
          <w:p w:rsidR="00805265" w:rsidRDefault="00805265" w:rsidP="000A5A35">
            <w:pPr>
              <w:spacing w:after="0" w:line="100" w:lineRule="atLeast"/>
              <w:ind w:firstLine="227"/>
              <w:rPr>
                <w:rFonts w:ascii="Times New Roman" w:hAnsi="Times New Roman" w:cs="Times New Roman"/>
                <w:b/>
                <w:color w:val="FF0000"/>
                <w:sz w:val="24"/>
                <w:szCs w:val="24"/>
              </w:rPr>
            </w:pPr>
          </w:p>
          <w:p w:rsidR="00805265" w:rsidRDefault="00805265" w:rsidP="000A5A35">
            <w:pPr>
              <w:spacing w:after="0" w:line="100" w:lineRule="atLeast"/>
              <w:ind w:firstLine="227"/>
              <w:rPr>
                <w:rFonts w:ascii="Times New Roman" w:hAnsi="Times New Roman" w:cs="Times New Roman"/>
                <w:b/>
                <w:color w:val="FF0000"/>
                <w:sz w:val="24"/>
                <w:szCs w:val="24"/>
              </w:rPr>
            </w:pPr>
          </w:p>
          <w:p w:rsidR="00805265" w:rsidRDefault="00805265" w:rsidP="000A5A35">
            <w:pPr>
              <w:spacing w:after="0" w:line="100" w:lineRule="atLeast"/>
              <w:ind w:firstLine="227"/>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rPr>
            </w:pPr>
          </w:p>
          <w:p w:rsidR="00805265" w:rsidRDefault="00805265" w:rsidP="000A5A35">
            <w:pPr>
              <w:spacing w:after="0" w:line="100" w:lineRule="atLeast"/>
              <w:ind w:firstLine="227"/>
              <w:jc w:val="both"/>
              <w:rPr>
                <w:rFonts w:ascii="Times New Roman" w:hAnsi="Times New Roman" w:cs="Times New Roman"/>
                <w:b/>
                <w:color w:val="FF0000"/>
                <w:sz w:val="24"/>
                <w:szCs w:val="24"/>
                <w:u w:val="single"/>
              </w:rPr>
            </w:pPr>
          </w:p>
          <w:p w:rsidR="00805265" w:rsidRDefault="00805265" w:rsidP="000A5A35">
            <w:pPr>
              <w:spacing w:after="0" w:line="100" w:lineRule="atLeast"/>
              <w:ind w:firstLine="227"/>
              <w:jc w:val="both"/>
              <w:rPr>
                <w:rFonts w:ascii="Times New Roman" w:hAnsi="Times New Roman" w:cs="Times New Roman"/>
                <w:b/>
                <w:color w:val="FF0000"/>
                <w:sz w:val="24"/>
                <w:szCs w:val="24"/>
                <w:u w:val="single"/>
              </w:rPr>
            </w:pPr>
          </w:p>
          <w:p w:rsidR="00805265" w:rsidRDefault="00805265" w:rsidP="000A5A35">
            <w:pPr>
              <w:spacing w:after="0" w:line="100" w:lineRule="atLeast"/>
              <w:ind w:firstLine="227"/>
              <w:jc w:val="both"/>
              <w:rPr>
                <w:rFonts w:ascii="Times New Roman" w:hAnsi="Times New Roman" w:cs="Times New Roman"/>
                <w:b/>
                <w:color w:val="FF0000"/>
                <w:sz w:val="24"/>
                <w:szCs w:val="24"/>
                <w:u w:val="single"/>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contextualSpacing/>
              <w:jc w:val="both"/>
            </w:pPr>
            <w:r>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05265" w:rsidRDefault="00805265" w:rsidP="000A5A35">
            <w:pPr>
              <w:spacing w:after="0" w:line="240" w:lineRule="auto"/>
              <w:ind w:firstLine="227"/>
              <w:contextualSpacing/>
              <w:jc w:val="both"/>
            </w:pPr>
            <w:r>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файлів з:</w:t>
            </w:r>
          </w:p>
          <w:p w:rsidR="00805265" w:rsidRDefault="00805265" w:rsidP="000A5A35">
            <w:pPr>
              <w:spacing w:after="0" w:line="100" w:lineRule="atLeast"/>
              <w:ind w:firstLine="227"/>
              <w:jc w:val="both"/>
            </w:pPr>
            <w:r>
              <w:rPr>
                <w:rFonts w:ascii="Times New Roman" w:hAnsi="Times New Roman" w:cs="Times New Roman"/>
                <w:sz w:val="24"/>
                <w:szCs w:val="24"/>
              </w:rPr>
              <w:t xml:space="preserve">- інформацією та документами, що підтверджують відповідність учасника кваліфікаційним (кваліфікаційному) критеріям, згідно пункту 5 розділу </w:t>
            </w:r>
            <w:r>
              <w:rPr>
                <w:rFonts w:ascii="Times New Roman" w:hAnsi="Times New Roman" w:cs="Times New Roman"/>
                <w:sz w:val="24"/>
                <w:szCs w:val="24"/>
                <w:lang w:val="en-US"/>
              </w:rPr>
              <w:t>III</w:t>
            </w:r>
            <w:r>
              <w:rPr>
                <w:rFonts w:ascii="Times New Roman" w:hAnsi="Times New Roman" w:cs="Times New Roman"/>
                <w:sz w:val="24"/>
                <w:szCs w:val="24"/>
              </w:rPr>
              <w:t xml:space="preserve"> цієї тендерної документації;</w:t>
            </w:r>
          </w:p>
          <w:p w:rsidR="00805265" w:rsidRDefault="00805265" w:rsidP="000A5A35">
            <w:pPr>
              <w:pStyle w:val="a9"/>
              <w:numPr>
                <w:ilvl w:val="0"/>
                <w:numId w:val="2"/>
              </w:numPr>
              <w:tabs>
                <w:tab w:val="left" w:pos="661"/>
              </w:tabs>
              <w:spacing w:before="0" w:after="0" w:line="240" w:lineRule="atLeast"/>
              <w:ind w:left="0" w:firstLine="227"/>
              <w:contextualSpacing/>
            </w:pPr>
            <w:r>
              <w:rPr>
                <w:rFonts w:ascii="Times New Roman" w:hAnsi="Times New Roman"/>
                <w:b w:val="0"/>
                <w:sz w:val="24"/>
                <w:szCs w:val="24"/>
              </w:rPr>
              <w:t>інформацією та документами про підстави</w:t>
            </w:r>
            <w:r>
              <w:rPr>
                <w:rFonts w:ascii="Times New Roman" w:hAnsi="Times New Roman"/>
                <w:b w:val="0"/>
                <w:bCs w:val="0"/>
                <w:sz w:val="24"/>
                <w:szCs w:val="24"/>
              </w:rPr>
              <w:t xml:space="preserve">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w:t>
            </w:r>
            <w:r>
              <w:rPr>
                <w:rFonts w:ascii="Times New Roman" w:hAnsi="Times New Roman"/>
                <w:b w:val="0"/>
                <w:sz w:val="24"/>
                <w:szCs w:val="24"/>
              </w:rPr>
              <w:t xml:space="preserve">згідно пункту 5 розділу </w:t>
            </w:r>
            <w:r>
              <w:rPr>
                <w:rFonts w:ascii="Times New Roman" w:hAnsi="Times New Roman"/>
                <w:b w:val="0"/>
                <w:sz w:val="24"/>
                <w:szCs w:val="24"/>
                <w:lang w:val="en-US"/>
              </w:rPr>
              <w:t>III</w:t>
            </w:r>
            <w:r>
              <w:rPr>
                <w:rFonts w:ascii="Times New Roman" w:hAnsi="Times New Roman"/>
                <w:b w:val="0"/>
                <w:sz w:val="24"/>
                <w:szCs w:val="24"/>
              </w:rPr>
              <w:t xml:space="preserve"> цієї тендерної документації</w:t>
            </w:r>
            <w:r>
              <w:rPr>
                <w:rFonts w:ascii="Times New Roman" w:hAnsi="Times New Roman"/>
                <w:b w:val="0"/>
                <w:bCs w:val="0"/>
                <w:sz w:val="24"/>
                <w:szCs w:val="24"/>
                <w:lang w:eastAsia="ru-RU"/>
              </w:rPr>
              <w:t>;</w:t>
            </w:r>
          </w:p>
          <w:p w:rsidR="00805265" w:rsidRDefault="00805265" w:rsidP="000A5A35">
            <w:pPr>
              <w:spacing w:after="0" w:line="100" w:lineRule="atLeast"/>
              <w:ind w:firstLine="227"/>
              <w:jc w:val="both"/>
            </w:pPr>
            <w:r>
              <w:rPr>
                <w:rFonts w:ascii="Times New Roman" w:hAnsi="Times New Roman" w:cs="Times New Roman"/>
                <w:sz w:val="24"/>
                <w:szCs w:val="24"/>
              </w:rPr>
              <w:t xml:space="preserve">- інформацією та документами про відповідність тендерної пропозиції учасника необхідним технічним, якісним та кількісним характеристикам предмета закупівлі згідно пункту 6 розділу </w:t>
            </w:r>
            <w:r>
              <w:rPr>
                <w:rFonts w:ascii="Times New Roman" w:hAnsi="Times New Roman" w:cs="Times New Roman"/>
                <w:sz w:val="24"/>
                <w:szCs w:val="24"/>
                <w:lang w:val="en-US"/>
              </w:rPr>
              <w:t>III</w:t>
            </w:r>
            <w:r>
              <w:rPr>
                <w:rFonts w:ascii="Times New Roman" w:hAnsi="Times New Roman" w:cs="Times New Roman"/>
                <w:sz w:val="24"/>
                <w:szCs w:val="24"/>
              </w:rPr>
              <w:t xml:space="preserve"> цієї тендерної документації та Додатку № 1 до тендерної документації;</w:t>
            </w:r>
          </w:p>
          <w:p w:rsidR="00805265" w:rsidRDefault="00805265" w:rsidP="000A5A35">
            <w:pPr>
              <w:spacing w:after="0" w:line="100" w:lineRule="atLeast"/>
              <w:ind w:firstLine="227"/>
              <w:jc w:val="both"/>
            </w:pPr>
            <w:r>
              <w:rPr>
                <w:rFonts w:ascii="Times New Roman" w:hAnsi="Times New Roman" w:cs="Times New Roman"/>
                <w:sz w:val="24"/>
                <w:szCs w:val="24"/>
              </w:rPr>
              <w:t>- документами, що підтверджують повноваження щодо підпису документів тендерної пропозиції уповноваженої особи учасника процедури закупівлі (юридичної особи):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(чи іншого органу),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805265" w:rsidRDefault="00805265" w:rsidP="000A5A35">
            <w:pPr>
              <w:spacing w:after="0" w:line="100" w:lineRule="atLeast"/>
              <w:ind w:firstLine="227"/>
              <w:jc w:val="both"/>
            </w:pPr>
            <w:r>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05265" w:rsidRDefault="00805265" w:rsidP="000A5A35">
            <w:pPr>
              <w:spacing w:after="0" w:line="100" w:lineRule="atLeast"/>
              <w:ind w:firstLine="227"/>
              <w:jc w:val="both"/>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5265" w:rsidRDefault="00805265" w:rsidP="000A5A35">
            <w:pPr>
              <w:spacing w:after="0" w:line="100" w:lineRule="atLeast"/>
              <w:ind w:firstLine="227"/>
              <w:jc w:val="both"/>
            </w:pPr>
            <w:r>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Pr>
                <w:rFonts w:ascii="Times New Roman" w:hAnsi="Times New Roman" w:cs="Times New Roman"/>
                <w:sz w:val="24"/>
                <w:szCs w:val="24"/>
              </w:rPr>
              <w:t>скан-копій</w:t>
            </w:r>
            <w:proofErr w:type="spellEnd"/>
            <w:r>
              <w:rPr>
                <w:rFonts w:ascii="Times New Roman" w:hAnsi="Times New Roman" w:cs="Times New Roman"/>
                <w:sz w:val="24"/>
                <w:szCs w:val="24"/>
              </w:rPr>
              <w:t xml:space="preserve">  в форматах </w:t>
            </w:r>
            <w:r>
              <w:rPr>
                <w:rFonts w:ascii="Times New Roman" w:hAnsi="Times New Roman" w:cs="Times New Roman"/>
                <w:sz w:val="24"/>
                <w:szCs w:val="24"/>
                <w:lang w:val="en-US"/>
              </w:rPr>
              <w:t>PDF</w:t>
            </w:r>
            <w:r>
              <w:rPr>
                <w:rFonts w:ascii="Times New Roman" w:hAnsi="Times New Roman" w:cs="Times New Roman"/>
                <w:sz w:val="24"/>
                <w:szCs w:val="24"/>
              </w:rPr>
              <w:t xml:space="preserve">, </w:t>
            </w:r>
            <w:r>
              <w:rPr>
                <w:rFonts w:ascii="Times New Roman" w:hAnsi="Times New Roman" w:cs="Times New Roman"/>
                <w:sz w:val="24"/>
                <w:szCs w:val="24"/>
                <w:lang w:val="en-US"/>
              </w:rPr>
              <w:t>JPEG</w:t>
            </w:r>
            <w:r>
              <w:rPr>
                <w:rFonts w:ascii="Times New Roman" w:hAnsi="Times New Roman" w:cs="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rPr>
              <w:t>скан-копії</w:t>
            </w:r>
            <w:proofErr w:type="spellEnd"/>
            <w:r>
              <w:rPr>
                <w:rFonts w:ascii="Times New Roman" w:hAnsi="Times New Roman" w:cs="Times New Roman"/>
                <w:sz w:val="24"/>
                <w:szCs w:val="24"/>
              </w:rPr>
              <w:t xml:space="preserve">, містити </w:t>
            </w:r>
            <w:r>
              <w:rPr>
                <w:rFonts w:ascii="Times New Roman" w:hAnsi="Times New Roman" w:cs="Times New Roman"/>
                <w:sz w:val="24"/>
                <w:szCs w:val="24"/>
              </w:rPr>
              <w:lastRenderedPageBreak/>
              <w:t>розбірливі зображення, придатні для сприйняття їх змісту.</w:t>
            </w:r>
          </w:p>
          <w:p w:rsidR="00805265" w:rsidRDefault="00805265" w:rsidP="000A5A35">
            <w:pPr>
              <w:spacing w:after="0" w:line="240" w:lineRule="auto"/>
              <w:ind w:firstLine="227"/>
              <w:jc w:val="both"/>
            </w:pPr>
            <w:r>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805265" w:rsidRDefault="00805265" w:rsidP="000A5A35">
            <w:pPr>
              <w:spacing w:after="0" w:line="240" w:lineRule="auto"/>
              <w:ind w:firstLine="227"/>
              <w:jc w:val="both"/>
            </w:pPr>
            <w:r>
              <w:rPr>
                <w:rFonts w:ascii="Times New Roman" w:hAnsi="Times New Roman" w:cs="Times New Roman"/>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805265" w:rsidRDefault="00805265" w:rsidP="000A5A35">
            <w:pPr>
              <w:spacing w:after="0" w:line="240" w:lineRule="auto"/>
              <w:ind w:firstLine="227"/>
              <w:jc w:val="both"/>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Calibri" w:hAnsi="Times New Roman" w:cs="Times New Roman"/>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Pr>
                <w:rFonts w:ascii="Times New Roman" w:hAnsi="Times New Roman" w:cs="Times New Roman"/>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805265" w:rsidRDefault="00805265" w:rsidP="000A5A35">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hAnsi="Times New Roman" w:cs="Times New Roman"/>
                <w:sz w:val="24"/>
                <w:szCs w:val="24"/>
              </w:rPr>
              <w:t>засвідчувального</w:t>
            </w:r>
            <w:proofErr w:type="spellEnd"/>
            <w:r>
              <w:rPr>
                <w:rFonts w:ascii="Times New Roman" w:hAnsi="Times New Roman" w:cs="Times New Roman"/>
                <w:sz w:val="24"/>
                <w:szCs w:val="24"/>
              </w:rPr>
              <w:t xml:space="preserve"> органу за посиланням </w:t>
            </w:r>
            <w:hyperlink r:id="rId6" w:history="1">
              <w:r>
                <w:rPr>
                  <w:rStyle w:val="a3"/>
                  <w:rFonts w:ascii="Times New Roman" w:hAnsi="Times New Roman" w:cs="Times New Roman"/>
                  <w:sz w:val="24"/>
                  <w:szCs w:val="24"/>
                </w:rPr>
                <w:t>https://czo.gov.ua/verify</w:t>
              </w:r>
            </w:hyperlink>
          </w:p>
          <w:p w:rsidR="00805265" w:rsidRDefault="00805265" w:rsidP="000A5A35">
            <w:pPr>
              <w:spacing w:after="0" w:line="240" w:lineRule="auto"/>
              <w:ind w:firstLine="227"/>
              <w:jc w:val="both"/>
            </w:pPr>
            <w:r>
              <w:rPr>
                <w:rFonts w:ascii="Times New Roman" w:hAnsi="Times New Roman" w:cs="Times New Roman"/>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805265" w:rsidRDefault="00805265" w:rsidP="000A5A35">
            <w:pPr>
              <w:spacing w:after="0" w:line="100" w:lineRule="atLeast"/>
              <w:ind w:firstLine="227"/>
              <w:jc w:val="both"/>
            </w:pPr>
            <w:r>
              <w:rPr>
                <w:rFonts w:ascii="Times New Roman" w:hAnsi="Times New Roman" w:cs="Times New Roman"/>
                <w:sz w:val="24"/>
                <w:szCs w:val="24"/>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Pr>
                <w:rFonts w:ascii="Times New Roman" w:hAnsi="Times New Roman" w:cs="Times New Roman"/>
                <w:bCs/>
                <w:sz w:val="24"/>
                <w:szCs w:val="24"/>
              </w:rPr>
              <w:t>Для правильного оформлення</w:t>
            </w:r>
            <w:r>
              <w:rPr>
                <w:rFonts w:ascii="Times New Roman" w:hAnsi="Times New Roman" w:cs="Times New Roman"/>
                <w:sz w:val="24"/>
                <w:szCs w:val="24"/>
              </w:rPr>
              <w:t xml:space="preserve"> тендерної</w:t>
            </w:r>
            <w:r>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Pr>
                <w:rFonts w:ascii="Times New Roman" w:hAnsi="Times New Roman" w:cs="Times New Roman"/>
                <w:sz w:val="24"/>
                <w:szCs w:val="24"/>
              </w:rPr>
              <w:t xml:space="preserve">тендерній </w:t>
            </w:r>
            <w:r>
              <w:rPr>
                <w:rFonts w:ascii="Times New Roman" w:hAnsi="Times New Roman" w:cs="Times New Roman"/>
                <w:bCs/>
                <w:sz w:val="24"/>
                <w:szCs w:val="24"/>
              </w:rPr>
              <w:t xml:space="preserve">документації. Неспроможність подати всю інформацію, що потребує </w:t>
            </w:r>
            <w:r>
              <w:rPr>
                <w:rFonts w:ascii="Times New Roman" w:hAnsi="Times New Roman" w:cs="Times New Roman"/>
                <w:sz w:val="24"/>
                <w:szCs w:val="24"/>
              </w:rPr>
              <w:t xml:space="preserve">тендерна </w:t>
            </w:r>
            <w:r>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805265" w:rsidRDefault="00805265" w:rsidP="000A5A35">
            <w:pPr>
              <w:spacing w:after="0" w:line="100" w:lineRule="atLeast"/>
              <w:ind w:firstLine="227"/>
              <w:jc w:val="both"/>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805265" w:rsidRDefault="00805265" w:rsidP="000A5A35">
            <w:pPr>
              <w:spacing w:after="0" w:line="240" w:lineRule="auto"/>
              <w:ind w:firstLine="227"/>
              <w:jc w:val="both"/>
            </w:pPr>
            <w:r>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5265" w:rsidRDefault="00805265" w:rsidP="000A5A35">
            <w:pPr>
              <w:widowControl w:val="0"/>
              <w:tabs>
                <w:tab w:val="left" w:pos="177"/>
              </w:tabs>
              <w:autoSpaceDE w:val="0"/>
              <w:spacing w:after="0" w:line="240" w:lineRule="auto"/>
              <w:ind w:firstLine="227"/>
              <w:jc w:val="both"/>
            </w:pPr>
            <w:r>
              <w:rPr>
                <w:rFonts w:ascii="Times New Roman" w:hAnsi="Times New Roman" w:cs="Times New Roman"/>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805265" w:rsidRDefault="00805265" w:rsidP="000A5A35">
            <w:pPr>
              <w:widowControl w:val="0"/>
              <w:autoSpaceDE w:val="0"/>
              <w:spacing w:after="0" w:line="240" w:lineRule="auto"/>
              <w:ind w:firstLine="227"/>
              <w:jc w:val="both"/>
            </w:pPr>
            <w:r>
              <w:rPr>
                <w:rFonts w:ascii="Times New Roman" w:hAnsi="Times New Roman" w:cs="Times New Roman"/>
                <w:sz w:val="24"/>
                <w:szCs w:val="24"/>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консульські </w:t>
            </w:r>
            <w:proofErr w:type="spellStart"/>
            <w:r>
              <w:rPr>
                <w:rFonts w:ascii="Times New Roman" w:hAnsi="Times New Roman" w:cs="Times New Roman"/>
                <w:sz w:val="24"/>
                <w:szCs w:val="24"/>
              </w:rPr>
              <w:lastRenderedPageBreak/>
              <w:t>зносини”</w:t>
            </w:r>
            <w:proofErr w:type="spellEnd"/>
            <w:r>
              <w:rPr>
                <w:rFonts w:ascii="Times New Roman" w:hAnsi="Times New Roman" w:cs="Times New Roman"/>
                <w:sz w:val="24"/>
                <w:szCs w:val="24"/>
              </w:rPr>
              <w:t xml:space="preserve"> 1963 року.</w:t>
            </w:r>
          </w:p>
          <w:p w:rsidR="00805265" w:rsidRDefault="00805265" w:rsidP="000A5A35">
            <w:pPr>
              <w:spacing w:after="0" w:line="240" w:lineRule="auto"/>
              <w:ind w:firstLine="227"/>
              <w:jc w:val="both"/>
            </w:pPr>
            <w:r>
              <w:rPr>
                <w:rFonts w:ascii="Times New Roman" w:hAnsi="Times New Roman" w:cs="Times New Roman"/>
                <w:sz w:val="24"/>
                <w:szCs w:val="24"/>
              </w:rPr>
              <w:t>Тендерна п</w:t>
            </w:r>
            <w:r>
              <w:rPr>
                <w:rFonts w:ascii="Times New Roman" w:hAnsi="Times New Roman" w:cs="Times New Roman"/>
                <w:bCs/>
                <w:sz w:val="24"/>
                <w:szCs w:val="24"/>
              </w:rPr>
              <w:t>ропозиція може містити будь-які інші  документи, які бажає надати Учасник.</w:t>
            </w:r>
          </w:p>
          <w:p w:rsidR="00805265" w:rsidRDefault="00805265" w:rsidP="000A5A35">
            <w:pPr>
              <w:spacing w:after="0" w:line="100" w:lineRule="atLeast"/>
              <w:ind w:firstLine="227"/>
              <w:jc w:val="both"/>
            </w:pPr>
            <w:r>
              <w:rPr>
                <w:rFonts w:ascii="Times New Roman" w:hAnsi="Times New Roman" w:cs="Times New Roman"/>
                <w:bCs/>
                <w:sz w:val="24"/>
                <w:szCs w:val="24"/>
              </w:rPr>
              <w:t xml:space="preserve">Неподання таких додаткових документів, які не вимагаються </w:t>
            </w:r>
            <w:r>
              <w:rPr>
                <w:rFonts w:ascii="Times New Roman" w:hAnsi="Times New Roman" w:cs="Times New Roman"/>
                <w:sz w:val="24"/>
                <w:szCs w:val="24"/>
              </w:rPr>
              <w:t xml:space="preserve">тендерною </w:t>
            </w:r>
            <w:r>
              <w:rPr>
                <w:rFonts w:ascii="Times New Roman" w:hAnsi="Times New Roman" w:cs="Times New Roman"/>
                <w:bCs/>
                <w:sz w:val="24"/>
                <w:szCs w:val="24"/>
              </w:rPr>
              <w:t xml:space="preserve">документацією, не буде розцінено як невідповідність </w:t>
            </w:r>
            <w:r>
              <w:rPr>
                <w:rFonts w:ascii="Times New Roman" w:hAnsi="Times New Roman" w:cs="Times New Roman"/>
                <w:sz w:val="24"/>
                <w:szCs w:val="24"/>
              </w:rPr>
              <w:t xml:space="preserve">тендерної </w:t>
            </w:r>
            <w:r>
              <w:rPr>
                <w:rFonts w:ascii="Times New Roman" w:hAnsi="Times New Roman" w:cs="Times New Roman"/>
                <w:bCs/>
                <w:sz w:val="24"/>
                <w:szCs w:val="24"/>
              </w:rPr>
              <w:t xml:space="preserve">пропозиції </w:t>
            </w:r>
            <w:r>
              <w:rPr>
                <w:rFonts w:ascii="Times New Roman" w:hAnsi="Times New Roman" w:cs="Times New Roman"/>
                <w:sz w:val="24"/>
                <w:szCs w:val="24"/>
              </w:rPr>
              <w:t>тендерній документації</w:t>
            </w:r>
            <w:r>
              <w:rPr>
                <w:rFonts w:ascii="Times New Roman" w:hAnsi="Times New Roman" w:cs="Times New Roman"/>
                <w:bCs/>
                <w:sz w:val="24"/>
                <w:szCs w:val="24"/>
              </w:rPr>
              <w:t>.</w:t>
            </w:r>
          </w:p>
          <w:p w:rsidR="00805265" w:rsidRDefault="00805265" w:rsidP="000A5A35">
            <w:pPr>
              <w:spacing w:after="0" w:line="100" w:lineRule="atLeast"/>
              <w:ind w:firstLine="227"/>
              <w:jc w:val="both"/>
            </w:pPr>
            <w:r>
              <w:rPr>
                <w:rFonts w:ascii="Times New Roman" w:hAnsi="Times New Roman" w:cs="Times New Roman"/>
                <w:b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805265" w:rsidRDefault="00805265" w:rsidP="000A5A35">
            <w:pPr>
              <w:spacing w:after="0" w:line="240" w:lineRule="auto"/>
              <w:ind w:firstLine="227"/>
              <w:jc w:val="both"/>
            </w:pPr>
            <w:r>
              <w:rPr>
                <w:rFonts w:ascii="Times New Roman" w:hAnsi="Times New Roman" w:cs="Times New Roman"/>
                <w:b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805265" w:rsidRDefault="00805265" w:rsidP="000A5A35">
            <w:pPr>
              <w:spacing w:after="0" w:line="240" w:lineRule="auto"/>
              <w:ind w:firstLine="227"/>
              <w:jc w:val="both"/>
            </w:pPr>
            <w:r>
              <w:rPr>
                <w:rFonts w:ascii="Times New Roman" w:hAnsi="Times New Roman" w:cs="Times New Roman"/>
                <w:bCs/>
                <w:sz w:val="24"/>
                <w:szCs w:val="24"/>
              </w:rPr>
              <w:t xml:space="preserve">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w:t>
            </w:r>
            <w:proofErr w:type="spellStart"/>
            <w:r>
              <w:rPr>
                <w:rFonts w:ascii="Times New Roman" w:hAnsi="Times New Roman" w:cs="Times New Roman"/>
                <w:bCs/>
                <w:sz w:val="24"/>
                <w:szCs w:val="24"/>
                <w:lang w:val="ru-RU"/>
              </w:rPr>
              <w:t>Понесені</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витрати</w:t>
            </w:r>
            <w:proofErr w:type="spellEnd"/>
            <w:r>
              <w:rPr>
                <w:rFonts w:ascii="Times New Roman" w:hAnsi="Times New Roman" w:cs="Times New Roman"/>
                <w:bCs/>
                <w:sz w:val="24"/>
                <w:szCs w:val="24"/>
                <w:lang w:val="ru-RU"/>
              </w:rPr>
              <w:t xml:space="preserve"> не </w:t>
            </w:r>
            <w:proofErr w:type="spellStart"/>
            <w:r>
              <w:rPr>
                <w:rFonts w:ascii="Times New Roman" w:hAnsi="Times New Roman" w:cs="Times New Roman"/>
                <w:bCs/>
                <w:sz w:val="24"/>
                <w:szCs w:val="24"/>
                <w:lang w:val="ru-RU"/>
              </w:rPr>
              <w:t>відшкодовуються</w:t>
            </w:r>
            <w:proofErr w:type="spellEnd"/>
            <w:r>
              <w:rPr>
                <w:rFonts w:ascii="Times New Roman" w:hAnsi="Times New Roman" w:cs="Times New Roman"/>
                <w:bCs/>
                <w:sz w:val="24"/>
                <w:szCs w:val="24"/>
                <w:lang w:val="ru-RU"/>
              </w:rPr>
              <w:t>.</w:t>
            </w:r>
          </w:p>
          <w:p w:rsidR="00805265" w:rsidRDefault="00805265" w:rsidP="000A5A35">
            <w:pPr>
              <w:spacing w:after="0" w:line="240" w:lineRule="auto"/>
              <w:ind w:firstLine="227"/>
              <w:jc w:val="both"/>
            </w:pPr>
            <w:r>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805265" w:rsidRDefault="00805265" w:rsidP="000A5A35">
            <w:pPr>
              <w:spacing w:after="0" w:line="240" w:lineRule="auto"/>
              <w:ind w:firstLine="227"/>
              <w:jc w:val="both"/>
              <w:rPr>
                <w:rFonts w:ascii="Times New Roman" w:hAnsi="Times New Roman" w:cs="Times New Roman"/>
                <w:sz w:val="24"/>
                <w:szCs w:val="24"/>
              </w:rPr>
            </w:pPr>
          </w:p>
        </w:tc>
      </w:tr>
      <w:tr w:rsidR="00805265" w:rsidTr="000A5A35">
        <w:trPr>
          <w:trHeight w:val="392"/>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lastRenderedPageBreak/>
              <w:t>2. Розмір та умови надання забезпечення тендерних пропозицій (якщо замовник вимагає його надати)</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bCs/>
                <w:sz w:val="24"/>
                <w:szCs w:val="24"/>
              </w:rPr>
              <w:t>Забезпечення не вимагається.</w:t>
            </w:r>
          </w:p>
          <w:p w:rsidR="00805265" w:rsidRDefault="00805265" w:rsidP="000A5A35">
            <w:pPr>
              <w:spacing w:after="0" w:line="100" w:lineRule="atLeast"/>
              <w:ind w:firstLine="227"/>
              <w:jc w:val="both"/>
            </w:pPr>
            <w:r>
              <w:rPr>
                <w:rFonts w:ascii="Times New Roman" w:eastAsia="Times New Roman" w:hAnsi="Times New Roman" w:cs="Times New Roman"/>
                <w:sz w:val="24"/>
                <w:szCs w:val="24"/>
              </w:rPr>
              <w:t xml:space="preserve"> </w:t>
            </w:r>
          </w:p>
          <w:p w:rsidR="00805265" w:rsidRDefault="00805265" w:rsidP="000A5A35">
            <w:pPr>
              <w:spacing w:after="0" w:line="100" w:lineRule="atLeast"/>
              <w:ind w:firstLine="227"/>
              <w:jc w:val="both"/>
              <w:rPr>
                <w:rFonts w:ascii="Times New Roman" w:hAnsi="Times New Roman" w:cs="Times New Roman"/>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3. Умови повернення чи неповернення забезпечення тендерної пропозиції</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eastAsia="Times New Roman" w:hAnsi="Times New Roman" w:cs="Times New Roman"/>
                <w:bCs/>
                <w:sz w:val="24"/>
                <w:szCs w:val="24"/>
              </w:rPr>
              <w:t>Не передбачено, оскільки забезпечення тендерної пропозиції не вимагається.</w:t>
            </w:r>
            <w:bookmarkStart w:id="1" w:name="n1460"/>
            <w:bookmarkEnd w:id="1"/>
            <w:r>
              <w:rPr>
                <w:rFonts w:ascii="Times New Roman" w:eastAsia="Times New Roman" w:hAnsi="Times New Roman" w:cs="Times New Roman"/>
                <w:bCs/>
                <w:sz w:val="24"/>
                <w:szCs w:val="24"/>
              </w:rPr>
              <w:t xml:space="preserve"> </w:t>
            </w:r>
          </w:p>
          <w:p w:rsidR="00805265" w:rsidRDefault="00805265" w:rsidP="000A5A35">
            <w:pPr>
              <w:spacing w:after="0" w:line="100" w:lineRule="atLeast"/>
              <w:ind w:firstLine="227"/>
              <w:jc w:val="both"/>
              <w:rPr>
                <w:rFonts w:ascii="Times New Roman" w:hAnsi="Times New Roman" w:cs="Times New Roman"/>
                <w:bCs/>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lang w:val="ru-RU"/>
              </w:rPr>
              <w:t>4</w:t>
            </w:r>
            <w:r>
              <w:rPr>
                <w:rFonts w:ascii="Times New Roman" w:hAnsi="Times New Roman" w:cs="Times New Roman"/>
                <w:b/>
                <w:sz w:val="24"/>
                <w:szCs w:val="24"/>
              </w:rPr>
              <w:t xml:space="preserve">. Строк дії тендерної пропозиції, протягом якого тендерні пропозиції вважаються дійсними </w:t>
            </w:r>
          </w:p>
          <w:p w:rsidR="00805265" w:rsidRDefault="00805265" w:rsidP="000A5A35">
            <w:pPr>
              <w:spacing w:after="0" w:line="100" w:lineRule="atLeast"/>
              <w:ind w:firstLine="227"/>
              <w:rPr>
                <w:rFonts w:ascii="Times New Roman" w:hAnsi="Times New Roman" w:cs="Times New Roman"/>
                <w:b/>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r>
              <w:rPr>
                <w:rFonts w:ascii="Times New Roman" w:hAnsi="Times New Roman" w:cs="Times New Roman"/>
                <w:sz w:val="24"/>
                <w:szCs w:val="24"/>
                <w:shd w:val="clear" w:color="auto" w:fill="FFFFFF"/>
                <w:lang w:eastAsia="en-US"/>
              </w:rPr>
              <w:t>Тендерні пропозиції залишаються дійсними протягом 12</w:t>
            </w:r>
            <w:r>
              <w:rPr>
                <w:rFonts w:ascii="Times New Roman" w:hAnsi="Times New Roman" w:cs="Times New Roman"/>
                <w:sz w:val="24"/>
                <w:szCs w:val="24"/>
              </w:rPr>
              <w:t xml:space="preserve">0 днів із дати кінцевого строку подання тендерних пропозицій. Відповідний строк </w:t>
            </w:r>
            <w:r>
              <w:rPr>
                <w:rFonts w:ascii="Times New Roman" w:hAnsi="Times New Roman" w:cs="Times New Roman"/>
                <w:sz w:val="24"/>
                <w:szCs w:val="24"/>
                <w:shd w:val="clear" w:color="auto" w:fill="FFFFFF"/>
                <w:lang w:eastAsia="en-US"/>
              </w:rPr>
              <w:t>у разі необхідності може бути продовжений.</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w:t>
            </w:r>
            <w:proofErr w:type="spellStart"/>
            <w:r>
              <w:rPr>
                <w:rFonts w:ascii="Times New Roman" w:hAnsi="Times New Roman" w:cs="Times New Roman"/>
                <w:sz w:val="24"/>
                <w:szCs w:val="24"/>
                <w:highlight w:val="white"/>
                <w:lang w:eastAsia="en-US"/>
              </w:rPr>
              <w:t>пропозицій.Учасник</w:t>
            </w:r>
            <w:proofErr w:type="spellEnd"/>
            <w:r>
              <w:rPr>
                <w:rFonts w:ascii="Times New Roman" w:hAnsi="Times New Roman" w:cs="Times New Roman"/>
                <w:sz w:val="24"/>
                <w:szCs w:val="24"/>
                <w:highlight w:val="white"/>
                <w:lang w:eastAsia="en-US"/>
              </w:rPr>
              <w:t xml:space="preserve"> процедури закупівлі має право:</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відхилити таку вимогу, не втрачаючи при цьому наданого ним забезпечення тендерної пропозиції;</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погодитися з вимогою та продовжити строк дії поданої ним тендерної пропозиції і наданого забезпечення тендерної пропозиції.</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05265" w:rsidRDefault="00805265" w:rsidP="000A5A35">
            <w:pPr>
              <w:spacing w:after="0" w:line="240" w:lineRule="auto"/>
              <w:ind w:firstLine="227"/>
              <w:jc w:val="both"/>
              <w:rPr>
                <w:rFonts w:ascii="Times New Roman" w:hAnsi="Times New Roman" w:cs="Times New Roman"/>
                <w:sz w:val="24"/>
                <w:szCs w:val="24"/>
                <w:highlight w:val="white"/>
                <w:lang w:eastAsia="en-US"/>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5. 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8327" w:type="dxa"/>
            <w:tcBorders>
              <w:top w:val="single" w:sz="4" w:space="0" w:color="000080"/>
              <w:left w:val="single" w:sz="4" w:space="0" w:color="000080"/>
              <w:bottom w:val="single" w:sz="4" w:space="0" w:color="000080"/>
              <w:right w:val="single" w:sz="4" w:space="0" w:color="000080"/>
            </w:tcBorders>
            <w:shd w:val="clear" w:color="auto" w:fill="auto"/>
          </w:tcPr>
          <w:p w:rsidR="00805265" w:rsidRDefault="00805265" w:rsidP="000A5A35">
            <w:pPr>
              <w:pStyle w:val="a8"/>
              <w:spacing w:before="0" w:after="0"/>
              <w:ind w:firstLine="227"/>
              <w:jc w:val="both"/>
            </w:pPr>
            <w:r>
              <w:rPr>
                <w:lang w:val="uk-UA" w:eastAsia="en-US"/>
              </w:rPr>
              <w:t>Пунктом 29. Особливостей визначено, що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805265" w:rsidRDefault="00805265" w:rsidP="000A5A35">
            <w:pPr>
              <w:pStyle w:val="a8"/>
              <w:spacing w:before="0" w:after="0"/>
              <w:ind w:firstLine="227"/>
              <w:jc w:val="both"/>
            </w:pPr>
            <w:r>
              <w:rPr>
                <w:lang w:val="uk-UA" w:eastAsia="en-US"/>
              </w:rPr>
              <w:t>Пунктом 48. Особливостей визначено, що п</w:t>
            </w:r>
            <w:proofErr w:type="spellStart"/>
            <w:r>
              <w:rPr>
                <w:shd w:val="clear" w:color="auto" w:fill="FFFFFF"/>
              </w:rPr>
              <w:t>ід</w:t>
            </w:r>
            <w:proofErr w:type="spellEnd"/>
            <w:r>
              <w:rPr>
                <w:shd w:val="clear" w:color="auto" w:fill="FFFFFF"/>
              </w:rPr>
              <w:t xml:space="preserve"> час </w:t>
            </w:r>
            <w:proofErr w:type="spellStart"/>
            <w:r>
              <w:rPr>
                <w:shd w:val="clear" w:color="auto" w:fill="FFFFFF"/>
              </w:rPr>
              <w:t>здійснення</w:t>
            </w:r>
            <w:proofErr w:type="spellEnd"/>
            <w:r>
              <w:rPr>
                <w:shd w:val="clear" w:color="auto" w:fill="FFFFFF"/>
              </w:rPr>
              <w:t xml:space="preserve"> </w:t>
            </w:r>
            <w:proofErr w:type="spellStart"/>
            <w:r>
              <w:rPr>
                <w:shd w:val="clear" w:color="auto" w:fill="FFFFFF"/>
              </w:rPr>
              <w:t>закупівлі</w:t>
            </w:r>
            <w:proofErr w:type="spellEnd"/>
            <w:r>
              <w:rPr>
                <w:shd w:val="clear" w:color="auto" w:fill="FFFFFF"/>
              </w:rPr>
              <w:t xml:space="preserve"> </w:t>
            </w:r>
            <w:proofErr w:type="spellStart"/>
            <w:r>
              <w:rPr>
                <w:shd w:val="clear" w:color="auto" w:fill="FFFFFF"/>
              </w:rPr>
              <w:t>товарів</w:t>
            </w:r>
            <w:proofErr w:type="spellEnd"/>
            <w:r>
              <w:rPr>
                <w:shd w:val="clear" w:color="auto" w:fill="FFFFFF"/>
              </w:rPr>
              <w:t xml:space="preserve"> </w:t>
            </w:r>
            <w:proofErr w:type="spellStart"/>
            <w:r>
              <w:rPr>
                <w:shd w:val="clear" w:color="auto" w:fill="FFFFFF"/>
              </w:rPr>
              <w:t>замовник</w:t>
            </w:r>
            <w:proofErr w:type="spellEnd"/>
            <w:r>
              <w:rPr>
                <w:shd w:val="clear" w:color="auto" w:fill="FFFFFF"/>
              </w:rPr>
              <w:t xml:space="preserve"> </w:t>
            </w:r>
            <w:proofErr w:type="spellStart"/>
            <w:r>
              <w:rPr>
                <w:shd w:val="clear" w:color="auto" w:fill="FFFFFF"/>
              </w:rPr>
              <w:t>може</w:t>
            </w:r>
            <w:proofErr w:type="spellEnd"/>
            <w:r>
              <w:rPr>
                <w:shd w:val="clear" w:color="auto" w:fill="FFFFFF"/>
              </w:rPr>
              <w:t xml:space="preserve"> не </w:t>
            </w:r>
            <w:proofErr w:type="spellStart"/>
            <w:r>
              <w:rPr>
                <w:shd w:val="clear" w:color="auto" w:fill="FFFFFF"/>
              </w:rPr>
              <w:t>застосовувати</w:t>
            </w:r>
            <w:proofErr w:type="spellEnd"/>
            <w:r>
              <w:rPr>
                <w:shd w:val="clear" w:color="auto" w:fill="FFFFFF"/>
              </w:rPr>
              <w:t xml:space="preserve"> до </w:t>
            </w:r>
            <w:proofErr w:type="spellStart"/>
            <w:r>
              <w:rPr>
                <w:shd w:val="clear" w:color="auto" w:fill="FFFFFF"/>
              </w:rPr>
              <w:t>учасників</w:t>
            </w:r>
            <w:proofErr w:type="spellEnd"/>
            <w:r>
              <w:rPr>
                <w:shd w:val="clear" w:color="auto" w:fill="FFFFFF"/>
              </w:rPr>
              <w:t xml:space="preserve"> </w:t>
            </w:r>
            <w:proofErr w:type="spellStart"/>
            <w:r>
              <w:rPr>
                <w:shd w:val="clear" w:color="auto" w:fill="FFFFFF"/>
              </w:rPr>
              <w:t>процедури</w:t>
            </w:r>
            <w:proofErr w:type="spellEnd"/>
            <w:r>
              <w:rPr>
                <w:shd w:val="clear" w:color="auto" w:fill="FFFFFF"/>
              </w:rPr>
              <w:t xml:space="preserve"> </w:t>
            </w:r>
            <w:proofErr w:type="spellStart"/>
            <w:r>
              <w:rPr>
                <w:shd w:val="clear" w:color="auto" w:fill="FFFFFF"/>
              </w:rPr>
              <w:t>закупівлі</w:t>
            </w:r>
            <w:proofErr w:type="spellEnd"/>
            <w:r>
              <w:rPr>
                <w:shd w:val="clear" w:color="auto" w:fill="FFFFFF"/>
              </w:rPr>
              <w:t xml:space="preserve"> </w:t>
            </w:r>
            <w:proofErr w:type="spellStart"/>
            <w:r>
              <w:rPr>
                <w:shd w:val="clear" w:color="auto" w:fill="FFFFFF"/>
              </w:rPr>
              <w:t>кваліфікаційні</w:t>
            </w:r>
            <w:proofErr w:type="spellEnd"/>
            <w:r>
              <w:rPr>
                <w:shd w:val="clear" w:color="auto" w:fill="FFFFFF"/>
              </w:rPr>
              <w:t xml:space="preserve"> </w:t>
            </w:r>
            <w:proofErr w:type="spellStart"/>
            <w:r>
              <w:rPr>
                <w:shd w:val="clear" w:color="auto" w:fill="FFFFFF"/>
              </w:rPr>
              <w:t>критерії</w:t>
            </w:r>
            <w:proofErr w:type="spellEnd"/>
            <w:r>
              <w:rPr>
                <w:shd w:val="clear" w:color="auto" w:fill="FFFFFF"/>
              </w:rPr>
              <w:t xml:space="preserve">, </w:t>
            </w:r>
            <w:proofErr w:type="spellStart"/>
            <w:r>
              <w:rPr>
                <w:shd w:val="clear" w:color="auto" w:fill="FFFFFF"/>
              </w:rPr>
              <w:t>визначені</w:t>
            </w:r>
            <w:proofErr w:type="spellEnd"/>
            <w:r>
              <w:rPr>
                <w:shd w:val="clear" w:color="auto" w:fill="FFFFFF"/>
                <w:lang w:val="uk-UA"/>
              </w:rPr>
              <w:t xml:space="preserve"> статтею 16 </w:t>
            </w:r>
            <w:r>
              <w:rPr>
                <w:shd w:val="clear" w:color="auto" w:fill="FFFFFF"/>
              </w:rPr>
              <w:t>Закону.</w:t>
            </w:r>
          </w:p>
          <w:p w:rsidR="00805265" w:rsidRDefault="00805265" w:rsidP="000A5A35">
            <w:pPr>
              <w:spacing w:after="0" w:line="240" w:lineRule="auto"/>
              <w:ind w:firstLine="227"/>
              <w:contextualSpacing/>
              <w:jc w:val="both"/>
            </w:pPr>
            <w:r>
              <w:rPr>
                <w:rFonts w:ascii="Times New Roman" w:hAnsi="Times New Roman" w:cs="Times New Roman"/>
                <w:bCs/>
                <w:iCs/>
                <w:sz w:val="24"/>
                <w:szCs w:val="24"/>
              </w:rPr>
              <w:t xml:space="preserve">Відповідно замовник не застосовує до учасників у цих відкритих торгах </w:t>
            </w:r>
            <w:r>
              <w:rPr>
                <w:rFonts w:ascii="Times New Roman" w:hAnsi="Times New Roman" w:cs="Times New Roman"/>
                <w:sz w:val="24"/>
                <w:szCs w:val="24"/>
                <w:lang w:eastAsia="en-US"/>
              </w:rPr>
              <w:t>кваліфікаційні крите</w:t>
            </w:r>
            <w:r>
              <w:rPr>
                <w:rFonts w:ascii="Times New Roman" w:hAnsi="Times New Roman" w:cs="Times New Roman"/>
                <w:sz w:val="24"/>
                <w:szCs w:val="24"/>
                <w:highlight w:val="white"/>
                <w:lang w:eastAsia="en-US"/>
              </w:rPr>
              <w:t xml:space="preserve">рії, визначені </w:t>
            </w:r>
            <w:r>
              <w:rPr>
                <w:rFonts w:ascii="Times New Roman" w:hAnsi="Times New Roman" w:cs="Times New Roman"/>
                <w:sz w:val="24"/>
                <w:szCs w:val="24"/>
                <w:lang w:eastAsia="en-US"/>
              </w:rPr>
              <w:t xml:space="preserve"> статтею 16 </w:t>
            </w:r>
            <w:r>
              <w:rPr>
                <w:rFonts w:ascii="Times New Roman" w:hAnsi="Times New Roman" w:cs="Times New Roman"/>
                <w:sz w:val="24"/>
                <w:szCs w:val="24"/>
                <w:highlight w:val="white"/>
                <w:lang w:eastAsia="en-US"/>
              </w:rPr>
              <w:t>Закону.</w:t>
            </w:r>
          </w:p>
          <w:p w:rsidR="00805265" w:rsidRDefault="00805265" w:rsidP="000A5A35">
            <w:pPr>
              <w:spacing w:after="0" w:line="240" w:lineRule="auto"/>
              <w:ind w:firstLine="227"/>
              <w:contextualSpacing/>
              <w:jc w:val="both"/>
            </w:pPr>
            <w:r>
              <w:rPr>
                <w:rFonts w:ascii="Times New Roman" w:hAnsi="Times New Roman" w:cs="Times New Roman"/>
                <w:bCs/>
                <w:iCs/>
                <w:sz w:val="24"/>
                <w:szCs w:val="24"/>
                <w:highlight w:val="white"/>
                <w:lang w:eastAsia="en-US"/>
              </w:rPr>
              <w:t xml:space="preserve">У разі участі об'єднання учасників підтвердження відповідності </w:t>
            </w:r>
            <w:r>
              <w:rPr>
                <w:rFonts w:ascii="Times New Roman" w:hAnsi="Times New Roman" w:cs="Times New Roman"/>
                <w:bCs/>
                <w:iCs/>
                <w:sz w:val="24"/>
                <w:szCs w:val="24"/>
                <w:highlight w:val="white"/>
                <w:lang w:eastAsia="en-US"/>
              </w:rPr>
              <w:lastRenderedPageBreak/>
              <w:t xml:space="preserve">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5265" w:rsidRDefault="00805265" w:rsidP="000A5A35">
            <w:pPr>
              <w:spacing w:after="0" w:line="240" w:lineRule="auto"/>
              <w:ind w:firstLine="227"/>
              <w:contextualSpacing/>
              <w:jc w:val="both"/>
            </w:pPr>
            <w:r>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7" w:anchor="_blank" w:history="1">
              <w:r>
                <w:rPr>
                  <w:rStyle w:val="a3"/>
                  <w:rFonts w:ascii="Times New Roman" w:hAnsi="Times New Roman" w:cs="Times New Roman"/>
                  <w:sz w:val="24"/>
                  <w:szCs w:val="24"/>
                </w:rPr>
                <w:t>Законом України</w:t>
              </w:r>
            </w:hyperlink>
            <w:r>
              <w:rPr>
                <w:rFonts w:ascii="Times New Roman" w:hAnsi="Times New Roman" w:cs="Times New Roman"/>
                <w:sz w:val="24"/>
                <w:szCs w:val="24"/>
              </w:rPr>
              <w:t>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доступ до публічної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05265" w:rsidRDefault="00805265" w:rsidP="000A5A35">
            <w:pPr>
              <w:spacing w:after="0" w:line="240" w:lineRule="auto"/>
              <w:ind w:firstLine="227"/>
              <w:contextualSpacing/>
              <w:jc w:val="both"/>
            </w:pPr>
            <w:r>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захист економічної </w:t>
            </w:r>
            <w:proofErr w:type="spellStart"/>
            <w:r>
              <w:rPr>
                <w:rFonts w:ascii="Times New Roman" w:hAnsi="Times New Roman" w:cs="Times New Roman"/>
                <w:sz w:val="24"/>
                <w:szCs w:val="24"/>
              </w:rPr>
              <w:t>конкуренції”</w:t>
            </w:r>
            <w:proofErr w:type="spellEnd"/>
            <w:r>
              <w:rPr>
                <w:rFonts w:ascii="Times New Roman" w:hAnsi="Times New Roman" w:cs="Times New Roman"/>
                <w:sz w:val="24"/>
                <w:szCs w:val="24"/>
              </w:rPr>
              <w:t xml:space="preserve">,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hAnsi="Times New Roman" w:cs="Times New Roman"/>
                <w:sz w:val="24"/>
                <w:szCs w:val="24"/>
              </w:rPr>
              <w:t>формувань”</w:t>
            </w:r>
            <w:proofErr w:type="spellEnd"/>
            <w:r>
              <w:rPr>
                <w:rFonts w:ascii="Times New Roman" w:hAnsi="Times New Roman" w:cs="Times New Roman"/>
                <w:sz w:val="24"/>
                <w:szCs w:val="24"/>
              </w:rPr>
              <w:t xml:space="preserve"> (крім нерезидентів);</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pPr>
            <w:r>
              <w:rPr>
                <w:rFonts w:ascii="Times New Roman" w:eastAsia="Arial Narrow" w:hAnsi="Times New Roman" w:cs="Times New Roman"/>
                <w:spacing w:val="-3"/>
                <w:sz w:val="24"/>
                <w:szCs w:val="24"/>
                <w:lang w:eastAsia="ru-RU"/>
              </w:rPr>
              <w:t xml:space="preserve">11) учасник процедури закупівлі або кінцевий </w:t>
            </w:r>
            <w:proofErr w:type="spellStart"/>
            <w:r>
              <w:rPr>
                <w:rFonts w:ascii="Times New Roman" w:eastAsia="Arial Narrow" w:hAnsi="Times New Roman" w:cs="Times New Roman"/>
                <w:spacing w:val="-3"/>
                <w:sz w:val="24"/>
                <w:szCs w:val="24"/>
                <w:lang w:eastAsia="ru-RU"/>
              </w:rPr>
              <w:t>бенефіціарний</w:t>
            </w:r>
            <w:proofErr w:type="spellEnd"/>
            <w:r>
              <w:rPr>
                <w:rFonts w:ascii="Times New Roman" w:eastAsia="Arial Narrow" w:hAnsi="Times New Roman" w:cs="Times New Roman"/>
                <w:spacing w:val="-3"/>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Style w:val="a5"/>
                <w:rFonts w:ascii="Times New Roman" w:eastAsia="Arial Narrow" w:hAnsi="Times New Roman" w:cs="Times New Roman"/>
                <w:b w:val="0"/>
                <w:bCs w:val="0"/>
                <w:spacing w:val="-3"/>
                <w:sz w:val="24"/>
                <w:szCs w:val="24"/>
                <w:lang w:eastAsia="ru-RU"/>
              </w:rPr>
              <w:t>у неї </w:t>
            </w:r>
            <w:r>
              <w:rPr>
                <w:rFonts w:ascii="Times New Roman" w:eastAsia="Arial Narrow" w:hAnsi="Times New Roman" w:cs="Times New Roman"/>
                <w:spacing w:val="-3"/>
                <w:sz w:val="24"/>
                <w:szCs w:val="24"/>
                <w:lang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w:t>
            </w:r>
            <w:r>
              <w:rPr>
                <w:rFonts w:ascii="Times New Roman" w:eastAsia="Arial Narrow" w:hAnsi="Times New Roman" w:cs="Times New Roman"/>
                <w:color w:val="323232"/>
                <w:spacing w:val="-3"/>
                <w:sz w:val="24"/>
                <w:szCs w:val="24"/>
                <w:lang w:eastAsia="ru-RU"/>
              </w:rPr>
              <w:t>і в управління АРМА;</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rPr>
                <w:rFonts w:ascii="Times New Roman" w:hAnsi="Times New Roman" w:cs="Times New Roman"/>
                <w:sz w:val="24"/>
                <w:szCs w:val="24"/>
              </w:rPr>
            </w:pP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5265" w:rsidRDefault="00805265" w:rsidP="000A5A35">
            <w:pPr>
              <w:spacing w:after="0" w:line="240" w:lineRule="auto"/>
              <w:ind w:firstLine="227"/>
              <w:jc w:val="both"/>
            </w:pPr>
            <w:r>
              <w:rPr>
                <w:rFonts w:ascii="Times New Roman" w:hAnsi="Times New Roman" w:cs="Times New Roman"/>
                <w:sz w:val="24"/>
                <w:szCs w:val="24"/>
              </w:rPr>
              <w:t>Самостійне декларування здійснюється в електронній системі закупівель шляхом заповнення електронних форм з окремими полями (</w:t>
            </w:r>
            <w:proofErr w:type="spellStart"/>
            <w:r>
              <w:rPr>
                <w:rFonts w:ascii="Times New Roman" w:hAnsi="Times New Roman" w:cs="Times New Roman"/>
                <w:sz w:val="24"/>
                <w:szCs w:val="24"/>
              </w:rPr>
              <w:t>проставлення</w:t>
            </w:r>
            <w:proofErr w:type="spellEnd"/>
            <w:r>
              <w:rPr>
                <w:rFonts w:ascii="Times New Roman" w:hAnsi="Times New Roman" w:cs="Times New Roman"/>
                <w:sz w:val="24"/>
                <w:szCs w:val="24"/>
              </w:rPr>
              <w:t xml:space="preserve"> учасником відмітки в </w:t>
            </w:r>
            <w:proofErr w:type="spellStart"/>
            <w:r>
              <w:rPr>
                <w:rFonts w:ascii="Times New Roman" w:hAnsi="Times New Roman" w:cs="Times New Roman"/>
                <w:sz w:val="24"/>
                <w:szCs w:val="24"/>
              </w:rPr>
              <w:t>чекбоксі</w:t>
            </w:r>
            <w:proofErr w:type="spellEnd"/>
            <w:r>
              <w:rPr>
                <w:rFonts w:ascii="Times New Roman" w:hAnsi="Times New Roman" w:cs="Times New Roman"/>
                <w:sz w:val="24"/>
                <w:szCs w:val="24"/>
              </w:rPr>
              <w:t>/прапорці/перемикачі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805265" w:rsidRDefault="00805265" w:rsidP="000A5A35">
            <w:pPr>
              <w:spacing w:after="0" w:line="240" w:lineRule="auto"/>
              <w:ind w:firstLine="227"/>
              <w:contextualSpacing/>
              <w:jc w:val="both"/>
            </w:pPr>
            <w:r>
              <w:rPr>
                <w:rFonts w:ascii="Times New Roman" w:hAnsi="Times New Roman" w:cs="Times New Roman"/>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805265" w:rsidRDefault="00805265" w:rsidP="000A5A35">
            <w:pPr>
              <w:spacing w:after="0" w:line="240" w:lineRule="auto"/>
              <w:ind w:firstLine="227"/>
              <w:contextualSpacing/>
              <w:jc w:val="both"/>
            </w:pPr>
            <w:r>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05265" w:rsidRDefault="00805265" w:rsidP="000A5A35">
            <w:pPr>
              <w:suppressAutoHyphens w:val="0"/>
              <w:spacing w:after="0" w:line="240" w:lineRule="auto"/>
              <w:ind w:firstLine="227"/>
              <w:jc w:val="both"/>
              <w:rPr>
                <w:rFonts w:ascii="Times New Roman" w:hAnsi="Times New Roman" w:cs="Times New Roman"/>
                <w:sz w:val="24"/>
                <w:szCs w:val="24"/>
              </w:rPr>
            </w:pPr>
          </w:p>
          <w:p w:rsidR="00805265" w:rsidRDefault="00805265" w:rsidP="000A5A35">
            <w:pPr>
              <w:suppressAutoHyphens w:val="0"/>
              <w:spacing w:after="0" w:line="240" w:lineRule="auto"/>
              <w:ind w:firstLine="227"/>
              <w:contextualSpacing/>
              <w:jc w:val="both"/>
            </w:pPr>
            <w:r>
              <w:rPr>
                <w:rFonts w:ascii="Times New Roman" w:eastAsia="Times New Roman" w:hAnsi="Times New Roman" w:cs="Times New Roman"/>
                <w:iCs/>
                <w:sz w:val="24"/>
                <w:szCs w:val="24"/>
                <w:lang w:eastAsia="ru-RU"/>
              </w:rPr>
              <w:t xml:space="preserve">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w:t>
            </w:r>
            <w:r>
              <w:rPr>
                <w:rFonts w:ascii="Times New Roman" w:eastAsia="Times New Roman" w:hAnsi="Times New Roman" w:cs="Times New Roman"/>
                <w:iCs/>
                <w:sz w:val="24"/>
                <w:szCs w:val="24"/>
                <w:lang w:eastAsia="ru-RU"/>
              </w:rPr>
              <w:lastRenderedPageBreak/>
              <w:t xml:space="preserve">особи учасника процедури закупівлі, яка підписала тендерну пропозицію, таким декларуванням підтверджує інформацію </w:t>
            </w:r>
            <w:r>
              <w:rPr>
                <w:rFonts w:ascii="Times New Roman" w:eastAsia="Times New Roman" w:hAnsi="Times New Roman" w:cs="Times New Roman"/>
                <w:iCs/>
                <w:sz w:val="24"/>
                <w:szCs w:val="24"/>
                <w:lang w:val="ru-RU" w:eastAsia="ru-RU"/>
              </w:rPr>
              <w:t> </w:t>
            </w:r>
            <w:proofErr w:type="spellStart"/>
            <w:r>
              <w:rPr>
                <w:rFonts w:ascii="Times New Roman" w:eastAsia="Times New Roman" w:hAnsi="Times New Roman" w:cs="Times New Roman"/>
                <w:iCs/>
                <w:sz w:val="24"/>
                <w:szCs w:val="24"/>
                <w:lang w:val="ru-RU" w:eastAsia="ru-RU"/>
              </w:rPr>
              <w:t>саме</w:t>
            </w:r>
            <w:proofErr w:type="spellEnd"/>
            <w:r>
              <w:rPr>
                <w:rFonts w:ascii="Times New Roman" w:eastAsia="Times New Roman" w:hAnsi="Times New Roman" w:cs="Times New Roman"/>
                <w:iCs/>
                <w:sz w:val="24"/>
                <w:szCs w:val="24"/>
                <w:lang w:val="ru-RU" w:eastAsia="ru-RU"/>
              </w:rPr>
              <w:t xml:space="preserve"> </w:t>
            </w:r>
            <w:proofErr w:type="spellStart"/>
            <w:r>
              <w:rPr>
                <w:rFonts w:ascii="Times New Roman" w:eastAsia="Times New Roman" w:hAnsi="Times New Roman" w:cs="Times New Roman"/>
                <w:iCs/>
                <w:sz w:val="24"/>
                <w:szCs w:val="24"/>
                <w:lang w:val="ru-RU" w:eastAsia="ru-RU"/>
              </w:rPr>
              <w:t>щодо</w:t>
            </w:r>
            <w:proofErr w:type="spellEnd"/>
            <w:r>
              <w:rPr>
                <w:rFonts w:ascii="Times New Roman" w:eastAsia="Times New Roman" w:hAnsi="Times New Roman" w:cs="Times New Roman"/>
                <w:iCs/>
                <w:sz w:val="24"/>
                <w:szCs w:val="24"/>
                <w:lang w:val="ru-RU" w:eastAsia="ru-RU"/>
              </w:rPr>
              <w:t xml:space="preserve"> </w:t>
            </w:r>
            <w:proofErr w:type="spellStart"/>
            <w:r>
              <w:rPr>
                <w:rFonts w:ascii="Times New Roman" w:eastAsia="Times New Roman" w:hAnsi="Times New Roman" w:cs="Times New Roman"/>
                <w:iCs/>
                <w:sz w:val="24"/>
                <w:szCs w:val="24"/>
                <w:lang w:val="ru-RU" w:eastAsia="ru-RU"/>
              </w:rPr>
              <w:t>керівника</w:t>
            </w:r>
            <w:proofErr w:type="spellEnd"/>
            <w:r>
              <w:rPr>
                <w:rFonts w:ascii="Times New Roman" w:eastAsia="Times New Roman" w:hAnsi="Times New Roman" w:cs="Times New Roman"/>
                <w:iCs/>
                <w:sz w:val="24"/>
                <w:szCs w:val="24"/>
                <w:lang w:val="ru-RU" w:eastAsia="ru-RU"/>
              </w:rPr>
              <w:t xml:space="preserve"> </w:t>
            </w:r>
            <w:proofErr w:type="spellStart"/>
            <w:r>
              <w:rPr>
                <w:rFonts w:ascii="Times New Roman" w:eastAsia="Times New Roman" w:hAnsi="Times New Roman" w:cs="Times New Roman"/>
                <w:iCs/>
                <w:sz w:val="24"/>
                <w:szCs w:val="24"/>
                <w:lang w:val="ru-RU" w:eastAsia="ru-RU"/>
              </w:rPr>
              <w:t>учасника</w:t>
            </w:r>
            <w:proofErr w:type="spellEnd"/>
            <w:r>
              <w:rPr>
                <w:rFonts w:ascii="Times New Roman" w:eastAsia="Times New Roman" w:hAnsi="Times New Roman" w:cs="Times New Roman"/>
                <w:iCs/>
                <w:sz w:val="24"/>
                <w:szCs w:val="24"/>
                <w:lang w:val="ru-RU" w:eastAsia="ru-RU"/>
              </w:rPr>
              <w:t>.</w:t>
            </w:r>
          </w:p>
          <w:p w:rsidR="00805265" w:rsidRDefault="00805265" w:rsidP="000A5A35">
            <w:pPr>
              <w:suppressAutoHyphens w:val="0"/>
              <w:spacing w:after="0" w:line="240" w:lineRule="auto"/>
              <w:ind w:firstLine="227"/>
              <w:contextualSpacing/>
              <w:jc w:val="both"/>
            </w:pPr>
            <w:r w:rsidRPr="009C0B64">
              <w:rPr>
                <w:rFonts w:ascii="Times New Roman" w:eastAsia="Times New Roman" w:hAnsi="Times New Roman" w:cs="Times New Roman"/>
                <w:iCs/>
                <w:sz w:val="24"/>
                <w:szCs w:val="24"/>
                <w:lang w:eastAsia="ru-RU"/>
              </w:rPr>
              <w:t>Крім того, якщо при здійсненні самостійного декларування відсутності підстав, зазначених у пункті 4</w:t>
            </w:r>
            <w:r>
              <w:rPr>
                <w:rFonts w:ascii="Times New Roman" w:eastAsia="Times New Roman" w:hAnsi="Times New Roman" w:cs="Times New Roman"/>
                <w:iCs/>
                <w:sz w:val="24"/>
                <w:szCs w:val="24"/>
                <w:lang w:eastAsia="ru-RU"/>
              </w:rPr>
              <w:t>7</w:t>
            </w:r>
            <w:r w:rsidRPr="009C0B64">
              <w:rPr>
                <w:rFonts w:ascii="Times New Roman" w:eastAsia="Times New Roman" w:hAnsi="Times New Roman" w:cs="Times New Roman"/>
                <w:iCs/>
                <w:sz w:val="24"/>
                <w:szCs w:val="24"/>
                <w:lang w:eastAsia="ru-RU"/>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Cs/>
                <w:sz w:val="24"/>
                <w:szCs w:val="24"/>
                <w:lang w:eastAsia="ru-RU"/>
              </w:rPr>
              <w:t>7</w:t>
            </w:r>
            <w:r w:rsidRPr="009C0B64">
              <w:rPr>
                <w:rFonts w:ascii="Times New Roman" w:eastAsia="Times New Roman" w:hAnsi="Times New Roman" w:cs="Times New Roman"/>
                <w:iCs/>
                <w:sz w:val="24"/>
                <w:szCs w:val="24"/>
                <w:lang w:eastAsia="ru-RU"/>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Cs/>
                <w:sz w:val="24"/>
                <w:szCs w:val="24"/>
                <w:lang w:eastAsia="ru-RU"/>
              </w:rPr>
              <w:t>7</w:t>
            </w:r>
            <w:r w:rsidRPr="009C0B64">
              <w:rPr>
                <w:rFonts w:ascii="Times New Roman" w:eastAsia="Times New Roman" w:hAnsi="Times New Roman" w:cs="Times New Roman"/>
                <w:iCs/>
                <w:sz w:val="24"/>
                <w:szCs w:val="24"/>
                <w:lang w:eastAsia="ru-RU"/>
              </w:rPr>
              <w:t xml:space="preserve"> Особливостей лише щодо учасника процедури закупівлі, підтверджує, що учасник процедури закупівлі або кінцевий </w:t>
            </w:r>
            <w:proofErr w:type="spellStart"/>
            <w:r w:rsidRPr="009C0B64">
              <w:rPr>
                <w:rFonts w:ascii="Times New Roman" w:eastAsia="Times New Roman" w:hAnsi="Times New Roman" w:cs="Times New Roman"/>
                <w:iCs/>
                <w:sz w:val="24"/>
                <w:szCs w:val="24"/>
                <w:lang w:eastAsia="ru-RU"/>
              </w:rPr>
              <w:t>бенефіціарний</w:t>
            </w:r>
            <w:proofErr w:type="spellEnd"/>
            <w:r w:rsidRPr="009C0B64">
              <w:rPr>
                <w:rFonts w:ascii="Times New Roman" w:eastAsia="Times New Roman" w:hAnsi="Times New Roman" w:cs="Times New Roman"/>
                <w:iCs/>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w:t>
            </w:r>
            <w:r>
              <w:rPr>
                <w:rFonts w:ascii="Times New Roman" w:eastAsia="Times New Roman" w:hAnsi="Times New Roman" w:cs="Times New Roman"/>
                <w:iCs/>
                <w:sz w:val="24"/>
                <w:szCs w:val="24"/>
                <w:lang w:eastAsia="ru-RU"/>
              </w:rPr>
              <w:t xml:space="preserve"> нею </w:t>
            </w:r>
            <w:r w:rsidRPr="009C0B64">
              <w:rPr>
                <w:rFonts w:ascii="Times New Roman" w:eastAsia="Times New Roman" w:hAnsi="Times New Roman" w:cs="Times New Roman"/>
                <w:iCs/>
                <w:sz w:val="24"/>
                <w:szCs w:val="24"/>
                <w:lang w:eastAsia="ru-RU"/>
              </w:rPr>
              <w:t xml:space="preserve">публічних закупівель товарів, робіт і послуг згідно із Законом України </w:t>
            </w:r>
            <w:proofErr w:type="spellStart"/>
            <w:r w:rsidRPr="009C0B64">
              <w:rPr>
                <w:rFonts w:ascii="Times New Roman" w:eastAsia="Times New Roman" w:hAnsi="Times New Roman" w:cs="Times New Roman"/>
                <w:iCs/>
                <w:sz w:val="24"/>
                <w:szCs w:val="24"/>
                <w:lang w:eastAsia="ru-RU"/>
              </w:rPr>
              <w:t>“Про</w:t>
            </w:r>
            <w:proofErr w:type="spellEnd"/>
            <w:r w:rsidRPr="009C0B64">
              <w:rPr>
                <w:rFonts w:ascii="Times New Roman" w:eastAsia="Times New Roman" w:hAnsi="Times New Roman" w:cs="Times New Roman"/>
                <w:iCs/>
                <w:sz w:val="24"/>
                <w:szCs w:val="24"/>
                <w:lang w:eastAsia="ru-RU"/>
              </w:rPr>
              <w:t xml:space="preserve"> </w:t>
            </w:r>
            <w:proofErr w:type="spellStart"/>
            <w:r w:rsidRPr="009C0B64">
              <w:rPr>
                <w:rFonts w:ascii="Times New Roman" w:eastAsia="Times New Roman" w:hAnsi="Times New Roman" w:cs="Times New Roman"/>
                <w:iCs/>
                <w:sz w:val="24"/>
                <w:szCs w:val="24"/>
                <w:lang w:eastAsia="ru-RU"/>
              </w:rPr>
              <w:t>санкції”</w:t>
            </w:r>
            <w:proofErr w:type="spellEnd"/>
            <w:r w:rsidRPr="009C0B64">
              <w:rPr>
                <w:rFonts w:ascii="Times New Roman" w:eastAsia="Times New Roman" w:hAnsi="Times New Roman" w:cs="Times New Roman"/>
                <w:iCs/>
                <w:sz w:val="24"/>
                <w:szCs w:val="24"/>
                <w:lang w:eastAsia="ru-RU"/>
              </w:rPr>
              <w:t>.</w:t>
            </w:r>
          </w:p>
          <w:p w:rsidR="00805265" w:rsidRDefault="00805265" w:rsidP="000A5A35">
            <w:pPr>
              <w:pStyle w:val="aa"/>
              <w:widowControl w:val="0"/>
              <w:spacing w:before="0" w:line="240" w:lineRule="auto"/>
              <w:ind w:firstLine="227"/>
              <w:contextualSpacing/>
              <w:jc w:val="both"/>
              <w:rPr>
                <w:rFonts w:ascii="Times New Roman" w:hAnsi="Times New Roman" w:cs="Times New Roman"/>
                <w:sz w:val="24"/>
                <w:szCs w:val="24"/>
              </w:rPr>
            </w:pPr>
          </w:p>
          <w:p w:rsidR="00805265" w:rsidRDefault="00805265" w:rsidP="000A5A35">
            <w:pPr>
              <w:pStyle w:val="aa"/>
              <w:widowControl w:val="0"/>
              <w:spacing w:before="0" w:line="240" w:lineRule="auto"/>
              <w:ind w:firstLine="227"/>
              <w:contextualSpacing/>
              <w:jc w:val="both"/>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pPr>
            <w:r>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rPr>
                <w:rFonts w:ascii="Times New Roman" w:hAnsi="Times New Roman" w:cs="Times New Roman"/>
                <w:sz w:val="24"/>
                <w:szCs w:val="24"/>
                <w:lang w:eastAsia="en-US"/>
              </w:rPr>
            </w:pP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pPr>
            <w:r>
              <w:rPr>
                <w:rFonts w:ascii="Times New Roman" w:hAnsi="Times New Roman" w:cs="Times New Roman"/>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05265" w:rsidRDefault="00805265" w:rsidP="000A5A35">
            <w:pPr>
              <w:spacing w:after="0" w:line="240" w:lineRule="auto"/>
              <w:ind w:firstLine="227"/>
              <w:contextualSpacing/>
              <w:jc w:val="both"/>
            </w:pPr>
            <w:r>
              <w:rPr>
                <w:rFonts w:ascii="Times New Roman" w:hAnsi="Times New Roman" w:cs="Times New Roman"/>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w:t>
            </w:r>
          </w:p>
          <w:p w:rsidR="00805265" w:rsidRDefault="00805265" w:rsidP="000A5A35">
            <w:pPr>
              <w:spacing w:after="0" w:line="240" w:lineRule="auto"/>
              <w:ind w:firstLine="227"/>
              <w:contextualSpacing/>
              <w:jc w:val="both"/>
            </w:pPr>
            <w:r>
              <w:rPr>
                <w:rStyle w:val="a4"/>
                <w:rFonts w:ascii="Times New Roman" w:hAnsi="Times New Roman" w:cs="Times New Roman"/>
                <w:i w:val="0"/>
                <w:iCs w:val="0"/>
                <w:sz w:val="24"/>
                <w:szCs w:val="24"/>
              </w:rPr>
              <w:t>Згідно з </w:t>
            </w:r>
            <w:r>
              <w:rPr>
                <w:rStyle w:val="a5"/>
                <w:rFonts w:ascii="Times New Roman" w:hAnsi="Times New Roman" w:cs="Times New Roman"/>
                <w:b w:val="0"/>
                <w:sz w:val="24"/>
                <w:szCs w:val="24"/>
              </w:rPr>
              <w:t>підпунктом 3</w:t>
            </w:r>
            <w:r>
              <w:rPr>
                <w:rStyle w:val="a4"/>
                <w:rFonts w:ascii="Times New Roman" w:hAnsi="Times New Roman" w:cs="Times New Roman"/>
                <w:i w:val="0"/>
                <w:iCs w:val="0"/>
                <w:sz w:val="24"/>
                <w:szCs w:val="24"/>
              </w:rPr>
              <w:t> </w:t>
            </w:r>
            <w:r>
              <w:rPr>
                <w:rStyle w:val="a5"/>
                <w:rFonts w:ascii="Times New Roman" w:hAnsi="Times New Roman" w:cs="Times New Roman"/>
                <w:b w:val="0"/>
                <w:sz w:val="24"/>
                <w:szCs w:val="24"/>
              </w:rPr>
              <w:t>пункту 44</w:t>
            </w:r>
            <w:r>
              <w:rPr>
                <w:rStyle w:val="a4"/>
                <w:rFonts w:ascii="Times New Roman" w:hAnsi="Times New Roman" w:cs="Times New Roman"/>
                <w:i w:val="0"/>
                <w:iCs w:val="0"/>
                <w:sz w:val="24"/>
                <w:szCs w:val="24"/>
              </w:rPr>
              <w:t> Особливостей замовник </w:t>
            </w:r>
            <w:r>
              <w:rPr>
                <w:rStyle w:val="a5"/>
                <w:rFonts w:ascii="Times New Roman" w:hAnsi="Times New Roman" w:cs="Times New Roman"/>
                <w:b w:val="0"/>
                <w:sz w:val="24"/>
                <w:szCs w:val="24"/>
              </w:rPr>
              <w:t>відхиляє</w:t>
            </w:r>
            <w:r>
              <w:rPr>
                <w:rStyle w:val="a4"/>
                <w:rFonts w:ascii="Times New Roman" w:hAnsi="Times New Roman" w:cs="Times New Roman"/>
                <w:i w:val="0"/>
                <w:iCs w:val="0"/>
                <w:sz w:val="24"/>
                <w:szCs w:val="24"/>
              </w:rPr>
              <w:t> тендерну пропозицію із зазначенням аргументації в електронній системі закупівель у разі, коли </w:t>
            </w:r>
            <w:r>
              <w:rPr>
                <w:rStyle w:val="a5"/>
                <w:rFonts w:ascii="Times New Roman" w:hAnsi="Times New Roman" w:cs="Times New Roman"/>
                <w:b w:val="0"/>
                <w:sz w:val="24"/>
                <w:szCs w:val="24"/>
              </w:rPr>
              <w:t>переможець процедури</w:t>
            </w:r>
            <w:r>
              <w:rPr>
                <w:rStyle w:val="a4"/>
                <w:rFonts w:ascii="Times New Roman" w:hAnsi="Times New Roman" w:cs="Times New Roman"/>
                <w:i w:val="0"/>
                <w:iCs w:val="0"/>
                <w:sz w:val="24"/>
                <w:szCs w:val="24"/>
              </w:rPr>
              <w:t> закупівлі </w:t>
            </w:r>
            <w:r>
              <w:rPr>
                <w:rStyle w:val="a5"/>
                <w:rFonts w:ascii="Times New Roman" w:hAnsi="Times New Roman" w:cs="Times New Roman"/>
                <w:b w:val="0"/>
                <w:sz w:val="24"/>
                <w:szCs w:val="24"/>
              </w:rPr>
              <w:t>не надав</w:t>
            </w:r>
            <w:r>
              <w:rPr>
                <w:rStyle w:val="a4"/>
                <w:rFonts w:ascii="Times New Roman" w:hAnsi="Times New Roman" w:cs="Times New Roman"/>
                <w:i w:val="0"/>
                <w:iCs w:val="0"/>
                <w:sz w:val="24"/>
                <w:szCs w:val="24"/>
              </w:rPr>
              <w:t> у спосіб, зазначений в тендерній документації, документи, що підтверджують відсутність підстав, </w:t>
            </w:r>
            <w:r>
              <w:rPr>
                <w:rStyle w:val="a5"/>
                <w:rFonts w:ascii="Times New Roman" w:hAnsi="Times New Roman" w:cs="Times New Roman"/>
                <w:b w:val="0"/>
                <w:sz w:val="24"/>
                <w:szCs w:val="24"/>
              </w:rPr>
              <w:t>визначених у </w:t>
            </w:r>
            <w:hyperlink r:id="rId8" w:anchor="_blank" w:history="1">
              <w:r>
                <w:rPr>
                  <w:rStyle w:val="a4"/>
                  <w:rFonts w:ascii="Times New Roman" w:hAnsi="Times New Roman" w:cs="Times New Roman"/>
                  <w:i w:val="0"/>
                  <w:iCs w:val="0"/>
                  <w:sz w:val="24"/>
                  <w:szCs w:val="24"/>
                  <w:bdr w:val="single" w:sz="10" w:space="0" w:color="C0E2FF"/>
                </w:rPr>
                <w:t>підпунктах 3</w:t>
              </w:r>
            </w:hyperlink>
            <w:r>
              <w:rPr>
                <w:rStyle w:val="a4"/>
                <w:rFonts w:ascii="Times New Roman" w:hAnsi="Times New Roman" w:cs="Times New Roman"/>
                <w:i w:val="0"/>
                <w:iCs w:val="0"/>
                <w:sz w:val="24"/>
                <w:szCs w:val="24"/>
              </w:rPr>
              <w:t>, </w:t>
            </w:r>
            <w:hyperlink r:id="rId9" w:anchor="_blank" w:history="1">
              <w:r>
                <w:rPr>
                  <w:rStyle w:val="a4"/>
                  <w:rFonts w:ascii="Times New Roman" w:hAnsi="Times New Roman" w:cs="Times New Roman"/>
                  <w:i w:val="0"/>
                  <w:iCs w:val="0"/>
                  <w:sz w:val="24"/>
                  <w:szCs w:val="24"/>
                  <w:bdr w:val="single" w:sz="10" w:space="0" w:color="C0E2FF"/>
                </w:rPr>
                <w:t>5</w:t>
              </w:r>
            </w:hyperlink>
            <w:r>
              <w:rPr>
                <w:rStyle w:val="a4"/>
                <w:rFonts w:ascii="Times New Roman" w:hAnsi="Times New Roman" w:cs="Times New Roman"/>
                <w:i w:val="0"/>
                <w:iCs w:val="0"/>
                <w:sz w:val="24"/>
                <w:szCs w:val="24"/>
              </w:rPr>
              <w:t>, </w:t>
            </w:r>
            <w:hyperlink r:id="rId10" w:anchor="_blank" w:history="1">
              <w:r>
                <w:rPr>
                  <w:rStyle w:val="a4"/>
                  <w:rFonts w:ascii="Times New Roman" w:hAnsi="Times New Roman" w:cs="Times New Roman"/>
                  <w:i w:val="0"/>
                  <w:iCs w:val="0"/>
                  <w:sz w:val="24"/>
                  <w:szCs w:val="24"/>
                  <w:bdr w:val="single" w:sz="10" w:space="0" w:color="C0E2FF"/>
                </w:rPr>
                <w:t>6</w:t>
              </w:r>
            </w:hyperlink>
            <w:r>
              <w:rPr>
                <w:rStyle w:val="a4"/>
                <w:rFonts w:ascii="Times New Roman" w:hAnsi="Times New Roman" w:cs="Times New Roman"/>
                <w:i w:val="0"/>
                <w:iCs w:val="0"/>
                <w:sz w:val="24"/>
                <w:szCs w:val="24"/>
              </w:rPr>
              <w:t> і </w:t>
            </w:r>
            <w:hyperlink r:id="rId11" w:anchor="_blank" w:history="1">
              <w:r>
                <w:rPr>
                  <w:rStyle w:val="a4"/>
                  <w:rFonts w:ascii="Times New Roman" w:hAnsi="Times New Roman" w:cs="Times New Roman"/>
                  <w:i w:val="0"/>
                  <w:iCs w:val="0"/>
                  <w:sz w:val="24"/>
                  <w:szCs w:val="24"/>
                  <w:bdr w:val="single" w:sz="10" w:space="0" w:color="C0E2FF"/>
                </w:rPr>
                <w:t>12</w:t>
              </w:r>
            </w:hyperlink>
            <w:r>
              <w:rPr>
                <w:rStyle w:val="a4"/>
                <w:rFonts w:ascii="Times New Roman" w:hAnsi="Times New Roman" w:cs="Times New Roman"/>
                <w:i w:val="0"/>
                <w:iCs w:val="0"/>
                <w:sz w:val="24"/>
                <w:szCs w:val="24"/>
              </w:rPr>
              <w:t> та в </w:t>
            </w:r>
            <w:hyperlink r:id="rId12" w:anchor="_blank" w:history="1">
              <w:r>
                <w:rPr>
                  <w:rStyle w:val="a4"/>
                  <w:rFonts w:ascii="Times New Roman" w:hAnsi="Times New Roman" w:cs="Times New Roman"/>
                  <w:i w:val="0"/>
                  <w:iCs w:val="0"/>
                  <w:sz w:val="24"/>
                  <w:szCs w:val="24"/>
                  <w:bdr w:val="single" w:sz="10" w:space="0" w:color="C0E2FF"/>
                </w:rPr>
                <w:t>абзаці чотирнадцятому</w:t>
              </w:r>
            </w:hyperlink>
            <w:r>
              <w:rPr>
                <w:rStyle w:val="a4"/>
                <w:rFonts w:ascii="Times New Roman" w:hAnsi="Times New Roman" w:cs="Times New Roman"/>
                <w:i w:val="0"/>
                <w:iCs w:val="0"/>
                <w:sz w:val="24"/>
                <w:szCs w:val="24"/>
              </w:rPr>
              <w:t> пункту 47 Особливостей.</w:t>
            </w:r>
            <w:r>
              <w:rPr>
                <w:rFonts w:ascii="Times New Roman" w:hAnsi="Times New Roman" w:cs="Times New Roman"/>
                <w:sz w:val="24"/>
                <w:szCs w:val="24"/>
              </w:rPr>
              <w:t xml:space="preserve"> </w:t>
            </w:r>
          </w:p>
          <w:p w:rsidR="00805265" w:rsidRDefault="00805265" w:rsidP="000A5A35">
            <w:pPr>
              <w:spacing w:after="0" w:line="240" w:lineRule="auto"/>
              <w:ind w:firstLine="227"/>
              <w:contextualSpacing/>
              <w:jc w:val="both"/>
            </w:pPr>
            <w:r>
              <w:rPr>
                <w:rFonts w:ascii="Times New Roman" w:hAnsi="Times New Roman" w:cs="Times New Roman"/>
                <w:sz w:val="24"/>
                <w:szCs w:val="24"/>
              </w:rPr>
              <w:t xml:space="preserve">З 04.09.2023 Національне агентство з питань запобігання корупції відкрило доступ до Реєстру осіб, які вчинили корупційні та пов’язані з корупцією правопорушення, з урахуванням </w:t>
            </w:r>
            <w:proofErr w:type="spellStart"/>
            <w:r>
              <w:rPr>
                <w:rFonts w:ascii="Times New Roman" w:hAnsi="Times New Roman" w:cs="Times New Roman"/>
                <w:sz w:val="24"/>
                <w:szCs w:val="24"/>
              </w:rPr>
              <w:t>безпекових</w:t>
            </w:r>
            <w:proofErr w:type="spellEnd"/>
            <w:r>
              <w:rPr>
                <w:rFonts w:ascii="Times New Roman" w:hAnsi="Times New Roman" w:cs="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05265" w:rsidRDefault="00805265" w:rsidP="000A5A35">
            <w:pPr>
              <w:spacing w:after="0" w:line="240" w:lineRule="auto"/>
              <w:ind w:firstLine="227"/>
              <w:contextualSpacing/>
              <w:jc w:val="both"/>
            </w:pPr>
            <w:r>
              <w:rPr>
                <w:rFonts w:ascii="Times New Roman" w:hAnsi="Times New Roman" w:cs="Times New Roman"/>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w:t>
            </w:r>
            <w:r>
              <w:rPr>
                <w:rFonts w:ascii="Times New Roman" w:hAnsi="Times New Roman" w:cs="Times New Roman"/>
                <w:sz w:val="24"/>
                <w:szCs w:val="24"/>
              </w:rPr>
              <w:lastRenderedPageBreak/>
              <w:t>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надається переможцем.</w:t>
            </w:r>
          </w:p>
          <w:p w:rsidR="00805265" w:rsidRDefault="00805265" w:rsidP="000A5A35">
            <w:pPr>
              <w:spacing w:after="0" w:line="240" w:lineRule="auto"/>
              <w:ind w:firstLine="227"/>
              <w:contextualSpacing/>
              <w:jc w:val="both"/>
            </w:pPr>
            <w:r>
              <w:rPr>
                <w:rFonts w:ascii="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805265" w:rsidRDefault="00805265" w:rsidP="000A5A35">
            <w:pPr>
              <w:spacing w:after="0" w:line="240" w:lineRule="auto"/>
              <w:ind w:firstLine="227"/>
              <w:contextualSpacing/>
              <w:jc w:val="both"/>
            </w:pPr>
            <w:r>
              <w:rPr>
                <w:rFonts w:ascii="Times New Roman" w:hAnsi="Times New Roman" w:cs="Times New Roman"/>
                <w:sz w:val="24"/>
                <w:szCs w:val="24"/>
              </w:rPr>
              <w:t>-</w:t>
            </w:r>
            <w:r>
              <w:rPr>
                <w:rFonts w:ascii="Times New Roman" w:hAnsi="Times New Roman" w:cs="Times New Roman"/>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805265" w:rsidRDefault="00805265" w:rsidP="000A5A35">
            <w:pPr>
              <w:spacing w:after="0" w:line="240" w:lineRule="auto"/>
              <w:ind w:firstLine="227"/>
              <w:contextualSpacing/>
              <w:jc w:val="both"/>
            </w:pPr>
            <w:r>
              <w:rPr>
                <w:rFonts w:ascii="Times New Roman" w:hAnsi="Times New Roman" w:cs="Times New Roman"/>
                <w:sz w:val="24"/>
                <w:szCs w:val="24"/>
              </w:rPr>
              <w:t>-</w:t>
            </w:r>
            <w:r>
              <w:rPr>
                <w:rFonts w:ascii="Times New Roman" w:hAnsi="Times New Roman" w:cs="Times New Roman"/>
                <w:sz w:val="24"/>
                <w:szCs w:val="24"/>
              </w:rPr>
              <w:tab/>
              <w:t xml:space="preserve">довідку, складену учасником у довільній формі, що підтверджує відсутність підстави, передбаченої </w:t>
            </w:r>
            <w:r>
              <w:rPr>
                <w:rFonts w:ascii="Times New Roman" w:hAnsi="Times New Roman" w:cs="Times New Roman"/>
                <w:sz w:val="24"/>
                <w:szCs w:val="24"/>
                <w:lang w:eastAsia="en-US"/>
              </w:rPr>
              <w:t xml:space="preserve">абзацом чотирнадцятим пункту 47 Особливостей, </w:t>
            </w:r>
            <w:r>
              <w:rPr>
                <w:rFonts w:ascii="Times New Roman" w:hAnsi="Times New Roman" w:cs="Times New Roman"/>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Pr>
                <w:rFonts w:ascii="Times New Roman" w:hAnsi="Times New Roman" w:cs="Times New Roman"/>
                <w:sz w:val="24"/>
                <w:szCs w:val="24"/>
                <w:lang w:eastAsia="en-US"/>
              </w:rPr>
              <w:t>абзацу чотирнадцятого пункту 47 Особливостей.</w:t>
            </w: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pPr>
            <w:r>
              <w:rPr>
                <w:rFonts w:ascii="Times New Roman" w:hAnsi="Times New Roman" w:cs="Times New Roman"/>
                <w:sz w:val="24"/>
                <w:szCs w:val="24"/>
                <w:highlight w:val="white"/>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sz w:val="24"/>
                <w:szCs w:val="24"/>
                <w:highlight w:val="white"/>
                <w:lang w:eastAsia="en-US"/>
              </w:rPr>
              <w:t>“Про</w:t>
            </w:r>
            <w:proofErr w:type="spellEnd"/>
            <w:r>
              <w:rPr>
                <w:rFonts w:ascii="Times New Roman" w:hAnsi="Times New Roman" w:cs="Times New Roman"/>
                <w:sz w:val="24"/>
                <w:szCs w:val="24"/>
                <w:highlight w:val="white"/>
                <w:lang w:eastAsia="en-US"/>
              </w:rPr>
              <w:t xml:space="preserve"> доступ до публічної </w:t>
            </w:r>
            <w:proofErr w:type="spellStart"/>
            <w:r>
              <w:rPr>
                <w:rFonts w:ascii="Times New Roman" w:hAnsi="Times New Roman" w:cs="Times New Roman"/>
                <w:sz w:val="24"/>
                <w:szCs w:val="24"/>
                <w:highlight w:val="white"/>
                <w:lang w:eastAsia="en-US"/>
              </w:rPr>
              <w:t>інформації”</w:t>
            </w:r>
            <w:proofErr w:type="spellEnd"/>
            <w:r>
              <w:rPr>
                <w:rFonts w:ascii="Times New Roman" w:hAnsi="Times New Roman" w:cs="Times New Roman"/>
                <w:sz w:val="24"/>
                <w:szCs w:val="24"/>
                <w:highlight w:val="white"/>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05265" w:rsidRDefault="00805265" w:rsidP="000A5A35">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rPr>
                <w:rFonts w:ascii="Times New Roman" w:hAnsi="Times New Roman" w:cs="Times New Roman"/>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240" w:lineRule="auto"/>
              <w:ind w:firstLine="227"/>
            </w:pPr>
            <w:r>
              <w:rPr>
                <w:rFonts w:ascii="Times New Roman" w:hAnsi="Times New Roman" w:cs="Times New Roman"/>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805265" w:rsidRDefault="00805265" w:rsidP="000A5A35">
            <w:pPr>
              <w:spacing w:after="0" w:line="100" w:lineRule="atLeast"/>
              <w:ind w:firstLine="227"/>
              <w:rPr>
                <w:rFonts w:ascii="Times New Roman" w:hAnsi="Times New Roman" w:cs="Times New Roman"/>
                <w:b/>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iCs/>
                <w:sz w:val="24"/>
                <w:szCs w:val="24"/>
              </w:rPr>
              <w:t>Технічні, якісні та кількісні характеристики природного газу повинні відповідати вимогам, визначеним Додатком № 1 до тендерної документації.</w:t>
            </w:r>
          </w:p>
          <w:p w:rsidR="00805265" w:rsidRDefault="00805265" w:rsidP="000A5A35">
            <w:pPr>
              <w:spacing w:after="0" w:line="100" w:lineRule="atLeast"/>
              <w:ind w:firstLine="227"/>
              <w:jc w:val="both"/>
            </w:pPr>
            <w:r>
              <w:rPr>
                <w:rFonts w:ascii="Times New Roman" w:hAnsi="Times New Roman" w:cs="Times New Roman"/>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p w:rsidR="00805265" w:rsidRDefault="00805265" w:rsidP="000A5A35">
            <w:pPr>
              <w:spacing w:after="0" w:line="100" w:lineRule="atLeast"/>
              <w:ind w:firstLine="227"/>
              <w:jc w:val="both"/>
              <w:rPr>
                <w:rFonts w:ascii="Times New Roman" w:hAnsi="Times New Roman" w:cs="Times New Roman"/>
                <w:iCs/>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 xml:space="preserve">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(у разі встановлення даної вимоги) </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05265" w:rsidRDefault="00805265" w:rsidP="000A5A35">
            <w:pPr>
              <w:spacing w:after="0" w:line="100" w:lineRule="atLeast"/>
              <w:ind w:firstLine="227"/>
              <w:jc w:val="both"/>
            </w:pPr>
            <w:r>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05265" w:rsidRDefault="00805265" w:rsidP="000A5A35">
            <w:pPr>
              <w:spacing w:after="0" w:line="100" w:lineRule="atLeast"/>
              <w:ind w:firstLine="227"/>
              <w:jc w:val="both"/>
            </w:pPr>
            <w:r>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w:t>
            </w:r>
            <w:r>
              <w:rPr>
                <w:rFonts w:ascii="Times New Roman" w:hAnsi="Times New Roman" w:cs="Times New Roman"/>
                <w:sz w:val="24"/>
                <w:szCs w:val="24"/>
              </w:rPr>
              <w:lastRenderedPageBreak/>
              <w:t>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05265" w:rsidRDefault="00805265" w:rsidP="000A5A35">
            <w:pPr>
              <w:spacing w:after="0" w:line="100" w:lineRule="atLeast"/>
              <w:ind w:firstLine="227"/>
              <w:jc w:val="both"/>
              <w:rPr>
                <w:rFonts w:ascii="Times New Roman" w:hAnsi="Times New Roman" w:cs="Times New Roman"/>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173" w:line="240" w:lineRule="auto"/>
              <w:ind w:firstLine="520"/>
            </w:pPr>
            <w:r>
              <w:rPr>
                <w:rFonts w:ascii="Times New Roman" w:hAnsi="Times New Roman" w:cs="Times New Roman"/>
                <w:b/>
                <w:sz w:val="24"/>
                <w:szCs w:val="24"/>
              </w:rPr>
              <w:lastRenderedPageBreak/>
              <w:t xml:space="preserve">8. Інформація про </w:t>
            </w:r>
            <w:r>
              <w:rPr>
                <w:rFonts w:ascii="Times New Roman" w:eastAsia="Times New Roman" w:hAnsi="Times New Roman" w:cs="Times New Roman"/>
                <w:b/>
                <w:sz w:val="24"/>
                <w:szCs w:val="24"/>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contextualSpacing/>
              <w:jc w:val="both"/>
            </w:pPr>
            <w:r>
              <w:rPr>
                <w:rFonts w:ascii="Times New Roman" w:hAnsi="Times New Roman" w:cs="Times New Roman"/>
                <w:bCs/>
                <w:sz w:val="24"/>
                <w:szCs w:val="24"/>
              </w:rPr>
              <w:t>Не застосовується, закупівля товару.</w:t>
            </w:r>
          </w:p>
          <w:p w:rsidR="00805265" w:rsidRDefault="00805265" w:rsidP="000A5A35">
            <w:pPr>
              <w:spacing w:after="0" w:line="240" w:lineRule="auto"/>
              <w:ind w:firstLine="227"/>
              <w:contextualSpacing/>
              <w:jc w:val="both"/>
              <w:rPr>
                <w:rFonts w:ascii="Times New Roman" w:hAnsi="Times New Roman" w:cs="Times New Roman"/>
                <w:bCs/>
                <w:sz w:val="24"/>
                <w:szCs w:val="24"/>
              </w:rPr>
            </w:pPr>
          </w:p>
          <w:p w:rsidR="00805265" w:rsidRDefault="00805265" w:rsidP="000A5A35">
            <w:pPr>
              <w:spacing w:after="0" w:line="100" w:lineRule="atLeast"/>
              <w:ind w:firstLine="227"/>
              <w:jc w:val="both"/>
              <w:rPr>
                <w:rFonts w:ascii="Times New Roman" w:hAnsi="Times New Roman" w:cs="Times New Roman"/>
                <w:bCs/>
                <w:sz w:val="24"/>
                <w:szCs w:val="24"/>
              </w:rPr>
            </w:pPr>
          </w:p>
          <w:p w:rsidR="00805265" w:rsidRDefault="00805265" w:rsidP="000A5A35">
            <w:pPr>
              <w:spacing w:after="0" w:line="100" w:lineRule="atLeast"/>
              <w:ind w:firstLine="227"/>
              <w:jc w:val="both"/>
              <w:rPr>
                <w:rFonts w:ascii="Times New Roman" w:hAnsi="Times New Roman" w:cs="Times New Roman"/>
                <w:bCs/>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9. Унесення змін або відкликання тендерної пропозиції учасником</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05265" w:rsidRDefault="00805265" w:rsidP="000A5A35">
            <w:pPr>
              <w:spacing w:after="0" w:line="100" w:lineRule="atLeast"/>
              <w:ind w:firstLine="227"/>
              <w:jc w:val="both"/>
              <w:rPr>
                <w:rFonts w:ascii="Times New Roman" w:hAnsi="Times New Roman" w:cs="Times New Roman"/>
                <w:sz w:val="24"/>
                <w:szCs w:val="24"/>
              </w:rPr>
            </w:pPr>
          </w:p>
        </w:tc>
      </w:tr>
      <w:tr w:rsidR="00805265" w:rsidTr="000A5A35">
        <w:trPr>
          <w:trHeight w:val="511"/>
        </w:trPr>
        <w:tc>
          <w:tcPr>
            <w:tcW w:w="11448" w:type="dxa"/>
            <w:gridSpan w:val="2"/>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b/>
                <w:sz w:val="24"/>
                <w:szCs w:val="24"/>
              </w:rPr>
              <w:t>І</w:t>
            </w:r>
            <w:r>
              <w:rPr>
                <w:rFonts w:ascii="Times New Roman" w:hAnsi="Times New Roman" w:cs="Times New Roman"/>
                <w:b/>
                <w:sz w:val="24"/>
                <w:szCs w:val="24"/>
                <w:lang w:val="en-US"/>
              </w:rPr>
              <w:t>V</w:t>
            </w:r>
            <w:r>
              <w:rPr>
                <w:rFonts w:ascii="Times New Roman" w:hAnsi="Times New Roman" w:cs="Times New Roman"/>
                <w:b/>
                <w:sz w:val="24"/>
                <w:szCs w:val="24"/>
              </w:rPr>
              <w:t>. Подання та розкриття тендерної пропозиції</w:t>
            </w: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1. Кінцевий строк подання тендерних пропозицій</w:t>
            </w:r>
          </w:p>
          <w:p w:rsidR="00805265" w:rsidRDefault="00805265" w:rsidP="000A5A35">
            <w:pPr>
              <w:spacing w:after="0" w:line="100" w:lineRule="atLeast"/>
              <w:ind w:firstLine="227"/>
              <w:rPr>
                <w:rFonts w:ascii="Times New Roman" w:hAnsi="Times New Roman" w:cs="Times New Roman"/>
                <w:b/>
                <w:color w:val="FF0000"/>
                <w:sz w:val="24"/>
                <w:szCs w:val="24"/>
              </w:rPr>
            </w:pPr>
          </w:p>
          <w:p w:rsidR="00805265" w:rsidRDefault="00805265" w:rsidP="000A5A35">
            <w:pPr>
              <w:spacing w:after="0" w:line="100" w:lineRule="atLeast"/>
              <w:ind w:firstLine="227"/>
            </w:pPr>
            <w:r>
              <w:rPr>
                <w:rFonts w:ascii="Times New Roman" w:eastAsia="Times New Roman" w:hAnsi="Times New Roman" w:cs="Times New Roman"/>
                <w:b/>
                <w:color w:val="FF0000"/>
                <w:sz w:val="24"/>
                <w:szCs w:val="24"/>
              </w:rPr>
              <w:t xml:space="preserve"> </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Pr="00F753D3" w:rsidRDefault="00805265" w:rsidP="000A5A35">
            <w:pPr>
              <w:spacing w:after="0" w:line="100" w:lineRule="atLeast"/>
              <w:ind w:firstLine="227"/>
              <w:jc w:val="both"/>
              <w:rPr>
                <w:rFonts w:ascii="Times New Roman" w:hAnsi="Times New Roman" w:cs="Times New Roman"/>
                <w:b/>
                <w:bCs/>
                <w:sz w:val="24"/>
                <w:szCs w:val="24"/>
              </w:rPr>
            </w:pPr>
            <w:r>
              <w:rPr>
                <w:rFonts w:ascii="Times New Roman" w:hAnsi="Times New Roman" w:cs="Times New Roman"/>
                <w:sz w:val="24"/>
                <w:szCs w:val="24"/>
              </w:rPr>
              <w:t xml:space="preserve">Кінцевий строк подання тендерних пропозицій: </w:t>
            </w:r>
            <w:r w:rsidR="009C0B64">
              <w:rPr>
                <w:rFonts w:ascii="Times New Roman" w:hAnsi="Times New Roman" w:cs="Times New Roman"/>
                <w:b/>
                <w:bCs/>
                <w:sz w:val="24"/>
                <w:szCs w:val="24"/>
              </w:rPr>
              <w:t>24</w:t>
            </w:r>
            <w:r>
              <w:rPr>
                <w:rFonts w:ascii="Times New Roman" w:hAnsi="Times New Roman" w:cs="Times New Roman"/>
                <w:b/>
                <w:bCs/>
                <w:sz w:val="24"/>
                <w:szCs w:val="24"/>
                <w:lang w:val="ru-RU"/>
              </w:rPr>
              <w:t>.04</w:t>
            </w:r>
            <w:r w:rsidRPr="00D819F2">
              <w:rPr>
                <w:rFonts w:ascii="Times New Roman" w:hAnsi="Times New Roman" w:cs="Times New Roman"/>
                <w:b/>
                <w:bCs/>
                <w:sz w:val="24"/>
                <w:szCs w:val="24"/>
                <w:lang w:val="ru-RU"/>
              </w:rPr>
              <w:t>.2</w:t>
            </w:r>
            <w:r>
              <w:rPr>
                <w:rFonts w:ascii="Times New Roman" w:hAnsi="Times New Roman" w:cs="Times New Roman"/>
                <w:b/>
                <w:sz w:val="24"/>
                <w:szCs w:val="24"/>
                <w:lang w:val="ru-RU"/>
              </w:rPr>
              <w:t>024</w:t>
            </w:r>
            <w:r w:rsidR="009C0B64">
              <w:rPr>
                <w:rFonts w:ascii="Times New Roman" w:hAnsi="Times New Roman" w:cs="Times New Roman"/>
                <w:b/>
                <w:sz w:val="24"/>
                <w:szCs w:val="24"/>
              </w:rPr>
              <w:t xml:space="preserve"> 00</w:t>
            </w:r>
            <w:r>
              <w:rPr>
                <w:rFonts w:ascii="Times New Roman" w:hAnsi="Times New Roman" w:cs="Times New Roman"/>
                <w:b/>
                <w:sz w:val="24"/>
                <w:szCs w:val="24"/>
              </w:rPr>
              <w:t>:00</w:t>
            </w:r>
            <w:r>
              <w:rPr>
                <w:rFonts w:ascii="Times New Roman" w:hAnsi="Times New Roman" w:cs="Times New Roman"/>
                <w:b/>
                <w:bCs/>
                <w:sz w:val="24"/>
                <w:szCs w:val="24"/>
              </w:rPr>
              <w:t xml:space="preserve"> </w:t>
            </w:r>
          </w:p>
          <w:p w:rsidR="00805265" w:rsidRDefault="00805265" w:rsidP="000A5A35">
            <w:pPr>
              <w:spacing w:after="0" w:line="240" w:lineRule="auto"/>
              <w:ind w:firstLine="227"/>
              <w:jc w:val="both"/>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5265" w:rsidRDefault="00805265" w:rsidP="000A5A35">
            <w:pPr>
              <w:spacing w:after="0" w:line="240" w:lineRule="auto"/>
              <w:ind w:firstLine="227"/>
              <w:jc w:val="both"/>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05265" w:rsidRDefault="00805265" w:rsidP="000A5A35">
            <w:pPr>
              <w:spacing w:after="0" w:line="240" w:lineRule="auto"/>
              <w:ind w:firstLine="227"/>
              <w:contextualSpacing/>
              <w:jc w:val="both"/>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05265" w:rsidRDefault="00805265" w:rsidP="000A5A35">
            <w:pPr>
              <w:spacing w:after="0" w:line="240" w:lineRule="auto"/>
              <w:ind w:firstLine="227"/>
              <w:contextualSpacing/>
              <w:jc w:val="both"/>
              <w:rPr>
                <w:rFonts w:ascii="Times New Roman" w:hAnsi="Times New Roman" w:cs="Times New Roman"/>
                <w:sz w:val="24"/>
                <w:szCs w:val="24"/>
              </w:rPr>
            </w:pPr>
          </w:p>
        </w:tc>
      </w:tr>
      <w:tr w:rsidR="00805265" w:rsidRPr="00D819F2"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2. Дата та час розкриття тендерної пропозиції</w:t>
            </w:r>
          </w:p>
        </w:tc>
        <w:tc>
          <w:tcPr>
            <w:tcW w:w="8327" w:type="dxa"/>
            <w:tcBorders>
              <w:top w:val="single" w:sz="4" w:space="0" w:color="000080"/>
              <w:left w:val="single" w:sz="4" w:space="0" w:color="000080"/>
              <w:bottom w:val="single" w:sz="4" w:space="0" w:color="000080"/>
              <w:right w:val="single" w:sz="4" w:space="0" w:color="000080"/>
            </w:tcBorders>
            <w:shd w:val="clear" w:color="auto" w:fill="auto"/>
          </w:tcPr>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5265" w:rsidRDefault="00805265" w:rsidP="000A5A35">
            <w:pPr>
              <w:spacing w:after="0" w:line="100" w:lineRule="atLeast"/>
              <w:ind w:firstLine="227"/>
              <w:jc w:val="both"/>
            </w:pPr>
            <w:r>
              <w:rPr>
                <w:rFonts w:ascii="Times New Roman" w:hAnsi="Times New Roman" w:cs="Times New Roman"/>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05265" w:rsidRDefault="00805265" w:rsidP="000A5A35">
            <w:pPr>
              <w:spacing w:after="0" w:line="240" w:lineRule="auto"/>
              <w:ind w:firstLine="227"/>
              <w:contextualSpacing/>
              <w:jc w:val="both"/>
              <w:rPr>
                <w:rFonts w:ascii="Times New Roman" w:hAnsi="Times New Roman" w:cs="Times New Roman"/>
                <w:sz w:val="24"/>
                <w:szCs w:val="24"/>
              </w:rPr>
            </w:pPr>
          </w:p>
        </w:tc>
      </w:tr>
      <w:tr w:rsidR="00805265" w:rsidTr="000A5A35">
        <w:tc>
          <w:tcPr>
            <w:tcW w:w="11448" w:type="dxa"/>
            <w:gridSpan w:val="2"/>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b/>
                <w:sz w:val="24"/>
                <w:szCs w:val="24"/>
                <w:lang w:val="en-US"/>
              </w:rPr>
              <w:t>V</w:t>
            </w:r>
            <w:r>
              <w:rPr>
                <w:rFonts w:ascii="Times New Roman" w:hAnsi="Times New Roman" w:cs="Times New Roman"/>
                <w:b/>
                <w:sz w:val="24"/>
                <w:szCs w:val="24"/>
              </w:rPr>
              <w:t>.</w:t>
            </w:r>
            <w:r>
              <w:rPr>
                <w:rFonts w:ascii="Times New Roman" w:hAnsi="Times New Roman" w:cs="Times New Roman"/>
                <w:b/>
                <w:sz w:val="24"/>
                <w:szCs w:val="24"/>
                <w:lang w:val="ru-RU"/>
              </w:rPr>
              <w:t> </w:t>
            </w:r>
            <w:r>
              <w:rPr>
                <w:rFonts w:ascii="Times New Roman" w:hAnsi="Times New Roman" w:cs="Times New Roman"/>
                <w:b/>
                <w:sz w:val="24"/>
                <w:szCs w:val="24"/>
              </w:rPr>
              <w:t>Оцінка тендерної пропозиції</w:t>
            </w:r>
          </w:p>
          <w:p w:rsidR="00805265" w:rsidRDefault="00805265" w:rsidP="000A5A35">
            <w:pPr>
              <w:spacing w:after="0" w:line="100" w:lineRule="atLeast"/>
              <w:ind w:firstLine="227"/>
              <w:jc w:val="center"/>
              <w:rPr>
                <w:rFonts w:ascii="Times New Roman" w:hAnsi="Times New Roman" w:cs="Times New Roman"/>
                <w:sz w:val="24"/>
                <w:szCs w:val="24"/>
              </w:rPr>
            </w:pPr>
          </w:p>
        </w:tc>
      </w:tr>
      <w:tr w:rsidR="00805265" w:rsidTr="000A5A35">
        <w:trPr>
          <w:trHeight w:val="428"/>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lastRenderedPageBreak/>
              <w:t>1. Перелік критеріїв оцінки та методика оцінки тендерних пропозицій із зазначенням питомої ваги кожного критерію</w:t>
            </w:r>
          </w:p>
          <w:p w:rsidR="00805265" w:rsidRDefault="00805265" w:rsidP="000A5A35">
            <w:pPr>
              <w:spacing w:after="0" w:line="100" w:lineRule="atLeast"/>
              <w:ind w:firstLine="227"/>
              <w:rPr>
                <w:rFonts w:ascii="Times New Roman" w:hAnsi="Times New Roman" w:cs="Times New Roman"/>
                <w:b/>
                <w:sz w:val="24"/>
                <w:szCs w:val="24"/>
              </w:rPr>
            </w:pPr>
          </w:p>
          <w:p w:rsidR="00805265" w:rsidRDefault="00805265" w:rsidP="000A5A35">
            <w:pPr>
              <w:spacing w:after="0" w:line="100" w:lineRule="atLeast"/>
              <w:ind w:firstLine="227"/>
              <w:rPr>
                <w:rFonts w:ascii="Times New Roman" w:hAnsi="Times New Roman" w:cs="Times New Roman"/>
                <w:b/>
                <w:color w:val="FF0000"/>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Електронний аукціон проводиться електронною системою закупівель відповідно до статті 30 Закону.</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Критерії та методика оцінки визначаються відповідно до статті 29 Закону.</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Перелік критеріїв та методика оцінки тендерної пропозиції із зазначенням питомої ваги критерію:</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Питома вага — 100%.</w:t>
            </w:r>
          </w:p>
          <w:p w:rsidR="00805265" w:rsidRDefault="00805265" w:rsidP="000A5A35">
            <w:pPr>
              <w:spacing w:after="0" w:line="100" w:lineRule="atLeast"/>
              <w:ind w:firstLine="227"/>
              <w:jc w:val="both"/>
            </w:pPr>
            <w:r>
              <w:rPr>
                <w:rFonts w:ascii="Times New Roman" w:hAnsi="Times New Roman" w:cs="Times New Roman"/>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5265" w:rsidRDefault="00805265" w:rsidP="000A5A35">
            <w:pPr>
              <w:spacing w:after="0" w:line="100" w:lineRule="atLeast"/>
              <w:ind w:firstLine="227"/>
              <w:jc w:val="both"/>
            </w:pPr>
            <w:r>
              <w:rPr>
                <w:rFonts w:ascii="Times New Roman" w:hAnsi="Times New Roman" w:cs="Times New Roman"/>
                <w:sz w:val="24"/>
                <w:szCs w:val="24"/>
                <w:lang w:eastAsia="en-US"/>
              </w:rPr>
              <w:t>Розмір мінімального кроку пониження ціни під час електронного аукціону – 0,5 %.</w:t>
            </w:r>
          </w:p>
          <w:p w:rsidR="00805265" w:rsidRDefault="00805265" w:rsidP="000A5A35">
            <w:pPr>
              <w:spacing w:after="0" w:line="240" w:lineRule="auto"/>
              <w:ind w:firstLine="227"/>
              <w:contextualSpacing/>
              <w:jc w:val="both"/>
            </w:pPr>
            <w:r>
              <w:rPr>
                <w:rFonts w:ascii="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аномально низькою (під терміном </w:t>
            </w:r>
            <w:proofErr w:type="spellStart"/>
            <w:r>
              <w:rPr>
                <w:rFonts w:ascii="Times New Roman" w:hAnsi="Times New Roman" w:cs="Times New Roman"/>
                <w:sz w:val="24"/>
                <w:szCs w:val="24"/>
                <w:lang w:eastAsia="en-US"/>
              </w:rPr>
              <w:t>“аномально</w:t>
            </w:r>
            <w:proofErr w:type="spellEnd"/>
            <w:r>
              <w:rPr>
                <w:rFonts w:ascii="Times New Roman" w:hAnsi="Times New Roman" w:cs="Times New Roman"/>
                <w:sz w:val="24"/>
                <w:szCs w:val="24"/>
                <w:lang w:eastAsia="en-US"/>
              </w:rPr>
              <w:t xml:space="preserve"> низька ціна тендерної </w:t>
            </w:r>
            <w:proofErr w:type="spellStart"/>
            <w:r>
              <w:rPr>
                <w:rFonts w:ascii="Times New Roman" w:hAnsi="Times New Roman" w:cs="Times New Roman"/>
                <w:sz w:val="24"/>
                <w:szCs w:val="24"/>
                <w:lang w:eastAsia="en-US"/>
              </w:rPr>
              <w:t>пропозиції”</w:t>
            </w:r>
            <w:proofErr w:type="spellEnd"/>
            <w:r>
              <w:rPr>
                <w:rFonts w:ascii="Times New Roman" w:hAnsi="Times New Roman" w:cs="Times New Roman"/>
                <w:sz w:val="24"/>
                <w:szCs w:val="24"/>
                <w:lang w:eastAsia="en-US"/>
              </w:rPr>
              <w:t xml:space="preserve"> розуміється ціна/приведена ціна найбільш </w:t>
            </w:r>
            <w:r>
              <w:rPr>
                <w:rFonts w:ascii="Times New Roman" w:hAnsi="Times New Roman" w:cs="Times New Roman"/>
                <w:sz w:val="24"/>
                <w:szCs w:val="24"/>
                <w:lang w:eastAsia="en-US"/>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roofErr w:type="spellStart"/>
            <w:r>
              <w:rPr>
                <w:rFonts w:ascii="Times New Roman" w:hAnsi="Times New Roman" w:cs="Times New Roman"/>
                <w:sz w:val="24"/>
                <w:szCs w:val="24"/>
                <w:lang w:eastAsia="en-US"/>
              </w:rPr>
              <w:t>Обгрунтування</w:t>
            </w:r>
            <w:proofErr w:type="spellEnd"/>
            <w:r>
              <w:rPr>
                <w:rFonts w:ascii="Times New Roman" w:hAnsi="Times New Roman" w:cs="Times New Roman"/>
                <w:sz w:val="24"/>
                <w:szCs w:val="24"/>
                <w:lang w:eastAsia="en-US"/>
              </w:rPr>
              <w:t xml:space="preserve"> має бути підкріплене розрахунками.</w:t>
            </w:r>
          </w:p>
          <w:p w:rsidR="00805265" w:rsidRDefault="00805265" w:rsidP="000A5A35">
            <w:pPr>
              <w:spacing w:after="0" w:line="240" w:lineRule="auto"/>
              <w:ind w:firstLine="227"/>
              <w:contextualSpacing/>
              <w:jc w:val="both"/>
              <w:rPr>
                <w:rFonts w:ascii="Times New Roman" w:hAnsi="Times New Roman" w:cs="Times New Roman"/>
                <w:sz w:val="24"/>
                <w:szCs w:val="24"/>
              </w:rPr>
            </w:pPr>
          </w:p>
        </w:tc>
      </w:tr>
      <w:tr w:rsidR="00805265" w:rsidTr="000A5A35">
        <w:trPr>
          <w:trHeight w:val="428"/>
        </w:trPr>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05265" w:rsidRDefault="00805265" w:rsidP="000A5A35">
            <w:pPr>
              <w:spacing w:after="0" w:line="100" w:lineRule="atLeast"/>
              <w:ind w:firstLine="227"/>
              <w:rPr>
                <w:rFonts w:ascii="Times New Roman" w:hAnsi="Times New Roman" w:cs="Times New Roman"/>
                <w:b/>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sz w:val="24"/>
                <w:szCs w:val="24"/>
              </w:rPr>
              <w:t xml:space="preserve">Згідно з наказом Мінекономіки від 15.04.2020 № 710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затвердження Переліку формальних </w:t>
            </w:r>
            <w:proofErr w:type="spellStart"/>
            <w:r>
              <w:rPr>
                <w:rFonts w:ascii="Times New Roman" w:hAnsi="Times New Roman" w:cs="Times New Roman"/>
                <w:sz w:val="24"/>
                <w:szCs w:val="24"/>
              </w:rPr>
              <w:t>помилок”</w:t>
            </w:r>
            <w:proofErr w:type="spellEnd"/>
            <w:r>
              <w:rPr>
                <w:rFonts w:ascii="Times New Roman" w:hAnsi="Times New Roman" w:cs="Times New Roman"/>
                <w:sz w:val="24"/>
                <w:szCs w:val="24"/>
              </w:rPr>
              <w:t xml:space="preserve"> та на виконання п.19 ч.2 ст. 22 Закону, у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05265" w:rsidRDefault="00805265" w:rsidP="000A5A35">
            <w:pPr>
              <w:spacing w:after="0" w:line="100" w:lineRule="atLeast"/>
              <w:ind w:firstLine="227"/>
              <w:jc w:val="both"/>
            </w:pPr>
            <w:proofErr w:type="spellStart"/>
            <w:r>
              <w:rPr>
                <w:rFonts w:ascii="Times New Roman" w:hAnsi="Times New Roman" w:cs="Times New Roman"/>
                <w:sz w:val="24"/>
                <w:szCs w:val="24"/>
              </w:rPr>
              <w:t>“Формальними</w:t>
            </w:r>
            <w:proofErr w:type="spellEnd"/>
            <w:r>
              <w:rPr>
                <w:rFonts w:ascii="Times New Roman" w:hAnsi="Times New Roman" w:cs="Times New Roman"/>
                <w:sz w:val="24"/>
                <w:szCs w:val="24"/>
              </w:rPr>
              <w:t xml:space="preserve"> (несуттєвими) вважаються помилки, що </w:t>
            </w:r>
            <w:proofErr w:type="spellStart"/>
            <w:r>
              <w:rPr>
                <w:rFonts w:ascii="Times New Roman" w:hAnsi="Times New Roman" w:cs="Times New Roman"/>
                <w:sz w:val="24"/>
                <w:szCs w:val="24"/>
              </w:rPr>
              <w:t>пов</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язані</w:t>
            </w:r>
            <w:proofErr w:type="spellEnd"/>
            <w:r>
              <w:rPr>
                <w:rFonts w:ascii="Times New Roman" w:hAnsi="Times New Roman" w:cs="Times New Roman"/>
                <w:sz w:val="24"/>
                <w:szCs w:val="24"/>
              </w:rPr>
              <w:t xml:space="preserve"> з оформленням тендерної пропозиції та не впливають на зміст тендерної пропозиції, а саме технічні помилки та описки.</w:t>
            </w:r>
          </w:p>
          <w:p w:rsidR="00805265" w:rsidRDefault="00805265" w:rsidP="000A5A35">
            <w:pPr>
              <w:spacing w:after="0" w:line="100" w:lineRule="atLeast"/>
              <w:ind w:firstLine="227"/>
              <w:jc w:val="both"/>
            </w:pPr>
            <w:r>
              <w:rPr>
                <w:rFonts w:ascii="Times New Roman" w:hAnsi="Times New Roman" w:cs="Times New Roman"/>
                <w:sz w:val="24"/>
                <w:szCs w:val="24"/>
              </w:rPr>
              <w:t>Опис формальних помилок:</w:t>
            </w:r>
          </w:p>
          <w:p w:rsidR="00805265" w:rsidRDefault="00805265" w:rsidP="000A5A35">
            <w:pPr>
              <w:pStyle w:val="1"/>
              <w:spacing w:after="0" w:line="240" w:lineRule="auto"/>
              <w:ind w:firstLine="227"/>
              <w:jc w:val="both"/>
            </w:pPr>
            <w:r>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805265" w:rsidRDefault="00805265" w:rsidP="000A5A35">
            <w:pPr>
              <w:pStyle w:val="1"/>
              <w:spacing w:after="0" w:line="240" w:lineRule="auto"/>
              <w:ind w:firstLine="227"/>
              <w:jc w:val="both"/>
            </w:pPr>
            <w:bookmarkStart w:id="2" w:name="n16"/>
            <w:bookmarkEnd w:id="2"/>
            <w:r>
              <w:rPr>
                <w:rFonts w:ascii="Times New Roman" w:hAnsi="Times New Roman" w:cs="Times New Roman"/>
                <w:sz w:val="24"/>
                <w:szCs w:val="24"/>
              </w:rPr>
              <w:t>уживання великої літери;</w:t>
            </w:r>
          </w:p>
          <w:p w:rsidR="00805265" w:rsidRDefault="00805265" w:rsidP="000A5A35">
            <w:pPr>
              <w:pStyle w:val="1"/>
              <w:spacing w:after="0" w:line="240" w:lineRule="auto"/>
              <w:ind w:firstLine="227"/>
              <w:jc w:val="both"/>
            </w:pPr>
            <w:bookmarkStart w:id="3" w:name="n17"/>
            <w:bookmarkEnd w:id="3"/>
            <w:r>
              <w:rPr>
                <w:rFonts w:ascii="Times New Roman" w:hAnsi="Times New Roman" w:cs="Times New Roman"/>
                <w:sz w:val="24"/>
                <w:szCs w:val="24"/>
              </w:rPr>
              <w:t>уживання розділових знаків та відмінювання слів у реченні;</w:t>
            </w:r>
          </w:p>
          <w:p w:rsidR="00805265" w:rsidRDefault="00805265" w:rsidP="000A5A35">
            <w:pPr>
              <w:pStyle w:val="1"/>
              <w:spacing w:after="0" w:line="240" w:lineRule="auto"/>
              <w:ind w:firstLine="227"/>
              <w:jc w:val="both"/>
            </w:pPr>
            <w:bookmarkStart w:id="4" w:name="n18"/>
            <w:bookmarkEnd w:id="4"/>
            <w:r>
              <w:rPr>
                <w:rFonts w:ascii="Times New Roman" w:hAnsi="Times New Roman" w:cs="Times New Roman"/>
                <w:sz w:val="24"/>
                <w:szCs w:val="24"/>
              </w:rPr>
              <w:t>використання слова або мовного звороту, запозичених з іншої мови;</w:t>
            </w:r>
          </w:p>
          <w:p w:rsidR="00805265" w:rsidRDefault="00805265" w:rsidP="000A5A35">
            <w:pPr>
              <w:pStyle w:val="1"/>
              <w:snapToGrid w:val="0"/>
              <w:spacing w:after="0" w:line="240" w:lineRule="auto"/>
              <w:ind w:firstLine="227"/>
              <w:jc w:val="both"/>
            </w:pPr>
            <w:bookmarkStart w:id="5" w:name="n19"/>
            <w:bookmarkEnd w:id="5"/>
            <w:r>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5265" w:rsidRDefault="00805265" w:rsidP="000A5A35">
            <w:pPr>
              <w:pStyle w:val="1"/>
              <w:spacing w:after="0" w:line="240" w:lineRule="auto"/>
              <w:ind w:firstLine="227"/>
              <w:jc w:val="both"/>
            </w:pPr>
            <w:bookmarkStart w:id="6" w:name="n20"/>
            <w:bookmarkEnd w:id="6"/>
            <w:r>
              <w:rPr>
                <w:rFonts w:ascii="Times New Roman" w:hAnsi="Times New Roman" w:cs="Times New Roman"/>
                <w:sz w:val="24"/>
                <w:szCs w:val="24"/>
              </w:rPr>
              <w:t>застосування правил переносу частини слова з рядка в рядок;</w:t>
            </w:r>
          </w:p>
          <w:p w:rsidR="00805265" w:rsidRDefault="00805265" w:rsidP="000A5A35">
            <w:pPr>
              <w:pStyle w:val="1"/>
              <w:spacing w:after="0" w:line="240" w:lineRule="auto"/>
              <w:ind w:firstLine="227"/>
              <w:jc w:val="both"/>
            </w:pPr>
            <w:bookmarkStart w:id="7" w:name="n211"/>
            <w:bookmarkEnd w:id="7"/>
            <w:r>
              <w:rPr>
                <w:rFonts w:ascii="Times New Roman" w:hAnsi="Times New Roman" w:cs="Times New Roman"/>
                <w:sz w:val="24"/>
                <w:szCs w:val="24"/>
              </w:rPr>
              <w:t>написання слів разом та/або окремо, та/або через дефіс;</w:t>
            </w:r>
          </w:p>
          <w:p w:rsidR="00805265" w:rsidRDefault="00805265" w:rsidP="000A5A35">
            <w:pPr>
              <w:pStyle w:val="1"/>
              <w:spacing w:after="0" w:line="240" w:lineRule="auto"/>
              <w:ind w:firstLine="227"/>
              <w:jc w:val="both"/>
            </w:pPr>
            <w:bookmarkStart w:id="8" w:name="n22"/>
            <w:bookmarkEnd w:id="8"/>
            <w:r>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5265" w:rsidRDefault="00805265" w:rsidP="000A5A35">
            <w:pPr>
              <w:pStyle w:val="1"/>
              <w:spacing w:after="0" w:line="240" w:lineRule="auto"/>
              <w:ind w:firstLine="227"/>
              <w:jc w:val="both"/>
            </w:pPr>
            <w:bookmarkStart w:id="9" w:name="n23"/>
            <w:bookmarkEnd w:id="9"/>
            <w:r>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05265" w:rsidRDefault="00805265" w:rsidP="000A5A35">
            <w:pPr>
              <w:pStyle w:val="1"/>
              <w:spacing w:after="0" w:line="240" w:lineRule="auto"/>
              <w:ind w:firstLine="227"/>
              <w:jc w:val="both"/>
            </w:pPr>
            <w:bookmarkStart w:id="10" w:name="n24"/>
            <w:bookmarkEnd w:id="10"/>
            <w:r>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5265" w:rsidRDefault="00805265" w:rsidP="000A5A35">
            <w:pPr>
              <w:pStyle w:val="1"/>
              <w:spacing w:after="0" w:line="240" w:lineRule="auto"/>
              <w:ind w:firstLine="227"/>
              <w:jc w:val="both"/>
            </w:pPr>
            <w:bookmarkStart w:id="11" w:name="n25"/>
            <w:bookmarkEnd w:id="11"/>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05265" w:rsidRDefault="00805265" w:rsidP="000A5A35">
            <w:pPr>
              <w:pStyle w:val="1"/>
              <w:spacing w:after="0" w:line="240" w:lineRule="auto"/>
              <w:ind w:firstLine="227"/>
              <w:jc w:val="both"/>
            </w:pPr>
            <w:bookmarkStart w:id="12" w:name="n26"/>
            <w:bookmarkEnd w:id="12"/>
            <w:r>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5265" w:rsidRDefault="00805265" w:rsidP="000A5A35">
            <w:pPr>
              <w:pStyle w:val="1"/>
              <w:snapToGrid w:val="0"/>
              <w:spacing w:after="0" w:line="240" w:lineRule="auto"/>
              <w:ind w:firstLine="227"/>
              <w:jc w:val="both"/>
            </w:pPr>
            <w:bookmarkStart w:id="13" w:name="n27"/>
            <w:bookmarkEnd w:id="13"/>
            <w:r>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Pr>
                <w:rFonts w:ascii="Times New Roman" w:hAnsi="Times New Roman" w:cs="Times New Roman"/>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805265" w:rsidRDefault="00805265" w:rsidP="000A5A35">
            <w:pPr>
              <w:pStyle w:val="1"/>
              <w:spacing w:after="0" w:line="240" w:lineRule="auto"/>
              <w:ind w:firstLine="227"/>
              <w:jc w:val="both"/>
            </w:pPr>
            <w:r>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5265" w:rsidRDefault="00805265" w:rsidP="000A5A35">
            <w:pPr>
              <w:pStyle w:val="1"/>
              <w:spacing w:after="0" w:line="240" w:lineRule="auto"/>
              <w:ind w:firstLine="227"/>
              <w:jc w:val="both"/>
            </w:pPr>
            <w:bookmarkStart w:id="14" w:name="n29"/>
            <w:bookmarkEnd w:id="14"/>
            <w:r>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5265" w:rsidRDefault="00805265" w:rsidP="000A5A35">
            <w:pPr>
              <w:pStyle w:val="1"/>
              <w:spacing w:after="0" w:line="240" w:lineRule="auto"/>
              <w:ind w:firstLine="227"/>
              <w:jc w:val="both"/>
            </w:pPr>
            <w:bookmarkStart w:id="15" w:name="n30"/>
            <w:bookmarkEnd w:id="15"/>
            <w:r>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5265" w:rsidRDefault="00805265" w:rsidP="000A5A35">
            <w:pPr>
              <w:pStyle w:val="1"/>
              <w:snapToGrid w:val="0"/>
              <w:spacing w:after="0" w:line="240" w:lineRule="auto"/>
              <w:ind w:firstLine="227"/>
              <w:jc w:val="both"/>
            </w:pPr>
            <w:bookmarkStart w:id="16" w:name="n311"/>
            <w:bookmarkEnd w:id="16"/>
            <w:r>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5265" w:rsidRDefault="00805265" w:rsidP="000A5A35">
            <w:pPr>
              <w:pStyle w:val="1"/>
              <w:spacing w:after="0" w:line="240" w:lineRule="auto"/>
              <w:ind w:firstLine="227"/>
              <w:jc w:val="both"/>
            </w:pPr>
            <w:r>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5265" w:rsidRDefault="00805265" w:rsidP="000A5A35">
            <w:pPr>
              <w:pStyle w:val="1"/>
              <w:spacing w:after="0" w:line="240" w:lineRule="auto"/>
              <w:ind w:firstLine="227"/>
              <w:jc w:val="both"/>
            </w:pPr>
            <w:bookmarkStart w:id="17" w:name="n33"/>
            <w:bookmarkEnd w:id="17"/>
            <w:r>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5265" w:rsidRDefault="00805265" w:rsidP="000A5A35">
            <w:pPr>
              <w:spacing w:after="0" w:line="240" w:lineRule="auto"/>
              <w:ind w:firstLine="227"/>
              <w:jc w:val="both"/>
            </w:pPr>
            <w:r>
              <w:rPr>
                <w:rFonts w:ascii="Times New Roman" w:hAnsi="Times New Roman" w:cs="Times New Roman"/>
                <w:sz w:val="24"/>
                <w:szCs w:val="24"/>
              </w:rPr>
              <w:t>Приклади формальних помилок:</w:t>
            </w:r>
          </w:p>
          <w:p w:rsidR="00805265" w:rsidRDefault="00805265" w:rsidP="000A5A35">
            <w:pPr>
              <w:spacing w:after="0" w:line="100" w:lineRule="atLeast"/>
              <w:ind w:firstLine="227"/>
              <w:jc w:val="both"/>
            </w:pPr>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в довільній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замість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“Лист-пояснення”</w:t>
            </w:r>
            <w:proofErr w:type="spellEnd"/>
            <w:r>
              <w:rPr>
                <w:rFonts w:ascii="Times New Roman" w:hAnsi="Times New Roman" w:cs="Times New Roman"/>
                <w:sz w:val="24"/>
                <w:szCs w:val="24"/>
              </w:rPr>
              <w:t xml:space="preserve"> замість </w:t>
            </w:r>
            <w:proofErr w:type="spellStart"/>
            <w:r>
              <w:rPr>
                <w:rFonts w:ascii="Times New Roman" w:hAnsi="Times New Roman" w:cs="Times New Roman"/>
                <w:sz w:val="24"/>
                <w:szCs w:val="24"/>
              </w:rPr>
              <w:t>“Лист”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замість </w:t>
            </w: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замість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w:t>
            </w:r>
          </w:p>
          <w:p w:rsidR="00805265" w:rsidRDefault="00805265" w:rsidP="000A5A35">
            <w:pPr>
              <w:spacing w:after="0" w:line="100" w:lineRule="atLeast"/>
              <w:ind w:firstLine="227"/>
              <w:jc w:val="both"/>
            </w:pPr>
            <w:r>
              <w:rPr>
                <w:rFonts w:ascii="Times New Roman" w:hAnsi="Times New Roman" w:cs="Times New Roman"/>
                <w:sz w:val="24"/>
                <w:szCs w:val="24"/>
              </w:rPr>
              <w:t xml:space="preserve">- </w:t>
            </w:r>
            <w:proofErr w:type="spellStart"/>
            <w:r>
              <w:rPr>
                <w:rFonts w:ascii="Times New Roman" w:hAnsi="Times New Roman" w:cs="Times New Roman"/>
                <w:sz w:val="24"/>
                <w:szCs w:val="24"/>
              </w:rPr>
              <w:t>“Тучин”</w:t>
            </w:r>
            <w:proofErr w:type="spellEnd"/>
            <w:r>
              <w:rPr>
                <w:rFonts w:ascii="Times New Roman" w:hAnsi="Times New Roman" w:cs="Times New Roman"/>
                <w:sz w:val="24"/>
                <w:szCs w:val="24"/>
              </w:rPr>
              <w:t xml:space="preserve"> замість “с. </w:t>
            </w:r>
            <w:proofErr w:type="spellStart"/>
            <w:r>
              <w:rPr>
                <w:rFonts w:ascii="Times New Roman" w:hAnsi="Times New Roman" w:cs="Times New Roman"/>
                <w:sz w:val="24"/>
                <w:szCs w:val="24"/>
              </w:rPr>
              <w:t>Тучин”</w:t>
            </w:r>
            <w:proofErr w:type="spellEnd"/>
            <w:r>
              <w:rPr>
                <w:rFonts w:ascii="Times New Roman" w:hAnsi="Times New Roman" w:cs="Times New Roman"/>
                <w:sz w:val="24"/>
                <w:szCs w:val="24"/>
              </w:rPr>
              <w:t>;</w:t>
            </w:r>
          </w:p>
          <w:p w:rsidR="00805265" w:rsidRDefault="00805265" w:rsidP="000A5A35">
            <w:pPr>
              <w:spacing w:after="0" w:line="100" w:lineRule="atLeast"/>
              <w:ind w:firstLine="227"/>
              <w:jc w:val="both"/>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xml:space="preserve"> замість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w:t>
            </w:r>
          </w:p>
          <w:p w:rsidR="00805265" w:rsidRDefault="00805265" w:rsidP="000A5A35">
            <w:pPr>
              <w:spacing w:after="0" w:line="100" w:lineRule="atLeast"/>
              <w:ind w:firstLine="227"/>
              <w:jc w:val="both"/>
            </w:pPr>
            <w:r>
              <w:rPr>
                <w:rFonts w:ascii="Times New Roman" w:hAnsi="Times New Roman" w:cs="Times New Roman"/>
                <w:sz w:val="24"/>
                <w:szCs w:val="24"/>
              </w:rPr>
              <w:t>- “_____ № ________” замість “24.08.2023 № 4876/22”;</w:t>
            </w:r>
          </w:p>
          <w:p w:rsidR="00805265" w:rsidRDefault="00805265" w:rsidP="000A5A35">
            <w:pPr>
              <w:snapToGrid w:val="0"/>
              <w:spacing w:after="0" w:line="100" w:lineRule="atLeast"/>
              <w:ind w:firstLine="227"/>
              <w:jc w:val="both"/>
            </w:pPr>
            <w:r>
              <w:rPr>
                <w:rFonts w:ascii="Times New Roman" w:hAnsi="Times New Roman" w:cs="Times New Roman"/>
                <w:sz w:val="24"/>
                <w:szCs w:val="24"/>
              </w:rPr>
              <w:t>- учасник розмістив (завантажив) документ у форматі “</w:t>
            </w:r>
            <w:r>
              <w:rPr>
                <w:rFonts w:ascii="Times New Roman" w:hAnsi="Times New Roman" w:cs="Times New Roman"/>
                <w:sz w:val="24"/>
                <w:szCs w:val="24"/>
                <w:lang w:val="en-US"/>
              </w:rPr>
              <w:t>JPG</w:t>
            </w:r>
            <w:r>
              <w:rPr>
                <w:rFonts w:ascii="Times New Roman" w:hAnsi="Times New Roman" w:cs="Times New Roman"/>
                <w:sz w:val="24"/>
                <w:szCs w:val="24"/>
              </w:rPr>
              <w:t>” замість документа у форматі “</w:t>
            </w:r>
            <w:proofErr w:type="spellStart"/>
            <w:r>
              <w:rPr>
                <w:rFonts w:ascii="Times New Roman" w:hAnsi="Times New Roman" w:cs="Times New Roman"/>
                <w:sz w:val="24"/>
                <w:szCs w:val="24"/>
                <w:lang w:val="en-US"/>
              </w:rPr>
              <w:t>pdf</w:t>
            </w:r>
            <w:proofErr w:type="spellEnd"/>
            <w:r>
              <w:rPr>
                <w:rFonts w:ascii="Times New Roman" w:hAnsi="Times New Roman" w:cs="Times New Roman"/>
                <w:sz w:val="24"/>
                <w:szCs w:val="24"/>
                <w:lang w:val="ru-RU"/>
              </w:rPr>
              <w:t>”.</w:t>
            </w:r>
          </w:p>
          <w:p w:rsidR="00805265" w:rsidRDefault="00805265" w:rsidP="000A5A35">
            <w:pPr>
              <w:snapToGrid w:val="0"/>
              <w:spacing w:after="0" w:line="100" w:lineRule="atLeast"/>
              <w:ind w:firstLine="227"/>
              <w:jc w:val="both"/>
            </w:pPr>
            <w:r>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p w:rsidR="00805265" w:rsidRDefault="00805265" w:rsidP="000A5A35">
            <w:pPr>
              <w:snapToGrid w:val="0"/>
              <w:spacing w:after="0" w:line="100" w:lineRule="atLeast"/>
              <w:ind w:firstLine="227"/>
              <w:jc w:val="both"/>
              <w:rPr>
                <w:rFonts w:ascii="Times New Roman" w:hAnsi="Times New Roman" w:cs="Times New Roman"/>
                <w:bCs/>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lastRenderedPageBreak/>
              <w:t xml:space="preserve">3. Інша інформація </w:t>
            </w:r>
          </w:p>
          <w:p w:rsidR="00805265" w:rsidRDefault="00805265" w:rsidP="000A5A35">
            <w:pPr>
              <w:spacing w:after="0" w:line="100" w:lineRule="atLeast"/>
              <w:ind w:firstLine="227"/>
            </w:pPr>
            <w:r>
              <w:rPr>
                <w:rFonts w:ascii="Times New Roman" w:eastAsia="Times New Roman" w:hAnsi="Times New Roman" w:cs="Times New Roman"/>
                <w:color w:val="FF0000"/>
                <w:sz w:val="24"/>
                <w:szCs w:val="24"/>
              </w:rPr>
              <w:t xml:space="preserve"> </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805265" w:rsidRDefault="00805265" w:rsidP="000A5A35">
            <w:pPr>
              <w:spacing w:after="0" w:line="100" w:lineRule="atLeast"/>
              <w:ind w:firstLine="227"/>
              <w:jc w:val="both"/>
            </w:pPr>
            <w:r>
              <w:rPr>
                <w:rFonts w:ascii="Times New Roman" w:hAnsi="Times New Roman" w:cs="Times New Roman"/>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805265" w:rsidRDefault="00805265" w:rsidP="000A5A35">
            <w:pPr>
              <w:spacing w:after="0" w:line="100" w:lineRule="atLeast"/>
              <w:ind w:firstLine="227"/>
              <w:jc w:val="both"/>
            </w:pPr>
            <w:r>
              <w:rPr>
                <w:rFonts w:ascii="Times New Roman" w:hAnsi="Times New Roman" w:cs="Times New Roman"/>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cs="Times New Roman"/>
                <w:bCs/>
                <w:sz w:val="24"/>
                <w:szCs w:val="24"/>
              </w:rPr>
              <w:t>.</w:t>
            </w:r>
          </w:p>
          <w:p w:rsidR="00805265" w:rsidRDefault="00805265" w:rsidP="000A5A35">
            <w:pPr>
              <w:spacing w:after="0" w:line="100" w:lineRule="atLeast"/>
              <w:ind w:firstLine="227"/>
              <w:jc w:val="both"/>
            </w:pPr>
            <w:r>
              <w:rPr>
                <w:rFonts w:ascii="Times New Roman" w:hAnsi="Times New Roman" w:cs="Times New Roman"/>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805265" w:rsidRDefault="00805265" w:rsidP="000A5A35">
            <w:pPr>
              <w:spacing w:after="0" w:line="100" w:lineRule="atLeast"/>
              <w:ind w:firstLine="227"/>
              <w:jc w:val="both"/>
              <w:rPr>
                <w:rFonts w:ascii="Times New Roman" w:hAnsi="Times New Roman" w:cs="Times New Roman"/>
                <w:sz w:val="24"/>
                <w:szCs w:val="24"/>
              </w:rPr>
            </w:pPr>
          </w:p>
          <w:p w:rsidR="00805265" w:rsidRDefault="00805265" w:rsidP="000A5A35">
            <w:pPr>
              <w:spacing w:after="0" w:line="100" w:lineRule="atLeast"/>
              <w:ind w:firstLine="227"/>
              <w:jc w:val="both"/>
            </w:pPr>
            <w:r>
              <w:rPr>
                <w:rFonts w:ascii="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w:t>
            </w:r>
            <w:r>
              <w:rPr>
                <w:rFonts w:ascii="Times New Roman" w:hAnsi="Times New Roman" w:cs="Times New Roman"/>
                <w:sz w:val="24"/>
                <w:szCs w:val="24"/>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05265" w:rsidRDefault="00805265" w:rsidP="000A5A35">
            <w:pPr>
              <w:spacing w:after="0" w:line="100" w:lineRule="atLeast"/>
              <w:ind w:firstLine="227"/>
              <w:jc w:val="both"/>
            </w:pPr>
            <w:r>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05265" w:rsidRDefault="00805265" w:rsidP="000A5A35">
            <w:pPr>
              <w:spacing w:after="0" w:line="100" w:lineRule="atLeast"/>
              <w:ind w:firstLine="227"/>
              <w:jc w:val="both"/>
              <w:rPr>
                <w:rFonts w:ascii="Times New Roman" w:hAnsi="Times New Roman" w:cs="Times New Roman"/>
                <w:sz w:val="24"/>
                <w:szCs w:val="24"/>
              </w:rPr>
            </w:pPr>
          </w:p>
          <w:p w:rsidR="00805265" w:rsidRDefault="00805265" w:rsidP="000A5A35">
            <w:pPr>
              <w:spacing w:after="0" w:line="100" w:lineRule="atLeast"/>
              <w:ind w:firstLine="227"/>
              <w:jc w:val="both"/>
            </w:pPr>
            <w:r>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5265" w:rsidRDefault="00805265" w:rsidP="000A5A35">
            <w:pPr>
              <w:spacing w:after="0" w:line="100" w:lineRule="atLeast"/>
              <w:ind w:firstLine="227"/>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5265" w:rsidRDefault="00805265" w:rsidP="000A5A35">
            <w:pPr>
              <w:spacing w:after="0" w:line="100" w:lineRule="atLeast"/>
              <w:ind w:firstLine="227"/>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5265" w:rsidRDefault="00805265" w:rsidP="000A5A35">
            <w:pPr>
              <w:spacing w:after="0" w:line="100" w:lineRule="atLeast"/>
              <w:ind w:firstLine="227"/>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805265" w:rsidRDefault="00805265" w:rsidP="000A5A35">
            <w:pPr>
              <w:spacing w:after="0" w:line="100" w:lineRule="atLeast"/>
              <w:ind w:firstLine="227"/>
              <w:jc w:val="both"/>
            </w:pPr>
            <w:r>
              <w:rPr>
                <w:rFonts w:ascii="Times New Roman" w:hAnsi="Times New Roman" w:cs="Times New Roman"/>
                <w:sz w:val="24"/>
                <w:szCs w:val="24"/>
              </w:rPr>
              <w:t>А також враховувати, що в Україні забороняється замовникам:</w:t>
            </w:r>
          </w:p>
          <w:p w:rsidR="00805265" w:rsidRDefault="00805265" w:rsidP="000A5A35">
            <w:pPr>
              <w:spacing w:after="0" w:line="100" w:lineRule="atLeast"/>
              <w:ind w:firstLine="227"/>
              <w:jc w:val="both"/>
            </w:pPr>
            <w:r>
              <w:rPr>
                <w:rFonts w:ascii="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5265" w:rsidRDefault="00805265" w:rsidP="000A5A35">
            <w:pPr>
              <w:spacing w:after="0" w:line="100" w:lineRule="atLeast"/>
              <w:ind w:firstLine="227"/>
              <w:jc w:val="both"/>
            </w:pPr>
            <w:r>
              <w:rPr>
                <w:rFonts w:ascii="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805265" w:rsidRDefault="00805265" w:rsidP="000A5A35">
            <w:pPr>
              <w:spacing w:after="0" w:line="100" w:lineRule="atLeast"/>
              <w:ind w:firstLine="227"/>
              <w:jc w:val="both"/>
              <w:rPr>
                <w:rFonts w:ascii="Times New Roman" w:hAnsi="Times New Roman" w:cs="Times New Roman"/>
                <w:color w:val="FF0000"/>
                <w:sz w:val="24"/>
                <w:szCs w:val="24"/>
              </w:rPr>
            </w:pPr>
          </w:p>
          <w:p w:rsidR="00805265" w:rsidRDefault="00805265" w:rsidP="000A5A35">
            <w:pPr>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bookmarkStart w:id="18" w:name="n589"/>
            <w:bookmarkEnd w:id="18"/>
            <w:r>
              <w:rPr>
                <w:rFonts w:ascii="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265" w:rsidRDefault="00805265" w:rsidP="000A5A35">
            <w:pPr>
              <w:spacing w:after="0" w:line="240" w:lineRule="auto"/>
              <w:ind w:firstLine="227"/>
              <w:contextualSpacing/>
              <w:jc w:val="both"/>
            </w:pPr>
            <w:bookmarkStart w:id="19" w:name="n590"/>
            <w:bookmarkEnd w:id="19"/>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5265" w:rsidRDefault="00805265" w:rsidP="000A5A35">
            <w:pPr>
              <w:suppressLineNumbers/>
              <w:spacing w:after="0" w:line="240" w:lineRule="auto"/>
              <w:ind w:firstLine="227"/>
              <w:contextualSpacing/>
              <w:jc w:val="both"/>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05265" w:rsidRDefault="00805265" w:rsidP="000A5A35">
            <w:pPr>
              <w:widowControl w:val="0"/>
              <w:spacing w:after="0" w:line="240" w:lineRule="auto"/>
              <w:ind w:firstLine="227"/>
              <w:contextualSpacing/>
              <w:jc w:val="both"/>
            </w:pPr>
            <w:r>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rPr>
              <w:t>невиправлення</w:t>
            </w:r>
            <w:proofErr w:type="spellEnd"/>
            <w:r>
              <w:rPr>
                <w:rFonts w:ascii="Times New Roman" w:hAnsi="Times New Roman" w:cs="Times New Roman"/>
                <w:sz w:val="24"/>
                <w:szCs w:val="24"/>
              </w:rPr>
              <w:t xml:space="preserve"> учасниками виявлених невідповідностей. </w:t>
            </w:r>
          </w:p>
          <w:p w:rsidR="00805265" w:rsidRDefault="00805265" w:rsidP="000A5A35">
            <w:pPr>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color w:val="A52A2A"/>
                <w:sz w:val="24"/>
                <w:szCs w:val="24"/>
              </w:rPr>
            </w:pP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bookmarkStart w:id="20" w:name="n587"/>
            <w:bookmarkEnd w:id="20"/>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5265" w:rsidRDefault="00805265" w:rsidP="000A5A35">
            <w:pPr>
              <w:spacing w:after="0" w:line="240" w:lineRule="auto"/>
              <w:ind w:firstLine="227"/>
              <w:contextualSpacing/>
              <w:jc w:val="both"/>
              <w:rPr>
                <w:rFonts w:ascii="Times New Roman" w:hAnsi="Times New Roman" w:cs="Times New Roman"/>
                <w:color w:val="FF0000"/>
                <w:sz w:val="24"/>
                <w:szCs w:val="24"/>
              </w:rPr>
            </w:pPr>
          </w:p>
        </w:tc>
      </w:tr>
      <w:tr w:rsidR="00805265" w:rsidRPr="00D819F2"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lastRenderedPageBreak/>
              <w:t>4. Відхилення тендерних пропозицій</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bookmarkStart w:id="21" w:name="n498"/>
            <w:bookmarkStart w:id="22" w:name="n1572"/>
            <w:bookmarkEnd w:id="21"/>
            <w:bookmarkEnd w:id="22"/>
            <w:r>
              <w:rPr>
                <w:rFonts w:ascii="Times New Roman" w:hAnsi="Times New Roman" w:cs="Times New Roman"/>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805265" w:rsidRDefault="00805265" w:rsidP="000A5A35">
            <w:pPr>
              <w:spacing w:after="0" w:line="240" w:lineRule="auto"/>
              <w:ind w:firstLine="227"/>
              <w:jc w:val="both"/>
            </w:pPr>
            <w:r>
              <w:rPr>
                <w:rFonts w:ascii="Times New Roman" w:hAnsi="Times New Roman" w:cs="Times New Roman"/>
                <w:sz w:val="24"/>
                <w:szCs w:val="24"/>
                <w:lang w:eastAsia="en-US"/>
              </w:rPr>
              <w:t>1) учасник процедури закупівлі:</w:t>
            </w:r>
          </w:p>
          <w:p w:rsidR="00805265" w:rsidRDefault="00805265" w:rsidP="000A5A35">
            <w:pPr>
              <w:spacing w:after="0" w:line="240" w:lineRule="auto"/>
              <w:ind w:firstLine="227"/>
              <w:jc w:val="both"/>
            </w:pPr>
            <w:r>
              <w:rPr>
                <w:rFonts w:ascii="Times New Roman" w:hAnsi="Times New Roman" w:cs="Times New Roman"/>
                <w:sz w:val="24"/>
                <w:szCs w:val="24"/>
                <w:lang w:eastAsia="en-US"/>
              </w:rPr>
              <w:t>підпадає під підстави, встановлені </w:t>
            </w:r>
            <w:hyperlink r:id="rId13" w:anchor="n615" w:history="1">
              <w:r>
                <w:rPr>
                  <w:rStyle w:val="a3"/>
                  <w:rFonts w:ascii="Times New Roman" w:hAnsi="Times New Roman" w:cs="Times New Roman"/>
                  <w:sz w:val="24"/>
                  <w:szCs w:val="24"/>
                  <w:lang w:eastAsia="en-US"/>
                </w:rPr>
                <w:t>пунктом 47</w:t>
              </w:r>
            </w:hyperlink>
            <w:r>
              <w:rPr>
                <w:rFonts w:ascii="Times New Roman" w:hAnsi="Times New Roman" w:cs="Times New Roman"/>
                <w:sz w:val="24"/>
                <w:szCs w:val="24"/>
                <w:lang w:eastAsia="en-US"/>
              </w:rPr>
              <w:t> Особливостей;</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05265" w:rsidRDefault="00805265" w:rsidP="000A5A35">
            <w:pPr>
              <w:spacing w:after="0" w:line="240" w:lineRule="auto"/>
              <w:ind w:firstLine="227"/>
              <w:jc w:val="both"/>
            </w:pPr>
            <w:r>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lastRenderedPageBreak/>
              <w:t>не надав обґрунтування аномально низької ціни тендерної пропозиції протягом строку, визначеного </w:t>
            </w:r>
            <w:hyperlink r:id="rId14" w:anchor="_blank" w:history="1">
              <w:r>
                <w:rPr>
                  <w:rStyle w:val="a3"/>
                  <w:rFonts w:ascii="Times New Roman" w:hAnsi="Times New Roman" w:cs="Times New Roman"/>
                  <w:sz w:val="24"/>
                  <w:szCs w:val="24"/>
                  <w:highlight w:val="white"/>
                  <w:lang w:eastAsia="en-US"/>
                </w:rPr>
                <w:t>абзацом першим</w:t>
              </w:r>
            </w:hyperlink>
            <w:r>
              <w:rPr>
                <w:rFonts w:ascii="Times New Roman" w:hAnsi="Times New Roman" w:cs="Times New Roman"/>
                <w:sz w:val="24"/>
                <w:szCs w:val="24"/>
                <w:highlight w:val="white"/>
                <w:lang w:eastAsia="en-US"/>
              </w:rPr>
              <w:t> частини чотирнадцятої статті 29 Закону/</w:t>
            </w:r>
            <w:hyperlink r:id="rId15" w:anchor="n581" w:history="1">
              <w:r>
                <w:rPr>
                  <w:rStyle w:val="a3"/>
                  <w:rFonts w:ascii="Times New Roman" w:hAnsi="Times New Roman" w:cs="Times New Roman"/>
                  <w:sz w:val="24"/>
                  <w:szCs w:val="24"/>
                  <w:highlight w:val="white"/>
                  <w:lang w:eastAsia="en-US"/>
                </w:rPr>
                <w:t>абзацом дев’ятим</w:t>
              </w:r>
            </w:hyperlink>
            <w:r>
              <w:rPr>
                <w:rFonts w:ascii="Times New Roman" w:hAnsi="Times New Roman" w:cs="Times New Roman"/>
                <w:sz w:val="24"/>
                <w:szCs w:val="24"/>
                <w:highlight w:val="white"/>
                <w:lang w:eastAsia="en-US"/>
              </w:rPr>
              <w:t> пункту 37 Особливостей;</w:t>
            </w:r>
          </w:p>
          <w:p w:rsidR="00805265" w:rsidRDefault="00805265" w:rsidP="000A5A35">
            <w:pPr>
              <w:spacing w:after="0" w:line="240" w:lineRule="auto"/>
              <w:ind w:firstLine="227"/>
              <w:jc w:val="both"/>
            </w:pPr>
            <w:r>
              <w:rPr>
                <w:rFonts w:ascii="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805265" w:rsidRDefault="00805265" w:rsidP="000A5A35">
            <w:pPr>
              <w:spacing w:after="0" w:line="240" w:lineRule="auto"/>
              <w:ind w:firstLine="227"/>
              <w:contextualSpacing/>
              <w:jc w:val="both"/>
            </w:pPr>
            <w:r>
              <w:rPr>
                <w:rFonts w:ascii="Times New Roman" w:hAnsi="Times New Roman" w:cs="Times New Roman"/>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lang w:eastAsia="en-US"/>
              </w:rPr>
              <w:t>бенефіціарним</w:t>
            </w:r>
            <w:proofErr w:type="spellEnd"/>
            <w:r>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s="Times New Roman"/>
                <w:sz w:val="24"/>
                <w:szCs w:val="24"/>
                <w:lang w:eastAsia="en-US"/>
              </w:rPr>
              <w:t>“Про</w:t>
            </w:r>
            <w:proofErr w:type="spellEnd"/>
            <w:r>
              <w:rPr>
                <w:rFonts w:ascii="Times New Roman" w:hAnsi="Times New Roman" w:cs="Times New Roman"/>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4"/>
                <w:szCs w:val="24"/>
                <w:lang w:eastAsia="en-US"/>
              </w:rPr>
              <w:t>“Про</w:t>
            </w:r>
            <w:proofErr w:type="spellEnd"/>
            <w:r>
              <w:rPr>
                <w:rFonts w:ascii="Times New Roman" w:hAnsi="Times New Roman" w:cs="Times New Roman"/>
                <w:sz w:val="24"/>
                <w:szCs w:val="24"/>
                <w:lang w:eastAsia="en-US"/>
              </w:rPr>
              <w:t xml:space="preserve"> публічні </w:t>
            </w:r>
            <w:proofErr w:type="spellStart"/>
            <w:r>
              <w:rPr>
                <w:rFonts w:ascii="Times New Roman" w:hAnsi="Times New Roman" w:cs="Times New Roman"/>
                <w:sz w:val="24"/>
                <w:szCs w:val="24"/>
                <w:lang w:eastAsia="en-US"/>
              </w:rPr>
              <w:t>закупівлі”</w:t>
            </w:r>
            <w:proofErr w:type="spellEnd"/>
            <w:r>
              <w:rPr>
                <w:rFonts w:ascii="Times New Roman" w:hAnsi="Times New Roman" w:cs="Times New Roman"/>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sz w:val="24"/>
                <w:szCs w:val="24"/>
                <w:lang w:eastAsia="en-US"/>
              </w:rPr>
              <w:t>скасування”</w:t>
            </w:r>
            <w:proofErr w:type="spellEnd"/>
            <w:r>
              <w:rPr>
                <w:rFonts w:ascii="Times New Roman" w:hAnsi="Times New Roman" w:cs="Times New Roman"/>
                <w:sz w:val="24"/>
                <w:szCs w:val="24"/>
                <w:lang w:eastAsia="en-US"/>
              </w:rPr>
              <w:t xml:space="preserve"> (Офіційний вісник України, 2022 р., № 84, ст. 5176);</w:t>
            </w:r>
          </w:p>
          <w:p w:rsidR="00805265" w:rsidRDefault="00805265" w:rsidP="000A5A35">
            <w:pPr>
              <w:spacing w:after="0" w:line="240" w:lineRule="auto"/>
              <w:ind w:firstLine="227"/>
              <w:jc w:val="both"/>
            </w:pPr>
            <w:r>
              <w:rPr>
                <w:rFonts w:ascii="Times New Roman" w:hAnsi="Times New Roman" w:cs="Times New Roman"/>
                <w:sz w:val="24"/>
                <w:szCs w:val="24"/>
                <w:lang w:eastAsia="en-US"/>
              </w:rPr>
              <w:t>2) тендерна пропозиція:</w:t>
            </w:r>
          </w:p>
          <w:p w:rsidR="00805265" w:rsidRDefault="00805265" w:rsidP="000A5A35">
            <w:pPr>
              <w:spacing w:after="0" w:line="240" w:lineRule="auto"/>
              <w:ind w:firstLine="227"/>
              <w:contextualSpacing/>
              <w:jc w:val="both"/>
            </w:pPr>
            <w:r>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805265" w:rsidRDefault="00805265" w:rsidP="000A5A35">
            <w:pPr>
              <w:spacing w:after="0" w:line="240" w:lineRule="auto"/>
              <w:ind w:firstLine="227"/>
              <w:contextualSpacing/>
              <w:jc w:val="both"/>
            </w:pPr>
            <w:r>
              <w:rPr>
                <w:rFonts w:ascii="Times New Roman" w:hAnsi="Times New Roman" w:cs="Times New Roman"/>
                <w:sz w:val="24"/>
                <w:szCs w:val="24"/>
                <w:lang w:eastAsia="en-US"/>
              </w:rPr>
              <w:t>є такою, строк дії якої закінчився;</w:t>
            </w:r>
          </w:p>
          <w:p w:rsidR="00805265" w:rsidRDefault="00805265" w:rsidP="000A5A35">
            <w:pPr>
              <w:spacing w:after="0" w:line="240" w:lineRule="auto"/>
              <w:ind w:firstLine="227"/>
              <w:contextualSpacing/>
              <w:jc w:val="both"/>
            </w:pPr>
            <w:r>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5265" w:rsidRDefault="00805265" w:rsidP="000A5A35">
            <w:pPr>
              <w:spacing w:after="0" w:line="240" w:lineRule="auto"/>
              <w:ind w:firstLine="227"/>
              <w:contextualSpacing/>
              <w:jc w:val="both"/>
            </w:pPr>
            <w:r>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805265" w:rsidRDefault="00805265" w:rsidP="000A5A35">
            <w:pPr>
              <w:spacing w:after="0" w:line="240" w:lineRule="auto"/>
              <w:ind w:firstLine="227"/>
              <w:jc w:val="both"/>
            </w:pPr>
            <w:r>
              <w:rPr>
                <w:rFonts w:ascii="Times New Roman" w:hAnsi="Times New Roman" w:cs="Times New Roman"/>
                <w:sz w:val="24"/>
                <w:szCs w:val="24"/>
                <w:lang w:eastAsia="en-US"/>
              </w:rPr>
              <w:t>3) переможець процедури закупівлі:</w:t>
            </w:r>
          </w:p>
          <w:p w:rsidR="00805265" w:rsidRDefault="00805265" w:rsidP="000A5A35">
            <w:pPr>
              <w:spacing w:after="0" w:line="240" w:lineRule="auto"/>
              <w:ind w:firstLine="227"/>
              <w:jc w:val="both"/>
            </w:pPr>
            <w:r>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805265" w:rsidRDefault="00805265" w:rsidP="000A5A35">
            <w:pPr>
              <w:spacing w:after="0" w:line="240" w:lineRule="auto"/>
              <w:ind w:firstLine="227"/>
              <w:contextualSpacing/>
              <w:jc w:val="both"/>
            </w:pPr>
            <w:r>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6" w:anchor="n618" w:history="1">
              <w:r>
                <w:rPr>
                  <w:rStyle w:val="a3"/>
                  <w:rFonts w:ascii="Times New Roman" w:hAnsi="Times New Roman" w:cs="Times New Roman"/>
                  <w:sz w:val="24"/>
                  <w:szCs w:val="24"/>
                  <w:lang w:eastAsia="en-US"/>
                </w:rPr>
                <w:t>підпунктах 3</w:t>
              </w:r>
            </w:hyperlink>
            <w:r>
              <w:rPr>
                <w:rFonts w:ascii="Times New Roman" w:hAnsi="Times New Roman" w:cs="Times New Roman"/>
                <w:sz w:val="24"/>
                <w:szCs w:val="24"/>
                <w:lang w:eastAsia="en-US"/>
              </w:rPr>
              <w:t>, </w:t>
            </w:r>
            <w:hyperlink r:id="rId17" w:anchor="n620" w:history="1">
              <w:r>
                <w:rPr>
                  <w:rStyle w:val="a3"/>
                  <w:rFonts w:ascii="Times New Roman" w:hAnsi="Times New Roman" w:cs="Times New Roman"/>
                  <w:sz w:val="24"/>
                  <w:szCs w:val="24"/>
                  <w:lang w:eastAsia="en-US"/>
                </w:rPr>
                <w:t>5</w:t>
              </w:r>
            </w:hyperlink>
            <w:r>
              <w:rPr>
                <w:rFonts w:ascii="Times New Roman" w:hAnsi="Times New Roman" w:cs="Times New Roman"/>
                <w:sz w:val="24"/>
                <w:szCs w:val="24"/>
                <w:lang w:eastAsia="en-US"/>
              </w:rPr>
              <w:t>, </w:t>
            </w:r>
            <w:hyperlink r:id="rId18" w:anchor="n621" w:history="1">
              <w:r>
                <w:rPr>
                  <w:rStyle w:val="a3"/>
                  <w:rFonts w:ascii="Times New Roman" w:hAnsi="Times New Roman" w:cs="Times New Roman"/>
                  <w:sz w:val="24"/>
                  <w:szCs w:val="24"/>
                  <w:lang w:eastAsia="en-US"/>
                </w:rPr>
                <w:t>6</w:t>
              </w:r>
            </w:hyperlink>
            <w:r>
              <w:rPr>
                <w:rFonts w:ascii="Times New Roman" w:hAnsi="Times New Roman" w:cs="Times New Roman"/>
                <w:sz w:val="24"/>
                <w:szCs w:val="24"/>
                <w:lang w:eastAsia="en-US"/>
              </w:rPr>
              <w:t> і </w:t>
            </w:r>
            <w:hyperlink r:id="rId19" w:anchor="n627" w:history="1">
              <w:r>
                <w:rPr>
                  <w:rStyle w:val="a3"/>
                  <w:rFonts w:ascii="Times New Roman" w:hAnsi="Times New Roman" w:cs="Times New Roman"/>
                  <w:sz w:val="24"/>
                  <w:szCs w:val="24"/>
                  <w:lang w:eastAsia="en-US"/>
                </w:rPr>
                <w:t>12</w:t>
              </w:r>
            </w:hyperlink>
            <w:r>
              <w:rPr>
                <w:rFonts w:ascii="Times New Roman" w:hAnsi="Times New Roman" w:cs="Times New Roman"/>
                <w:sz w:val="24"/>
                <w:szCs w:val="24"/>
                <w:lang w:eastAsia="en-US"/>
              </w:rPr>
              <w:t> та в </w:t>
            </w:r>
            <w:hyperlink r:id="rId20" w:anchor="n628" w:history="1">
              <w:r>
                <w:rPr>
                  <w:rStyle w:val="a3"/>
                  <w:rFonts w:ascii="Times New Roman" w:hAnsi="Times New Roman" w:cs="Times New Roman"/>
                  <w:sz w:val="24"/>
                  <w:szCs w:val="24"/>
                  <w:lang w:eastAsia="en-US"/>
                </w:rPr>
                <w:t>абзаці чотирнадцятому</w:t>
              </w:r>
            </w:hyperlink>
            <w:r>
              <w:rPr>
                <w:rFonts w:ascii="Times New Roman" w:hAnsi="Times New Roman" w:cs="Times New Roman"/>
                <w:sz w:val="24"/>
                <w:szCs w:val="24"/>
                <w:lang w:eastAsia="en-US"/>
              </w:rPr>
              <w:t> пункту 47 Особливостей;</w:t>
            </w:r>
          </w:p>
          <w:p w:rsidR="00805265" w:rsidRDefault="00805265" w:rsidP="000A5A35">
            <w:pPr>
              <w:spacing w:after="0" w:line="240" w:lineRule="auto"/>
              <w:ind w:firstLine="227"/>
              <w:contextualSpacing/>
              <w:jc w:val="both"/>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05265" w:rsidRDefault="00805265" w:rsidP="000A5A35">
            <w:pPr>
              <w:spacing w:after="0" w:line="240" w:lineRule="auto"/>
              <w:ind w:firstLine="227"/>
              <w:contextualSpacing/>
              <w:jc w:val="both"/>
            </w:pPr>
            <w:bookmarkStart w:id="23" w:name="n609"/>
            <w:bookmarkEnd w:id="23"/>
            <w:r>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Pr>
                  <w:rStyle w:val="a3"/>
                  <w:rFonts w:ascii="Times New Roman" w:hAnsi="Times New Roman" w:cs="Times New Roman"/>
                  <w:sz w:val="24"/>
                  <w:szCs w:val="24"/>
                  <w:lang w:eastAsia="en-US"/>
                </w:rPr>
                <w:t>абзацом першим</w:t>
              </w:r>
            </w:hyperlink>
            <w:r>
              <w:rPr>
                <w:rFonts w:ascii="Times New Roman" w:hAnsi="Times New Roman" w:cs="Times New Roman"/>
                <w:sz w:val="24"/>
                <w:szCs w:val="24"/>
                <w:lang w:eastAsia="en-US"/>
              </w:rPr>
              <w:t> пункту 42 Особливостей.</w:t>
            </w:r>
          </w:p>
          <w:p w:rsidR="00805265" w:rsidRDefault="00805265" w:rsidP="000A5A35">
            <w:pPr>
              <w:spacing w:after="0" w:line="240" w:lineRule="auto"/>
              <w:ind w:firstLine="227"/>
              <w:jc w:val="both"/>
            </w:pPr>
            <w:r>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805265" w:rsidRDefault="00805265" w:rsidP="000A5A35">
            <w:pPr>
              <w:numPr>
                <w:ilvl w:val="0"/>
                <w:numId w:val="1"/>
              </w:numPr>
              <w:tabs>
                <w:tab w:val="left" w:pos="360"/>
                <w:tab w:val="left" w:pos="851"/>
                <w:tab w:val="left" w:pos="1440"/>
              </w:tabs>
              <w:suppressAutoHyphens w:val="0"/>
              <w:spacing w:after="0" w:line="240" w:lineRule="auto"/>
              <w:ind w:left="0" w:firstLine="227"/>
              <w:jc w:val="both"/>
            </w:pPr>
            <w:r>
              <w:rPr>
                <w:rFonts w:ascii="Times New Roman" w:hAnsi="Times New Roman" w:cs="Times New Roman"/>
                <w:sz w:val="24"/>
                <w:szCs w:val="24"/>
                <w:lang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5265" w:rsidRDefault="00805265" w:rsidP="000A5A35">
            <w:pPr>
              <w:spacing w:after="0" w:line="240" w:lineRule="auto"/>
              <w:ind w:firstLine="227"/>
              <w:jc w:val="both"/>
            </w:pPr>
            <w:r>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5265" w:rsidRDefault="00805265" w:rsidP="000A5A35">
            <w:pPr>
              <w:spacing w:after="0" w:line="240" w:lineRule="auto"/>
              <w:ind w:firstLine="227"/>
              <w:jc w:val="both"/>
            </w:pPr>
            <w:r>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5265" w:rsidRDefault="00805265" w:rsidP="000A5A35">
            <w:pPr>
              <w:spacing w:after="0" w:line="240" w:lineRule="auto"/>
              <w:ind w:firstLine="227"/>
              <w:jc w:val="both"/>
            </w:pPr>
            <w:r>
              <w:rPr>
                <w:rFonts w:ascii="Times New Roman" w:hAnsi="Times New Roman" w:cs="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05265" w:rsidRDefault="00805265" w:rsidP="000A5A35">
            <w:pPr>
              <w:spacing w:after="0" w:line="240" w:lineRule="auto"/>
              <w:ind w:firstLine="227"/>
              <w:jc w:val="both"/>
              <w:rPr>
                <w:rFonts w:ascii="Times New Roman" w:hAnsi="Times New Roman" w:cs="Times New Roman"/>
                <w:color w:val="FF0000"/>
                <w:sz w:val="24"/>
                <w:szCs w:val="24"/>
                <w:lang w:eastAsia="en-US"/>
              </w:rPr>
            </w:pPr>
            <w:bookmarkStart w:id="24" w:name="n1579"/>
            <w:bookmarkStart w:id="25" w:name="n1587"/>
            <w:bookmarkEnd w:id="24"/>
            <w:bookmarkEnd w:id="25"/>
          </w:p>
        </w:tc>
      </w:tr>
      <w:tr w:rsidR="00805265" w:rsidTr="000A5A35">
        <w:tc>
          <w:tcPr>
            <w:tcW w:w="11448" w:type="dxa"/>
            <w:gridSpan w:val="2"/>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center"/>
            </w:pPr>
            <w:r>
              <w:rPr>
                <w:rFonts w:ascii="Times New Roman" w:hAnsi="Times New Roman" w:cs="Times New Roman"/>
                <w:b/>
                <w:sz w:val="24"/>
                <w:szCs w:val="24"/>
                <w:lang w:val="en-US"/>
              </w:rPr>
              <w:lastRenderedPageBreak/>
              <w:t>V</w:t>
            </w:r>
            <w:r>
              <w:rPr>
                <w:rFonts w:ascii="Times New Roman" w:hAnsi="Times New Roman" w:cs="Times New Roman"/>
                <w:b/>
                <w:sz w:val="24"/>
                <w:szCs w:val="24"/>
              </w:rPr>
              <w:t>І. Результати торгів та укладання договору про закупівлю</w:t>
            </w:r>
          </w:p>
          <w:p w:rsidR="00805265" w:rsidRDefault="00805265" w:rsidP="000A5A35">
            <w:pPr>
              <w:spacing w:after="0" w:line="100" w:lineRule="atLeast"/>
              <w:ind w:firstLine="227"/>
              <w:jc w:val="center"/>
              <w:rPr>
                <w:rFonts w:ascii="Times New Roman" w:hAnsi="Times New Roman" w:cs="Times New Roman"/>
                <w:sz w:val="24"/>
                <w:szCs w:val="24"/>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1. Відміна замовником торгів чи визнання їх такими, що не відбулися</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r>
              <w:rPr>
                <w:rFonts w:ascii="Times New Roman" w:hAnsi="Times New Roman" w:cs="Times New Roman"/>
                <w:sz w:val="24"/>
                <w:szCs w:val="24"/>
                <w:lang w:eastAsia="en-US"/>
              </w:rPr>
              <w:t>Замовник відміняє відкриті торги у разі:</w:t>
            </w:r>
          </w:p>
          <w:p w:rsidR="00805265" w:rsidRDefault="00805265" w:rsidP="000A5A35">
            <w:pPr>
              <w:spacing w:after="0" w:line="240" w:lineRule="auto"/>
              <w:ind w:firstLine="227"/>
              <w:jc w:val="both"/>
            </w:pPr>
            <w:r>
              <w:rPr>
                <w:rFonts w:ascii="Times New Roman" w:hAnsi="Times New Roman" w:cs="Times New Roman"/>
                <w:sz w:val="24"/>
                <w:szCs w:val="24"/>
                <w:lang w:eastAsia="en-US"/>
              </w:rPr>
              <w:t>1) відсутності подальшої потреби в закупівлі товарів, робіт чи послуг;</w:t>
            </w:r>
          </w:p>
          <w:p w:rsidR="00805265" w:rsidRDefault="00805265" w:rsidP="000A5A35">
            <w:pPr>
              <w:spacing w:after="0" w:line="240" w:lineRule="auto"/>
              <w:ind w:firstLine="227"/>
              <w:jc w:val="both"/>
            </w:pPr>
            <w:r>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5265" w:rsidRDefault="00805265" w:rsidP="000A5A35">
            <w:pPr>
              <w:spacing w:after="0" w:line="240" w:lineRule="auto"/>
              <w:ind w:firstLine="227"/>
              <w:jc w:val="both"/>
            </w:pPr>
            <w:r>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805265" w:rsidRDefault="00805265" w:rsidP="000A5A35">
            <w:pPr>
              <w:spacing w:after="0" w:line="240" w:lineRule="auto"/>
              <w:ind w:firstLine="227"/>
              <w:jc w:val="both"/>
            </w:pPr>
            <w:r>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805265" w:rsidRDefault="00805265" w:rsidP="000A5A35">
            <w:pPr>
              <w:spacing w:after="0" w:line="240" w:lineRule="auto"/>
              <w:ind w:firstLine="227"/>
              <w:jc w:val="both"/>
            </w:pPr>
            <w:r>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05265" w:rsidRDefault="00805265" w:rsidP="000A5A35">
            <w:pPr>
              <w:spacing w:after="0" w:line="240" w:lineRule="auto"/>
              <w:ind w:firstLine="227"/>
              <w:jc w:val="both"/>
            </w:pPr>
            <w:r>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805265" w:rsidRDefault="00805265" w:rsidP="000A5A35">
            <w:pPr>
              <w:spacing w:after="0" w:line="240" w:lineRule="auto"/>
              <w:ind w:firstLine="227"/>
              <w:jc w:val="both"/>
            </w:pPr>
            <w:r>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shd w:val="clear" w:color="auto" w:fill="FFFFFF"/>
                <w:lang w:eastAsia="en-US"/>
              </w:rPr>
              <w:t xml:space="preserve"> Особливостями</w:t>
            </w:r>
            <w:r>
              <w:rPr>
                <w:rFonts w:ascii="Times New Roman" w:hAnsi="Times New Roman" w:cs="Times New Roman"/>
                <w:sz w:val="24"/>
                <w:szCs w:val="24"/>
                <w:lang w:eastAsia="en-US"/>
              </w:rPr>
              <w:t>;</w:t>
            </w:r>
          </w:p>
          <w:p w:rsidR="00805265" w:rsidRDefault="00805265" w:rsidP="000A5A35">
            <w:pPr>
              <w:spacing w:after="0" w:line="240" w:lineRule="auto"/>
              <w:ind w:firstLine="227"/>
              <w:jc w:val="both"/>
            </w:pPr>
            <w:r>
              <w:rPr>
                <w:rFonts w:ascii="Times New Roman" w:hAnsi="Times New Roman" w:cs="Times New Roman"/>
                <w:sz w:val="24"/>
                <w:szCs w:val="24"/>
                <w:lang w:eastAsia="en-US"/>
              </w:rPr>
              <w:t>2) не</w:t>
            </w:r>
            <w:r>
              <w:rPr>
                <w:rFonts w:ascii="Times New Roman" w:hAnsi="Times New Roman" w:cs="Times New Roman"/>
                <w:sz w:val="24"/>
                <w:szCs w:val="24"/>
                <w:shd w:val="clear" w:color="auto" w:fill="FFFFFF"/>
                <w:lang w:eastAsia="en-US"/>
              </w:rPr>
              <w:t>подання жодної тендерної пропозиції для участі</w:t>
            </w:r>
            <w:r>
              <w:rPr>
                <w:rFonts w:ascii="Times New Roman" w:hAnsi="Times New Roman" w:cs="Times New Roman"/>
                <w:sz w:val="24"/>
                <w:szCs w:val="24"/>
                <w:lang w:eastAsia="en-US"/>
              </w:rPr>
              <w:t xml:space="preserve"> у відкритих торгах у строк, установлений замовником згідно з О</w:t>
            </w:r>
            <w:r>
              <w:rPr>
                <w:rFonts w:ascii="Times New Roman" w:hAnsi="Times New Roman" w:cs="Times New Roman"/>
                <w:sz w:val="24"/>
                <w:szCs w:val="24"/>
                <w:shd w:val="clear" w:color="auto" w:fill="FFFFFF"/>
                <w:lang w:eastAsia="en-US"/>
              </w:rPr>
              <w:t>собливостями</w:t>
            </w:r>
            <w:r>
              <w:rPr>
                <w:rFonts w:ascii="Times New Roman" w:hAnsi="Times New Roman" w:cs="Times New Roman"/>
                <w:sz w:val="24"/>
                <w:szCs w:val="24"/>
                <w:lang w:eastAsia="en-US"/>
              </w:rPr>
              <w:t>.</w:t>
            </w:r>
          </w:p>
          <w:p w:rsidR="00805265" w:rsidRDefault="00805265" w:rsidP="000A5A35">
            <w:pPr>
              <w:spacing w:after="0" w:line="240" w:lineRule="auto"/>
              <w:ind w:firstLine="227"/>
              <w:jc w:val="both"/>
            </w:pPr>
            <w:r>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цим пунктом, оприлюднюється інформація про відміну відкритих торгів.</w:t>
            </w:r>
          </w:p>
          <w:p w:rsidR="00805265" w:rsidRDefault="00805265" w:rsidP="000A5A35">
            <w:pPr>
              <w:spacing w:after="0" w:line="240" w:lineRule="auto"/>
              <w:ind w:firstLine="227"/>
              <w:jc w:val="both"/>
            </w:pPr>
            <w:r>
              <w:rPr>
                <w:rFonts w:ascii="Times New Roman" w:hAnsi="Times New Roman" w:cs="Times New Roman"/>
                <w:sz w:val="24"/>
                <w:szCs w:val="24"/>
                <w:lang w:eastAsia="en-US"/>
              </w:rPr>
              <w:t>Відкриті торги можуть бути відмінені частково (за лотом).</w:t>
            </w:r>
          </w:p>
          <w:p w:rsidR="00805265" w:rsidRDefault="00805265" w:rsidP="000A5A35">
            <w:pPr>
              <w:spacing w:after="0" w:line="240" w:lineRule="auto"/>
              <w:ind w:firstLine="227"/>
              <w:jc w:val="both"/>
            </w:pPr>
            <w:r>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05265" w:rsidRDefault="00805265" w:rsidP="000A5A35">
            <w:pPr>
              <w:spacing w:after="0" w:line="240" w:lineRule="auto"/>
              <w:ind w:firstLine="227"/>
              <w:jc w:val="both"/>
              <w:rPr>
                <w:rFonts w:ascii="Times New Roman" w:hAnsi="Times New Roman" w:cs="Times New Roman"/>
                <w:color w:val="FF0000"/>
                <w:sz w:val="24"/>
                <w:szCs w:val="24"/>
                <w:lang w:eastAsia="en-US"/>
              </w:rPr>
            </w:pPr>
            <w:bookmarkStart w:id="26" w:name="n1596"/>
            <w:bookmarkEnd w:id="26"/>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 xml:space="preserve">2. Строк укладання </w:t>
            </w:r>
            <w:r>
              <w:rPr>
                <w:rFonts w:ascii="Times New Roman" w:hAnsi="Times New Roman" w:cs="Times New Roman"/>
                <w:b/>
                <w:sz w:val="24"/>
                <w:szCs w:val="24"/>
              </w:rPr>
              <w:lastRenderedPageBreak/>
              <w:t>договору</w:t>
            </w:r>
            <w:r>
              <w:rPr>
                <w:rFonts w:ascii="Times New Roman" w:hAnsi="Times New Roman" w:cs="Times New Roman"/>
                <w:b/>
                <w:color w:val="FF0000"/>
                <w:sz w:val="24"/>
                <w:szCs w:val="24"/>
              </w:rPr>
              <w:t xml:space="preserve"> </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lastRenderedPageBreak/>
              <w:t xml:space="preserve">З метою забезпечення права на оскарження рішень замовника до органу </w:t>
            </w:r>
            <w:r>
              <w:rPr>
                <w:rFonts w:ascii="Times New Roman" w:hAnsi="Times New Roman" w:cs="Times New Roman"/>
                <w:sz w:val="24"/>
                <w:szCs w:val="24"/>
                <w:highlight w:val="white"/>
                <w:lang w:eastAsia="en-US"/>
              </w:rPr>
              <w:lastRenderedPageBreak/>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05265" w:rsidRDefault="00805265" w:rsidP="000A5A35">
            <w:pPr>
              <w:spacing w:after="0" w:line="240" w:lineRule="auto"/>
              <w:ind w:firstLine="227"/>
              <w:contextualSpacing/>
              <w:jc w:val="both"/>
            </w:pPr>
            <w:r>
              <w:rPr>
                <w:rFonts w:ascii="Times New Roman" w:hAnsi="Times New Roman" w:cs="Times New Roman"/>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lang w:eastAsia="en-US"/>
              </w:rPr>
              <w:t xml:space="preserve">Переможець процедури закупівлі у строк не </w:t>
            </w:r>
            <w:r>
              <w:rPr>
                <w:rFonts w:ascii="Times New Roman" w:hAnsi="Times New Roman" w:cs="Times New Roman"/>
                <w:sz w:val="24"/>
                <w:szCs w:val="24"/>
                <w:highlight w:val="white"/>
                <w:lang w:eastAsia="en-US"/>
              </w:rPr>
              <w:t xml:space="preserve">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w:t>
            </w:r>
            <w:proofErr w:type="spellStart"/>
            <w:r>
              <w:rPr>
                <w:rFonts w:ascii="Times New Roman" w:hAnsi="Times New Roman" w:cs="Times New Roman"/>
                <w:sz w:val="24"/>
                <w:szCs w:val="24"/>
                <w:highlight w:val="white"/>
                <w:lang w:eastAsia="en-US"/>
              </w:rPr>
              <w:t>проєкт</w:t>
            </w:r>
            <w:proofErr w:type="spellEnd"/>
            <w:r>
              <w:rPr>
                <w:rFonts w:ascii="Times New Roman" w:hAnsi="Times New Roman" w:cs="Times New Roman"/>
                <w:sz w:val="24"/>
                <w:szCs w:val="24"/>
                <w:highlight w:val="white"/>
                <w:lang w:eastAsia="en-US"/>
              </w:rPr>
              <w:t xml:space="preserve"> договору про закупівлю (згідно Додатку № 2 до Тендерної документації).</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lastRenderedPageBreak/>
              <w:t>3. </w:t>
            </w:r>
            <w:proofErr w:type="spellStart"/>
            <w:r>
              <w:rPr>
                <w:rFonts w:ascii="Times New Roman" w:hAnsi="Times New Roman" w:cs="Times New Roman"/>
                <w:b/>
                <w:sz w:val="24"/>
                <w:szCs w:val="24"/>
              </w:rPr>
              <w:t>Проєкт</w:t>
            </w:r>
            <w:proofErr w:type="spellEnd"/>
            <w:r>
              <w:rPr>
                <w:rFonts w:ascii="Times New Roman" w:hAnsi="Times New Roman" w:cs="Times New Roman"/>
                <w:b/>
                <w:sz w:val="24"/>
                <w:szCs w:val="24"/>
              </w:rPr>
              <w:t xml:space="preserve"> договору про закупівлю </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 викладений в Додатку № 2 до Тендерної документації. </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Pr>
                <w:rFonts w:ascii="Times New Roman" w:eastAsia="Times New Roman" w:hAnsi="Times New Roman" w:cs="Times New Roman"/>
                <w:sz w:val="24"/>
                <w:szCs w:val="24"/>
              </w:rPr>
              <w:t>об’єднавши лоти (у разі здійснення закупівлі за лотами).</w:t>
            </w: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4. Умови договору про закупівлю</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240" w:lineRule="auto"/>
              <w:ind w:firstLine="227"/>
              <w:jc w:val="both"/>
            </w:pPr>
            <w:r>
              <w:rPr>
                <w:rFonts w:ascii="Times New Roman" w:hAnsi="Times New Roman" w:cs="Times New Roman"/>
                <w:sz w:val="24"/>
                <w:szCs w:val="24"/>
              </w:rPr>
              <w:t xml:space="preserve">Договір про закупівлю укладається відповідно до Цивільного і  Господарського кодексів України </w:t>
            </w:r>
            <w:r>
              <w:rPr>
                <w:rFonts w:ascii="Times New Roman" w:hAnsi="Times New Roman" w:cs="Times New Roman"/>
                <w:sz w:val="24"/>
                <w:szCs w:val="24"/>
                <w:lang w:eastAsia="en-US"/>
              </w:rPr>
              <w:t xml:space="preserve">з урахуванням положень статті 41 Закону, крім частин другої – п’ятої, сьомої - дев’ятої статті 41 Закону, Особливостей, а також вимог Закону України «Про ринок природного газу» та </w:t>
            </w:r>
            <w:r>
              <w:rPr>
                <w:rFonts w:ascii="Times New Roman" w:hAnsi="Times New Roman" w:cs="Times New Roman"/>
                <w:sz w:val="24"/>
                <w:szCs w:val="24"/>
                <w:lang w:val="ru-RU" w:eastAsia="en-US"/>
              </w:rPr>
              <w:t xml:space="preserve">Правил </w:t>
            </w:r>
            <w:proofErr w:type="spellStart"/>
            <w:r>
              <w:rPr>
                <w:rFonts w:ascii="Times New Roman" w:hAnsi="Times New Roman" w:cs="Times New Roman"/>
                <w:sz w:val="24"/>
                <w:szCs w:val="24"/>
                <w:lang w:val="ru-RU" w:eastAsia="en-US"/>
              </w:rPr>
              <w:t>постачання</w:t>
            </w:r>
            <w:proofErr w:type="spellEnd"/>
            <w:r>
              <w:rPr>
                <w:rFonts w:ascii="Times New Roman" w:hAnsi="Times New Roman" w:cs="Times New Roman"/>
                <w:sz w:val="24"/>
                <w:szCs w:val="24"/>
                <w:lang w:val="ru-RU" w:eastAsia="en-US"/>
              </w:rPr>
              <w:t xml:space="preserve"> природного газу, </w:t>
            </w:r>
            <w:proofErr w:type="spellStart"/>
            <w:r>
              <w:rPr>
                <w:rFonts w:ascii="Times New Roman" w:hAnsi="Times New Roman" w:cs="Times New Roman"/>
                <w:sz w:val="24"/>
                <w:szCs w:val="24"/>
                <w:lang w:val="ru-RU" w:eastAsia="en-US"/>
              </w:rPr>
              <w:t>затверджених</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постановою</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bCs/>
                <w:sz w:val="24"/>
                <w:szCs w:val="24"/>
                <w:lang w:val="ru-RU" w:eastAsia="en-US"/>
              </w:rPr>
              <w:t>Національної</w:t>
            </w:r>
            <w:proofErr w:type="spellEnd"/>
            <w:r>
              <w:rPr>
                <w:rFonts w:ascii="Times New Roman" w:hAnsi="Times New Roman" w:cs="Times New Roman"/>
                <w:sz w:val="24"/>
                <w:szCs w:val="24"/>
                <w:lang w:val="ru-RU" w:eastAsia="en-US"/>
              </w:rPr>
              <w:t> </w:t>
            </w:r>
            <w:proofErr w:type="spellStart"/>
            <w:r>
              <w:rPr>
                <w:rFonts w:ascii="Times New Roman" w:hAnsi="Times New Roman" w:cs="Times New Roman"/>
                <w:bCs/>
                <w:sz w:val="24"/>
                <w:szCs w:val="24"/>
                <w:lang w:val="ru-RU" w:eastAsia="en-US"/>
              </w:rPr>
              <w:t>комісії</w:t>
            </w:r>
            <w:proofErr w:type="spellEnd"/>
            <w:r>
              <w:rPr>
                <w:rFonts w:ascii="Times New Roman" w:hAnsi="Times New Roman" w:cs="Times New Roman"/>
                <w:bCs/>
                <w:sz w:val="24"/>
                <w:szCs w:val="24"/>
                <w:lang w:val="ru-RU" w:eastAsia="en-US"/>
              </w:rPr>
              <w:t xml:space="preserve">, </w:t>
            </w:r>
            <w:proofErr w:type="spellStart"/>
            <w:r>
              <w:rPr>
                <w:rFonts w:ascii="Times New Roman" w:hAnsi="Times New Roman" w:cs="Times New Roman"/>
                <w:bCs/>
                <w:sz w:val="24"/>
                <w:szCs w:val="24"/>
                <w:lang w:val="ru-RU" w:eastAsia="en-US"/>
              </w:rPr>
              <w:t>що</w:t>
            </w:r>
            <w:proofErr w:type="spellEnd"/>
            <w:r>
              <w:rPr>
                <w:rFonts w:ascii="Times New Roman" w:hAnsi="Times New Roman" w:cs="Times New Roman"/>
                <w:bCs/>
                <w:sz w:val="24"/>
                <w:szCs w:val="24"/>
                <w:lang w:val="ru-RU" w:eastAsia="en-US"/>
              </w:rPr>
              <w:t xml:space="preserve"> </w:t>
            </w:r>
            <w:proofErr w:type="spellStart"/>
            <w:r>
              <w:rPr>
                <w:rFonts w:ascii="Times New Roman" w:hAnsi="Times New Roman" w:cs="Times New Roman"/>
                <w:bCs/>
                <w:sz w:val="24"/>
                <w:szCs w:val="24"/>
                <w:lang w:val="ru-RU" w:eastAsia="en-US"/>
              </w:rPr>
              <w:t>здійснює</w:t>
            </w:r>
            <w:proofErr w:type="spellEnd"/>
            <w:r>
              <w:rPr>
                <w:rFonts w:ascii="Times New Roman" w:hAnsi="Times New Roman" w:cs="Times New Roman"/>
                <w:bCs/>
                <w:sz w:val="24"/>
                <w:szCs w:val="24"/>
                <w:lang w:val="ru-RU" w:eastAsia="en-US"/>
              </w:rPr>
              <w:t xml:space="preserve"> </w:t>
            </w:r>
            <w:proofErr w:type="spellStart"/>
            <w:r>
              <w:rPr>
                <w:rFonts w:ascii="Times New Roman" w:hAnsi="Times New Roman" w:cs="Times New Roman"/>
                <w:bCs/>
                <w:sz w:val="24"/>
                <w:szCs w:val="24"/>
                <w:lang w:val="ru-RU" w:eastAsia="en-US"/>
              </w:rPr>
              <w:t>державне</w:t>
            </w:r>
            <w:proofErr w:type="spellEnd"/>
            <w:r>
              <w:rPr>
                <w:rFonts w:ascii="Times New Roman" w:hAnsi="Times New Roman" w:cs="Times New Roman"/>
                <w:sz w:val="24"/>
                <w:szCs w:val="24"/>
                <w:lang w:val="ru-RU" w:eastAsia="en-US"/>
              </w:rPr>
              <w:t> </w:t>
            </w:r>
            <w:proofErr w:type="spellStart"/>
            <w:r>
              <w:rPr>
                <w:rFonts w:ascii="Times New Roman" w:hAnsi="Times New Roman" w:cs="Times New Roman"/>
                <w:bCs/>
                <w:sz w:val="24"/>
                <w:szCs w:val="24"/>
                <w:lang w:val="ru-RU" w:eastAsia="en-US"/>
              </w:rPr>
              <w:t>регулювання</w:t>
            </w:r>
            <w:proofErr w:type="spellEnd"/>
            <w:r>
              <w:rPr>
                <w:rFonts w:ascii="Times New Roman" w:hAnsi="Times New Roman" w:cs="Times New Roman"/>
                <w:bCs/>
                <w:sz w:val="24"/>
                <w:szCs w:val="24"/>
                <w:lang w:val="ru-RU" w:eastAsia="en-US"/>
              </w:rPr>
              <w:t xml:space="preserve"> у сферах</w:t>
            </w:r>
            <w:r>
              <w:rPr>
                <w:rFonts w:ascii="Times New Roman" w:hAnsi="Times New Roman" w:cs="Times New Roman"/>
                <w:sz w:val="24"/>
                <w:szCs w:val="24"/>
                <w:lang w:val="ru-RU" w:eastAsia="en-US"/>
              </w:rPr>
              <w:t> </w:t>
            </w:r>
            <w:proofErr w:type="spellStart"/>
            <w:r>
              <w:rPr>
                <w:rFonts w:ascii="Times New Roman" w:hAnsi="Times New Roman" w:cs="Times New Roman"/>
                <w:bCs/>
                <w:sz w:val="24"/>
                <w:szCs w:val="24"/>
                <w:lang w:val="ru-RU" w:eastAsia="en-US"/>
              </w:rPr>
              <w:t>енергетики</w:t>
            </w:r>
            <w:proofErr w:type="spellEnd"/>
            <w:r>
              <w:rPr>
                <w:rFonts w:ascii="Times New Roman" w:hAnsi="Times New Roman" w:cs="Times New Roman"/>
                <w:sz w:val="24"/>
                <w:szCs w:val="24"/>
                <w:lang w:val="ru-RU" w:eastAsia="en-US"/>
              </w:rPr>
              <w:t> </w:t>
            </w:r>
            <w:r>
              <w:rPr>
                <w:rFonts w:ascii="Times New Roman" w:hAnsi="Times New Roman" w:cs="Times New Roman"/>
                <w:bCs/>
                <w:sz w:val="24"/>
                <w:szCs w:val="24"/>
                <w:lang w:val="ru-RU" w:eastAsia="en-US"/>
              </w:rPr>
              <w:t xml:space="preserve">та </w:t>
            </w:r>
            <w:proofErr w:type="spellStart"/>
            <w:r>
              <w:rPr>
                <w:rFonts w:ascii="Times New Roman" w:hAnsi="Times New Roman" w:cs="Times New Roman"/>
                <w:bCs/>
                <w:sz w:val="24"/>
                <w:szCs w:val="24"/>
                <w:lang w:val="ru-RU" w:eastAsia="en-US"/>
              </w:rPr>
              <w:t>комунальних</w:t>
            </w:r>
            <w:proofErr w:type="spellEnd"/>
            <w:r>
              <w:rPr>
                <w:rFonts w:ascii="Times New Roman" w:hAnsi="Times New Roman" w:cs="Times New Roman"/>
                <w:bCs/>
                <w:sz w:val="24"/>
                <w:szCs w:val="24"/>
                <w:lang w:val="ru-RU" w:eastAsia="en-US"/>
              </w:rPr>
              <w:t xml:space="preserve"> </w:t>
            </w:r>
            <w:proofErr w:type="spellStart"/>
            <w:r>
              <w:rPr>
                <w:rFonts w:ascii="Times New Roman" w:hAnsi="Times New Roman" w:cs="Times New Roman"/>
                <w:bCs/>
                <w:sz w:val="24"/>
                <w:szCs w:val="24"/>
                <w:lang w:val="ru-RU" w:eastAsia="en-US"/>
              </w:rPr>
              <w:t>послуг</w:t>
            </w:r>
            <w:proofErr w:type="spellEnd"/>
            <w:r>
              <w:rPr>
                <w:rFonts w:ascii="Times New Roman" w:hAnsi="Times New Roman" w:cs="Times New Roman"/>
                <w:bCs/>
                <w:sz w:val="24"/>
                <w:szCs w:val="24"/>
                <w:lang w:val="ru-RU" w:eastAsia="en-US"/>
              </w:rPr>
              <w:t xml:space="preserve"> </w:t>
            </w:r>
            <w:r>
              <w:rPr>
                <w:rFonts w:ascii="Times New Roman" w:hAnsi="Times New Roman" w:cs="Times New Roman"/>
                <w:sz w:val="24"/>
                <w:szCs w:val="24"/>
                <w:lang w:val="ru-RU" w:eastAsia="en-US"/>
              </w:rPr>
              <w:t>30.09.15 № 2496.</w:t>
            </w:r>
          </w:p>
          <w:p w:rsidR="00805265" w:rsidRDefault="00805265" w:rsidP="000A5A35">
            <w:pPr>
              <w:spacing w:after="0" w:line="240" w:lineRule="auto"/>
              <w:ind w:firstLine="227"/>
              <w:jc w:val="both"/>
            </w:pPr>
            <w:proofErr w:type="spellStart"/>
            <w:r>
              <w:rPr>
                <w:rFonts w:ascii="Times New Roman" w:hAnsi="Times New Roman" w:cs="Times New Roman"/>
                <w:sz w:val="24"/>
                <w:szCs w:val="24"/>
                <w:lang w:val="ru-RU" w:eastAsia="en-US"/>
              </w:rPr>
              <w:t>Істотні</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умови</w:t>
            </w:r>
            <w:proofErr w:type="spellEnd"/>
            <w:r>
              <w:rPr>
                <w:rFonts w:ascii="Times New Roman" w:hAnsi="Times New Roman" w:cs="Times New Roman"/>
                <w:sz w:val="24"/>
                <w:szCs w:val="24"/>
                <w:lang w:val="ru-RU" w:eastAsia="en-US"/>
              </w:rPr>
              <w:t xml:space="preserve"> договору про </w:t>
            </w:r>
            <w:proofErr w:type="spellStart"/>
            <w:r>
              <w:rPr>
                <w:rFonts w:ascii="Times New Roman" w:hAnsi="Times New Roman" w:cs="Times New Roman"/>
                <w:sz w:val="24"/>
                <w:szCs w:val="24"/>
                <w:lang w:val="ru-RU" w:eastAsia="en-US"/>
              </w:rPr>
              <w:t>закупівлю</w:t>
            </w:r>
            <w:proofErr w:type="spellEnd"/>
            <w:r>
              <w:rPr>
                <w:rFonts w:ascii="Times New Roman" w:hAnsi="Times New Roman" w:cs="Times New Roman"/>
                <w:sz w:val="24"/>
                <w:szCs w:val="24"/>
                <w:lang w:val="ru-RU" w:eastAsia="en-US"/>
              </w:rPr>
              <w:t xml:space="preserve"> та порядок </w:t>
            </w:r>
            <w:proofErr w:type="spellStart"/>
            <w:r>
              <w:rPr>
                <w:rFonts w:ascii="Times New Roman" w:hAnsi="Times New Roman" w:cs="Times New Roman"/>
                <w:sz w:val="24"/>
                <w:szCs w:val="24"/>
                <w:lang w:val="ru-RU" w:eastAsia="en-US"/>
              </w:rPr>
              <w:t>внесення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змін</w:t>
            </w:r>
            <w:proofErr w:type="spellEnd"/>
            <w:r>
              <w:rPr>
                <w:rFonts w:ascii="Times New Roman" w:hAnsi="Times New Roman" w:cs="Times New Roman"/>
                <w:sz w:val="24"/>
                <w:szCs w:val="24"/>
                <w:lang w:val="ru-RU" w:eastAsia="en-US"/>
              </w:rPr>
              <w:t xml:space="preserve"> до </w:t>
            </w:r>
            <w:proofErr w:type="spellStart"/>
            <w:r>
              <w:rPr>
                <w:rFonts w:ascii="Times New Roman" w:hAnsi="Times New Roman" w:cs="Times New Roman"/>
                <w:sz w:val="24"/>
                <w:szCs w:val="24"/>
                <w:lang w:val="ru-RU" w:eastAsia="en-US"/>
              </w:rPr>
              <w:t>істотних</w:t>
            </w:r>
            <w:proofErr w:type="spellEnd"/>
            <w:r>
              <w:rPr>
                <w:rFonts w:ascii="Times New Roman" w:hAnsi="Times New Roman" w:cs="Times New Roman"/>
                <w:sz w:val="24"/>
                <w:szCs w:val="24"/>
                <w:lang w:val="ru-RU" w:eastAsia="en-US"/>
              </w:rPr>
              <w:t xml:space="preserve"> умов договору </w:t>
            </w:r>
            <w:proofErr w:type="gramStart"/>
            <w:r>
              <w:rPr>
                <w:rFonts w:ascii="Times New Roman" w:hAnsi="Times New Roman" w:cs="Times New Roman"/>
                <w:sz w:val="24"/>
                <w:szCs w:val="24"/>
                <w:lang w:val="ru-RU" w:eastAsia="en-US"/>
              </w:rPr>
              <w:t>про</w:t>
            </w:r>
            <w:proofErr w:type="gram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закупівлю</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визначені</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Додатку</w:t>
            </w:r>
            <w:proofErr w:type="spellEnd"/>
            <w:r>
              <w:rPr>
                <w:rFonts w:ascii="Times New Roman" w:hAnsi="Times New Roman" w:cs="Times New Roman"/>
                <w:sz w:val="24"/>
                <w:szCs w:val="24"/>
                <w:lang w:val="ru-RU" w:eastAsia="en-US"/>
              </w:rPr>
              <w:t xml:space="preserve"> № 2 до </w:t>
            </w:r>
            <w:proofErr w:type="spellStart"/>
            <w:r>
              <w:rPr>
                <w:rFonts w:ascii="Times New Roman" w:hAnsi="Times New Roman" w:cs="Times New Roman"/>
                <w:sz w:val="24"/>
                <w:szCs w:val="24"/>
                <w:lang w:val="ru-RU" w:eastAsia="en-US"/>
              </w:rPr>
              <w:t>тендерної</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документації</w:t>
            </w:r>
            <w:proofErr w:type="spellEnd"/>
            <w:r>
              <w:rPr>
                <w:rFonts w:ascii="Times New Roman" w:hAnsi="Times New Roman" w:cs="Times New Roman"/>
                <w:sz w:val="24"/>
                <w:szCs w:val="24"/>
                <w:lang w:val="ru-RU" w:eastAsia="en-US"/>
              </w:rPr>
              <w:t>.</w:t>
            </w:r>
          </w:p>
          <w:p w:rsidR="00805265" w:rsidRDefault="00805265" w:rsidP="000A5A35">
            <w:pPr>
              <w:spacing w:after="0" w:line="240" w:lineRule="auto"/>
              <w:ind w:firstLine="227"/>
              <w:contextualSpacing/>
              <w:jc w:val="both"/>
              <w:rPr>
                <w:color w:val="FF0000"/>
              </w:rPr>
            </w:pP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5. </w:t>
            </w:r>
            <w:r>
              <w:rPr>
                <w:rFonts w:ascii="Times New Roman" w:hAnsi="Times New Roman" w:cs="Times New Roman"/>
                <w:b/>
                <w:bCs/>
                <w:sz w:val="24"/>
                <w:szCs w:val="24"/>
              </w:rPr>
              <w:t xml:space="preserve">Дії замовника при застосуванні </w:t>
            </w:r>
            <w:hyperlink r:id="rId22" w:anchor="n605" w:history="1">
              <w:r>
                <w:rPr>
                  <w:rStyle w:val="a3"/>
                  <w:rFonts w:ascii="Times New Roman" w:hAnsi="Times New Roman" w:cs="Times New Roman"/>
                  <w:b/>
                  <w:bCs/>
                  <w:sz w:val="24"/>
                  <w:szCs w:val="24"/>
                </w:rPr>
                <w:t>підпункту 3</w:t>
              </w:r>
            </w:hyperlink>
            <w:r>
              <w:rPr>
                <w:rFonts w:ascii="Times New Roman" w:hAnsi="Times New Roman" w:cs="Times New Roman"/>
                <w:b/>
                <w:bCs/>
                <w:sz w:val="24"/>
                <w:szCs w:val="24"/>
              </w:rPr>
              <w:t> пункту 44 Особливостей</w:t>
            </w:r>
          </w:p>
          <w:p w:rsidR="00805265" w:rsidRDefault="00805265" w:rsidP="000A5A35">
            <w:pPr>
              <w:spacing w:after="0" w:line="100" w:lineRule="atLeast"/>
              <w:ind w:firstLine="227"/>
              <w:rPr>
                <w:rFonts w:ascii="Times New Roman" w:hAnsi="Times New Roman" w:cs="Times New Roman"/>
                <w:sz w:val="24"/>
                <w:szCs w:val="24"/>
              </w:rPr>
            </w:pP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У разі відхилення тендерної пропозиції з підстави, визначеної </w:t>
            </w:r>
            <w:hyperlink r:id="rId23" w:anchor="n605" w:history="1">
              <w:r>
                <w:rPr>
                  <w:rStyle w:val="a3"/>
                  <w:rFonts w:ascii="Times New Roman" w:hAnsi="Times New Roman" w:cs="Times New Roman"/>
                  <w:sz w:val="24"/>
                  <w:szCs w:val="24"/>
                </w:rPr>
                <w:t>підпунктом 3</w:t>
              </w:r>
            </w:hyperlink>
            <w:r>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05265" w:rsidRDefault="00805265" w:rsidP="000A5A35">
            <w:pPr>
              <w:pStyle w:val="a6"/>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5265" w:rsidTr="000A5A35">
        <w:tc>
          <w:tcPr>
            <w:tcW w:w="3121" w:type="dxa"/>
            <w:tcBorders>
              <w:top w:val="single" w:sz="4" w:space="0" w:color="000080"/>
              <w:left w:val="single" w:sz="4" w:space="0" w:color="000080"/>
              <w:bottom w:val="single" w:sz="4" w:space="0" w:color="000080"/>
            </w:tcBorders>
            <w:shd w:val="clear" w:color="auto" w:fill="FFFFFF"/>
          </w:tcPr>
          <w:p w:rsidR="00805265" w:rsidRDefault="00805265" w:rsidP="000A5A35">
            <w:pPr>
              <w:spacing w:after="0" w:line="100" w:lineRule="atLeast"/>
              <w:ind w:firstLine="227"/>
            </w:pPr>
            <w:r>
              <w:rPr>
                <w:rFonts w:ascii="Times New Roman" w:hAnsi="Times New Roman" w:cs="Times New Roman"/>
                <w:b/>
                <w:sz w:val="24"/>
                <w:szCs w:val="24"/>
              </w:rPr>
              <w:t xml:space="preserve">6. Розмір, вид, строк та умови надання, повернення та неповернення забезпечення виконання договору про закупівлю </w:t>
            </w:r>
            <w:r>
              <w:rPr>
                <w:rFonts w:ascii="Times New Roman" w:hAnsi="Times New Roman" w:cs="Times New Roman"/>
                <w:b/>
                <w:sz w:val="24"/>
                <w:szCs w:val="24"/>
              </w:rPr>
              <w:lastRenderedPageBreak/>
              <w:t>(якщо замовник вимагає таке забезпечення надати)</w:t>
            </w:r>
          </w:p>
        </w:tc>
        <w:tc>
          <w:tcPr>
            <w:tcW w:w="8327" w:type="dxa"/>
            <w:tcBorders>
              <w:top w:val="single" w:sz="4" w:space="0" w:color="000080"/>
              <w:left w:val="single" w:sz="4" w:space="0" w:color="000080"/>
              <w:bottom w:val="single" w:sz="4" w:space="0" w:color="000080"/>
              <w:right w:val="single" w:sz="4" w:space="0" w:color="000080"/>
            </w:tcBorders>
            <w:shd w:val="clear" w:color="auto" w:fill="FFFFFF"/>
          </w:tcPr>
          <w:p w:rsidR="00805265" w:rsidRDefault="00805265" w:rsidP="000A5A35">
            <w:pPr>
              <w:spacing w:after="0" w:line="100" w:lineRule="atLeast"/>
              <w:ind w:firstLine="227"/>
              <w:jc w:val="both"/>
            </w:pPr>
            <w:r>
              <w:rPr>
                <w:rFonts w:ascii="Times New Roman" w:hAnsi="Times New Roman" w:cs="Times New Roman"/>
                <w:sz w:val="24"/>
                <w:szCs w:val="24"/>
                <w:lang w:val="ru-RU"/>
              </w:rPr>
              <w:lastRenderedPageBreak/>
              <w:t xml:space="preserve">Не </w:t>
            </w:r>
            <w:proofErr w:type="spellStart"/>
            <w:r>
              <w:rPr>
                <w:rFonts w:ascii="Times New Roman" w:hAnsi="Times New Roman" w:cs="Times New Roman"/>
                <w:sz w:val="24"/>
                <w:szCs w:val="24"/>
                <w:lang w:val="ru-RU"/>
              </w:rPr>
              <w:t>вимагаєть</w:t>
            </w:r>
            <w:bookmarkStart w:id="27" w:name="n464"/>
            <w:bookmarkEnd w:id="27"/>
            <w:r>
              <w:rPr>
                <w:rFonts w:ascii="Times New Roman" w:hAnsi="Times New Roman" w:cs="Times New Roman"/>
                <w:sz w:val="24"/>
                <w:szCs w:val="24"/>
                <w:lang w:val="ru-RU"/>
              </w:rPr>
              <w:t>ся</w:t>
            </w:r>
            <w:proofErr w:type="spellEnd"/>
            <w:r>
              <w:rPr>
                <w:rFonts w:ascii="Times New Roman" w:hAnsi="Times New Roman" w:cs="Times New Roman"/>
                <w:sz w:val="24"/>
                <w:szCs w:val="24"/>
                <w:lang w:val="ru-RU"/>
              </w:rPr>
              <w:t>.</w:t>
            </w:r>
          </w:p>
        </w:tc>
      </w:tr>
    </w:tbl>
    <w:p w:rsidR="00805265" w:rsidRDefault="00805265" w:rsidP="00805265">
      <w:pPr>
        <w:spacing w:after="0" w:line="240" w:lineRule="auto"/>
        <w:jc w:val="both"/>
        <w:rPr>
          <w:rFonts w:ascii="Times New Roman" w:hAnsi="Times New Roman" w:cs="Times New Roman"/>
          <w:sz w:val="24"/>
          <w:szCs w:val="24"/>
        </w:rPr>
      </w:pPr>
    </w:p>
    <w:p w:rsidR="00805265" w:rsidRDefault="00805265" w:rsidP="00805265">
      <w:pPr>
        <w:spacing w:after="0" w:line="240" w:lineRule="auto"/>
        <w:jc w:val="both"/>
      </w:pPr>
      <w:r>
        <w:rPr>
          <w:rFonts w:ascii="Times New Roman" w:hAnsi="Times New Roman" w:cs="Times New Roman"/>
          <w:sz w:val="24"/>
          <w:szCs w:val="24"/>
        </w:rPr>
        <w:t>ДОДАТОК № 1. Інформація про технічні, якісні та кількісні характеристики предмету закупівлі (технічна специфікація)</w:t>
      </w:r>
    </w:p>
    <w:p w:rsidR="00805265" w:rsidRDefault="00805265" w:rsidP="00805265">
      <w:pPr>
        <w:spacing w:after="0" w:line="240" w:lineRule="auto"/>
        <w:jc w:val="both"/>
      </w:pPr>
      <w:r>
        <w:rPr>
          <w:rFonts w:ascii="Times New Roman" w:hAnsi="Times New Roman" w:cs="Times New Roman"/>
          <w:sz w:val="24"/>
          <w:szCs w:val="24"/>
          <w:lang w:val="ru-RU"/>
        </w:rPr>
        <w:t xml:space="preserve">ДОДАТОК № 2.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договору про закупівлю</w:t>
      </w:r>
    </w:p>
    <w:p w:rsidR="00805265" w:rsidRDefault="00805265" w:rsidP="00805265">
      <w:pPr>
        <w:spacing w:after="0" w:line="240" w:lineRule="auto"/>
        <w:jc w:val="both"/>
        <w:rPr>
          <w:rFonts w:ascii="Times New Roman" w:hAnsi="Times New Roman" w:cs="Times New Roman"/>
          <w:sz w:val="24"/>
          <w:szCs w:val="24"/>
          <w:lang w:val="ru-RU"/>
        </w:rPr>
      </w:pPr>
    </w:p>
    <w:p w:rsidR="00805265" w:rsidRDefault="00805265" w:rsidP="00805265">
      <w:pPr>
        <w:spacing w:after="0" w:line="240" w:lineRule="auto"/>
        <w:jc w:val="both"/>
      </w:pPr>
    </w:p>
    <w:p w:rsidR="00805265" w:rsidRDefault="00805265" w:rsidP="00805265">
      <w:pPr>
        <w:spacing w:line="100" w:lineRule="atLeast"/>
        <w:ind w:firstLine="227"/>
        <w:jc w:val="both"/>
      </w:pPr>
      <w:r>
        <w:rPr>
          <w:rFonts w:ascii="Times New Roman" w:hAnsi="Times New Roman" w:cs="Times New Roman"/>
          <w:sz w:val="24"/>
          <w:szCs w:val="24"/>
        </w:rPr>
        <w:t>Уповноважена особа                                                                                   Віталія ПОПОВА</w:t>
      </w:r>
    </w:p>
    <w:p w:rsidR="00C75F62" w:rsidRDefault="00C75F62"/>
    <w:sectPr w:rsidR="00C75F62" w:rsidSect="00DC606A">
      <w:pgSz w:w="11906" w:h="16838"/>
      <w:pgMar w:top="708" w:right="850" w:bottom="708" w:left="1701" w:header="708" w:footer="708"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singleLevel"/>
    <w:tmpl w:val="00000002"/>
    <w:name w:val="WW8Num2"/>
    <w:lvl w:ilvl="0">
      <w:numFmt w:val="bullet"/>
      <w:lvlText w:val="-"/>
      <w:lvlJc w:val="left"/>
      <w:pPr>
        <w:tabs>
          <w:tab w:val="num" w:pos="0"/>
        </w:tabs>
        <w:ind w:left="833" w:hanging="360"/>
      </w:pPr>
      <w:rPr>
        <w:rFonts w:ascii="Times New Roman" w:hAnsi="Times New Roman" w:cs="Times New Roman" w:hint="default"/>
        <w:color w:val="0000CD"/>
        <w:sz w:val="24"/>
        <w:szCs w:val="24"/>
        <w:lang w:eastAsia="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265"/>
    <w:rsid w:val="002E5D55"/>
    <w:rsid w:val="00805265"/>
    <w:rsid w:val="009C0B64"/>
    <w:rsid w:val="00C75F62"/>
    <w:rsid w:val="00DC60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65"/>
    <w:pPr>
      <w:suppressAutoHyphens/>
    </w:pPr>
    <w:rPr>
      <w:rFonts w:ascii="Calibri" w:eastAsia="Arial Unicode MS"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5265"/>
    <w:rPr>
      <w:color w:val="0000FF"/>
      <w:u w:val="single"/>
    </w:rPr>
  </w:style>
  <w:style w:type="character" w:styleId="a4">
    <w:name w:val="Emphasis"/>
    <w:qFormat/>
    <w:rsid w:val="00805265"/>
    <w:rPr>
      <w:i/>
      <w:iCs/>
    </w:rPr>
  </w:style>
  <w:style w:type="character" w:styleId="a5">
    <w:name w:val="Strong"/>
    <w:qFormat/>
    <w:rsid w:val="00805265"/>
    <w:rPr>
      <w:b/>
      <w:bCs/>
    </w:rPr>
  </w:style>
  <w:style w:type="paragraph" w:styleId="a6">
    <w:name w:val="Body Text"/>
    <w:basedOn w:val="a"/>
    <w:link w:val="a7"/>
    <w:rsid w:val="00805265"/>
    <w:pPr>
      <w:spacing w:after="120"/>
    </w:pPr>
  </w:style>
  <w:style w:type="character" w:customStyle="1" w:styleId="a7">
    <w:name w:val="Основной текст Знак"/>
    <w:basedOn w:val="a0"/>
    <w:link w:val="a6"/>
    <w:rsid w:val="00805265"/>
    <w:rPr>
      <w:rFonts w:ascii="Calibri" w:eastAsia="Arial Unicode MS" w:hAnsi="Calibri" w:cs="Calibri"/>
      <w:kern w:val="2"/>
      <w:lang w:eastAsia="zh-CN"/>
    </w:rPr>
  </w:style>
  <w:style w:type="paragraph" w:customStyle="1" w:styleId="WW-1">
    <w:name w:val="WW-Базовый1"/>
    <w:rsid w:val="00805265"/>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8">
    <w:name w:val="Normal (Web)"/>
    <w:basedOn w:val="a"/>
    <w:rsid w:val="00805265"/>
    <w:pPr>
      <w:suppressAutoHyphens w:val="0"/>
      <w:spacing w:before="280" w:after="119" w:line="240" w:lineRule="auto"/>
    </w:pPr>
    <w:rPr>
      <w:rFonts w:ascii="Times New Roman" w:eastAsia="Times New Roman" w:hAnsi="Times New Roman" w:cs="Times New Roman"/>
      <w:sz w:val="24"/>
      <w:szCs w:val="24"/>
      <w:lang w:val="ru-RU"/>
    </w:rPr>
  </w:style>
  <w:style w:type="paragraph" w:customStyle="1" w:styleId="WW-">
    <w:name w:val="WW-Базовый"/>
    <w:rsid w:val="00805265"/>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customStyle="1" w:styleId="1">
    <w:name w:val="Основной текст1"/>
    <w:basedOn w:val="a"/>
    <w:rsid w:val="00805265"/>
    <w:pPr>
      <w:spacing w:after="140" w:line="288" w:lineRule="auto"/>
    </w:pPr>
  </w:style>
  <w:style w:type="paragraph" w:customStyle="1" w:styleId="10">
    <w:name w:val="Без интервала1"/>
    <w:rsid w:val="00805265"/>
    <w:pPr>
      <w:suppressAutoHyphens/>
      <w:spacing w:after="0" w:line="240" w:lineRule="auto"/>
    </w:pPr>
    <w:rPr>
      <w:rFonts w:ascii="Calibri" w:eastAsia="Calibri" w:hAnsi="Calibri" w:cs="Calibri"/>
      <w:color w:val="00000A"/>
      <w:kern w:val="2"/>
      <w:lang w:eastAsia="zh-CN"/>
    </w:rPr>
  </w:style>
  <w:style w:type="paragraph" w:styleId="a9">
    <w:name w:val="List Paragraph"/>
    <w:basedOn w:val="a"/>
    <w:qFormat/>
    <w:rsid w:val="00805265"/>
    <w:pPr>
      <w:suppressAutoHyphens w:val="0"/>
      <w:spacing w:before="120" w:after="120"/>
      <w:jc w:val="both"/>
    </w:pPr>
    <w:rPr>
      <w:rFonts w:ascii="Tahoma" w:eastAsia="Times New Roman" w:hAnsi="Tahoma" w:cs="Times New Roman"/>
      <w:b/>
      <w:bCs/>
    </w:rPr>
  </w:style>
  <w:style w:type="paragraph" w:customStyle="1" w:styleId="aa">
    <w:name w:val="Нормальний текст"/>
    <w:basedOn w:val="a"/>
    <w:rsid w:val="00805265"/>
    <w:pPr>
      <w:spacing w:before="120" w:after="0"/>
      <w:ind w:firstLine="567"/>
    </w:pPr>
  </w:style>
  <w:style w:type="paragraph" w:customStyle="1" w:styleId="Standard">
    <w:name w:val="Standard"/>
    <w:rsid w:val="00805265"/>
    <w:pPr>
      <w:widowControl w:val="0"/>
      <w:suppressAutoHyphens/>
      <w:spacing w:after="0" w:line="240" w:lineRule="auto"/>
      <w:textAlignment w:val="baseline"/>
    </w:pPr>
    <w:rPr>
      <w:rFonts w:ascii="Liberation Serif" w:eastAsia="Lucida Sans Unicode" w:hAnsi="Liberation Serif" w:cs="Mangal"/>
      <w:color w:val="00000A"/>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901"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1178-2022-&#1087;/print" TargetMode="External"/><Relationship Id="rId3" Type="http://schemas.openxmlformats.org/officeDocument/2006/relationships/settings" Target="settings.xml"/><Relationship Id="rId21" Type="http://schemas.openxmlformats.org/officeDocument/2006/relationships/hyperlink" Target="https://zakon.rada.gov.ua/laws/show/1178-2022-&#1087;/print" TargetMode="Externa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1087;/ed20230901"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1178-2022-&#1087;/ed20230901" TargetMode="External"/><Relationship Id="rId24" Type="http://schemas.openxmlformats.org/officeDocument/2006/relationships/fontTable" Target="fontTable.xml"/><Relationship Id="rId5" Type="http://schemas.openxmlformats.org/officeDocument/2006/relationships/hyperlink" Target="mailto:tuchyn_pansionat@ukr.net" TargetMode="External"/><Relationship Id="rId15" Type="http://schemas.openxmlformats.org/officeDocument/2006/relationships/hyperlink" Target="https://zakon.rada.gov.ua/laws/show/1178-2022-&#1087;/print"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s://zakon.rada.gov.ua/laws/show/1178-2022-&#1087;/ed20230901" TargetMode="External"/><Relationship Id="rId19" Type="http://schemas.openxmlformats.org/officeDocument/2006/relationships/hyperlink" Target="https://zakon.rada.gov.ua/laws/show/1178-2022-&#1087;/print" TargetMode="External"/><Relationship Id="rId4" Type="http://schemas.openxmlformats.org/officeDocument/2006/relationships/webSettings" Target="webSettings.xml"/><Relationship Id="rId9" Type="http://schemas.openxmlformats.org/officeDocument/2006/relationships/hyperlink" Target="https://zakon.rada.gov.ua/laws/show/1178-2022-&#1087;/ed20230901"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40794</Words>
  <Characters>23253</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2024-04-15T08:58:00Z</dcterms:created>
  <dcterms:modified xsi:type="dcterms:W3CDTF">2024-04-16T05:59:00Z</dcterms:modified>
</cp:coreProperties>
</file>