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B65F" w14:textId="77777777" w:rsidR="00CD5D25" w:rsidRDefault="00CD5D25" w:rsidP="00CD5D25">
      <w:pPr>
        <w:pStyle w:val="Normal2"/>
        <w:jc w:val="center"/>
        <w:rPr>
          <w:rFonts w:ascii="Times New Roman" w:eastAsia="Calibri" w:hAnsi="Times New Roman"/>
          <w:b/>
          <w:bCs/>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Pr>
          <w:rFonts w:ascii="Times New Roman" w:eastAsia="Calibri" w:hAnsi="Times New Roman"/>
          <w:b/>
        </w:rPr>
        <w:t>КОМУНАЛЬНЕ ПІДПРИЄМСТВО «МУНІЦИПАЛЬНИЙ ЦЕНТР ЕКОЛОГІЧНОЇ БЕЗПЕКИ» ОДЕСЬКОЇ МІСЬКОЇ РАДИ</w:t>
      </w:r>
    </w:p>
    <w:p w14:paraId="224B4822" w14:textId="77777777" w:rsidR="00CD5D25" w:rsidRDefault="00CD5D25" w:rsidP="00CD5D25">
      <w:pPr>
        <w:ind w:left="4536"/>
        <w:rPr>
          <w:rFonts w:eastAsia="Calibri"/>
          <w:b/>
          <w:bCs/>
        </w:rPr>
      </w:pPr>
    </w:p>
    <w:p w14:paraId="628C37E1" w14:textId="77777777" w:rsidR="0024584B" w:rsidRDefault="0024584B" w:rsidP="00CD5D25">
      <w:pPr>
        <w:ind w:left="4536"/>
        <w:rPr>
          <w:b/>
          <w:bCs/>
        </w:rPr>
      </w:pPr>
    </w:p>
    <w:p w14:paraId="541D463A" w14:textId="77777777" w:rsidR="0024584B" w:rsidRDefault="0024584B" w:rsidP="00CD5D25">
      <w:pPr>
        <w:ind w:left="4536"/>
        <w:rPr>
          <w:b/>
          <w:bCs/>
        </w:rPr>
      </w:pPr>
    </w:p>
    <w:p w14:paraId="084AFBC0" w14:textId="77777777" w:rsidR="0024584B" w:rsidRDefault="0024584B" w:rsidP="00CD5D25">
      <w:pPr>
        <w:ind w:left="4536"/>
        <w:rPr>
          <w:b/>
          <w:bCs/>
        </w:rPr>
      </w:pPr>
    </w:p>
    <w:p w14:paraId="41DDBDAC" w14:textId="77777777" w:rsidR="0024584B" w:rsidRDefault="0024584B" w:rsidP="00CD5D25">
      <w:pPr>
        <w:ind w:left="4536"/>
        <w:rPr>
          <w:b/>
          <w:bCs/>
        </w:rPr>
      </w:pPr>
    </w:p>
    <w:p w14:paraId="3D1B103A" w14:textId="3FA8980B" w:rsidR="00CD5D25" w:rsidRDefault="00CD5D25" w:rsidP="00CD5D25">
      <w:pPr>
        <w:ind w:left="4536"/>
        <w:rPr>
          <w:b/>
          <w:bCs/>
        </w:rPr>
      </w:pPr>
      <w:r>
        <w:rPr>
          <w:b/>
          <w:bCs/>
        </w:rPr>
        <w:t xml:space="preserve">ЗАТВЕРДЖЕНО: </w:t>
      </w:r>
    </w:p>
    <w:p w14:paraId="524A4CAC" w14:textId="65B99B36" w:rsidR="00CD5D25" w:rsidRPr="000D664E" w:rsidRDefault="00CD5D25" w:rsidP="00CD5D25">
      <w:pPr>
        <w:ind w:left="4536"/>
        <w:rPr>
          <w:lang w:val="ru-RU"/>
        </w:rPr>
      </w:pPr>
      <w:r>
        <w:t>Протокол прийняття рішення уповноваженою особою від  07.</w:t>
      </w:r>
      <w:r w:rsidRPr="000D664E">
        <w:rPr>
          <w:lang w:val="ru-RU"/>
        </w:rPr>
        <w:t>02</w:t>
      </w:r>
      <w:r>
        <w:t>.202</w:t>
      </w:r>
      <w:r w:rsidRPr="000D664E">
        <w:rPr>
          <w:lang w:val="ru-RU"/>
        </w:rPr>
        <w:t>4</w:t>
      </w:r>
      <w:r>
        <w:t xml:space="preserve"> року № </w:t>
      </w:r>
      <w:r w:rsidR="000D664E" w:rsidRPr="000D664E">
        <w:rPr>
          <w:lang w:val="ru-RU"/>
        </w:rPr>
        <w:t>4</w:t>
      </w:r>
    </w:p>
    <w:p w14:paraId="076C46E4" w14:textId="77777777" w:rsidR="00CD5D25" w:rsidRDefault="00CD5D25" w:rsidP="00CD5D25">
      <w:pPr>
        <w:ind w:left="4536"/>
      </w:pPr>
    </w:p>
    <w:p w14:paraId="5FE85B96" w14:textId="77777777" w:rsidR="00CD5D25" w:rsidRDefault="00CD5D25" w:rsidP="00CD5D25">
      <w:pPr>
        <w:ind w:left="4536"/>
      </w:pPr>
      <w:r>
        <w:t>Уповноважена особа</w:t>
      </w:r>
    </w:p>
    <w:p w14:paraId="700E839F" w14:textId="77777777" w:rsidR="00CD5D25" w:rsidRDefault="00CD5D25" w:rsidP="00CD5D25">
      <w:pPr>
        <w:jc w:val="right"/>
        <w:rPr>
          <w:b/>
          <w:bCs/>
        </w:rPr>
      </w:pPr>
      <w:r>
        <w:t xml:space="preserve">                                                                             _______________ Галина НІКОЛЕНКО</w:t>
      </w:r>
      <w:bookmarkEnd w:id="0"/>
      <w:bookmarkEnd w:id="1"/>
      <w:bookmarkEnd w:id="2"/>
      <w:bookmarkEnd w:id="3"/>
      <w:bookmarkEnd w:id="4"/>
      <w:bookmarkEnd w:id="5"/>
      <w:bookmarkEnd w:id="6"/>
      <w:bookmarkEnd w:id="7"/>
      <w:bookmarkEnd w:id="8"/>
    </w:p>
    <w:p w14:paraId="4932968A" w14:textId="29ED4C0F" w:rsidR="00073813" w:rsidRPr="00EF4427" w:rsidRDefault="00073813" w:rsidP="00073813">
      <w:pPr>
        <w:pStyle w:val="aff"/>
        <w:jc w:val="center"/>
        <w:rPr>
          <w:b/>
          <w:i/>
          <w:caps/>
          <w:sz w:val="28"/>
          <w:szCs w:val="28"/>
        </w:rPr>
      </w:pPr>
    </w:p>
    <w:p w14:paraId="7D1D67EC" w14:textId="77777777" w:rsidR="00073813" w:rsidRDefault="00073813" w:rsidP="00815D0C">
      <w:pPr>
        <w:rPr>
          <w:b/>
          <w:sz w:val="28"/>
        </w:rPr>
      </w:pPr>
    </w:p>
    <w:p w14:paraId="23A5E670" w14:textId="77777777" w:rsidR="00CD5D25" w:rsidRDefault="00CD5D25" w:rsidP="00815D0C">
      <w:pPr>
        <w:rPr>
          <w:b/>
          <w:sz w:val="28"/>
        </w:rPr>
      </w:pPr>
    </w:p>
    <w:p w14:paraId="16267ABB" w14:textId="77777777" w:rsidR="0024584B" w:rsidRDefault="0024584B" w:rsidP="00815D0C">
      <w:pPr>
        <w:rPr>
          <w:b/>
          <w:sz w:val="28"/>
        </w:rPr>
      </w:pPr>
    </w:p>
    <w:p w14:paraId="5934EF54" w14:textId="77777777" w:rsidR="0024584B" w:rsidRDefault="0024584B" w:rsidP="00815D0C">
      <w:pPr>
        <w:rPr>
          <w:b/>
          <w:sz w:val="28"/>
        </w:rPr>
      </w:pPr>
    </w:p>
    <w:p w14:paraId="2CD4EAE2" w14:textId="77777777" w:rsidR="0024584B" w:rsidRPr="00EF4427" w:rsidRDefault="0024584B" w:rsidP="00815D0C">
      <w:pPr>
        <w:rPr>
          <w:b/>
          <w:sz w:val="28"/>
        </w:rPr>
      </w:pPr>
    </w:p>
    <w:p w14:paraId="6C28CEA1" w14:textId="77777777" w:rsidR="00073813" w:rsidRPr="00EF4427" w:rsidRDefault="00073813" w:rsidP="00073813">
      <w:pPr>
        <w:jc w:val="center"/>
        <w:rPr>
          <w:b/>
          <w:sz w:val="28"/>
        </w:rPr>
      </w:pPr>
    </w:p>
    <w:p w14:paraId="748BE71A" w14:textId="77777777" w:rsidR="00073813" w:rsidRPr="00EF4427" w:rsidRDefault="00073813" w:rsidP="00073813">
      <w:pPr>
        <w:jc w:val="center"/>
        <w:rPr>
          <w:b/>
          <w:sz w:val="48"/>
          <w:szCs w:val="48"/>
        </w:rPr>
      </w:pPr>
      <w:r w:rsidRPr="00EF4427">
        <w:rPr>
          <w:b/>
          <w:sz w:val="48"/>
          <w:szCs w:val="48"/>
        </w:rPr>
        <w:t>ТЕНДЕРНА ДОКУМЕНТАЦІЯ</w:t>
      </w:r>
    </w:p>
    <w:p w14:paraId="362DD0F3" w14:textId="77777777" w:rsidR="00073813" w:rsidRPr="00EF4427" w:rsidRDefault="00073813" w:rsidP="00073813">
      <w:pPr>
        <w:jc w:val="center"/>
        <w:rPr>
          <w:b/>
          <w:sz w:val="28"/>
        </w:rPr>
      </w:pPr>
      <w:r w:rsidRPr="00EF4427">
        <w:rPr>
          <w:b/>
          <w:sz w:val="28"/>
        </w:rPr>
        <w:t xml:space="preserve">на закупівлю товару </w:t>
      </w:r>
      <w:r w:rsidR="00EA661C" w:rsidRPr="00EF4427">
        <w:rPr>
          <w:b/>
          <w:sz w:val="28"/>
        </w:rPr>
        <w:t>за предметом закупівлі</w:t>
      </w:r>
      <w:r w:rsidRPr="00EF4427">
        <w:rPr>
          <w:b/>
          <w:sz w:val="28"/>
        </w:rPr>
        <w:t>:</w:t>
      </w:r>
    </w:p>
    <w:p w14:paraId="16B5C189" w14:textId="77777777" w:rsidR="00EA661C" w:rsidRPr="00EF4427" w:rsidRDefault="00EA661C" w:rsidP="00073813">
      <w:pPr>
        <w:pStyle w:val="aff"/>
        <w:jc w:val="center"/>
        <w:rPr>
          <w:b/>
          <w:i/>
          <w:sz w:val="36"/>
          <w:szCs w:val="36"/>
          <w:lang w:eastAsia="uk-UA"/>
        </w:rPr>
      </w:pPr>
    </w:p>
    <w:p w14:paraId="5FA33E71" w14:textId="77777777" w:rsidR="00CD5D25" w:rsidRDefault="00CD5D25" w:rsidP="00CD5D25">
      <w:pPr>
        <w:jc w:val="center"/>
        <w:rPr>
          <w:b/>
          <w:sz w:val="28"/>
          <w:szCs w:val="28"/>
        </w:rPr>
      </w:pPr>
      <w:r>
        <w:rPr>
          <w:b/>
          <w:sz w:val="28"/>
          <w:szCs w:val="28"/>
        </w:rPr>
        <w:t>Код ДК 021:2015 - 09130000-9 Нафта і дистиляти</w:t>
      </w:r>
    </w:p>
    <w:p w14:paraId="149F58DC" w14:textId="309B94CE" w:rsidR="00CD5D25" w:rsidRDefault="00CD5D25" w:rsidP="00CD5D25">
      <w:pPr>
        <w:jc w:val="center"/>
        <w:rPr>
          <w:b/>
          <w:i/>
          <w:sz w:val="28"/>
          <w:szCs w:val="28"/>
        </w:rPr>
      </w:pPr>
      <w:r>
        <w:rPr>
          <w:b/>
          <w:sz w:val="28"/>
          <w:szCs w:val="28"/>
        </w:rPr>
        <w:t xml:space="preserve">(Дизельне паливо, Бензин А-95, Газ </w:t>
      </w:r>
      <w:r w:rsidR="00515AE3" w:rsidRPr="00515AE3">
        <w:rPr>
          <w:b/>
          <w:bCs/>
          <w:color w:val="000000"/>
          <w:sz w:val="28"/>
          <w:szCs w:val="28"/>
        </w:rPr>
        <w:t>вуглеводневий</w:t>
      </w:r>
      <w:r>
        <w:rPr>
          <w:b/>
          <w:sz w:val="28"/>
          <w:szCs w:val="28"/>
        </w:rPr>
        <w:t xml:space="preserve"> скраплений)</w:t>
      </w:r>
    </w:p>
    <w:p w14:paraId="603E1DE6" w14:textId="77777777" w:rsidR="00073813" w:rsidRPr="002E6ADD" w:rsidRDefault="00073813" w:rsidP="00073813">
      <w:pPr>
        <w:jc w:val="center"/>
        <w:rPr>
          <w:b/>
        </w:rPr>
      </w:pPr>
    </w:p>
    <w:p w14:paraId="4A0DE9AE" w14:textId="77777777" w:rsidR="00073813" w:rsidRPr="00EF4427" w:rsidRDefault="00073813" w:rsidP="00073813"/>
    <w:p w14:paraId="12CA8BFC" w14:textId="77777777" w:rsidR="001D3002" w:rsidRPr="00EF4427" w:rsidRDefault="001D3002" w:rsidP="001D3002">
      <w:pPr>
        <w:jc w:val="center"/>
        <w:rPr>
          <w:b/>
        </w:rPr>
      </w:pPr>
      <w:r w:rsidRPr="00EF4427">
        <w:rPr>
          <w:b/>
        </w:rPr>
        <w:t xml:space="preserve">Процедура закупівлі – відкриті торги </w:t>
      </w:r>
    </w:p>
    <w:p w14:paraId="7F68F8DE" w14:textId="77777777" w:rsidR="001D3002" w:rsidRPr="00EF4427" w:rsidRDefault="001D3002" w:rsidP="001D3002">
      <w:pPr>
        <w:jc w:val="center"/>
        <w:rPr>
          <w:i/>
        </w:rPr>
      </w:pPr>
      <w:r w:rsidRPr="00EF4427">
        <w:rPr>
          <w:i/>
        </w:rPr>
        <w:t>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792050EF" w14:textId="77777777" w:rsidR="001D3002" w:rsidRPr="00EF4427" w:rsidRDefault="001D3002" w:rsidP="00A448A6">
      <w:pPr>
        <w:jc w:val="center"/>
        <w:rPr>
          <w:b/>
          <w:bCs/>
          <w:sz w:val="20"/>
          <w:szCs w:val="20"/>
        </w:rPr>
      </w:pPr>
    </w:p>
    <w:p w14:paraId="4676C4E7" w14:textId="77777777" w:rsidR="00A31200" w:rsidRPr="00EF4427" w:rsidRDefault="00A31200" w:rsidP="00A448A6">
      <w:pPr>
        <w:jc w:val="both"/>
      </w:pPr>
    </w:p>
    <w:p w14:paraId="556CB858" w14:textId="77777777" w:rsidR="00107417" w:rsidRPr="00EF4427" w:rsidRDefault="00107417" w:rsidP="00A448A6">
      <w:pPr>
        <w:jc w:val="both"/>
      </w:pPr>
    </w:p>
    <w:p w14:paraId="46E8ED6C" w14:textId="77777777" w:rsidR="002F12CE" w:rsidRPr="00EF4427" w:rsidRDefault="002F12CE" w:rsidP="00A448A6">
      <w:pPr>
        <w:jc w:val="both"/>
      </w:pPr>
    </w:p>
    <w:p w14:paraId="70E91FD3" w14:textId="77777777" w:rsidR="002F12CE" w:rsidRPr="00EF4427" w:rsidRDefault="002F12CE" w:rsidP="00A448A6">
      <w:pPr>
        <w:jc w:val="both"/>
      </w:pPr>
    </w:p>
    <w:p w14:paraId="623BE453" w14:textId="77777777" w:rsidR="002E6ADD" w:rsidRPr="00EF4427" w:rsidRDefault="002E6ADD" w:rsidP="00A448A6">
      <w:pPr>
        <w:jc w:val="both"/>
      </w:pPr>
    </w:p>
    <w:p w14:paraId="441157E3" w14:textId="77777777" w:rsidR="002F12CE" w:rsidRDefault="002F12CE" w:rsidP="00A448A6">
      <w:pPr>
        <w:jc w:val="both"/>
      </w:pPr>
    </w:p>
    <w:p w14:paraId="2BE544AB" w14:textId="77777777" w:rsidR="002E6ADD" w:rsidRDefault="002E6ADD" w:rsidP="00A448A6">
      <w:pPr>
        <w:jc w:val="both"/>
      </w:pPr>
    </w:p>
    <w:p w14:paraId="1FB1FD95" w14:textId="77777777" w:rsidR="002E6ADD" w:rsidRDefault="002E6ADD" w:rsidP="00A448A6">
      <w:pPr>
        <w:jc w:val="both"/>
      </w:pPr>
    </w:p>
    <w:p w14:paraId="3A169D76" w14:textId="77777777" w:rsidR="002E6ADD" w:rsidRPr="00EF4427" w:rsidRDefault="002E6ADD" w:rsidP="00A448A6">
      <w:pPr>
        <w:jc w:val="both"/>
      </w:pPr>
    </w:p>
    <w:p w14:paraId="6865884A" w14:textId="77777777" w:rsidR="00725A45" w:rsidRPr="00EF4427" w:rsidRDefault="00725A45" w:rsidP="00A448A6">
      <w:pPr>
        <w:jc w:val="both"/>
      </w:pPr>
    </w:p>
    <w:p w14:paraId="1A2A5D25" w14:textId="77777777" w:rsidR="00725A45" w:rsidRPr="00EF4427" w:rsidRDefault="00725A45" w:rsidP="00A448A6">
      <w:pPr>
        <w:jc w:val="both"/>
      </w:pPr>
    </w:p>
    <w:p w14:paraId="66441B3F" w14:textId="77777777" w:rsidR="00725A45" w:rsidRPr="00EF4427" w:rsidRDefault="00725A45" w:rsidP="00A448A6">
      <w:pPr>
        <w:jc w:val="both"/>
      </w:pPr>
    </w:p>
    <w:p w14:paraId="5DD632AD" w14:textId="6B022B42" w:rsidR="00EA661C" w:rsidRDefault="00EA661C" w:rsidP="00EA661C">
      <w:pPr>
        <w:pStyle w:val="aff"/>
        <w:jc w:val="center"/>
        <w:rPr>
          <w:b/>
          <w:lang w:val="uk-UA" w:eastAsia="uk-UA"/>
        </w:rPr>
      </w:pPr>
      <w:r w:rsidRPr="00EF4427">
        <w:rPr>
          <w:b/>
          <w:lang w:eastAsia="uk-UA"/>
        </w:rPr>
        <w:t xml:space="preserve">м. </w:t>
      </w:r>
      <w:r w:rsidR="002E6ADD">
        <w:rPr>
          <w:b/>
          <w:lang w:val="uk-UA" w:eastAsia="uk-UA"/>
        </w:rPr>
        <w:t>Одеса</w:t>
      </w:r>
    </w:p>
    <w:p w14:paraId="0AD7B716" w14:textId="77777777" w:rsidR="002E6ADD" w:rsidRDefault="002E6ADD" w:rsidP="00EA661C">
      <w:pPr>
        <w:pStyle w:val="aff"/>
        <w:jc w:val="center"/>
        <w:rPr>
          <w:b/>
          <w:lang w:val="uk-UA" w:eastAsia="uk-UA"/>
        </w:rPr>
      </w:pPr>
    </w:p>
    <w:p w14:paraId="1E843C4B" w14:textId="77777777" w:rsidR="002E6ADD" w:rsidRDefault="002E6ADD" w:rsidP="00EA661C">
      <w:pPr>
        <w:pStyle w:val="aff"/>
        <w:jc w:val="center"/>
        <w:rPr>
          <w:b/>
          <w:lang w:val="uk-UA" w:eastAsia="uk-UA"/>
        </w:rPr>
      </w:pPr>
    </w:p>
    <w:p w14:paraId="5D93949B" w14:textId="77777777" w:rsidR="002E6ADD" w:rsidRDefault="002E6ADD" w:rsidP="00EA661C">
      <w:pPr>
        <w:pStyle w:val="aff"/>
        <w:jc w:val="center"/>
        <w:rPr>
          <w:b/>
          <w:lang w:val="uk-UA" w:eastAsia="uk-UA"/>
        </w:rPr>
      </w:pPr>
    </w:p>
    <w:p w14:paraId="594ACF81" w14:textId="77777777" w:rsidR="002C5775" w:rsidRPr="00EF4427" w:rsidRDefault="002C5775" w:rsidP="001D3002">
      <w:pPr>
        <w:jc w:val="center"/>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360"/>
      </w:tblGrid>
      <w:tr w:rsidR="00EF4427" w:rsidRPr="00EF4427" w14:paraId="03F70B2C"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26075FE8" w14:textId="77777777" w:rsidR="00A448A6" w:rsidRPr="00EF4427" w:rsidRDefault="00A448A6">
            <w:pPr>
              <w:jc w:val="center"/>
            </w:pPr>
            <w:r w:rsidRPr="00EF4427">
              <w:rPr>
                <w:b/>
                <w:sz w:val="22"/>
                <w:szCs w:val="22"/>
              </w:rPr>
              <w:t>ЗМІСТ</w:t>
            </w:r>
          </w:p>
        </w:tc>
      </w:tr>
      <w:tr w:rsidR="00EF4427" w:rsidRPr="00EF4427" w14:paraId="00DB3F41"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377439D4" w14:textId="77777777" w:rsidR="00A448A6" w:rsidRPr="00EF4427" w:rsidRDefault="00A448A6">
            <w:pPr>
              <w:jc w:val="center"/>
            </w:pPr>
            <w:r w:rsidRPr="00EF4427">
              <w:rPr>
                <w:b/>
                <w:sz w:val="22"/>
                <w:szCs w:val="22"/>
              </w:rPr>
              <w:t xml:space="preserve">тендерної документації </w:t>
            </w:r>
          </w:p>
        </w:tc>
      </w:tr>
      <w:tr w:rsidR="00EF4427" w:rsidRPr="00EF4427" w14:paraId="50B352E4" w14:textId="77777777"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76164DCB" w14:textId="77777777" w:rsidR="00A448A6" w:rsidRPr="00EF4427" w:rsidRDefault="00A448A6">
            <w:r w:rsidRPr="00EF4427">
              <w:rPr>
                <w:b/>
                <w:sz w:val="22"/>
                <w:szCs w:val="22"/>
              </w:rPr>
              <w:t>Розділ І. Загальні положення:</w:t>
            </w:r>
          </w:p>
        </w:tc>
      </w:tr>
      <w:tr w:rsidR="00EF4427" w:rsidRPr="00EF4427" w14:paraId="64593EA4"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A7FDAA9"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65F43319" w14:textId="77777777" w:rsidR="00A448A6" w:rsidRPr="00EF4427" w:rsidRDefault="00A448A6">
            <w:pPr>
              <w:jc w:val="both"/>
            </w:pPr>
            <w:r w:rsidRPr="00EF4427">
              <w:rPr>
                <w:sz w:val="22"/>
                <w:szCs w:val="22"/>
              </w:rPr>
              <w:t>Терміни, які вживаються в тендерній документації</w:t>
            </w:r>
          </w:p>
        </w:tc>
      </w:tr>
      <w:tr w:rsidR="00EF4427" w:rsidRPr="00EF4427" w14:paraId="1497AE59"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4EC4FD62"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76397057" w14:textId="77777777" w:rsidR="00A448A6" w:rsidRPr="00EF4427" w:rsidRDefault="00A448A6">
            <w:pPr>
              <w:tabs>
                <w:tab w:val="left" w:pos="2160"/>
                <w:tab w:val="left" w:pos="3600"/>
              </w:tabs>
            </w:pPr>
            <w:r w:rsidRPr="00EF4427">
              <w:rPr>
                <w:sz w:val="22"/>
                <w:szCs w:val="22"/>
              </w:rPr>
              <w:t>Інформація  про замовника торгів</w:t>
            </w:r>
          </w:p>
        </w:tc>
      </w:tr>
      <w:tr w:rsidR="00EF4427" w:rsidRPr="00EF4427" w14:paraId="03DB7968"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A083FCF" w14:textId="77777777" w:rsidR="00A448A6" w:rsidRPr="00EF4427" w:rsidRDefault="00A448A6">
            <w:pPr>
              <w:jc w:val="center"/>
            </w:pPr>
            <w:r w:rsidRPr="00EF4427">
              <w:rPr>
                <w:sz w:val="22"/>
                <w:szCs w:val="22"/>
              </w:rPr>
              <w:t>3.</w:t>
            </w:r>
          </w:p>
        </w:tc>
        <w:tc>
          <w:tcPr>
            <w:tcW w:w="9360" w:type="dxa"/>
            <w:tcBorders>
              <w:top w:val="single" w:sz="4" w:space="0" w:color="auto"/>
              <w:left w:val="single" w:sz="4" w:space="0" w:color="auto"/>
              <w:bottom w:val="single" w:sz="4" w:space="0" w:color="auto"/>
              <w:right w:val="single" w:sz="4" w:space="0" w:color="auto"/>
            </w:tcBorders>
            <w:hideMark/>
          </w:tcPr>
          <w:p w14:paraId="4984B9DF" w14:textId="77777777" w:rsidR="00A448A6" w:rsidRPr="00EF4427" w:rsidRDefault="00A448A6">
            <w:pPr>
              <w:tabs>
                <w:tab w:val="left" w:pos="2160"/>
                <w:tab w:val="left" w:pos="3600"/>
              </w:tabs>
            </w:pPr>
            <w:r w:rsidRPr="00EF4427">
              <w:rPr>
                <w:sz w:val="22"/>
                <w:szCs w:val="22"/>
              </w:rPr>
              <w:t>Процедура закупівлі</w:t>
            </w:r>
          </w:p>
        </w:tc>
      </w:tr>
      <w:tr w:rsidR="00EF4427" w:rsidRPr="00EF4427" w14:paraId="738D0BA3"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5CD32A5" w14:textId="77777777" w:rsidR="00A448A6" w:rsidRPr="00EF4427" w:rsidRDefault="00A448A6">
            <w:pPr>
              <w:jc w:val="center"/>
            </w:pPr>
            <w:r w:rsidRPr="00EF4427">
              <w:rPr>
                <w:sz w:val="22"/>
                <w:szCs w:val="22"/>
              </w:rPr>
              <w:t>4.</w:t>
            </w:r>
          </w:p>
        </w:tc>
        <w:tc>
          <w:tcPr>
            <w:tcW w:w="9360" w:type="dxa"/>
            <w:tcBorders>
              <w:top w:val="single" w:sz="4" w:space="0" w:color="auto"/>
              <w:left w:val="single" w:sz="4" w:space="0" w:color="auto"/>
              <w:bottom w:val="single" w:sz="4" w:space="0" w:color="auto"/>
              <w:right w:val="single" w:sz="4" w:space="0" w:color="auto"/>
            </w:tcBorders>
            <w:hideMark/>
          </w:tcPr>
          <w:p w14:paraId="7C1CAFB1" w14:textId="77777777" w:rsidR="00A448A6" w:rsidRPr="00EF4427" w:rsidRDefault="007767AF">
            <w:pPr>
              <w:tabs>
                <w:tab w:val="left" w:pos="2160"/>
                <w:tab w:val="left" w:pos="3600"/>
              </w:tabs>
              <w:jc w:val="both"/>
            </w:pPr>
            <w:r w:rsidRPr="00EF4427">
              <w:rPr>
                <w:sz w:val="22"/>
                <w:szCs w:val="22"/>
              </w:rPr>
              <w:t xml:space="preserve">Інформація </w:t>
            </w:r>
            <w:r w:rsidR="00A448A6" w:rsidRPr="00EF4427">
              <w:rPr>
                <w:sz w:val="22"/>
                <w:szCs w:val="22"/>
              </w:rPr>
              <w:t>про предмет закупівлі</w:t>
            </w:r>
          </w:p>
        </w:tc>
      </w:tr>
      <w:tr w:rsidR="00EF4427" w:rsidRPr="00EF4427" w14:paraId="5F984142"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504739D" w14:textId="77777777" w:rsidR="00A448A6" w:rsidRPr="00EF4427" w:rsidRDefault="00A448A6">
            <w:pPr>
              <w:jc w:val="center"/>
            </w:pPr>
            <w:r w:rsidRPr="00EF4427">
              <w:rPr>
                <w:sz w:val="22"/>
                <w:szCs w:val="22"/>
              </w:rPr>
              <w:t>5.</w:t>
            </w:r>
          </w:p>
        </w:tc>
        <w:tc>
          <w:tcPr>
            <w:tcW w:w="9360" w:type="dxa"/>
            <w:tcBorders>
              <w:top w:val="single" w:sz="4" w:space="0" w:color="auto"/>
              <w:left w:val="single" w:sz="4" w:space="0" w:color="auto"/>
              <w:bottom w:val="single" w:sz="4" w:space="0" w:color="auto"/>
              <w:right w:val="single" w:sz="4" w:space="0" w:color="auto"/>
            </w:tcBorders>
            <w:hideMark/>
          </w:tcPr>
          <w:p w14:paraId="16D40A35" w14:textId="77777777" w:rsidR="00A448A6" w:rsidRPr="00EF4427" w:rsidRDefault="00A448A6">
            <w:pPr>
              <w:jc w:val="both"/>
            </w:pPr>
            <w:r w:rsidRPr="00EF4427">
              <w:rPr>
                <w:sz w:val="22"/>
                <w:szCs w:val="22"/>
              </w:rPr>
              <w:t>Недискримінація учасників</w:t>
            </w:r>
          </w:p>
        </w:tc>
      </w:tr>
      <w:tr w:rsidR="00EF4427" w:rsidRPr="00EF4427" w14:paraId="4AC6D673"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6F0C6F0B" w14:textId="77777777" w:rsidR="00A448A6" w:rsidRPr="00EF4427" w:rsidRDefault="00A448A6">
            <w:pPr>
              <w:jc w:val="center"/>
            </w:pPr>
            <w:r w:rsidRPr="00EF4427">
              <w:rPr>
                <w:sz w:val="22"/>
                <w:szCs w:val="22"/>
              </w:rPr>
              <w:t>6.</w:t>
            </w:r>
          </w:p>
        </w:tc>
        <w:tc>
          <w:tcPr>
            <w:tcW w:w="9360" w:type="dxa"/>
            <w:tcBorders>
              <w:top w:val="single" w:sz="4" w:space="0" w:color="auto"/>
              <w:left w:val="single" w:sz="4" w:space="0" w:color="auto"/>
              <w:bottom w:val="single" w:sz="4" w:space="0" w:color="auto"/>
              <w:right w:val="single" w:sz="4" w:space="0" w:color="auto"/>
            </w:tcBorders>
            <w:hideMark/>
          </w:tcPr>
          <w:p w14:paraId="4B0CF2AE" w14:textId="77777777" w:rsidR="00A448A6" w:rsidRPr="00EF4427"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 xml:space="preserve">Інформація про валюту, </w:t>
            </w:r>
            <w:r w:rsidR="00A448A6" w:rsidRPr="00EF4427">
              <w:rPr>
                <w:sz w:val="22"/>
                <w:szCs w:val="22"/>
                <w:lang w:eastAsia="en-US"/>
              </w:rPr>
              <w:t>у якій повинно бути розраховано та зазначено ціну тендерної пропозиції</w:t>
            </w:r>
          </w:p>
        </w:tc>
      </w:tr>
      <w:tr w:rsidR="00EF4427" w:rsidRPr="00EF4427" w14:paraId="6566153B"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491DE06E" w14:textId="77777777" w:rsidR="00A448A6" w:rsidRPr="00EF4427" w:rsidRDefault="00A448A6">
            <w:pPr>
              <w:jc w:val="center"/>
            </w:pPr>
            <w:r w:rsidRPr="00EF4427">
              <w:rPr>
                <w:sz w:val="22"/>
                <w:szCs w:val="22"/>
              </w:rPr>
              <w:t>7.</w:t>
            </w:r>
          </w:p>
        </w:tc>
        <w:tc>
          <w:tcPr>
            <w:tcW w:w="9360" w:type="dxa"/>
            <w:tcBorders>
              <w:top w:val="single" w:sz="4" w:space="0" w:color="auto"/>
              <w:left w:val="single" w:sz="4" w:space="0" w:color="auto"/>
              <w:bottom w:val="single" w:sz="4" w:space="0" w:color="auto"/>
              <w:right w:val="single" w:sz="4" w:space="0" w:color="auto"/>
            </w:tcBorders>
            <w:hideMark/>
          </w:tcPr>
          <w:p w14:paraId="1A37AFF5" w14:textId="77777777" w:rsidR="00A448A6" w:rsidRPr="00EF4427"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 xml:space="preserve">Інформація про мову (мови), якою (якими) повинно </w:t>
            </w:r>
            <w:r w:rsidR="00A448A6" w:rsidRPr="00EF4427">
              <w:rPr>
                <w:sz w:val="22"/>
                <w:szCs w:val="22"/>
                <w:lang w:eastAsia="en-US"/>
              </w:rPr>
              <w:t>бути складено тендерні пропозиції</w:t>
            </w:r>
          </w:p>
        </w:tc>
      </w:tr>
      <w:tr w:rsidR="00EF4427" w:rsidRPr="00EF4427" w14:paraId="520280CA"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1849605D" w14:textId="77777777" w:rsidR="00A448A6" w:rsidRPr="00EF4427" w:rsidRDefault="00A448A6">
            <w:pPr>
              <w:jc w:val="both"/>
            </w:pPr>
            <w:r w:rsidRPr="00EF4427">
              <w:rPr>
                <w:b/>
                <w:sz w:val="22"/>
                <w:szCs w:val="22"/>
              </w:rPr>
              <w:t>Розділ II. Порядок унесення змін та надання роз`яснень до тендерної документації:</w:t>
            </w:r>
          </w:p>
        </w:tc>
      </w:tr>
      <w:tr w:rsidR="00EF4427" w:rsidRPr="00EF4427" w14:paraId="4E28CD38"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45139748"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1B9F6D17"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 xml:space="preserve">Процедура надання роз'яснень щодо тендерної документації </w:t>
            </w:r>
          </w:p>
        </w:tc>
      </w:tr>
      <w:tr w:rsidR="00EF4427" w:rsidRPr="00EF4427" w14:paraId="70DA84B0"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E55AA39"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07700E20" w14:textId="77777777" w:rsidR="00A448A6" w:rsidRPr="00EF4427" w:rsidRDefault="00A448A6">
            <w:pPr>
              <w:jc w:val="both"/>
            </w:pPr>
            <w:r w:rsidRPr="00EF4427">
              <w:rPr>
                <w:sz w:val="22"/>
                <w:szCs w:val="22"/>
                <w:lang w:eastAsia="en-US"/>
              </w:rPr>
              <w:t>Унесення змін до тендерної документації</w:t>
            </w:r>
          </w:p>
        </w:tc>
      </w:tr>
      <w:tr w:rsidR="00EF4427" w:rsidRPr="00EF4427" w14:paraId="3BB13A4F"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0A215471" w14:textId="77777777" w:rsidR="00A448A6" w:rsidRPr="00EF4427" w:rsidRDefault="00A448A6">
            <w:pPr>
              <w:rPr>
                <w:b/>
              </w:rPr>
            </w:pPr>
            <w:r w:rsidRPr="00EF4427">
              <w:rPr>
                <w:b/>
                <w:sz w:val="22"/>
                <w:szCs w:val="22"/>
              </w:rPr>
              <w:t>Розділ III.  Інструкція з підготовки тендерної пропозиції:</w:t>
            </w:r>
          </w:p>
        </w:tc>
      </w:tr>
      <w:tr w:rsidR="00EF4427" w:rsidRPr="00EF4427" w14:paraId="62B429C4"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916B893"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17B3AB02" w14:textId="77777777" w:rsidR="00A448A6" w:rsidRPr="00EF4427" w:rsidRDefault="00A448A6">
            <w:pPr>
              <w:jc w:val="both"/>
            </w:pPr>
            <w:r w:rsidRPr="00EF4427">
              <w:rPr>
                <w:sz w:val="22"/>
                <w:szCs w:val="22"/>
              </w:rPr>
              <w:t>Зміст і спосіб подання тендерної пропозиції</w:t>
            </w:r>
          </w:p>
        </w:tc>
      </w:tr>
      <w:tr w:rsidR="00EF4427" w:rsidRPr="00EF4427" w14:paraId="74F6A434"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34B32D54"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58DEC349"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Забезпечення тендерної пропозиції</w:t>
            </w:r>
          </w:p>
        </w:tc>
      </w:tr>
      <w:tr w:rsidR="00EF4427" w:rsidRPr="00EF4427" w14:paraId="19362A1B"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3506532E" w14:textId="77777777" w:rsidR="00A448A6" w:rsidRPr="00EF4427" w:rsidRDefault="00A448A6">
            <w:pPr>
              <w:jc w:val="center"/>
            </w:pPr>
            <w:r w:rsidRPr="00EF4427">
              <w:rPr>
                <w:sz w:val="22"/>
                <w:szCs w:val="22"/>
              </w:rPr>
              <w:t>3.</w:t>
            </w:r>
          </w:p>
        </w:tc>
        <w:tc>
          <w:tcPr>
            <w:tcW w:w="9360" w:type="dxa"/>
            <w:tcBorders>
              <w:top w:val="single" w:sz="4" w:space="0" w:color="auto"/>
              <w:left w:val="single" w:sz="4" w:space="0" w:color="auto"/>
              <w:bottom w:val="single" w:sz="4" w:space="0" w:color="auto"/>
              <w:right w:val="single" w:sz="4" w:space="0" w:color="auto"/>
            </w:tcBorders>
            <w:hideMark/>
          </w:tcPr>
          <w:p w14:paraId="4EB1E1F4"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Умови повернення чи неповернення забезпечення тендерної пропозиції</w:t>
            </w:r>
          </w:p>
        </w:tc>
      </w:tr>
      <w:tr w:rsidR="00EF4427" w:rsidRPr="00EF4427" w14:paraId="64E41019"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4DFA06D4" w14:textId="77777777" w:rsidR="00A448A6" w:rsidRPr="00EF4427" w:rsidRDefault="00A448A6">
            <w:pPr>
              <w:jc w:val="center"/>
            </w:pPr>
            <w:r w:rsidRPr="00EF4427">
              <w:rPr>
                <w:sz w:val="22"/>
                <w:szCs w:val="22"/>
              </w:rPr>
              <w:t>4.</w:t>
            </w:r>
          </w:p>
        </w:tc>
        <w:tc>
          <w:tcPr>
            <w:tcW w:w="9360" w:type="dxa"/>
            <w:tcBorders>
              <w:top w:val="single" w:sz="4" w:space="0" w:color="auto"/>
              <w:left w:val="single" w:sz="4" w:space="0" w:color="auto"/>
              <w:bottom w:val="single" w:sz="4" w:space="0" w:color="auto"/>
              <w:right w:val="single" w:sz="4" w:space="0" w:color="auto"/>
            </w:tcBorders>
            <w:hideMark/>
          </w:tcPr>
          <w:p w14:paraId="0BE4D5A0"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Строк дії тендерної пропозиції, протягом якого тендерні пропозиції вважаються дійсними</w:t>
            </w:r>
          </w:p>
        </w:tc>
      </w:tr>
      <w:tr w:rsidR="00EF4427" w:rsidRPr="000D664E" w14:paraId="553503CE"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C4A7908" w14:textId="77777777" w:rsidR="00A448A6" w:rsidRPr="00EF4427" w:rsidRDefault="00A448A6">
            <w:pPr>
              <w:jc w:val="center"/>
            </w:pPr>
            <w:r w:rsidRPr="00EF4427">
              <w:rPr>
                <w:sz w:val="22"/>
                <w:szCs w:val="22"/>
              </w:rPr>
              <w:t>5.</w:t>
            </w:r>
          </w:p>
        </w:tc>
        <w:tc>
          <w:tcPr>
            <w:tcW w:w="9360" w:type="dxa"/>
            <w:tcBorders>
              <w:top w:val="single" w:sz="4" w:space="0" w:color="auto"/>
              <w:left w:val="single" w:sz="4" w:space="0" w:color="auto"/>
              <w:bottom w:val="single" w:sz="4" w:space="0" w:color="auto"/>
              <w:right w:val="single" w:sz="4" w:space="0" w:color="auto"/>
            </w:tcBorders>
            <w:hideMark/>
          </w:tcPr>
          <w:p w14:paraId="7011FB99"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Кваліфікаційні критерії відповідно до статті 16 Закону, підстави, встановлені п</w:t>
            </w:r>
            <w:r w:rsidR="000949F5" w:rsidRPr="00EF4427">
              <w:rPr>
                <w:rFonts w:ascii="Times New Roman" w:hAnsi="Times New Roman" w:cs="Times New Roman"/>
                <w:sz w:val="22"/>
                <w:szCs w:val="22"/>
              </w:rPr>
              <w:t>унктом 47</w:t>
            </w:r>
            <w:r w:rsidRPr="00EF4427">
              <w:rPr>
                <w:rFonts w:ascii="Times New Roman" w:hAnsi="Times New Roman" w:cs="Times New Roman"/>
                <w:sz w:val="22"/>
                <w:szCs w:val="22"/>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14:paraId="7CEE18A9" w14:textId="77777777" w:rsidR="00A448A6" w:rsidRPr="00EF4427" w:rsidRDefault="00A448A6">
            <w:pPr>
              <w:ind w:right="-5"/>
              <w:jc w:val="both"/>
            </w:pPr>
            <w:r w:rsidRPr="00EF4427">
              <w:rPr>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w:t>
            </w:r>
            <w:r w:rsidR="000949F5" w:rsidRPr="00EF4427">
              <w:rPr>
                <w:sz w:val="22"/>
                <w:szCs w:val="22"/>
              </w:rPr>
              <w:t>дставам, встановленим пунктом 47</w:t>
            </w:r>
            <w:r w:rsidRPr="00EF4427">
              <w:rPr>
                <w:sz w:val="22"/>
                <w:szCs w:val="22"/>
              </w:rPr>
              <w:t xml:space="preserve"> Особливостей.</w:t>
            </w:r>
          </w:p>
        </w:tc>
      </w:tr>
      <w:tr w:rsidR="00EF4427" w:rsidRPr="00EF4427" w14:paraId="43A6D28B"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6DDFCBC7" w14:textId="77777777" w:rsidR="00A448A6" w:rsidRPr="00EF4427" w:rsidRDefault="00A448A6">
            <w:pPr>
              <w:jc w:val="center"/>
            </w:pPr>
            <w:r w:rsidRPr="00EF4427">
              <w:rPr>
                <w:sz w:val="22"/>
                <w:szCs w:val="22"/>
              </w:rPr>
              <w:t>6.</w:t>
            </w:r>
          </w:p>
        </w:tc>
        <w:tc>
          <w:tcPr>
            <w:tcW w:w="9360" w:type="dxa"/>
            <w:tcBorders>
              <w:top w:val="single" w:sz="4" w:space="0" w:color="auto"/>
              <w:left w:val="single" w:sz="4" w:space="0" w:color="auto"/>
              <w:bottom w:val="single" w:sz="4" w:space="0" w:color="auto"/>
              <w:right w:val="single" w:sz="4" w:space="0" w:color="auto"/>
            </w:tcBorders>
            <w:hideMark/>
          </w:tcPr>
          <w:p w14:paraId="3D99783F" w14:textId="77777777" w:rsidR="00A448A6" w:rsidRPr="00EF4427" w:rsidRDefault="00A448A6" w:rsidP="00F41E61">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 xml:space="preserve">Інформація про необхідні технічні, якісні та кількісні характеристики предмета закупівлі, у тому числі </w:t>
            </w:r>
            <w:r w:rsidR="00F41E61" w:rsidRPr="00EF4427">
              <w:rPr>
                <w:rFonts w:ascii="Times New Roman" w:hAnsi="Times New Roman" w:cs="Times New Roman"/>
                <w:sz w:val="22"/>
                <w:szCs w:val="22"/>
              </w:rPr>
              <w:t>відповідна технічна специфікація</w:t>
            </w:r>
            <w:r w:rsidR="00F41E61" w:rsidRPr="00EF4427">
              <w:rPr>
                <w:rFonts w:ascii="Times New Roman" w:hAnsi="Times New Roman"/>
                <w:sz w:val="22"/>
                <w:szCs w:val="22"/>
              </w:rPr>
              <w:t xml:space="preserve"> </w:t>
            </w:r>
            <w:r w:rsidRPr="00EF4427">
              <w:rPr>
                <w:rFonts w:ascii="Times New Roman" w:hAnsi="Times New Roman" w:cs="Times New Roman"/>
                <w:sz w:val="22"/>
                <w:szCs w:val="22"/>
              </w:rPr>
              <w:t>(плани, креслення, малюнки чи опис предмета закупівлі)</w:t>
            </w:r>
          </w:p>
        </w:tc>
      </w:tr>
      <w:tr w:rsidR="00EF4427" w:rsidRPr="00EF4427" w14:paraId="587B4D82"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71E7E72C" w14:textId="77777777" w:rsidR="00A448A6" w:rsidRPr="00EF4427" w:rsidRDefault="00A448A6">
            <w:pPr>
              <w:jc w:val="center"/>
            </w:pPr>
            <w:r w:rsidRPr="00EF4427">
              <w:rPr>
                <w:sz w:val="22"/>
                <w:szCs w:val="22"/>
              </w:rPr>
              <w:t>7.</w:t>
            </w:r>
          </w:p>
        </w:tc>
        <w:tc>
          <w:tcPr>
            <w:tcW w:w="9360" w:type="dxa"/>
            <w:tcBorders>
              <w:top w:val="single" w:sz="4" w:space="0" w:color="auto"/>
              <w:left w:val="single" w:sz="4" w:space="0" w:color="auto"/>
              <w:bottom w:val="single" w:sz="4" w:space="0" w:color="auto"/>
              <w:right w:val="single" w:sz="4" w:space="0" w:color="auto"/>
            </w:tcBorders>
            <w:hideMark/>
          </w:tcPr>
          <w:p w14:paraId="689C8A87"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F4427" w:rsidRPr="00EF4427" w14:paraId="0BC27B41"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D5966B8" w14:textId="77777777" w:rsidR="00A448A6" w:rsidRPr="00EF4427" w:rsidRDefault="00A448A6">
            <w:pPr>
              <w:jc w:val="center"/>
            </w:pPr>
            <w:r w:rsidRPr="00EF4427">
              <w:rPr>
                <w:sz w:val="22"/>
                <w:szCs w:val="22"/>
              </w:rPr>
              <w:t>8.</w:t>
            </w:r>
          </w:p>
        </w:tc>
        <w:tc>
          <w:tcPr>
            <w:tcW w:w="9360" w:type="dxa"/>
            <w:tcBorders>
              <w:top w:val="single" w:sz="4" w:space="0" w:color="auto"/>
              <w:left w:val="single" w:sz="4" w:space="0" w:color="auto"/>
              <w:bottom w:val="single" w:sz="4" w:space="0" w:color="auto"/>
              <w:right w:val="single" w:sz="4" w:space="0" w:color="auto"/>
            </w:tcBorders>
            <w:hideMark/>
          </w:tcPr>
          <w:p w14:paraId="39C6694D"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Інформація про субпідрядника/співвиконавця (у випадку закупівлі робіт чи послуг)</w:t>
            </w:r>
          </w:p>
        </w:tc>
      </w:tr>
      <w:tr w:rsidR="00EF4427" w:rsidRPr="00EF4427" w14:paraId="3A57B2F6"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3EFF1CA5" w14:textId="77777777" w:rsidR="00A448A6" w:rsidRPr="00EF4427" w:rsidRDefault="00A448A6">
            <w:pPr>
              <w:jc w:val="center"/>
            </w:pPr>
            <w:r w:rsidRPr="00EF4427">
              <w:rPr>
                <w:sz w:val="22"/>
                <w:szCs w:val="22"/>
              </w:rPr>
              <w:t>9.</w:t>
            </w:r>
          </w:p>
        </w:tc>
        <w:tc>
          <w:tcPr>
            <w:tcW w:w="9360" w:type="dxa"/>
            <w:tcBorders>
              <w:top w:val="single" w:sz="4" w:space="0" w:color="auto"/>
              <w:left w:val="single" w:sz="4" w:space="0" w:color="auto"/>
              <w:bottom w:val="single" w:sz="4" w:space="0" w:color="auto"/>
              <w:right w:val="single" w:sz="4" w:space="0" w:color="auto"/>
            </w:tcBorders>
            <w:hideMark/>
          </w:tcPr>
          <w:p w14:paraId="5BFAA9FA"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Унесення змін або відкликання тендерної пропозиції учасником</w:t>
            </w:r>
          </w:p>
        </w:tc>
      </w:tr>
      <w:tr w:rsidR="00EF4427" w:rsidRPr="00EF4427" w14:paraId="3A000F81"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51796AB9" w14:textId="77777777" w:rsidR="00A448A6" w:rsidRPr="00EF4427" w:rsidRDefault="00A448A6">
            <w:pPr>
              <w:pStyle w:val="afa"/>
              <w:spacing w:before="0"/>
              <w:ind w:firstLine="0"/>
              <w:jc w:val="left"/>
              <w:rPr>
                <w:rFonts w:ascii="Times New Roman" w:hAnsi="Times New Roman"/>
                <w:b/>
                <w:sz w:val="22"/>
                <w:szCs w:val="22"/>
              </w:rPr>
            </w:pPr>
            <w:r w:rsidRPr="00EF4427">
              <w:rPr>
                <w:rFonts w:ascii="Times New Roman" w:hAnsi="Times New Roman"/>
                <w:b/>
                <w:sz w:val="22"/>
                <w:szCs w:val="22"/>
              </w:rPr>
              <w:t>Розділ IV. Подання та розкриття тендерної пропозиції:</w:t>
            </w:r>
          </w:p>
        </w:tc>
      </w:tr>
      <w:tr w:rsidR="00EF4427" w:rsidRPr="00EF4427" w14:paraId="7D73D5D4"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2F5F889A"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7F085362"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EF4427">
              <w:rPr>
                <w:sz w:val="22"/>
                <w:szCs w:val="22"/>
                <w:lang w:eastAsia="en-US"/>
              </w:rPr>
              <w:t>Кінцевий строк подання тендерної пропозиції</w:t>
            </w:r>
          </w:p>
        </w:tc>
      </w:tr>
      <w:tr w:rsidR="00EF4427" w:rsidRPr="00EF4427" w14:paraId="2EBAFEA4"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5FDF1056"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0B82A9DB"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EF4427">
              <w:rPr>
                <w:sz w:val="22"/>
                <w:szCs w:val="22"/>
                <w:lang w:eastAsia="en-US"/>
              </w:rPr>
              <w:t>Дата та час розкриття тендерної пропозиції</w:t>
            </w:r>
          </w:p>
        </w:tc>
      </w:tr>
      <w:tr w:rsidR="00EF4427" w:rsidRPr="00EF4427" w14:paraId="44B9B2DF"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56C7A960"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rPr>
            </w:pPr>
            <w:r w:rsidRPr="00EF4427">
              <w:rPr>
                <w:b/>
                <w:bCs/>
                <w:sz w:val="22"/>
                <w:szCs w:val="22"/>
              </w:rPr>
              <w:t>Розділ V. Оцінка тендерної пропозиції:</w:t>
            </w:r>
          </w:p>
        </w:tc>
      </w:tr>
      <w:tr w:rsidR="00EF4427" w:rsidRPr="00EF4427" w14:paraId="053D1A9D"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230FFD8A"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377E5985"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r>
      <w:tr w:rsidR="00EF4427" w:rsidRPr="00EF4427" w14:paraId="26FB667D"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4329D9A"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74D4E8FF" w14:textId="77777777" w:rsidR="00A448A6" w:rsidRPr="00EF4427" w:rsidRDefault="00A448A6">
            <w:pPr>
              <w:pStyle w:val="17"/>
              <w:shd w:val="clear" w:color="auto" w:fill="FFFFFF"/>
              <w:jc w:val="both"/>
              <w:rPr>
                <w:rFonts w:ascii="Times New Roman" w:hAnsi="Times New Roman" w:cs="Times New Roman"/>
                <w:sz w:val="22"/>
                <w:szCs w:val="22"/>
              </w:rPr>
            </w:pPr>
            <w:r w:rsidRPr="00EF4427">
              <w:rPr>
                <w:rFonts w:ascii="Times New Roman" w:hAnsi="Times New Roman" w:cs="Times New Roman"/>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EF4427" w:rsidRPr="00EF4427" w14:paraId="600EAFAE"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159799F6" w14:textId="77777777" w:rsidR="00A448A6" w:rsidRPr="00EF4427" w:rsidRDefault="00A448A6">
            <w:pPr>
              <w:jc w:val="center"/>
            </w:pPr>
            <w:r w:rsidRPr="00EF4427">
              <w:rPr>
                <w:sz w:val="22"/>
                <w:szCs w:val="22"/>
              </w:rPr>
              <w:t>3.</w:t>
            </w:r>
          </w:p>
        </w:tc>
        <w:tc>
          <w:tcPr>
            <w:tcW w:w="9360" w:type="dxa"/>
            <w:tcBorders>
              <w:top w:val="single" w:sz="4" w:space="0" w:color="auto"/>
              <w:left w:val="single" w:sz="4" w:space="0" w:color="auto"/>
              <w:bottom w:val="single" w:sz="4" w:space="0" w:color="auto"/>
              <w:right w:val="single" w:sz="4" w:space="0" w:color="auto"/>
            </w:tcBorders>
            <w:hideMark/>
          </w:tcPr>
          <w:p w14:paraId="73FA2FF5" w14:textId="77777777" w:rsidR="00A448A6" w:rsidRPr="00EF4427" w:rsidRDefault="00A448A6">
            <w:pPr>
              <w:jc w:val="both"/>
              <w:rPr>
                <w:lang w:eastAsia="en-US"/>
              </w:rPr>
            </w:pPr>
            <w:r w:rsidRPr="00EF4427">
              <w:rPr>
                <w:sz w:val="22"/>
                <w:szCs w:val="22"/>
              </w:rPr>
              <w:t>Інша інформація</w:t>
            </w:r>
          </w:p>
        </w:tc>
      </w:tr>
      <w:tr w:rsidR="00EF4427" w:rsidRPr="00EF4427" w14:paraId="48DF18BF"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2E7692C9" w14:textId="77777777" w:rsidR="00A448A6" w:rsidRPr="00EF4427" w:rsidRDefault="00A448A6">
            <w:pPr>
              <w:jc w:val="center"/>
            </w:pPr>
            <w:r w:rsidRPr="00EF4427">
              <w:rPr>
                <w:sz w:val="22"/>
                <w:szCs w:val="22"/>
              </w:rPr>
              <w:t>4.</w:t>
            </w:r>
          </w:p>
        </w:tc>
        <w:tc>
          <w:tcPr>
            <w:tcW w:w="9360" w:type="dxa"/>
            <w:tcBorders>
              <w:top w:val="single" w:sz="4" w:space="0" w:color="auto"/>
              <w:left w:val="single" w:sz="4" w:space="0" w:color="auto"/>
              <w:bottom w:val="single" w:sz="4" w:space="0" w:color="auto"/>
              <w:right w:val="single" w:sz="4" w:space="0" w:color="auto"/>
            </w:tcBorders>
            <w:hideMark/>
          </w:tcPr>
          <w:p w14:paraId="15E9E411" w14:textId="77777777" w:rsidR="00A448A6" w:rsidRPr="00EF4427" w:rsidRDefault="00A448A6">
            <w:pPr>
              <w:jc w:val="both"/>
              <w:rPr>
                <w:noProof/>
                <w:lang w:eastAsia="uk-UA"/>
              </w:rPr>
            </w:pPr>
            <w:r w:rsidRPr="00EF4427">
              <w:rPr>
                <w:sz w:val="22"/>
                <w:szCs w:val="22"/>
                <w:lang w:eastAsia="en-US"/>
              </w:rPr>
              <w:t>Відхилення тендерних пропозицій</w:t>
            </w:r>
          </w:p>
        </w:tc>
      </w:tr>
      <w:tr w:rsidR="00EF4427" w:rsidRPr="00EF4427" w14:paraId="75CA668F" w14:textId="77777777" w:rsidTr="00A448A6">
        <w:tc>
          <w:tcPr>
            <w:tcW w:w="9900" w:type="dxa"/>
            <w:gridSpan w:val="2"/>
            <w:tcBorders>
              <w:top w:val="single" w:sz="4" w:space="0" w:color="auto"/>
              <w:left w:val="single" w:sz="4" w:space="0" w:color="auto"/>
              <w:bottom w:val="single" w:sz="4" w:space="0" w:color="auto"/>
              <w:right w:val="single" w:sz="4" w:space="0" w:color="auto"/>
            </w:tcBorders>
            <w:hideMark/>
          </w:tcPr>
          <w:p w14:paraId="31C5368C"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lang w:eastAsia="en-US"/>
              </w:rPr>
            </w:pPr>
            <w:r w:rsidRPr="00EF4427">
              <w:rPr>
                <w:b/>
                <w:sz w:val="22"/>
                <w:szCs w:val="22"/>
                <w:lang w:eastAsia="en-US"/>
              </w:rPr>
              <w:t>Розділ VI.  Результати тендеру та укладання договору про закупівлю:</w:t>
            </w:r>
          </w:p>
        </w:tc>
      </w:tr>
      <w:tr w:rsidR="00EF4427" w:rsidRPr="00EF4427" w14:paraId="23FB9053"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70CD63A6" w14:textId="77777777" w:rsidR="00A448A6" w:rsidRPr="00EF4427" w:rsidRDefault="00A448A6">
            <w:pPr>
              <w:jc w:val="center"/>
            </w:pPr>
            <w:r w:rsidRPr="00EF4427">
              <w:rPr>
                <w:sz w:val="22"/>
                <w:szCs w:val="22"/>
              </w:rPr>
              <w:t>1.</w:t>
            </w:r>
          </w:p>
        </w:tc>
        <w:tc>
          <w:tcPr>
            <w:tcW w:w="9360" w:type="dxa"/>
            <w:tcBorders>
              <w:top w:val="single" w:sz="4" w:space="0" w:color="auto"/>
              <w:left w:val="single" w:sz="4" w:space="0" w:color="auto"/>
              <w:bottom w:val="single" w:sz="4" w:space="0" w:color="auto"/>
              <w:right w:val="single" w:sz="4" w:space="0" w:color="auto"/>
            </w:tcBorders>
            <w:hideMark/>
          </w:tcPr>
          <w:p w14:paraId="1274C022"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rPr>
              <w:t>Відміна замовником тендеру чи визнання його таким, що не відбувся</w:t>
            </w:r>
          </w:p>
        </w:tc>
      </w:tr>
      <w:tr w:rsidR="00EF4427" w:rsidRPr="00EF4427" w14:paraId="04F362E9"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4DC8DEF" w14:textId="77777777" w:rsidR="00A448A6" w:rsidRPr="00EF4427" w:rsidRDefault="00A448A6">
            <w:pPr>
              <w:jc w:val="center"/>
            </w:pPr>
            <w:r w:rsidRPr="00EF4427">
              <w:rPr>
                <w:sz w:val="22"/>
                <w:szCs w:val="22"/>
              </w:rPr>
              <w:t>2.</w:t>
            </w:r>
          </w:p>
        </w:tc>
        <w:tc>
          <w:tcPr>
            <w:tcW w:w="9360" w:type="dxa"/>
            <w:tcBorders>
              <w:top w:val="single" w:sz="4" w:space="0" w:color="auto"/>
              <w:left w:val="single" w:sz="4" w:space="0" w:color="auto"/>
              <w:bottom w:val="single" w:sz="4" w:space="0" w:color="auto"/>
              <w:right w:val="single" w:sz="4" w:space="0" w:color="auto"/>
            </w:tcBorders>
            <w:hideMark/>
          </w:tcPr>
          <w:p w14:paraId="1C3DABC5"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 xml:space="preserve">Строк укладання договору </w:t>
            </w:r>
          </w:p>
        </w:tc>
      </w:tr>
      <w:tr w:rsidR="00EF4427" w:rsidRPr="00EF4427" w14:paraId="7F00F936"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08263CEB" w14:textId="77777777" w:rsidR="00A448A6" w:rsidRPr="00EF4427" w:rsidRDefault="00A448A6">
            <w:pPr>
              <w:jc w:val="center"/>
            </w:pPr>
            <w:r w:rsidRPr="00EF4427">
              <w:rPr>
                <w:sz w:val="22"/>
                <w:szCs w:val="22"/>
              </w:rPr>
              <w:t>3.</w:t>
            </w:r>
          </w:p>
        </w:tc>
        <w:tc>
          <w:tcPr>
            <w:tcW w:w="9360" w:type="dxa"/>
            <w:tcBorders>
              <w:top w:val="single" w:sz="4" w:space="0" w:color="auto"/>
              <w:left w:val="single" w:sz="4" w:space="0" w:color="auto"/>
              <w:bottom w:val="single" w:sz="4" w:space="0" w:color="auto"/>
              <w:right w:val="single" w:sz="4" w:space="0" w:color="auto"/>
            </w:tcBorders>
            <w:hideMark/>
          </w:tcPr>
          <w:p w14:paraId="3DFBC6A8"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 xml:space="preserve">Проект договору про закупівлю </w:t>
            </w:r>
          </w:p>
        </w:tc>
      </w:tr>
      <w:tr w:rsidR="00EF4427" w:rsidRPr="00EF4427" w14:paraId="179767B8"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6365992E" w14:textId="77777777" w:rsidR="00A448A6" w:rsidRPr="00EF4427" w:rsidRDefault="00A448A6">
            <w:pPr>
              <w:jc w:val="center"/>
            </w:pPr>
            <w:r w:rsidRPr="00EF4427">
              <w:rPr>
                <w:sz w:val="22"/>
                <w:szCs w:val="22"/>
              </w:rPr>
              <w:t>4.</w:t>
            </w:r>
          </w:p>
        </w:tc>
        <w:tc>
          <w:tcPr>
            <w:tcW w:w="9360" w:type="dxa"/>
            <w:tcBorders>
              <w:top w:val="single" w:sz="4" w:space="0" w:color="auto"/>
              <w:left w:val="single" w:sz="4" w:space="0" w:color="auto"/>
              <w:bottom w:val="single" w:sz="4" w:space="0" w:color="auto"/>
              <w:right w:val="single" w:sz="4" w:space="0" w:color="auto"/>
            </w:tcBorders>
            <w:hideMark/>
          </w:tcPr>
          <w:p w14:paraId="4BB2709F"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lang w:eastAsia="en-US"/>
              </w:rPr>
              <w:t>Істотні умо</w:t>
            </w:r>
            <w:r w:rsidR="007767AF" w:rsidRPr="00EF4427">
              <w:rPr>
                <w:sz w:val="22"/>
                <w:szCs w:val="22"/>
                <w:lang w:eastAsia="en-US"/>
              </w:rPr>
              <w:t xml:space="preserve">ви, що обов'язково включаються </w:t>
            </w:r>
            <w:r w:rsidRPr="00EF4427">
              <w:rPr>
                <w:sz w:val="22"/>
                <w:szCs w:val="22"/>
                <w:lang w:eastAsia="en-US"/>
              </w:rPr>
              <w:t xml:space="preserve">до договору про закупівлю </w:t>
            </w:r>
          </w:p>
        </w:tc>
      </w:tr>
      <w:tr w:rsidR="00EF4427" w:rsidRPr="00EF4427" w14:paraId="286EAAFC"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2672BD29" w14:textId="77777777" w:rsidR="00A448A6" w:rsidRPr="00EF4427" w:rsidRDefault="00A448A6">
            <w:pPr>
              <w:jc w:val="center"/>
            </w:pPr>
            <w:r w:rsidRPr="00EF4427">
              <w:rPr>
                <w:sz w:val="22"/>
                <w:szCs w:val="22"/>
              </w:rPr>
              <w:t>5.</w:t>
            </w:r>
          </w:p>
        </w:tc>
        <w:tc>
          <w:tcPr>
            <w:tcW w:w="9360" w:type="dxa"/>
            <w:tcBorders>
              <w:top w:val="single" w:sz="4" w:space="0" w:color="auto"/>
              <w:left w:val="single" w:sz="4" w:space="0" w:color="auto"/>
              <w:bottom w:val="single" w:sz="4" w:space="0" w:color="auto"/>
              <w:right w:val="single" w:sz="4" w:space="0" w:color="auto"/>
            </w:tcBorders>
            <w:hideMark/>
          </w:tcPr>
          <w:p w14:paraId="1ACF9408"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rPr>
              <w:t>Дії замовника при відмові переможця торгів підписати договір про закупівлю</w:t>
            </w:r>
          </w:p>
        </w:tc>
      </w:tr>
      <w:tr w:rsidR="00EF4427" w:rsidRPr="00EF4427" w14:paraId="369BA123" w14:textId="77777777" w:rsidTr="00A448A6">
        <w:tc>
          <w:tcPr>
            <w:tcW w:w="540" w:type="dxa"/>
            <w:tcBorders>
              <w:top w:val="single" w:sz="4" w:space="0" w:color="auto"/>
              <w:left w:val="single" w:sz="4" w:space="0" w:color="auto"/>
              <w:bottom w:val="single" w:sz="4" w:space="0" w:color="auto"/>
              <w:right w:val="single" w:sz="4" w:space="0" w:color="auto"/>
            </w:tcBorders>
            <w:vAlign w:val="center"/>
            <w:hideMark/>
          </w:tcPr>
          <w:p w14:paraId="38A2423D" w14:textId="77777777" w:rsidR="00A448A6" w:rsidRPr="00EF4427" w:rsidRDefault="00A448A6">
            <w:pPr>
              <w:jc w:val="center"/>
            </w:pPr>
            <w:r w:rsidRPr="00EF4427">
              <w:rPr>
                <w:sz w:val="22"/>
                <w:szCs w:val="22"/>
              </w:rPr>
              <w:t>6.</w:t>
            </w:r>
          </w:p>
        </w:tc>
        <w:tc>
          <w:tcPr>
            <w:tcW w:w="9360" w:type="dxa"/>
            <w:tcBorders>
              <w:top w:val="single" w:sz="4" w:space="0" w:color="auto"/>
              <w:left w:val="single" w:sz="4" w:space="0" w:color="auto"/>
              <w:bottom w:val="single" w:sz="4" w:space="0" w:color="auto"/>
              <w:right w:val="single" w:sz="4" w:space="0" w:color="auto"/>
            </w:tcBorders>
            <w:hideMark/>
          </w:tcPr>
          <w:p w14:paraId="43D3FCF2"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EF4427">
              <w:rPr>
                <w:sz w:val="22"/>
                <w:szCs w:val="22"/>
              </w:rPr>
              <w:t>Забезпечення виконання договору про закупівлю</w:t>
            </w:r>
          </w:p>
        </w:tc>
      </w:tr>
    </w:tbl>
    <w:p w14:paraId="6F8CFB14" w14:textId="36AF4C77" w:rsidR="00A448A6" w:rsidRPr="00EF4427" w:rsidRDefault="00A448A6" w:rsidP="00A448A6">
      <w:pPr>
        <w:ind w:left="720"/>
        <w:jc w:val="center"/>
        <w:rPr>
          <w:sz w:val="20"/>
          <w:szCs w:val="20"/>
        </w:rPr>
      </w:pPr>
    </w:p>
    <w:p w14:paraId="7E154539" w14:textId="5589A9D9" w:rsidR="00396657" w:rsidRPr="00EF4427" w:rsidRDefault="00396657" w:rsidP="00A448A6">
      <w:pPr>
        <w:ind w:left="720"/>
        <w:jc w:val="center"/>
        <w:rPr>
          <w:sz w:val="20"/>
          <w:szCs w:val="20"/>
        </w:rPr>
      </w:pPr>
    </w:p>
    <w:p w14:paraId="1D45C998" w14:textId="77777777" w:rsidR="00396657" w:rsidRPr="00EF4427" w:rsidRDefault="00396657" w:rsidP="00A448A6">
      <w:pPr>
        <w:ind w:left="720"/>
        <w:jc w:val="center"/>
        <w:rPr>
          <w:sz w:val="20"/>
          <w:szCs w:val="20"/>
        </w:rPr>
      </w:pPr>
    </w:p>
    <w:p w14:paraId="0E89240E" w14:textId="77777777" w:rsidR="005F23D4" w:rsidRPr="00EF4427" w:rsidRDefault="005F23D4" w:rsidP="00A448A6">
      <w:pPr>
        <w:ind w:left="720"/>
        <w:jc w:val="center"/>
        <w:rPr>
          <w:sz w:val="20"/>
          <w:szCs w:val="20"/>
        </w:rPr>
      </w:pPr>
    </w:p>
    <w:p w14:paraId="3E38F53E" w14:textId="77777777" w:rsidR="00D908DC" w:rsidRPr="00EF4427" w:rsidRDefault="00D908DC" w:rsidP="00A448A6">
      <w:pPr>
        <w:ind w:left="720"/>
        <w:jc w:val="center"/>
        <w:rPr>
          <w:sz w:val="20"/>
          <w:szCs w:val="20"/>
        </w:rPr>
      </w:pPr>
    </w:p>
    <w:p w14:paraId="2A25224B" w14:textId="77777777" w:rsidR="00D908DC" w:rsidRPr="00EF4427" w:rsidRDefault="00D908DC" w:rsidP="00A448A6">
      <w:pPr>
        <w:ind w:left="720"/>
        <w:jc w:val="center"/>
        <w:rPr>
          <w:sz w:val="20"/>
          <w:szCs w:val="20"/>
        </w:rPr>
      </w:pPr>
    </w:p>
    <w:p w14:paraId="6DA157C2" w14:textId="77777777" w:rsidR="00D908DC" w:rsidRPr="00EF4427" w:rsidRDefault="00D908DC" w:rsidP="00A448A6">
      <w:pPr>
        <w:ind w:left="720"/>
        <w:jc w:val="center"/>
        <w:rPr>
          <w:sz w:val="20"/>
          <w:szCs w:val="20"/>
        </w:rPr>
      </w:pPr>
    </w:p>
    <w:tbl>
      <w:tblPr>
        <w:tblW w:w="31680" w:type="dxa"/>
        <w:tblInd w:w="-743" w:type="dxa"/>
        <w:tblLayout w:type="fixed"/>
        <w:tblLook w:val="01E0" w:firstRow="1" w:lastRow="1" w:firstColumn="1" w:lastColumn="1" w:noHBand="0" w:noVBand="0"/>
      </w:tblPr>
      <w:tblGrid>
        <w:gridCol w:w="720"/>
        <w:gridCol w:w="3250"/>
        <w:gridCol w:w="6590"/>
        <w:gridCol w:w="10560"/>
        <w:gridCol w:w="10560"/>
      </w:tblGrid>
      <w:tr w:rsidR="00EF4427" w:rsidRPr="00EF4427" w14:paraId="77DD4DC3" w14:textId="77777777"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14:paraId="51F67B19" w14:textId="77777777" w:rsidR="00A448A6" w:rsidRPr="00EF4427" w:rsidRDefault="00A448A6" w:rsidP="00D908DC">
            <w:pPr>
              <w:pStyle w:val="afa"/>
              <w:spacing w:before="0"/>
              <w:jc w:val="center"/>
              <w:rPr>
                <w:rFonts w:ascii="Times New Roman" w:hAnsi="Times New Roman"/>
                <w:sz w:val="22"/>
                <w:szCs w:val="22"/>
              </w:rPr>
            </w:pPr>
            <w:r w:rsidRPr="00EF4427">
              <w:rPr>
                <w:rFonts w:ascii="Times New Roman" w:hAnsi="Times New Roman"/>
                <w:sz w:val="22"/>
                <w:szCs w:val="22"/>
              </w:rPr>
              <w:lastRenderedPageBreak/>
              <w:br w:type="page"/>
            </w:r>
            <w:r w:rsidRPr="00EF4427">
              <w:rPr>
                <w:rFonts w:ascii="Times New Roman" w:hAnsi="Times New Roman"/>
                <w:b/>
                <w:sz w:val="22"/>
                <w:szCs w:val="22"/>
              </w:rPr>
              <w:t>Розділ І. Загальні положення</w:t>
            </w:r>
          </w:p>
        </w:tc>
      </w:tr>
      <w:tr w:rsidR="00EF4427" w:rsidRPr="00EF4427" w14:paraId="1C707906"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14:paraId="7FFD3051" w14:textId="77777777" w:rsidR="00A448A6" w:rsidRPr="00EF4427" w:rsidRDefault="00A448A6">
            <w:pPr>
              <w:pStyle w:val="17"/>
              <w:widowControl w:val="0"/>
              <w:jc w:val="center"/>
              <w:rPr>
                <w:rFonts w:ascii="Times New Roman" w:hAnsi="Times New Roman" w:cs="Times New Roman"/>
                <w:sz w:val="22"/>
                <w:szCs w:val="22"/>
              </w:rPr>
            </w:pPr>
            <w:r w:rsidRPr="00EF4427">
              <w:rPr>
                <w:rFonts w:ascii="Times New Roman" w:hAnsi="Times New Roman" w:cs="Times New Roman"/>
                <w:sz w:val="22"/>
                <w:szCs w:val="22"/>
              </w:rPr>
              <w:t>1</w:t>
            </w:r>
          </w:p>
        </w:tc>
        <w:tc>
          <w:tcPr>
            <w:tcW w:w="3250" w:type="dxa"/>
            <w:tcBorders>
              <w:top w:val="single" w:sz="4" w:space="0" w:color="auto"/>
              <w:left w:val="single" w:sz="4" w:space="0" w:color="auto"/>
              <w:bottom w:val="single" w:sz="4" w:space="0" w:color="auto"/>
              <w:right w:val="single" w:sz="4" w:space="0" w:color="auto"/>
            </w:tcBorders>
            <w:vAlign w:val="center"/>
            <w:hideMark/>
          </w:tcPr>
          <w:p w14:paraId="2F3384A5" w14:textId="77777777" w:rsidR="00A448A6" w:rsidRPr="00EF4427" w:rsidRDefault="00A448A6">
            <w:pPr>
              <w:pStyle w:val="17"/>
              <w:widowControl w:val="0"/>
              <w:jc w:val="center"/>
              <w:rPr>
                <w:rFonts w:ascii="Times New Roman" w:hAnsi="Times New Roman" w:cs="Times New Roman"/>
                <w:sz w:val="22"/>
                <w:szCs w:val="22"/>
              </w:rPr>
            </w:pPr>
            <w:r w:rsidRPr="00EF4427">
              <w:rPr>
                <w:rFonts w:ascii="Times New Roman" w:hAnsi="Times New Roman" w:cs="Times New Roman"/>
                <w:sz w:val="22"/>
                <w:szCs w:val="22"/>
              </w:rPr>
              <w:t>2</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6747319" w14:textId="77777777" w:rsidR="00A448A6" w:rsidRPr="00EF4427" w:rsidRDefault="00A448A6">
            <w:pPr>
              <w:pStyle w:val="17"/>
              <w:widowControl w:val="0"/>
              <w:jc w:val="center"/>
              <w:rPr>
                <w:rFonts w:ascii="Times New Roman" w:hAnsi="Times New Roman" w:cs="Times New Roman"/>
                <w:sz w:val="22"/>
                <w:szCs w:val="22"/>
              </w:rPr>
            </w:pPr>
            <w:r w:rsidRPr="00EF4427">
              <w:rPr>
                <w:rFonts w:ascii="Times New Roman" w:hAnsi="Times New Roman" w:cs="Times New Roman"/>
                <w:sz w:val="22"/>
                <w:szCs w:val="22"/>
              </w:rPr>
              <w:t>3</w:t>
            </w:r>
          </w:p>
        </w:tc>
      </w:tr>
      <w:tr w:rsidR="00EF4427" w:rsidRPr="00EF4427" w14:paraId="5F9210E5"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21DFA716" w14:textId="77777777" w:rsidR="00A448A6" w:rsidRPr="00EF4427" w:rsidRDefault="00A448A6">
            <w:pPr>
              <w:jc w:val="center"/>
              <w:rPr>
                <w:b/>
              </w:rPr>
            </w:pPr>
            <w:r w:rsidRPr="00EF4427">
              <w:rPr>
                <w:b/>
                <w:sz w:val="22"/>
                <w:szCs w:val="22"/>
              </w:rPr>
              <w:t>1.</w:t>
            </w:r>
          </w:p>
        </w:tc>
        <w:tc>
          <w:tcPr>
            <w:tcW w:w="3250" w:type="dxa"/>
            <w:tcBorders>
              <w:top w:val="single" w:sz="4" w:space="0" w:color="auto"/>
              <w:left w:val="single" w:sz="4" w:space="0" w:color="auto"/>
              <w:bottom w:val="single" w:sz="4" w:space="0" w:color="auto"/>
              <w:right w:val="single" w:sz="4" w:space="0" w:color="auto"/>
            </w:tcBorders>
            <w:hideMark/>
          </w:tcPr>
          <w:p w14:paraId="1C19AA8C" w14:textId="77777777" w:rsidR="00A448A6" w:rsidRPr="00EF4427" w:rsidRDefault="00A448A6">
            <w:pPr>
              <w:jc w:val="both"/>
              <w:rPr>
                <w:b/>
              </w:rPr>
            </w:pPr>
            <w:r w:rsidRPr="00EF4427">
              <w:rPr>
                <w:b/>
                <w:sz w:val="22"/>
                <w:szCs w:val="22"/>
              </w:rPr>
              <w:t xml:space="preserve">Терміни, які вживаються в тендерній документації </w:t>
            </w:r>
          </w:p>
        </w:tc>
        <w:tc>
          <w:tcPr>
            <w:tcW w:w="6590" w:type="dxa"/>
            <w:tcBorders>
              <w:top w:val="single" w:sz="4" w:space="0" w:color="auto"/>
              <w:left w:val="single" w:sz="4" w:space="0" w:color="auto"/>
              <w:bottom w:val="single" w:sz="4" w:space="0" w:color="auto"/>
              <w:right w:val="single" w:sz="4" w:space="0" w:color="auto"/>
            </w:tcBorders>
            <w:vAlign w:val="center"/>
            <w:hideMark/>
          </w:tcPr>
          <w:p w14:paraId="1FB06F23" w14:textId="77777777" w:rsidR="00A448A6" w:rsidRPr="00EF4427" w:rsidRDefault="00331769" w:rsidP="0014544C">
            <w:pPr>
              <w:pStyle w:val="24"/>
              <w:widowControl w:val="0"/>
              <w:jc w:val="both"/>
              <w:rPr>
                <w:rFonts w:ascii="Times New Roman" w:hAnsi="Times New Roman" w:cs="Times New Roman"/>
                <w:sz w:val="22"/>
                <w:szCs w:val="22"/>
              </w:rPr>
            </w:pPr>
            <w:r w:rsidRPr="00EF4427">
              <w:rPr>
                <w:rFonts w:ascii="Times New Roman" w:hAnsi="Times New Roman" w:cs="Times New Roman"/>
                <w:sz w:val="22"/>
                <w:szCs w:val="22"/>
              </w:rPr>
              <w:t xml:space="preserve">1.1. </w:t>
            </w:r>
            <w:r w:rsidR="00A448A6" w:rsidRPr="00EF4427">
              <w:rPr>
                <w:rFonts w:ascii="Times New Roman" w:hAnsi="Times New Roman" w:cs="Times New Roman"/>
                <w:sz w:val="22"/>
                <w:szCs w:val="22"/>
              </w:rPr>
              <w:t xml:space="preserve">Тендерну документацію розроблено відповідно до вимог </w:t>
            </w:r>
            <w:hyperlink r:id="rId8" w:history="1">
              <w:r w:rsidR="00A448A6" w:rsidRPr="00EF4427">
                <w:rPr>
                  <w:rStyle w:val="a3"/>
                  <w:rFonts w:ascii="Times New Roman" w:hAnsi="Times New Roman" w:cs="Times New Roman"/>
                  <w:color w:val="auto"/>
                  <w:sz w:val="22"/>
                  <w:szCs w:val="22"/>
                  <w:u w:val="none"/>
                </w:rPr>
                <w:t>Закону</w:t>
              </w:r>
            </w:hyperlink>
            <w:r w:rsidR="00A448A6" w:rsidRPr="00EF4427">
              <w:rPr>
                <w:rFonts w:ascii="Times New Roman" w:hAnsi="Times New Roman" w:cs="Times New Roman"/>
                <w:sz w:val="22"/>
                <w:szCs w:val="22"/>
              </w:rPr>
              <w:t xml:space="preserve"> України «Про публічні закупівлі» (далі - Закон)</w:t>
            </w:r>
            <w:r w:rsidR="00A448A6" w:rsidRPr="00EF4427">
              <w:rPr>
                <w:rFonts w:ascii="Times New Roman" w:hAnsi="Times New Roman" w:cs="Times New Roman"/>
                <w:sz w:val="22"/>
                <w:szCs w:val="22"/>
                <w:lang w:eastAsia="en-US"/>
              </w:rPr>
              <w:t xml:space="preserve"> </w:t>
            </w:r>
            <w:r w:rsidR="00A448A6" w:rsidRPr="00EF4427">
              <w:rPr>
                <w:rFonts w:ascii="Times New Roman" w:hAnsi="Times New Roman" w:cs="Times New Roman"/>
                <w:sz w:val="22"/>
                <w:szCs w:val="22"/>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14:paraId="5A69319F" w14:textId="77777777" w:rsidR="00507F82" w:rsidRPr="00EF4427" w:rsidRDefault="002F12CE" w:rsidP="00507F82">
            <w:pPr>
              <w:pStyle w:val="16"/>
              <w:widowControl w:val="0"/>
              <w:spacing w:line="240" w:lineRule="auto"/>
              <w:jc w:val="both"/>
              <w:rPr>
                <w:rFonts w:ascii="Times New Roman" w:hAnsi="Times New Roman" w:cs="Times New Roman"/>
                <w:color w:val="auto"/>
                <w:shd w:val="clear" w:color="auto" w:fill="FFFFFF"/>
                <w:lang w:val="uk-UA"/>
              </w:rPr>
            </w:pPr>
            <w:r w:rsidRPr="00EF4427">
              <w:rPr>
                <w:rFonts w:ascii="Times New Roman" w:hAnsi="Times New Roman" w:cs="Times New Roman"/>
                <w:color w:val="auto"/>
                <w:shd w:val="clear" w:color="auto" w:fill="FFFFFF"/>
                <w:lang w:val="uk-UA" w:eastAsia="uk-UA"/>
              </w:rPr>
              <w:t>1.2</w:t>
            </w:r>
            <w:r w:rsidR="00331769" w:rsidRPr="00EF4427">
              <w:rPr>
                <w:rFonts w:ascii="Times New Roman" w:hAnsi="Times New Roman" w:cs="Times New Roman"/>
                <w:color w:val="auto"/>
                <w:shd w:val="clear" w:color="auto" w:fill="FFFFFF"/>
                <w:lang w:val="uk-UA" w:eastAsia="uk-UA"/>
              </w:rPr>
              <w:t xml:space="preserve">. </w:t>
            </w:r>
            <w:r w:rsidR="00A448A6" w:rsidRPr="00EF4427">
              <w:rPr>
                <w:rFonts w:ascii="Times New Roman" w:hAnsi="Times New Roman" w:cs="Times New Roman"/>
                <w:color w:val="auto"/>
                <w:shd w:val="clear" w:color="auto" w:fill="FFFFFF"/>
                <w:lang w:val="uk-UA" w:eastAsia="uk-UA"/>
              </w:rPr>
              <w:t xml:space="preserve">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w:t>
            </w:r>
            <w:r w:rsidR="00331769" w:rsidRPr="00EF4427">
              <w:rPr>
                <w:rFonts w:ascii="Times New Roman" w:hAnsi="Times New Roman" w:cs="Times New Roman"/>
                <w:color w:val="auto"/>
                <w:shd w:val="clear" w:color="auto" w:fill="FFFFFF"/>
                <w:lang w:val="uk-UA" w:eastAsia="uk-UA"/>
              </w:rPr>
              <w:t xml:space="preserve">в </w:t>
            </w:r>
            <w:r w:rsidR="00A448A6" w:rsidRPr="00EF4427">
              <w:rPr>
                <w:rFonts w:ascii="Times New Roman" w:hAnsi="Times New Roman" w:cs="Times New Roman"/>
                <w:color w:val="auto"/>
                <w:shd w:val="clear" w:color="auto" w:fill="FFFFFF"/>
                <w:lang w:val="uk-UA" w:eastAsia="uk-UA"/>
              </w:rPr>
              <w:t>основній (текстовій) частині Тендерної документації, застосовуються в частині, що не суперечать умовам (по</w:t>
            </w:r>
            <w:r w:rsidR="0014544C" w:rsidRPr="00EF4427">
              <w:rPr>
                <w:rFonts w:ascii="Times New Roman" w:hAnsi="Times New Roman" w:cs="Times New Roman"/>
                <w:color w:val="auto"/>
                <w:shd w:val="clear" w:color="auto" w:fill="FFFFFF"/>
                <w:lang w:val="uk-UA" w:eastAsia="uk-UA"/>
              </w:rPr>
              <w:t xml:space="preserve">ложенням) відповідного додатку. </w:t>
            </w:r>
            <w:r w:rsidR="00A448A6" w:rsidRPr="00EF4427">
              <w:rPr>
                <w:rFonts w:ascii="Times New Roman" w:hAnsi="Times New Roman" w:cs="Times New Roman"/>
                <w:color w:val="auto"/>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w:t>
            </w:r>
            <w:r w:rsidR="00107417" w:rsidRPr="00EF4427">
              <w:rPr>
                <w:rFonts w:ascii="Times New Roman" w:hAnsi="Times New Roman" w:cs="Times New Roman"/>
                <w:color w:val="auto"/>
                <w:shd w:val="clear" w:color="auto" w:fill="FFFFFF"/>
                <w:lang w:val="uk-UA"/>
              </w:rPr>
              <w:t xml:space="preserve">йданчиках відповідно до Закону. </w:t>
            </w:r>
            <w:r w:rsidR="00A448A6" w:rsidRPr="00EF4427">
              <w:rPr>
                <w:rFonts w:ascii="Times New Roman" w:hAnsi="Times New Roman" w:cs="Times New Roman"/>
                <w:color w:val="auto"/>
                <w:shd w:val="clear" w:color="auto" w:fill="FFFFFF"/>
                <w:lang w:val="uk-UA"/>
              </w:rPr>
              <w:t xml:space="preserve">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w:t>
            </w:r>
          </w:p>
          <w:p w14:paraId="21694BEA" w14:textId="5D29FBDA" w:rsidR="0014544C" w:rsidRPr="00EF4427" w:rsidRDefault="00507F82" w:rsidP="003A3A2D">
            <w:pPr>
              <w:pStyle w:val="16"/>
              <w:widowControl w:val="0"/>
              <w:spacing w:line="240" w:lineRule="auto"/>
              <w:jc w:val="both"/>
              <w:rPr>
                <w:rFonts w:ascii="Times New Roman" w:hAnsi="Times New Roman" w:cs="Times New Roman"/>
                <w:color w:val="auto"/>
                <w:shd w:val="clear" w:color="auto" w:fill="FFFFFF"/>
                <w:lang w:val="uk-UA" w:eastAsia="uk-UA"/>
              </w:rPr>
            </w:pPr>
            <w:r w:rsidRPr="00EF4427">
              <w:rPr>
                <w:rFonts w:ascii="Times New Roman" w:hAnsi="Times New Roman" w:cs="Times New Roman"/>
                <w:color w:val="auto"/>
                <w:lang w:val="uk-UA" w:eastAsia="uk-UA"/>
              </w:rPr>
              <w:t xml:space="preserve">1.3. </w:t>
            </w:r>
            <w:r w:rsidR="0014544C" w:rsidRPr="00EF4427">
              <w:rPr>
                <w:rFonts w:ascii="Times New Roman" w:hAnsi="Times New Roman" w:cs="Times New Roman"/>
                <w:color w:val="auto"/>
                <w:lang w:val="uk-UA" w:eastAsia="uk-UA"/>
              </w:rPr>
              <w:t>Усі терміни, які використовуються в цій Документації, вживаються в значеннях, визначених Законом та іншими актами</w:t>
            </w:r>
            <w:r w:rsidR="003A3A2D" w:rsidRPr="00EF4427">
              <w:rPr>
                <w:rFonts w:ascii="Times New Roman" w:hAnsi="Times New Roman" w:cs="Times New Roman"/>
                <w:color w:val="auto"/>
                <w:lang w:val="uk-UA" w:eastAsia="uk-UA"/>
              </w:rPr>
              <w:t xml:space="preserve"> чинного законодавства України.</w:t>
            </w:r>
          </w:p>
        </w:tc>
      </w:tr>
      <w:tr w:rsidR="00EF4427" w:rsidRPr="00EF4427" w14:paraId="55E6AD72"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19F0693" w14:textId="77777777" w:rsidR="00A448A6" w:rsidRPr="00EF4427" w:rsidRDefault="00A448A6">
            <w:pPr>
              <w:tabs>
                <w:tab w:val="left" w:pos="2160"/>
                <w:tab w:val="left" w:pos="3600"/>
              </w:tabs>
              <w:jc w:val="center"/>
              <w:rPr>
                <w:b/>
              </w:rPr>
            </w:pPr>
            <w:r w:rsidRPr="00EF4427">
              <w:rPr>
                <w:b/>
                <w:sz w:val="22"/>
                <w:szCs w:val="22"/>
              </w:rPr>
              <w:t>2.</w:t>
            </w:r>
          </w:p>
        </w:tc>
        <w:tc>
          <w:tcPr>
            <w:tcW w:w="3250" w:type="dxa"/>
            <w:tcBorders>
              <w:top w:val="single" w:sz="4" w:space="0" w:color="auto"/>
              <w:left w:val="single" w:sz="4" w:space="0" w:color="auto"/>
              <w:bottom w:val="single" w:sz="4" w:space="0" w:color="auto"/>
              <w:right w:val="single" w:sz="4" w:space="0" w:color="auto"/>
            </w:tcBorders>
            <w:hideMark/>
          </w:tcPr>
          <w:p w14:paraId="4CCBDFA9" w14:textId="77777777" w:rsidR="00A448A6" w:rsidRPr="00EF4427" w:rsidRDefault="00A448A6">
            <w:pPr>
              <w:tabs>
                <w:tab w:val="left" w:pos="2160"/>
                <w:tab w:val="left" w:pos="3600"/>
              </w:tabs>
              <w:jc w:val="both"/>
              <w:rPr>
                <w:b/>
              </w:rPr>
            </w:pPr>
            <w:r w:rsidRPr="00EF4427">
              <w:rPr>
                <w:b/>
                <w:sz w:val="22"/>
                <w:szCs w:val="22"/>
              </w:rPr>
              <w:t>Інформація</w:t>
            </w:r>
            <w:r w:rsidR="00463051" w:rsidRPr="00EF4427">
              <w:rPr>
                <w:b/>
                <w:sz w:val="22"/>
                <w:szCs w:val="22"/>
              </w:rPr>
              <w:t xml:space="preserve"> </w:t>
            </w:r>
            <w:r w:rsidRPr="00EF4427">
              <w:rPr>
                <w:b/>
                <w:sz w:val="22"/>
                <w:szCs w:val="22"/>
              </w:rPr>
              <w:t>про замовника торгів</w:t>
            </w:r>
          </w:p>
        </w:tc>
        <w:tc>
          <w:tcPr>
            <w:tcW w:w="6590" w:type="dxa"/>
            <w:tcBorders>
              <w:top w:val="single" w:sz="4" w:space="0" w:color="auto"/>
              <w:left w:val="single" w:sz="4" w:space="0" w:color="auto"/>
              <w:bottom w:val="single" w:sz="4" w:space="0" w:color="auto"/>
              <w:right w:val="single" w:sz="4" w:space="0" w:color="auto"/>
            </w:tcBorders>
          </w:tcPr>
          <w:p w14:paraId="44504152" w14:textId="77777777" w:rsidR="00A448A6" w:rsidRPr="00EF4427" w:rsidRDefault="00A448A6">
            <w:pPr>
              <w:tabs>
                <w:tab w:val="left" w:pos="2160"/>
                <w:tab w:val="left" w:pos="3600"/>
              </w:tabs>
              <w:jc w:val="both"/>
            </w:pPr>
          </w:p>
        </w:tc>
      </w:tr>
      <w:tr w:rsidR="00EF4427" w:rsidRPr="00EF4427" w14:paraId="7500FAAC"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D98D345" w14:textId="77777777" w:rsidR="00A448A6" w:rsidRPr="00EF4427" w:rsidRDefault="00A448A6">
            <w:pPr>
              <w:tabs>
                <w:tab w:val="left" w:pos="2160"/>
                <w:tab w:val="left" w:pos="3600"/>
              </w:tabs>
              <w:jc w:val="center"/>
            </w:pPr>
            <w:r w:rsidRPr="00EF4427">
              <w:rPr>
                <w:sz w:val="22"/>
                <w:szCs w:val="22"/>
              </w:rPr>
              <w:t>2.1.</w:t>
            </w:r>
          </w:p>
        </w:tc>
        <w:tc>
          <w:tcPr>
            <w:tcW w:w="3250" w:type="dxa"/>
            <w:tcBorders>
              <w:top w:val="single" w:sz="4" w:space="0" w:color="auto"/>
              <w:left w:val="single" w:sz="4" w:space="0" w:color="auto"/>
              <w:bottom w:val="single" w:sz="4" w:space="0" w:color="auto"/>
              <w:right w:val="single" w:sz="4" w:space="0" w:color="auto"/>
            </w:tcBorders>
            <w:hideMark/>
          </w:tcPr>
          <w:p w14:paraId="3AEDC446" w14:textId="77777777" w:rsidR="00A448A6" w:rsidRPr="00EF4427" w:rsidRDefault="00A448A6">
            <w:pPr>
              <w:tabs>
                <w:tab w:val="left" w:pos="2160"/>
                <w:tab w:val="left" w:pos="3600"/>
              </w:tabs>
              <w:jc w:val="both"/>
            </w:pPr>
            <w:r w:rsidRPr="00EF4427">
              <w:rPr>
                <w:sz w:val="22"/>
                <w:szCs w:val="22"/>
              </w:rPr>
              <w:t>повне найменування</w:t>
            </w:r>
            <w:r w:rsidR="00BF336D" w:rsidRPr="00EF4427">
              <w:rPr>
                <w:sz w:val="22"/>
                <w:szCs w:val="22"/>
              </w:rPr>
              <w:t>, код за ЄДРПОУ</w:t>
            </w:r>
          </w:p>
        </w:tc>
        <w:tc>
          <w:tcPr>
            <w:tcW w:w="6590" w:type="dxa"/>
            <w:tcBorders>
              <w:top w:val="single" w:sz="4" w:space="0" w:color="auto"/>
              <w:left w:val="single" w:sz="4" w:space="0" w:color="auto"/>
              <w:bottom w:val="single" w:sz="4" w:space="0" w:color="auto"/>
              <w:right w:val="single" w:sz="4" w:space="0" w:color="auto"/>
            </w:tcBorders>
            <w:hideMark/>
          </w:tcPr>
          <w:p w14:paraId="4AE9D3C6" w14:textId="77777777" w:rsidR="002E6ADD" w:rsidRPr="000D664E" w:rsidRDefault="002E6ADD" w:rsidP="002E6ADD">
            <w:pPr>
              <w:pStyle w:val="a5"/>
              <w:spacing w:line="256" w:lineRule="auto"/>
              <w:jc w:val="both"/>
              <w:rPr>
                <w:rFonts w:ascii="Times New Roman" w:hAnsi="Times New Roman"/>
                <w:b/>
                <w:sz w:val="22"/>
                <w:szCs w:val="22"/>
                <w:lang w:eastAsia="uk-UA"/>
              </w:rPr>
            </w:pPr>
            <w:r w:rsidRPr="000D664E">
              <w:rPr>
                <w:rFonts w:ascii="Times New Roman" w:hAnsi="Times New Roman"/>
                <w:b/>
                <w:sz w:val="22"/>
                <w:szCs w:val="22"/>
              </w:rPr>
              <w:t>Комунальне підприємство «Муніципальний центр екологічної безпеки» Одеської міської ради</w:t>
            </w:r>
          </w:p>
          <w:p w14:paraId="4E8F92D6" w14:textId="298A29CD" w:rsidR="00A448A6" w:rsidRPr="002E6ADD" w:rsidRDefault="002E6ADD" w:rsidP="002E6ADD">
            <w:pPr>
              <w:pStyle w:val="aff"/>
              <w:jc w:val="both"/>
              <w:rPr>
                <w:b/>
                <w:i/>
                <w:sz w:val="22"/>
                <w:szCs w:val="22"/>
                <w:lang w:val="uk-UA"/>
              </w:rPr>
            </w:pPr>
            <w:r w:rsidRPr="002E6ADD">
              <w:rPr>
                <w:b/>
                <w:sz w:val="22"/>
                <w:szCs w:val="22"/>
              </w:rPr>
              <w:t>код ЄДРПОУ 30587190</w:t>
            </w:r>
          </w:p>
        </w:tc>
      </w:tr>
      <w:tr w:rsidR="00EF4427" w:rsidRPr="00EF4427" w14:paraId="1D51C938" w14:textId="77777777" w:rsidTr="003A3A2D">
        <w:trPr>
          <w:gridAfter w:val="2"/>
          <w:wAfter w:w="21120" w:type="dxa"/>
          <w:trHeight w:val="292"/>
        </w:trPr>
        <w:tc>
          <w:tcPr>
            <w:tcW w:w="720" w:type="dxa"/>
            <w:tcBorders>
              <w:top w:val="single" w:sz="4" w:space="0" w:color="auto"/>
              <w:left w:val="single" w:sz="4" w:space="0" w:color="auto"/>
              <w:bottom w:val="single" w:sz="4" w:space="0" w:color="auto"/>
              <w:right w:val="single" w:sz="4" w:space="0" w:color="auto"/>
            </w:tcBorders>
            <w:hideMark/>
          </w:tcPr>
          <w:p w14:paraId="419D9E02" w14:textId="77777777" w:rsidR="00C05395" w:rsidRPr="00EF4427" w:rsidRDefault="00C05395">
            <w:pPr>
              <w:tabs>
                <w:tab w:val="left" w:pos="2160"/>
                <w:tab w:val="left" w:pos="3600"/>
              </w:tabs>
              <w:jc w:val="center"/>
            </w:pPr>
            <w:r w:rsidRPr="00EF4427">
              <w:rPr>
                <w:sz w:val="22"/>
                <w:szCs w:val="22"/>
              </w:rPr>
              <w:t>2.2.</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6C38093" w14:textId="62AAF6AF" w:rsidR="00A71EFA" w:rsidRPr="00EF4427" w:rsidRDefault="00A71EFA">
            <w:pPr>
              <w:tabs>
                <w:tab w:val="left" w:pos="2160"/>
                <w:tab w:val="left" w:pos="3600"/>
              </w:tabs>
              <w:jc w:val="both"/>
            </w:pPr>
            <w:r w:rsidRPr="00EF4427">
              <w:rPr>
                <w:sz w:val="22"/>
                <w:szCs w:val="22"/>
              </w:rPr>
              <w:t>місцезнаходження</w:t>
            </w:r>
          </w:p>
        </w:tc>
        <w:tc>
          <w:tcPr>
            <w:tcW w:w="6590" w:type="dxa"/>
            <w:tcBorders>
              <w:top w:val="single" w:sz="4" w:space="0" w:color="auto"/>
              <w:left w:val="single" w:sz="4" w:space="0" w:color="auto"/>
              <w:right w:val="single" w:sz="4" w:space="0" w:color="auto"/>
            </w:tcBorders>
            <w:vAlign w:val="center"/>
            <w:hideMark/>
          </w:tcPr>
          <w:p w14:paraId="25287D0B" w14:textId="55A2A80A" w:rsidR="00A71EFA" w:rsidRPr="002E6ADD" w:rsidRDefault="002E6ADD" w:rsidP="00D74F99">
            <w:pPr>
              <w:pStyle w:val="15"/>
              <w:tabs>
                <w:tab w:val="left" w:pos="1260"/>
                <w:tab w:val="left" w:pos="1980"/>
              </w:tabs>
              <w:jc w:val="both"/>
              <w:rPr>
                <w:rFonts w:ascii="Times New Roman" w:hAnsi="Times New Roman" w:cs="Times New Roman"/>
                <w:b/>
                <w:i/>
                <w:sz w:val="22"/>
                <w:szCs w:val="22"/>
                <w:lang w:val="uk-UA"/>
              </w:rPr>
            </w:pPr>
            <w:proofErr w:type="spellStart"/>
            <w:r w:rsidRPr="000D664E">
              <w:rPr>
                <w:rFonts w:ascii="Times New Roman" w:hAnsi="Times New Roman" w:cs="Times New Roman"/>
                <w:color w:val="121212"/>
                <w:sz w:val="22"/>
                <w:szCs w:val="22"/>
                <w:lang w:val="ru-RU"/>
              </w:rPr>
              <w:t>Україна</w:t>
            </w:r>
            <w:proofErr w:type="spellEnd"/>
            <w:r w:rsidRPr="000D664E">
              <w:rPr>
                <w:rFonts w:ascii="Times New Roman" w:hAnsi="Times New Roman" w:cs="Times New Roman"/>
                <w:color w:val="121212"/>
                <w:sz w:val="22"/>
                <w:szCs w:val="22"/>
                <w:lang w:val="ru-RU"/>
              </w:rPr>
              <w:t xml:space="preserve">, </w:t>
            </w:r>
            <w:r w:rsidRPr="000D664E">
              <w:rPr>
                <w:rFonts w:ascii="Times New Roman" w:hAnsi="Times New Roman" w:cs="Times New Roman"/>
                <w:sz w:val="22"/>
                <w:szCs w:val="22"/>
                <w:lang w:val="ru-RU"/>
              </w:rPr>
              <w:t xml:space="preserve">65045 м. Одеса, </w:t>
            </w:r>
            <w:proofErr w:type="spellStart"/>
            <w:r w:rsidRPr="000D664E">
              <w:rPr>
                <w:rFonts w:ascii="Times New Roman" w:hAnsi="Times New Roman" w:cs="Times New Roman"/>
                <w:sz w:val="22"/>
                <w:szCs w:val="22"/>
                <w:lang w:val="ru-RU"/>
              </w:rPr>
              <w:t>вул</w:t>
            </w:r>
            <w:proofErr w:type="spellEnd"/>
            <w:r w:rsidRPr="000D664E">
              <w:rPr>
                <w:rFonts w:ascii="Times New Roman" w:hAnsi="Times New Roman" w:cs="Times New Roman"/>
                <w:sz w:val="22"/>
                <w:szCs w:val="22"/>
                <w:lang w:val="ru-RU"/>
              </w:rPr>
              <w:t>. Отамана Головатого, 32</w:t>
            </w:r>
          </w:p>
        </w:tc>
      </w:tr>
      <w:tr w:rsidR="00EF4427" w:rsidRPr="000D664E" w14:paraId="2D7E79D8"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65A121FD" w14:textId="77777777" w:rsidR="00A448A6" w:rsidRPr="00EF4427" w:rsidRDefault="00A448A6">
            <w:pPr>
              <w:tabs>
                <w:tab w:val="left" w:pos="2160"/>
                <w:tab w:val="left" w:pos="3600"/>
              </w:tabs>
              <w:jc w:val="center"/>
            </w:pPr>
            <w:r w:rsidRPr="00EF4427">
              <w:rPr>
                <w:sz w:val="22"/>
                <w:szCs w:val="22"/>
              </w:rPr>
              <w:t>2.3.</w:t>
            </w:r>
          </w:p>
        </w:tc>
        <w:tc>
          <w:tcPr>
            <w:tcW w:w="3250" w:type="dxa"/>
            <w:tcBorders>
              <w:top w:val="single" w:sz="4" w:space="0" w:color="auto"/>
              <w:left w:val="single" w:sz="4" w:space="0" w:color="auto"/>
              <w:bottom w:val="single" w:sz="4" w:space="0" w:color="auto"/>
              <w:right w:val="single" w:sz="4" w:space="0" w:color="auto"/>
            </w:tcBorders>
            <w:hideMark/>
          </w:tcPr>
          <w:p w14:paraId="0CA2A117" w14:textId="77777777" w:rsidR="00A448A6" w:rsidRPr="00EF4427" w:rsidRDefault="00A448A6">
            <w:pPr>
              <w:tabs>
                <w:tab w:val="left" w:pos="2160"/>
                <w:tab w:val="left" w:pos="3600"/>
              </w:tabs>
              <w:jc w:val="both"/>
            </w:pPr>
            <w:r w:rsidRPr="00EF4427">
              <w:rPr>
                <w:sz w:val="22"/>
                <w:szCs w:val="22"/>
              </w:rPr>
              <w:t xml:space="preserve">посадова особа замовника, уповноважена здійснювати зв'язок з учасниками </w:t>
            </w:r>
          </w:p>
          <w:p w14:paraId="71A1CD09" w14:textId="7F68CE4F" w:rsidR="00A71EFA" w:rsidRPr="00EF4427" w:rsidRDefault="00A71EFA">
            <w:pPr>
              <w:tabs>
                <w:tab w:val="left" w:pos="2160"/>
                <w:tab w:val="left" w:pos="3600"/>
              </w:tabs>
              <w:jc w:val="both"/>
            </w:pPr>
          </w:p>
        </w:tc>
        <w:tc>
          <w:tcPr>
            <w:tcW w:w="6590" w:type="dxa"/>
            <w:tcBorders>
              <w:top w:val="single" w:sz="4" w:space="0" w:color="auto"/>
              <w:left w:val="single" w:sz="4" w:space="0" w:color="auto"/>
              <w:bottom w:val="single" w:sz="4" w:space="0" w:color="auto"/>
              <w:right w:val="single" w:sz="4" w:space="0" w:color="auto"/>
            </w:tcBorders>
            <w:vAlign w:val="center"/>
            <w:hideMark/>
          </w:tcPr>
          <w:p w14:paraId="6743C236" w14:textId="20485F6D" w:rsidR="00A448A6" w:rsidRPr="000D664E" w:rsidRDefault="002E6ADD" w:rsidP="002E6ADD">
            <w:pPr>
              <w:pStyle w:val="rvps2"/>
              <w:shd w:val="clear" w:color="auto" w:fill="FFFFFF"/>
              <w:spacing w:line="256" w:lineRule="auto"/>
              <w:jc w:val="both"/>
              <w:rPr>
                <w:sz w:val="22"/>
                <w:szCs w:val="22"/>
              </w:rPr>
            </w:pPr>
            <w:r w:rsidRPr="000D664E">
              <w:rPr>
                <w:color w:val="000000"/>
                <w:sz w:val="22"/>
                <w:szCs w:val="22"/>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D664E">
              <w:rPr>
                <w:b/>
                <w:color w:val="000000"/>
                <w:sz w:val="22"/>
                <w:szCs w:val="22"/>
              </w:rPr>
              <w:t xml:space="preserve">, </w:t>
            </w:r>
            <w:hyperlink r:id="rId9" w:history="1">
              <w:r w:rsidRPr="002E6ADD">
                <w:rPr>
                  <w:rStyle w:val="a3"/>
                  <w:b/>
                  <w:sz w:val="22"/>
                  <w:szCs w:val="22"/>
                  <w:lang w:val="en-US"/>
                </w:rPr>
                <w:t>kp</w:t>
              </w:r>
              <w:r w:rsidRPr="000D664E">
                <w:rPr>
                  <w:rStyle w:val="a3"/>
                  <w:b/>
                  <w:sz w:val="22"/>
                  <w:szCs w:val="22"/>
                </w:rPr>
                <w:t>_</w:t>
              </w:r>
              <w:r w:rsidRPr="002E6ADD">
                <w:rPr>
                  <w:rStyle w:val="a3"/>
                  <w:b/>
                  <w:sz w:val="22"/>
                  <w:szCs w:val="22"/>
                  <w:lang w:val="en-US"/>
                </w:rPr>
                <w:t>cepi</w:t>
              </w:r>
              <w:r w:rsidRPr="000D664E">
                <w:rPr>
                  <w:rStyle w:val="a3"/>
                  <w:b/>
                  <w:sz w:val="22"/>
                  <w:szCs w:val="22"/>
                </w:rPr>
                <w:t>@</w:t>
              </w:r>
              <w:r w:rsidRPr="002E6ADD">
                <w:rPr>
                  <w:rStyle w:val="a3"/>
                  <w:b/>
                  <w:sz w:val="22"/>
                  <w:szCs w:val="22"/>
                  <w:lang w:val="en-US"/>
                </w:rPr>
                <w:t>ukr</w:t>
              </w:r>
              <w:r w:rsidRPr="000D664E">
                <w:rPr>
                  <w:rStyle w:val="a3"/>
                  <w:b/>
                  <w:sz w:val="22"/>
                  <w:szCs w:val="22"/>
                </w:rPr>
                <w:t>.</w:t>
              </w:r>
              <w:r w:rsidRPr="002E6ADD">
                <w:rPr>
                  <w:rStyle w:val="a3"/>
                  <w:b/>
                  <w:sz w:val="22"/>
                  <w:szCs w:val="22"/>
                  <w:lang w:val="en-US"/>
                </w:rPr>
                <w:t>net</w:t>
              </w:r>
            </w:hyperlink>
          </w:p>
        </w:tc>
      </w:tr>
      <w:tr w:rsidR="00EF4427" w:rsidRPr="000D664E" w14:paraId="5D878A5B"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68152058" w14:textId="77777777" w:rsidR="00A448A6" w:rsidRPr="00EF4427" w:rsidRDefault="00A448A6">
            <w:pPr>
              <w:tabs>
                <w:tab w:val="left" w:pos="2160"/>
                <w:tab w:val="left" w:pos="3600"/>
              </w:tabs>
              <w:jc w:val="center"/>
              <w:rPr>
                <w:b/>
              </w:rPr>
            </w:pPr>
            <w:r w:rsidRPr="00EF4427">
              <w:rPr>
                <w:b/>
                <w:sz w:val="22"/>
                <w:szCs w:val="22"/>
              </w:rPr>
              <w:t>3.</w:t>
            </w:r>
          </w:p>
        </w:tc>
        <w:tc>
          <w:tcPr>
            <w:tcW w:w="3250" w:type="dxa"/>
            <w:tcBorders>
              <w:top w:val="single" w:sz="4" w:space="0" w:color="auto"/>
              <w:left w:val="single" w:sz="4" w:space="0" w:color="auto"/>
              <w:bottom w:val="single" w:sz="4" w:space="0" w:color="auto"/>
              <w:right w:val="single" w:sz="4" w:space="0" w:color="auto"/>
            </w:tcBorders>
            <w:hideMark/>
          </w:tcPr>
          <w:p w14:paraId="0D86B7BF" w14:textId="77777777" w:rsidR="00A448A6" w:rsidRPr="00EF4427" w:rsidRDefault="00A448A6">
            <w:pPr>
              <w:tabs>
                <w:tab w:val="left" w:pos="2160"/>
                <w:tab w:val="left" w:pos="3600"/>
              </w:tabs>
              <w:jc w:val="both"/>
              <w:rPr>
                <w:b/>
              </w:rPr>
            </w:pPr>
            <w:r w:rsidRPr="00EF4427">
              <w:rPr>
                <w:b/>
                <w:sz w:val="22"/>
                <w:szCs w:val="22"/>
              </w:rPr>
              <w:t>Процедура закупівлі</w:t>
            </w:r>
          </w:p>
        </w:tc>
        <w:tc>
          <w:tcPr>
            <w:tcW w:w="6590" w:type="dxa"/>
            <w:tcBorders>
              <w:top w:val="single" w:sz="4" w:space="0" w:color="auto"/>
              <w:left w:val="single" w:sz="4" w:space="0" w:color="auto"/>
              <w:bottom w:val="single" w:sz="4" w:space="0" w:color="auto"/>
              <w:right w:val="single" w:sz="4" w:space="0" w:color="auto"/>
            </w:tcBorders>
            <w:hideMark/>
          </w:tcPr>
          <w:p w14:paraId="0443E3D2" w14:textId="77777777" w:rsidR="00A448A6" w:rsidRPr="00EF4427" w:rsidRDefault="00C05395">
            <w:pPr>
              <w:tabs>
                <w:tab w:val="left" w:pos="2160"/>
                <w:tab w:val="left" w:pos="3600"/>
              </w:tabs>
              <w:jc w:val="both"/>
              <w:rPr>
                <w:b/>
                <w:iCs/>
                <w:lang w:eastAsia="uk-UA"/>
              </w:rPr>
            </w:pPr>
            <w:r w:rsidRPr="00EF4427">
              <w:rPr>
                <w:b/>
                <w:iCs/>
                <w:sz w:val="22"/>
                <w:szCs w:val="22"/>
                <w:lang w:eastAsia="uk-UA"/>
              </w:rPr>
              <w:t>В</w:t>
            </w:r>
            <w:r w:rsidR="00A448A6" w:rsidRPr="00EF4427">
              <w:rPr>
                <w:b/>
                <w:iCs/>
                <w:sz w:val="22"/>
                <w:szCs w:val="22"/>
                <w:lang w:eastAsia="uk-UA"/>
              </w:rPr>
              <w:t>ідкриті торги</w:t>
            </w:r>
          </w:p>
          <w:p w14:paraId="3B87A311" w14:textId="77777777" w:rsidR="00C05395" w:rsidRPr="00EF4427" w:rsidRDefault="00C05395">
            <w:pPr>
              <w:tabs>
                <w:tab w:val="left" w:pos="2160"/>
                <w:tab w:val="left" w:pos="3600"/>
              </w:tabs>
              <w:jc w:val="both"/>
              <w:rPr>
                <w:iCs/>
              </w:rPr>
            </w:pPr>
            <w:r w:rsidRPr="00EF4427">
              <w:rPr>
                <w:iCs/>
                <w:sz w:val="22"/>
                <w:szCs w:val="22"/>
              </w:rPr>
              <w:t>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EF4427" w:rsidRPr="00EF4427" w14:paraId="1C46A016"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33D3B454" w14:textId="77777777" w:rsidR="00A448A6" w:rsidRPr="00EF4427" w:rsidRDefault="00A448A6">
            <w:pPr>
              <w:tabs>
                <w:tab w:val="left" w:pos="2160"/>
                <w:tab w:val="left" w:pos="3600"/>
              </w:tabs>
              <w:jc w:val="center"/>
              <w:rPr>
                <w:bCs/>
              </w:rPr>
            </w:pPr>
            <w:r w:rsidRPr="00EF4427">
              <w:rPr>
                <w:bCs/>
                <w:sz w:val="22"/>
                <w:szCs w:val="22"/>
              </w:rPr>
              <w:t>3.1.</w:t>
            </w:r>
          </w:p>
        </w:tc>
        <w:tc>
          <w:tcPr>
            <w:tcW w:w="3250" w:type="dxa"/>
            <w:tcBorders>
              <w:top w:val="single" w:sz="4" w:space="0" w:color="auto"/>
              <w:left w:val="single" w:sz="4" w:space="0" w:color="auto"/>
              <w:bottom w:val="single" w:sz="4" w:space="0" w:color="auto"/>
              <w:right w:val="single" w:sz="4" w:space="0" w:color="auto"/>
            </w:tcBorders>
            <w:hideMark/>
          </w:tcPr>
          <w:p w14:paraId="3B65C4C6" w14:textId="3BDA8522" w:rsidR="00A448A6" w:rsidRPr="00EF4427" w:rsidRDefault="00A448A6">
            <w:pPr>
              <w:tabs>
                <w:tab w:val="left" w:pos="2160"/>
                <w:tab w:val="left" w:pos="3600"/>
              </w:tabs>
              <w:jc w:val="both"/>
            </w:pPr>
            <w:r w:rsidRPr="00EF4427">
              <w:rPr>
                <w:sz w:val="22"/>
                <w:szCs w:val="22"/>
              </w:rPr>
              <w:t xml:space="preserve">інформацію про прийняття чи неприйняття до розгляду тендерної пропозиції, ціна якої є </w:t>
            </w:r>
            <w:r w:rsidRPr="00EF4427">
              <w:rPr>
                <w:sz w:val="22"/>
                <w:szCs w:val="22"/>
              </w:rPr>
              <w:lastRenderedPageBreak/>
              <w:t>вищою, ніж очікувана вартість предмета закупівлі, визначена замовником в оголошенні п</w:t>
            </w:r>
            <w:r w:rsidR="00C05395" w:rsidRPr="00EF4427">
              <w:rPr>
                <w:sz w:val="22"/>
                <w:szCs w:val="22"/>
              </w:rPr>
              <w:t>ро проведення відкритих торгів</w:t>
            </w:r>
          </w:p>
          <w:p w14:paraId="49323B3F" w14:textId="77777777" w:rsidR="003A594F" w:rsidRPr="00EF4427" w:rsidRDefault="003A594F">
            <w:pPr>
              <w:tabs>
                <w:tab w:val="left" w:pos="2160"/>
                <w:tab w:val="left" w:pos="3600"/>
              </w:tabs>
              <w:jc w:val="both"/>
            </w:pPr>
          </w:p>
          <w:p w14:paraId="5BB9CA3D" w14:textId="10843805" w:rsidR="003A594F" w:rsidRPr="00EF4427" w:rsidRDefault="003A594F">
            <w:pPr>
              <w:tabs>
                <w:tab w:val="left" w:pos="2160"/>
                <w:tab w:val="left" w:pos="3600"/>
              </w:tabs>
              <w:jc w:val="both"/>
            </w:pPr>
          </w:p>
        </w:tc>
        <w:tc>
          <w:tcPr>
            <w:tcW w:w="6590" w:type="dxa"/>
            <w:tcBorders>
              <w:top w:val="single" w:sz="4" w:space="0" w:color="auto"/>
              <w:left w:val="single" w:sz="4" w:space="0" w:color="auto"/>
              <w:bottom w:val="single" w:sz="4" w:space="0" w:color="auto"/>
              <w:right w:val="single" w:sz="4" w:space="0" w:color="auto"/>
            </w:tcBorders>
            <w:hideMark/>
          </w:tcPr>
          <w:p w14:paraId="01906A32" w14:textId="77777777" w:rsidR="00A448A6" w:rsidRPr="00EF4427" w:rsidRDefault="00C05395" w:rsidP="009E298D">
            <w:pPr>
              <w:tabs>
                <w:tab w:val="left" w:pos="2160"/>
                <w:tab w:val="left" w:pos="3600"/>
              </w:tabs>
              <w:jc w:val="both"/>
              <w:rPr>
                <w:b/>
                <w:bCs/>
                <w:i/>
                <w:iCs/>
                <w:lang w:eastAsia="uk-UA"/>
              </w:rPr>
            </w:pPr>
            <w:r w:rsidRPr="00EF4427">
              <w:rPr>
                <w:b/>
                <w:bCs/>
                <w:i/>
                <w:iCs/>
                <w:sz w:val="22"/>
                <w:szCs w:val="22"/>
                <w:lang w:eastAsia="en-US"/>
              </w:rPr>
              <w:lastRenderedPageBreak/>
              <w:t xml:space="preserve">До розгляду не приймається пропозиція, </w:t>
            </w:r>
            <w:r w:rsidRPr="00EF4427">
              <w:rPr>
                <w:b/>
                <w:bCs/>
                <w:i/>
                <w:iCs/>
                <w:sz w:val="22"/>
                <w:szCs w:val="22"/>
                <w:shd w:val="solid" w:color="FFFFFF" w:fill="FFFFFF"/>
                <w:lang w:eastAsia="en-US"/>
              </w:rPr>
              <w:t>ціна якої є вищою, ніж очікувана вартість предмета закупівлі, визначена замовником в оголошенні про проведення відкритих торгів</w:t>
            </w:r>
          </w:p>
        </w:tc>
      </w:tr>
      <w:tr w:rsidR="00EF4427" w:rsidRPr="00EF4427" w14:paraId="2C0F6E90"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5C782E01" w14:textId="77777777" w:rsidR="00A448A6" w:rsidRPr="00EF4427" w:rsidRDefault="00A448A6">
            <w:pPr>
              <w:tabs>
                <w:tab w:val="left" w:pos="2160"/>
                <w:tab w:val="left" w:pos="3600"/>
              </w:tabs>
              <w:jc w:val="center"/>
              <w:rPr>
                <w:b/>
              </w:rPr>
            </w:pPr>
            <w:r w:rsidRPr="00EF4427">
              <w:rPr>
                <w:b/>
                <w:sz w:val="22"/>
                <w:szCs w:val="22"/>
              </w:rPr>
              <w:t>4.</w:t>
            </w:r>
          </w:p>
        </w:tc>
        <w:tc>
          <w:tcPr>
            <w:tcW w:w="3250" w:type="dxa"/>
            <w:tcBorders>
              <w:top w:val="single" w:sz="4" w:space="0" w:color="auto"/>
              <w:left w:val="single" w:sz="4" w:space="0" w:color="auto"/>
              <w:bottom w:val="single" w:sz="4" w:space="0" w:color="auto"/>
              <w:right w:val="single" w:sz="4" w:space="0" w:color="auto"/>
            </w:tcBorders>
            <w:hideMark/>
          </w:tcPr>
          <w:p w14:paraId="0989C2AE" w14:textId="77777777" w:rsidR="00A448A6" w:rsidRPr="00EF4427" w:rsidRDefault="008A796C">
            <w:pPr>
              <w:tabs>
                <w:tab w:val="left" w:pos="2160"/>
                <w:tab w:val="left" w:pos="3600"/>
              </w:tabs>
              <w:jc w:val="both"/>
              <w:rPr>
                <w:b/>
              </w:rPr>
            </w:pPr>
            <w:r w:rsidRPr="00EF4427">
              <w:rPr>
                <w:b/>
                <w:sz w:val="22"/>
                <w:szCs w:val="22"/>
              </w:rPr>
              <w:t xml:space="preserve">Інформація </w:t>
            </w:r>
            <w:r w:rsidR="00A448A6" w:rsidRPr="00EF4427">
              <w:rPr>
                <w:b/>
                <w:sz w:val="22"/>
                <w:szCs w:val="22"/>
              </w:rPr>
              <w:t>про предмет закупівлі</w:t>
            </w:r>
          </w:p>
        </w:tc>
        <w:tc>
          <w:tcPr>
            <w:tcW w:w="6590" w:type="dxa"/>
            <w:tcBorders>
              <w:top w:val="single" w:sz="4" w:space="0" w:color="auto"/>
              <w:left w:val="single" w:sz="4" w:space="0" w:color="auto"/>
              <w:bottom w:val="single" w:sz="4" w:space="0" w:color="auto"/>
              <w:right w:val="single" w:sz="4" w:space="0" w:color="auto"/>
            </w:tcBorders>
          </w:tcPr>
          <w:p w14:paraId="04FE54FF" w14:textId="77777777" w:rsidR="00A448A6" w:rsidRPr="00EF4427" w:rsidRDefault="00A448A6" w:rsidP="009E298D">
            <w:pPr>
              <w:pStyle w:val="aff"/>
              <w:jc w:val="both"/>
              <w:rPr>
                <w:sz w:val="22"/>
                <w:szCs w:val="22"/>
                <w:lang w:val="uk-UA"/>
              </w:rPr>
            </w:pPr>
          </w:p>
        </w:tc>
      </w:tr>
      <w:tr w:rsidR="00EF4427" w:rsidRPr="00EF4427" w14:paraId="1E53AE9A" w14:textId="77777777" w:rsidTr="003A3A2D">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14:paraId="67115F6E" w14:textId="77777777" w:rsidR="00A448A6" w:rsidRPr="00EF4427" w:rsidRDefault="00A448A6">
            <w:pPr>
              <w:tabs>
                <w:tab w:val="left" w:pos="2160"/>
                <w:tab w:val="left" w:pos="3600"/>
              </w:tabs>
              <w:jc w:val="center"/>
            </w:pPr>
            <w:r w:rsidRPr="00EF4427">
              <w:rPr>
                <w:sz w:val="22"/>
                <w:szCs w:val="22"/>
              </w:rPr>
              <w:t>4.1.</w:t>
            </w:r>
          </w:p>
        </w:tc>
        <w:tc>
          <w:tcPr>
            <w:tcW w:w="3250" w:type="dxa"/>
            <w:tcBorders>
              <w:top w:val="single" w:sz="4" w:space="0" w:color="auto"/>
              <w:left w:val="single" w:sz="4" w:space="0" w:color="auto"/>
              <w:bottom w:val="single" w:sz="4" w:space="0" w:color="auto"/>
              <w:right w:val="single" w:sz="4" w:space="0" w:color="auto"/>
            </w:tcBorders>
            <w:hideMark/>
          </w:tcPr>
          <w:p w14:paraId="2086E5FD" w14:textId="77777777" w:rsidR="00A448A6" w:rsidRPr="00EF4427" w:rsidRDefault="00A448A6" w:rsidP="00380B55">
            <w:pPr>
              <w:tabs>
                <w:tab w:val="left" w:pos="2160"/>
                <w:tab w:val="left" w:pos="3600"/>
              </w:tabs>
              <w:jc w:val="both"/>
            </w:pPr>
            <w:r w:rsidRPr="00EF4427">
              <w:rPr>
                <w:sz w:val="22"/>
                <w:szCs w:val="22"/>
              </w:rPr>
              <w:t>назва предмета закупівлі</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074EA1A" w14:textId="77777777" w:rsidR="002E6ADD" w:rsidRPr="002E6ADD" w:rsidRDefault="002E6ADD" w:rsidP="002E6ADD">
            <w:pPr>
              <w:jc w:val="both"/>
              <w:rPr>
                <w:b/>
                <w:sz w:val="22"/>
                <w:szCs w:val="22"/>
                <w:lang w:eastAsia="en-US"/>
              </w:rPr>
            </w:pPr>
            <w:r w:rsidRPr="002E6ADD">
              <w:rPr>
                <w:b/>
                <w:lang w:eastAsia="en-US"/>
              </w:rPr>
              <w:t>Код ДК 021:2015 – 09130000-9 – Нафта і дистиляти</w:t>
            </w:r>
          </w:p>
          <w:p w14:paraId="0045C735" w14:textId="2E2A5599" w:rsidR="002E6ADD" w:rsidRPr="002E6ADD" w:rsidRDefault="002E6ADD" w:rsidP="002E6ADD">
            <w:pPr>
              <w:jc w:val="both"/>
              <w:rPr>
                <w:b/>
                <w:lang w:eastAsia="en-US"/>
              </w:rPr>
            </w:pPr>
            <w:r w:rsidRPr="002E6ADD">
              <w:rPr>
                <w:b/>
                <w:lang w:eastAsia="en-US"/>
              </w:rPr>
              <w:t xml:space="preserve">(код згідно CPV за ДК 021:2015 - 09132000-3 Бензин, А-95; - 09133000-0 </w:t>
            </w:r>
            <w:r w:rsidRPr="002E6ADD">
              <w:rPr>
                <w:b/>
                <w:color w:val="000000"/>
              </w:rPr>
              <w:t xml:space="preserve">Газ </w:t>
            </w:r>
            <w:r w:rsidR="00515AE3" w:rsidRPr="00515AE3">
              <w:rPr>
                <w:b/>
                <w:bCs/>
                <w:color w:val="000000"/>
              </w:rPr>
              <w:t>вуглеводневий</w:t>
            </w:r>
            <w:r w:rsidRPr="002E6ADD">
              <w:rPr>
                <w:b/>
                <w:color w:val="000000"/>
              </w:rPr>
              <w:t xml:space="preserve"> скраплений; - 09134200-9 </w:t>
            </w:r>
            <w:hyperlink r:id="rId10" w:history="1">
              <w:r w:rsidRPr="002E6ADD">
                <w:rPr>
                  <w:rStyle w:val="a3"/>
                  <w:b/>
                  <w:color w:val="000000"/>
                  <w:u w:val="none"/>
                </w:rPr>
                <w:t>Дизельне паливо</w:t>
              </w:r>
            </w:hyperlink>
            <w:r w:rsidRPr="002E6ADD">
              <w:rPr>
                <w:b/>
                <w:lang w:eastAsia="en-US"/>
              </w:rPr>
              <w:t>)</w:t>
            </w:r>
          </w:p>
          <w:p w14:paraId="365CB9E1" w14:textId="195156A0" w:rsidR="003A594F" w:rsidRPr="00EF4427" w:rsidRDefault="003A594F" w:rsidP="00255FFE">
            <w:pPr>
              <w:jc w:val="both"/>
              <w:rPr>
                <w:b/>
                <w:i/>
              </w:rPr>
            </w:pPr>
          </w:p>
        </w:tc>
      </w:tr>
      <w:tr w:rsidR="00EF4427" w:rsidRPr="00EF4427" w14:paraId="0383D9F7"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B5E16D3" w14:textId="77777777" w:rsidR="00A448A6" w:rsidRPr="00EF4427" w:rsidRDefault="00A448A6">
            <w:pPr>
              <w:tabs>
                <w:tab w:val="left" w:pos="2160"/>
                <w:tab w:val="left" w:pos="3600"/>
              </w:tabs>
              <w:jc w:val="center"/>
            </w:pPr>
            <w:r w:rsidRPr="00EF4427">
              <w:rPr>
                <w:sz w:val="22"/>
                <w:szCs w:val="22"/>
              </w:rPr>
              <w:t>4.2.</w:t>
            </w:r>
          </w:p>
        </w:tc>
        <w:tc>
          <w:tcPr>
            <w:tcW w:w="3250" w:type="dxa"/>
            <w:tcBorders>
              <w:top w:val="single" w:sz="4" w:space="0" w:color="auto"/>
              <w:left w:val="single" w:sz="4" w:space="0" w:color="auto"/>
              <w:bottom w:val="single" w:sz="4" w:space="0" w:color="auto"/>
              <w:right w:val="single" w:sz="4" w:space="0" w:color="auto"/>
            </w:tcBorders>
            <w:hideMark/>
          </w:tcPr>
          <w:p w14:paraId="339E5E11" w14:textId="77777777" w:rsidR="00A448A6" w:rsidRPr="00EF4427" w:rsidRDefault="00A448A6">
            <w:pPr>
              <w:tabs>
                <w:tab w:val="left" w:pos="2160"/>
                <w:tab w:val="left" w:pos="3600"/>
              </w:tabs>
            </w:pPr>
            <w:r w:rsidRPr="00EF4427">
              <w:rPr>
                <w:sz w:val="22"/>
                <w:szCs w:val="22"/>
              </w:rPr>
              <w:t>опис окремої частини (частин) предмета закупівлі ( лота), щодо якої можуть бути подані тендерні пропозиції</w:t>
            </w:r>
          </w:p>
        </w:tc>
        <w:tc>
          <w:tcPr>
            <w:tcW w:w="6590" w:type="dxa"/>
            <w:tcBorders>
              <w:top w:val="single" w:sz="4" w:space="0" w:color="auto"/>
              <w:left w:val="single" w:sz="4" w:space="0" w:color="auto"/>
              <w:bottom w:val="single" w:sz="4" w:space="0" w:color="auto"/>
              <w:right w:val="single" w:sz="4" w:space="0" w:color="auto"/>
            </w:tcBorders>
            <w:vAlign w:val="center"/>
            <w:hideMark/>
          </w:tcPr>
          <w:p w14:paraId="5D8B7B9B" w14:textId="77777777" w:rsidR="00D84416" w:rsidRPr="00EF4427" w:rsidRDefault="00D84416" w:rsidP="00D84416">
            <w:pPr>
              <w:pStyle w:val="rvps2"/>
              <w:spacing w:before="0" w:beforeAutospacing="0" w:after="0" w:afterAutospacing="0"/>
              <w:jc w:val="both"/>
              <w:rPr>
                <w:lang w:eastAsia="en-US"/>
              </w:rPr>
            </w:pPr>
            <w:r w:rsidRPr="00EF4427">
              <w:rPr>
                <w:sz w:val="22"/>
                <w:szCs w:val="22"/>
                <w:lang w:eastAsia="en-US"/>
              </w:rPr>
              <w:t xml:space="preserve">Окремих частин предмету закупівлі не визначено. </w:t>
            </w:r>
          </w:p>
          <w:p w14:paraId="67DDF4F7" w14:textId="09CC5FBC" w:rsidR="00A448A6" w:rsidRPr="00EF4427" w:rsidRDefault="00D84416" w:rsidP="00D84416">
            <w:pPr>
              <w:jc w:val="both"/>
              <w:rPr>
                <w:lang w:eastAsia="en-US"/>
              </w:rPr>
            </w:pPr>
            <w:r w:rsidRPr="00EF4427">
              <w:rPr>
                <w:sz w:val="22"/>
                <w:szCs w:val="22"/>
                <w:lang w:eastAsia="en-US"/>
              </w:rPr>
              <w:t>Тендерна пропозиція подається щодо предмету закупівлі в цілому.</w:t>
            </w:r>
          </w:p>
          <w:p w14:paraId="008157FD" w14:textId="77777777" w:rsidR="00A71EFA" w:rsidRPr="00EF4427" w:rsidRDefault="00A71EFA" w:rsidP="00D84416">
            <w:pPr>
              <w:jc w:val="both"/>
              <w:rPr>
                <w:lang w:eastAsia="en-US"/>
              </w:rPr>
            </w:pPr>
          </w:p>
          <w:p w14:paraId="5B67D956" w14:textId="77777777" w:rsidR="00A71EFA" w:rsidRPr="00EF4427" w:rsidRDefault="00A71EFA" w:rsidP="00D84416">
            <w:pPr>
              <w:jc w:val="both"/>
              <w:rPr>
                <w:lang w:eastAsia="en-US"/>
              </w:rPr>
            </w:pPr>
          </w:p>
          <w:p w14:paraId="1E890688" w14:textId="77777777" w:rsidR="00A71EFA" w:rsidRPr="00EF4427" w:rsidRDefault="00A71EFA" w:rsidP="00D84416">
            <w:pPr>
              <w:jc w:val="both"/>
              <w:rPr>
                <w:lang w:eastAsia="en-US"/>
              </w:rPr>
            </w:pPr>
          </w:p>
          <w:p w14:paraId="4B11C372" w14:textId="3A09A198" w:rsidR="00A71EFA" w:rsidRPr="00EF4427" w:rsidRDefault="00A71EFA" w:rsidP="00D84416">
            <w:pPr>
              <w:jc w:val="both"/>
            </w:pPr>
          </w:p>
        </w:tc>
      </w:tr>
      <w:tr w:rsidR="00EF4427" w:rsidRPr="00EF4427" w14:paraId="52DC9D37" w14:textId="77777777" w:rsidTr="003A3A2D">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14:paraId="744D7B45" w14:textId="77777777" w:rsidR="00A448A6" w:rsidRPr="00EF4427" w:rsidRDefault="00A448A6">
            <w:pPr>
              <w:tabs>
                <w:tab w:val="left" w:pos="2160"/>
                <w:tab w:val="left" w:pos="3600"/>
              </w:tabs>
              <w:jc w:val="center"/>
            </w:pPr>
            <w:r w:rsidRPr="00EF4427">
              <w:rPr>
                <w:sz w:val="22"/>
                <w:szCs w:val="22"/>
              </w:rPr>
              <w:t>4.3.</w:t>
            </w:r>
          </w:p>
        </w:tc>
        <w:tc>
          <w:tcPr>
            <w:tcW w:w="3250" w:type="dxa"/>
            <w:tcBorders>
              <w:top w:val="single" w:sz="4" w:space="0" w:color="auto"/>
              <w:left w:val="single" w:sz="4" w:space="0" w:color="auto"/>
              <w:bottom w:val="single" w:sz="4" w:space="0" w:color="auto"/>
              <w:right w:val="single" w:sz="4" w:space="0" w:color="auto"/>
            </w:tcBorders>
            <w:hideMark/>
          </w:tcPr>
          <w:p w14:paraId="5B7EFC27" w14:textId="77777777" w:rsidR="00A448A6" w:rsidRPr="00EF4427" w:rsidRDefault="00A448A6">
            <w:pPr>
              <w:tabs>
                <w:tab w:val="left" w:pos="2160"/>
                <w:tab w:val="left" w:pos="3600"/>
              </w:tabs>
              <w:jc w:val="both"/>
            </w:pPr>
            <w:r w:rsidRPr="00EF4427">
              <w:rPr>
                <w:sz w:val="22"/>
                <w:szCs w:val="22"/>
              </w:rPr>
              <w:t>місце, кількість, обсяг поставки товарів (надання послуг, виконання робіт) </w:t>
            </w:r>
          </w:p>
        </w:tc>
        <w:tc>
          <w:tcPr>
            <w:tcW w:w="6590" w:type="dxa"/>
            <w:tcBorders>
              <w:top w:val="single" w:sz="4" w:space="0" w:color="auto"/>
              <w:left w:val="single" w:sz="4" w:space="0" w:color="auto"/>
              <w:bottom w:val="single" w:sz="4" w:space="0" w:color="auto"/>
              <w:right w:val="single" w:sz="4" w:space="0" w:color="auto"/>
            </w:tcBorders>
          </w:tcPr>
          <w:p w14:paraId="319C4833" w14:textId="6A5FD4AF" w:rsidR="00725A45" w:rsidRPr="00EF4427" w:rsidRDefault="000E11DC" w:rsidP="003A3A2D">
            <w:pPr>
              <w:widowControl w:val="0"/>
              <w:autoSpaceDE w:val="0"/>
              <w:autoSpaceDN w:val="0"/>
              <w:adjustRightInd w:val="0"/>
              <w:jc w:val="both"/>
              <w:rPr>
                <w:b/>
                <w:i/>
              </w:rPr>
            </w:pPr>
            <w:r w:rsidRPr="00EF4427">
              <w:rPr>
                <w:b/>
                <w:i/>
                <w:sz w:val="22"/>
                <w:szCs w:val="22"/>
              </w:rPr>
              <w:t xml:space="preserve">Місце </w:t>
            </w:r>
            <w:r w:rsidR="00D52C56" w:rsidRPr="00EF4427">
              <w:rPr>
                <w:b/>
                <w:i/>
                <w:sz w:val="22"/>
                <w:szCs w:val="22"/>
              </w:rPr>
              <w:t>поставки товарів</w:t>
            </w:r>
            <w:r w:rsidRPr="00EF4427">
              <w:rPr>
                <w:b/>
                <w:i/>
                <w:sz w:val="22"/>
                <w:szCs w:val="22"/>
              </w:rPr>
              <w:t xml:space="preserve">: </w:t>
            </w:r>
            <w:r w:rsidR="00644700" w:rsidRPr="00EF4427">
              <w:rPr>
                <w:b/>
                <w:i/>
                <w:sz w:val="22"/>
                <w:szCs w:val="22"/>
              </w:rPr>
              <w:t>00000, Україна, Одеська область, АЗС Постачальника</w:t>
            </w:r>
          </w:p>
          <w:p w14:paraId="464991FC" w14:textId="77777777" w:rsidR="000343AD" w:rsidRDefault="00B54528" w:rsidP="00D30F47">
            <w:pPr>
              <w:jc w:val="both"/>
              <w:rPr>
                <w:b/>
                <w:i/>
                <w:sz w:val="22"/>
                <w:szCs w:val="22"/>
              </w:rPr>
            </w:pPr>
            <w:r w:rsidRPr="00EF4427">
              <w:rPr>
                <w:b/>
                <w:i/>
                <w:sz w:val="22"/>
                <w:szCs w:val="22"/>
              </w:rPr>
              <w:t xml:space="preserve">Кількість: </w:t>
            </w:r>
            <w:r w:rsidR="00644700" w:rsidRPr="00EF4427">
              <w:rPr>
                <w:b/>
                <w:i/>
                <w:sz w:val="22"/>
                <w:szCs w:val="22"/>
              </w:rPr>
              <w:t xml:space="preserve">Бензин А-95 –  </w:t>
            </w:r>
            <w:r w:rsidR="002E6ADD">
              <w:rPr>
                <w:b/>
                <w:i/>
                <w:sz w:val="22"/>
                <w:szCs w:val="22"/>
              </w:rPr>
              <w:t>3 500</w:t>
            </w:r>
            <w:r w:rsidR="00644700" w:rsidRPr="00EF4427">
              <w:rPr>
                <w:b/>
                <w:i/>
                <w:sz w:val="22"/>
                <w:szCs w:val="22"/>
              </w:rPr>
              <w:t xml:space="preserve"> л</w:t>
            </w:r>
          </w:p>
          <w:p w14:paraId="343A26A2" w14:textId="5719209D" w:rsidR="002E6ADD" w:rsidRDefault="002E6ADD" w:rsidP="00D30F47">
            <w:pPr>
              <w:jc w:val="both"/>
              <w:rPr>
                <w:b/>
                <w:i/>
                <w:iCs/>
                <w:color w:val="000000"/>
              </w:rPr>
            </w:pPr>
            <w:r>
              <w:rPr>
                <w:b/>
                <w:i/>
              </w:rPr>
              <w:t xml:space="preserve">                 Газ</w:t>
            </w:r>
            <w:r w:rsidRPr="002E6ADD">
              <w:rPr>
                <w:b/>
                <w:color w:val="000000"/>
              </w:rPr>
              <w:t xml:space="preserve"> </w:t>
            </w:r>
            <w:r w:rsidR="00515AE3" w:rsidRPr="00515AE3">
              <w:rPr>
                <w:b/>
                <w:bCs/>
                <w:i/>
                <w:iCs/>
                <w:color w:val="000000"/>
              </w:rPr>
              <w:t>вуглеводневий</w:t>
            </w:r>
            <w:r w:rsidRPr="00515AE3">
              <w:rPr>
                <w:b/>
                <w:bCs/>
                <w:i/>
                <w:iCs/>
                <w:color w:val="000000"/>
              </w:rPr>
              <w:t xml:space="preserve"> </w:t>
            </w:r>
            <w:r w:rsidRPr="002E6ADD">
              <w:rPr>
                <w:b/>
                <w:i/>
                <w:iCs/>
                <w:color w:val="000000"/>
              </w:rPr>
              <w:t>скраплений</w:t>
            </w:r>
            <w:r>
              <w:rPr>
                <w:b/>
                <w:i/>
                <w:iCs/>
                <w:color w:val="000000"/>
              </w:rPr>
              <w:t xml:space="preserve"> – 3 500л</w:t>
            </w:r>
          </w:p>
          <w:p w14:paraId="062EF794" w14:textId="4F7D3D25" w:rsidR="002E6ADD" w:rsidRPr="002E6ADD" w:rsidRDefault="002E6ADD" w:rsidP="00D30F47">
            <w:pPr>
              <w:jc w:val="both"/>
              <w:rPr>
                <w:b/>
                <w:i/>
                <w:iCs/>
              </w:rPr>
            </w:pPr>
            <w:r>
              <w:rPr>
                <w:b/>
                <w:i/>
                <w:iCs/>
                <w:color w:val="000000"/>
              </w:rPr>
              <w:t xml:space="preserve">                </w:t>
            </w:r>
            <w:hyperlink r:id="rId11" w:history="1">
              <w:r w:rsidRPr="002E6ADD">
                <w:rPr>
                  <w:rStyle w:val="a3"/>
                  <w:b/>
                  <w:i/>
                  <w:iCs/>
                  <w:color w:val="000000"/>
                  <w:u w:val="none"/>
                </w:rPr>
                <w:t>Дизельне паливо</w:t>
              </w:r>
            </w:hyperlink>
            <w:r>
              <w:rPr>
                <w:b/>
                <w:i/>
                <w:iCs/>
              </w:rPr>
              <w:t xml:space="preserve"> – 7 475л</w:t>
            </w:r>
          </w:p>
        </w:tc>
      </w:tr>
      <w:tr w:rsidR="00EF4427" w:rsidRPr="00EF4427" w14:paraId="563D7EDA" w14:textId="77777777" w:rsidTr="003A3A2D">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14:paraId="74882683" w14:textId="77777777" w:rsidR="00A448A6" w:rsidRPr="00EF4427" w:rsidRDefault="00A448A6">
            <w:pPr>
              <w:tabs>
                <w:tab w:val="left" w:pos="2160"/>
                <w:tab w:val="left" w:pos="3600"/>
              </w:tabs>
              <w:jc w:val="center"/>
            </w:pPr>
            <w:r w:rsidRPr="00EF4427">
              <w:rPr>
                <w:sz w:val="22"/>
                <w:szCs w:val="22"/>
              </w:rPr>
              <w:t>4.4.</w:t>
            </w:r>
          </w:p>
        </w:tc>
        <w:tc>
          <w:tcPr>
            <w:tcW w:w="3250" w:type="dxa"/>
            <w:tcBorders>
              <w:top w:val="single" w:sz="4" w:space="0" w:color="auto"/>
              <w:left w:val="single" w:sz="4" w:space="0" w:color="auto"/>
              <w:bottom w:val="single" w:sz="4" w:space="0" w:color="auto"/>
              <w:right w:val="single" w:sz="4" w:space="0" w:color="auto"/>
            </w:tcBorders>
            <w:hideMark/>
          </w:tcPr>
          <w:p w14:paraId="263A6022" w14:textId="77777777" w:rsidR="00A448A6" w:rsidRPr="00EF4427" w:rsidRDefault="00A448A6">
            <w:pPr>
              <w:tabs>
                <w:tab w:val="left" w:pos="2160"/>
                <w:tab w:val="left" w:pos="3600"/>
              </w:tabs>
              <w:jc w:val="both"/>
            </w:pPr>
            <w:r w:rsidRPr="00EF4427">
              <w:rPr>
                <w:sz w:val="22"/>
                <w:szCs w:val="22"/>
              </w:rPr>
              <w:t>строк поставки товарів (надання послуг, виконання робіт) </w:t>
            </w:r>
          </w:p>
        </w:tc>
        <w:tc>
          <w:tcPr>
            <w:tcW w:w="6590" w:type="dxa"/>
            <w:tcBorders>
              <w:top w:val="single" w:sz="4" w:space="0" w:color="auto"/>
              <w:left w:val="single" w:sz="4" w:space="0" w:color="auto"/>
              <w:bottom w:val="single" w:sz="4" w:space="0" w:color="auto"/>
              <w:right w:val="single" w:sz="4" w:space="0" w:color="auto"/>
            </w:tcBorders>
            <w:hideMark/>
          </w:tcPr>
          <w:p w14:paraId="2886CB99" w14:textId="77777777" w:rsidR="00A448A6" w:rsidRPr="00EF4427" w:rsidRDefault="00107417" w:rsidP="009A1DA8">
            <w:pPr>
              <w:autoSpaceDE w:val="0"/>
              <w:autoSpaceDN w:val="0"/>
              <w:adjustRightInd w:val="0"/>
              <w:jc w:val="both"/>
              <w:rPr>
                <w:b/>
                <w:i/>
                <w:iCs/>
              </w:rPr>
            </w:pPr>
            <w:r w:rsidRPr="00EF4427">
              <w:rPr>
                <w:b/>
                <w:i/>
                <w:iCs/>
                <w:sz w:val="22"/>
                <w:szCs w:val="22"/>
              </w:rPr>
              <w:t xml:space="preserve">до </w:t>
            </w:r>
            <w:r w:rsidR="00164FFC" w:rsidRPr="00EF4427">
              <w:rPr>
                <w:b/>
                <w:i/>
                <w:iCs/>
                <w:sz w:val="22"/>
                <w:szCs w:val="22"/>
              </w:rPr>
              <w:t>31.12</w:t>
            </w:r>
            <w:r w:rsidR="00725A45" w:rsidRPr="00EF4427">
              <w:rPr>
                <w:b/>
                <w:i/>
                <w:iCs/>
                <w:sz w:val="22"/>
                <w:szCs w:val="22"/>
              </w:rPr>
              <w:t>.2024</w:t>
            </w:r>
            <w:r w:rsidR="00F6375E" w:rsidRPr="00EF4427">
              <w:rPr>
                <w:b/>
                <w:i/>
                <w:iCs/>
                <w:sz w:val="22"/>
                <w:szCs w:val="22"/>
              </w:rPr>
              <w:t xml:space="preserve"> року</w:t>
            </w:r>
          </w:p>
        </w:tc>
      </w:tr>
      <w:tr w:rsidR="00EF4427" w:rsidRPr="00EF4427" w14:paraId="4FAF889A" w14:textId="77777777" w:rsidTr="003A3A2D">
        <w:trPr>
          <w:gridAfter w:val="2"/>
          <w:wAfter w:w="21120" w:type="dxa"/>
          <w:trHeight w:val="632"/>
        </w:trPr>
        <w:tc>
          <w:tcPr>
            <w:tcW w:w="720" w:type="dxa"/>
            <w:tcBorders>
              <w:top w:val="single" w:sz="4" w:space="0" w:color="auto"/>
              <w:left w:val="single" w:sz="4" w:space="0" w:color="auto"/>
              <w:bottom w:val="nil"/>
              <w:right w:val="single" w:sz="4" w:space="0" w:color="auto"/>
            </w:tcBorders>
          </w:tcPr>
          <w:p w14:paraId="10385BF9" w14:textId="77777777" w:rsidR="00A448A6" w:rsidRPr="00EF4427" w:rsidRDefault="001D3002">
            <w:pPr>
              <w:jc w:val="center"/>
            </w:pPr>
            <w:r w:rsidRPr="00EF4427">
              <w:rPr>
                <w:sz w:val="22"/>
                <w:szCs w:val="22"/>
              </w:rPr>
              <w:t>4.5.</w:t>
            </w:r>
          </w:p>
        </w:tc>
        <w:tc>
          <w:tcPr>
            <w:tcW w:w="3250" w:type="dxa"/>
            <w:tcBorders>
              <w:top w:val="single" w:sz="4" w:space="0" w:color="auto"/>
              <w:left w:val="single" w:sz="4" w:space="0" w:color="auto"/>
              <w:bottom w:val="nil"/>
              <w:right w:val="single" w:sz="4" w:space="0" w:color="auto"/>
            </w:tcBorders>
            <w:vAlign w:val="center"/>
            <w:hideMark/>
          </w:tcPr>
          <w:p w14:paraId="713A29EB" w14:textId="226E37AE" w:rsidR="00A448A6" w:rsidRPr="00EF4427" w:rsidRDefault="00A71EFA">
            <w:pPr>
              <w:pStyle w:val="a5"/>
              <w:tabs>
                <w:tab w:val="left" w:pos="1260"/>
                <w:tab w:val="left" w:pos="1980"/>
                <w:tab w:val="center" w:pos="4677"/>
                <w:tab w:val="right" w:pos="9355"/>
              </w:tabs>
              <w:rPr>
                <w:rFonts w:ascii="Times New Roman" w:hAnsi="Times New Roman"/>
                <w:sz w:val="22"/>
                <w:szCs w:val="22"/>
              </w:rPr>
            </w:pPr>
            <w:r w:rsidRPr="00EF4427">
              <w:rPr>
                <w:rFonts w:ascii="Times New Roman" w:hAnsi="Times New Roman"/>
                <w:sz w:val="22"/>
                <w:szCs w:val="22"/>
              </w:rPr>
              <w:t>о</w:t>
            </w:r>
            <w:r w:rsidR="001D3002" w:rsidRPr="00EF4427">
              <w:rPr>
                <w:rFonts w:ascii="Times New Roman" w:hAnsi="Times New Roman"/>
                <w:sz w:val="22"/>
                <w:szCs w:val="22"/>
              </w:rPr>
              <w:t>чікувана вартість</w:t>
            </w:r>
          </w:p>
          <w:p w14:paraId="795ADF35" w14:textId="77777777" w:rsidR="00A71EFA" w:rsidRPr="00EF4427" w:rsidRDefault="00A71EFA">
            <w:pPr>
              <w:pStyle w:val="a5"/>
              <w:tabs>
                <w:tab w:val="left" w:pos="1260"/>
                <w:tab w:val="left" w:pos="1980"/>
                <w:tab w:val="center" w:pos="4677"/>
                <w:tab w:val="right" w:pos="9355"/>
              </w:tabs>
              <w:rPr>
                <w:rFonts w:ascii="Times New Roman" w:hAnsi="Times New Roman"/>
                <w:sz w:val="22"/>
                <w:szCs w:val="22"/>
              </w:rPr>
            </w:pPr>
          </w:p>
          <w:p w14:paraId="5D2D0CB6" w14:textId="353FF22B" w:rsidR="00A71EFA" w:rsidRPr="00EF4427" w:rsidRDefault="00A71EFA">
            <w:pPr>
              <w:pStyle w:val="a5"/>
              <w:tabs>
                <w:tab w:val="left" w:pos="1260"/>
                <w:tab w:val="left" w:pos="1980"/>
                <w:tab w:val="center" w:pos="4677"/>
                <w:tab w:val="right" w:pos="9355"/>
              </w:tabs>
              <w:rPr>
                <w:rFonts w:ascii="Times New Roman" w:hAnsi="Times New Roman"/>
                <w:sz w:val="22"/>
                <w:szCs w:val="22"/>
              </w:rPr>
            </w:pPr>
          </w:p>
        </w:tc>
        <w:tc>
          <w:tcPr>
            <w:tcW w:w="6590" w:type="dxa"/>
            <w:tcBorders>
              <w:top w:val="single" w:sz="4" w:space="0" w:color="auto"/>
              <w:left w:val="single" w:sz="4" w:space="0" w:color="auto"/>
              <w:bottom w:val="nil"/>
              <w:right w:val="single" w:sz="4" w:space="0" w:color="auto"/>
            </w:tcBorders>
            <w:vAlign w:val="center"/>
          </w:tcPr>
          <w:p w14:paraId="10AEF15D" w14:textId="0E8C50B5" w:rsidR="00A448A6" w:rsidRPr="00EF4427" w:rsidRDefault="002E6ADD" w:rsidP="00324ADD">
            <w:pPr>
              <w:jc w:val="both"/>
              <w:rPr>
                <w:b/>
                <w:i/>
                <w:iCs/>
              </w:rPr>
            </w:pPr>
            <w:r>
              <w:rPr>
                <w:b/>
                <w:i/>
                <w:iCs/>
                <w:sz w:val="22"/>
                <w:szCs w:val="22"/>
              </w:rPr>
              <w:t>635 800</w:t>
            </w:r>
            <w:r w:rsidR="00644700" w:rsidRPr="00EF4427">
              <w:rPr>
                <w:b/>
                <w:i/>
                <w:iCs/>
                <w:sz w:val="22"/>
                <w:szCs w:val="22"/>
              </w:rPr>
              <w:t>.00</w:t>
            </w:r>
            <w:r w:rsidR="001C5FC5" w:rsidRPr="00EF4427">
              <w:rPr>
                <w:b/>
                <w:i/>
                <w:iCs/>
                <w:sz w:val="22"/>
                <w:szCs w:val="22"/>
              </w:rPr>
              <w:t xml:space="preserve"> </w:t>
            </w:r>
            <w:r w:rsidR="00326493" w:rsidRPr="00EF4427">
              <w:rPr>
                <w:b/>
                <w:i/>
                <w:iCs/>
                <w:sz w:val="22"/>
                <w:szCs w:val="22"/>
              </w:rPr>
              <w:t>грн з ПДВ</w:t>
            </w:r>
          </w:p>
          <w:p w14:paraId="244D973B" w14:textId="5F671574" w:rsidR="00A71EFA" w:rsidRPr="00EF4427" w:rsidRDefault="00A71EFA" w:rsidP="00324ADD">
            <w:pPr>
              <w:jc w:val="both"/>
              <w:rPr>
                <w:b/>
                <w:i/>
              </w:rPr>
            </w:pPr>
          </w:p>
        </w:tc>
      </w:tr>
      <w:tr w:rsidR="00EF4427" w:rsidRPr="00EF4427" w14:paraId="0DEC801F"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1C185171" w14:textId="77777777" w:rsidR="00A448A6" w:rsidRPr="00EF4427" w:rsidRDefault="00A448A6">
            <w:pPr>
              <w:jc w:val="center"/>
              <w:rPr>
                <w:b/>
              </w:rPr>
            </w:pPr>
            <w:r w:rsidRPr="00EF4427">
              <w:rPr>
                <w:b/>
                <w:sz w:val="22"/>
                <w:szCs w:val="22"/>
              </w:rPr>
              <w:t>5.</w:t>
            </w:r>
          </w:p>
        </w:tc>
        <w:tc>
          <w:tcPr>
            <w:tcW w:w="3250" w:type="dxa"/>
            <w:tcBorders>
              <w:top w:val="single" w:sz="4" w:space="0" w:color="auto"/>
              <w:left w:val="single" w:sz="4" w:space="0" w:color="auto"/>
              <w:bottom w:val="single" w:sz="4" w:space="0" w:color="auto"/>
              <w:right w:val="single" w:sz="4" w:space="0" w:color="auto"/>
            </w:tcBorders>
            <w:hideMark/>
          </w:tcPr>
          <w:p w14:paraId="6BF91931" w14:textId="77777777" w:rsidR="00A448A6" w:rsidRPr="00EF4427" w:rsidRDefault="00A448A6">
            <w:pPr>
              <w:jc w:val="both"/>
              <w:rPr>
                <w:b/>
              </w:rPr>
            </w:pPr>
            <w:r w:rsidRPr="00EF4427">
              <w:rPr>
                <w:b/>
                <w:sz w:val="22"/>
                <w:szCs w:val="22"/>
              </w:rPr>
              <w:t>Недискримінація учасників</w:t>
            </w:r>
          </w:p>
        </w:tc>
        <w:tc>
          <w:tcPr>
            <w:tcW w:w="6590" w:type="dxa"/>
            <w:tcBorders>
              <w:top w:val="single" w:sz="4" w:space="0" w:color="auto"/>
              <w:left w:val="single" w:sz="4" w:space="0" w:color="auto"/>
              <w:bottom w:val="single" w:sz="4" w:space="0" w:color="auto"/>
              <w:right w:val="single" w:sz="4" w:space="0" w:color="auto"/>
            </w:tcBorders>
            <w:hideMark/>
          </w:tcPr>
          <w:p w14:paraId="4E484F08" w14:textId="77777777" w:rsidR="00A448A6" w:rsidRPr="00EF4427" w:rsidRDefault="00A448A6">
            <w:pPr>
              <w:pStyle w:val="24"/>
              <w:widowControl w:val="0"/>
              <w:ind w:hanging="23"/>
              <w:jc w:val="both"/>
              <w:rPr>
                <w:rFonts w:ascii="Times New Roman" w:hAnsi="Times New Roman" w:cs="Times New Roman"/>
                <w:sz w:val="22"/>
                <w:szCs w:val="22"/>
              </w:rPr>
            </w:pPr>
            <w:bookmarkStart w:id="9" w:name="18"/>
            <w:bookmarkEnd w:id="9"/>
            <w:r w:rsidRPr="00EF4427">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відкритих торгах на рівних умовах.</w:t>
            </w:r>
          </w:p>
          <w:p w14:paraId="470CC4D7" w14:textId="77777777" w:rsidR="005A1876" w:rsidRPr="00EF4427" w:rsidRDefault="00A448A6" w:rsidP="005A1876">
            <w:pPr>
              <w:pStyle w:val="rvps2"/>
              <w:shd w:val="clear" w:color="auto" w:fill="FFFFFF"/>
              <w:spacing w:before="0" w:beforeAutospacing="0" w:after="0" w:afterAutospacing="0"/>
              <w:jc w:val="both"/>
            </w:pPr>
            <w:r w:rsidRPr="00EF4427">
              <w:rPr>
                <w:sz w:val="22"/>
                <w:szCs w:val="22"/>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10" w:name="n1979"/>
            <w:bookmarkEnd w:id="10"/>
            <w:r w:rsidR="005A1876" w:rsidRPr="00EF4427">
              <w:rPr>
                <w:sz w:val="22"/>
                <w:szCs w:val="22"/>
              </w:rPr>
              <w:t>.</w:t>
            </w:r>
          </w:p>
          <w:p w14:paraId="4FE84B44" w14:textId="77777777" w:rsidR="00A448A6" w:rsidRPr="00EF4427" w:rsidRDefault="00A448A6" w:rsidP="005A1876">
            <w:pPr>
              <w:pStyle w:val="rvps2"/>
              <w:shd w:val="clear" w:color="auto" w:fill="FFFFFF"/>
              <w:spacing w:before="0" w:beforeAutospacing="0" w:after="0" w:afterAutospacing="0"/>
              <w:jc w:val="both"/>
            </w:pPr>
            <w:r w:rsidRPr="00EF4427">
              <w:rPr>
                <w:sz w:val="22"/>
                <w:szCs w:val="22"/>
              </w:rPr>
              <w:t>Забороняється зловживання правами, у тому числі правом на оскарження рішень, дії чи бездіяльності замовника.</w:t>
            </w:r>
          </w:p>
          <w:p w14:paraId="1D9C3D68" w14:textId="3BE4427C" w:rsidR="000F1171" w:rsidRPr="00EF4427" w:rsidRDefault="000F1171" w:rsidP="000B0E82">
            <w:pPr>
              <w:pStyle w:val="rvps2"/>
              <w:shd w:val="clear" w:color="auto" w:fill="FFFFFF"/>
              <w:spacing w:before="0" w:beforeAutospacing="0" w:after="0" w:afterAutospacing="0"/>
              <w:jc w:val="both"/>
            </w:pPr>
            <w:r w:rsidRPr="00EF4427">
              <w:rPr>
                <w:sz w:val="22"/>
                <w:szCs w:val="22"/>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w:t>
            </w:r>
          </w:p>
        </w:tc>
      </w:tr>
      <w:tr w:rsidR="00EF4427" w:rsidRPr="000D664E" w14:paraId="1B49A93D" w14:textId="77777777" w:rsidTr="003A3A2D">
        <w:trPr>
          <w:gridAfter w:val="2"/>
          <w:wAfter w:w="21120" w:type="dxa"/>
          <w:trHeight w:val="699"/>
        </w:trPr>
        <w:tc>
          <w:tcPr>
            <w:tcW w:w="720" w:type="dxa"/>
            <w:tcBorders>
              <w:top w:val="single" w:sz="4" w:space="0" w:color="auto"/>
              <w:left w:val="single" w:sz="4" w:space="0" w:color="auto"/>
              <w:bottom w:val="single" w:sz="4" w:space="0" w:color="auto"/>
              <w:right w:val="single" w:sz="4" w:space="0" w:color="auto"/>
            </w:tcBorders>
            <w:hideMark/>
          </w:tcPr>
          <w:p w14:paraId="44FBE7B9"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6.</w:t>
            </w:r>
          </w:p>
        </w:tc>
        <w:tc>
          <w:tcPr>
            <w:tcW w:w="3250" w:type="dxa"/>
            <w:tcBorders>
              <w:top w:val="single" w:sz="4" w:space="0" w:color="auto"/>
              <w:left w:val="single" w:sz="4" w:space="0" w:color="auto"/>
              <w:bottom w:val="single" w:sz="4" w:space="0" w:color="auto"/>
              <w:right w:val="single" w:sz="4" w:space="0" w:color="auto"/>
            </w:tcBorders>
            <w:hideMark/>
          </w:tcPr>
          <w:p w14:paraId="0EF58278" w14:textId="77777777" w:rsidR="00A448A6" w:rsidRPr="00EF4427"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 xml:space="preserve">Інформація про валюту, </w:t>
            </w:r>
            <w:r w:rsidR="00A448A6" w:rsidRPr="00EF4427">
              <w:rPr>
                <w:b/>
                <w:sz w:val="22"/>
                <w:szCs w:val="22"/>
                <w:lang w:eastAsia="en-US"/>
              </w:rPr>
              <w:t xml:space="preserve">у якій повинно бути розраховано та </w:t>
            </w:r>
            <w:r w:rsidR="00A448A6" w:rsidRPr="00EF4427">
              <w:rPr>
                <w:b/>
                <w:sz w:val="22"/>
                <w:szCs w:val="22"/>
                <w:lang w:eastAsia="en-US"/>
              </w:rPr>
              <w:lastRenderedPageBreak/>
              <w:t>зазначено ціну тендерної пропозиції</w:t>
            </w:r>
          </w:p>
        </w:tc>
        <w:tc>
          <w:tcPr>
            <w:tcW w:w="6590" w:type="dxa"/>
            <w:tcBorders>
              <w:top w:val="single" w:sz="4" w:space="0" w:color="auto"/>
              <w:left w:val="single" w:sz="4" w:space="0" w:color="auto"/>
              <w:bottom w:val="single" w:sz="4" w:space="0" w:color="auto"/>
              <w:right w:val="single" w:sz="4" w:space="0" w:color="auto"/>
            </w:tcBorders>
            <w:hideMark/>
          </w:tcPr>
          <w:p w14:paraId="7B9AFC66" w14:textId="77777777" w:rsidR="00903D72" w:rsidRPr="00EF4427" w:rsidRDefault="00903D72" w:rsidP="00903D72">
            <w:pPr>
              <w:shd w:val="clear" w:color="auto" w:fill="FFFFFF"/>
              <w:jc w:val="both"/>
            </w:pPr>
            <w:r w:rsidRPr="00EF4427">
              <w:rPr>
                <w:sz w:val="22"/>
                <w:szCs w:val="22"/>
              </w:rPr>
              <w:lastRenderedPageBreak/>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03D1C7D9" w14:textId="77777777" w:rsidR="005A1876" w:rsidRPr="00EF4427" w:rsidRDefault="005A1876" w:rsidP="005A1876">
            <w:pPr>
              <w:pStyle w:val="16"/>
              <w:widowControl w:val="0"/>
              <w:spacing w:line="240" w:lineRule="auto"/>
              <w:jc w:val="both"/>
              <w:rPr>
                <w:rFonts w:ascii="Times New Roman" w:hAnsi="Times New Roman"/>
                <w:color w:val="auto"/>
                <w:lang w:val="uk-UA"/>
              </w:rPr>
            </w:pPr>
            <w:r w:rsidRPr="00EF4427">
              <w:rPr>
                <w:rFonts w:ascii="Times New Roman" w:hAnsi="Times New Roman"/>
                <w:color w:val="auto"/>
                <w:lang w:val="uk-UA"/>
              </w:rPr>
              <w:lastRenderedPageBreak/>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21EC8DCD"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 xml:space="preserve">S = C*K + p +В </w:t>
            </w:r>
          </w:p>
          <w:p w14:paraId="0B08AD45"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 xml:space="preserve">де: </w:t>
            </w:r>
          </w:p>
          <w:p w14:paraId="66EBE198"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 xml:space="preserve">S - ціна тендерної пропозицій у національній валюті України – гривні </w:t>
            </w:r>
          </w:p>
          <w:p w14:paraId="023A6089"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 xml:space="preserve">C - ціна </w:t>
            </w:r>
            <w:r w:rsidR="00D52C56" w:rsidRPr="00EF4427">
              <w:rPr>
                <w:rFonts w:ascii="Times New Roman" w:hAnsi="Times New Roman"/>
                <w:color w:val="auto"/>
                <w:lang w:val="uk-UA"/>
              </w:rPr>
              <w:t>тендерної пропозиції</w:t>
            </w:r>
            <w:r w:rsidRPr="00EF4427">
              <w:rPr>
                <w:rFonts w:ascii="Times New Roman" w:hAnsi="Times New Roman"/>
                <w:color w:val="auto"/>
                <w:lang w:val="uk-UA"/>
              </w:rPr>
              <w:t xml:space="preserve">  у валюті І групи;</w:t>
            </w:r>
          </w:p>
          <w:p w14:paraId="149612DB"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К - офіційний курс НБУ на дату подання  тендерних пропозицій;</w:t>
            </w:r>
          </w:p>
          <w:p w14:paraId="5C5E200B"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р - ПДВ, у розмірі встановленому Податковим Кодексом України;</w:t>
            </w:r>
          </w:p>
          <w:p w14:paraId="22003797" w14:textId="77777777" w:rsidR="005A1876" w:rsidRPr="00EF4427" w:rsidRDefault="005A1876" w:rsidP="005A1876">
            <w:pPr>
              <w:pStyle w:val="16"/>
              <w:widowControl w:val="0"/>
              <w:spacing w:line="240" w:lineRule="auto"/>
              <w:ind w:left="529" w:firstLine="142"/>
              <w:jc w:val="both"/>
              <w:rPr>
                <w:rFonts w:ascii="Times New Roman" w:hAnsi="Times New Roman"/>
                <w:color w:val="auto"/>
                <w:lang w:val="uk-UA"/>
              </w:rPr>
            </w:pPr>
            <w:r w:rsidRPr="00EF4427">
              <w:rPr>
                <w:rFonts w:ascii="Times New Roman" w:hAnsi="Times New Roman"/>
                <w:color w:val="auto"/>
                <w:lang w:val="uk-UA"/>
              </w:rPr>
              <w:t>В – комісії банків за операціями у іноземній валюті.</w:t>
            </w:r>
          </w:p>
          <w:p w14:paraId="7D615D6A" w14:textId="77777777" w:rsidR="00A448A6" w:rsidRPr="00EF4427" w:rsidRDefault="00903D72" w:rsidP="00903D72">
            <w:pPr>
              <w:shd w:val="clear" w:color="auto" w:fill="FFFFFF"/>
              <w:jc w:val="both"/>
            </w:pPr>
            <w:r w:rsidRPr="00EF4427">
              <w:rPr>
                <w:sz w:val="22"/>
                <w:szCs w:val="22"/>
              </w:rPr>
              <w:t>6.3. Розр</w:t>
            </w:r>
            <w:r w:rsidR="0018160F" w:rsidRPr="00EF4427">
              <w:rPr>
                <w:sz w:val="22"/>
                <w:szCs w:val="22"/>
              </w:rPr>
              <w:t>ахунок ціни тендерної пропозиції</w:t>
            </w:r>
            <w:r w:rsidRPr="00EF4427">
              <w:rPr>
                <w:sz w:val="22"/>
                <w:szCs w:val="22"/>
              </w:rPr>
              <w:t xml:space="preserve"> учасником – нерезидентом, що здійснюється по вищезазначеній формулі подається у складі тендерної пропозиції, в як</w:t>
            </w:r>
            <w:r w:rsidR="006A4026" w:rsidRPr="00EF4427">
              <w:rPr>
                <w:sz w:val="22"/>
                <w:szCs w:val="22"/>
              </w:rPr>
              <w:t xml:space="preserve">ому обов’язково відображаються </w:t>
            </w:r>
            <w:r w:rsidRPr="00EF4427">
              <w:rPr>
                <w:sz w:val="22"/>
                <w:szCs w:val="22"/>
              </w:rPr>
              <w:t>математичні розрахунки та вартісне значення кожного із елементів формули.</w:t>
            </w:r>
          </w:p>
        </w:tc>
      </w:tr>
      <w:tr w:rsidR="00EF4427" w:rsidRPr="00EF4427" w14:paraId="28D4CDE2"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73EE5B34"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7.</w:t>
            </w:r>
          </w:p>
        </w:tc>
        <w:tc>
          <w:tcPr>
            <w:tcW w:w="3250" w:type="dxa"/>
            <w:tcBorders>
              <w:top w:val="single" w:sz="4" w:space="0" w:color="auto"/>
              <w:left w:val="single" w:sz="4" w:space="0" w:color="auto"/>
              <w:bottom w:val="single" w:sz="4" w:space="0" w:color="auto"/>
              <w:right w:val="single" w:sz="4" w:space="0" w:color="auto"/>
            </w:tcBorders>
            <w:hideMark/>
          </w:tcPr>
          <w:p w14:paraId="1A2DD620"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Інформація п</w:t>
            </w:r>
            <w:r w:rsidR="00AB3615" w:rsidRPr="00EF4427">
              <w:rPr>
                <w:b/>
                <w:sz w:val="22"/>
                <w:szCs w:val="22"/>
                <w:lang w:eastAsia="en-US"/>
              </w:rPr>
              <w:t xml:space="preserve">ро мову (мови),  якою (якими) повинно </w:t>
            </w:r>
            <w:r w:rsidRPr="00EF4427">
              <w:rPr>
                <w:b/>
                <w:sz w:val="22"/>
                <w:szCs w:val="22"/>
                <w:lang w:eastAsia="en-US"/>
              </w:rPr>
              <w:t>бути складено тендерні пропозиції</w:t>
            </w:r>
          </w:p>
        </w:tc>
        <w:tc>
          <w:tcPr>
            <w:tcW w:w="6590" w:type="dxa"/>
            <w:tcBorders>
              <w:top w:val="single" w:sz="4" w:space="0" w:color="auto"/>
              <w:left w:val="single" w:sz="4" w:space="0" w:color="auto"/>
              <w:bottom w:val="single" w:sz="4" w:space="0" w:color="auto"/>
              <w:right w:val="single" w:sz="4" w:space="0" w:color="auto"/>
            </w:tcBorders>
            <w:hideMark/>
          </w:tcPr>
          <w:p w14:paraId="6B7C4364" w14:textId="77777777" w:rsidR="00A448A6" w:rsidRPr="00EF4427" w:rsidRDefault="00A448A6">
            <w:pPr>
              <w:jc w:val="both"/>
              <w:rPr>
                <w:b/>
              </w:rPr>
            </w:pPr>
            <w:r w:rsidRPr="00EF4427">
              <w:rPr>
                <w:sz w:val="22"/>
                <w:szCs w:val="22"/>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EF4427">
              <w:rPr>
                <w:b/>
                <w:sz w:val="22"/>
                <w:szCs w:val="22"/>
              </w:rPr>
              <w:t xml:space="preserve">викладаються українською мовою. </w:t>
            </w:r>
            <w:r w:rsidRPr="00EF4427">
              <w:rPr>
                <w:sz w:val="22"/>
                <w:szCs w:val="22"/>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19325542" w14:textId="77777777" w:rsidR="00A448A6" w:rsidRPr="00EF4427" w:rsidRDefault="00A448A6">
            <w:pPr>
              <w:jc w:val="both"/>
              <w:rPr>
                <w:rFonts w:eastAsia="Calibri"/>
                <w:lang w:eastAsia="en-US"/>
              </w:rPr>
            </w:pPr>
            <w:r w:rsidRPr="00EF4427">
              <w:rPr>
                <w:rFonts w:eastAsia="Calibri"/>
                <w:sz w:val="22"/>
                <w:szCs w:val="22"/>
                <w:lang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w:t>
            </w:r>
            <w:r w:rsidR="00FC1682" w:rsidRPr="00EF4427">
              <w:rPr>
                <w:rFonts w:eastAsia="Calibri"/>
                <w:sz w:val="22"/>
                <w:szCs w:val="22"/>
                <w:lang w:eastAsia="en-US"/>
              </w:rPr>
              <w:t xml:space="preserve"> </w:t>
            </w:r>
            <w:r w:rsidRPr="00EF4427">
              <w:rPr>
                <w:rFonts w:eastAsia="Calibri"/>
                <w:sz w:val="22"/>
                <w:szCs w:val="22"/>
                <w:lang w:eastAsia="en-US"/>
              </w:rPr>
              <w:t>(до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14:paraId="3AFD7741" w14:textId="77777777" w:rsidR="00A448A6" w:rsidRPr="00EF4427" w:rsidRDefault="00A448A6">
            <w:pPr>
              <w:widowControl w:val="0"/>
              <w:shd w:val="clear" w:color="auto" w:fill="FFFFFF"/>
              <w:jc w:val="both"/>
              <w:rPr>
                <w:b/>
              </w:rPr>
            </w:pPr>
            <w:r w:rsidRPr="00EF4427">
              <w:rPr>
                <w:rFonts w:eastAsia="Calibri"/>
                <w:sz w:val="22"/>
                <w:szCs w:val="22"/>
                <w:lang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F4427">
              <w:rPr>
                <w:sz w:val="22"/>
                <w:szCs w:val="22"/>
              </w:rPr>
              <w:t xml:space="preserve"> </w:t>
            </w:r>
          </w:p>
        </w:tc>
      </w:tr>
      <w:tr w:rsidR="00EF4427" w:rsidRPr="00EF4427" w14:paraId="061232A0" w14:textId="77777777"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14:paraId="06EB25B5" w14:textId="77777777" w:rsidR="00A448A6" w:rsidRPr="00EF4427" w:rsidRDefault="00A448A6" w:rsidP="00AB3615">
            <w:pPr>
              <w:jc w:val="center"/>
              <w:rPr>
                <w:b/>
              </w:rPr>
            </w:pPr>
            <w:r w:rsidRPr="00EF4427">
              <w:rPr>
                <w:b/>
                <w:sz w:val="22"/>
                <w:szCs w:val="22"/>
              </w:rPr>
              <w:t>Розділ II. Порядок унесення змін та надання роз`яснень до тендерної документації.</w:t>
            </w:r>
          </w:p>
        </w:tc>
      </w:tr>
      <w:tr w:rsidR="00EF4427" w:rsidRPr="000D664E" w14:paraId="54173A24"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32CDB80"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1.</w:t>
            </w:r>
          </w:p>
        </w:tc>
        <w:tc>
          <w:tcPr>
            <w:tcW w:w="3250" w:type="dxa"/>
            <w:tcBorders>
              <w:top w:val="single" w:sz="4" w:space="0" w:color="auto"/>
              <w:left w:val="single" w:sz="4" w:space="0" w:color="auto"/>
              <w:bottom w:val="single" w:sz="4" w:space="0" w:color="auto"/>
              <w:right w:val="single" w:sz="4" w:space="0" w:color="auto"/>
            </w:tcBorders>
          </w:tcPr>
          <w:p w14:paraId="6AED79E4"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Процедура надання роз'яснень щодо тендерної документації</w:t>
            </w:r>
          </w:p>
        </w:tc>
        <w:tc>
          <w:tcPr>
            <w:tcW w:w="6590" w:type="dxa"/>
            <w:tcBorders>
              <w:top w:val="single" w:sz="4" w:space="0" w:color="auto"/>
              <w:left w:val="single" w:sz="4" w:space="0" w:color="auto"/>
              <w:bottom w:val="single" w:sz="4" w:space="0" w:color="auto"/>
              <w:right w:val="single" w:sz="4" w:space="0" w:color="auto"/>
            </w:tcBorders>
            <w:hideMark/>
          </w:tcPr>
          <w:p w14:paraId="336A091B" w14:textId="77777777" w:rsidR="00A448A6" w:rsidRPr="00EF4427" w:rsidRDefault="00A448A6">
            <w:pPr>
              <w:jc w:val="both"/>
              <w:rPr>
                <w:rFonts w:eastAsia="Calibri"/>
                <w:lang w:eastAsia="en-US"/>
              </w:rPr>
            </w:pPr>
            <w:r w:rsidRPr="00EF4427">
              <w:rPr>
                <w:rFonts w:eastAsia="Calibri"/>
                <w:sz w:val="22"/>
                <w:szCs w:val="22"/>
                <w:lang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EC2329" w14:textId="77777777" w:rsidR="00A448A6" w:rsidRPr="00EF4427" w:rsidRDefault="00A448A6">
            <w:pPr>
              <w:pStyle w:val="17"/>
              <w:widowControl w:val="0"/>
              <w:jc w:val="both"/>
              <w:rPr>
                <w:rFonts w:ascii="Times New Roman" w:eastAsia="Calibri" w:hAnsi="Times New Roman" w:cs="Times New Roman"/>
                <w:sz w:val="22"/>
                <w:szCs w:val="22"/>
                <w:lang w:eastAsia="en-US"/>
              </w:rPr>
            </w:pPr>
            <w:r w:rsidRPr="00EF4427">
              <w:rPr>
                <w:rFonts w:ascii="Times New Roman" w:eastAsia="Calibri" w:hAnsi="Times New Roman" w:cs="Times New Roman"/>
                <w:sz w:val="22"/>
                <w:szCs w:val="22"/>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0D80E9"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EF4427">
              <w:rPr>
                <w:rFonts w:eastAsia="Calibri"/>
                <w:sz w:val="22"/>
                <w:szCs w:val="22"/>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4427" w:rsidRPr="000D664E" w14:paraId="54F9E30A"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1A1E6C91" w14:textId="77777777" w:rsidR="00A448A6" w:rsidRPr="00EF4427" w:rsidRDefault="00A448A6">
            <w:pPr>
              <w:jc w:val="center"/>
              <w:rPr>
                <w:b/>
                <w:lang w:eastAsia="en-US"/>
              </w:rPr>
            </w:pPr>
            <w:r w:rsidRPr="00EF4427">
              <w:rPr>
                <w:b/>
                <w:sz w:val="22"/>
                <w:szCs w:val="22"/>
                <w:lang w:eastAsia="en-US"/>
              </w:rPr>
              <w:t>2.</w:t>
            </w:r>
          </w:p>
        </w:tc>
        <w:tc>
          <w:tcPr>
            <w:tcW w:w="3250" w:type="dxa"/>
            <w:tcBorders>
              <w:top w:val="single" w:sz="4" w:space="0" w:color="auto"/>
              <w:left w:val="single" w:sz="4" w:space="0" w:color="auto"/>
              <w:bottom w:val="single" w:sz="4" w:space="0" w:color="auto"/>
              <w:right w:val="single" w:sz="4" w:space="0" w:color="auto"/>
            </w:tcBorders>
            <w:hideMark/>
          </w:tcPr>
          <w:p w14:paraId="1C37C953" w14:textId="04EE8BCC" w:rsidR="00A448A6" w:rsidRPr="00EF4427" w:rsidRDefault="0038478C">
            <w:pPr>
              <w:jc w:val="both"/>
              <w:rPr>
                <w:b/>
              </w:rPr>
            </w:pPr>
            <w:r w:rsidRPr="00EF4427">
              <w:rPr>
                <w:b/>
                <w:sz w:val="22"/>
                <w:szCs w:val="22"/>
                <w:lang w:eastAsia="en-US"/>
              </w:rPr>
              <w:t>В</w:t>
            </w:r>
            <w:r w:rsidR="00A448A6" w:rsidRPr="00EF4427">
              <w:rPr>
                <w:b/>
                <w:sz w:val="22"/>
                <w:szCs w:val="22"/>
                <w:lang w:eastAsia="en-US"/>
              </w:rPr>
              <w:t>несення змін до тендерної документації</w:t>
            </w:r>
          </w:p>
        </w:tc>
        <w:tc>
          <w:tcPr>
            <w:tcW w:w="6590" w:type="dxa"/>
            <w:tcBorders>
              <w:top w:val="single" w:sz="4" w:space="0" w:color="auto"/>
              <w:left w:val="single" w:sz="4" w:space="0" w:color="auto"/>
              <w:bottom w:val="single" w:sz="4" w:space="0" w:color="auto"/>
              <w:right w:val="single" w:sz="4" w:space="0" w:color="auto"/>
            </w:tcBorders>
            <w:hideMark/>
          </w:tcPr>
          <w:p w14:paraId="2333360B" w14:textId="77777777" w:rsidR="00E02F2D" w:rsidRPr="00EF4427" w:rsidRDefault="00E02F2D" w:rsidP="00E02F2D">
            <w:pPr>
              <w:pStyle w:val="24"/>
              <w:widowControl w:val="0"/>
              <w:jc w:val="both"/>
              <w:rPr>
                <w:rFonts w:ascii="Times New Roman" w:hAnsi="Times New Roman"/>
                <w:sz w:val="22"/>
                <w:lang w:val="ru-RU"/>
              </w:rPr>
            </w:pPr>
            <w:r w:rsidRPr="00EF4427">
              <w:rPr>
                <w:rFonts w:ascii="Times New Roman" w:hAnsi="Times New Roman" w:cs="Times New Roman"/>
                <w:sz w:val="22"/>
                <w:szCs w:val="22"/>
              </w:rPr>
              <w:t xml:space="preserve">2.1. </w:t>
            </w:r>
            <w:r w:rsidRPr="00EF4427">
              <w:rPr>
                <w:rFonts w:ascii="Times New Roman" w:eastAsia="Calibri" w:hAnsi="Times New Roman" w:cs="Times New Roman"/>
                <w:sz w:val="22"/>
                <w:szCs w:val="22"/>
                <w:lang w:eastAsia="en-US"/>
              </w:rPr>
              <w:t xml:space="preserve">Замовник має право з власної ініціативи або у разі усунення порушень вимог законодавства у сфері публічних закупівель, </w:t>
            </w:r>
            <w:r w:rsidRPr="00EF4427">
              <w:rPr>
                <w:rFonts w:ascii="Times New Roman" w:eastAsia="Calibri" w:hAnsi="Times New Roman"/>
                <w:sz w:val="22"/>
                <w:szCs w:val="22"/>
                <w:lang w:eastAsia="en-US"/>
              </w:rPr>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AD0302" w14:textId="77777777" w:rsidR="00A448A6" w:rsidRPr="00EF4427" w:rsidRDefault="00A448A6" w:rsidP="00E02F2D">
            <w:pPr>
              <w:pStyle w:val="17"/>
              <w:widowControl w:val="0"/>
              <w:jc w:val="both"/>
              <w:rPr>
                <w:rFonts w:ascii="Times New Roman" w:eastAsia="Calibri" w:hAnsi="Times New Roman" w:cs="Times New Roman"/>
                <w:sz w:val="22"/>
                <w:szCs w:val="22"/>
                <w:lang w:eastAsia="en-US"/>
              </w:rPr>
            </w:pPr>
            <w:r w:rsidRPr="00EF4427">
              <w:rPr>
                <w:rFonts w:ascii="Times New Roman" w:hAnsi="Times New Roman" w:cs="Times New Roman"/>
                <w:sz w:val="22"/>
                <w:szCs w:val="22"/>
              </w:rPr>
              <w:t xml:space="preserve">2.2. </w:t>
            </w:r>
            <w:r w:rsidRPr="00EF4427">
              <w:rPr>
                <w:rFonts w:ascii="Times New Roman" w:eastAsia="Calibri" w:hAnsi="Times New Roman" w:cs="Times New Roman"/>
                <w:sz w:val="22"/>
                <w:szCs w:val="22"/>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E595AB6" w14:textId="77777777" w:rsidR="00E02F2D" w:rsidRPr="00EF4427" w:rsidRDefault="00E02F2D" w:rsidP="00E02F2D">
            <w:pPr>
              <w:pStyle w:val="rvps2"/>
              <w:shd w:val="clear" w:color="auto" w:fill="FFFFFF"/>
              <w:spacing w:before="0" w:beforeAutospacing="0" w:after="0" w:afterAutospacing="0"/>
              <w:jc w:val="both"/>
              <w:rPr>
                <w:lang w:eastAsia="uk-UA"/>
              </w:rPr>
            </w:pPr>
            <w:r w:rsidRPr="00EF4427">
              <w:rPr>
                <w:rFonts w:eastAsia="Calibri"/>
                <w:sz w:val="22"/>
                <w:szCs w:val="22"/>
                <w:lang w:eastAsia="en-US"/>
              </w:rPr>
              <w:t xml:space="preserve">2.3. </w:t>
            </w:r>
            <w:r w:rsidRPr="00EF4427">
              <w:rPr>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1" w:name="n659"/>
            <w:bookmarkEnd w:id="11"/>
            <w:r w:rsidRPr="00EF4427">
              <w:rPr>
                <w:sz w:val="22"/>
                <w:szCs w:val="22"/>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F4427" w:rsidRPr="00EF4427" w14:paraId="237D964F" w14:textId="77777777"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14:paraId="1187D831" w14:textId="77777777" w:rsidR="00A448A6" w:rsidRPr="00EF4427" w:rsidRDefault="00056361" w:rsidP="00AB3615">
            <w:pPr>
              <w:jc w:val="center"/>
              <w:rPr>
                <w:b/>
              </w:rPr>
            </w:pPr>
            <w:r w:rsidRPr="00EF4427">
              <w:rPr>
                <w:b/>
                <w:sz w:val="22"/>
                <w:szCs w:val="22"/>
              </w:rPr>
              <w:t xml:space="preserve">Розділ III. </w:t>
            </w:r>
            <w:r w:rsidR="00A448A6" w:rsidRPr="00EF4427">
              <w:rPr>
                <w:b/>
                <w:sz w:val="22"/>
                <w:szCs w:val="22"/>
              </w:rPr>
              <w:t>Інструкція з підготовки тендерної пропозиції.</w:t>
            </w:r>
          </w:p>
        </w:tc>
      </w:tr>
      <w:tr w:rsidR="00EF4427" w:rsidRPr="000D664E" w14:paraId="7074F9F8"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23FC2B9E" w14:textId="77777777" w:rsidR="00A448A6" w:rsidRPr="00EF4427" w:rsidRDefault="00A448A6">
            <w:pPr>
              <w:tabs>
                <w:tab w:val="left" w:pos="2160"/>
                <w:tab w:val="left" w:pos="3600"/>
              </w:tabs>
              <w:jc w:val="center"/>
              <w:rPr>
                <w:b/>
              </w:rPr>
            </w:pPr>
            <w:r w:rsidRPr="00EF4427">
              <w:rPr>
                <w:b/>
                <w:sz w:val="22"/>
                <w:szCs w:val="22"/>
              </w:rPr>
              <w:t>1.</w:t>
            </w:r>
          </w:p>
        </w:tc>
        <w:tc>
          <w:tcPr>
            <w:tcW w:w="3250" w:type="dxa"/>
            <w:tcBorders>
              <w:top w:val="single" w:sz="4" w:space="0" w:color="auto"/>
              <w:left w:val="single" w:sz="4" w:space="0" w:color="auto"/>
              <w:bottom w:val="single" w:sz="4" w:space="0" w:color="auto"/>
              <w:right w:val="single" w:sz="4" w:space="0" w:color="auto"/>
            </w:tcBorders>
          </w:tcPr>
          <w:p w14:paraId="1C221ADA" w14:textId="77777777" w:rsidR="00A448A6" w:rsidRPr="00EF4427" w:rsidRDefault="00A448A6" w:rsidP="00AB3615">
            <w:pPr>
              <w:tabs>
                <w:tab w:val="left" w:pos="2160"/>
                <w:tab w:val="left" w:pos="3600"/>
              </w:tabs>
              <w:jc w:val="both"/>
              <w:rPr>
                <w:b/>
              </w:rPr>
            </w:pPr>
            <w:r w:rsidRPr="00EF4427">
              <w:rPr>
                <w:b/>
                <w:sz w:val="22"/>
                <w:szCs w:val="22"/>
              </w:rPr>
              <w:t>Зміст і спосіб подання тендерної пропозиції</w:t>
            </w:r>
          </w:p>
        </w:tc>
        <w:tc>
          <w:tcPr>
            <w:tcW w:w="6590" w:type="dxa"/>
            <w:tcBorders>
              <w:top w:val="single" w:sz="4" w:space="0" w:color="auto"/>
              <w:left w:val="single" w:sz="4" w:space="0" w:color="auto"/>
              <w:bottom w:val="single" w:sz="4" w:space="0" w:color="auto"/>
              <w:right w:val="single" w:sz="4" w:space="0" w:color="auto"/>
            </w:tcBorders>
          </w:tcPr>
          <w:p w14:paraId="636CD77D"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02F2D" w:rsidRPr="00EF4427">
              <w:rPr>
                <w:rFonts w:ascii="Times New Roman" w:hAnsi="Times New Roman" w:cs="Times New Roman"/>
                <w:sz w:val="22"/>
                <w:szCs w:val="22"/>
              </w:rPr>
              <w:t xml:space="preserve"> </w:t>
            </w:r>
            <w:r w:rsidRPr="00EF4427">
              <w:rPr>
                <w:rFonts w:ascii="Times New Roman" w:hAnsi="Times New Roman" w:cs="Times New Roman"/>
                <w:sz w:val="22"/>
                <w:szCs w:val="22"/>
              </w:rPr>
              <w:t>(у разі їх (його) встановлення, наявність/відсутність підстав, установлених у </w:t>
            </w:r>
            <w:hyperlink r:id="rId12" w:anchor="n615" w:history="1">
              <w:r w:rsidRPr="00EF4427">
                <w:rPr>
                  <w:rFonts w:ascii="Times New Roman" w:hAnsi="Times New Roman" w:cs="Times New Roman"/>
                  <w:sz w:val="22"/>
                  <w:szCs w:val="22"/>
                </w:rPr>
                <w:t>пункті 47</w:t>
              </w:r>
            </w:hyperlink>
            <w:r w:rsidRPr="00EF4427">
              <w:rPr>
                <w:rFonts w:ascii="Times New Roman" w:hAnsi="Times New Roman" w:cs="Times New Roman"/>
                <w:sz w:val="22"/>
                <w:szCs w:val="22"/>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193BC63"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xml:space="preserve">- інформації та документів, що підтверджують відповідність </w:t>
            </w:r>
            <w:r w:rsidRPr="00EF4427">
              <w:rPr>
                <w:rFonts w:ascii="Times New Roman" w:hAnsi="Times New Roman" w:cs="Times New Roman"/>
                <w:sz w:val="22"/>
                <w:szCs w:val="22"/>
              </w:rPr>
              <w:lastRenderedPageBreak/>
              <w:t xml:space="preserve">учасника кваліфікаційним критеріям; </w:t>
            </w:r>
          </w:p>
          <w:p w14:paraId="7BAF03F8"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xml:space="preserve">- інформації щодо відповідності учасника вимогам, визначеним пунктом 47 Особливостей; </w:t>
            </w:r>
          </w:p>
          <w:p w14:paraId="0438316A"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w:t>
            </w:r>
          </w:p>
          <w:p w14:paraId="7ACC6DC5"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документів, що підтверджують повноваження відповідної особи або представника учасника щодо підпису документів тендерної пропозиції;</w:t>
            </w:r>
          </w:p>
          <w:p w14:paraId="7C09CCDE" w14:textId="50866302" w:rsidR="0070672C" w:rsidRPr="00EF4427" w:rsidRDefault="002B0B38" w:rsidP="0070672C">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xml:space="preserve">- </w:t>
            </w:r>
            <w:r w:rsidR="00426DB8" w:rsidRPr="00EF4427">
              <w:rPr>
                <w:rFonts w:ascii="Times New Roman" w:hAnsi="Times New Roman" w:cs="Times New Roman"/>
                <w:sz w:val="22"/>
                <w:szCs w:val="22"/>
              </w:rPr>
              <w:t>підписану цінову пропозицію за формою, наведеною у Додатку</w:t>
            </w:r>
            <w:r w:rsidR="00D25795" w:rsidRPr="00EF4427">
              <w:rPr>
                <w:rFonts w:ascii="Times New Roman" w:hAnsi="Times New Roman" w:cs="Times New Roman"/>
                <w:sz w:val="22"/>
                <w:szCs w:val="22"/>
              </w:rPr>
              <w:t xml:space="preserve"> </w:t>
            </w:r>
            <w:r w:rsidR="00426DB8" w:rsidRPr="00EF4427">
              <w:rPr>
                <w:rFonts w:ascii="Times New Roman" w:hAnsi="Times New Roman" w:cs="Times New Roman"/>
                <w:sz w:val="22"/>
                <w:szCs w:val="22"/>
              </w:rPr>
              <w:t>1 до тендерної документації;</w:t>
            </w:r>
          </w:p>
          <w:p w14:paraId="7301E123" w14:textId="77777777" w:rsidR="00F63536" w:rsidRPr="00EF4427" w:rsidRDefault="00F63536" w:rsidP="00F6353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 інших документів, необхідність подання яких у складі тендерної пропозиції передбачена умовами цієї тендерної документації;</w:t>
            </w:r>
          </w:p>
          <w:p w14:paraId="318A7B80" w14:textId="3671B353" w:rsidR="00426DB8" w:rsidRPr="00EF4427" w:rsidRDefault="00F63536" w:rsidP="008E1A86">
            <w:pPr>
              <w:autoSpaceDE w:val="0"/>
              <w:autoSpaceDN w:val="0"/>
              <w:adjustRightInd w:val="0"/>
              <w:jc w:val="both"/>
            </w:pPr>
            <w:r w:rsidRPr="00EF4427">
              <w:rPr>
                <w:sz w:val="22"/>
                <w:szCs w:val="22"/>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9767B3A" w14:textId="77777777" w:rsidR="00F63536" w:rsidRPr="009F11E1" w:rsidRDefault="00F63536" w:rsidP="0066436E">
            <w:pPr>
              <w:autoSpaceDE w:val="0"/>
              <w:autoSpaceDN w:val="0"/>
              <w:adjustRightInd w:val="0"/>
              <w:jc w:val="both"/>
            </w:pPr>
            <w:r w:rsidRPr="00EF4427">
              <w:rPr>
                <w:sz w:val="22"/>
                <w:szCs w:val="22"/>
              </w:rPr>
              <w:t>1.2. Кожен учасник має право подати тільки одну тендерну пропозицію (у тому числі до визначеної в тендерній документації частини предмета закупівлі (</w:t>
            </w:r>
            <w:r w:rsidRPr="009F11E1">
              <w:rPr>
                <w:sz w:val="22"/>
                <w:szCs w:val="22"/>
              </w:rPr>
              <w:t>лота)).</w:t>
            </w:r>
          </w:p>
          <w:p w14:paraId="416216D8" w14:textId="77777777" w:rsidR="00F63536" w:rsidRPr="009F11E1" w:rsidRDefault="00F63536" w:rsidP="00F63536">
            <w:pPr>
              <w:pStyle w:val="16"/>
              <w:widowControl w:val="0"/>
              <w:spacing w:line="240" w:lineRule="auto"/>
              <w:jc w:val="both"/>
              <w:rPr>
                <w:rFonts w:ascii="Times New Roman" w:hAnsi="Times New Roman" w:cs="Times New Roman"/>
                <w:color w:val="auto"/>
                <w:lang w:val="uk-UA" w:eastAsia="uk-UA"/>
              </w:rPr>
            </w:pPr>
            <w:r w:rsidRPr="009F11E1">
              <w:rPr>
                <w:rFonts w:ascii="Times New Roman" w:hAnsi="Times New Roman" w:cs="Times New Roman"/>
                <w:color w:val="auto"/>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3" w:history="1">
              <w:r w:rsidRPr="009F11E1">
                <w:rPr>
                  <w:rStyle w:val="a3"/>
                  <w:rFonts w:ascii="Times New Roman" w:hAnsi="Times New Roman" w:cs="Times New Roman"/>
                  <w:color w:val="auto"/>
                  <w:lang w:val="uk-UA" w:eastAsia="uk-UA"/>
                </w:rPr>
                <w:t>http://czo.gov.ua/verify</w:t>
              </w:r>
            </w:hyperlink>
            <w:r w:rsidRPr="009F11E1">
              <w:rPr>
                <w:rFonts w:ascii="Times New Roman" w:hAnsi="Times New Roman" w:cs="Times New Roman"/>
                <w:color w:val="auto"/>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14:paraId="0C7E24CC" w14:textId="229FD371" w:rsidR="00996B6E" w:rsidRPr="009F11E1" w:rsidRDefault="00F63536" w:rsidP="00F63536">
            <w:pPr>
              <w:pStyle w:val="16"/>
              <w:widowControl w:val="0"/>
              <w:spacing w:line="240" w:lineRule="auto"/>
              <w:jc w:val="both"/>
              <w:rPr>
                <w:rFonts w:ascii="Times New Roman" w:hAnsi="Times New Roman" w:cs="Times New Roman"/>
                <w:color w:val="auto"/>
                <w:lang w:val="uk-UA"/>
              </w:rPr>
            </w:pPr>
            <w:r w:rsidRPr="009F11E1">
              <w:rPr>
                <w:rFonts w:ascii="Times New Roman" w:hAnsi="Times New Roman" w:cs="Times New Roman"/>
                <w:color w:val="auto"/>
                <w:lang w:val="uk-UA" w:eastAsia="uk-UA"/>
              </w:rPr>
              <w:t xml:space="preserve">1.4. </w:t>
            </w:r>
            <w:r w:rsidRPr="009F11E1">
              <w:rPr>
                <w:rFonts w:ascii="Times New Roman" w:hAnsi="Times New Roman" w:cs="Times New Roman"/>
                <w:color w:val="auto"/>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w:t>
            </w:r>
            <w:r w:rsidR="00A1116E" w:rsidRPr="009F11E1">
              <w:rPr>
                <w:rFonts w:ascii="Times New Roman" w:hAnsi="Times New Roman" w:cs="Times New Roman"/>
                <w:color w:val="auto"/>
                <w:lang w:val="uk-UA"/>
              </w:rPr>
              <w:t xml:space="preserve">, </w:t>
            </w:r>
            <w:r w:rsidRPr="009F11E1">
              <w:rPr>
                <w:rFonts w:ascii="Times New Roman" w:hAnsi="Times New Roman" w:cs="Times New Roman"/>
                <w:color w:val="auto"/>
                <w:lang w:val="uk-UA"/>
              </w:rPr>
              <w:t>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w:t>
            </w:r>
            <w:r w:rsidR="002C4653" w:rsidRPr="009F11E1">
              <w:rPr>
                <w:rFonts w:ascii="Times New Roman" w:hAnsi="Times New Roman" w:cs="Times New Roman"/>
                <w:color w:val="auto"/>
                <w:lang w:val="uk-UA"/>
              </w:rPr>
              <w:t>у</w:t>
            </w:r>
            <w:r w:rsidRPr="009F11E1">
              <w:rPr>
                <w:rFonts w:ascii="Times New Roman" w:hAnsi="Times New Roman" w:cs="Times New Roman"/>
                <w:color w:val="auto"/>
                <w:lang w:val="uk-UA"/>
              </w:rPr>
              <w:t>,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w:t>
            </w:r>
            <w:r w:rsidR="002C4653" w:rsidRPr="009F11E1">
              <w:rPr>
                <w:rFonts w:ascii="Times New Roman" w:hAnsi="Times New Roman" w:cs="Times New Roman"/>
                <w:color w:val="auto"/>
                <w:lang w:val="uk-UA"/>
              </w:rPr>
              <w:t>,</w:t>
            </w:r>
            <w:r w:rsidR="00A1116E" w:rsidRPr="009F11E1">
              <w:rPr>
                <w:rFonts w:ascii="Times New Roman" w:hAnsi="Times New Roman" w:cs="Times New Roman"/>
                <w:color w:val="auto"/>
                <w:lang w:val="uk-UA"/>
              </w:rPr>
              <w:t xml:space="preserve"> </w:t>
            </w:r>
            <w:r w:rsidRPr="009F11E1">
              <w:rPr>
                <w:rFonts w:ascii="Times New Roman" w:hAnsi="Times New Roman" w:cs="Times New Roman"/>
                <w:color w:val="auto"/>
                <w:lang w:val="uk-UA"/>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2AC93550" w14:textId="77777777" w:rsidR="00790B51" w:rsidRPr="009F11E1" w:rsidRDefault="00790B51" w:rsidP="00790B51">
            <w:pPr>
              <w:pStyle w:val="16"/>
              <w:widowControl w:val="0"/>
              <w:spacing w:line="240" w:lineRule="auto"/>
              <w:jc w:val="both"/>
              <w:rPr>
                <w:rFonts w:ascii="Times New Roman" w:hAnsi="Times New Roman"/>
                <w:color w:val="auto"/>
                <w:lang w:val="uk-UA"/>
              </w:rPr>
            </w:pPr>
            <w:r w:rsidRPr="009F11E1">
              <w:rPr>
                <w:rFonts w:ascii="Times New Roman" w:hAnsi="Times New Roman"/>
                <w:color w:val="auto"/>
                <w:lang w:val="uk-UA"/>
              </w:rPr>
              <w:t>Фізичні особи,  фізичні особи – підприємці, в складі документів тендерної пропозиції, повинні надати:</w:t>
            </w:r>
          </w:p>
          <w:p w14:paraId="040F03D3" w14:textId="77777777" w:rsidR="00790B51" w:rsidRPr="009F11E1" w:rsidRDefault="00790B51" w:rsidP="00790B51">
            <w:pPr>
              <w:pStyle w:val="16"/>
              <w:widowControl w:val="0"/>
              <w:spacing w:line="240" w:lineRule="auto"/>
              <w:jc w:val="both"/>
              <w:rPr>
                <w:rFonts w:ascii="Times New Roman" w:hAnsi="Times New Roman"/>
                <w:color w:val="auto"/>
                <w:lang w:val="uk-UA"/>
              </w:rPr>
            </w:pPr>
            <w:r w:rsidRPr="009F11E1">
              <w:rPr>
                <w:rFonts w:ascii="Times New Roman" w:hAnsi="Times New Roman"/>
                <w:color w:val="auto"/>
                <w:lang w:val="uk-UA"/>
              </w:rPr>
              <w:t xml:space="preserve">- довідку/картку про присвоєння ідентифікаційного коду або у разі </w:t>
            </w:r>
            <w:r w:rsidRPr="009F11E1">
              <w:rPr>
                <w:rFonts w:ascii="Times New Roman" w:hAnsi="Times New Roman"/>
                <w:color w:val="auto"/>
                <w:lang w:val="uk-UA"/>
              </w:rPr>
              <w:lastRenderedPageBreak/>
              <w:t>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F126D40" w14:textId="77777777" w:rsidR="00790B51" w:rsidRPr="009F11E1" w:rsidRDefault="00790B51" w:rsidP="00790B51">
            <w:pPr>
              <w:pStyle w:val="16"/>
              <w:widowControl w:val="0"/>
              <w:spacing w:line="240" w:lineRule="auto"/>
              <w:jc w:val="both"/>
              <w:rPr>
                <w:rFonts w:ascii="Times New Roman" w:hAnsi="Times New Roman"/>
                <w:color w:val="auto"/>
                <w:lang w:val="uk-UA"/>
              </w:rPr>
            </w:pPr>
            <w:r w:rsidRPr="009F11E1">
              <w:rPr>
                <w:rFonts w:ascii="Times New Roman" w:hAnsi="Times New Roman"/>
                <w:color w:val="auto"/>
                <w:lang w:val="uk-UA"/>
              </w:rPr>
              <w:t xml:space="preserve"> - копію паспорту</w:t>
            </w:r>
            <w:r w:rsidR="000E1153" w:rsidRPr="009F11E1">
              <w:rPr>
                <w:rFonts w:ascii="Times New Roman" w:hAnsi="Times New Roman"/>
                <w:color w:val="auto"/>
                <w:lang w:val="uk-UA"/>
              </w:rPr>
              <w:t xml:space="preserve"> (сторінки на яких міститься інформація)</w:t>
            </w:r>
            <w:r w:rsidRPr="009F11E1">
              <w:rPr>
                <w:rFonts w:ascii="Times New Roman" w:hAnsi="Times New Roman"/>
                <w:color w:val="auto"/>
                <w:lang w:val="uk-UA"/>
              </w:rPr>
              <w:t xml:space="preserve"> або іншого документу, який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291C00D" w14:textId="10F64D31" w:rsidR="00996B6E" w:rsidRPr="009F11E1" w:rsidRDefault="00790B51" w:rsidP="002C4653">
            <w:pPr>
              <w:pStyle w:val="16"/>
              <w:widowControl w:val="0"/>
              <w:spacing w:line="240" w:lineRule="auto"/>
              <w:jc w:val="both"/>
              <w:rPr>
                <w:rFonts w:ascii="Times New Roman" w:hAnsi="Times New Roman"/>
                <w:color w:val="auto"/>
                <w:lang w:val="uk-UA"/>
              </w:rPr>
            </w:pPr>
            <w:r w:rsidRPr="009F11E1">
              <w:rPr>
                <w:rFonts w:ascii="Times New Roman" w:hAnsi="Times New Roman"/>
                <w:color w:val="auto"/>
                <w:lang w:val="uk-UA"/>
              </w:rPr>
              <w:t>- витяг та/або виписку з Єдиного державного реєстру юридичних осіб, фізичних осіб-підприємців та громадських формувань.</w:t>
            </w:r>
          </w:p>
          <w:p w14:paraId="18E86855" w14:textId="45BD5F8E" w:rsidR="00996B6E" w:rsidRPr="009F11E1" w:rsidRDefault="002C4653" w:rsidP="00F63536">
            <w:pPr>
              <w:pStyle w:val="16"/>
              <w:widowControl w:val="0"/>
              <w:spacing w:line="240" w:lineRule="auto"/>
              <w:jc w:val="both"/>
              <w:rPr>
                <w:rFonts w:ascii="Times New Roman" w:hAnsi="Times New Roman"/>
                <w:b/>
                <w:i/>
                <w:color w:val="auto"/>
                <w:lang w:val="uk-UA"/>
              </w:rPr>
            </w:pPr>
            <w:r w:rsidRPr="009F11E1">
              <w:rPr>
                <w:rFonts w:ascii="Times New Roman" w:hAnsi="Times New Roman"/>
                <w:b/>
                <w:i/>
                <w:color w:val="auto"/>
                <w:lang w:val="uk-UA"/>
              </w:rPr>
              <w:t xml:space="preserve">Особа, що визначена </w:t>
            </w:r>
            <w:r w:rsidR="00FC2B96" w:rsidRPr="009F11E1">
              <w:rPr>
                <w:rFonts w:ascii="Times New Roman" w:hAnsi="Times New Roman"/>
                <w:b/>
                <w:i/>
                <w:color w:val="auto"/>
                <w:lang w:val="uk-UA"/>
              </w:rPr>
              <w:t xml:space="preserve">Учасником </w:t>
            </w:r>
            <w:r w:rsidRPr="009F11E1">
              <w:rPr>
                <w:rFonts w:ascii="Times New Roman" w:hAnsi="Times New Roman"/>
                <w:b/>
                <w:i/>
                <w:color w:val="auto"/>
                <w:lang w:val="uk-UA"/>
              </w:rPr>
              <w:t xml:space="preserve">згідно </w:t>
            </w:r>
            <w:r w:rsidR="00FC2B96" w:rsidRPr="009F11E1">
              <w:rPr>
                <w:rFonts w:ascii="Times New Roman" w:hAnsi="Times New Roman"/>
                <w:b/>
                <w:i/>
                <w:color w:val="auto"/>
                <w:lang w:val="uk-UA"/>
              </w:rPr>
              <w:t xml:space="preserve">цього </w:t>
            </w:r>
            <w:r w:rsidRPr="009F11E1">
              <w:rPr>
                <w:rFonts w:ascii="Times New Roman" w:hAnsi="Times New Roman"/>
                <w:b/>
                <w:i/>
                <w:color w:val="auto"/>
                <w:lang w:val="uk-UA"/>
              </w:rPr>
              <w:t>пункту</w:t>
            </w:r>
            <w:r w:rsidR="00FC2B96" w:rsidRPr="009F11E1">
              <w:rPr>
                <w:rFonts w:ascii="Times New Roman" w:hAnsi="Times New Roman"/>
                <w:b/>
                <w:i/>
                <w:color w:val="auto"/>
                <w:lang w:val="uk-UA"/>
              </w:rPr>
              <w:t xml:space="preserve"> тендерної документації</w:t>
            </w:r>
            <w:r w:rsidRPr="009F11E1">
              <w:rPr>
                <w:rFonts w:ascii="Times New Roman" w:hAnsi="Times New Roman"/>
                <w:b/>
                <w:i/>
                <w:color w:val="auto"/>
                <w:lang w:val="uk-UA"/>
              </w:rPr>
              <w:t xml:space="preserve">,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14:paraId="2A3A7F24" w14:textId="15D3735E" w:rsidR="00996B6E" w:rsidRPr="009F11E1" w:rsidRDefault="00101D9D" w:rsidP="00EF4427">
            <w:pPr>
              <w:pStyle w:val="16"/>
              <w:widowControl w:val="0"/>
              <w:spacing w:line="240" w:lineRule="auto"/>
              <w:jc w:val="both"/>
              <w:rPr>
                <w:rFonts w:ascii="Times New Roman" w:hAnsi="Times New Roman" w:cs="Times New Roman"/>
                <w:color w:val="auto"/>
                <w:lang w:val="uk-UA"/>
              </w:rPr>
            </w:pPr>
            <w:r w:rsidRPr="009F11E1">
              <w:rPr>
                <w:rFonts w:ascii="Times New Roman" w:hAnsi="Times New Roman" w:cs="Times New Roman"/>
                <w:color w:val="auto"/>
                <w:lang w:val="uk-UA"/>
              </w:rPr>
              <w:t>1.5</w:t>
            </w:r>
            <w:r w:rsidR="00FC2B96" w:rsidRPr="009F11E1">
              <w:rPr>
                <w:rFonts w:ascii="Times New Roman" w:hAnsi="Times New Roman" w:cs="Times New Roman"/>
                <w:color w:val="auto"/>
                <w:lang w:val="uk-UA"/>
              </w:rPr>
              <w:t xml:space="preserve">. </w:t>
            </w:r>
            <w:r w:rsidR="00F63536" w:rsidRPr="009F11E1">
              <w:rPr>
                <w:rFonts w:ascii="Times New Roman" w:hAnsi="Times New Roman" w:cs="Times New Roman"/>
                <w:color w:val="auto"/>
                <w:lang w:val="uk-UA"/>
              </w:rPr>
              <w:t xml:space="preserve">Також, учасником надається довідка в довільній формі із зазначенням інформації про кінцевого </w:t>
            </w:r>
            <w:proofErr w:type="spellStart"/>
            <w:r w:rsidR="00F63536" w:rsidRPr="009F11E1">
              <w:rPr>
                <w:rFonts w:ascii="Times New Roman" w:hAnsi="Times New Roman" w:cs="Times New Roman"/>
                <w:color w:val="auto"/>
                <w:lang w:val="uk-UA"/>
              </w:rPr>
              <w:t>бенефіціарного</w:t>
            </w:r>
            <w:proofErr w:type="spellEnd"/>
            <w:r w:rsidR="00F63536" w:rsidRPr="009F11E1">
              <w:rPr>
                <w:rFonts w:ascii="Times New Roman" w:hAnsi="Times New Roman" w:cs="Times New Roman"/>
                <w:color w:val="auto"/>
                <w:lang w:val="uk-UA"/>
              </w:rPr>
              <w:t xml:space="preserve"> власника, члена або учасника</w:t>
            </w:r>
            <w:r w:rsidR="00502391" w:rsidRPr="009F11E1">
              <w:rPr>
                <w:rFonts w:ascii="Times New Roman" w:hAnsi="Times New Roman" w:cs="Times New Roman"/>
                <w:color w:val="auto"/>
                <w:lang w:val="uk-UA"/>
              </w:rPr>
              <w:t>,</w:t>
            </w:r>
            <w:r w:rsidR="00F63536" w:rsidRPr="009F11E1">
              <w:rPr>
                <w:rFonts w:ascii="Times New Roman" w:hAnsi="Times New Roman" w:cs="Times New Roman"/>
                <w:color w:val="auto"/>
                <w:lang w:val="uk-UA"/>
              </w:rPr>
              <w:t xml:space="preserve"> відсоток у статутному капіталі яких складає 10 і більше відсотків</w:t>
            </w:r>
            <w:r w:rsidR="00502391" w:rsidRPr="009F11E1">
              <w:rPr>
                <w:rFonts w:ascii="Times New Roman" w:hAnsi="Times New Roman" w:cs="Times New Roman"/>
                <w:color w:val="auto"/>
                <w:lang w:val="uk-UA"/>
              </w:rPr>
              <w:t>,</w:t>
            </w:r>
            <w:r w:rsidR="00F63536" w:rsidRPr="009F11E1">
              <w:rPr>
                <w:rFonts w:ascii="Times New Roman" w:hAnsi="Times New Roman" w:cs="Times New Roman"/>
                <w:color w:val="auto"/>
                <w:lang w:val="uk-UA"/>
              </w:rPr>
              <w:t xml:space="preserve"> із зазна</w:t>
            </w:r>
            <w:r w:rsidR="0052359B" w:rsidRPr="009F11E1">
              <w:rPr>
                <w:rFonts w:ascii="Times New Roman" w:hAnsi="Times New Roman" w:cs="Times New Roman"/>
                <w:color w:val="auto"/>
                <w:lang w:val="uk-UA"/>
              </w:rPr>
              <w:t xml:space="preserve">ченням інформації про відсоток </w:t>
            </w:r>
            <w:r w:rsidR="00F63536" w:rsidRPr="009F11E1">
              <w:rPr>
                <w:rFonts w:ascii="Times New Roman" w:hAnsi="Times New Roman" w:cs="Times New Roman"/>
                <w:color w:val="auto"/>
                <w:lang w:val="uk-UA"/>
              </w:rPr>
              <w:t xml:space="preserve">у статутному капіталі такого </w:t>
            </w:r>
            <w:proofErr w:type="spellStart"/>
            <w:r w:rsidR="00F63536" w:rsidRPr="009F11E1">
              <w:rPr>
                <w:rFonts w:ascii="Times New Roman" w:hAnsi="Times New Roman" w:cs="Times New Roman"/>
                <w:color w:val="auto"/>
                <w:lang w:val="uk-UA"/>
              </w:rPr>
              <w:t>бенефіціарного</w:t>
            </w:r>
            <w:proofErr w:type="spellEnd"/>
            <w:r w:rsidR="00F63536" w:rsidRPr="009F11E1">
              <w:rPr>
                <w:rFonts w:ascii="Times New Roman" w:hAnsi="Times New Roman" w:cs="Times New Roman"/>
                <w:color w:val="auto"/>
                <w:lang w:val="uk-UA"/>
              </w:rPr>
              <w:t xml:space="preserve"> власника, члена або учасника, в статутному капіталі такого учасника. </w:t>
            </w:r>
          </w:p>
          <w:p w14:paraId="73E30F13" w14:textId="7C476E35" w:rsidR="0043388D" w:rsidRPr="00EF4427" w:rsidRDefault="0043388D" w:rsidP="0043388D">
            <w:pPr>
              <w:tabs>
                <w:tab w:val="left" w:pos="340"/>
              </w:tabs>
              <w:jc w:val="both"/>
            </w:pPr>
            <w:r w:rsidRPr="009F11E1">
              <w:rPr>
                <w:sz w:val="22"/>
                <w:szCs w:val="22"/>
              </w:rPr>
              <w:t>1.5.1.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документів тендерної пропозиції має надати стосовно</w:t>
            </w:r>
            <w:r w:rsidRPr="00EF4427">
              <w:rPr>
                <w:sz w:val="22"/>
                <w:szCs w:val="22"/>
              </w:rPr>
              <w:t xml:space="preserve"> таких осіб:</w:t>
            </w:r>
          </w:p>
          <w:p w14:paraId="68C62F08" w14:textId="77777777" w:rsidR="0043388D" w:rsidRPr="00EF4427" w:rsidRDefault="0043388D" w:rsidP="0043388D">
            <w:pPr>
              <w:numPr>
                <w:ilvl w:val="0"/>
                <w:numId w:val="9"/>
              </w:numPr>
              <w:tabs>
                <w:tab w:val="left" w:pos="340"/>
              </w:tabs>
              <w:ind w:left="57" w:hanging="57"/>
              <w:jc w:val="both"/>
            </w:pPr>
            <w:r w:rsidRPr="00EF4427">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22BD461" w14:textId="77777777" w:rsidR="0043388D" w:rsidRPr="00EF4427" w:rsidRDefault="0043388D" w:rsidP="0043388D">
            <w:pPr>
              <w:ind w:left="57" w:hanging="57"/>
              <w:jc w:val="both"/>
              <w:rPr>
                <w:i/>
              </w:rPr>
            </w:pPr>
            <w:r w:rsidRPr="00EF4427">
              <w:rPr>
                <w:i/>
                <w:sz w:val="22"/>
                <w:szCs w:val="22"/>
              </w:rPr>
              <w:t>або</w:t>
            </w:r>
          </w:p>
          <w:p w14:paraId="2C259F5E" w14:textId="2165CE0B" w:rsidR="0043388D" w:rsidRPr="00EF4427" w:rsidRDefault="0043388D" w:rsidP="0043388D">
            <w:pPr>
              <w:ind w:left="57" w:hanging="57"/>
              <w:jc w:val="both"/>
              <w:rPr>
                <w:i/>
              </w:rPr>
            </w:pPr>
            <w:r w:rsidRPr="00EF4427">
              <w:rPr>
                <w:i/>
                <w:sz w:val="22"/>
                <w:szCs w:val="22"/>
              </w:rPr>
              <w:t xml:space="preserve">- </w:t>
            </w:r>
            <w:r w:rsidRPr="00EF4427">
              <w:rPr>
                <w:sz w:val="22"/>
                <w:szCs w:val="22"/>
              </w:rPr>
              <w:t>посвідчення біженця чи документ, що підтверджує надання притулку в Україні,</w:t>
            </w:r>
          </w:p>
          <w:p w14:paraId="69A2361A" w14:textId="77777777" w:rsidR="0043388D" w:rsidRPr="00EF4427" w:rsidRDefault="0043388D" w:rsidP="0043388D">
            <w:pPr>
              <w:ind w:left="57" w:hanging="57"/>
              <w:jc w:val="both"/>
              <w:rPr>
                <w:i/>
              </w:rPr>
            </w:pPr>
            <w:r w:rsidRPr="00EF4427">
              <w:rPr>
                <w:i/>
                <w:sz w:val="22"/>
                <w:szCs w:val="22"/>
              </w:rPr>
              <w:t>або</w:t>
            </w:r>
          </w:p>
          <w:p w14:paraId="033D32C7" w14:textId="6DC2C874" w:rsidR="0043388D" w:rsidRPr="00EF4427" w:rsidRDefault="0043388D" w:rsidP="0043388D">
            <w:pPr>
              <w:ind w:left="57" w:hanging="57"/>
              <w:jc w:val="both"/>
              <w:rPr>
                <w:i/>
              </w:rPr>
            </w:pPr>
            <w:r w:rsidRPr="00EF4427">
              <w:rPr>
                <w:i/>
                <w:sz w:val="22"/>
                <w:szCs w:val="22"/>
              </w:rPr>
              <w:t xml:space="preserve">- </w:t>
            </w:r>
            <w:r w:rsidRPr="00EF4427">
              <w:rPr>
                <w:sz w:val="22"/>
                <w:szCs w:val="22"/>
              </w:rPr>
              <w:t>посвідчення особи, яка потребує додаткового захисту в Україні,</w:t>
            </w:r>
          </w:p>
          <w:p w14:paraId="63967962" w14:textId="77777777" w:rsidR="0043388D" w:rsidRPr="00EF4427" w:rsidRDefault="0043388D" w:rsidP="0043388D">
            <w:pPr>
              <w:ind w:left="57" w:hanging="57"/>
              <w:jc w:val="both"/>
              <w:rPr>
                <w:i/>
              </w:rPr>
            </w:pPr>
            <w:r w:rsidRPr="00EF4427">
              <w:rPr>
                <w:i/>
                <w:sz w:val="22"/>
                <w:szCs w:val="22"/>
              </w:rPr>
              <w:t>або</w:t>
            </w:r>
          </w:p>
          <w:p w14:paraId="50006DDC" w14:textId="428E5816" w:rsidR="0043388D" w:rsidRPr="00EF4427" w:rsidRDefault="0043388D" w:rsidP="0043388D">
            <w:pPr>
              <w:ind w:left="57" w:hanging="57"/>
              <w:jc w:val="both"/>
              <w:rPr>
                <w:i/>
              </w:rPr>
            </w:pPr>
            <w:r w:rsidRPr="00EF4427">
              <w:rPr>
                <w:i/>
                <w:sz w:val="22"/>
                <w:szCs w:val="22"/>
              </w:rPr>
              <w:t xml:space="preserve">- </w:t>
            </w:r>
            <w:r w:rsidRPr="00EF4427">
              <w:rPr>
                <w:sz w:val="22"/>
                <w:szCs w:val="22"/>
              </w:rPr>
              <w:t>посвідчення особи, якій надано тимчасовий захист в Україні,</w:t>
            </w:r>
          </w:p>
          <w:p w14:paraId="7E726CE5" w14:textId="77777777" w:rsidR="0043388D" w:rsidRPr="00EF4427" w:rsidRDefault="0043388D" w:rsidP="0043388D">
            <w:pPr>
              <w:ind w:left="57" w:hanging="57"/>
              <w:jc w:val="both"/>
              <w:rPr>
                <w:i/>
              </w:rPr>
            </w:pPr>
            <w:r w:rsidRPr="00EF4427">
              <w:rPr>
                <w:i/>
                <w:sz w:val="22"/>
                <w:szCs w:val="22"/>
              </w:rPr>
              <w:t>або</w:t>
            </w:r>
          </w:p>
          <w:p w14:paraId="70601C9A" w14:textId="466E45CD" w:rsidR="0043388D" w:rsidRPr="00EF4427" w:rsidRDefault="0043388D" w:rsidP="00EF4427">
            <w:pPr>
              <w:ind w:left="57" w:hanging="57"/>
              <w:jc w:val="both"/>
              <w:rPr>
                <w:i/>
              </w:rPr>
            </w:pPr>
            <w:r w:rsidRPr="00EF4427">
              <w:rPr>
                <w:i/>
                <w:sz w:val="22"/>
                <w:szCs w:val="22"/>
              </w:rPr>
              <w:t xml:space="preserve">- </w:t>
            </w:r>
            <w:r w:rsidRPr="00EF4427">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7A94844" w14:textId="2B3DD40B" w:rsidR="00996B6E" w:rsidRPr="00EF4427" w:rsidRDefault="00101D9D" w:rsidP="00EF4427">
            <w:pPr>
              <w:pStyle w:val="16"/>
              <w:widowControl w:val="0"/>
              <w:spacing w:line="240" w:lineRule="auto"/>
              <w:ind w:right="113"/>
              <w:jc w:val="both"/>
              <w:rPr>
                <w:rFonts w:ascii="Times New Roman" w:hAnsi="Times New Roman" w:cs="Times New Roman"/>
                <w:color w:val="auto"/>
                <w:lang w:val="uk-UA"/>
              </w:rPr>
            </w:pPr>
            <w:r w:rsidRPr="00EF4427">
              <w:rPr>
                <w:rFonts w:ascii="Times New Roman" w:hAnsi="Times New Roman" w:cs="Times New Roman"/>
                <w:color w:val="auto"/>
                <w:lang w:val="uk-UA"/>
              </w:rPr>
              <w:t>1.6</w:t>
            </w:r>
            <w:r w:rsidR="00FC2B96" w:rsidRPr="00EF4427">
              <w:rPr>
                <w:rFonts w:ascii="Times New Roman" w:hAnsi="Times New Roman" w:cs="Times New Roman"/>
                <w:color w:val="auto"/>
                <w:lang w:val="uk-UA"/>
              </w:rPr>
              <w:t xml:space="preserve">. </w:t>
            </w:r>
            <w:r w:rsidR="00F63536" w:rsidRPr="00EF4427">
              <w:rPr>
                <w:rFonts w:ascii="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2EB3017" w14:textId="38B44AE0" w:rsidR="00502391" w:rsidRPr="00EF4427" w:rsidRDefault="00101D9D" w:rsidP="00502391">
            <w:pPr>
              <w:tabs>
                <w:tab w:val="left" w:pos="1080"/>
              </w:tabs>
              <w:ind w:right="23"/>
              <w:jc w:val="both"/>
            </w:pPr>
            <w:r w:rsidRPr="00EF4427">
              <w:rPr>
                <w:sz w:val="22"/>
                <w:szCs w:val="22"/>
              </w:rPr>
              <w:t>1.7</w:t>
            </w:r>
            <w:r w:rsidR="00FC2B96" w:rsidRPr="00EF4427">
              <w:rPr>
                <w:sz w:val="22"/>
                <w:szCs w:val="22"/>
              </w:rPr>
              <w:t xml:space="preserve">. </w:t>
            </w:r>
            <w:r w:rsidR="00502391" w:rsidRPr="00EF4427">
              <w:rPr>
                <w:sz w:val="22"/>
                <w:szCs w:val="22"/>
              </w:rPr>
              <w:t>Учасник додатково, у складі тендерної пропозиції, надає довідку, складену у довільній формі, яка має містити відомості про Учасника, а саме:</w:t>
            </w:r>
          </w:p>
          <w:p w14:paraId="33A09B87" w14:textId="77777777" w:rsidR="00502391" w:rsidRPr="00EF4427" w:rsidRDefault="00502391" w:rsidP="00502391">
            <w:pPr>
              <w:tabs>
                <w:tab w:val="left" w:pos="1080"/>
              </w:tabs>
              <w:ind w:right="23"/>
              <w:jc w:val="both"/>
            </w:pPr>
            <w:r w:rsidRPr="00EF4427">
              <w:rPr>
                <w:sz w:val="22"/>
                <w:szCs w:val="22"/>
              </w:rPr>
              <w:t>1) повна назва Учасника;</w:t>
            </w:r>
          </w:p>
          <w:p w14:paraId="337B5439" w14:textId="77777777" w:rsidR="00502391" w:rsidRPr="00EF4427" w:rsidRDefault="00502391" w:rsidP="00502391">
            <w:pPr>
              <w:tabs>
                <w:tab w:val="left" w:pos="1080"/>
              </w:tabs>
              <w:ind w:right="23"/>
              <w:jc w:val="both"/>
            </w:pPr>
            <w:r w:rsidRPr="00EF4427">
              <w:rPr>
                <w:sz w:val="22"/>
                <w:szCs w:val="22"/>
              </w:rPr>
              <w:t>2) юридична та поштова адреса;</w:t>
            </w:r>
          </w:p>
          <w:p w14:paraId="1D5AE1CE" w14:textId="77777777" w:rsidR="00502391" w:rsidRPr="00EF4427" w:rsidRDefault="00502391" w:rsidP="00502391">
            <w:pPr>
              <w:tabs>
                <w:tab w:val="left" w:pos="1080"/>
              </w:tabs>
              <w:ind w:right="23"/>
              <w:jc w:val="both"/>
            </w:pPr>
            <w:r w:rsidRPr="00EF4427">
              <w:rPr>
                <w:sz w:val="22"/>
                <w:szCs w:val="22"/>
              </w:rPr>
              <w:t>3) контактний номер телефону та e-mail;</w:t>
            </w:r>
          </w:p>
          <w:p w14:paraId="4295602C" w14:textId="77777777" w:rsidR="00502391" w:rsidRPr="00EF4427" w:rsidRDefault="00502391" w:rsidP="00502391">
            <w:pPr>
              <w:tabs>
                <w:tab w:val="left" w:pos="1080"/>
              </w:tabs>
              <w:ind w:right="23"/>
            </w:pPr>
            <w:r w:rsidRPr="00EF4427">
              <w:rPr>
                <w:sz w:val="22"/>
                <w:szCs w:val="22"/>
              </w:rPr>
              <w:t xml:space="preserve">4) відомості про керівника (посада, ПІБ, телефон для контактів) - для юридичних осіб; </w:t>
            </w:r>
          </w:p>
          <w:p w14:paraId="779744A2" w14:textId="77777777" w:rsidR="00502391" w:rsidRPr="00EF4427" w:rsidRDefault="00502391" w:rsidP="00502391">
            <w:pPr>
              <w:tabs>
                <w:tab w:val="left" w:pos="330"/>
              </w:tabs>
            </w:pPr>
            <w:r w:rsidRPr="00EF4427">
              <w:rPr>
                <w:sz w:val="22"/>
                <w:szCs w:val="22"/>
              </w:rPr>
              <w:t>5) банківські реквізити обслуговуючого банку;</w:t>
            </w:r>
          </w:p>
          <w:p w14:paraId="7D09D61C" w14:textId="0BC4A46B" w:rsidR="00996B6E" w:rsidRPr="00EF4427" w:rsidRDefault="00502391" w:rsidP="00EF4427">
            <w:pPr>
              <w:tabs>
                <w:tab w:val="left" w:pos="94"/>
                <w:tab w:val="left" w:pos="252"/>
              </w:tabs>
            </w:pPr>
            <w:r w:rsidRPr="00EF4427">
              <w:rPr>
                <w:sz w:val="22"/>
                <w:szCs w:val="22"/>
              </w:rPr>
              <w:t>6) код ЄДРПОУ, статус платника податку.</w:t>
            </w:r>
            <w:bookmarkStart w:id="12" w:name="_Hlk52813543"/>
            <w:bookmarkStart w:id="13" w:name="_Hlk53409797"/>
          </w:p>
          <w:bookmarkEnd w:id="12"/>
          <w:bookmarkEnd w:id="13"/>
          <w:p w14:paraId="26F61695" w14:textId="57D93E0A" w:rsidR="00A448A6" w:rsidRPr="00EF4427" w:rsidRDefault="004E75C4">
            <w:pPr>
              <w:pStyle w:val="17"/>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1.</w:t>
            </w:r>
            <w:r w:rsidR="00996B6E" w:rsidRPr="00EF4427">
              <w:rPr>
                <w:rFonts w:ascii="Times New Roman" w:hAnsi="Times New Roman" w:cs="Times New Roman"/>
                <w:sz w:val="22"/>
                <w:szCs w:val="22"/>
              </w:rPr>
              <w:t>8</w:t>
            </w:r>
            <w:r w:rsidR="00A448A6" w:rsidRPr="00EF4427">
              <w:rPr>
                <w:rFonts w:ascii="Times New Roman" w:hAnsi="Times New Roman" w:cs="Times New Roman"/>
                <w:sz w:val="22"/>
                <w:szCs w:val="22"/>
              </w:rPr>
              <w:t xml:space="preserve">. Документи, що не передбачені законодавством для учасників - </w:t>
            </w:r>
            <w:r w:rsidR="00A448A6" w:rsidRPr="00EF4427">
              <w:rPr>
                <w:rFonts w:ascii="Times New Roman" w:hAnsi="Times New Roman" w:cs="Times New Roman"/>
                <w:sz w:val="22"/>
                <w:szCs w:val="22"/>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CD126B" w14:textId="090DC5FA" w:rsidR="003F02A2" w:rsidRPr="00EF4427" w:rsidRDefault="00996B6E" w:rsidP="003F02A2">
            <w:pPr>
              <w:autoSpaceDE w:val="0"/>
              <w:autoSpaceDN w:val="0"/>
              <w:adjustRightInd w:val="0"/>
              <w:jc w:val="both"/>
            </w:pPr>
            <w:r w:rsidRPr="00EF4427">
              <w:rPr>
                <w:sz w:val="22"/>
                <w:szCs w:val="22"/>
              </w:rPr>
              <w:t>1.9</w:t>
            </w:r>
            <w:r w:rsidR="00A448A6" w:rsidRPr="00EF4427">
              <w:rPr>
                <w:sz w:val="22"/>
                <w:szCs w:val="22"/>
              </w:rPr>
              <w:t xml:space="preserve">. </w:t>
            </w:r>
            <w:r w:rsidR="003F02A2" w:rsidRPr="00EF4427">
              <w:rPr>
                <w:sz w:val="22"/>
                <w:szCs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p>
          <w:p w14:paraId="039F1DE1" w14:textId="4A16D123" w:rsidR="00A448A6" w:rsidRPr="00EF4427" w:rsidRDefault="00996B6E">
            <w:pPr>
              <w:shd w:val="clear" w:color="auto" w:fill="FFFFFF"/>
              <w:ind w:hanging="21"/>
              <w:jc w:val="both"/>
            </w:pPr>
            <w:r w:rsidRPr="00EF4427">
              <w:rPr>
                <w:sz w:val="22"/>
                <w:szCs w:val="22"/>
              </w:rPr>
              <w:t>1.10</w:t>
            </w:r>
            <w:r w:rsidR="00A448A6" w:rsidRPr="00EF4427">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proofErr w:type="spellStart"/>
            <w:r w:rsidR="00A448A6" w:rsidRPr="00EF4427">
              <w:rPr>
                <w:sz w:val="22"/>
                <w:szCs w:val="22"/>
              </w:rPr>
              <w:t>машинозчитування</w:t>
            </w:r>
            <w:proofErr w:type="spellEnd"/>
            <w:r w:rsidR="00A448A6" w:rsidRPr="00EF4427">
              <w:rPr>
                <w:sz w:val="22"/>
                <w:szCs w:val="22"/>
              </w:rPr>
              <w:t xml:space="preserve"> (файли з розширенням «..pdf.», «..</w:t>
            </w:r>
            <w:proofErr w:type="spellStart"/>
            <w:r w:rsidR="00A448A6" w:rsidRPr="00EF4427">
              <w:rPr>
                <w:sz w:val="22"/>
                <w:szCs w:val="22"/>
              </w:rPr>
              <w:t>jpeg</w:t>
            </w:r>
            <w:proofErr w:type="spellEnd"/>
            <w:r w:rsidR="00A448A6" w:rsidRPr="00EF4427">
              <w:rPr>
                <w:sz w:val="22"/>
                <w:szCs w:val="22"/>
              </w:rPr>
              <w:t>.», тощо), зміст та вигляд яких повинен відповідати оригіналам відповідних документів, згідно яких виготовляються та</w:t>
            </w:r>
            <w:r w:rsidR="00570E0E" w:rsidRPr="00EF4427">
              <w:rPr>
                <w:sz w:val="22"/>
                <w:szCs w:val="22"/>
              </w:rPr>
              <w:t xml:space="preserve">кі скан-копії. Такі скан-копії </w:t>
            </w:r>
            <w:r w:rsidR="00A448A6" w:rsidRPr="00EF4427">
              <w:rPr>
                <w:sz w:val="22"/>
                <w:szCs w:val="22"/>
              </w:rPr>
              <w:t>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w:t>
            </w:r>
            <w:r w:rsidR="003C3844" w:rsidRPr="00EF4427">
              <w:rPr>
                <w:sz w:val="22"/>
                <w:szCs w:val="22"/>
              </w:rPr>
              <w:t>,</w:t>
            </w:r>
            <w:r w:rsidR="00A448A6" w:rsidRPr="00EF4427">
              <w:rPr>
                <w:sz w:val="22"/>
                <w:szCs w:val="22"/>
              </w:rPr>
              <w:t xml:space="preserve">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документи мають бути засвідчені (кожен документ окремо)</w:t>
            </w:r>
            <w:r w:rsidR="003C3844" w:rsidRPr="00EF4427">
              <w:rPr>
                <w:sz w:val="22"/>
                <w:szCs w:val="22"/>
              </w:rPr>
              <w:t xml:space="preserve"> власноручним підписом уповноваженої особи учасника та печаткою (у разі наявності) </w:t>
            </w:r>
            <w:r w:rsidR="00C14E1D" w:rsidRPr="00EF4427">
              <w:rPr>
                <w:sz w:val="22"/>
                <w:szCs w:val="22"/>
              </w:rPr>
              <w:t>та містити «Згідно з оригіналом»/«Копія вірна»</w:t>
            </w:r>
            <w:r w:rsidR="003C3844" w:rsidRPr="00EF4427">
              <w:rPr>
                <w:sz w:val="22"/>
                <w:szCs w:val="22"/>
              </w:rPr>
              <w:t xml:space="preserve"> або</w:t>
            </w:r>
            <w:r w:rsidR="00A448A6" w:rsidRPr="00EF4427">
              <w:rPr>
                <w:sz w:val="22"/>
                <w:szCs w:val="22"/>
              </w:rPr>
              <w:t xml:space="preserve"> </w:t>
            </w:r>
            <w:r w:rsidR="003C3844" w:rsidRPr="00EF4427">
              <w:rPr>
                <w:sz w:val="22"/>
                <w:szCs w:val="22"/>
              </w:rPr>
              <w:t xml:space="preserve">такі документи мають бути засвідчені </w:t>
            </w:r>
            <w:r w:rsidR="00A448A6" w:rsidRPr="00EF4427">
              <w:rPr>
                <w:sz w:val="22"/>
                <w:szCs w:val="22"/>
              </w:rPr>
              <w:t>відповідно до в</w:t>
            </w:r>
            <w:r w:rsidR="00101D9D" w:rsidRPr="00EF4427">
              <w:rPr>
                <w:sz w:val="22"/>
                <w:szCs w:val="22"/>
              </w:rPr>
              <w:t>имог п. 1.1</w:t>
            </w:r>
            <w:r w:rsidRPr="00EF4427">
              <w:rPr>
                <w:sz w:val="22"/>
                <w:szCs w:val="22"/>
              </w:rPr>
              <w:t>1</w:t>
            </w:r>
            <w:r w:rsidR="00A448A6" w:rsidRPr="00EF4427">
              <w:rPr>
                <w:sz w:val="22"/>
                <w:szCs w:val="22"/>
              </w:rPr>
              <w:t xml:space="preserve"> цього Розділу. Скан-копії документів, які долучаються Учасником до тендерної пропозиції, повинні мати високий рівень чіткості, що забезпечить можливість </w:t>
            </w:r>
            <w:proofErr w:type="spellStart"/>
            <w:r w:rsidR="00A448A6" w:rsidRPr="00EF4427">
              <w:rPr>
                <w:sz w:val="22"/>
                <w:szCs w:val="22"/>
              </w:rPr>
              <w:t>коректно</w:t>
            </w:r>
            <w:proofErr w:type="spellEnd"/>
            <w:r w:rsidR="00A448A6" w:rsidRPr="00EF4427">
              <w:rPr>
                <w:sz w:val="22"/>
                <w:szCs w:val="22"/>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14:paraId="0A4A024E" w14:textId="77777777" w:rsidR="00A448A6" w:rsidRPr="00EF4427" w:rsidRDefault="00A448A6">
            <w:pPr>
              <w:pStyle w:val="24"/>
              <w:widowControl w:val="0"/>
              <w:ind w:hanging="21"/>
              <w:jc w:val="both"/>
              <w:rPr>
                <w:rFonts w:ascii="Times New Roman" w:hAnsi="Times New Roman" w:cs="Times New Roman"/>
                <w:sz w:val="22"/>
                <w:szCs w:val="22"/>
              </w:rPr>
            </w:pPr>
            <w:r w:rsidRPr="00EF4427">
              <w:rPr>
                <w:rFonts w:ascii="Times New Roman" w:hAnsi="Times New Roman" w:cs="Times New Roman"/>
                <w:sz w:val="22"/>
                <w:szCs w:val="22"/>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54471B57" w14:textId="52BCEE8B" w:rsidR="00A448A6" w:rsidRPr="00EF4427" w:rsidRDefault="00101D9D">
            <w:pPr>
              <w:pStyle w:val="a5"/>
              <w:jc w:val="both"/>
              <w:rPr>
                <w:rFonts w:ascii="Times New Roman" w:hAnsi="Times New Roman"/>
                <w:sz w:val="22"/>
                <w:szCs w:val="22"/>
                <w:lang w:eastAsia="uk-UA"/>
              </w:rPr>
            </w:pPr>
            <w:r w:rsidRPr="00EF4427">
              <w:rPr>
                <w:rFonts w:ascii="Times New Roman" w:hAnsi="Times New Roman"/>
                <w:sz w:val="22"/>
                <w:szCs w:val="22"/>
                <w:lang w:eastAsia="uk-UA"/>
              </w:rPr>
              <w:t>1.1</w:t>
            </w:r>
            <w:r w:rsidR="00996B6E" w:rsidRPr="00EF4427">
              <w:rPr>
                <w:rFonts w:ascii="Times New Roman" w:hAnsi="Times New Roman"/>
                <w:sz w:val="22"/>
                <w:szCs w:val="22"/>
                <w:lang w:eastAsia="uk-UA"/>
              </w:rPr>
              <w:t>1</w:t>
            </w:r>
            <w:r w:rsidR="00A448A6" w:rsidRPr="00EF4427">
              <w:rPr>
                <w:rFonts w:ascii="Times New Roman" w:hAnsi="Times New Roman"/>
                <w:sz w:val="22"/>
                <w:szCs w:val="22"/>
                <w:lang w:eastAsia="uk-UA"/>
              </w:rPr>
              <w:t xml:space="preserve">. Вимога щодо засвідчення того чи іншого документу тендерної пропозиції власноручним підписом учасника/ уповноваженої </w:t>
            </w:r>
            <w:r w:rsidR="003C3844" w:rsidRPr="00EF4427">
              <w:rPr>
                <w:rFonts w:ascii="Times New Roman" w:hAnsi="Times New Roman"/>
                <w:sz w:val="22"/>
                <w:szCs w:val="22"/>
                <w:lang w:eastAsia="uk-UA"/>
              </w:rPr>
              <w:t xml:space="preserve">особи </w:t>
            </w:r>
            <w:r w:rsidR="00A448A6" w:rsidRPr="00EF4427">
              <w:rPr>
                <w:rFonts w:ascii="Times New Roman" w:hAnsi="Times New Roman"/>
                <w:sz w:val="22"/>
                <w:szCs w:val="22"/>
                <w:lang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00A448A6" w:rsidRPr="00EF4427">
                <w:rPr>
                  <w:rFonts w:ascii="Times New Roman" w:hAnsi="Times New Roman"/>
                  <w:sz w:val="22"/>
                  <w:szCs w:val="22"/>
                </w:rPr>
                <w:t>Закону України</w:t>
              </w:r>
            </w:hyperlink>
            <w:r w:rsidR="00A448A6" w:rsidRPr="00EF4427">
              <w:rPr>
                <w:rFonts w:ascii="Times New Roman" w:hAnsi="Times New Roman"/>
                <w:sz w:val="22"/>
                <w:szCs w:val="22"/>
                <w:lang w:eastAsia="uk-UA"/>
              </w:rPr>
              <w:t> "Про електронні довірчі послуги".</w:t>
            </w:r>
          </w:p>
          <w:p w14:paraId="19C9DECC" w14:textId="2BBFDD45" w:rsidR="000A1935" w:rsidRPr="00EF4427" w:rsidRDefault="00996B6E" w:rsidP="00996B6E">
            <w:pPr>
              <w:pStyle w:val="a5"/>
              <w:jc w:val="both"/>
              <w:rPr>
                <w:rFonts w:ascii="Times New Roman" w:hAnsi="Times New Roman"/>
                <w:sz w:val="22"/>
                <w:szCs w:val="22"/>
                <w:lang w:eastAsia="uk-UA"/>
              </w:rPr>
            </w:pPr>
            <w:r w:rsidRPr="00EF4427">
              <w:rPr>
                <w:rFonts w:ascii="Times New Roman" w:hAnsi="Times New Roman"/>
                <w:sz w:val="22"/>
                <w:szCs w:val="22"/>
                <w:lang w:eastAsia="uk-UA"/>
              </w:rPr>
              <w:t>1.12</w:t>
            </w:r>
            <w:r w:rsidR="00A448A6" w:rsidRPr="00EF4427">
              <w:rPr>
                <w:rFonts w:ascii="Times New Roman" w:hAnsi="Times New Roman"/>
                <w:sz w:val="22"/>
                <w:szCs w:val="22"/>
                <w:lang w:eastAsia="uk-UA"/>
              </w:rPr>
              <w:t>.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EF4427">
              <w:rPr>
                <w:rFonts w:ascii="Times New Roman" w:hAnsi="Times New Roman"/>
                <w:sz w:val="22"/>
                <w:szCs w:val="22"/>
                <w:lang w:eastAsia="uk-UA"/>
              </w:rPr>
              <w:t>ь підстав, визначених пунктом 47</w:t>
            </w:r>
            <w:r w:rsidR="00A448A6" w:rsidRPr="00EF4427">
              <w:rPr>
                <w:rFonts w:ascii="Times New Roman" w:hAnsi="Times New Roman"/>
                <w:sz w:val="22"/>
                <w:szCs w:val="22"/>
                <w:lang w:eastAsia="uk-UA"/>
              </w:rPr>
              <w:t xml:space="preserve"> Особливостей.</w:t>
            </w:r>
          </w:p>
        </w:tc>
      </w:tr>
      <w:tr w:rsidR="00EF4427" w:rsidRPr="00EF4427" w14:paraId="5FDB0550"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52A69255"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2.</w:t>
            </w:r>
          </w:p>
        </w:tc>
        <w:tc>
          <w:tcPr>
            <w:tcW w:w="3250" w:type="dxa"/>
            <w:tcBorders>
              <w:top w:val="single" w:sz="4" w:space="0" w:color="auto"/>
              <w:left w:val="single" w:sz="4" w:space="0" w:color="auto"/>
              <w:bottom w:val="single" w:sz="4" w:space="0" w:color="auto"/>
              <w:right w:val="single" w:sz="4" w:space="0" w:color="auto"/>
            </w:tcBorders>
            <w:hideMark/>
          </w:tcPr>
          <w:p w14:paraId="5B48AECE"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Забезпечення тендерної</w:t>
            </w:r>
          </w:p>
          <w:p w14:paraId="0E66EC35"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 xml:space="preserve">пропозиції </w:t>
            </w:r>
          </w:p>
        </w:tc>
        <w:tc>
          <w:tcPr>
            <w:tcW w:w="6590" w:type="dxa"/>
            <w:tcBorders>
              <w:top w:val="single" w:sz="4" w:space="0" w:color="auto"/>
              <w:left w:val="single" w:sz="4" w:space="0" w:color="auto"/>
              <w:bottom w:val="single" w:sz="4" w:space="0" w:color="auto"/>
              <w:right w:val="single" w:sz="4" w:space="0" w:color="auto"/>
            </w:tcBorders>
            <w:vAlign w:val="center"/>
            <w:hideMark/>
          </w:tcPr>
          <w:p w14:paraId="66DD69CA" w14:textId="4F5D1C68" w:rsidR="00A448A6" w:rsidRPr="00EF4427"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Не вимагається</w:t>
            </w:r>
          </w:p>
          <w:p w14:paraId="421797A6" w14:textId="77777777" w:rsidR="0086354E" w:rsidRPr="00EF4427" w:rsidRDefault="0086354E" w:rsidP="000F4F42">
            <w:pPr>
              <w:tabs>
                <w:tab w:val="left" w:pos="7328"/>
                <w:tab w:val="left" w:pos="8244"/>
                <w:tab w:val="left" w:pos="9160"/>
                <w:tab w:val="left" w:pos="10076"/>
                <w:tab w:val="left" w:pos="10992"/>
                <w:tab w:val="left" w:pos="11908"/>
                <w:tab w:val="left" w:pos="12824"/>
                <w:tab w:val="left" w:pos="13740"/>
                <w:tab w:val="left" w:pos="14656"/>
              </w:tabs>
              <w:jc w:val="both"/>
            </w:pPr>
          </w:p>
          <w:p w14:paraId="1D8058CA" w14:textId="4BC88685" w:rsidR="00A1116E" w:rsidRPr="00EF4427" w:rsidRDefault="00A1116E" w:rsidP="000F4F42">
            <w:pPr>
              <w:tabs>
                <w:tab w:val="left" w:pos="7328"/>
                <w:tab w:val="left" w:pos="8244"/>
                <w:tab w:val="left" w:pos="9160"/>
                <w:tab w:val="left" w:pos="10076"/>
                <w:tab w:val="left" w:pos="10992"/>
                <w:tab w:val="left" w:pos="11908"/>
                <w:tab w:val="left" w:pos="12824"/>
                <w:tab w:val="left" w:pos="13740"/>
                <w:tab w:val="left" w:pos="14656"/>
              </w:tabs>
              <w:jc w:val="both"/>
            </w:pPr>
          </w:p>
        </w:tc>
      </w:tr>
      <w:tr w:rsidR="00EF4427" w:rsidRPr="00EF4427" w14:paraId="25ECD84E"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7067B649"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3.</w:t>
            </w:r>
          </w:p>
        </w:tc>
        <w:tc>
          <w:tcPr>
            <w:tcW w:w="3250" w:type="dxa"/>
            <w:tcBorders>
              <w:top w:val="single" w:sz="4" w:space="0" w:color="auto"/>
              <w:left w:val="single" w:sz="4" w:space="0" w:color="auto"/>
              <w:bottom w:val="single" w:sz="4" w:space="0" w:color="auto"/>
              <w:right w:val="single" w:sz="4" w:space="0" w:color="auto"/>
            </w:tcBorders>
            <w:hideMark/>
          </w:tcPr>
          <w:p w14:paraId="55C901C2"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Умови повернення чи</w:t>
            </w:r>
          </w:p>
          <w:p w14:paraId="1B555768"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неповернення забезпечення</w:t>
            </w:r>
          </w:p>
          <w:p w14:paraId="3406E1C9" w14:textId="77777777" w:rsidR="00A448A6" w:rsidRPr="00EF4427"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lang w:eastAsia="en-US"/>
              </w:rPr>
              <w:t xml:space="preserve">тендерної пропозиції </w:t>
            </w:r>
          </w:p>
        </w:tc>
        <w:tc>
          <w:tcPr>
            <w:tcW w:w="6590" w:type="dxa"/>
            <w:tcBorders>
              <w:top w:val="single" w:sz="4" w:space="0" w:color="auto"/>
              <w:left w:val="single" w:sz="4" w:space="0" w:color="auto"/>
              <w:bottom w:val="single" w:sz="4" w:space="0" w:color="auto"/>
              <w:right w:val="single" w:sz="4" w:space="0" w:color="auto"/>
            </w:tcBorders>
            <w:hideMark/>
          </w:tcPr>
          <w:p w14:paraId="0710ADEC" w14:textId="77777777" w:rsidR="00A448A6" w:rsidRPr="00EF4427" w:rsidRDefault="00A86278">
            <w:pPr>
              <w:widowControl w:val="0"/>
              <w:shd w:val="clear" w:color="auto" w:fill="FFFFFF"/>
              <w:tabs>
                <w:tab w:val="left" w:pos="271"/>
                <w:tab w:val="left" w:pos="542"/>
              </w:tabs>
              <w:jc w:val="both"/>
            </w:pPr>
            <w:r w:rsidRPr="00EF4427">
              <w:rPr>
                <w:sz w:val="22"/>
                <w:szCs w:val="22"/>
              </w:rPr>
              <w:t>Не передбачається</w:t>
            </w:r>
          </w:p>
        </w:tc>
      </w:tr>
      <w:tr w:rsidR="00EF4427" w:rsidRPr="000D664E" w14:paraId="6E350554"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A32EA34" w14:textId="77777777" w:rsidR="00A448A6" w:rsidRPr="00EF4427" w:rsidRDefault="00A448A6">
            <w:pPr>
              <w:pStyle w:val="17"/>
              <w:widowControl w:val="0"/>
              <w:jc w:val="center"/>
              <w:rPr>
                <w:rFonts w:ascii="Times New Roman" w:hAnsi="Times New Roman" w:cs="Times New Roman"/>
                <w:b/>
                <w:sz w:val="22"/>
                <w:szCs w:val="22"/>
              </w:rPr>
            </w:pPr>
            <w:r w:rsidRPr="00EF4427">
              <w:rPr>
                <w:rFonts w:ascii="Times New Roman" w:hAnsi="Times New Roman" w:cs="Times New Roman"/>
                <w:b/>
                <w:sz w:val="22"/>
                <w:szCs w:val="22"/>
              </w:rPr>
              <w:t>4.</w:t>
            </w:r>
          </w:p>
        </w:tc>
        <w:tc>
          <w:tcPr>
            <w:tcW w:w="3250" w:type="dxa"/>
            <w:tcBorders>
              <w:top w:val="single" w:sz="4" w:space="0" w:color="auto"/>
              <w:left w:val="single" w:sz="4" w:space="0" w:color="auto"/>
              <w:bottom w:val="single" w:sz="4" w:space="0" w:color="auto"/>
              <w:right w:val="single" w:sz="4" w:space="0" w:color="auto"/>
            </w:tcBorders>
            <w:hideMark/>
          </w:tcPr>
          <w:p w14:paraId="5E4F7367" w14:textId="77777777" w:rsidR="00A448A6" w:rsidRPr="00EF4427" w:rsidRDefault="00A448A6">
            <w:pPr>
              <w:pStyle w:val="17"/>
              <w:widowControl w:val="0"/>
              <w:jc w:val="both"/>
              <w:rPr>
                <w:rFonts w:ascii="Times New Roman" w:hAnsi="Times New Roman" w:cs="Times New Roman"/>
                <w:b/>
                <w:sz w:val="22"/>
                <w:szCs w:val="22"/>
              </w:rPr>
            </w:pPr>
            <w:r w:rsidRPr="00EF4427">
              <w:rPr>
                <w:rFonts w:ascii="Times New Roman" w:hAnsi="Times New Roman" w:cs="Times New Roman"/>
                <w:b/>
                <w:sz w:val="22"/>
                <w:szCs w:val="22"/>
              </w:rPr>
              <w:t>Строк дії тендерної пропозиції, протягом якого тендерні</w:t>
            </w:r>
          </w:p>
          <w:p w14:paraId="290B1E32" w14:textId="77777777" w:rsidR="00A448A6" w:rsidRPr="00EF4427" w:rsidRDefault="00A448A6">
            <w:pPr>
              <w:pStyle w:val="17"/>
              <w:widowControl w:val="0"/>
              <w:jc w:val="both"/>
              <w:rPr>
                <w:rFonts w:ascii="Times New Roman" w:hAnsi="Times New Roman" w:cs="Times New Roman"/>
                <w:b/>
                <w:sz w:val="22"/>
                <w:szCs w:val="22"/>
              </w:rPr>
            </w:pPr>
            <w:r w:rsidRPr="00EF4427">
              <w:rPr>
                <w:rFonts w:ascii="Times New Roman" w:hAnsi="Times New Roman" w:cs="Times New Roman"/>
                <w:b/>
                <w:sz w:val="22"/>
                <w:szCs w:val="22"/>
              </w:rPr>
              <w:t>пропозиції вважаються</w:t>
            </w:r>
          </w:p>
          <w:p w14:paraId="2A922D98" w14:textId="77777777" w:rsidR="00A448A6" w:rsidRPr="00EF4427" w:rsidRDefault="00A448A6">
            <w:pPr>
              <w:pStyle w:val="17"/>
              <w:widowControl w:val="0"/>
              <w:jc w:val="both"/>
              <w:rPr>
                <w:rFonts w:ascii="Times New Roman" w:hAnsi="Times New Roman" w:cs="Times New Roman"/>
                <w:sz w:val="22"/>
                <w:szCs w:val="22"/>
              </w:rPr>
            </w:pPr>
            <w:r w:rsidRPr="00EF4427">
              <w:rPr>
                <w:rFonts w:ascii="Times New Roman" w:hAnsi="Times New Roman" w:cs="Times New Roman"/>
                <w:b/>
                <w:sz w:val="22"/>
                <w:szCs w:val="22"/>
              </w:rPr>
              <w:t>дійсними</w:t>
            </w:r>
          </w:p>
        </w:tc>
        <w:tc>
          <w:tcPr>
            <w:tcW w:w="6590" w:type="dxa"/>
            <w:tcBorders>
              <w:top w:val="single" w:sz="4" w:space="0" w:color="auto"/>
              <w:left w:val="single" w:sz="4" w:space="0" w:color="auto"/>
              <w:bottom w:val="single" w:sz="4" w:space="0" w:color="auto"/>
              <w:right w:val="single" w:sz="4" w:space="0" w:color="auto"/>
            </w:tcBorders>
            <w:hideMark/>
          </w:tcPr>
          <w:p w14:paraId="44EBFA5C" w14:textId="77777777" w:rsidR="00A448A6" w:rsidRPr="009F11E1" w:rsidRDefault="00A448A6">
            <w:pPr>
              <w:pStyle w:val="17"/>
              <w:widowControl w:val="0"/>
              <w:jc w:val="both"/>
              <w:rPr>
                <w:rFonts w:ascii="Times New Roman" w:hAnsi="Times New Roman" w:cs="Times New Roman"/>
                <w:sz w:val="22"/>
                <w:szCs w:val="22"/>
              </w:rPr>
            </w:pPr>
            <w:r w:rsidRPr="009F11E1">
              <w:rPr>
                <w:rFonts w:ascii="Times New Roman" w:hAnsi="Times New Roman" w:cs="Times New Roman"/>
                <w:sz w:val="22"/>
                <w:szCs w:val="22"/>
              </w:rPr>
              <w:t>4.1. Тендерні пропозиції вважаються дійсними протягом 90 днів із дати кінцевого стро</w:t>
            </w:r>
            <w:r w:rsidR="0006773E" w:rsidRPr="009F11E1">
              <w:rPr>
                <w:rFonts w:ascii="Times New Roman" w:hAnsi="Times New Roman" w:cs="Times New Roman"/>
                <w:sz w:val="22"/>
                <w:szCs w:val="22"/>
              </w:rPr>
              <w:t>ку подання тендерних пропозицій</w:t>
            </w:r>
            <w:r w:rsidRPr="009F11E1">
              <w:rPr>
                <w:rFonts w:ascii="Times New Roman" w:hAnsi="Times New Roman" w:cs="Times New Roman"/>
                <w:sz w:val="22"/>
                <w:szCs w:val="22"/>
              </w:rPr>
              <w:t>.</w:t>
            </w:r>
          </w:p>
          <w:p w14:paraId="2BF0629B" w14:textId="77777777" w:rsidR="00A448A6" w:rsidRPr="009F11E1" w:rsidRDefault="00A448A6">
            <w:pPr>
              <w:tabs>
                <w:tab w:val="left" w:pos="8244"/>
                <w:tab w:val="left" w:pos="9160"/>
                <w:tab w:val="left" w:pos="10076"/>
                <w:tab w:val="left" w:pos="10992"/>
                <w:tab w:val="left" w:pos="11908"/>
                <w:tab w:val="left" w:pos="12824"/>
                <w:tab w:val="left" w:pos="13740"/>
                <w:tab w:val="left" w:pos="14656"/>
              </w:tabs>
              <w:jc w:val="both"/>
            </w:pPr>
            <w:r w:rsidRPr="009F11E1">
              <w:rPr>
                <w:sz w:val="22"/>
                <w:szCs w:val="22"/>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039D37" w14:textId="77777777" w:rsidR="00A448A6" w:rsidRPr="009F11E1" w:rsidRDefault="00790426">
            <w:pPr>
              <w:tabs>
                <w:tab w:val="left" w:pos="8244"/>
                <w:tab w:val="left" w:pos="9160"/>
                <w:tab w:val="left" w:pos="10076"/>
                <w:tab w:val="left" w:pos="10992"/>
                <w:tab w:val="left" w:pos="11908"/>
                <w:tab w:val="left" w:pos="12824"/>
                <w:tab w:val="left" w:pos="13740"/>
                <w:tab w:val="left" w:pos="14656"/>
              </w:tabs>
              <w:jc w:val="both"/>
            </w:pPr>
            <w:r w:rsidRPr="009F11E1">
              <w:rPr>
                <w:sz w:val="22"/>
                <w:szCs w:val="22"/>
              </w:rPr>
              <w:t xml:space="preserve">4.3. </w:t>
            </w:r>
            <w:r w:rsidR="00A448A6" w:rsidRPr="009F11E1">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B316B4" w14:textId="77777777" w:rsidR="00A448A6" w:rsidRPr="009F11E1" w:rsidRDefault="00A448A6">
            <w:pPr>
              <w:tabs>
                <w:tab w:val="left" w:pos="8244"/>
                <w:tab w:val="left" w:pos="9160"/>
                <w:tab w:val="left" w:pos="10076"/>
                <w:tab w:val="left" w:pos="10992"/>
                <w:tab w:val="left" w:pos="11908"/>
                <w:tab w:val="left" w:pos="12824"/>
                <w:tab w:val="left" w:pos="13740"/>
                <w:tab w:val="left" w:pos="14656"/>
              </w:tabs>
              <w:jc w:val="both"/>
            </w:pPr>
            <w:r w:rsidRPr="009F11E1">
              <w:rPr>
                <w:sz w:val="22"/>
                <w:szCs w:val="22"/>
              </w:rPr>
              <w:t>4.4. Учасник процедури закупівлі має право:</w:t>
            </w:r>
          </w:p>
          <w:p w14:paraId="227ADB6C" w14:textId="77777777" w:rsidR="00A448A6" w:rsidRPr="009F11E1" w:rsidRDefault="00A448A6">
            <w:pPr>
              <w:jc w:val="both"/>
            </w:pPr>
            <w:r w:rsidRPr="009F11E1">
              <w:rPr>
                <w:sz w:val="22"/>
                <w:szCs w:val="22"/>
              </w:rPr>
              <w:t>відхилити таку вимогу, не втрачаючи при цьому наданого ним забезпечення тендерної пропозиції;</w:t>
            </w:r>
          </w:p>
          <w:p w14:paraId="5E408484" w14:textId="77777777" w:rsidR="00A448A6" w:rsidRPr="009F11E1" w:rsidRDefault="00A448A6">
            <w:pPr>
              <w:jc w:val="both"/>
            </w:pPr>
            <w:r w:rsidRPr="009F11E1">
              <w:rPr>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6C28A453" w14:textId="77777777" w:rsidR="00A448A6" w:rsidRPr="009F11E1" w:rsidRDefault="00A448A6">
            <w:pPr>
              <w:jc w:val="both"/>
            </w:pPr>
            <w:r w:rsidRPr="009F11E1">
              <w:rPr>
                <w:sz w:val="22"/>
                <w:szCs w:val="22"/>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427" w:rsidRPr="000D664E" w14:paraId="07562101"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31A470E" w14:textId="77777777" w:rsidR="00A448A6" w:rsidRPr="00EF4427" w:rsidRDefault="00A448A6">
            <w:pPr>
              <w:pStyle w:val="17"/>
              <w:widowControl w:val="0"/>
              <w:jc w:val="center"/>
              <w:rPr>
                <w:rFonts w:ascii="Times New Roman" w:hAnsi="Times New Roman" w:cs="Times New Roman"/>
                <w:b/>
                <w:sz w:val="22"/>
                <w:szCs w:val="22"/>
              </w:rPr>
            </w:pPr>
            <w:r w:rsidRPr="00EF4427">
              <w:rPr>
                <w:rFonts w:ascii="Times New Roman" w:hAnsi="Times New Roman" w:cs="Times New Roman"/>
                <w:b/>
                <w:sz w:val="22"/>
                <w:szCs w:val="22"/>
              </w:rPr>
              <w:t>5.</w:t>
            </w:r>
          </w:p>
        </w:tc>
        <w:tc>
          <w:tcPr>
            <w:tcW w:w="3250" w:type="dxa"/>
            <w:tcBorders>
              <w:top w:val="single" w:sz="4" w:space="0" w:color="auto"/>
              <w:left w:val="single" w:sz="4" w:space="0" w:color="auto"/>
              <w:bottom w:val="single" w:sz="4" w:space="0" w:color="auto"/>
              <w:right w:val="single" w:sz="4" w:space="0" w:color="auto"/>
            </w:tcBorders>
            <w:hideMark/>
          </w:tcPr>
          <w:p w14:paraId="222487FB" w14:textId="77777777" w:rsidR="00A448A6" w:rsidRPr="00EF4427" w:rsidRDefault="00A448A6">
            <w:pPr>
              <w:pStyle w:val="17"/>
              <w:widowControl w:val="0"/>
              <w:rPr>
                <w:rFonts w:ascii="Times New Roman" w:hAnsi="Times New Roman" w:cs="Times New Roman"/>
                <w:b/>
                <w:sz w:val="22"/>
                <w:szCs w:val="22"/>
              </w:rPr>
            </w:pPr>
            <w:r w:rsidRPr="00EF4427">
              <w:rPr>
                <w:rFonts w:ascii="Times New Roman" w:hAnsi="Times New Roman" w:cs="Times New Roman"/>
                <w:b/>
                <w:sz w:val="22"/>
                <w:szCs w:val="22"/>
              </w:rPr>
              <w:t>Кваліфікаційні критерії</w:t>
            </w:r>
          </w:p>
          <w:p w14:paraId="6E815BE2" w14:textId="77777777" w:rsidR="00A448A6" w:rsidRPr="00EF4427" w:rsidRDefault="00A448A6">
            <w:pPr>
              <w:pStyle w:val="17"/>
              <w:widowControl w:val="0"/>
              <w:rPr>
                <w:rFonts w:ascii="Times New Roman" w:hAnsi="Times New Roman" w:cs="Times New Roman"/>
                <w:b/>
                <w:sz w:val="22"/>
                <w:szCs w:val="22"/>
              </w:rPr>
            </w:pPr>
            <w:r w:rsidRPr="00EF4427">
              <w:rPr>
                <w:rFonts w:ascii="Times New Roman" w:hAnsi="Times New Roman" w:cs="Times New Roman"/>
                <w:b/>
                <w:sz w:val="22"/>
                <w:szCs w:val="22"/>
              </w:rPr>
              <w:t xml:space="preserve">відповідно до статті 16 Закону, </w:t>
            </w:r>
            <w:r w:rsidR="00FC2B96" w:rsidRPr="00EF4427">
              <w:rPr>
                <w:rFonts w:ascii="Times New Roman" w:hAnsi="Times New Roman" w:cs="Times New Roman"/>
                <w:b/>
                <w:sz w:val="22"/>
                <w:szCs w:val="22"/>
              </w:rPr>
              <w:t>підстави, встановлені пунктом 47</w:t>
            </w:r>
            <w:r w:rsidRPr="00EF4427">
              <w:rPr>
                <w:rFonts w:ascii="Times New Roman" w:hAnsi="Times New Roman" w:cs="Times New Roman"/>
                <w:b/>
                <w:sz w:val="22"/>
                <w:szCs w:val="22"/>
              </w:rPr>
              <w:t xml:space="preserve"> Особливостей, та інформація про спосіб підтвердження</w:t>
            </w:r>
          </w:p>
          <w:p w14:paraId="73AEEAAE" w14:textId="77777777" w:rsidR="00A448A6" w:rsidRPr="00EF4427" w:rsidRDefault="00A448A6">
            <w:pPr>
              <w:pStyle w:val="17"/>
              <w:widowControl w:val="0"/>
              <w:rPr>
                <w:rFonts w:ascii="Times New Roman" w:hAnsi="Times New Roman" w:cs="Times New Roman"/>
                <w:b/>
                <w:sz w:val="22"/>
                <w:szCs w:val="22"/>
              </w:rPr>
            </w:pPr>
            <w:r w:rsidRPr="00EF4427">
              <w:rPr>
                <w:rFonts w:ascii="Times New Roman" w:hAnsi="Times New Roman" w:cs="Times New Roman"/>
                <w:b/>
                <w:sz w:val="22"/>
                <w:szCs w:val="22"/>
              </w:rPr>
              <w:t>відповідності учасників</w:t>
            </w:r>
          </w:p>
          <w:p w14:paraId="186DFF89" w14:textId="77777777" w:rsidR="00A448A6" w:rsidRPr="00EF4427" w:rsidRDefault="00A448A6">
            <w:pPr>
              <w:pStyle w:val="17"/>
              <w:widowControl w:val="0"/>
              <w:rPr>
                <w:rFonts w:ascii="Times New Roman" w:hAnsi="Times New Roman" w:cs="Times New Roman"/>
                <w:b/>
                <w:sz w:val="22"/>
                <w:szCs w:val="22"/>
              </w:rPr>
            </w:pPr>
            <w:r w:rsidRPr="00EF4427">
              <w:rPr>
                <w:rFonts w:ascii="Times New Roman" w:hAnsi="Times New Roman" w:cs="Times New Roman"/>
                <w:b/>
                <w:sz w:val="22"/>
                <w:szCs w:val="22"/>
              </w:rPr>
              <w:t>установленим критеріям і</w:t>
            </w:r>
          </w:p>
          <w:p w14:paraId="4EF0FB04" w14:textId="77777777" w:rsidR="00A448A6" w:rsidRPr="00EF4427" w:rsidRDefault="00A448A6">
            <w:pPr>
              <w:pStyle w:val="17"/>
              <w:widowControl w:val="0"/>
              <w:rPr>
                <w:rFonts w:ascii="Times New Roman" w:hAnsi="Times New Roman" w:cs="Times New Roman"/>
                <w:b/>
                <w:sz w:val="22"/>
                <w:szCs w:val="22"/>
              </w:rPr>
            </w:pPr>
            <w:r w:rsidRPr="00EF4427">
              <w:rPr>
                <w:rFonts w:ascii="Times New Roman" w:hAnsi="Times New Roman" w:cs="Times New Roman"/>
                <w:b/>
                <w:sz w:val="22"/>
                <w:szCs w:val="22"/>
              </w:rPr>
              <w:t xml:space="preserve">вимогам згідно із </w:t>
            </w:r>
          </w:p>
          <w:p w14:paraId="0DDAB6E7" w14:textId="77777777" w:rsidR="00A448A6" w:rsidRPr="00EF4427" w:rsidRDefault="00A448A6">
            <w:pPr>
              <w:pStyle w:val="17"/>
              <w:widowControl w:val="0"/>
              <w:rPr>
                <w:rFonts w:ascii="Times New Roman" w:hAnsi="Times New Roman" w:cs="Times New Roman"/>
                <w:sz w:val="22"/>
                <w:szCs w:val="22"/>
              </w:rPr>
            </w:pPr>
            <w:r w:rsidRPr="00EF4427">
              <w:rPr>
                <w:rFonts w:ascii="Times New Roman" w:hAnsi="Times New Roman" w:cs="Times New Roman"/>
                <w:b/>
                <w:sz w:val="22"/>
                <w:szCs w:val="22"/>
              </w:rPr>
              <w:t xml:space="preserve">законодавством. </w:t>
            </w:r>
          </w:p>
          <w:p w14:paraId="1AA7655B" w14:textId="77777777" w:rsidR="00A448A6" w:rsidRPr="00EF4427" w:rsidRDefault="00A448A6">
            <w:pPr>
              <w:ind w:right="-5"/>
              <w:rPr>
                <w:b/>
              </w:rPr>
            </w:pPr>
            <w:r w:rsidRPr="00EF4427">
              <w:rPr>
                <w:b/>
                <w:sz w:val="22"/>
                <w:szCs w:val="22"/>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FC2B96" w:rsidRPr="00EF4427">
              <w:rPr>
                <w:b/>
                <w:sz w:val="22"/>
                <w:szCs w:val="22"/>
              </w:rPr>
              <w:t>47</w:t>
            </w:r>
            <w:r w:rsidRPr="00EF4427">
              <w:rPr>
                <w:b/>
                <w:sz w:val="22"/>
                <w:szCs w:val="22"/>
              </w:rPr>
              <w:t xml:space="preserve"> Особливостей</w:t>
            </w:r>
          </w:p>
        </w:tc>
        <w:tc>
          <w:tcPr>
            <w:tcW w:w="6590" w:type="dxa"/>
            <w:tcBorders>
              <w:top w:val="single" w:sz="4" w:space="0" w:color="auto"/>
              <w:left w:val="single" w:sz="4" w:space="0" w:color="auto"/>
              <w:bottom w:val="single" w:sz="4" w:space="0" w:color="auto"/>
              <w:right w:val="single" w:sz="4" w:space="0" w:color="auto"/>
            </w:tcBorders>
            <w:hideMark/>
          </w:tcPr>
          <w:p w14:paraId="596A819A" w14:textId="77777777" w:rsidR="000C01EC" w:rsidRPr="009F11E1" w:rsidRDefault="000C01EC" w:rsidP="000C01EC">
            <w:pPr>
              <w:pStyle w:val="rvps2"/>
              <w:shd w:val="clear" w:color="auto" w:fill="FFFFFF"/>
              <w:spacing w:before="0" w:beforeAutospacing="0" w:after="0" w:afterAutospacing="0"/>
              <w:jc w:val="both"/>
            </w:pPr>
            <w:r w:rsidRPr="009F11E1">
              <w:rPr>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5FAE203" w14:textId="30D48658" w:rsidR="000C01EC" w:rsidRPr="009F11E1" w:rsidRDefault="000C01EC" w:rsidP="000C01EC">
            <w:pPr>
              <w:pStyle w:val="rvps2"/>
              <w:shd w:val="clear" w:color="auto" w:fill="FFFFFF"/>
              <w:spacing w:before="0" w:beforeAutospacing="0" w:after="0" w:afterAutospacing="0"/>
              <w:jc w:val="both"/>
            </w:pPr>
            <w:r w:rsidRPr="009F11E1">
              <w:rPr>
                <w:sz w:val="22"/>
                <w:szCs w:val="22"/>
              </w:rPr>
              <w:t>1) наявність документально підтвердженого досвіду виконання аналогічного за предметом закупівлі договору.</w:t>
            </w:r>
          </w:p>
          <w:p w14:paraId="64BD6A99" w14:textId="77777777" w:rsidR="000C01EC" w:rsidRPr="009F11E1" w:rsidRDefault="000C01EC" w:rsidP="000C01EC">
            <w:pPr>
              <w:pStyle w:val="rvps2"/>
              <w:shd w:val="clear" w:color="auto" w:fill="FFFFFF"/>
              <w:tabs>
                <w:tab w:val="left" w:pos="648"/>
              </w:tabs>
              <w:spacing w:before="0" w:beforeAutospacing="0" w:after="0" w:afterAutospacing="0"/>
              <w:jc w:val="both"/>
            </w:pPr>
            <w:bookmarkStart w:id="14" w:name="n1256"/>
            <w:bookmarkEnd w:id="14"/>
            <w:r w:rsidRPr="009F11E1">
              <w:rPr>
                <w:sz w:val="22"/>
                <w:szCs w:val="22"/>
              </w:rPr>
              <w:t xml:space="preserve">5.1.1.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51AF63CC" w14:textId="71D59A97" w:rsidR="000C01EC" w:rsidRPr="009F11E1" w:rsidRDefault="000C01EC" w:rsidP="000C01EC">
            <w:pPr>
              <w:pStyle w:val="HTML"/>
              <w:tabs>
                <w:tab w:val="clear" w:pos="916"/>
                <w:tab w:val="clear" w:pos="1832"/>
                <w:tab w:val="left" w:pos="264"/>
                <w:tab w:val="left" w:pos="648"/>
              </w:tabs>
              <w:jc w:val="both"/>
              <w:rPr>
                <w:rFonts w:ascii="Times New Roman" w:hAnsi="Times New Roman"/>
                <w:b/>
                <w:sz w:val="22"/>
              </w:rPr>
            </w:pPr>
            <w:r w:rsidRPr="009F11E1">
              <w:rPr>
                <w:rFonts w:ascii="Times New Roman" w:hAnsi="Times New Roman"/>
                <w:sz w:val="22"/>
                <w:szCs w:val="22"/>
              </w:rPr>
              <w:t>5.1.1.1.</w:t>
            </w:r>
            <w:r w:rsidRPr="009F11E1">
              <w:rPr>
                <w:rFonts w:ascii="Times New Roman" w:hAnsi="Times New Roman"/>
                <w:b/>
                <w:sz w:val="22"/>
                <w:szCs w:val="22"/>
              </w:rPr>
              <w:t xml:space="preserve"> довідка, </w:t>
            </w:r>
            <w:r w:rsidRPr="009F11E1">
              <w:rPr>
                <w:rFonts w:ascii="Times New Roman" w:hAnsi="Times New Roman"/>
                <w:b/>
                <w:bCs/>
                <w:sz w:val="22"/>
                <w:szCs w:val="22"/>
              </w:rPr>
              <w:t>складена Учасником за наведеною нижче формою</w:t>
            </w:r>
            <w:r w:rsidRPr="009F11E1">
              <w:rPr>
                <w:rFonts w:ascii="Times New Roman" w:hAnsi="Times New Roman"/>
                <w:sz w:val="22"/>
                <w:szCs w:val="22"/>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аналогічного за предметом закупівлі договору.</w:t>
            </w:r>
            <w:r w:rsidRPr="009F11E1">
              <w:rPr>
                <w:rFonts w:ascii="Times New Roman" w:hAnsi="Times New Roman"/>
                <w:b/>
                <w:sz w:val="22"/>
                <w:szCs w:val="22"/>
              </w:rPr>
              <w:t xml:space="preserve"> </w:t>
            </w:r>
          </w:p>
          <w:p w14:paraId="50945862" w14:textId="77777777" w:rsidR="000C01EC" w:rsidRPr="009F11E1" w:rsidRDefault="000C01EC" w:rsidP="000C01EC">
            <w:pPr>
              <w:pStyle w:val="HTML"/>
              <w:tabs>
                <w:tab w:val="clear" w:pos="916"/>
                <w:tab w:val="clear" w:pos="1832"/>
                <w:tab w:val="left" w:pos="648"/>
              </w:tabs>
              <w:jc w:val="both"/>
              <w:rPr>
                <w:rFonts w:ascii="Times New Roman" w:hAnsi="Times New Roman"/>
                <w:b/>
                <w:i/>
                <w:sz w:val="22"/>
              </w:rPr>
            </w:pPr>
            <w:r w:rsidRPr="009F11E1">
              <w:rPr>
                <w:rFonts w:ascii="Times New Roman" w:hAnsi="Times New Roman"/>
                <w:b/>
                <w:i/>
                <w:sz w:val="22"/>
                <w:szCs w:val="22"/>
              </w:rPr>
              <w:t>Довідка</w:t>
            </w:r>
            <w:r w:rsidRPr="009F11E1">
              <w:rPr>
                <w:rFonts w:ascii="Times New Roman" w:hAnsi="Times New Roman"/>
                <w:i/>
                <w:sz w:val="22"/>
                <w:szCs w:val="22"/>
              </w:rPr>
              <w:t xml:space="preserve"> </w:t>
            </w:r>
            <w:r w:rsidRPr="009F11E1">
              <w:rPr>
                <w:rFonts w:ascii="Times New Roman" w:hAnsi="Times New Roman"/>
                <w:b/>
                <w:i/>
                <w:sz w:val="22"/>
                <w:szCs w:val="22"/>
              </w:rPr>
              <w:t>має містити наступні відомості:</w:t>
            </w:r>
          </w:p>
          <w:tbl>
            <w:tblPr>
              <w:tblW w:w="6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559"/>
              <w:gridCol w:w="1524"/>
              <w:gridCol w:w="1191"/>
              <w:gridCol w:w="1113"/>
            </w:tblGrid>
            <w:tr w:rsidR="00EF4427" w:rsidRPr="009F11E1" w14:paraId="3F15C447" w14:textId="77777777" w:rsidTr="00EF00A4">
              <w:trPr>
                <w:jc w:val="center"/>
              </w:trPr>
              <w:tc>
                <w:tcPr>
                  <w:tcW w:w="742" w:type="dxa"/>
                  <w:shd w:val="clear" w:color="auto" w:fill="E6E6E6"/>
                  <w:vAlign w:val="center"/>
                </w:tcPr>
                <w:p w14:paraId="660F882F" w14:textId="77777777" w:rsidR="00B06C5C" w:rsidRPr="009F11E1" w:rsidRDefault="00B06C5C" w:rsidP="000C01EC">
                  <w:pPr>
                    <w:jc w:val="center"/>
                    <w:rPr>
                      <w:iCs/>
                    </w:rPr>
                  </w:pPr>
                  <w:r w:rsidRPr="009F11E1">
                    <w:rPr>
                      <w:iCs/>
                      <w:sz w:val="22"/>
                      <w:szCs w:val="22"/>
                    </w:rPr>
                    <w:t>№ з/п</w:t>
                  </w:r>
                </w:p>
              </w:tc>
              <w:tc>
                <w:tcPr>
                  <w:tcW w:w="1559" w:type="dxa"/>
                  <w:shd w:val="clear" w:color="auto" w:fill="E6E6E6"/>
                  <w:vAlign w:val="center"/>
                </w:tcPr>
                <w:p w14:paraId="7CE85214" w14:textId="77777777" w:rsidR="00B06C5C" w:rsidRPr="009F11E1" w:rsidRDefault="00B06C5C" w:rsidP="000C01EC">
                  <w:pPr>
                    <w:jc w:val="center"/>
                    <w:rPr>
                      <w:iCs/>
                    </w:rPr>
                  </w:pPr>
                  <w:r w:rsidRPr="009F11E1">
                    <w:rPr>
                      <w:sz w:val="22"/>
                      <w:szCs w:val="22"/>
                    </w:rPr>
                    <w:t>Назва контрагента, з яким укладено договір</w:t>
                  </w:r>
                </w:p>
              </w:tc>
              <w:tc>
                <w:tcPr>
                  <w:tcW w:w="1524" w:type="dxa"/>
                  <w:shd w:val="clear" w:color="auto" w:fill="E6E6E6"/>
                  <w:vAlign w:val="center"/>
                </w:tcPr>
                <w:p w14:paraId="77A1D5C1" w14:textId="77777777" w:rsidR="00B06C5C" w:rsidRPr="009F11E1" w:rsidRDefault="00B06C5C" w:rsidP="000C01EC">
                  <w:pPr>
                    <w:jc w:val="center"/>
                    <w:rPr>
                      <w:iCs/>
                    </w:rPr>
                  </w:pPr>
                  <w:r w:rsidRPr="009F11E1">
                    <w:rPr>
                      <w:sz w:val="22"/>
                      <w:szCs w:val="22"/>
                    </w:rPr>
                    <w:t>Предмет договору</w:t>
                  </w:r>
                </w:p>
              </w:tc>
              <w:tc>
                <w:tcPr>
                  <w:tcW w:w="1191" w:type="dxa"/>
                  <w:shd w:val="clear" w:color="auto" w:fill="E6E6E6"/>
                  <w:vAlign w:val="center"/>
                </w:tcPr>
                <w:p w14:paraId="16923D22" w14:textId="77777777" w:rsidR="00B06C5C" w:rsidRPr="009F11E1" w:rsidRDefault="00B06C5C" w:rsidP="000C01EC">
                  <w:pPr>
                    <w:ind w:right="-57"/>
                    <w:jc w:val="center"/>
                    <w:rPr>
                      <w:iCs/>
                    </w:rPr>
                  </w:pPr>
                  <w:r w:rsidRPr="009F11E1">
                    <w:rPr>
                      <w:sz w:val="22"/>
                      <w:szCs w:val="22"/>
                      <w:lang w:eastAsia="zh-CN" w:bidi="hi-IN"/>
                    </w:rPr>
                    <w:t xml:space="preserve">Стан виконання договору </w:t>
                  </w:r>
                </w:p>
              </w:tc>
              <w:tc>
                <w:tcPr>
                  <w:tcW w:w="1113" w:type="dxa"/>
                  <w:shd w:val="clear" w:color="auto" w:fill="E6E6E6"/>
                  <w:vAlign w:val="center"/>
                </w:tcPr>
                <w:p w14:paraId="03400A1C" w14:textId="77777777" w:rsidR="00B06C5C" w:rsidRPr="009F11E1" w:rsidRDefault="00B06C5C" w:rsidP="000C01EC">
                  <w:pPr>
                    <w:jc w:val="center"/>
                    <w:rPr>
                      <w:iCs/>
                    </w:rPr>
                  </w:pPr>
                  <w:r w:rsidRPr="009F11E1">
                    <w:rPr>
                      <w:sz w:val="22"/>
                      <w:szCs w:val="22"/>
                    </w:rPr>
                    <w:t>Номер та дата договору</w:t>
                  </w:r>
                </w:p>
              </w:tc>
            </w:tr>
            <w:tr w:rsidR="00EF4427" w:rsidRPr="009F11E1" w14:paraId="778C06C6" w14:textId="77777777" w:rsidTr="00EF00A4">
              <w:trPr>
                <w:jc w:val="center"/>
              </w:trPr>
              <w:tc>
                <w:tcPr>
                  <w:tcW w:w="742" w:type="dxa"/>
                </w:tcPr>
                <w:p w14:paraId="4117B454" w14:textId="77777777" w:rsidR="00B06C5C" w:rsidRPr="009F11E1" w:rsidRDefault="00B06C5C" w:rsidP="000C01EC">
                  <w:r w:rsidRPr="009F11E1">
                    <w:rPr>
                      <w:sz w:val="22"/>
                      <w:szCs w:val="22"/>
                    </w:rPr>
                    <w:t>1</w:t>
                  </w:r>
                </w:p>
              </w:tc>
              <w:tc>
                <w:tcPr>
                  <w:tcW w:w="1559" w:type="dxa"/>
                </w:tcPr>
                <w:p w14:paraId="456DE0DE" w14:textId="77777777" w:rsidR="00B06C5C" w:rsidRPr="009F11E1" w:rsidRDefault="00B06C5C" w:rsidP="000C01EC"/>
              </w:tc>
              <w:tc>
                <w:tcPr>
                  <w:tcW w:w="1524" w:type="dxa"/>
                </w:tcPr>
                <w:p w14:paraId="23588323" w14:textId="77777777" w:rsidR="00B06C5C" w:rsidRPr="009F11E1" w:rsidRDefault="00B06C5C" w:rsidP="000C01EC"/>
              </w:tc>
              <w:tc>
                <w:tcPr>
                  <w:tcW w:w="1191" w:type="dxa"/>
                </w:tcPr>
                <w:p w14:paraId="15AB8B11" w14:textId="77777777" w:rsidR="00B06C5C" w:rsidRPr="009F11E1" w:rsidRDefault="00B06C5C" w:rsidP="000C01EC"/>
              </w:tc>
              <w:tc>
                <w:tcPr>
                  <w:tcW w:w="1113" w:type="dxa"/>
                </w:tcPr>
                <w:p w14:paraId="7102CB3D" w14:textId="77777777" w:rsidR="00B06C5C" w:rsidRPr="009F11E1" w:rsidRDefault="00B06C5C" w:rsidP="000C01EC"/>
              </w:tc>
            </w:tr>
            <w:tr w:rsidR="00EF4427" w:rsidRPr="009F11E1" w14:paraId="0A3FA3C0" w14:textId="77777777" w:rsidTr="00EF00A4">
              <w:trPr>
                <w:jc w:val="center"/>
              </w:trPr>
              <w:tc>
                <w:tcPr>
                  <w:tcW w:w="742" w:type="dxa"/>
                </w:tcPr>
                <w:p w14:paraId="51ECCEAB" w14:textId="77777777" w:rsidR="00B06C5C" w:rsidRPr="009F11E1" w:rsidRDefault="00B06C5C" w:rsidP="000C01EC">
                  <w:r w:rsidRPr="009F11E1">
                    <w:rPr>
                      <w:sz w:val="22"/>
                      <w:szCs w:val="22"/>
                    </w:rPr>
                    <w:t>2</w:t>
                  </w:r>
                </w:p>
              </w:tc>
              <w:tc>
                <w:tcPr>
                  <w:tcW w:w="1559" w:type="dxa"/>
                </w:tcPr>
                <w:p w14:paraId="04C14FF7" w14:textId="77777777" w:rsidR="00B06C5C" w:rsidRPr="009F11E1" w:rsidRDefault="00B06C5C" w:rsidP="000C01EC"/>
              </w:tc>
              <w:tc>
                <w:tcPr>
                  <w:tcW w:w="1524" w:type="dxa"/>
                </w:tcPr>
                <w:p w14:paraId="0725620B" w14:textId="77777777" w:rsidR="00B06C5C" w:rsidRPr="009F11E1" w:rsidRDefault="00B06C5C" w:rsidP="000C01EC"/>
              </w:tc>
              <w:tc>
                <w:tcPr>
                  <w:tcW w:w="1191" w:type="dxa"/>
                </w:tcPr>
                <w:p w14:paraId="402EF306" w14:textId="77777777" w:rsidR="00B06C5C" w:rsidRPr="009F11E1" w:rsidRDefault="00B06C5C" w:rsidP="000C01EC"/>
              </w:tc>
              <w:tc>
                <w:tcPr>
                  <w:tcW w:w="1113" w:type="dxa"/>
                </w:tcPr>
                <w:p w14:paraId="642DFB67" w14:textId="77777777" w:rsidR="00B06C5C" w:rsidRPr="009F11E1" w:rsidRDefault="00B06C5C" w:rsidP="000C01EC"/>
              </w:tc>
            </w:tr>
            <w:tr w:rsidR="00EF4427" w:rsidRPr="009F11E1" w14:paraId="64A7CC4C" w14:textId="77777777" w:rsidTr="00EF00A4">
              <w:trPr>
                <w:jc w:val="center"/>
              </w:trPr>
              <w:tc>
                <w:tcPr>
                  <w:tcW w:w="742" w:type="dxa"/>
                </w:tcPr>
                <w:p w14:paraId="4679B745" w14:textId="77777777" w:rsidR="00B06C5C" w:rsidRPr="009F11E1" w:rsidRDefault="00B06C5C" w:rsidP="000C01EC">
                  <w:r w:rsidRPr="009F11E1">
                    <w:rPr>
                      <w:sz w:val="22"/>
                      <w:szCs w:val="22"/>
                    </w:rPr>
                    <w:t>3</w:t>
                  </w:r>
                </w:p>
              </w:tc>
              <w:tc>
                <w:tcPr>
                  <w:tcW w:w="1559" w:type="dxa"/>
                </w:tcPr>
                <w:p w14:paraId="4678A696" w14:textId="77777777" w:rsidR="00B06C5C" w:rsidRPr="009F11E1" w:rsidRDefault="00B06C5C" w:rsidP="000C01EC"/>
              </w:tc>
              <w:tc>
                <w:tcPr>
                  <w:tcW w:w="1524" w:type="dxa"/>
                </w:tcPr>
                <w:p w14:paraId="1D9B9E23" w14:textId="77777777" w:rsidR="00B06C5C" w:rsidRPr="009F11E1" w:rsidRDefault="00B06C5C" w:rsidP="000C01EC"/>
              </w:tc>
              <w:tc>
                <w:tcPr>
                  <w:tcW w:w="1191" w:type="dxa"/>
                </w:tcPr>
                <w:p w14:paraId="760E6FCA" w14:textId="77777777" w:rsidR="00B06C5C" w:rsidRPr="009F11E1" w:rsidRDefault="00B06C5C" w:rsidP="000C01EC"/>
              </w:tc>
              <w:tc>
                <w:tcPr>
                  <w:tcW w:w="1113" w:type="dxa"/>
                </w:tcPr>
                <w:p w14:paraId="22E398BD" w14:textId="77777777" w:rsidR="00B06C5C" w:rsidRPr="009F11E1" w:rsidRDefault="00B06C5C" w:rsidP="000C01EC"/>
              </w:tc>
            </w:tr>
          </w:tbl>
          <w:p w14:paraId="145570D4" w14:textId="5A635D2E" w:rsidR="000C01EC" w:rsidRPr="009F11E1" w:rsidRDefault="00B06C5C" w:rsidP="000C01EC">
            <w:pPr>
              <w:numPr>
                <w:ilvl w:val="0"/>
                <w:numId w:val="5"/>
              </w:numPr>
              <w:tabs>
                <w:tab w:val="clear" w:pos="720"/>
                <w:tab w:val="num" w:pos="0"/>
                <w:tab w:val="left" w:pos="265"/>
              </w:tabs>
              <w:ind w:left="0" w:right="22" w:firstLine="0"/>
              <w:jc w:val="both"/>
              <w:rPr>
                <w:bCs/>
              </w:rPr>
            </w:pPr>
            <w:r w:rsidRPr="009F11E1">
              <w:rPr>
                <w:b/>
                <w:sz w:val="22"/>
                <w:szCs w:val="22"/>
              </w:rPr>
              <w:t>копія аналогічного</w:t>
            </w:r>
            <w:r w:rsidR="000C01EC" w:rsidRPr="009F11E1">
              <w:rPr>
                <w:b/>
                <w:sz w:val="22"/>
                <w:szCs w:val="22"/>
              </w:rPr>
              <w:t xml:space="preserve"> договор</w:t>
            </w:r>
            <w:r w:rsidRPr="009F11E1">
              <w:rPr>
                <w:b/>
                <w:sz w:val="22"/>
                <w:szCs w:val="22"/>
              </w:rPr>
              <w:t>у</w:t>
            </w:r>
            <w:r w:rsidR="000C01EC" w:rsidRPr="009F11E1">
              <w:rPr>
                <w:b/>
                <w:sz w:val="22"/>
                <w:szCs w:val="22"/>
              </w:rPr>
              <w:t xml:space="preserve"> </w:t>
            </w:r>
            <w:r w:rsidR="000C01EC" w:rsidRPr="009F11E1">
              <w:rPr>
                <w:sz w:val="22"/>
                <w:szCs w:val="22"/>
              </w:rPr>
              <w:t xml:space="preserve">(не менше </w:t>
            </w:r>
            <w:r w:rsidRPr="009F11E1">
              <w:rPr>
                <w:sz w:val="22"/>
                <w:szCs w:val="22"/>
              </w:rPr>
              <w:t>одного</w:t>
            </w:r>
            <w:r w:rsidR="000C01EC" w:rsidRPr="009F11E1">
              <w:rPr>
                <w:sz w:val="22"/>
                <w:szCs w:val="22"/>
              </w:rPr>
              <w:t xml:space="preserve"> аналогічн</w:t>
            </w:r>
            <w:r w:rsidRPr="009F11E1">
              <w:rPr>
                <w:sz w:val="22"/>
                <w:szCs w:val="22"/>
              </w:rPr>
              <w:t>ого</w:t>
            </w:r>
            <w:r w:rsidR="000C01EC" w:rsidRPr="009F11E1">
              <w:rPr>
                <w:sz w:val="22"/>
                <w:szCs w:val="22"/>
              </w:rPr>
              <w:t xml:space="preserve"> договор</w:t>
            </w:r>
            <w:r w:rsidRPr="009F11E1">
              <w:rPr>
                <w:sz w:val="22"/>
                <w:szCs w:val="22"/>
              </w:rPr>
              <w:t xml:space="preserve">у), зазначеного </w:t>
            </w:r>
            <w:r w:rsidR="000C01EC" w:rsidRPr="009F11E1">
              <w:rPr>
                <w:sz w:val="22"/>
                <w:szCs w:val="22"/>
              </w:rPr>
              <w:t>в довідці, у повному обсязі (з усіма укладеними додатками та</w:t>
            </w:r>
            <w:r w:rsidR="000C01EC" w:rsidRPr="009F11E1">
              <w:rPr>
                <w:bCs/>
                <w:sz w:val="22"/>
                <w:szCs w:val="22"/>
              </w:rPr>
              <w:t xml:space="preserve"> </w:t>
            </w:r>
            <w:r w:rsidR="000C01EC" w:rsidRPr="009F11E1">
              <w:rPr>
                <w:sz w:val="22"/>
                <w:szCs w:val="22"/>
              </w:rPr>
              <w:t xml:space="preserve">специфікаціями до договору). </w:t>
            </w:r>
          </w:p>
          <w:p w14:paraId="71906E16" w14:textId="20AA996A" w:rsidR="00446CD7" w:rsidRPr="009F11E1" w:rsidRDefault="000C01EC" w:rsidP="00EF4427">
            <w:pPr>
              <w:numPr>
                <w:ilvl w:val="0"/>
                <w:numId w:val="5"/>
              </w:numPr>
              <w:tabs>
                <w:tab w:val="clear" w:pos="720"/>
                <w:tab w:val="num" w:pos="0"/>
                <w:tab w:val="left" w:pos="288"/>
              </w:tabs>
              <w:ind w:left="0" w:right="22" w:firstLine="0"/>
              <w:jc w:val="both"/>
              <w:rPr>
                <w:bCs/>
              </w:rPr>
            </w:pPr>
            <w:r w:rsidRPr="009F11E1">
              <w:rPr>
                <w:b/>
                <w:sz w:val="22"/>
                <w:szCs w:val="22"/>
              </w:rPr>
              <w:t>позитив</w:t>
            </w:r>
            <w:r w:rsidR="00B06C5C" w:rsidRPr="009F11E1">
              <w:rPr>
                <w:b/>
                <w:sz w:val="22"/>
                <w:szCs w:val="22"/>
              </w:rPr>
              <w:t>ний відгук</w:t>
            </w:r>
            <w:r w:rsidRPr="009F11E1">
              <w:rPr>
                <w:b/>
                <w:sz w:val="22"/>
                <w:szCs w:val="22"/>
              </w:rPr>
              <w:t xml:space="preserve"> від замовника </w:t>
            </w:r>
            <w:r w:rsidRPr="009F11E1">
              <w:rPr>
                <w:sz w:val="22"/>
                <w:szCs w:val="22"/>
              </w:rPr>
              <w:t>згідно виконання аналогічн</w:t>
            </w:r>
            <w:r w:rsidR="00B06C5C" w:rsidRPr="009F11E1">
              <w:rPr>
                <w:sz w:val="22"/>
                <w:szCs w:val="22"/>
              </w:rPr>
              <w:t>ого</w:t>
            </w:r>
            <w:r w:rsidRPr="009F11E1">
              <w:rPr>
                <w:sz w:val="22"/>
                <w:szCs w:val="22"/>
              </w:rPr>
              <w:t xml:space="preserve"> договор</w:t>
            </w:r>
            <w:r w:rsidR="00B06C5C" w:rsidRPr="009F11E1">
              <w:rPr>
                <w:sz w:val="22"/>
                <w:szCs w:val="22"/>
              </w:rPr>
              <w:t>у,</w:t>
            </w:r>
            <w:r w:rsidRPr="009F11E1">
              <w:rPr>
                <w:sz w:val="22"/>
                <w:szCs w:val="22"/>
              </w:rPr>
              <w:t xml:space="preserve"> копі</w:t>
            </w:r>
            <w:r w:rsidR="00B06C5C" w:rsidRPr="009F11E1">
              <w:rPr>
                <w:sz w:val="22"/>
                <w:szCs w:val="22"/>
              </w:rPr>
              <w:t>ю якого надано</w:t>
            </w:r>
            <w:r w:rsidRPr="009F11E1">
              <w:rPr>
                <w:sz w:val="22"/>
                <w:szCs w:val="22"/>
              </w:rPr>
              <w:t xml:space="preserve"> у складі </w:t>
            </w:r>
            <w:r w:rsidR="00B06C5C" w:rsidRPr="009F11E1">
              <w:rPr>
                <w:sz w:val="22"/>
                <w:szCs w:val="22"/>
              </w:rPr>
              <w:t xml:space="preserve">документів </w:t>
            </w:r>
            <w:r w:rsidRPr="009F11E1">
              <w:rPr>
                <w:sz w:val="22"/>
                <w:szCs w:val="22"/>
              </w:rPr>
              <w:t>тендерної пропозиції учасника та згідно довідки.</w:t>
            </w:r>
          </w:p>
          <w:p w14:paraId="2A89FC89" w14:textId="3D408B31" w:rsidR="00EA531A" w:rsidRPr="009F11E1" w:rsidRDefault="00ED5CE3" w:rsidP="00FE7639">
            <w:pPr>
              <w:pStyle w:val="rvps2"/>
              <w:spacing w:before="0" w:beforeAutospacing="0" w:after="0" w:afterAutospacing="0"/>
              <w:jc w:val="both"/>
            </w:pPr>
            <w:r w:rsidRPr="009F11E1">
              <w:rPr>
                <w:sz w:val="22"/>
                <w:szCs w:val="22"/>
              </w:rPr>
              <w:t>5.1.1</w:t>
            </w:r>
            <w:r w:rsidR="00A448A6" w:rsidRPr="009F11E1">
              <w:rPr>
                <w:sz w:val="22"/>
                <w:szCs w:val="22"/>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w:t>
            </w:r>
            <w:r w:rsidR="00A448A6" w:rsidRPr="009F11E1">
              <w:rPr>
                <w:sz w:val="22"/>
                <w:szCs w:val="22"/>
              </w:rPr>
              <w:lastRenderedPageBreak/>
              <w:t>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w:t>
            </w:r>
            <w:r w:rsidR="00FE7639" w:rsidRPr="009F11E1">
              <w:rPr>
                <w:sz w:val="22"/>
                <w:szCs w:val="22"/>
              </w:rPr>
              <w:t>ного цією тендерною</w:t>
            </w:r>
            <w:r w:rsidR="00A448A6" w:rsidRPr="009F11E1">
              <w:rPr>
                <w:sz w:val="22"/>
                <w:szCs w:val="22"/>
              </w:rPr>
              <w:t xml:space="preserve"> документацією,  учасник</w:t>
            </w:r>
            <w:r w:rsidR="004156F4" w:rsidRPr="009F11E1">
              <w:rPr>
                <w:sz w:val="22"/>
                <w:szCs w:val="22"/>
              </w:rPr>
              <w:t xml:space="preserve"> процедури закупівлі в цілому </w:t>
            </w:r>
            <w:r w:rsidR="00A448A6" w:rsidRPr="009F11E1">
              <w:rPr>
                <w:sz w:val="22"/>
                <w:szCs w:val="22"/>
              </w:rPr>
              <w:t>має відповідати кваліфікаційним крит</w:t>
            </w:r>
            <w:r w:rsidR="004156F4" w:rsidRPr="009F11E1">
              <w:rPr>
                <w:sz w:val="22"/>
                <w:szCs w:val="22"/>
              </w:rPr>
              <w:t xml:space="preserve">еріям, установленим замовником </w:t>
            </w:r>
            <w:r w:rsidR="00A448A6" w:rsidRPr="009F11E1">
              <w:rPr>
                <w:sz w:val="22"/>
                <w:szCs w:val="22"/>
              </w:rPr>
              <w:t xml:space="preserve">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 цього Розділу. </w:t>
            </w:r>
            <w:r w:rsidR="00FE7639" w:rsidRPr="009F11E1">
              <w:rPr>
                <w:sz w:val="22"/>
                <w:szCs w:val="22"/>
              </w:rPr>
              <w:t xml:space="preserve">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перед об'єднанням учасників у підприємств-учасників такого об’єднання, у разі укладення договору за результатами процедури закупівлі. </w:t>
            </w:r>
          </w:p>
          <w:p w14:paraId="035C0583"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4C13EE"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A58B26"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D7E3AF"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4670DD"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64A247"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B26F63"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67EA87"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9D1468"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24D20B"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AB7EE"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8EE752" w14:textId="77777777" w:rsidR="00DD6EF0" w:rsidRPr="009F11E1" w:rsidRDefault="00DD6EF0" w:rsidP="00DD6EF0">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 xml:space="preserve">11) </w:t>
            </w:r>
            <w:r w:rsidRPr="009F11E1">
              <w:rPr>
                <w:sz w:val="22"/>
                <w:szCs w:val="22"/>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9F11E1">
                <w:rPr>
                  <w:rStyle w:val="a3"/>
                  <w:color w:val="auto"/>
                  <w:sz w:val="22"/>
                  <w:szCs w:val="22"/>
                  <w:shd w:val="clear" w:color="auto" w:fill="FFFFFF"/>
                </w:rPr>
                <w:t>Законом України</w:t>
              </w:r>
            </w:hyperlink>
            <w:r w:rsidRPr="009F11E1">
              <w:rPr>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F4D2807" w14:textId="77777777" w:rsidR="00A448A6" w:rsidRPr="009F11E1"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057C51" w14:textId="77777777" w:rsidR="00177595" w:rsidRPr="009F11E1" w:rsidRDefault="00177595" w:rsidP="00177595">
            <w:pPr>
              <w:pStyle w:val="afa"/>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2"/>
                <w:szCs w:val="22"/>
              </w:rPr>
            </w:pPr>
            <w:r w:rsidRPr="009F11E1">
              <w:rPr>
                <w:rFonts w:ascii="Times New Roman" w:hAnsi="Times New Roman"/>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37F1F39" w14:textId="77777777" w:rsidR="00A448A6" w:rsidRPr="009F11E1"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1E1">
              <w:rPr>
                <w:sz w:val="22"/>
                <w:szCs w:val="22"/>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BD393A" w14:textId="77777777" w:rsidR="008F7B34" w:rsidRPr="009F11E1" w:rsidRDefault="008F7B34" w:rsidP="009F11E1">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1E1">
              <w:rPr>
                <w:sz w:val="22"/>
                <w:szCs w:val="22"/>
              </w:rPr>
              <w:t>Для підтвердження інформації про відсутність підстави для відмови в участі у процедурі закупівлі передбаченої</w:t>
            </w:r>
            <w:r w:rsidR="00DC7948" w:rsidRPr="009F11E1">
              <w:rPr>
                <w:sz w:val="22"/>
                <w:szCs w:val="22"/>
              </w:rPr>
              <w:t xml:space="preserve"> абзацом чотирнадцятим пункту 47</w:t>
            </w:r>
            <w:r w:rsidRPr="009F11E1">
              <w:rPr>
                <w:sz w:val="22"/>
                <w:szCs w:val="22"/>
              </w:rPr>
              <w:t xml:space="preserve"> Особливостей, учасником, у складі тендерної пропозиції, </w:t>
            </w:r>
            <w:r w:rsidRPr="009F11E1">
              <w:rPr>
                <w:b/>
                <w:sz w:val="22"/>
                <w:szCs w:val="22"/>
              </w:rPr>
              <w:t>надається довідка у довільній формі</w:t>
            </w:r>
            <w:r w:rsidRPr="009F11E1">
              <w:rPr>
                <w:sz w:val="22"/>
                <w:szCs w:val="22"/>
              </w:rPr>
              <w:t xml:space="preserve">. </w:t>
            </w:r>
          </w:p>
          <w:p w14:paraId="685BBA54" w14:textId="77777777" w:rsidR="00177595" w:rsidRPr="009F11E1" w:rsidRDefault="00177595" w:rsidP="009F11E1">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11E1">
              <w:rPr>
                <w:sz w:val="22"/>
                <w:szCs w:val="22"/>
              </w:rPr>
              <w:t>У разі</w:t>
            </w:r>
            <w:r w:rsidR="008F7B34" w:rsidRPr="009F11E1">
              <w:rPr>
                <w:sz w:val="22"/>
                <w:szCs w:val="22"/>
              </w:rPr>
              <w:t>,</w:t>
            </w:r>
            <w:r w:rsidRPr="009F11E1">
              <w:rPr>
                <w:sz w:val="22"/>
                <w:szCs w:val="22"/>
              </w:rPr>
              <w:t xml:space="preserve">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9D61D25" w14:textId="77777777" w:rsidR="008625AC" w:rsidRPr="009F11E1" w:rsidRDefault="008625AC" w:rsidP="009F11E1">
            <w:pPr>
              <w:pStyle w:val="rvps2"/>
              <w:tabs>
                <w:tab w:val="left" w:pos="223"/>
              </w:tabs>
              <w:spacing w:before="0" w:beforeAutospacing="0" w:after="0" w:afterAutospacing="0"/>
              <w:ind w:left="5"/>
              <w:jc w:val="both"/>
            </w:pPr>
            <w:r w:rsidRPr="009F11E1">
              <w:rPr>
                <w:sz w:val="22"/>
                <w:szCs w:val="22"/>
              </w:rPr>
              <w:lastRenderedPageBreak/>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6" w:anchor="n628" w:history="1">
              <w:r w:rsidRPr="009F11E1">
                <w:rPr>
                  <w:sz w:val="22"/>
                  <w:szCs w:val="22"/>
                </w:rPr>
                <w:t>абзацу чотирнадцятого</w:t>
              </w:r>
            </w:hyperlink>
            <w:r w:rsidRPr="009F11E1">
              <w:rPr>
                <w:sz w:val="22"/>
                <w:szCs w:val="22"/>
              </w:rPr>
              <w:t> пункту 47 Особливостей), крім самостійного декларування відсутності таких підстав учасником проце</w:t>
            </w:r>
            <w:r w:rsidR="00DD31FD" w:rsidRPr="009F11E1">
              <w:rPr>
                <w:sz w:val="22"/>
                <w:szCs w:val="22"/>
              </w:rPr>
              <w:t xml:space="preserve">дури закупівлі відповідно </w:t>
            </w:r>
            <w:r w:rsidR="00965535" w:rsidRPr="009F11E1">
              <w:rPr>
                <w:sz w:val="22"/>
                <w:szCs w:val="22"/>
              </w:rPr>
              <w:t>до </w:t>
            </w:r>
            <w:r w:rsidRPr="009F11E1">
              <w:rPr>
                <w:sz w:val="22"/>
                <w:szCs w:val="22"/>
              </w:rPr>
              <w:t>абзацу шістнадцятого пункту 47 Особливостей.</w:t>
            </w:r>
          </w:p>
          <w:p w14:paraId="37B7FAF4" w14:textId="77777777" w:rsidR="008625AC" w:rsidRPr="009F11E1" w:rsidRDefault="008625AC" w:rsidP="009F11E1">
            <w:pPr>
              <w:pStyle w:val="rvps2"/>
              <w:tabs>
                <w:tab w:val="left" w:pos="223"/>
              </w:tabs>
              <w:spacing w:before="0" w:beforeAutospacing="0" w:after="0" w:afterAutospacing="0"/>
              <w:ind w:left="5"/>
              <w:jc w:val="both"/>
            </w:pPr>
            <w:r w:rsidRPr="009F11E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BAE8286" w14:textId="77777777" w:rsidR="00DD6EF0" w:rsidRPr="009F11E1" w:rsidRDefault="00DD6EF0" w:rsidP="009F11E1">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F11E1">
              <w:rPr>
                <w:sz w:val="22"/>
                <w:szCs w:val="22"/>
              </w:rPr>
              <w:t xml:space="preserve">5.5. </w:t>
            </w:r>
            <w:r w:rsidRPr="009F11E1">
              <w:rPr>
                <w:sz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sidRPr="009F11E1">
              <w:rPr>
                <w:sz w:val="22"/>
                <w:szCs w:val="22"/>
                <w:shd w:val="clear" w:color="auto" w:fill="FFFFFF"/>
              </w:rPr>
              <w:t xml:space="preserve"> шляхом оприлюднення в електронній системі закупівель документи, що підтверджують відсутність підстав, зазначених у </w:t>
            </w:r>
            <w:hyperlink r:id="rId17" w:anchor="n618" w:history="1">
              <w:r w:rsidRPr="009F11E1">
                <w:rPr>
                  <w:rStyle w:val="a3"/>
                  <w:color w:val="auto"/>
                  <w:sz w:val="22"/>
                  <w:szCs w:val="22"/>
                  <w:u w:val="none"/>
                  <w:shd w:val="clear" w:color="auto" w:fill="FFFFFF"/>
                </w:rPr>
                <w:t>підпунктах 3</w:t>
              </w:r>
            </w:hyperlink>
            <w:r w:rsidRPr="009F11E1">
              <w:rPr>
                <w:sz w:val="22"/>
                <w:szCs w:val="22"/>
                <w:shd w:val="clear" w:color="auto" w:fill="FFFFFF"/>
              </w:rPr>
              <w:t>, </w:t>
            </w:r>
            <w:hyperlink r:id="rId18" w:anchor="n620" w:history="1">
              <w:r w:rsidRPr="009F11E1">
                <w:rPr>
                  <w:rStyle w:val="a3"/>
                  <w:color w:val="auto"/>
                  <w:sz w:val="22"/>
                  <w:szCs w:val="22"/>
                  <w:u w:val="none"/>
                  <w:shd w:val="clear" w:color="auto" w:fill="FFFFFF"/>
                </w:rPr>
                <w:t>5</w:t>
              </w:r>
            </w:hyperlink>
            <w:r w:rsidRPr="009F11E1">
              <w:rPr>
                <w:sz w:val="22"/>
                <w:szCs w:val="22"/>
                <w:shd w:val="clear" w:color="auto" w:fill="FFFFFF"/>
              </w:rPr>
              <w:t>, </w:t>
            </w:r>
            <w:hyperlink r:id="rId19" w:anchor="n621" w:history="1">
              <w:r w:rsidRPr="009F11E1">
                <w:rPr>
                  <w:rStyle w:val="a3"/>
                  <w:color w:val="auto"/>
                  <w:sz w:val="22"/>
                  <w:szCs w:val="22"/>
                  <w:u w:val="none"/>
                  <w:shd w:val="clear" w:color="auto" w:fill="FFFFFF"/>
                </w:rPr>
                <w:t>6</w:t>
              </w:r>
            </w:hyperlink>
            <w:r w:rsidRPr="009F11E1">
              <w:rPr>
                <w:sz w:val="22"/>
                <w:szCs w:val="22"/>
                <w:shd w:val="clear" w:color="auto" w:fill="FFFFFF"/>
              </w:rPr>
              <w:t> і </w:t>
            </w:r>
            <w:hyperlink r:id="rId20" w:anchor="n627" w:history="1">
              <w:r w:rsidRPr="009F11E1">
                <w:rPr>
                  <w:rStyle w:val="a3"/>
                  <w:color w:val="auto"/>
                  <w:sz w:val="22"/>
                  <w:szCs w:val="22"/>
                  <w:u w:val="none"/>
                  <w:shd w:val="clear" w:color="auto" w:fill="FFFFFF"/>
                </w:rPr>
                <w:t>12</w:t>
              </w:r>
            </w:hyperlink>
            <w:r w:rsidRPr="009F11E1">
              <w:rPr>
                <w:sz w:val="22"/>
                <w:szCs w:val="22"/>
                <w:shd w:val="clear" w:color="auto" w:fill="FFFFFF"/>
              </w:rPr>
              <w:t> та в </w:t>
            </w:r>
            <w:hyperlink r:id="rId21" w:anchor="n628" w:history="1">
              <w:r w:rsidRPr="009F11E1">
                <w:rPr>
                  <w:rStyle w:val="a3"/>
                  <w:color w:val="auto"/>
                  <w:sz w:val="22"/>
                  <w:szCs w:val="22"/>
                  <w:u w:val="none"/>
                  <w:shd w:val="clear" w:color="auto" w:fill="FFFFFF"/>
                </w:rPr>
                <w:t>абзаці чотирнадцятому</w:t>
              </w:r>
            </w:hyperlink>
            <w:r w:rsidRPr="009F11E1">
              <w:rPr>
                <w:sz w:val="22"/>
                <w:szCs w:val="22"/>
                <w:shd w:val="clear" w:color="auto" w:fill="FFFFFF"/>
              </w:rPr>
              <w:t> </w:t>
            </w:r>
            <w:r w:rsidRPr="009F11E1">
              <w:rPr>
                <w:sz w:val="22"/>
                <w:szCs w:val="22"/>
              </w:rPr>
              <w:t>пункту 47 Особливостей</w:t>
            </w:r>
            <w:r w:rsidRPr="009F11E1">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9F11E1">
                <w:rPr>
                  <w:rStyle w:val="a3"/>
                  <w:color w:val="auto"/>
                  <w:sz w:val="22"/>
                  <w:szCs w:val="22"/>
                  <w:u w:val="none"/>
                  <w:shd w:val="clear" w:color="auto" w:fill="FFFFFF"/>
                </w:rPr>
                <w:t>Законом України</w:t>
              </w:r>
            </w:hyperlink>
            <w:r w:rsidRPr="009F11E1">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F11E1">
              <w:rPr>
                <w:sz w:val="22"/>
              </w:rPr>
              <w:t>, а саме:</w:t>
            </w:r>
          </w:p>
          <w:p w14:paraId="20D24824" w14:textId="77777777" w:rsidR="00DD6EF0" w:rsidRPr="009F11E1" w:rsidRDefault="00DD6EF0" w:rsidP="009F11E1">
            <w:pPr>
              <w:pStyle w:val="rvps2"/>
              <w:numPr>
                <w:ilvl w:val="0"/>
                <w:numId w:val="2"/>
              </w:numPr>
              <w:tabs>
                <w:tab w:val="left" w:pos="365"/>
              </w:tabs>
              <w:spacing w:before="0" w:beforeAutospacing="0" w:after="0" w:afterAutospacing="0"/>
              <w:ind w:left="0" w:firstLine="0"/>
              <w:jc w:val="both"/>
              <w:rPr>
                <w:b/>
              </w:rPr>
            </w:pPr>
            <w:r w:rsidRPr="009F11E1">
              <w:rPr>
                <w:b/>
                <w:sz w:val="22"/>
              </w:rPr>
              <w:t>Документ, що підтверджує відсутність підстави, визначеної підпунктом 5, 6, 12 пункту 47 Особливостей, а саме:</w:t>
            </w:r>
          </w:p>
          <w:p w14:paraId="3E26517D" w14:textId="77777777" w:rsidR="00DD6EF0" w:rsidRPr="009F11E1" w:rsidRDefault="00DD6EF0" w:rsidP="009F11E1">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pPr>
            <w:r w:rsidRPr="009F11E1">
              <w:rPr>
                <w:sz w:val="22"/>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tgtFrame="_blank" w:history="1">
              <w:r w:rsidRPr="009F11E1">
                <w:rPr>
                  <w:rStyle w:val="a3"/>
                  <w:color w:val="auto"/>
                  <w:sz w:val="22"/>
                </w:rPr>
                <w:t>vytiah.mvs.gov.ua</w:t>
              </w:r>
            </w:hyperlink>
            <w:r w:rsidRPr="009F11E1">
              <w:rPr>
                <w:sz w:val="22"/>
              </w:rPr>
              <w:t xml:space="preserve">. </w:t>
            </w:r>
          </w:p>
          <w:p w14:paraId="5F10FC07" w14:textId="77777777" w:rsidR="00DD6EF0" w:rsidRPr="009F11E1" w:rsidRDefault="00DD6EF0" w:rsidP="009F11E1">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pPr>
            <w:r w:rsidRPr="009F11E1">
              <w:rPr>
                <w:sz w:val="22"/>
              </w:rPr>
              <w:t>Витяг повинен містити реквізити для перевірки, зокрема QR-код та номер або ж електронний підпис або печатку МВС.</w:t>
            </w:r>
          </w:p>
          <w:p w14:paraId="29A18DA8" w14:textId="77777777" w:rsidR="001F2DAB" w:rsidRPr="009F11E1" w:rsidRDefault="006A1545" w:rsidP="009F11E1">
            <w:pPr>
              <w:tabs>
                <w:tab w:val="left" w:pos="365"/>
              </w:tabs>
              <w:jc w:val="both"/>
            </w:pPr>
            <w:r w:rsidRPr="009F11E1">
              <w:rPr>
                <w:sz w:val="22"/>
                <w:szCs w:val="22"/>
              </w:rPr>
              <w:t xml:space="preserve">Документ повинен бути не більше </w:t>
            </w:r>
            <w:proofErr w:type="spellStart"/>
            <w:r w:rsidRPr="009F11E1">
              <w:rPr>
                <w:sz w:val="22"/>
                <w:szCs w:val="22"/>
              </w:rPr>
              <w:t>тридцятиденної</w:t>
            </w:r>
            <w:proofErr w:type="spellEnd"/>
            <w:r w:rsidRPr="009F11E1">
              <w:rPr>
                <w:sz w:val="22"/>
                <w:szCs w:val="22"/>
              </w:rPr>
              <w:t xml:space="preserve"> давнини відносно дати його подання.</w:t>
            </w:r>
          </w:p>
          <w:p w14:paraId="35C43C33" w14:textId="77777777" w:rsidR="00DD6EF0" w:rsidRPr="009F11E1" w:rsidRDefault="00DD6EF0" w:rsidP="009F11E1">
            <w:pPr>
              <w:tabs>
                <w:tab w:val="left" w:pos="365"/>
              </w:tabs>
              <w:jc w:val="both"/>
              <w:textAlignment w:val="baseline"/>
              <w:rPr>
                <w:b/>
                <w:strike/>
              </w:rPr>
            </w:pPr>
            <w:r w:rsidRPr="009F11E1">
              <w:rPr>
                <w:i/>
                <w:sz w:val="22"/>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44464605" w14:textId="77777777" w:rsidR="00DD6EF0" w:rsidRPr="009F11E1" w:rsidRDefault="00DD6EF0" w:rsidP="009F11E1">
            <w:pPr>
              <w:numPr>
                <w:ilvl w:val="0"/>
                <w:numId w:val="2"/>
              </w:numPr>
              <w:tabs>
                <w:tab w:val="left" w:pos="365"/>
              </w:tabs>
              <w:ind w:left="0" w:firstLine="0"/>
              <w:jc w:val="both"/>
              <w:textAlignment w:val="baseline"/>
              <w:rPr>
                <w:b/>
                <w:strike/>
              </w:rPr>
            </w:pPr>
            <w:r w:rsidRPr="009F11E1">
              <w:rPr>
                <w:b/>
                <w:sz w:val="22"/>
              </w:rPr>
              <w:t>Документ, що підтверджує відсутність підстави, визначеної абзацом чотирнадцятим пункту 47 Особливостей, а саме:</w:t>
            </w:r>
          </w:p>
          <w:p w14:paraId="56F91152" w14:textId="77777777" w:rsidR="00DD6EF0" w:rsidRPr="009F11E1" w:rsidRDefault="00DD6EF0" w:rsidP="009F11E1">
            <w:pPr>
              <w:tabs>
                <w:tab w:val="left" w:pos="365"/>
              </w:tabs>
              <w:jc w:val="both"/>
              <w:textAlignment w:val="baseline"/>
            </w:pPr>
            <w:r w:rsidRPr="009F11E1">
              <w:rPr>
                <w:b/>
                <w:sz w:val="22"/>
              </w:rPr>
              <w:t xml:space="preserve">- </w:t>
            </w:r>
            <w:r w:rsidRPr="009F11E1">
              <w:rPr>
                <w:sz w:val="22"/>
              </w:rPr>
              <w:t>Довідка у довільній формі, що підтверджує відсутність підстави, передбаченої абзацом чотирнадцятим пункту 47 Особливостей. У разі якщо</w:t>
            </w:r>
            <w:r w:rsidRPr="009F11E1">
              <w:rPr>
                <w:sz w:val="22"/>
                <w:szCs w:val="22"/>
              </w:rPr>
              <w:t xml:space="preserve"> </w:t>
            </w:r>
            <w:r w:rsidRPr="009F11E1">
              <w:rPr>
                <w:sz w:val="22"/>
              </w:rPr>
              <w:t xml:space="preserve">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9F11E1">
              <w:rPr>
                <w:sz w:val="22"/>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14:paraId="2C1A5906" w14:textId="77777777" w:rsidR="00F41E61" w:rsidRPr="009F11E1" w:rsidRDefault="00A448A6" w:rsidP="009F11E1">
            <w:pPr>
              <w:pStyle w:val="rvps2"/>
              <w:tabs>
                <w:tab w:val="left" w:pos="223"/>
              </w:tabs>
              <w:spacing w:before="0" w:beforeAutospacing="0" w:after="0" w:afterAutospacing="0"/>
              <w:ind w:left="5"/>
              <w:jc w:val="both"/>
            </w:pPr>
            <w:r w:rsidRPr="009F11E1">
              <w:rPr>
                <w:b/>
                <w:bCs/>
                <w:sz w:val="22"/>
                <w:szCs w:val="22"/>
                <w:lang w:eastAsia="uk-UA"/>
              </w:rPr>
              <w:t xml:space="preserve">5.6. </w:t>
            </w:r>
            <w:r w:rsidR="00F41E61" w:rsidRPr="009F11E1">
              <w:rPr>
                <w:sz w:val="22"/>
                <w:szCs w:val="22"/>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9D5F3AE" w14:textId="77777777" w:rsidR="00A448A6" w:rsidRPr="009F11E1" w:rsidRDefault="00A448A6" w:rsidP="009F11E1">
            <w:pPr>
              <w:pStyle w:val="rvps2"/>
              <w:tabs>
                <w:tab w:val="left" w:pos="223"/>
              </w:tabs>
              <w:spacing w:before="0" w:beforeAutospacing="0" w:after="0" w:afterAutospacing="0"/>
              <w:ind w:left="5"/>
              <w:jc w:val="both"/>
              <w:rPr>
                <w:b/>
                <w:bCs/>
                <w:lang w:eastAsia="uk-UA"/>
              </w:rPr>
            </w:pPr>
            <w:r w:rsidRPr="009F11E1">
              <w:rPr>
                <w:b/>
                <w:bCs/>
                <w:sz w:val="22"/>
                <w:szCs w:val="22"/>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закупівлю, у </w:t>
            </w:r>
            <w:proofErr w:type="spellStart"/>
            <w:r w:rsidRPr="009F11E1">
              <w:rPr>
                <w:b/>
                <w:bCs/>
                <w:sz w:val="22"/>
                <w:szCs w:val="22"/>
                <w:lang w:eastAsia="uk-UA"/>
              </w:rPr>
              <w:t>т.ч</w:t>
            </w:r>
            <w:proofErr w:type="spellEnd"/>
            <w:r w:rsidRPr="009F11E1">
              <w:rPr>
                <w:b/>
                <w:bCs/>
                <w:sz w:val="22"/>
                <w:szCs w:val="22"/>
                <w:lang w:eastAsia="uk-UA"/>
              </w:rPr>
              <w:t>. про право його підпису, а саме:</w:t>
            </w:r>
          </w:p>
          <w:p w14:paraId="6FF20C09" w14:textId="77777777" w:rsidR="002B0B38" w:rsidRPr="009F11E1" w:rsidRDefault="002B0B38" w:rsidP="009F11E1">
            <w:pPr>
              <w:pStyle w:val="rvps2"/>
              <w:tabs>
                <w:tab w:val="left" w:pos="365"/>
              </w:tabs>
              <w:spacing w:before="0" w:beforeAutospacing="0" w:after="0" w:afterAutospacing="0"/>
              <w:jc w:val="both"/>
              <w:rPr>
                <w:b/>
              </w:rPr>
            </w:pPr>
            <w:r w:rsidRPr="009F11E1">
              <w:rPr>
                <w:sz w:val="22"/>
                <w:szCs w:val="22"/>
              </w:rPr>
              <w:t>5.6.1. Цінову пропозицію п</w:t>
            </w:r>
            <w:r w:rsidR="002C5775" w:rsidRPr="009F11E1">
              <w:rPr>
                <w:sz w:val="22"/>
                <w:szCs w:val="22"/>
              </w:rPr>
              <w:t>о формі, що наведена в Додатку 1</w:t>
            </w:r>
            <w:r w:rsidRPr="009F11E1">
              <w:rPr>
                <w:sz w:val="22"/>
                <w:szCs w:val="22"/>
              </w:rPr>
              <w:t xml:space="preserve"> (в "pdf" форматі), що була подана в останньому раунді аукціону </w:t>
            </w:r>
            <w:r w:rsidRPr="009F11E1">
              <w:rPr>
                <w:bCs/>
                <w:sz w:val="22"/>
                <w:szCs w:val="22"/>
              </w:rPr>
              <w:t>(у випадку, якщо аукціон проводився)</w:t>
            </w:r>
            <w:r w:rsidRPr="009F11E1">
              <w:rPr>
                <w:sz w:val="22"/>
                <w:szCs w:val="22"/>
              </w:rPr>
              <w:t>;</w:t>
            </w:r>
          </w:p>
          <w:p w14:paraId="33C4AD75" w14:textId="77777777" w:rsidR="00A448A6" w:rsidRPr="009F11E1" w:rsidRDefault="002B0B38" w:rsidP="009F11E1">
            <w:pPr>
              <w:tabs>
                <w:tab w:val="left" w:pos="317"/>
              </w:tabs>
              <w:jc w:val="both"/>
            </w:pPr>
            <w:r w:rsidRPr="009F11E1">
              <w:rPr>
                <w:b/>
                <w:bCs/>
                <w:sz w:val="22"/>
                <w:szCs w:val="22"/>
                <w:lang w:eastAsia="uk-UA"/>
              </w:rPr>
              <w:t>5.6.2</w:t>
            </w:r>
            <w:r w:rsidR="008625AC" w:rsidRPr="009F11E1">
              <w:rPr>
                <w:b/>
                <w:bCs/>
                <w:sz w:val="22"/>
                <w:szCs w:val="22"/>
                <w:lang w:eastAsia="uk-UA"/>
              </w:rPr>
              <w:t xml:space="preserve">. </w:t>
            </w:r>
            <w:r w:rsidR="00A448A6" w:rsidRPr="009F11E1">
              <w:rPr>
                <w:sz w:val="22"/>
                <w:szCs w:val="22"/>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1B3F2278" w14:textId="77777777" w:rsidR="000A6E49" w:rsidRPr="009F11E1" w:rsidRDefault="00655F0C" w:rsidP="009F11E1">
            <w:pPr>
              <w:pStyle w:val="16"/>
              <w:widowControl w:val="0"/>
              <w:spacing w:line="240" w:lineRule="auto"/>
              <w:jc w:val="both"/>
              <w:rPr>
                <w:rFonts w:ascii="Times New Roman" w:hAnsi="Times New Roman" w:cs="Times New Roman"/>
                <w:color w:val="auto"/>
                <w:lang w:val="uk-UA"/>
              </w:rPr>
            </w:pPr>
            <w:r w:rsidRPr="009F11E1">
              <w:rPr>
                <w:rFonts w:ascii="Times New Roman" w:hAnsi="Times New Roman" w:cs="Times New Roman"/>
                <w:b/>
                <w:color w:val="auto"/>
                <w:lang w:val="uk-UA"/>
              </w:rPr>
              <w:t>5.6.</w:t>
            </w:r>
            <w:r w:rsidR="002B0B38" w:rsidRPr="009F11E1">
              <w:rPr>
                <w:rFonts w:ascii="Times New Roman" w:hAnsi="Times New Roman" w:cs="Times New Roman"/>
                <w:b/>
                <w:color w:val="auto"/>
                <w:lang w:val="uk-UA"/>
              </w:rPr>
              <w:t>3</w:t>
            </w:r>
            <w:r w:rsidR="00A448A6" w:rsidRPr="009F11E1">
              <w:rPr>
                <w:rFonts w:ascii="Times New Roman" w:hAnsi="Times New Roman" w:cs="Times New Roman"/>
                <w:b/>
                <w:color w:val="auto"/>
                <w:lang w:val="uk-UA"/>
              </w:rPr>
              <w:t xml:space="preserve">. </w:t>
            </w:r>
            <w:r w:rsidR="000A6E49" w:rsidRPr="009F11E1">
              <w:rPr>
                <w:rFonts w:ascii="Times New Roman" w:hAnsi="Times New Roman" w:cs="Times New Roman"/>
                <w:color w:val="auto"/>
                <w:lang w:val="uk-UA"/>
              </w:rPr>
              <w:t>Копія установчого документу учасника (статут, тощо) (у випадку, якщо учасник діє на підставі модельного статуту, замість копії установчого документу надається копія рішення учасників товариства про провадження діяльності на підставі модельного статуту).</w:t>
            </w:r>
          </w:p>
          <w:p w14:paraId="601A1B93" w14:textId="77777777" w:rsidR="00A448A6" w:rsidRPr="009F11E1" w:rsidRDefault="00A448A6" w:rsidP="000A6E49">
            <w:pPr>
              <w:pStyle w:val="16"/>
              <w:widowControl w:val="0"/>
              <w:spacing w:line="240" w:lineRule="auto"/>
              <w:jc w:val="both"/>
              <w:rPr>
                <w:rFonts w:ascii="Times New Roman" w:hAnsi="Times New Roman" w:cs="Times New Roman"/>
                <w:color w:val="auto"/>
                <w:lang w:val="uk-UA"/>
              </w:rPr>
            </w:pPr>
            <w:r w:rsidRPr="009F11E1">
              <w:rPr>
                <w:rFonts w:ascii="Times New Roman" w:hAnsi="Times New Roman" w:cs="Times New Roman"/>
                <w:color w:val="auto"/>
                <w:lang w:val="uk-UA"/>
              </w:rPr>
              <w:t>У випадку не надання або невідповідності умовам тендерної документації документів пер</w:t>
            </w:r>
            <w:r w:rsidR="00655F0C" w:rsidRPr="009F11E1">
              <w:rPr>
                <w:rFonts w:ascii="Times New Roman" w:hAnsi="Times New Roman" w:cs="Times New Roman"/>
                <w:color w:val="auto"/>
                <w:lang w:val="uk-UA"/>
              </w:rPr>
              <w:t xml:space="preserve">едбачених </w:t>
            </w:r>
            <w:r w:rsidR="002B0B38" w:rsidRPr="009F11E1">
              <w:rPr>
                <w:rFonts w:ascii="Times New Roman" w:hAnsi="Times New Roman" w:cs="Times New Roman"/>
                <w:color w:val="auto"/>
                <w:lang w:val="uk-UA"/>
              </w:rPr>
              <w:t xml:space="preserve">пунктами 5.6.1. - </w:t>
            </w:r>
            <w:r w:rsidR="00655F0C" w:rsidRPr="009F11E1">
              <w:rPr>
                <w:rFonts w:ascii="Times New Roman" w:hAnsi="Times New Roman" w:cs="Times New Roman"/>
                <w:color w:val="auto"/>
                <w:lang w:val="uk-UA"/>
              </w:rPr>
              <w:t>5.6.</w:t>
            </w:r>
            <w:r w:rsidR="002B0B38" w:rsidRPr="009F11E1">
              <w:rPr>
                <w:rFonts w:ascii="Times New Roman" w:hAnsi="Times New Roman" w:cs="Times New Roman"/>
                <w:color w:val="auto"/>
                <w:lang w:val="uk-UA"/>
              </w:rPr>
              <w:t>3</w:t>
            </w:r>
            <w:r w:rsidR="00655F0C" w:rsidRPr="009F11E1">
              <w:rPr>
                <w:rFonts w:ascii="Times New Roman" w:hAnsi="Times New Roman" w:cs="Times New Roman"/>
                <w:color w:val="auto"/>
                <w:lang w:val="uk-UA"/>
              </w:rPr>
              <w:t>.</w:t>
            </w:r>
            <w:r w:rsidRPr="009F11E1">
              <w:rPr>
                <w:rFonts w:ascii="Times New Roman" w:hAnsi="Times New Roman" w:cs="Times New Roman"/>
                <w:color w:val="auto"/>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w:t>
            </w:r>
            <w:r w:rsidR="00625E3C" w:rsidRPr="009F11E1">
              <w:rPr>
                <w:rFonts w:ascii="Times New Roman" w:hAnsi="Times New Roman" w:cs="Times New Roman"/>
                <w:color w:val="auto"/>
                <w:lang w:val="uk-UA"/>
              </w:rPr>
              <w:t xml:space="preserve"> абзацу другого</w:t>
            </w:r>
            <w:r w:rsidRPr="009F11E1">
              <w:rPr>
                <w:rFonts w:ascii="Times New Roman" w:hAnsi="Times New Roman" w:cs="Times New Roman"/>
                <w:color w:val="auto"/>
                <w:lang w:val="uk-UA"/>
              </w:rPr>
              <w:t xml:space="preserve"> </w:t>
            </w:r>
            <w:r w:rsidR="00655F0C" w:rsidRPr="009F11E1">
              <w:rPr>
                <w:rFonts w:ascii="Times New Roman" w:hAnsi="Times New Roman" w:cs="Times New Roman"/>
                <w:color w:val="auto"/>
                <w:lang w:val="uk-UA"/>
              </w:rPr>
              <w:t xml:space="preserve">підпункту 3 пункту 44 </w:t>
            </w:r>
            <w:r w:rsidRPr="009F11E1">
              <w:rPr>
                <w:rFonts w:ascii="Times New Roman" w:hAnsi="Times New Roman" w:cs="Times New Roman"/>
                <w:color w:val="auto"/>
                <w:lang w:val="uk-UA"/>
              </w:rPr>
              <w:t>Особливостей.</w:t>
            </w:r>
          </w:p>
          <w:p w14:paraId="64A0C944" w14:textId="77777777" w:rsidR="00A448A6" w:rsidRPr="009F11E1" w:rsidRDefault="00D05A33" w:rsidP="002B4DEA">
            <w:pPr>
              <w:pStyle w:val="rvps2"/>
              <w:shd w:val="clear" w:color="auto" w:fill="FFFFFF"/>
              <w:tabs>
                <w:tab w:val="left" w:pos="365"/>
              </w:tabs>
              <w:spacing w:before="0" w:beforeAutospacing="0" w:after="0" w:afterAutospacing="0"/>
              <w:jc w:val="both"/>
            </w:pPr>
            <w:r w:rsidRPr="009F11E1">
              <w:rPr>
                <w:sz w:val="22"/>
                <w:szCs w:val="22"/>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2B4DEA" w:rsidRPr="009F11E1">
              <w:rPr>
                <w:sz w:val="22"/>
                <w:szCs w:val="22"/>
              </w:rPr>
              <w:t xml:space="preserve"> </w:t>
            </w:r>
            <w:r w:rsidRPr="009F11E1">
              <w:rPr>
                <w:sz w:val="22"/>
                <w:szCs w:val="22"/>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9F11E1">
              <w:rPr>
                <w:sz w:val="22"/>
                <w:szCs w:val="22"/>
                <w:lang w:eastAsia="uk-UA"/>
              </w:rPr>
              <w:t xml:space="preserve"> в підпунктах 2-6, 8-12 </w:t>
            </w:r>
            <w:r w:rsidR="008D20E3" w:rsidRPr="009F11E1">
              <w:rPr>
                <w:sz w:val="22"/>
                <w:szCs w:val="22"/>
                <w:lang w:eastAsia="uk-UA"/>
              </w:rPr>
              <w:t xml:space="preserve">та абзаці 14 </w:t>
            </w:r>
            <w:r w:rsidR="008D20E3" w:rsidRPr="009F11E1">
              <w:rPr>
                <w:sz w:val="22"/>
                <w:szCs w:val="22"/>
              </w:rPr>
              <w:t>пункту 47 Особливостей</w:t>
            </w:r>
            <w:r w:rsidRPr="009F11E1">
              <w:rPr>
                <w:sz w:val="22"/>
                <w:szCs w:val="22"/>
              </w:rPr>
              <w:t>,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tc>
      </w:tr>
      <w:tr w:rsidR="00EF4427" w:rsidRPr="000D664E" w14:paraId="1C1C9075" w14:textId="77777777" w:rsidTr="003A3A2D">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14:paraId="0E3CDB0A"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lastRenderedPageBreak/>
              <w:t>6.</w:t>
            </w:r>
          </w:p>
        </w:tc>
        <w:tc>
          <w:tcPr>
            <w:tcW w:w="3250" w:type="dxa"/>
            <w:tcBorders>
              <w:top w:val="single" w:sz="4" w:space="0" w:color="auto"/>
              <w:left w:val="single" w:sz="4" w:space="0" w:color="auto"/>
              <w:bottom w:val="single" w:sz="4" w:space="0" w:color="auto"/>
              <w:right w:val="single" w:sz="4" w:space="0" w:color="auto"/>
            </w:tcBorders>
            <w:hideMark/>
          </w:tcPr>
          <w:p w14:paraId="4FABC089"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EF4427">
              <w:rPr>
                <w:rFonts w:ascii="Times New Roman" w:hAnsi="Times New Roman" w:cs="Times New Roman"/>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14:paraId="0B062090"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(плани, креслення, малюнки чи опис предмета закупівлі)</w:t>
            </w:r>
          </w:p>
        </w:tc>
        <w:tc>
          <w:tcPr>
            <w:tcW w:w="6590" w:type="dxa"/>
            <w:tcBorders>
              <w:top w:val="single" w:sz="4" w:space="0" w:color="auto"/>
              <w:left w:val="single" w:sz="4" w:space="0" w:color="auto"/>
              <w:bottom w:val="single" w:sz="4" w:space="0" w:color="auto"/>
              <w:right w:val="single" w:sz="4" w:space="0" w:color="auto"/>
            </w:tcBorders>
            <w:hideMark/>
          </w:tcPr>
          <w:p w14:paraId="733ADFF8" w14:textId="1A168797" w:rsidR="001F5A9B" w:rsidRPr="00EF4427" w:rsidRDefault="001F5A9B" w:rsidP="001F5A9B">
            <w:pPr>
              <w:widowControl w:val="0"/>
              <w:contextualSpacing/>
              <w:jc w:val="both"/>
              <w:rPr>
                <w:lang w:eastAsia="uk-UA"/>
              </w:rPr>
            </w:pPr>
            <w:r w:rsidRPr="00EF4427">
              <w:rPr>
                <w:sz w:val="22"/>
                <w:szCs w:val="22"/>
              </w:rPr>
              <w:t xml:space="preserve">6.1. </w:t>
            </w:r>
            <w:r w:rsidRPr="00EF4427">
              <w:rPr>
                <w:sz w:val="22"/>
                <w:szCs w:val="22"/>
                <w:lang w:eastAsia="uk-UA"/>
              </w:rPr>
              <w:t>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№2 до цієї тендерної документації.</w:t>
            </w:r>
          </w:p>
          <w:p w14:paraId="34AF103A" w14:textId="77777777" w:rsidR="001F5A9B" w:rsidRPr="00EF4427" w:rsidRDefault="001F5A9B" w:rsidP="001F5A9B">
            <w:pPr>
              <w:jc w:val="both"/>
              <w:textAlignment w:val="baseline"/>
            </w:pPr>
            <w:r w:rsidRPr="00EF4427">
              <w:rPr>
                <w:sz w:val="22"/>
                <w:szCs w:val="22"/>
                <w:lang w:eastAsia="uk-UA"/>
              </w:rPr>
              <w:t xml:space="preserve">6.2. </w:t>
            </w:r>
            <w:r w:rsidRPr="00EF4427">
              <w:rPr>
                <w:sz w:val="22"/>
                <w:szCs w:val="22"/>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w:t>
            </w:r>
            <w:r w:rsidRPr="00EF4427">
              <w:rPr>
                <w:sz w:val="22"/>
                <w:szCs w:val="22"/>
              </w:rPr>
              <w:lastRenderedPageBreak/>
              <w:t>довкілля. Учасником, у складі тендерної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14:paraId="3B0E4089" w14:textId="77777777" w:rsidR="001F5A9B" w:rsidRPr="00EF4427" w:rsidRDefault="001F5A9B" w:rsidP="001F5A9B">
            <w:pPr>
              <w:pStyle w:val="41"/>
              <w:widowControl w:val="0"/>
              <w:jc w:val="both"/>
              <w:rPr>
                <w:rFonts w:ascii="Times New Roman" w:hAnsi="Times New Roman" w:cs="Times New Roman"/>
                <w:sz w:val="22"/>
                <w:szCs w:val="22"/>
              </w:rPr>
            </w:pPr>
            <w:r w:rsidRPr="00EF4427">
              <w:rPr>
                <w:rFonts w:ascii="Times New Roman" w:hAnsi="Times New Roman" w:cs="Times New Roman"/>
                <w:sz w:val="22"/>
                <w:szCs w:val="22"/>
                <w:lang w:eastAsia="uk-UA"/>
              </w:rPr>
              <w:t xml:space="preserve">6.3. </w:t>
            </w:r>
            <w:r w:rsidRPr="00EF4427">
              <w:rPr>
                <w:rFonts w:ascii="Times New Roman" w:hAnsi="Times New Roman" w:cs="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CCE9BD7" w14:textId="6E36930A" w:rsidR="001F5A9B" w:rsidRPr="00EF4427" w:rsidRDefault="001F5A9B" w:rsidP="001F5A9B">
            <w:pPr>
              <w:widowControl w:val="0"/>
              <w:suppressAutoHyphens/>
              <w:autoSpaceDE w:val="0"/>
              <w:spacing w:line="240" w:lineRule="atLeast"/>
              <w:contextualSpacing/>
              <w:jc w:val="both"/>
            </w:pPr>
            <w:r w:rsidRPr="00EF4427">
              <w:rPr>
                <w:sz w:val="22"/>
                <w:szCs w:val="22"/>
              </w:rPr>
              <w:t>6.4. Учасники при поданні тендерної пропозиції повинні враховувати норми:</w:t>
            </w:r>
            <w:r w:rsidRPr="00EF4427">
              <w:rPr>
                <w:sz w:val="22"/>
                <w:szCs w:val="22"/>
              </w:rPr>
              <w:br/>
              <w:t>6.4.1.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w:t>
            </w:r>
            <w:r w:rsidRPr="00EF4427">
              <w:rPr>
                <w:sz w:val="22"/>
              </w:rPr>
              <w:t>, що визначені</w:t>
            </w:r>
            <w:r w:rsidRPr="00EF4427">
              <w:rPr>
                <w:sz w:val="22"/>
                <w:szCs w:val="22"/>
              </w:rPr>
              <w:t> підпунктом </w:t>
            </w:r>
            <w:r w:rsidRPr="00EF4427">
              <w:rPr>
                <w:sz w:val="22"/>
              </w:rPr>
              <w:t xml:space="preserve">1 </w:t>
            </w:r>
            <w:r w:rsidRPr="00EF4427">
              <w:rPr>
                <w:sz w:val="22"/>
                <w:szCs w:val="22"/>
              </w:rPr>
              <w:t>пункту 1</w:t>
            </w:r>
            <w:r w:rsidRPr="00EF4427">
              <w:rPr>
                <w:sz w:val="22"/>
              </w:rPr>
              <w:t xml:space="preserve"> цієї</w:t>
            </w:r>
            <w:r w:rsidRPr="00EF4427">
              <w:rPr>
                <w:sz w:val="22"/>
                <w:szCs w:val="22"/>
              </w:rPr>
              <w:t xml:space="preserve"> постанови;</w:t>
            </w:r>
          </w:p>
          <w:p w14:paraId="029AA843" w14:textId="77777777" w:rsidR="001F5A9B" w:rsidRPr="00EF4427" w:rsidRDefault="001F5A9B" w:rsidP="001F5A9B">
            <w:pPr>
              <w:widowControl w:val="0"/>
              <w:suppressAutoHyphens/>
              <w:autoSpaceDE w:val="0"/>
              <w:spacing w:line="240" w:lineRule="atLeast"/>
              <w:contextualSpacing/>
              <w:jc w:val="both"/>
            </w:pPr>
            <w:r w:rsidRPr="00EF4427">
              <w:rPr>
                <w:sz w:val="22"/>
                <w:szCs w:val="22"/>
              </w:rPr>
              <w:t xml:space="preserve">6.4.2.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14:paraId="0235C2D3" w14:textId="77777777" w:rsidR="001F5A9B" w:rsidRPr="00EF4427" w:rsidRDefault="001F5A9B" w:rsidP="001F5A9B">
            <w:pPr>
              <w:widowControl w:val="0"/>
              <w:suppressAutoHyphens/>
              <w:autoSpaceDE w:val="0"/>
              <w:spacing w:line="240" w:lineRule="atLeast"/>
              <w:contextualSpacing/>
              <w:jc w:val="both"/>
            </w:pPr>
            <w:r w:rsidRPr="00EF4427">
              <w:rPr>
                <w:sz w:val="22"/>
                <w:szCs w:val="22"/>
              </w:rPr>
              <w:t>6.4.3.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14:paraId="07DF49BD" w14:textId="04BDCFD8" w:rsidR="00896712" w:rsidRPr="00EF4427" w:rsidRDefault="001F5A9B" w:rsidP="001F5A9B">
            <w:pPr>
              <w:widowControl w:val="0"/>
              <w:suppressAutoHyphens/>
              <w:autoSpaceDE w:val="0"/>
              <w:spacing w:line="240" w:lineRule="atLeast"/>
              <w:contextualSpacing/>
              <w:jc w:val="both"/>
              <w:rPr>
                <w:b/>
              </w:rPr>
            </w:pPr>
            <w:r w:rsidRPr="00EF4427">
              <w:rPr>
                <w:sz w:val="22"/>
                <w:szCs w:val="22"/>
              </w:rPr>
              <w:t xml:space="preserve">6.5. </w:t>
            </w:r>
            <w:r w:rsidRPr="00EF4427">
              <w:rPr>
                <w:bCs/>
                <w:sz w:val="22"/>
                <w:szCs w:val="22"/>
              </w:rPr>
              <w:t xml:space="preserve">При підготовці тендерної пропозиції Учасник повинен враховувати норми Постанови КМУ № 555 від 10 травня 2022 р., а саме заборону на введення в обіг та обіг палив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w:t>
            </w:r>
            <w:proofErr w:type="spellStart"/>
            <w:r w:rsidRPr="00EF4427">
              <w:rPr>
                <w:bCs/>
                <w:sz w:val="22"/>
                <w:szCs w:val="22"/>
              </w:rPr>
              <w:t>бенефіціарами</w:t>
            </w:r>
            <w:proofErr w:type="spellEnd"/>
            <w:r w:rsidRPr="00EF4427">
              <w:rPr>
                <w:bCs/>
                <w:sz w:val="22"/>
                <w:szCs w:val="22"/>
              </w:rPr>
              <w:t xml:space="preserve">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w:t>
            </w:r>
            <w:r w:rsidRPr="00EF4427">
              <w:rPr>
                <w:b/>
                <w:bCs/>
                <w:sz w:val="22"/>
                <w:szCs w:val="22"/>
              </w:rPr>
              <w:t xml:space="preserve"> </w:t>
            </w:r>
            <w:r w:rsidRPr="009E48FC">
              <w:rPr>
                <w:b/>
                <w:bCs/>
                <w:sz w:val="22"/>
                <w:szCs w:val="22"/>
                <w:highlight w:val="yellow"/>
              </w:rPr>
              <w:t>На підтвердження цього пункту Учасник у складі тендерної пропозиції надає довідку в довільній формі із зазначенням інформації про країну походження та виробника товару.</w:t>
            </w:r>
          </w:p>
        </w:tc>
      </w:tr>
      <w:tr w:rsidR="00EF4427" w:rsidRPr="000D664E" w14:paraId="6B9F195E"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EDEA635"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lastRenderedPageBreak/>
              <w:t>7.</w:t>
            </w:r>
          </w:p>
        </w:tc>
        <w:tc>
          <w:tcPr>
            <w:tcW w:w="3250" w:type="dxa"/>
            <w:tcBorders>
              <w:top w:val="single" w:sz="4" w:space="0" w:color="auto"/>
              <w:left w:val="single" w:sz="4" w:space="0" w:color="auto"/>
              <w:bottom w:val="single" w:sz="4" w:space="0" w:color="auto"/>
              <w:right w:val="single" w:sz="4" w:space="0" w:color="auto"/>
            </w:tcBorders>
            <w:hideMark/>
          </w:tcPr>
          <w:p w14:paraId="0E9B0098"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90" w:type="dxa"/>
            <w:tcBorders>
              <w:top w:val="single" w:sz="4" w:space="0" w:color="auto"/>
              <w:left w:val="single" w:sz="4" w:space="0" w:color="auto"/>
              <w:bottom w:val="single" w:sz="4" w:space="0" w:color="auto"/>
              <w:right w:val="single" w:sz="4" w:space="0" w:color="auto"/>
            </w:tcBorders>
            <w:hideMark/>
          </w:tcPr>
          <w:p w14:paraId="6B7289AE" w14:textId="77777777" w:rsidR="00896712" w:rsidRPr="00EF4427" w:rsidRDefault="00896712" w:rsidP="00896712">
            <w:pPr>
              <w:pStyle w:val="24"/>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418B679" w14:textId="77777777" w:rsidR="00896712" w:rsidRPr="00EF4427" w:rsidRDefault="00896712" w:rsidP="00896712">
            <w:pPr>
              <w:pStyle w:val="24"/>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F4427">
              <w:rPr>
                <w:rFonts w:ascii="Times New Roman" w:hAnsi="Times New Roman" w:cs="Times New Roman"/>
                <w:b/>
                <w:sz w:val="22"/>
                <w:szCs w:val="22"/>
              </w:rPr>
              <w:t xml:space="preserve"> </w:t>
            </w:r>
            <w:r w:rsidRPr="00EF4427">
              <w:rPr>
                <w:rFonts w:ascii="Times New Roman" w:hAnsi="Times New Roman" w:cs="Times New Roman"/>
                <w:sz w:val="22"/>
                <w:szCs w:val="22"/>
              </w:rPr>
              <w:t xml:space="preserve">рішення. </w:t>
            </w:r>
          </w:p>
          <w:p w14:paraId="631D06EA"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F4427" w:rsidRPr="00EF4427" w14:paraId="507B7685" w14:textId="77777777" w:rsidTr="003A3A2D">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14:paraId="519D2D99" w14:textId="77777777" w:rsidR="00896712" w:rsidRPr="00EF4427" w:rsidRDefault="00896712" w:rsidP="00896712">
            <w:pPr>
              <w:pStyle w:val="17"/>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lastRenderedPageBreak/>
              <w:t>8.</w:t>
            </w:r>
          </w:p>
        </w:tc>
        <w:tc>
          <w:tcPr>
            <w:tcW w:w="3250" w:type="dxa"/>
            <w:tcBorders>
              <w:top w:val="single" w:sz="4" w:space="0" w:color="auto"/>
              <w:left w:val="single" w:sz="4" w:space="0" w:color="auto"/>
              <w:bottom w:val="single" w:sz="4" w:space="0" w:color="auto"/>
              <w:right w:val="single" w:sz="4" w:space="0" w:color="auto"/>
            </w:tcBorders>
            <w:hideMark/>
          </w:tcPr>
          <w:p w14:paraId="15EB2991" w14:textId="77777777" w:rsidR="00896712" w:rsidRPr="00EF4427" w:rsidRDefault="00896712" w:rsidP="00896712">
            <w:pPr>
              <w:pStyle w:val="17"/>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Інформація про субпідрядника/співвиконавця (у випадку закупівлі робіт чи послуг)</w:t>
            </w:r>
          </w:p>
        </w:tc>
        <w:tc>
          <w:tcPr>
            <w:tcW w:w="6590" w:type="dxa"/>
            <w:tcBorders>
              <w:top w:val="single" w:sz="4" w:space="0" w:color="auto"/>
              <w:left w:val="single" w:sz="4" w:space="0" w:color="auto"/>
              <w:bottom w:val="single" w:sz="4" w:space="0" w:color="auto"/>
              <w:right w:val="single" w:sz="4" w:space="0" w:color="auto"/>
            </w:tcBorders>
            <w:hideMark/>
          </w:tcPr>
          <w:p w14:paraId="79A65120" w14:textId="77777777" w:rsidR="00896712" w:rsidRPr="00EF4427" w:rsidRDefault="00896712" w:rsidP="00896712">
            <w:pPr>
              <w:pStyle w:val="17"/>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u w:val="single"/>
              </w:rPr>
            </w:pPr>
            <w:r w:rsidRPr="00EF4427">
              <w:rPr>
                <w:rFonts w:ascii="Times New Roman" w:hAnsi="Times New Roman" w:cs="Times New Roman"/>
                <w:sz w:val="22"/>
                <w:szCs w:val="22"/>
              </w:rPr>
              <w:t>Не вимагається. Предметом закупівлі є товар</w:t>
            </w:r>
          </w:p>
          <w:p w14:paraId="7C833454"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u w:val="single"/>
              </w:rPr>
            </w:pPr>
          </w:p>
        </w:tc>
      </w:tr>
      <w:tr w:rsidR="00EF4427" w:rsidRPr="000D664E" w14:paraId="06A0BA76"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2B7EBDD6"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t>9.</w:t>
            </w:r>
          </w:p>
        </w:tc>
        <w:tc>
          <w:tcPr>
            <w:tcW w:w="3250" w:type="dxa"/>
            <w:tcBorders>
              <w:top w:val="single" w:sz="4" w:space="0" w:color="auto"/>
              <w:left w:val="single" w:sz="4" w:space="0" w:color="auto"/>
              <w:bottom w:val="single" w:sz="4" w:space="0" w:color="auto"/>
              <w:right w:val="single" w:sz="4" w:space="0" w:color="auto"/>
            </w:tcBorders>
            <w:hideMark/>
          </w:tcPr>
          <w:p w14:paraId="38457556"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Унесення змін або відкликання тендерної пропозиції учасником</w:t>
            </w:r>
          </w:p>
        </w:tc>
        <w:tc>
          <w:tcPr>
            <w:tcW w:w="6590" w:type="dxa"/>
            <w:tcBorders>
              <w:top w:val="single" w:sz="4" w:space="0" w:color="auto"/>
              <w:left w:val="single" w:sz="4" w:space="0" w:color="auto"/>
              <w:bottom w:val="single" w:sz="4" w:space="0" w:color="auto"/>
              <w:right w:val="single" w:sz="4" w:space="0" w:color="auto"/>
            </w:tcBorders>
            <w:hideMark/>
          </w:tcPr>
          <w:p w14:paraId="55CB0B0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BB33FBA" w14:textId="42AF2FD6" w:rsidR="00A1116E" w:rsidRPr="00EF4427" w:rsidRDefault="00A1116E"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F4427" w:rsidRPr="00EF4427" w14:paraId="190BBE79" w14:textId="77777777"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14:paraId="5F1DE5F5" w14:textId="77777777" w:rsidR="00896712" w:rsidRPr="00EF4427" w:rsidRDefault="00896712" w:rsidP="00896712">
            <w:pPr>
              <w:pStyle w:val="afa"/>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lang w:val="ru-RU"/>
              </w:rPr>
            </w:pPr>
            <w:r w:rsidRPr="00EF4427">
              <w:rPr>
                <w:rFonts w:ascii="Times New Roman" w:hAnsi="Times New Roman"/>
                <w:b/>
                <w:sz w:val="22"/>
                <w:szCs w:val="22"/>
              </w:rPr>
              <w:t>Розділ IV. Подання та розкриття тендерної пропозиції</w:t>
            </w:r>
          </w:p>
        </w:tc>
      </w:tr>
      <w:tr w:rsidR="00EF4427" w:rsidRPr="00EF4427" w14:paraId="5E0AAF63"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7296F2F5"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14:paraId="23F39A64"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Кінцевий строк подання тендерної пропозиції</w:t>
            </w:r>
          </w:p>
        </w:tc>
        <w:tc>
          <w:tcPr>
            <w:tcW w:w="6590" w:type="dxa"/>
            <w:tcBorders>
              <w:top w:val="single" w:sz="4" w:space="0" w:color="auto"/>
              <w:left w:val="single" w:sz="4" w:space="0" w:color="auto"/>
              <w:bottom w:val="single" w:sz="4" w:space="0" w:color="auto"/>
              <w:right w:val="single" w:sz="4" w:space="0" w:color="auto"/>
            </w:tcBorders>
            <w:hideMark/>
          </w:tcPr>
          <w:p w14:paraId="5376ABB2" w14:textId="7A9C5B48" w:rsidR="00896712" w:rsidRPr="00EF4427" w:rsidRDefault="00896712" w:rsidP="00896712">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4427">
              <w:rPr>
                <w:b/>
                <w:sz w:val="22"/>
                <w:szCs w:val="22"/>
              </w:rPr>
              <w:t xml:space="preserve">1.1. Кінцевий строк подання тендерних пропозицій – до </w:t>
            </w:r>
            <w:r w:rsidR="00BE1C9F">
              <w:rPr>
                <w:b/>
                <w:sz w:val="22"/>
                <w:szCs w:val="22"/>
              </w:rPr>
              <w:t>09</w:t>
            </w:r>
            <w:r w:rsidRPr="00EF4427">
              <w:rPr>
                <w:b/>
                <w:sz w:val="22"/>
                <w:szCs w:val="22"/>
              </w:rPr>
              <w:t xml:space="preserve">:00 </w:t>
            </w:r>
            <w:r w:rsidR="00BE1C9F">
              <w:rPr>
                <w:b/>
                <w:sz w:val="22"/>
                <w:szCs w:val="22"/>
              </w:rPr>
              <w:t>1</w:t>
            </w:r>
            <w:r w:rsidR="00F66637" w:rsidRPr="00EF4427">
              <w:rPr>
                <w:b/>
                <w:sz w:val="22"/>
                <w:szCs w:val="22"/>
              </w:rPr>
              <w:t>5</w:t>
            </w:r>
            <w:r w:rsidR="00503CE6" w:rsidRPr="00EF4427">
              <w:rPr>
                <w:b/>
                <w:sz w:val="22"/>
                <w:szCs w:val="22"/>
              </w:rPr>
              <w:t>.0</w:t>
            </w:r>
            <w:r w:rsidR="00BE1C9F">
              <w:rPr>
                <w:b/>
                <w:sz w:val="22"/>
                <w:szCs w:val="22"/>
              </w:rPr>
              <w:t>2</w:t>
            </w:r>
            <w:r w:rsidRPr="00EF4427">
              <w:rPr>
                <w:b/>
                <w:sz w:val="22"/>
                <w:szCs w:val="22"/>
              </w:rPr>
              <w:t>.202</w:t>
            </w:r>
            <w:r w:rsidR="00503CE6" w:rsidRPr="00EF4427">
              <w:rPr>
                <w:b/>
                <w:sz w:val="22"/>
                <w:szCs w:val="22"/>
              </w:rPr>
              <w:t>4</w:t>
            </w:r>
            <w:r w:rsidRPr="00EF4427">
              <w:rPr>
                <w:b/>
                <w:sz w:val="22"/>
                <w:szCs w:val="22"/>
              </w:rPr>
              <w:t xml:space="preserve"> року.</w:t>
            </w:r>
          </w:p>
          <w:p w14:paraId="0AA59C71" w14:textId="77777777" w:rsidR="00896712" w:rsidRPr="00EF4427" w:rsidRDefault="00896712" w:rsidP="00896712">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1.2. Отримана тендерна пропозиція вноситься автоматично до реєстру отриманих тендерних пропозицій. </w:t>
            </w:r>
          </w:p>
          <w:p w14:paraId="0E6F4730"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EF4427">
              <w:rPr>
                <w:sz w:val="22"/>
                <w:szCs w:val="22"/>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F4427" w:rsidRPr="00EF4427" w14:paraId="3EAC1724"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5AF75695"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2.</w:t>
            </w:r>
          </w:p>
        </w:tc>
        <w:tc>
          <w:tcPr>
            <w:tcW w:w="3250" w:type="dxa"/>
            <w:tcBorders>
              <w:top w:val="single" w:sz="4" w:space="0" w:color="auto"/>
              <w:left w:val="single" w:sz="4" w:space="0" w:color="auto"/>
              <w:bottom w:val="single" w:sz="4" w:space="0" w:color="auto"/>
              <w:right w:val="single" w:sz="4" w:space="0" w:color="auto"/>
            </w:tcBorders>
            <w:hideMark/>
          </w:tcPr>
          <w:p w14:paraId="5DC1885D"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Дата та час розкриття тендерної пропозиції</w:t>
            </w:r>
          </w:p>
        </w:tc>
        <w:tc>
          <w:tcPr>
            <w:tcW w:w="6590" w:type="dxa"/>
            <w:tcBorders>
              <w:top w:val="single" w:sz="4" w:space="0" w:color="auto"/>
              <w:left w:val="single" w:sz="4" w:space="0" w:color="auto"/>
              <w:bottom w:val="single" w:sz="4" w:space="0" w:color="auto"/>
              <w:right w:val="single" w:sz="4" w:space="0" w:color="auto"/>
            </w:tcBorders>
            <w:hideMark/>
          </w:tcPr>
          <w:p w14:paraId="649949C0" w14:textId="77777777" w:rsidR="00896712" w:rsidRPr="00EF4427" w:rsidRDefault="00896712" w:rsidP="00896712">
            <w:pPr>
              <w:pStyle w:val="rvps2"/>
              <w:spacing w:before="0" w:beforeAutospacing="0" w:after="0" w:afterAutospacing="0"/>
              <w:jc w:val="both"/>
            </w:pPr>
            <w:r w:rsidRPr="00EF4427">
              <w:rPr>
                <w:sz w:val="22"/>
                <w:szCs w:val="22"/>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AF2F27" w14:textId="77777777" w:rsidR="00896712" w:rsidRPr="00EF4427" w:rsidRDefault="00896712" w:rsidP="00896712">
            <w:pPr>
              <w:autoSpaceDE w:val="0"/>
              <w:autoSpaceDN w:val="0"/>
              <w:adjustRightInd w:val="0"/>
              <w:jc w:val="both"/>
            </w:pPr>
            <w:r w:rsidRPr="00EF4427">
              <w:rPr>
                <w:sz w:val="22"/>
                <w:szCs w:val="22"/>
              </w:rPr>
              <w:t>2.2. Для проведення відкритих торгів із застосуванням електронного аукціону повинно бути подано не менше двох тендерних пропозицій.</w:t>
            </w:r>
          </w:p>
          <w:p w14:paraId="46B0D44B"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CD1505" w14:textId="6FBCFC7E"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2.4.. Розмір мінімального кроку пониження ціни п</w:t>
            </w:r>
            <w:r w:rsidR="00EA531A" w:rsidRPr="00EF4427">
              <w:rPr>
                <w:sz w:val="22"/>
                <w:szCs w:val="22"/>
              </w:rPr>
              <w:t>ід час електронного аукціону – 0.5</w:t>
            </w:r>
            <w:r w:rsidRPr="00EF4427">
              <w:rPr>
                <w:sz w:val="22"/>
                <w:szCs w:val="22"/>
              </w:rPr>
              <w:t xml:space="preserve"> %</w:t>
            </w:r>
          </w:p>
        </w:tc>
      </w:tr>
      <w:tr w:rsidR="00EF4427" w:rsidRPr="00EF4427" w14:paraId="0F54929C" w14:textId="77777777"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14:paraId="6B008E00"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EF4427">
              <w:rPr>
                <w:b/>
                <w:bCs/>
                <w:sz w:val="22"/>
                <w:szCs w:val="22"/>
              </w:rPr>
              <w:t>Розділ V. Оцінка тендерної пропозиції.</w:t>
            </w:r>
          </w:p>
        </w:tc>
      </w:tr>
      <w:tr w:rsidR="00EF4427" w:rsidRPr="00EF4427" w14:paraId="4B079614"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3A8920D8"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t>1.</w:t>
            </w:r>
          </w:p>
        </w:tc>
        <w:tc>
          <w:tcPr>
            <w:tcW w:w="3250" w:type="dxa"/>
            <w:tcBorders>
              <w:top w:val="single" w:sz="4" w:space="0" w:color="auto"/>
              <w:left w:val="single" w:sz="4" w:space="0" w:color="auto"/>
              <w:bottom w:val="single" w:sz="4" w:space="0" w:color="auto"/>
              <w:right w:val="single" w:sz="4" w:space="0" w:color="auto"/>
            </w:tcBorders>
            <w:hideMark/>
          </w:tcPr>
          <w:p w14:paraId="39BDE4D2"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590" w:type="dxa"/>
            <w:tcBorders>
              <w:top w:val="single" w:sz="4" w:space="0" w:color="auto"/>
              <w:left w:val="single" w:sz="4" w:space="0" w:color="auto"/>
              <w:bottom w:val="single" w:sz="4" w:space="0" w:color="auto"/>
              <w:right w:val="single" w:sz="4" w:space="0" w:color="auto"/>
            </w:tcBorders>
            <w:hideMark/>
          </w:tcPr>
          <w:p w14:paraId="45002AC6"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275C9A5"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EF4427">
              <w:rPr>
                <w:sz w:val="22"/>
                <w:szCs w:val="22"/>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EF4427">
                <w:rPr>
                  <w:sz w:val="22"/>
                  <w:szCs w:val="22"/>
                </w:rPr>
                <w:t>третьої</w:t>
              </w:r>
            </w:hyperlink>
            <w:r w:rsidRPr="00EF4427">
              <w:rPr>
                <w:sz w:val="22"/>
                <w:szCs w:val="22"/>
              </w:rPr>
              <w:t> та </w:t>
            </w:r>
            <w:hyperlink r:id="rId25" w:anchor="n1500" w:tgtFrame="_blank" w:history="1">
              <w:r w:rsidRPr="00EF4427">
                <w:rPr>
                  <w:sz w:val="22"/>
                  <w:szCs w:val="22"/>
                </w:rPr>
                <w:t>четвертої</w:t>
              </w:r>
            </w:hyperlink>
            <w:r w:rsidRPr="00EF4427">
              <w:rPr>
                <w:sz w:val="22"/>
                <w:szCs w:val="22"/>
              </w:rPr>
              <w:t> статті 28 Закону.</w:t>
            </w:r>
          </w:p>
          <w:p w14:paraId="6BC57F01"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6" w:anchor="n1497" w:history="1">
              <w:r w:rsidRPr="00EF4427">
                <w:rPr>
                  <w:sz w:val="22"/>
                  <w:szCs w:val="22"/>
                </w:rPr>
                <w:t>абзаці другому</w:t>
              </w:r>
            </w:hyperlink>
            <w:r w:rsidRPr="00EF4427">
              <w:rPr>
                <w:sz w:val="22"/>
                <w:szCs w:val="22"/>
              </w:rPr>
              <w:t> пункту 40 Особливостей, та формується список учасників у порядку від найнижчої до найвищої запропонованої ними ціни/приведеної ціни.</w:t>
            </w:r>
            <w:bookmarkStart w:id="15" w:name="n1497"/>
            <w:bookmarkEnd w:id="15"/>
          </w:p>
          <w:p w14:paraId="12A62ED2"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EF4427">
                <w:rPr>
                  <w:sz w:val="22"/>
                  <w:szCs w:val="22"/>
                </w:rPr>
                <w:t>статті 16</w:t>
              </w:r>
            </w:hyperlink>
            <w:r w:rsidRPr="00EF4427">
              <w:rPr>
                <w:sz w:val="22"/>
                <w:szCs w:val="22"/>
              </w:rPr>
              <w:t> Закону, і документи, що підтверджують відсутність підстав, визначених </w:t>
            </w:r>
            <w:hyperlink r:id="rId28" w:anchor="n615" w:history="1">
              <w:r w:rsidRPr="00EF4427">
                <w:rPr>
                  <w:sz w:val="22"/>
                  <w:szCs w:val="22"/>
                </w:rPr>
                <w:t>пунктом 47</w:t>
              </w:r>
            </w:hyperlink>
            <w:r w:rsidRPr="00EF4427">
              <w:rPr>
                <w:sz w:val="22"/>
                <w:szCs w:val="22"/>
              </w:rPr>
              <w:t> Особливостей.</w:t>
            </w:r>
          </w:p>
          <w:p w14:paraId="0C5EDFAC" w14:textId="77777777" w:rsidR="00896712" w:rsidRPr="00EF4427" w:rsidRDefault="00896712" w:rsidP="00896712">
            <w:pPr>
              <w:pStyle w:val="rvps2"/>
              <w:shd w:val="clear" w:color="auto" w:fill="FFFFFF"/>
              <w:spacing w:before="0" w:beforeAutospacing="0" w:after="0" w:afterAutospacing="0"/>
              <w:jc w:val="both"/>
            </w:pPr>
            <w:r w:rsidRPr="00EF4427">
              <w:rPr>
                <w:sz w:val="22"/>
                <w:szCs w:val="22"/>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EB7717F"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hd w:val="clear" w:color="auto" w:fill="FFFFFF"/>
              </w:rPr>
            </w:pPr>
            <w:r w:rsidRPr="00EF4427">
              <w:rPr>
                <w:rStyle w:val="21"/>
                <w:rFonts w:ascii="Times New Roman" w:hAnsi="Times New Roman" w:cs="Times New Roman"/>
                <w:sz w:val="22"/>
                <w:szCs w:val="22"/>
              </w:rPr>
              <w:t>1.3.</w:t>
            </w:r>
            <w:r w:rsidRPr="00EF4427">
              <w:rPr>
                <w:sz w:val="22"/>
                <w:szCs w:val="22"/>
              </w:rPr>
              <w:t xml:space="preserve"> </w:t>
            </w:r>
            <w:r w:rsidRPr="00EF4427">
              <w:rPr>
                <w:rFonts w:eastAsia="Calibri"/>
                <w:sz w:val="22"/>
                <w:szCs w:val="22"/>
                <w:shd w:val="clear" w:color="auto" w:fill="FFFFFF"/>
              </w:rPr>
              <w:t>Критерієм оцінки, згідно даної процедури відкритих торгів, є ціна з ПДВ.</w:t>
            </w:r>
          </w:p>
          <w:p w14:paraId="4E89EED3"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1C9BFEC1"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88ED62" w14:textId="77777777" w:rsidR="00896712" w:rsidRPr="00EF4427" w:rsidRDefault="00896712" w:rsidP="00896712">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EF4427" w:rsidRPr="00EF4427" w14:paraId="04811741" w14:textId="77777777" w:rsidTr="003A3A2D">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14:paraId="7D15500F" w14:textId="77777777" w:rsidR="00896712" w:rsidRPr="00EF4427" w:rsidRDefault="00896712" w:rsidP="00896712">
            <w:pPr>
              <w:pStyle w:val="17"/>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lastRenderedPageBreak/>
              <w:t>2.</w:t>
            </w:r>
          </w:p>
        </w:tc>
        <w:tc>
          <w:tcPr>
            <w:tcW w:w="3250" w:type="dxa"/>
            <w:tcBorders>
              <w:top w:val="single" w:sz="4" w:space="0" w:color="auto"/>
              <w:left w:val="single" w:sz="4" w:space="0" w:color="auto"/>
              <w:bottom w:val="single" w:sz="4" w:space="0" w:color="auto"/>
              <w:right w:val="single" w:sz="4" w:space="0" w:color="auto"/>
            </w:tcBorders>
            <w:hideMark/>
          </w:tcPr>
          <w:p w14:paraId="35AD44A3" w14:textId="77777777" w:rsidR="00896712" w:rsidRPr="00EF4427" w:rsidRDefault="00896712" w:rsidP="00896712">
            <w:pPr>
              <w:pStyle w:val="17"/>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90" w:type="dxa"/>
            <w:tcBorders>
              <w:top w:val="single" w:sz="4" w:space="0" w:color="auto"/>
              <w:left w:val="single" w:sz="4" w:space="0" w:color="auto"/>
              <w:bottom w:val="single" w:sz="4" w:space="0" w:color="auto"/>
              <w:right w:val="single" w:sz="4" w:space="0" w:color="auto"/>
            </w:tcBorders>
            <w:hideMark/>
          </w:tcPr>
          <w:p w14:paraId="532EFE5A" w14:textId="77777777" w:rsidR="00896712" w:rsidRPr="00EF4427" w:rsidRDefault="00896712" w:rsidP="00896712">
            <w:pPr>
              <w:pStyle w:val="17"/>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Style w:val="rvts0"/>
                <w:rFonts w:ascii="Times New Roman" w:hAnsi="Times New Roman" w:cs="Times New Roman"/>
                <w:sz w:val="22"/>
                <w:szCs w:val="22"/>
              </w:rPr>
              <w:t>2.1. Виявлення в тендерній пропозиції учасника формальної (несуттєвої) помилки не призведе до відхилення такої пропозиції.</w:t>
            </w:r>
          </w:p>
          <w:p w14:paraId="4CE09411" w14:textId="77777777" w:rsidR="00896712" w:rsidRPr="00EF4427" w:rsidRDefault="00896712" w:rsidP="00896712">
            <w:pPr>
              <w:pStyle w:val="17"/>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E9D340E" w14:textId="77777777" w:rsidR="00896712" w:rsidRPr="00EF4427" w:rsidRDefault="00896712" w:rsidP="00896712">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EF4427">
              <w:rPr>
                <w:rFonts w:ascii="Times New Roman" w:hAnsi="Times New Roman"/>
                <w:sz w:val="22"/>
                <w:szCs w:val="22"/>
                <w:lang w:eastAsia="uk-UA"/>
              </w:rPr>
              <w:t xml:space="preserve">2.3. Перелік формальних помилок, відповідно до Наказу </w:t>
            </w:r>
            <w:proofErr w:type="spellStart"/>
            <w:r w:rsidRPr="00EF4427">
              <w:rPr>
                <w:rFonts w:ascii="Times New Roman" w:hAnsi="Times New Roman"/>
                <w:sz w:val="22"/>
                <w:szCs w:val="22"/>
                <w:lang w:eastAsia="uk-UA"/>
              </w:rPr>
              <w:t>Мінекономрозвитку</w:t>
            </w:r>
            <w:proofErr w:type="spellEnd"/>
            <w:r w:rsidRPr="00EF4427">
              <w:rPr>
                <w:rFonts w:ascii="Times New Roman" w:hAnsi="Times New Roman"/>
                <w:sz w:val="22"/>
                <w:szCs w:val="22"/>
                <w:lang w:eastAsia="uk-UA"/>
              </w:rPr>
              <w:t xml:space="preserve"> №710 від 15.04.2020 року: </w:t>
            </w:r>
          </w:p>
          <w:p w14:paraId="4FE2DBCB"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2.3.1. Інформація/документ, подана учасником процедури закупівлі у складі тендерної пропозиції, містить помилку (помилки) у частині:</w:t>
            </w:r>
          </w:p>
          <w:p w14:paraId="4D16EB5D"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уживання великої літери;</w:t>
            </w:r>
          </w:p>
          <w:p w14:paraId="035028DA"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уживання розділових знаків та відмінювання слів у реченні;</w:t>
            </w:r>
          </w:p>
          <w:p w14:paraId="353BF369"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використання слова або мовного звороту, запозичених з іншої мови;</w:t>
            </w:r>
          </w:p>
          <w:p w14:paraId="57F5D02C"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400E57"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застосування правил переносу частини слова з рядка в рядок;</w:t>
            </w:r>
          </w:p>
          <w:p w14:paraId="1072D7BB"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написання слів разом та/або окремо, та/або через дефіс;</w:t>
            </w:r>
          </w:p>
          <w:p w14:paraId="20CAD649"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 xml:space="preserve">нумерації сторінок/аркушів (у тому числі кілька сторінок/аркушів мають однаковий номер, пропущені номери окремих </w:t>
            </w:r>
            <w:r w:rsidRPr="00EF4427">
              <w:rPr>
                <w:sz w:val="22"/>
                <w:szCs w:val="22"/>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208B6E96"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1E2F96"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 xml:space="preserve">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F4427">
              <w:rPr>
                <w:i/>
                <w:sz w:val="22"/>
                <w:szCs w:val="22"/>
              </w:rPr>
              <w:t>(Наприклад: замість вимоги надати довідку в довільній формі учасник надав аналогічний за змістом документ, що називається «лист-пояснення…»).</w:t>
            </w:r>
          </w:p>
          <w:p w14:paraId="41143EB8" w14:textId="77777777" w:rsidR="00896712" w:rsidRPr="00EF4427" w:rsidRDefault="00896712" w:rsidP="00896712">
            <w:pPr>
              <w:pStyle w:val="tj"/>
              <w:shd w:val="clear" w:color="auto" w:fill="FFFFFF"/>
              <w:spacing w:before="0" w:beforeAutospacing="0" w:after="0" w:afterAutospacing="0"/>
              <w:jc w:val="both"/>
              <w:rPr>
                <w:i/>
              </w:rPr>
            </w:pPr>
            <w:r w:rsidRPr="00EF4427">
              <w:rPr>
                <w:sz w:val="22"/>
                <w:szCs w:val="22"/>
              </w:rPr>
              <w:t xml:space="preserve">2.3.4.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EF4427">
              <w:rPr>
                <w:i/>
                <w:sz w:val="22"/>
                <w:szCs w:val="22"/>
              </w:rPr>
              <w:t>(Наприклад: завірення копії документу лише підписом уповноваженої особи; тощо).</w:t>
            </w:r>
          </w:p>
          <w:p w14:paraId="40B6FFA5"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 xml:space="preserve">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77A3EDF"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 xml:space="preserve">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7CADA5D"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27E418"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666368"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 xml:space="preserve">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F4427">
              <w:rPr>
                <w:i/>
                <w:sz w:val="22"/>
                <w:szCs w:val="22"/>
              </w:rPr>
              <w:t>(наприклад, переклад документа завізований перекладачем тощо).</w:t>
            </w:r>
          </w:p>
          <w:p w14:paraId="70005BD4"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CFC60E" w14:textId="77777777" w:rsidR="00896712" w:rsidRPr="00EF4427" w:rsidRDefault="00896712" w:rsidP="00896712">
            <w:pPr>
              <w:pStyle w:val="tj"/>
              <w:shd w:val="clear" w:color="auto" w:fill="FFFFFF"/>
              <w:spacing w:before="0" w:beforeAutospacing="0" w:after="0" w:afterAutospacing="0"/>
              <w:jc w:val="both"/>
            </w:pPr>
            <w:r w:rsidRPr="00EF4427">
              <w:rPr>
                <w:sz w:val="22"/>
                <w:szCs w:val="22"/>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DF29C" w14:textId="77777777" w:rsidR="00896712" w:rsidRPr="00EF4427" w:rsidRDefault="00896712" w:rsidP="00896712">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EF4427">
              <w:rPr>
                <w:rFonts w:ascii="Times New Roman" w:hAnsi="Times New Roman"/>
                <w:sz w:val="22"/>
                <w:szCs w:val="22"/>
              </w:rPr>
              <w:t xml:space="preserve">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EF4427">
              <w:rPr>
                <w:rFonts w:ascii="Times New Roman" w:hAnsi="Times New Roman"/>
                <w:sz w:val="22"/>
                <w:szCs w:val="22"/>
              </w:rPr>
              <w:lastRenderedPageBreak/>
              <w:t xml:space="preserve">можливість його перегляду. </w:t>
            </w:r>
            <w:r w:rsidRPr="00EF4427">
              <w:rPr>
                <w:rFonts w:ascii="Times New Roman" w:hAnsi="Times New Roman"/>
                <w:i/>
                <w:sz w:val="22"/>
                <w:szCs w:val="22"/>
              </w:rPr>
              <w:t>(наприклад: вимагалось надання документу у форматі з розширенням «..pdf.»,</w:t>
            </w:r>
            <w:r w:rsidRPr="00EF4427">
              <w:rPr>
                <w:rFonts w:ascii="Times New Roman" w:hAnsi="Times New Roman"/>
                <w:sz w:val="22"/>
                <w:szCs w:val="22"/>
              </w:rPr>
              <w:t xml:space="preserve"> </w:t>
            </w:r>
            <w:r w:rsidRPr="00EF4427">
              <w:rPr>
                <w:rFonts w:ascii="Times New Roman" w:hAnsi="Times New Roman"/>
                <w:i/>
                <w:sz w:val="22"/>
                <w:szCs w:val="22"/>
              </w:rPr>
              <w:t>натомість надано</w:t>
            </w:r>
            <w:r w:rsidRPr="00EF4427">
              <w:rPr>
                <w:rFonts w:ascii="Times New Roman" w:hAnsi="Times New Roman"/>
                <w:sz w:val="22"/>
                <w:szCs w:val="22"/>
              </w:rPr>
              <w:t xml:space="preserve"> </w:t>
            </w:r>
            <w:r w:rsidRPr="00EF4427">
              <w:rPr>
                <w:rFonts w:ascii="Times New Roman" w:hAnsi="Times New Roman"/>
                <w:i/>
                <w:sz w:val="22"/>
                <w:szCs w:val="22"/>
              </w:rPr>
              <w:t>у форматі з розширенням «..</w:t>
            </w:r>
            <w:proofErr w:type="spellStart"/>
            <w:r w:rsidRPr="00EF4427">
              <w:rPr>
                <w:rFonts w:ascii="Times New Roman" w:hAnsi="Times New Roman"/>
                <w:i/>
                <w:sz w:val="22"/>
                <w:szCs w:val="22"/>
              </w:rPr>
              <w:t>jpeg</w:t>
            </w:r>
            <w:proofErr w:type="spellEnd"/>
            <w:r w:rsidRPr="00EF4427">
              <w:rPr>
                <w:rFonts w:ascii="Times New Roman" w:hAnsi="Times New Roman"/>
                <w:i/>
                <w:sz w:val="22"/>
                <w:szCs w:val="22"/>
              </w:rPr>
              <w:t>.», тощо)</w:t>
            </w:r>
          </w:p>
        </w:tc>
      </w:tr>
      <w:tr w:rsidR="00EF4427" w:rsidRPr="00EF4427" w14:paraId="064145C8"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6765BE26"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4427">
              <w:rPr>
                <w:b/>
                <w:sz w:val="22"/>
                <w:szCs w:val="22"/>
              </w:rPr>
              <w:lastRenderedPageBreak/>
              <w:t>3.</w:t>
            </w:r>
          </w:p>
        </w:tc>
        <w:tc>
          <w:tcPr>
            <w:tcW w:w="3250" w:type="dxa"/>
            <w:tcBorders>
              <w:top w:val="single" w:sz="4" w:space="0" w:color="auto"/>
              <w:left w:val="single" w:sz="4" w:space="0" w:color="auto"/>
              <w:bottom w:val="single" w:sz="4" w:space="0" w:color="auto"/>
              <w:right w:val="single" w:sz="4" w:space="0" w:color="auto"/>
            </w:tcBorders>
            <w:hideMark/>
          </w:tcPr>
          <w:p w14:paraId="453CB81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EF4427">
              <w:rPr>
                <w:b/>
                <w:sz w:val="22"/>
                <w:szCs w:val="22"/>
              </w:rPr>
              <w:t>Інша інформація</w:t>
            </w:r>
          </w:p>
        </w:tc>
        <w:tc>
          <w:tcPr>
            <w:tcW w:w="6590" w:type="dxa"/>
            <w:tcBorders>
              <w:top w:val="single" w:sz="4" w:space="0" w:color="auto"/>
              <w:left w:val="single" w:sz="4" w:space="0" w:color="auto"/>
              <w:bottom w:val="single" w:sz="4" w:space="0" w:color="auto"/>
              <w:right w:val="single" w:sz="4" w:space="0" w:color="auto"/>
            </w:tcBorders>
            <w:hideMark/>
          </w:tcPr>
          <w:p w14:paraId="456ED645"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14:paraId="481EEA56" w14:textId="77777777" w:rsidR="00896712" w:rsidRPr="00EF4427" w:rsidRDefault="00896712" w:rsidP="00896712">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10B3D7" w14:textId="77777777" w:rsidR="00896712" w:rsidRPr="00EF4427" w:rsidRDefault="00896712" w:rsidP="00896712">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14:paraId="4CD02DB3" w14:textId="69729655"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Обґрунтування аномально низької тендерної пропозиції може містити інформацію про:</w:t>
            </w:r>
          </w:p>
          <w:p w14:paraId="697609C3" w14:textId="77777777" w:rsidR="00896712" w:rsidRPr="00EF4427" w:rsidRDefault="00896712" w:rsidP="0086354E">
            <w:pPr>
              <w:pStyle w:val="tj"/>
              <w:numPr>
                <w:ilvl w:val="0"/>
                <w:numId w:val="3"/>
              </w:numPr>
              <w:shd w:val="clear" w:color="auto" w:fill="FFFFFF"/>
              <w:tabs>
                <w:tab w:val="num" w:pos="3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EF4427">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616098" w14:textId="77777777" w:rsidR="00896712" w:rsidRPr="00EF4427" w:rsidRDefault="00896712" w:rsidP="00A1116E">
            <w:pPr>
              <w:pStyle w:val="tj"/>
              <w:numPr>
                <w:ilvl w:val="0"/>
                <w:numId w:val="3"/>
              </w:numPr>
              <w:shd w:val="clear" w:color="auto" w:fill="FFFFFF"/>
              <w:tabs>
                <w:tab w:val="num" w:pos="3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EF4427">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2C3907E" w14:textId="77777777" w:rsidR="00896712" w:rsidRPr="00EF4427" w:rsidRDefault="00896712" w:rsidP="00A1116E">
            <w:pPr>
              <w:pStyle w:val="tj"/>
              <w:numPr>
                <w:ilvl w:val="0"/>
                <w:numId w:val="3"/>
              </w:numPr>
              <w:shd w:val="clear" w:color="auto" w:fill="FFFFFF"/>
              <w:tabs>
                <w:tab w:val="num" w:pos="3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EF4427">
              <w:rPr>
                <w:sz w:val="22"/>
                <w:szCs w:val="22"/>
              </w:rPr>
              <w:t>отримання учасником процедури закупівлі державної допомоги згідно із законодавством.</w:t>
            </w:r>
          </w:p>
          <w:p w14:paraId="038B138F" w14:textId="77777777"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Обґрунтування аномально низької тендерної пропозиції в обов’язковому порядку повинно містити посилання на ідентифікатор закупівлі та 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14:paraId="097A0A01" w14:textId="77777777"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 пункт 1 абзац 3 частини 14 статті 29 Закону, обґрунтування повинно містити інформацію щодо технологічного процесу який буде застосовуватися під час виробництва, його вплив на ціну тендерної пропозиції та розрахунок;</w:t>
            </w:r>
          </w:p>
          <w:p w14:paraId="29DE6C8E" w14:textId="77777777"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 пункт 2 абзац 3 частини 14 статті 29 Закону, обґрунтування повинно містити 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w:t>
            </w:r>
            <w:proofErr w:type="spellStart"/>
            <w:r w:rsidRPr="00EF4427">
              <w:rPr>
                <w:sz w:val="22"/>
                <w:szCs w:val="22"/>
              </w:rPr>
              <w:t>диллера</w:t>
            </w:r>
            <w:proofErr w:type="spellEnd"/>
            <w:r w:rsidRPr="00EF4427">
              <w:rPr>
                <w:sz w:val="22"/>
                <w:szCs w:val="22"/>
              </w:rPr>
              <w:t>/</w:t>
            </w:r>
            <w:proofErr w:type="spellStart"/>
            <w:r w:rsidRPr="00EF4427">
              <w:rPr>
                <w:sz w:val="22"/>
                <w:szCs w:val="22"/>
              </w:rPr>
              <w:t>дистрибютора</w:t>
            </w:r>
            <w:proofErr w:type="spellEnd"/>
            <w:r w:rsidRPr="00EF4427">
              <w:rPr>
                <w:sz w:val="22"/>
                <w:szCs w:val="22"/>
              </w:rPr>
              <w:t xml:space="preserve">), адресований Замовнику, із зазначенням інформації про спеціальну цінову пропозицію (знижку) надану учаснику процедури закупівлі, та її відсоток. </w:t>
            </w:r>
          </w:p>
          <w:p w14:paraId="54F75329" w14:textId="77777777"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lastRenderedPageBreak/>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w:t>
            </w:r>
            <w:proofErr w:type="spellStart"/>
            <w:r w:rsidRPr="00EF4427">
              <w:rPr>
                <w:sz w:val="22"/>
                <w:szCs w:val="22"/>
              </w:rPr>
              <w:t>диллера</w:t>
            </w:r>
            <w:proofErr w:type="spellEnd"/>
            <w:r w:rsidRPr="00EF4427">
              <w:rPr>
                <w:sz w:val="22"/>
                <w:szCs w:val="22"/>
              </w:rPr>
              <w:t>/</w:t>
            </w:r>
            <w:proofErr w:type="spellStart"/>
            <w:r w:rsidRPr="00EF4427">
              <w:rPr>
                <w:sz w:val="22"/>
                <w:szCs w:val="22"/>
              </w:rPr>
              <w:t>дистрибютора</w:t>
            </w:r>
            <w:proofErr w:type="spellEnd"/>
            <w:r w:rsidRPr="00EF4427">
              <w:rPr>
                <w:sz w:val="22"/>
                <w:szCs w:val="22"/>
              </w:rPr>
              <w:t>),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14:paraId="2F3E21FD" w14:textId="77777777" w:rsidR="00896712" w:rsidRPr="00EF4427" w:rsidRDefault="00896712" w:rsidP="0089671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F4427">
              <w:rPr>
                <w:sz w:val="22"/>
                <w:szCs w:val="22"/>
              </w:rPr>
              <w:t>- пункт 3 абзац 3 частини 14 статті 29 Закону, обґрунтування повинно містити 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14:paraId="7DAAB56E" w14:textId="77777777" w:rsidR="00896712" w:rsidRPr="00EF4427" w:rsidRDefault="00896712" w:rsidP="00896712">
            <w:pPr>
              <w:pStyle w:val="rvps2"/>
              <w:shd w:val="clear" w:color="auto" w:fill="FFFFFF"/>
              <w:spacing w:before="0" w:beforeAutospacing="0" w:after="0" w:afterAutospacing="0"/>
              <w:jc w:val="both"/>
            </w:pPr>
            <w:r w:rsidRPr="00EF4427">
              <w:rPr>
                <w:sz w:val="22"/>
                <w:szCs w:val="22"/>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FF4AF4" w14:textId="77777777" w:rsidR="00896712" w:rsidRPr="00EF4427" w:rsidRDefault="00896712" w:rsidP="00896712">
            <w:pPr>
              <w:pStyle w:val="rvps2"/>
              <w:shd w:val="clear" w:color="auto" w:fill="FFFFFF"/>
              <w:spacing w:before="0" w:beforeAutospacing="0" w:after="0" w:afterAutospacing="0"/>
              <w:jc w:val="both"/>
            </w:pPr>
            <w:bookmarkStart w:id="16" w:name="n589"/>
            <w:bookmarkEnd w:id="16"/>
            <w:r w:rsidRPr="00EF4427">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EB2E36" w14:textId="77777777" w:rsidR="00896712" w:rsidRPr="00EF4427" w:rsidRDefault="00896712" w:rsidP="00896712">
            <w:pPr>
              <w:pStyle w:val="rvps2"/>
              <w:shd w:val="clear" w:color="auto" w:fill="FFFFFF"/>
              <w:spacing w:before="0" w:beforeAutospacing="0" w:after="0" w:afterAutospacing="0"/>
              <w:jc w:val="both"/>
            </w:pPr>
            <w:bookmarkStart w:id="17" w:name="n590"/>
            <w:bookmarkEnd w:id="17"/>
            <w:r w:rsidRPr="00EF4427">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58909B" w14:textId="77777777" w:rsidR="00896712" w:rsidRPr="00EF4427" w:rsidRDefault="00896712" w:rsidP="00896712">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04C9E"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14:paraId="2B784016"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3F5B0B" w14:textId="77777777" w:rsidR="00896712" w:rsidRPr="00EF4427" w:rsidRDefault="00896712" w:rsidP="00896712">
            <w:pPr>
              <w:pStyle w:val="rvps2"/>
              <w:shd w:val="clear" w:color="auto" w:fill="FFFFFF"/>
              <w:spacing w:before="0" w:beforeAutospacing="0" w:after="0" w:afterAutospacing="0"/>
              <w:jc w:val="both"/>
            </w:pPr>
            <w:r w:rsidRPr="00EF4427">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n615" w:history="1">
              <w:r w:rsidRPr="00EF4427">
                <w:rPr>
                  <w:sz w:val="22"/>
                  <w:szCs w:val="22"/>
                </w:rPr>
                <w:t>пунктом 47</w:t>
              </w:r>
            </w:hyperlink>
            <w:r w:rsidRPr="00EF4427">
              <w:rPr>
                <w:sz w:val="22"/>
                <w:szCs w:val="22"/>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9480AC" w14:textId="77777777" w:rsidR="00896712" w:rsidRPr="00EF4427" w:rsidRDefault="00896712" w:rsidP="00CC11B8">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14:paraId="19FE6B9B" w14:textId="77777777" w:rsidR="00CC11B8" w:rsidRPr="009F11E1" w:rsidRDefault="00896712" w:rsidP="00CC11B8">
            <w:pPr>
              <w:widowControl w:val="0"/>
              <w:contextualSpacing/>
              <w:jc w:val="both"/>
            </w:pPr>
            <w:r w:rsidRPr="00EF4427">
              <w:rPr>
                <w:sz w:val="22"/>
                <w:szCs w:val="22"/>
              </w:rPr>
              <w:t>3.13. 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r w:rsidRPr="009F11E1">
              <w:rPr>
                <w:sz w:val="22"/>
                <w:szCs w:val="22"/>
              </w:rPr>
              <w:t>:</w:t>
            </w:r>
          </w:p>
          <w:p w14:paraId="3807493A" w14:textId="77777777" w:rsidR="00CC11B8" w:rsidRPr="009F11E1" w:rsidRDefault="00CC11B8" w:rsidP="00CC11B8">
            <w:pPr>
              <w:widowControl w:val="0"/>
              <w:contextualSpacing/>
              <w:jc w:val="both"/>
            </w:pPr>
            <w:r w:rsidRPr="009F11E1">
              <w:rPr>
                <w:sz w:val="22"/>
                <w:szCs w:val="22"/>
              </w:rPr>
              <w:t>- д</w:t>
            </w:r>
            <w:r w:rsidR="0043388D" w:rsidRPr="009F11E1">
              <w:rPr>
                <w:sz w:val="22"/>
                <w:szCs w:val="22"/>
              </w:rPr>
              <w:t>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sidRPr="009F11E1">
              <w:rPr>
                <w:sz w:val="22"/>
                <w:szCs w:val="22"/>
              </w:rPr>
              <w:t xml:space="preserve"> документ дозвільного характеру;</w:t>
            </w:r>
          </w:p>
          <w:p w14:paraId="07FCD4B7" w14:textId="7A89D76C" w:rsidR="00CC11B8" w:rsidRPr="009F11E1" w:rsidRDefault="00CC11B8" w:rsidP="00CC11B8">
            <w:pPr>
              <w:widowControl w:val="0"/>
              <w:contextualSpacing/>
              <w:jc w:val="both"/>
              <w:rPr>
                <w:shd w:val="clear" w:color="auto" w:fill="FFFFFF"/>
              </w:rPr>
            </w:pPr>
            <w:r w:rsidRPr="009F11E1">
              <w:rPr>
                <w:sz w:val="22"/>
                <w:szCs w:val="22"/>
              </w:rPr>
              <w:t xml:space="preserve">- </w:t>
            </w:r>
            <w:r w:rsidR="00B87997" w:rsidRPr="009F11E1">
              <w:rPr>
                <w:sz w:val="22"/>
                <w:szCs w:val="22"/>
              </w:rPr>
              <w:t>к</w:t>
            </w:r>
            <w:r w:rsidRPr="009F11E1">
              <w:rPr>
                <w:sz w:val="22"/>
                <w:szCs w:val="22"/>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3D872FCB" w14:textId="76A65FFF" w:rsidR="00CC11B8" w:rsidRPr="00EF4427" w:rsidRDefault="00CC11B8" w:rsidP="003F51CD">
            <w:pPr>
              <w:widowControl w:val="0"/>
              <w:contextualSpacing/>
              <w:jc w:val="both"/>
              <w:rPr>
                <w:shd w:val="clear" w:color="auto" w:fill="FFFFFF"/>
              </w:rPr>
            </w:pPr>
            <w:r w:rsidRPr="009F11E1">
              <w:rPr>
                <w:sz w:val="22"/>
                <w:szCs w:val="22"/>
                <w:shd w:val="clear" w:color="auto" w:fill="FFFFFF"/>
              </w:rPr>
              <w:t>- копія витягу з реєстру платника єдиного податку або копію свідоцтва платника єдиного податку (у передбачених законодавством випадках) (</w:t>
            </w:r>
            <w:r w:rsidRPr="009F11E1">
              <w:rPr>
                <w:i/>
                <w:sz w:val="22"/>
                <w:szCs w:val="22"/>
                <w:shd w:val="clear" w:color="auto" w:fill="FFFFFF"/>
              </w:rPr>
              <w:t>для фізичних осіб-підприємців</w:t>
            </w:r>
            <w:r w:rsidRPr="00EF4427">
              <w:rPr>
                <w:i/>
                <w:sz w:val="22"/>
                <w:szCs w:val="22"/>
                <w:shd w:val="clear" w:color="auto" w:fill="FFFFFF"/>
              </w:rPr>
              <w:t>,</w:t>
            </w:r>
            <w:r w:rsidRPr="00EF4427">
              <w:rPr>
                <w:rFonts w:eastAsia="Arial"/>
                <w:i/>
                <w:sz w:val="22"/>
                <w:szCs w:val="22"/>
              </w:rPr>
              <w:t xml:space="preserve"> для юридичних осіб</w:t>
            </w:r>
            <w:r w:rsidR="003F51CD" w:rsidRPr="00EF4427">
              <w:rPr>
                <w:sz w:val="22"/>
                <w:szCs w:val="22"/>
                <w:shd w:val="clear" w:color="auto" w:fill="FFFFFF"/>
              </w:rPr>
              <w:t>).</w:t>
            </w:r>
          </w:p>
        </w:tc>
      </w:tr>
      <w:tr w:rsidR="00EF4427" w:rsidRPr="00EF4427" w14:paraId="3CBBB8CE"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111EC4A1"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4.</w:t>
            </w:r>
          </w:p>
        </w:tc>
        <w:tc>
          <w:tcPr>
            <w:tcW w:w="3250" w:type="dxa"/>
            <w:tcBorders>
              <w:top w:val="single" w:sz="4" w:space="0" w:color="auto"/>
              <w:left w:val="single" w:sz="4" w:space="0" w:color="auto"/>
              <w:bottom w:val="single" w:sz="4" w:space="0" w:color="auto"/>
              <w:right w:val="single" w:sz="4" w:space="0" w:color="auto"/>
            </w:tcBorders>
          </w:tcPr>
          <w:p w14:paraId="646A0617"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Відхилення тендерних пропозицій</w:t>
            </w:r>
          </w:p>
          <w:p w14:paraId="527883A2"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745ED18A"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7499865A"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40C42833"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40470FF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uk-UA"/>
              </w:rPr>
            </w:pPr>
          </w:p>
        </w:tc>
        <w:tc>
          <w:tcPr>
            <w:tcW w:w="6590" w:type="dxa"/>
            <w:tcBorders>
              <w:top w:val="single" w:sz="4" w:space="0" w:color="auto"/>
              <w:left w:val="single" w:sz="4" w:space="0" w:color="auto"/>
              <w:bottom w:val="single" w:sz="4" w:space="0" w:color="auto"/>
              <w:right w:val="single" w:sz="4" w:space="0" w:color="auto"/>
            </w:tcBorders>
            <w:hideMark/>
          </w:tcPr>
          <w:p w14:paraId="013C0545"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F4427">
              <w:rPr>
                <w:sz w:val="22"/>
                <w:szCs w:val="22"/>
              </w:rPr>
              <w:t>4.1. Замовник відхиляє тендерну пропозицію із зазначенням аргументації в електронній системі закупівель у разі, коли:</w:t>
            </w:r>
          </w:p>
          <w:p w14:paraId="76A2E4AE"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8" w:name="n592"/>
            <w:bookmarkEnd w:id="18"/>
            <w:r w:rsidRPr="00EF4427">
              <w:rPr>
                <w:sz w:val="22"/>
                <w:szCs w:val="22"/>
              </w:rPr>
              <w:t>1) учасник процедури закупівлі:</w:t>
            </w:r>
          </w:p>
          <w:p w14:paraId="622BE564" w14:textId="75C1DC5B"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19" w:name="n593"/>
            <w:bookmarkEnd w:id="19"/>
            <w:r w:rsidRPr="00EF4427">
              <w:rPr>
                <w:sz w:val="22"/>
                <w:szCs w:val="22"/>
              </w:rPr>
              <w:t xml:space="preserve">- </w:t>
            </w:r>
            <w:r w:rsidR="00896712" w:rsidRPr="00EF4427">
              <w:rPr>
                <w:sz w:val="22"/>
                <w:szCs w:val="22"/>
              </w:rPr>
              <w:t>підпадає під підстави, встановлені пунктом 47 Особливостей;</w:t>
            </w:r>
          </w:p>
          <w:p w14:paraId="490C0E36" w14:textId="1E532936"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0" w:name="n594"/>
            <w:bookmarkEnd w:id="20"/>
            <w:r w:rsidRPr="00EF4427">
              <w:rPr>
                <w:sz w:val="22"/>
                <w:szCs w:val="22"/>
              </w:rPr>
              <w:t xml:space="preserve">- </w:t>
            </w:r>
            <w:r w:rsidR="00896712" w:rsidRPr="00EF4427">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8A0222" w14:textId="584F80D7"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1" w:name="n595"/>
            <w:bookmarkEnd w:id="21"/>
            <w:r w:rsidRPr="00EF4427">
              <w:rPr>
                <w:sz w:val="22"/>
                <w:szCs w:val="22"/>
              </w:rPr>
              <w:t xml:space="preserve">- </w:t>
            </w:r>
            <w:r w:rsidR="00896712" w:rsidRPr="00EF4427">
              <w:rPr>
                <w:sz w:val="22"/>
                <w:szCs w:val="22"/>
              </w:rPr>
              <w:t>не надав забезпечення тендерної пропозиції, якщо таке забезпечення вимагалося замовником;</w:t>
            </w:r>
          </w:p>
          <w:p w14:paraId="3F80CE5C" w14:textId="3415B62C"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2" w:name="n596"/>
            <w:bookmarkEnd w:id="22"/>
            <w:r w:rsidRPr="00EF4427">
              <w:rPr>
                <w:sz w:val="22"/>
                <w:szCs w:val="22"/>
              </w:rPr>
              <w:t xml:space="preserve">- </w:t>
            </w:r>
            <w:r w:rsidR="00896712" w:rsidRPr="00EF4427">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796A93" w14:textId="0894F88A"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3" w:name="n597"/>
            <w:bookmarkEnd w:id="23"/>
            <w:r w:rsidRPr="00EF4427">
              <w:rPr>
                <w:sz w:val="22"/>
                <w:szCs w:val="22"/>
              </w:rPr>
              <w:t xml:space="preserve">- </w:t>
            </w:r>
            <w:r w:rsidR="00896712" w:rsidRPr="00EF4427">
              <w:rPr>
                <w:sz w:val="22"/>
                <w:szCs w:val="22"/>
              </w:rPr>
              <w:t>не надав обґрунтування аномально низької ціни тендерної пропозиції протягом строку, визначеного </w:t>
            </w:r>
            <w:hyperlink r:id="rId30" w:anchor="n1543" w:tgtFrame="_blank" w:history="1">
              <w:r w:rsidR="00896712" w:rsidRPr="00EF4427">
                <w:rPr>
                  <w:sz w:val="22"/>
                  <w:szCs w:val="22"/>
                </w:rPr>
                <w:t>абзацом першим</w:t>
              </w:r>
            </w:hyperlink>
            <w:r w:rsidR="00896712" w:rsidRPr="00EF4427">
              <w:rPr>
                <w:sz w:val="22"/>
                <w:szCs w:val="22"/>
              </w:rPr>
              <w:t xml:space="preserve"> частини </w:t>
            </w:r>
            <w:r w:rsidR="00896712" w:rsidRPr="00EF4427">
              <w:rPr>
                <w:sz w:val="22"/>
                <w:szCs w:val="22"/>
              </w:rPr>
              <w:lastRenderedPageBreak/>
              <w:t>чотирнадцятої статті 29 Закону/абзацом дев’ятим пункту 37 Особливостей;</w:t>
            </w:r>
          </w:p>
          <w:p w14:paraId="0BFA6A5D" w14:textId="28748178"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4" w:name="n598"/>
            <w:bookmarkEnd w:id="24"/>
            <w:r w:rsidRPr="00EF4427">
              <w:rPr>
                <w:sz w:val="22"/>
                <w:szCs w:val="22"/>
              </w:rPr>
              <w:t xml:space="preserve">- </w:t>
            </w:r>
            <w:r w:rsidR="00896712" w:rsidRPr="00EF4427">
              <w:rPr>
                <w:sz w:val="22"/>
                <w:szCs w:val="22"/>
              </w:rPr>
              <w:t>визначив конфіденційною інформацію, що не може бути визначена як конфіденційна відповідно до вимог пункту 40 Особливостей;</w:t>
            </w:r>
            <w:bookmarkStart w:id="25" w:name="n599"/>
            <w:bookmarkEnd w:id="25"/>
          </w:p>
          <w:p w14:paraId="20CF26E9" w14:textId="0CD932B1"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F4427">
              <w:rPr>
                <w:sz w:val="22"/>
                <w:szCs w:val="22"/>
              </w:rPr>
              <w:t xml:space="preserve">- </w:t>
            </w:r>
            <w:r w:rsidR="00896712" w:rsidRPr="00EF4427">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148A2B"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6" w:name="n600"/>
            <w:bookmarkEnd w:id="26"/>
            <w:r w:rsidRPr="00EF4427">
              <w:rPr>
                <w:sz w:val="22"/>
                <w:szCs w:val="22"/>
              </w:rPr>
              <w:t>2) тендерна пропозиція:</w:t>
            </w:r>
          </w:p>
          <w:p w14:paraId="1D055F14" w14:textId="0A554F54"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7" w:name="n601"/>
            <w:bookmarkEnd w:id="27"/>
            <w:r w:rsidRPr="00EF4427">
              <w:rPr>
                <w:sz w:val="22"/>
                <w:szCs w:val="22"/>
              </w:rPr>
              <w:t xml:space="preserve">- </w:t>
            </w:r>
            <w:r w:rsidR="00896712" w:rsidRPr="00EF4427">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1D325E" w14:textId="49639809"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F4427">
              <w:rPr>
                <w:sz w:val="22"/>
                <w:szCs w:val="22"/>
              </w:rPr>
              <w:t xml:space="preserve">- </w:t>
            </w:r>
            <w:r w:rsidR="00896712" w:rsidRPr="00EF4427">
              <w:rPr>
                <w:sz w:val="22"/>
                <w:szCs w:val="22"/>
              </w:rPr>
              <w:t>є такою, строк дії якої закінчився;</w:t>
            </w:r>
          </w:p>
          <w:p w14:paraId="65223183" w14:textId="1B0D4DA3"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8" w:name="n603"/>
            <w:bookmarkEnd w:id="28"/>
            <w:r w:rsidRPr="00EF4427">
              <w:rPr>
                <w:sz w:val="22"/>
                <w:szCs w:val="22"/>
              </w:rPr>
              <w:t xml:space="preserve">- </w:t>
            </w:r>
            <w:r w:rsidR="00896712" w:rsidRPr="00EF4427">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D2680C" w14:textId="7ED09466"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9" w:name="n604"/>
            <w:bookmarkEnd w:id="29"/>
            <w:r w:rsidRPr="00EF4427">
              <w:rPr>
                <w:sz w:val="22"/>
                <w:szCs w:val="22"/>
              </w:rPr>
              <w:t xml:space="preserve">- </w:t>
            </w:r>
            <w:r w:rsidR="00896712" w:rsidRPr="00EF4427">
              <w:rPr>
                <w:sz w:val="22"/>
                <w:szCs w:val="22"/>
              </w:rPr>
              <w:t>не відповідає вимогам, установленим у тендерній документації відповідно до </w:t>
            </w:r>
            <w:hyperlink r:id="rId31" w:anchor="n1422" w:tgtFrame="_blank" w:history="1">
              <w:r w:rsidR="00896712" w:rsidRPr="00EF4427">
                <w:rPr>
                  <w:sz w:val="22"/>
                  <w:szCs w:val="22"/>
                </w:rPr>
                <w:t>абзацу першого</w:t>
              </w:r>
            </w:hyperlink>
            <w:r w:rsidR="00896712" w:rsidRPr="00EF4427">
              <w:rPr>
                <w:sz w:val="22"/>
                <w:szCs w:val="22"/>
              </w:rPr>
              <w:t> частини третьої статті 22 Закону;</w:t>
            </w:r>
          </w:p>
          <w:p w14:paraId="01EE7F10"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0" w:name="n605"/>
            <w:bookmarkEnd w:id="30"/>
            <w:r w:rsidRPr="00EF4427">
              <w:rPr>
                <w:sz w:val="22"/>
                <w:szCs w:val="22"/>
              </w:rPr>
              <w:t>3) переможець процедури закупівлі:</w:t>
            </w:r>
          </w:p>
          <w:p w14:paraId="358D2F1A" w14:textId="1FCE8AA9"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1" w:name="n606"/>
            <w:bookmarkEnd w:id="31"/>
            <w:r w:rsidRPr="00EF4427">
              <w:rPr>
                <w:sz w:val="22"/>
                <w:szCs w:val="22"/>
              </w:rPr>
              <w:t xml:space="preserve">- </w:t>
            </w:r>
            <w:r w:rsidR="00896712" w:rsidRPr="00EF4427">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454CB53" w14:textId="0A13CBFC"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2" w:name="n607"/>
            <w:bookmarkEnd w:id="32"/>
            <w:r w:rsidRPr="00EF4427">
              <w:rPr>
                <w:sz w:val="22"/>
                <w:szCs w:val="22"/>
              </w:rPr>
              <w:t xml:space="preserve">- </w:t>
            </w:r>
            <w:r w:rsidR="00896712" w:rsidRPr="00EF4427">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408CF39" w14:textId="782B16AE"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3" w:name="n608"/>
            <w:bookmarkEnd w:id="33"/>
            <w:r w:rsidRPr="00EF4427">
              <w:rPr>
                <w:sz w:val="22"/>
                <w:szCs w:val="22"/>
              </w:rPr>
              <w:lastRenderedPageBreak/>
              <w:t xml:space="preserve">- </w:t>
            </w:r>
            <w:r w:rsidR="00896712" w:rsidRPr="00EF4427">
              <w:rPr>
                <w:sz w:val="22"/>
                <w:szCs w:val="22"/>
              </w:rPr>
              <w:t>не надав забезпечення виконання договору про закупівлю, якщо таке забезпечення вимагалося замовником;</w:t>
            </w:r>
          </w:p>
          <w:p w14:paraId="21028DA8" w14:textId="58C57ABC" w:rsidR="00896712" w:rsidRPr="00EF4427" w:rsidRDefault="0086354E"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4" w:name="n609"/>
            <w:bookmarkEnd w:id="34"/>
            <w:r w:rsidRPr="00EF4427">
              <w:rPr>
                <w:sz w:val="22"/>
                <w:szCs w:val="22"/>
              </w:rPr>
              <w:t xml:space="preserve">- </w:t>
            </w:r>
            <w:r w:rsidR="00896712" w:rsidRPr="00EF4427">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A013899"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5" w:name="n610"/>
            <w:bookmarkEnd w:id="35"/>
            <w:r w:rsidRPr="00EF4427">
              <w:rPr>
                <w:sz w:val="22"/>
                <w:szCs w:val="22"/>
              </w:rPr>
              <w:t>4.2. Замовник може відхилити тендерну пропозицію із зазначенням аргументації в електронній системі закупівель у разі, коли:</w:t>
            </w:r>
          </w:p>
          <w:p w14:paraId="1BE54C3B"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6" w:name="n611"/>
            <w:bookmarkEnd w:id="36"/>
            <w:r w:rsidRPr="00EF442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AA36A5"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37" w:name="n612"/>
            <w:bookmarkEnd w:id="37"/>
            <w:r w:rsidRPr="00EF4427">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FF2F29" w14:textId="77777777" w:rsidR="00896712" w:rsidRPr="00EF4427" w:rsidRDefault="00896712" w:rsidP="00896712">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EF4427">
              <w:rPr>
                <w:sz w:val="22"/>
                <w:szCs w:val="22"/>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AC0FBDA" w14:textId="77777777" w:rsidR="00896712" w:rsidRPr="00EF4427" w:rsidRDefault="00896712" w:rsidP="00896712">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88AD0BB"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0767D8F"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4427" w:rsidRPr="00EF4427" w14:paraId="6D2AEE18" w14:textId="77777777" w:rsidTr="00FF1206">
        <w:trPr>
          <w:trHeight w:val="300"/>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14:paraId="08AD9938"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Розділ VI.  Результати тендеру та укладання договору про закупівлю.</w:t>
            </w:r>
          </w:p>
        </w:tc>
        <w:tc>
          <w:tcPr>
            <w:tcW w:w="10560" w:type="dxa"/>
          </w:tcPr>
          <w:p w14:paraId="06DBBFC8" w14:textId="77777777" w:rsidR="00896712" w:rsidRPr="00EF4427" w:rsidRDefault="00896712" w:rsidP="00896712">
            <w:pPr>
              <w:spacing w:after="200" w:line="276" w:lineRule="auto"/>
            </w:pPr>
          </w:p>
        </w:tc>
        <w:tc>
          <w:tcPr>
            <w:tcW w:w="10560" w:type="dxa"/>
            <w:vAlign w:val="center"/>
          </w:tcPr>
          <w:p w14:paraId="3759053E"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lang w:eastAsia="en-US"/>
              </w:rPr>
            </w:pPr>
            <w:r w:rsidRPr="00EF4427">
              <w:rPr>
                <w:b/>
                <w:sz w:val="22"/>
                <w:szCs w:val="22"/>
                <w:lang w:eastAsia="en-US"/>
              </w:rPr>
              <w:t>Розділ VI.  Результати тендеру та укладання договору про закупівлю.</w:t>
            </w:r>
          </w:p>
        </w:tc>
      </w:tr>
      <w:tr w:rsidR="00EF4427" w:rsidRPr="00EF4427" w14:paraId="4F6267C3"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22FCEF01"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F4427">
              <w:rPr>
                <w:rFonts w:ascii="Times New Roman" w:hAnsi="Times New Roman" w:cs="Times New Roman"/>
                <w:b/>
                <w:sz w:val="22"/>
                <w:szCs w:val="22"/>
              </w:rPr>
              <w:t>1.</w:t>
            </w:r>
          </w:p>
        </w:tc>
        <w:tc>
          <w:tcPr>
            <w:tcW w:w="3250" w:type="dxa"/>
            <w:tcBorders>
              <w:top w:val="single" w:sz="4" w:space="0" w:color="auto"/>
              <w:left w:val="single" w:sz="4" w:space="0" w:color="auto"/>
              <w:bottom w:val="single" w:sz="4" w:space="0" w:color="auto"/>
              <w:right w:val="single" w:sz="4" w:space="0" w:color="auto"/>
            </w:tcBorders>
            <w:hideMark/>
          </w:tcPr>
          <w:p w14:paraId="5C69BC93" w14:textId="77777777" w:rsidR="00896712" w:rsidRPr="00EF4427" w:rsidRDefault="00896712" w:rsidP="00896712">
            <w:pPr>
              <w:pStyle w:val="17"/>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4427">
              <w:rPr>
                <w:rFonts w:ascii="Times New Roman" w:hAnsi="Times New Roman" w:cs="Times New Roman"/>
                <w:b/>
                <w:sz w:val="22"/>
                <w:szCs w:val="22"/>
              </w:rPr>
              <w:t>Відміна замовником тендеру чи визнання його таким, що не відбувся</w:t>
            </w:r>
          </w:p>
        </w:tc>
        <w:tc>
          <w:tcPr>
            <w:tcW w:w="6590" w:type="dxa"/>
            <w:tcBorders>
              <w:top w:val="single" w:sz="4" w:space="0" w:color="auto"/>
              <w:left w:val="single" w:sz="4" w:space="0" w:color="auto"/>
              <w:bottom w:val="single" w:sz="4" w:space="0" w:color="auto"/>
              <w:right w:val="single" w:sz="4" w:space="0" w:color="auto"/>
            </w:tcBorders>
            <w:hideMark/>
          </w:tcPr>
          <w:p w14:paraId="5F742A9E"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1.1. Замовник відміняє відкриті торги у разі:</w:t>
            </w:r>
          </w:p>
          <w:p w14:paraId="0693D9BA"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 відсутності подальшої потреби в закупівлі товарів, робіт чи послуг;</w:t>
            </w:r>
          </w:p>
          <w:p w14:paraId="71145E61"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7596B7"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3) скорочення обсягу видатків на здійснення закупівлі товарів, робіт чи послуг;</w:t>
            </w:r>
          </w:p>
          <w:p w14:paraId="7B23BE79"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 коли здійснення закупівлі стало неможливим внаслідок дії обставин непереборної сили.</w:t>
            </w:r>
          </w:p>
          <w:p w14:paraId="254F198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1.2. Відкриті торги автоматично відміняються електронною системою закупівель у разі:</w:t>
            </w:r>
          </w:p>
          <w:p w14:paraId="6693F7C8"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95B163"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6AC2F4DC"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4388A37"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81B483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1.5. Відкриті торги можуть бути відмінені частково (за лотом).</w:t>
            </w:r>
          </w:p>
          <w:p w14:paraId="69ADE621"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427" w:rsidRPr="00EF4427" w14:paraId="5DA1AAAD"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0D3393A3"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2.</w:t>
            </w:r>
          </w:p>
        </w:tc>
        <w:tc>
          <w:tcPr>
            <w:tcW w:w="3250" w:type="dxa"/>
            <w:tcBorders>
              <w:top w:val="single" w:sz="4" w:space="0" w:color="auto"/>
              <w:left w:val="single" w:sz="4" w:space="0" w:color="auto"/>
              <w:bottom w:val="single" w:sz="4" w:space="0" w:color="auto"/>
              <w:right w:val="single" w:sz="4" w:space="0" w:color="auto"/>
            </w:tcBorders>
            <w:hideMark/>
          </w:tcPr>
          <w:p w14:paraId="0EB387FE"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 xml:space="preserve">Строк укладання договору </w:t>
            </w:r>
          </w:p>
        </w:tc>
        <w:tc>
          <w:tcPr>
            <w:tcW w:w="6590" w:type="dxa"/>
            <w:tcBorders>
              <w:top w:val="single" w:sz="4" w:space="0" w:color="auto"/>
              <w:left w:val="single" w:sz="4" w:space="0" w:color="auto"/>
              <w:bottom w:val="single" w:sz="4" w:space="0" w:color="auto"/>
              <w:right w:val="single" w:sz="4" w:space="0" w:color="auto"/>
            </w:tcBorders>
            <w:vAlign w:val="center"/>
            <w:hideMark/>
          </w:tcPr>
          <w:p w14:paraId="1874E27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206B68"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56ADF" w14:textId="77777777" w:rsidR="00896712" w:rsidRPr="00EF4427" w:rsidRDefault="00896712" w:rsidP="00896712">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4427" w:rsidRPr="00EF4427" w14:paraId="0FE93F8C"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1E1D9B7F"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3.</w:t>
            </w:r>
          </w:p>
        </w:tc>
        <w:tc>
          <w:tcPr>
            <w:tcW w:w="3250" w:type="dxa"/>
            <w:tcBorders>
              <w:top w:val="single" w:sz="4" w:space="0" w:color="auto"/>
              <w:left w:val="single" w:sz="4" w:space="0" w:color="auto"/>
              <w:bottom w:val="single" w:sz="4" w:space="0" w:color="auto"/>
              <w:right w:val="single" w:sz="4" w:space="0" w:color="auto"/>
            </w:tcBorders>
            <w:hideMark/>
          </w:tcPr>
          <w:p w14:paraId="70E31925"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 xml:space="preserve">Проект договору про закупівлю </w:t>
            </w:r>
          </w:p>
        </w:tc>
        <w:tc>
          <w:tcPr>
            <w:tcW w:w="6590" w:type="dxa"/>
            <w:tcBorders>
              <w:top w:val="single" w:sz="4" w:space="0" w:color="auto"/>
              <w:left w:val="single" w:sz="4" w:space="0" w:color="auto"/>
              <w:bottom w:val="single" w:sz="4" w:space="0" w:color="auto"/>
              <w:right w:val="single" w:sz="4" w:space="0" w:color="auto"/>
            </w:tcBorders>
            <w:hideMark/>
          </w:tcPr>
          <w:p w14:paraId="5348A19E"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3.1. Проект договору про закупівлю з обов’язковим зазначенням порядку змін </w:t>
            </w:r>
            <w:r w:rsidR="00D25795" w:rsidRPr="00EF4427">
              <w:rPr>
                <w:sz w:val="22"/>
                <w:szCs w:val="22"/>
              </w:rPr>
              <w:t>його умов наведений у Додатку 3</w:t>
            </w:r>
            <w:r w:rsidRPr="00EF4427">
              <w:rPr>
                <w:sz w:val="22"/>
                <w:szCs w:val="22"/>
              </w:rPr>
              <w:t xml:space="preserve"> до тендерної документації.</w:t>
            </w:r>
          </w:p>
          <w:p w14:paraId="246D09EF" w14:textId="77777777" w:rsidR="00896712" w:rsidRPr="00EF4427" w:rsidRDefault="00896712" w:rsidP="00896712">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C8CC835" w14:textId="611FF170" w:rsidR="00900745" w:rsidRPr="00EF4427" w:rsidRDefault="00896712" w:rsidP="00287AC0">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sidRPr="00EF4427">
              <w:rPr>
                <w:rFonts w:ascii="Times New Roman" w:hAnsi="Times New Roman" w:cs="Times New Roman"/>
                <w:sz w:val="22"/>
                <w:szCs w:val="22"/>
              </w:rPr>
              <w:t xml:space="preserve">3.3. </w:t>
            </w:r>
            <w:r w:rsidRPr="00EF4427">
              <w:rPr>
                <w:rFonts w:ascii="Times New Roman" w:hAnsi="Times New Roman" w:cs="Times New Roman"/>
                <w:bCs/>
                <w:sz w:val="22"/>
                <w:szCs w:val="22"/>
              </w:rPr>
              <w:t>Учасник, у складі тендерної пропозиції, надає підписаний проект договору  про закупівлю зі</w:t>
            </w:r>
            <w:r w:rsidR="00D25795" w:rsidRPr="00EF4427">
              <w:rPr>
                <w:rFonts w:ascii="Times New Roman" w:hAnsi="Times New Roman" w:cs="Times New Roman"/>
                <w:bCs/>
                <w:sz w:val="22"/>
                <w:szCs w:val="22"/>
              </w:rPr>
              <w:t xml:space="preserve"> своєї сторони згідно Додатку 3</w:t>
            </w:r>
            <w:r w:rsidRPr="00EF4427">
              <w:rPr>
                <w:rFonts w:ascii="Times New Roman" w:hAnsi="Times New Roman" w:cs="Times New Roman"/>
                <w:bCs/>
                <w:sz w:val="22"/>
                <w:szCs w:val="22"/>
              </w:rPr>
              <w:t xml:space="preserve"> до тендерної документації.</w:t>
            </w:r>
          </w:p>
        </w:tc>
      </w:tr>
      <w:tr w:rsidR="00EF4427" w:rsidRPr="00EF4427" w14:paraId="622836F9" w14:textId="77777777" w:rsidTr="003A3A2D">
        <w:trPr>
          <w:gridAfter w:val="2"/>
          <w:wAfter w:w="21120" w:type="dxa"/>
          <w:trHeight w:val="2117"/>
        </w:trPr>
        <w:tc>
          <w:tcPr>
            <w:tcW w:w="720" w:type="dxa"/>
            <w:tcBorders>
              <w:top w:val="single" w:sz="4" w:space="0" w:color="auto"/>
              <w:left w:val="single" w:sz="4" w:space="0" w:color="auto"/>
              <w:bottom w:val="single" w:sz="4" w:space="0" w:color="auto"/>
              <w:right w:val="single" w:sz="4" w:space="0" w:color="auto"/>
            </w:tcBorders>
            <w:hideMark/>
          </w:tcPr>
          <w:p w14:paraId="0237A15D"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4.</w:t>
            </w:r>
          </w:p>
        </w:tc>
        <w:tc>
          <w:tcPr>
            <w:tcW w:w="3250" w:type="dxa"/>
            <w:tcBorders>
              <w:top w:val="single" w:sz="4" w:space="0" w:color="auto"/>
              <w:left w:val="single" w:sz="4" w:space="0" w:color="auto"/>
              <w:bottom w:val="single" w:sz="4" w:space="0" w:color="auto"/>
              <w:right w:val="single" w:sz="4" w:space="0" w:color="auto"/>
            </w:tcBorders>
          </w:tcPr>
          <w:p w14:paraId="2B362A44"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lang w:eastAsia="en-US"/>
              </w:rPr>
              <w:t xml:space="preserve">Істотні умови, що обов'язково включаються до договору про закупівлю </w:t>
            </w:r>
          </w:p>
          <w:p w14:paraId="58003ABF"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590" w:type="dxa"/>
            <w:tcBorders>
              <w:top w:val="single" w:sz="4" w:space="0" w:color="auto"/>
              <w:left w:val="single" w:sz="4" w:space="0" w:color="auto"/>
              <w:bottom w:val="single" w:sz="4" w:space="0" w:color="auto"/>
              <w:right w:val="single" w:sz="4" w:space="0" w:color="auto"/>
            </w:tcBorders>
            <w:hideMark/>
          </w:tcPr>
          <w:p w14:paraId="1BDAA7E3"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4.1. Істотні умови, що обов’язково включаються до договору про закупівлю викладено в проекті договору, який наведений у Додатку </w:t>
            </w:r>
            <w:r w:rsidR="00D25795" w:rsidRPr="00EF4427">
              <w:rPr>
                <w:sz w:val="22"/>
                <w:szCs w:val="22"/>
              </w:rPr>
              <w:t>3</w:t>
            </w:r>
            <w:r w:rsidRPr="00EF4427">
              <w:rPr>
                <w:sz w:val="22"/>
                <w:szCs w:val="22"/>
              </w:rPr>
              <w:t xml:space="preserve"> до тендерної документації.</w:t>
            </w:r>
          </w:p>
          <w:p w14:paraId="2E67803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Договір про закупівлю укладається відповідно до норм </w:t>
            </w:r>
            <w:hyperlink r:id="rId32" w:tgtFrame="_blank" w:history="1">
              <w:r w:rsidRPr="00EF4427">
                <w:rPr>
                  <w:sz w:val="22"/>
                  <w:szCs w:val="22"/>
                </w:rPr>
                <w:t xml:space="preserve">Цивільного </w:t>
              </w:r>
            </w:hyperlink>
            <w:r w:rsidRPr="00EF4427">
              <w:rPr>
                <w:sz w:val="22"/>
                <w:szCs w:val="22"/>
              </w:rPr>
              <w:t xml:space="preserve">та </w:t>
            </w:r>
            <w:hyperlink r:id="rId33" w:tgtFrame="_blank" w:history="1">
              <w:r w:rsidRPr="00EF4427">
                <w:rPr>
                  <w:sz w:val="22"/>
                  <w:szCs w:val="22"/>
                </w:rPr>
                <w:t>Господарського кодексів України</w:t>
              </w:r>
            </w:hyperlink>
            <w:r w:rsidRPr="00EF4427">
              <w:rPr>
                <w:sz w:val="22"/>
                <w:szCs w:val="22"/>
              </w:rPr>
              <w:t xml:space="preserve"> з урахуванням Особливостей.</w:t>
            </w:r>
          </w:p>
          <w:p w14:paraId="53AF76A8"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4.2. Істотні умови договору про закупівлю, що будуть включені до нього:</w:t>
            </w:r>
          </w:p>
          <w:p w14:paraId="0D67E459" w14:textId="77777777" w:rsidR="002676C6" w:rsidRPr="00EF4427" w:rsidRDefault="002676C6" w:rsidP="002676C6">
            <w:pPr>
              <w:widowControl w:val="0"/>
              <w:contextualSpacing/>
              <w:jc w:val="both"/>
              <w:rPr>
                <w:rStyle w:val="rvts0"/>
              </w:rPr>
            </w:pPr>
            <w:r w:rsidRPr="00EF4427">
              <w:rPr>
                <w:rStyle w:val="rvts0"/>
                <w:sz w:val="22"/>
                <w:szCs w:val="22"/>
              </w:rPr>
              <w:t>1) предмет договору;</w:t>
            </w:r>
          </w:p>
          <w:p w14:paraId="65AFF196" w14:textId="2913EE8B" w:rsidR="002676C6" w:rsidRPr="00EF4427" w:rsidRDefault="002676C6" w:rsidP="002676C6">
            <w:pPr>
              <w:widowControl w:val="0"/>
              <w:contextualSpacing/>
              <w:jc w:val="both"/>
              <w:rPr>
                <w:rStyle w:val="rvts0"/>
              </w:rPr>
            </w:pPr>
            <w:r w:rsidRPr="00EF4427">
              <w:rPr>
                <w:rStyle w:val="rvts0"/>
                <w:sz w:val="22"/>
                <w:szCs w:val="22"/>
              </w:rPr>
              <w:t xml:space="preserve">2) ціна </w:t>
            </w:r>
            <w:r w:rsidR="00287AC0" w:rsidRPr="00EF4427">
              <w:rPr>
                <w:rStyle w:val="rvts0"/>
                <w:sz w:val="22"/>
                <w:szCs w:val="22"/>
              </w:rPr>
              <w:t>товару та сума договору</w:t>
            </w:r>
            <w:r w:rsidRPr="00EF4427">
              <w:rPr>
                <w:rStyle w:val="rvts0"/>
                <w:sz w:val="22"/>
                <w:szCs w:val="22"/>
              </w:rPr>
              <w:t>;</w:t>
            </w:r>
          </w:p>
          <w:p w14:paraId="29D3FDBB" w14:textId="0A05ADD7" w:rsidR="002676C6" w:rsidRPr="00EF4427" w:rsidRDefault="002676C6" w:rsidP="002676C6">
            <w:pPr>
              <w:widowControl w:val="0"/>
              <w:contextualSpacing/>
              <w:jc w:val="both"/>
              <w:rPr>
                <w:rStyle w:val="rvts0"/>
              </w:rPr>
            </w:pPr>
            <w:r w:rsidRPr="00EF4427">
              <w:rPr>
                <w:rStyle w:val="rvts0"/>
                <w:sz w:val="22"/>
                <w:szCs w:val="22"/>
              </w:rPr>
              <w:t xml:space="preserve">3) строк </w:t>
            </w:r>
            <w:r w:rsidR="00287AC0" w:rsidRPr="00EF4427">
              <w:rPr>
                <w:rStyle w:val="rvts0"/>
                <w:sz w:val="22"/>
                <w:szCs w:val="22"/>
              </w:rPr>
              <w:t>поставки товару</w:t>
            </w:r>
          </w:p>
          <w:p w14:paraId="44B9BA89" w14:textId="77777777" w:rsidR="002676C6" w:rsidRPr="00EF4427" w:rsidRDefault="002676C6" w:rsidP="002676C6">
            <w:pPr>
              <w:widowControl w:val="0"/>
              <w:contextualSpacing/>
              <w:jc w:val="both"/>
              <w:rPr>
                <w:rStyle w:val="rvts0"/>
              </w:rPr>
            </w:pPr>
            <w:r w:rsidRPr="00EF4427">
              <w:rPr>
                <w:rStyle w:val="rvts0"/>
                <w:sz w:val="22"/>
                <w:szCs w:val="22"/>
              </w:rPr>
              <w:t>4) строк дії договору.</w:t>
            </w:r>
          </w:p>
          <w:p w14:paraId="2435FE2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64C71C"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 зменшення обсягів закупівлі, зокрема з урахуванням фактичного обсягу видатків замовника;</w:t>
            </w:r>
          </w:p>
          <w:p w14:paraId="233750F2"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290A3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D7A9415"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FE63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35806856"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EF4427">
              <w:rPr>
                <w:sz w:val="22"/>
                <w:szCs w:val="22"/>
              </w:rPr>
              <w:b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A2F6B3C"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3194EC" w14:textId="75205C0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8) зміни умов у зв’язку із застосуванням положень частини шостої статті 41 Закону, а саме</w:t>
            </w:r>
            <w:bookmarkStart w:id="38" w:name="n587"/>
            <w:bookmarkEnd w:id="38"/>
            <w:r w:rsidRPr="00EF4427">
              <w:rPr>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w:t>
            </w:r>
            <w:r w:rsidRPr="00EF4427">
              <w:rPr>
                <w:sz w:val="22"/>
                <w:szCs w:val="22"/>
              </w:rPr>
              <w:lastRenderedPageBreak/>
              <w:t>укладеному в попередньому році, якщо видатки на досягнення цієї цілі затверджено в установленому порядку.</w:t>
            </w:r>
          </w:p>
          <w:p w14:paraId="7BFFD1A5" w14:textId="77777777" w:rsidR="003F51CD" w:rsidRPr="00EF4427" w:rsidRDefault="003F51CD" w:rsidP="003F51CD">
            <w:pPr>
              <w:pStyle w:val="aff"/>
              <w:jc w:val="both"/>
              <w:rPr>
                <w:sz w:val="22"/>
                <w:szCs w:val="22"/>
                <w:lang w:val="uk-UA"/>
              </w:rPr>
            </w:pPr>
            <w:r w:rsidRPr="00EF4427">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4" w:tgtFrame="_blank" w:history="1">
              <w:r w:rsidRPr="00EF4427">
                <w:rPr>
                  <w:sz w:val="22"/>
                  <w:szCs w:val="22"/>
                  <w:u w:val="single"/>
                  <w:lang w:val="uk-UA"/>
                </w:rPr>
                <w:t>№ 382</w:t>
              </w:r>
            </w:hyperlink>
            <w:r w:rsidRPr="00EF4427">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12AD716"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14:paraId="338A270F"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Пропозицію щодо внесення змін до договору може зробити кожна із сторін договору.</w:t>
            </w:r>
          </w:p>
          <w:p w14:paraId="68B8DC67" w14:textId="2AC0004B" w:rsidR="00896712" w:rsidRPr="00EF4427" w:rsidRDefault="00287AC0"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4.5</w:t>
            </w:r>
            <w:r w:rsidR="00896712" w:rsidRPr="00EF4427">
              <w:rPr>
                <w:sz w:val="22"/>
                <w:szCs w:val="22"/>
              </w:rPr>
              <w:t>. Договір про закупівлю є нікчемним у разі:</w:t>
            </w:r>
          </w:p>
          <w:p w14:paraId="16EC57C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4427">
              <w:rPr>
                <w:sz w:val="22"/>
                <w:szCs w:val="22"/>
              </w:rPr>
              <w:t>1) коли замовник уклав договір про закупівлю з порушенням вимог, визначених пунктом 5 Особливостей;</w:t>
            </w:r>
          </w:p>
          <w:p w14:paraId="03F11B08"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9" w:name="n533"/>
            <w:bookmarkEnd w:id="39"/>
            <w:r w:rsidRPr="00EF4427">
              <w:rPr>
                <w:sz w:val="22"/>
                <w:szCs w:val="22"/>
              </w:rPr>
              <w:t>2) укладення договору про закупівлю з порушенням вимог пункту 18 Особливостей;</w:t>
            </w:r>
          </w:p>
          <w:p w14:paraId="53A6C74A"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0" w:name="n534"/>
            <w:bookmarkEnd w:id="40"/>
            <w:r w:rsidRPr="00EF4427">
              <w:rPr>
                <w:sz w:val="22"/>
                <w:szCs w:val="22"/>
              </w:rPr>
              <w:t>3) укладення договору про закупівлю в період оскарження відкритих торгів відповідно до </w:t>
            </w:r>
            <w:hyperlink r:id="rId35" w:anchor="n1284" w:tgtFrame="_blank" w:history="1">
              <w:r w:rsidRPr="00EF4427">
                <w:rPr>
                  <w:sz w:val="22"/>
                  <w:szCs w:val="22"/>
                </w:rPr>
                <w:t>статті 18</w:t>
              </w:r>
            </w:hyperlink>
            <w:r w:rsidRPr="00EF4427">
              <w:rPr>
                <w:sz w:val="22"/>
                <w:szCs w:val="22"/>
              </w:rPr>
              <w:t> Закону та Особливостей;</w:t>
            </w:r>
          </w:p>
          <w:p w14:paraId="4038435D"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1" w:name="n535"/>
            <w:bookmarkEnd w:id="41"/>
            <w:r w:rsidRPr="00EF4427">
              <w:rPr>
                <w:sz w:val="22"/>
                <w:szCs w:val="22"/>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6" w:anchor="n1284" w:tgtFrame="_blank" w:history="1">
              <w:r w:rsidRPr="00EF4427">
                <w:rPr>
                  <w:sz w:val="22"/>
                  <w:szCs w:val="22"/>
                </w:rPr>
                <w:t>статті 18</w:t>
              </w:r>
            </w:hyperlink>
            <w:r w:rsidRPr="00EF4427">
              <w:rPr>
                <w:sz w:val="22"/>
                <w:szCs w:val="22"/>
              </w:rPr>
              <w:t> Закону з урахуванням Особливостей;</w:t>
            </w:r>
          </w:p>
          <w:p w14:paraId="497D2CB0" w14:textId="70E9425A" w:rsidR="0086354E"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2" w:name="n536"/>
            <w:bookmarkEnd w:id="42"/>
            <w:r w:rsidRPr="00EF4427">
              <w:rPr>
                <w:sz w:val="22"/>
                <w:szCs w:val="22"/>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F4427" w:rsidRPr="00EF4427" w14:paraId="1F38BD12" w14:textId="77777777" w:rsidTr="003A3A2D">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14:paraId="3BD1E2E5"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lastRenderedPageBreak/>
              <w:t>5.</w:t>
            </w:r>
          </w:p>
        </w:tc>
        <w:tc>
          <w:tcPr>
            <w:tcW w:w="3250" w:type="dxa"/>
            <w:tcBorders>
              <w:top w:val="single" w:sz="4" w:space="0" w:color="auto"/>
              <w:left w:val="single" w:sz="4" w:space="0" w:color="auto"/>
              <w:bottom w:val="single" w:sz="4" w:space="0" w:color="auto"/>
              <w:right w:val="single" w:sz="4" w:space="0" w:color="auto"/>
            </w:tcBorders>
            <w:hideMark/>
          </w:tcPr>
          <w:p w14:paraId="7DFA4F5E"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rPr>
              <w:t>Дії замовника при відмові переможця торгів підписати договір про закупівлю</w:t>
            </w:r>
          </w:p>
        </w:tc>
        <w:tc>
          <w:tcPr>
            <w:tcW w:w="6590" w:type="dxa"/>
            <w:tcBorders>
              <w:top w:val="single" w:sz="4" w:space="0" w:color="auto"/>
              <w:left w:val="single" w:sz="4" w:space="0" w:color="auto"/>
              <w:bottom w:val="single" w:sz="4" w:space="0" w:color="auto"/>
              <w:right w:val="single" w:sz="4" w:space="0" w:color="auto"/>
            </w:tcBorders>
            <w:hideMark/>
          </w:tcPr>
          <w:p w14:paraId="06C3C3BC" w14:textId="77777777" w:rsidR="00896712" w:rsidRPr="00EF4427" w:rsidRDefault="00896712" w:rsidP="00896712">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EF4427">
              <w:rPr>
                <w:sz w:val="22"/>
                <w:szCs w:val="22"/>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EF4427">
                <w:rPr>
                  <w:sz w:val="22"/>
                  <w:szCs w:val="22"/>
                </w:rPr>
                <w:t>Закону</w:t>
              </w:r>
            </w:hyperlink>
            <w:r w:rsidRPr="00EF4427">
              <w:rPr>
                <w:sz w:val="22"/>
                <w:szCs w:val="22"/>
              </w:rPr>
              <w:t> та Особливостей, і приймає рішення про намір укласти договір про закупівлю у порядку та на умовах, визначених </w:t>
            </w:r>
            <w:hyperlink r:id="rId38" w:anchor="n1611" w:tgtFrame="_blank" w:history="1">
              <w:r w:rsidRPr="00EF4427">
                <w:rPr>
                  <w:sz w:val="22"/>
                  <w:szCs w:val="22"/>
                </w:rPr>
                <w:t>статтею 33</w:t>
              </w:r>
            </w:hyperlink>
            <w:r w:rsidRPr="00EF4427">
              <w:rPr>
                <w:sz w:val="22"/>
                <w:szCs w:val="22"/>
              </w:rPr>
              <w:t> Закону та пунктом 49 Особливостей.</w:t>
            </w:r>
          </w:p>
        </w:tc>
      </w:tr>
      <w:tr w:rsidR="00EF4427" w:rsidRPr="00EF4427" w14:paraId="67B1DB57" w14:textId="77777777" w:rsidTr="003A3A2D">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14:paraId="5EBA10BD"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EF4427">
              <w:rPr>
                <w:b/>
                <w:sz w:val="22"/>
                <w:szCs w:val="22"/>
                <w:lang w:eastAsia="en-US"/>
              </w:rPr>
              <w:t>6.</w:t>
            </w:r>
          </w:p>
        </w:tc>
        <w:tc>
          <w:tcPr>
            <w:tcW w:w="3250" w:type="dxa"/>
            <w:tcBorders>
              <w:top w:val="single" w:sz="4" w:space="0" w:color="auto"/>
              <w:left w:val="single" w:sz="4" w:space="0" w:color="auto"/>
              <w:bottom w:val="single" w:sz="4" w:space="0" w:color="auto"/>
              <w:right w:val="single" w:sz="4" w:space="0" w:color="auto"/>
            </w:tcBorders>
            <w:hideMark/>
          </w:tcPr>
          <w:p w14:paraId="2320FB27" w14:textId="77777777" w:rsidR="00896712" w:rsidRPr="00EF4427" w:rsidRDefault="00896712" w:rsidP="0089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F4427">
              <w:rPr>
                <w:b/>
                <w:sz w:val="22"/>
                <w:szCs w:val="22"/>
              </w:rPr>
              <w:t>Забезпечення виконання договору про закупівлю</w:t>
            </w:r>
          </w:p>
        </w:tc>
        <w:tc>
          <w:tcPr>
            <w:tcW w:w="6590" w:type="dxa"/>
            <w:tcBorders>
              <w:top w:val="single" w:sz="4" w:space="0" w:color="auto"/>
              <w:left w:val="single" w:sz="4" w:space="0" w:color="auto"/>
              <w:bottom w:val="single" w:sz="4" w:space="0" w:color="auto"/>
              <w:right w:val="single" w:sz="4" w:space="0" w:color="auto"/>
            </w:tcBorders>
            <w:hideMark/>
          </w:tcPr>
          <w:p w14:paraId="434FCE80" w14:textId="77777777" w:rsidR="00896712" w:rsidRPr="00EF4427" w:rsidRDefault="00896712" w:rsidP="00896712">
            <w:pPr>
              <w:pStyle w:val="24"/>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F4427">
              <w:rPr>
                <w:rFonts w:ascii="Times New Roman" w:hAnsi="Times New Roman" w:cs="Times New Roman"/>
                <w:sz w:val="22"/>
                <w:szCs w:val="22"/>
              </w:rPr>
              <w:t>Забезпечення виконання договору про закупівлю не вимагається.</w:t>
            </w:r>
          </w:p>
        </w:tc>
      </w:tr>
    </w:tbl>
    <w:p w14:paraId="2D388674" w14:textId="7313BBEC" w:rsidR="00A448A6" w:rsidRDefault="00A448A6" w:rsidP="00942D53">
      <w:pPr>
        <w:rPr>
          <w:b/>
          <w:sz w:val="20"/>
          <w:szCs w:val="20"/>
        </w:rPr>
      </w:pPr>
    </w:p>
    <w:p w14:paraId="571D4A50" w14:textId="7CBF2D0B" w:rsidR="00425113" w:rsidRDefault="00425113" w:rsidP="00942D53">
      <w:pPr>
        <w:rPr>
          <w:b/>
          <w:sz w:val="20"/>
          <w:szCs w:val="20"/>
        </w:rPr>
      </w:pPr>
    </w:p>
    <w:p w14:paraId="4D2FFB60" w14:textId="247E5261" w:rsidR="00425113" w:rsidRDefault="00425113" w:rsidP="00942D53">
      <w:pPr>
        <w:rPr>
          <w:b/>
          <w:sz w:val="20"/>
          <w:szCs w:val="20"/>
        </w:rPr>
      </w:pPr>
    </w:p>
    <w:p w14:paraId="1D2B279C" w14:textId="5B6C366D" w:rsidR="00425113" w:rsidRDefault="00425113" w:rsidP="00942D53">
      <w:pPr>
        <w:rPr>
          <w:b/>
          <w:sz w:val="20"/>
          <w:szCs w:val="20"/>
        </w:rPr>
      </w:pPr>
    </w:p>
    <w:p w14:paraId="1F26FE33" w14:textId="77777777" w:rsidR="00425113" w:rsidRPr="000B4214" w:rsidRDefault="00425113" w:rsidP="00425113">
      <w:pPr>
        <w:jc w:val="right"/>
        <w:rPr>
          <w:b/>
          <w:sz w:val="22"/>
          <w:szCs w:val="22"/>
        </w:rPr>
      </w:pPr>
      <w:r w:rsidRPr="000B4214">
        <w:rPr>
          <w:b/>
          <w:sz w:val="22"/>
          <w:szCs w:val="22"/>
        </w:rPr>
        <w:t>Додаток 1 до тендерної документації</w:t>
      </w:r>
    </w:p>
    <w:p w14:paraId="35F2B921" w14:textId="77777777" w:rsidR="00425113" w:rsidRPr="000B4214" w:rsidRDefault="00425113" w:rsidP="00425113">
      <w:pPr>
        <w:jc w:val="right"/>
        <w:rPr>
          <w:i/>
          <w:sz w:val="22"/>
          <w:szCs w:val="22"/>
        </w:rPr>
      </w:pPr>
      <w:r w:rsidRPr="000B4214">
        <w:rPr>
          <w:i/>
          <w:sz w:val="22"/>
          <w:szCs w:val="22"/>
        </w:rPr>
        <w:t>Учасник не повинен відступати від даної форми.</w:t>
      </w:r>
    </w:p>
    <w:p w14:paraId="6170D5C1" w14:textId="77777777" w:rsidR="00425113" w:rsidRDefault="00425113" w:rsidP="00942D53">
      <w:pPr>
        <w:rPr>
          <w:b/>
          <w:sz w:val="20"/>
          <w:szCs w:val="20"/>
        </w:rPr>
      </w:pPr>
    </w:p>
    <w:p w14:paraId="5A5C6A91" w14:textId="7A240BD9" w:rsidR="00425113" w:rsidRDefault="00425113" w:rsidP="00942D53">
      <w:pPr>
        <w:rPr>
          <w:b/>
          <w:sz w:val="20"/>
          <w:szCs w:val="20"/>
        </w:rPr>
      </w:pPr>
    </w:p>
    <w:p w14:paraId="47EEE4D1" w14:textId="311DC5B0" w:rsidR="00425113" w:rsidRDefault="00425113" w:rsidP="00942D53">
      <w:pPr>
        <w:rPr>
          <w:b/>
          <w:sz w:val="20"/>
          <w:szCs w:val="20"/>
        </w:rPr>
      </w:pPr>
    </w:p>
    <w:p w14:paraId="1E62C198" w14:textId="77777777" w:rsidR="00425113" w:rsidRPr="009F11E1" w:rsidRDefault="00425113" w:rsidP="00425113">
      <w:pPr>
        <w:widowControl w:val="0"/>
        <w:autoSpaceDE w:val="0"/>
        <w:autoSpaceDN w:val="0"/>
        <w:adjustRightInd w:val="0"/>
        <w:jc w:val="center"/>
        <w:rPr>
          <w:b/>
          <w:bCs/>
          <w:sz w:val="22"/>
          <w:szCs w:val="22"/>
        </w:rPr>
      </w:pPr>
      <w:r w:rsidRPr="009F11E1">
        <w:rPr>
          <w:b/>
          <w:bCs/>
          <w:sz w:val="22"/>
          <w:szCs w:val="22"/>
        </w:rPr>
        <w:t>ФОРМА «ЦІНОВА ПРОПОЗИЦІЯ»</w:t>
      </w:r>
    </w:p>
    <w:p w14:paraId="4DA994B2" w14:textId="77777777" w:rsidR="00425113" w:rsidRPr="009F11E1" w:rsidRDefault="00425113" w:rsidP="00425113">
      <w:pPr>
        <w:jc w:val="center"/>
        <w:outlineLvl w:val="0"/>
        <w:rPr>
          <w:sz w:val="22"/>
          <w:szCs w:val="22"/>
        </w:rPr>
      </w:pPr>
      <w:r w:rsidRPr="009F11E1">
        <w:rPr>
          <w:i/>
          <w:sz w:val="22"/>
          <w:szCs w:val="22"/>
        </w:rPr>
        <w:t>(форма, яка подається Учасником)</w:t>
      </w:r>
    </w:p>
    <w:p w14:paraId="7DBA5E81" w14:textId="77777777" w:rsidR="00425113" w:rsidRPr="009F11E1" w:rsidRDefault="00425113" w:rsidP="00425113">
      <w:pPr>
        <w:ind w:firstLine="284"/>
        <w:jc w:val="both"/>
        <w:rPr>
          <w:sz w:val="22"/>
          <w:szCs w:val="22"/>
        </w:rPr>
      </w:pPr>
    </w:p>
    <w:p w14:paraId="71C88601" w14:textId="77777777" w:rsidR="00425113" w:rsidRPr="009F11E1" w:rsidRDefault="00425113" w:rsidP="00425113">
      <w:pPr>
        <w:autoSpaceDE w:val="0"/>
        <w:autoSpaceDN w:val="0"/>
        <w:adjustRightInd w:val="0"/>
        <w:rPr>
          <w:sz w:val="22"/>
          <w:szCs w:val="22"/>
        </w:rPr>
      </w:pPr>
      <w:r w:rsidRPr="009F11E1">
        <w:rPr>
          <w:sz w:val="22"/>
          <w:szCs w:val="22"/>
        </w:rPr>
        <w:lastRenderedPageBreak/>
        <w:t>Ми, ________________________________________________________________________________,</w:t>
      </w:r>
    </w:p>
    <w:p w14:paraId="34C9BA0B" w14:textId="77777777" w:rsidR="00425113" w:rsidRPr="009F11E1" w:rsidRDefault="00425113" w:rsidP="00425113">
      <w:pPr>
        <w:autoSpaceDE w:val="0"/>
        <w:autoSpaceDN w:val="0"/>
        <w:adjustRightInd w:val="0"/>
        <w:rPr>
          <w:sz w:val="22"/>
          <w:szCs w:val="22"/>
        </w:rPr>
      </w:pPr>
      <w:r w:rsidRPr="009F11E1">
        <w:rPr>
          <w:sz w:val="22"/>
          <w:szCs w:val="22"/>
        </w:rPr>
        <w:t xml:space="preserve">                            (повна назва переможця процедури закупівлі) </w:t>
      </w:r>
    </w:p>
    <w:p w14:paraId="39F2FE34" w14:textId="39BF1408" w:rsidR="00425113" w:rsidRPr="009F11E1" w:rsidRDefault="00425113" w:rsidP="00BE1C9F">
      <w:pPr>
        <w:jc w:val="both"/>
        <w:rPr>
          <w:sz w:val="22"/>
          <w:szCs w:val="22"/>
        </w:rPr>
      </w:pPr>
      <w:r w:rsidRPr="009F11E1">
        <w:rPr>
          <w:sz w:val="22"/>
          <w:szCs w:val="22"/>
        </w:rPr>
        <w:t>надаємо цінову пропозицію на закупівлю товару за предметом</w:t>
      </w:r>
      <w:r w:rsidR="00BE1C9F">
        <w:rPr>
          <w:sz w:val="22"/>
          <w:szCs w:val="22"/>
        </w:rPr>
        <w:t xml:space="preserve"> закупівлі згідно </w:t>
      </w:r>
      <w:r w:rsidRPr="009F11E1">
        <w:rPr>
          <w:sz w:val="22"/>
          <w:szCs w:val="22"/>
        </w:rPr>
        <w:t xml:space="preserve"> </w:t>
      </w:r>
      <w:r w:rsidR="00BE1C9F" w:rsidRPr="00BE1C9F">
        <w:rPr>
          <w:b/>
          <w:sz w:val="22"/>
          <w:szCs w:val="22"/>
        </w:rPr>
        <w:t xml:space="preserve">ДК 021:2015 - 09130000-9 Нафта і </w:t>
      </w:r>
      <w:r w:rsidR="00BE1C9F" w:rsidRPr="000D664E">
        <w:rPr>
          <w:b/>
          <w:sz w:val="22"/>
          <w:szCs w:val="22"/>
        </w:rPr>
        <w:t>дистиляти</w:t>
      </w:r>
      <w:r w:rsidR="00BE1C9F" w:rsidRPr="00BE1C9F">
        <w:rPr>
          <w:b/>
          <w:sz w:val="22"/>
          <w:szCs w:val="22"/>
        </w:rPr>
        <w:t xml:space="preserve"> </w:t>
      </w:r>
      <w:r w:rsidR="008D243A">
        <w:rPr>
          <w:b/>
          <w:lang w:eastAsia="en-US"/>
        </w:rPr>
        <w:t>(</w:t>
      </w:r>
      <w:r w:rsidR="008D243A">
        <w:rPr>
          <w:b/>
          <w:bCs/>
          <w:lang w:eastAsia="en-US"/>
        </w:rPr>
        <w:t xml:space="preserve">код згідно CPV за ДК 021:2015  - 09132000-3 Бензин, А-95; - 09133000-0 </w:t>
      </w:r>
      <w:r w:rsidR="008D243A">
        <w:rPr>
          <w:rFonts w:eastAsia="Arial Unicode MS"/>
          <w:b/>
          <w:bCs/>
        </w:rPr>
        <w:t xml:space="preserve">Газ </w:t>
      </w:r>
      <w:r w:rsidR="00515AE3" w:rsidRPr="00515AE3">
        <w:rPr>
          <w:b/>
          <w:bCs/>
          <w:color w:val="000000"/>
        </w:rPr>
        <w:t>вуглеводневий</w:t>
      </w:r>
      <w:r w:rsidR="008D243A">
        <w:rPr>
          <w:rFonts w:eastAsia="Arial Unicode MS"/>
          <w:b/>
          <w:bCs/>
        </w:rPr>
        <w:t xml:space="preserve"> скраплений</w:t>
      </w:r>
      <w:r w:rsidR="008D243A">
        <w:rPr>
          <w:b/>
          <w:color w:val="000000"/>
        </w:rPr>
        <w:t>; - 09134200-9 </w:t>
      </w:r>
      <w:hyperlink r:id="rId39" w:history="1">
        <w:r w:rsidR="008D243A">
          <w:rPr>
            <w:rStyle w:val="a3"/>
            <w:b/>
            <w:color w:val="000000"/>
          </w:rPr>
          <w:t>Дизельне паливо</w:t>
        </w:r>
      </w:hyperlink>
      <w:r w:rsidR="008D243A">
        <w:rPr>
          <w:b/>
          <w:bCs/>
          <w:lang w:eastAsia="en-US"/>
        </w:rPr>
        <w:t>)</w:t>
      </w:r>
      <w:r w:rsidRPr="009F11E1">
        <w:rPr>
          <w:b/>
          <w:i/>
          <w:sz w:val="22"/>
          <w:szCs w:val="22"/>
        </w:rPr>
        <w:t>.</w:t>
      </w:r>
      <w:r w:rsidRPr="009F11E1">
        <w:rPr>
          <w:sz w:val="22"/>
          <w:szCs w:val="22"/>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3A0EF24C" w14:textId="77777777" w:rsidR="00425113" w:rsidRPr="009F11E1" w:rsidRDefault="00425113" w:rsidP="00425113">
      <w:pPr>
        <w:jc w:val="both"/>
        <w:rPr>
          <w:sz w:val="22"/>
          <w:szCs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60"/>
        <w:gridCol w:w="4218"/>
      </w:tblGrid>
      <w:tr w:rsidR="00425113" w:rsidRPr="009F11E1" w14:paraId="614826A2" w14:textId="77777777" w:rsidTr="00425113">
        <w:trPr>
          <w:trHeight w:val="266"/>
          <w:jc w:val="center"/>
        </w:trPr>
        <w:tc>
          <w:tcPr>
            <w:tcW w:w="567" w:type="dxa"/>
            <w:vAlign w:val="center"/>
          </w:tcPr>
          <w:p w14:paraId="6A722C8B" w14:textId="77777777" w:rsidR="00425113" w:rsidRPr="009F11E1" w:rsidRDefault="00425113" w:rsidP="00425113">
            <w:pPr>
              <w:jc w:val="center"/>
            </w:pPr>
            <w:r w:rsidRPr="009F11E1">
              <w:rPr>
                <w:sz w:val="22"/>
                <w:szCs w:val="22"/>
              </w:rPr>
              <w:t>1</w:t>
            </w:r>
          </w:p>
        </w:tc>
        <w:tc>
          <w:tcPr>
            <w:tcW w:w="4660" w:type="dxa"/>
          </w:tcPr>
          <w:p w14:paraId="3923AFA8" w14:textId="77777777" w:rsidR="00425113" w:rsidRPr="009F11E1" w:rsidRDefault="00425113" w:rsidP="00425113">
            <w:r w:rsidRPr="009F11E1">
              <w:rPr>
                <w:sz w:val="22"/>
                <w:szCs w:val="22"/>
              </w:rPr>
              <w:t>Повна та скорочена назва Учасника</w:t>
            </w:r>
          </w:p>
        </w:tc>
        <w:tc>
          <w:tcPr>
            <w:tcW w:w="4218" w:type="dxa"/>
          </w:tcPr>
          <w:p w14:paraId="29168DBC" w14:textId="77777777" w:rsidR="00425113" w:rsidRPr="009F11E1" w:rsidRDefault="00425113" w:rsidP="00425113">
            <w:pPr>
              <w:jc w:val="both"/>
            </w:pPr>
          </w:p>
        </w:tc>
      </w:tr>
      <w:tr w:rsidR="00425113" w:rsidRPr="009F11E1" w14:paraId="6423D5AF" w14:textId="77777777" w:rsidTr="00425113">
        <w:trPr>
          <w:trHeight w:val="254"/>
          <w:jc w:val="center"/>
        </w:trPr>
        <w:tc>
          <w:tcPr>
            <w:tcW w:w="567" w:type="dxa"/>
            <w:vAlign w:val="center"/>
          </w:tcPr>
          <w:p w14:paraId="27FEFDAE" w14:textId="77777777" w:rsidR="00425113" w:rsidRPr="009F11E1" w:rsidRDefault="00425113" w:rsidP="00425113">
            <w:pPr>
              <w:jc w:val="center"/>
            </w:pPr>
            <w:r w:rsidRPr="009F11E1">
              <w:rPr>
                <w:sz w:val="22"/>
                <w:szCs w:val="22"/>
              </w:rPr>
              <w:t>2</w:t>
            </w:r>
          </w:p>
        </w:tc>
        <w:tc>
          <w:tcPr>
            <w:tcW w:w="4660" w:type="dxa"/>
          </w:tcPr>
          <w:p w14:paraId="7C56B41B" w14:textId="77777777" w:rsidR="00425113" w:rsidRPr="009F11E1" w:rsidRDefault="00425113" w:rsidP="00425113">
            <w:pPr>
              <w:jc w:val="both"/>
            </w:pPr>
            <w:r w:rsidRPr="009F11E1">
              <w:rPr>
                <w:sz w:val="22"/>
                <w:szCs w:val="22"/>
              </w:rPr>
              <w:t xml:space="preserve">Юридична та поштова адреса Учасника </w:t>
            </w:r>
          </w:p>
        </w:tc>
        <w:tc>
          <w:tcPr>
            <w:tcW w:w="4218" w:type="dxa"/>
            <w:shd w:val="clear" w:color="auto" w:fill="auto"/>
          </w:tcPr>
          <w:p w14:paraId="25485CFB" w14:textId="77777777" w:rsidR="00425113" w:rsidRPr="009F11E1" w:rsidRDefault="00425113" w:rsidP="00425113">
            <w:pPr>
              <w:jc w:val="both"/>
            </w:pPr>
          </w:p>
        </w:tc>
      </w:tr>
      <w:tr w:rsidR="00425113" w:rsidRPr="009F11E1" w14:paraId="29E250EB" w14:textId="77777777" w:rsidTr="00425113">
        <w:trPr>
          <w:trHeight w:val="266"/>
          <w:jc w:val="center"/>
        </w:trPr>
        <w:tc>
          <w:tcPr>
            <w:tcW w:w="567" w:type="dxa"/>
            <w:vAlign w:val="center"/>
          </w:tcPr>
          <w:p w14:paraId="4DC985DF" w14:textId="77777777" w:rsidR="00425113" w:rsidRPr="009F11E1" w:rsidRDefault="00425113" w:rsidP="00425113">
            <w:pPr>
              <w:jc w:val="center"/>
            </w:pPr>
            <w:r w:rsidRPr="009F11E1">
              <w:rPr>
                <w:sz w:val="22"/>
                <w:szCs w:val="22"/>
              </w:rPr>
              <w:t>3</w:t>
            </w:r>
          </w:p>
        </w:tc>
        <w:tc>
          <w:tcPr>
            <w:tcW w:w="4660" w:type="dxa"/>
          </w:tcPr>
          <w:p w14:paraId="47219A0C" w14:textId="77777777" w:rsidR="00425113" w:rsidRPr="009F11E1" w:rsidRDefault="00425113" w:rsidP="00425113">
            <w:pPr>
              <w:jc w:val="both"/>
            </w:pPr>
            <w:r w:rsidRPr="009F11E1">
              <w:rPr>
                <w:sz w:val="22"/>
                <w:szCs w:val="22"/>
              </w:rPr>
              <w:t>Контактний номер телефону/e-mail Учасника</w:t>
            </w:r>
          </w:p>
        </w:tc>
        <w:tc>
          <w:tcPr>
            <w:tcW w:w="4218" w:type="dxa"/>
          </w:tcPr>
          <w:p w14:paraId="6F1F969F" w14:textId="77777777" w:rsidR="00425113" w:rsidRPr="009F11E1" w:rsidRDefault="00425113" w:rsidP="00425113">
            <w:pPr>
              <w:jc w:val="both"/>
            </w:pPr>
          </w:p>
        </w:tc>
      </w:tr>
      <w:tr w:rsidR="00425113" w:rsidRPr="009F11E1" w14:paraId="69F42362" w14:textId="77777777" w:rsidTr="00425113">
        <w:trPr>
          <w:trHeight w:val="266"/>
          <w:jc w:val="center"/>
        </w:trPr>
        <w:tc>
          <w:tcPr>
            <w:tcW w:w="567" w:type="dxa"/>
            <w:vAlign w:val="center"/>
          </w:tcPr>
          <w:p w14:paraId="6A470449" w14:textId="77777777" w:rsidR="00425113" w:rsidRPr="009F11E1" w:rsidRDefault="00425113" w:rsidP="00425113">
            <w:pPr>
              <w:jc w:val="center"/>
            </w:pPr>
            <w:r w:rsidRPr="009F11E1">
              <w:rPr>
                <w:sz w:val="22"/>
                <w:szCs w:val="22"/>
              </w:rPr>
              <w:t>4</w:t>
            </w:r>
          </w:p>
        </w:tc>
        <w:tc>
          <w:tcPr>
            <w:tcW w:w="4660" w:type="dxa"/>
          </w:tcPr>
          <w:p w14:paraId="417C5836" w14:textId="77777777" w:rsidR="00425113" w:rsidRPr="009F11E1" w:rsidRDefault="00425113" w:rsidP="00425113">
            <w:pPr>
              <w:jc w:val="both"/>
            </w:pPr>
            <w:r w:rsidRPr="009F11E1">
              <w:rPr>
                <w:sz w:val="22"/>
                <w:szCs w:val="22"/>
              </w:rPr>
              <w:t>Відомості про керівника (посада, ПІБ, тел.) Учасника</w:t>
            </w:r>
          </w:p>
        </w:tc>
        <w:tc>
          <w:tcPr>
            <w:tcW w:w="4218" w:type="dxa"/>
          </w:tcPr>
          <w:p w14:paraId="5A50D47A" w14:textId="77777777" w:rsidR="00425113" w:rsidRPr="009F11E1" w:rsidRDefault="00425113" w:rsidP="00425113">
            <w:pPr>
              <w:jc w:val="both"/>
            </w:pPr>
          </w:p>
        </w:tc>
      </w:tr>
      <w:tr w:rsidR="00425113" w:rsidRPr="009F11E1" w14:paraId="1862D485" w14:textId="77777777" w:rsidTr="00425113">
        <w:trPr>
          <w:trHeight w:val="521"/>
          <w:jc w:val="center"/>
        </w:trPr>
        <w:tc>
          <w:tcPr>
            <w:tcW w:w="567" w:type="dxa"/>
            <w:vAlign w:val="center"/>
          </w:tcPr>
          <w:p w14:paraId="55FE695A" w14:textId="77777777" w:rsidR="00425113" w:rsidRPr="009F11E1" w:rsidRDefault="00425113" w:rsidP="00425113">
            <w:pPr>
              <w:jc w:val="center"/>
            </w:pPr>
            <w:r w:rsidRPr="009F11E1">
              <w:rPr>
                <w:sz w:val="22"/>
                <w:szCs w:val="22"/>
              </w:rPr>
              <w:t>5</w:t>
            </w:r>
          </w:p>
        </w:tc>
        <w:tc>
          <w:tcPr>
            <w:tcW w:w="4660" w:type="dxa"/>
          </w:tcPr>
          <w:p w14:paraId="1C1C7A1D" w14:textId="77777777" w:rsidR="00425113" w:rsidRPr="009F11E1" w:rsidRDefault="00425113" w:rsidP="00425113">
            <w:pPr>
              <w:jc w:val="both"/>
            </w:pPr>
            <w:r w:rsidRPr="009F11E1">
              <w:rPr>
                <w:sz w:val="22"/>
                <w:szCs w:val="22"/>
              </w:rPr>
              <w:t xml:space="preserve">Відомості про підписанта договору (посада, ПІБ, тел.) Учасника </w:t>
            </w:r>
          </w:p>
        </w:tc>
        <w:tc>
          <w:tcPr>
            <w:tcW w:w="4218" w:type="dxa"/>
          </w:tcPr>
          <w:p w14:paraId="0B856AE7" w14:textId="77777777" w:rsidR="00425113" w:rsidRPr="009F11E1" w:rsidRDefault="00425113" w:rsidP="00425113">
            <w:pPr>
              <w:jc w:val="both"/>
            </w:pPr>
          </w:p>
        </w:tc>
      </w:tr>
      <w:tr w:rsidR="00425113" w:rsidRPr="009F11E1" w14:paraId="469D25B1" w14:textId="77777777" w:rsidTr="00425113">
        <w:trPr>
          <w:trHeight w:val="521"/>
          <w:jc w:val="center"/>
        </w:trPr>
        <w:tc>
          <w:tcPr>
            <w:tcW w:w="567" w:type="dxa"/>
            <w:vAlign w:val="center"/>
          </w:tcPr>
          <w:p w14:paraId="227FB96D" w14:textId="77777777" w:rsidR="00425113" w:rsidRPr="009F11E1" w:rsidRDefault="00425113" w:rsidP="00425113">
            <w:pPr>
              <w:jc w:val="center"/>
            </w:pPr>
            <w:r w:rsidRPr="009F11E1">
              <w:rPr>
                <w:sz w:val="22"/>
                <w:szCs w:val="22"/>
              </w:rPr>
              <w:t>6</w:t>
            </w:r>
          </w:p>
        </w:tc>
        <w:tc>
          <w:tcPr>
            <w:tcW w:w="4660" w:type="dxa"/>
            <w:vAlign w:val="center"/>
          </w:tcPr>
          <w:p w14:paraId="18F94C8A" w14:textId="77777777" w:rsidR="00425113" w:rsidRPr="009F11E1" w:rsidRDefault="00425113" w:rsidP="00425113">
            <w:r w:rsidRPr="009F11E1">
              <w:rPr>
                <w:sz w:val="22"/>
                <w:szCs w:val="22"/>
              </w:rPr>
              <w:t>Відомості про підписанта документів пропозиції (посада, ПІБ, тел.) Учасника</w:t>
            </w:r>
          </w:p>
        </w:tc>
        <w:tc>
          <w:tcPr>
            <w:tcW w:w="4218" w:type="dxa"/>
          </w:tcPr>
          <w:p w14:paraId="2EF9F79E" w14:textId="77777777" w:rsidR="00425113" w:rsidRPr="009F11E1" w:rsidRDefault="00425113" w:rsidP="00425113">
            <w:pPr>
              <w:contextualSpacing/>
              <w:jc w:val="both"/>
            </w:pPr>
          </w:p>
        </w:tc>
      </w:tr>
    </w:tbl>
    <w:p w14:paraId="15BBC11C" w14:textId="77777777" w:rsidR="00425113" w:rsidRPr="009F11E1" w:rsidRDefault="00425113" w:rsidP="00425113">
      <w:pPr>
        <w:jc w:val="center"/>
        <w:rPr>
          <w:sz w:val="22"/>
          <w:szCs w:val="22"/>
          <w:lang w:eastAsia="en-US"/>
        </w:rPr>
      </w:pPr>
    </w:p>
    <w:p w14:paraId="5EEBFF6D" w14:textId="77777777" w:rsidR="00425113" w:rsidRPr="009F11E1" w:rsidRDefault="00425113" w:rsidP="00425113">
      <w:pPr>
        <w:jc w:val="center"/>
        <w:rPr>
          <w:sz w:val="22"/>
          <w:szCs w:val="22"/>
          <w:lang w:eastAsia="en-U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500"/>
        <w:gridCol w:w="992"/>
        <w:gridCol w:w="1203"/>
        <w:gridCol w:w="861"/>
        <w:gridCol w:w="999"/>
        <w:gridCol w:w="1687"/>
        <w:gridCol w:w="12"/>
      </w:tblGrid>
      <w:tr w:rsidR="00425113" w:rsidRPr="009F11E1" w14:paraId="1F47BDCF" w14:textId="77777777" w:rsidTr="00425113">
        <w:trPr>
          <w:gridAfter w:val="1"/>
          <w:wAfter w:w="12" w:type="dxa"/>
          <w:cantSplit/>
          <w:trHeight w:val="2329"/>
          <w:jc w:val="center"/>
        </w:trPr>
        <w:tc>
          <w:tcPr>
            <w:tcW w:w="555" w:type="dxa"/>
            <w:tcBorders>
              <w:top w:val="single" w:sz="4" w:space="0" w:color="auto"/>
              <w:left w:val="single" w:sz="4" w:space="0" w:color="auto"/>
              <w:bottom w:val="single" w:sz="4" w:space="0" w:color="auto"/>
              <w:right w:val="single" w:sz="4" w:space="0" w:color="auto"/>
            </w:tcBorders>
            <w:textDirection w:val="btLr"/>
            <w:vAlign w:val="center"/>
          </w:tcPr>
          <w:p w14:paraId="1EB2D18A" w14:textId="77777777" w:rsidR="00425113" w:rsidRPr="009F11E1" w:rsidRDefault="00425113" w:rsidP="00425113">
            <w:pPr>
              <w:ind w:left="-108" w:right="-108"/>
              <w:jc w:val="center"/>
            </w:pPr>
            <w:r w:rsidRPr="009F11E1">
              <w:rPr>
                <w:sz w:val="22"/>
                <w:szCs w:val="22"/>
              </w:rPr>
              <w:t>№</w:t>
            </w:r>
          </w:p>
          <w:p w14:paraId="4D1D65E9" w14:textId="77777777" w:rsidR="00425113" w:rsidRPr="009F11E1" w:rsidRDefault="00425113" w:rsidP="00425113">
            <w:pPr>
              <w:ind w:left="-108" w:right="-108"/>
              <w:jc w:val="center"/>
            </w:pPr>
            <w:r w:rsidRPr="009F11E1">
              <w:rPr>
                <w:sz w:val="22"/>
                <w:szCs w:val="22"/>
              </w:rPr>
              <w:t>п/п</w:t>
            </w:r>
          </w:p>
        </w:tc>
        <w:tc>
          <w:tcPr>
            <w:tcW w:w="3500" w:type="dxa"/>
            <w:tcBorders>
              <w:top w:val="single" w:sz="4" w:space="0" w:color="auto"/>
              <w:left w:val="single" w:sz="4" w:space="0" w:color="auto"/>
              <w:bottom w:val="single" w:sz="4" w:space="0" w:color="auto"/>
              <w:right w:val="single" w:sz="4" w:space="0" w:color="auto"/>
            </w:tcBorders>
            <w:vAlign w:val="center"/>
          </w:tcPr>
          <w:p w14:paraId="7D5D8006" w14:textId="77777777" w:rsidR="00425113" w:rsidRPr="009F11E1" w:rsidRDefault="00425113" w:rsidP="00425113">
            <w:pPr>
              <w:jc w:val="center"/>
            </w:pPr>
            <w:r w:rsidRPr="009F11E1">
              <w:rPr>
                <w:sz w:val="22"/>
                <w:szCs w:val="22"/>
              </w:rPr>
              <w:t>Найменування предмета закупівлі</w:t>
            </w:r>
          </w:p>
          <w:p w14:paraId="597313B5" w14:textId="738AE0CE" w:rsidR="00425113" w:rsidRPr="009F11E1" w:rsidRDefault="00425113" w:rsidP="00425113">
            <w:pPr>
              <w:ind w:left="-108" w:right="-108"/>
              <w:jc w:val="cente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2EC7E3D1" w14:textId="77777777" w:rsidR="00425113" w:rsidRPr="009F11E1" w:rsidRDefault="00425113" w:rsidP="00425113">
            <w:pPr>
              <w:ind w:left="-108" w:right="-108"/>
              <w:jc w:val="center"/>
            </w:pPr>
            <w:r w:rsidRPr="009F11E1">
              <w:rPr>
                <w:sz w:val="22"/>
                <w:szCs w:val="22"/>
              </w:rPr>
              <w:t>Одиниця</w:t>
            </w:r>
          </w:p>
          <w:p w14:paraId="457B9354" w14:textId="77777777" w:rsidR="00425113" w:rsidRPr="009F11E1" w:rsidRDefault="00425113" w:rsidP="00425113">
            <w:pPr>
              <w:ind w:left="-108" w:right="-108"/>
              <w:jc w:val="center"/>
            </w:pPr>
            <w:r w:rsidRPr="009F11E1">
              <w:rPr>
                <w:sz w:val="22"/>
                <w:szCs w:val="22"/>
              </w:rPr>
              <w:t>виміру</w:t>
            </w:r>
          </w:p>
        </w:tc>
        <w:tc>
          <w:tcPr>
            <w:tcW w:w="1203" w:type="dxa"/>
            <w:tcBorders>
              <w:top w:val="single" w:sz="4" w:space="0" w:color="auto"/>
              <w:left w:val="single" w:sz="4" w:space="0" w:color="auto"/>
              <w:bottom w:val="single" w:sz="4" w:space="0" w:color="auto"/>
              <w:right w:val="single" w:sz="4" w:space="0" w:color="auto"/>
            </w:tcBorders>
            <w:textDirection w:val="btLr"/>
            <w:vAlign w:val="center"/>
          </w:tcPr>
          <w:p w14:paraId="30CFE584" w14:textId="77777777" w:rsidR="00425113" w:rsidRPr="009F11E1" w:rsidRDefault="00425113" w:rsidP="00425113">
            <w:pPr>
              <w:ind w:left="-25" w:right="-41"/>
              <w:jc w:val="center"/>
            </w:pPr>
            <w:r w:rsidRPr="009F11E1">
              <w:rPr>
                <w:sz w:val="22"/>
                <w:szCs w:val="22"/>
              </w:rPr>
              <w:t>Кількість</w:t>
            </w:r>
          </w:p>
        </w:tc>
        <w:tc>
          <w:tcPr>
            <w:tcW w:w="861" w:type="dxa"/>
            <w:tcBorders>
              <w:top w:val="single" w:sz="4" w:space="0" w:color="auto"/>
              <w:left w:val="single" w:sz="4" w:space="0" w:color="auto"/>
              <w:bottom w:val="single" w:sz="4" w:space="0" w:color="auto"/>
              <w:right w:val="single" w:sz="4" w:space="0" w:color="auto"/>
            </w:tcBorders>
            <w:vAlign w:val="center"/>
          </w:tcPr>
          <w:p w14:paraId="32A4D74A" w14:textId="77777777" w:rsidR="00425113" w:rsidRPr="009F11E1" w:rsidRDefault="00425113" w:rsidP="00425113">
            <w:pPr>
              <w:ind w:left="-108" w:right="-108"/>
              <w:jc w:val="center"/>
            </w:pPr>
            <w:r w:rsidRPr="009F11E1">
              <w:rPr>
                <w:sz w:val="22"/>
                <w:szCs w:val="22"/>
              </w:rPr>
              <w:t>Ціна за одиницю товару без ПДВ (грн.)*</w:t>
            </w:r>
          </w:p>
        </w:tc>
        <w:tc>
          <w:tcPr>
            <w:tcW w:w="999" w:type="dxa"/>
            <w:tcBorders>
              <w:top w:val="single" w:sz="4" w:space="0" w:color="auto"/>
              <w:left w:val="single" w:sz="4" w:space="0" w:color="auto"/>
              <w:bottom w:val="single" w:sz="4" w:space="0" w:color="auto"/>
              <w:right w:val="single" w:sz="4" w:space="0" w:color="auto"/>
            </w:tcBorders>
            <w:vAlign w:val="center"/>
          </w:tcPr>
          <w:p w14:paraId="78E3FFA8" w14:textId="77777777" w:rsidR="00425113" w:rsidRPr="009F11E1" w:rsidRDefault="00425113" w:rsidP="00425113">
            <w:pPr>
              <w:ind w:left="-108" w:right="-108"/>
              <w:jc w:val="center"/>
            </w:pPr>
            <w:r w:rsidRPr="009F11E1">
              <w:rPr>
                <w:sz w:val="22"/>
                <w:szCs w:val="22"/>
              </w:rPr>
              <w:t>Ціна за одиницю товару з ПДВ (грн.)**</w:t>
            </w:r>
          </w:p>
        </w:tc>
        <w:tc>
          <w:tcPr>
            <w:tcW w:w="1687" w:type="dxa"/>
            <w:tcBorders>
              <w:top w:val="single" w:sz="4" w:space="0" w:color="auto"/>
              <w:left w:val="single" w:sz="4" w:space="0" w:color="auto"/>
              <w:bottom w:val="single" w:sz="4" w:space="0" w:color="auto"/>
              <w:right w:val="single" w:sz="4" w:space="0" w:color="auto"/>
            </w:tcBorders>
            <w:vAlign w:val="center"/>
          </w:tcPr>
          <w:p w14:paraId="5DD3BEB3" w14:textId="77777777" w:rsidR="00425113" w:rsidRPr="009F11E1" w:rsidRDefault="00425113" w:rsidP="00425113">
            <w:pPr>
              <w:ind w:left="-108" w:right="-108"/>
              <w:jc w:val="center"/>
            </w:pPr>
            <w:r w:rsidRPr="009F11E1">
              <w:rPr>
                <w:sz w:val="22"/>
                <w:szCs w:val="22"/>
              </w:rPr>
              <w:t>Загальна вартість, без ПДВ ( грн.)*</w:t>
            </w:r>
          </w:p>
        </w:tc>
      </w:tr>
      <w:tr w:rsidR="00425113" w:rsidRPr="009F11E1" w14:paraId="309B5EC4" w14:textId="77777777" w:rsidTr="00425113">
        <w:trPr>
          <w:gridAfter w:val="1"/>
          <w:wAfter w:w="12" w:type="dxa"/>
          <w:cantSplit/>
          <w:trHeight w:hRule="exact" w:val="246"/>
          <w:jc w:val="center"/>
        </w:trPr>
        <w:tc>
          <w:tcPr>
            <w:tcW w:w="555" w:type="dxa"/>
            <w:tcBorders>
              <w:top w:val="single" w:sz="4" w:space="0" w:color="auto"/>
              <w:left w:val="single" w:sz="4" w:space="0" w:color="auto"/>
              <w:bottom w:val="single" w:sz="4" w:space="0" w:color="auto"/>
              <w:right w:val="single" w:sz="4" w:space="0" w:color="auto"/>
            </w:tcBorders>
            <w:vAlign w:val="center"/>
          </w:tcPr>
          <w:p w14:paraId="1E496D71" w14:textId="77777777" w:rsidR="00425113" w:rsidRPr="009F11E1" w:rsidRDefault="00425113" w:rsidP="00425113">
            <w:pPr>
              <w:jc w:val="center"/>
            </w:pPr>
            <w:r w:rsidRPr="009F11E1">
              <w:rPr>
                <w:sz w:val="22"/>
                <w:szCs w:val="22"/>
              </w:rPr>
              <w:t>1</w:t>
            </w:r>
          </w:p>
        </w:tc>
        <w:tc>
          <w:tcPr>
            <w:tcW w:w="3500" w:type="dxa"/>
            <w:tcBorders>
              <w:top w:val="single" w:sz="4" w:space="0" w:color="auto"/>
              <w:left w:val="single" w:sz="4" w:space="0" w:color="auto"/>
              <w:bottom w:val="single" w:sz="4" w:space="0" w:color="auto"/>
              <w:right w:val="single" w:sz="4" w:space="0" w:color="auto"/>
            </w:tcBorders>
            <w:vAlign w:val="center"/>
          </w:tcPr>
          <w:p w14:paraId="2CD0E78B" w14:textId="7C0E8C2E" w:rsidR="00425113" w:rsidRPr="009F11E1" w:rsidRDefault="00425113" w:rsidP="00425113">
            <w:pPr>
              <w:jc w:val="center"/>
            </w:pPr>
            <w:r w:rsidRPr="009F11E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654F7BD0" w14:textId="4621D972" w:rsidR="00425113" w:rsidRPr="009F11E1" w:rsidRDefault="00425113" w:rsidP="00425113">
            <w:pPr>
              <w:jc w:val="center"/>
            </w:pPr>
            <w:r w:rsidRPr="009F11E1">
              <w:rPr>
                <w:sz w:val="22"/>
                <w:szCs w:val="22"/>
              </w:rPr>
              <w:t>4</w:t>
            </w:r>
          </w:p>
        </w:tc>
        <w:tc>
          <w:tcPr>
            <w:tcW w:w="1203" w:type="dxa"/>
            <w:tcBorders>
              <w:top w:val="single" w:sz="4" w:space="0" w:color="auto"/>
              <w:left w:val="single" w:sz="4" w:space="0" w:color="auto"/>
              <w:bottom w:val="single" w:sz="4" w:space="0" w:color="auto"/>
              <w:right w:val="single" w:sz="4" w:space="0" w:color="auto"/>
            </w:tcBorders>
            <w:vAlign w:val="center"/>
          </w:tcPr>
          <w:p w14:paraId="354DD3DF" w14:textId="5E0D22B2" w:rsidR="00425113" w:rsidRPr="009F11E1" w:rsidRDefault="00425113" w:rsidP="00425113">
            <w:pPr>
              <w:jc w:val="center"/>
            </w:pPr>
            <w:r w:rsidRPr="009F11E1">
              <w:rPr>
                <w:sz w:val="22"/>
                <w:szCs w:val="22"/>
              </w:rPr>
              <w:t>5</w:t>
            </w:r>
          </w:p>
        </w:tc>
        <w:tc>
          <w:tcPr>
            <w:tcW w:w="861" w:type="dxa"/>
            <w:tcBorders>
              <w:top w:val="single" w:sz="4" w:space="0" w:color="auto"/>
              <w:left w:val="single" w:sz="4" w:space="0" w:color="auto"/>
              <w:bottom w:val="single" w:sz="4" w:space="0" w:color="auto"/>
              <w:right w:val="single" w:sz="4" w:space="0" w:color="auto"/>
            </w:tcBorders>
            <w:vAlign w:val="center"/>
          </w:tcPr>
          <w:p w14:paraId="05C5EEC7" w14:textId="3E50CBF8" w:rsidR="00425113" w:rsidRPr="009F11E1" w:rsidRDefault="00425113" w:rsidP="00425113">
            <w:pPr>
              <w:autoSpaceDE w:val="0"/>
              <w:autoSpaceDN w:val="0"/>
              <w:jc w:val="center"/>
              <w:rPr>
                <w:lang w:eastAsia="en-US"/>
              </w:rPr>
            </w:pPr>
            <w:r w:rsidRPr="009F11E1">
              <w:rPr>
                <w:sz w:val="22"/>
                <w:szCs w:val="22"/>
              </w:rPr>
              <w:t>6</w:t>
            </w:r>
          </w:p>
        </w:tc>
        <w:tc>
          <w:tcPr>
            <w:tcW w:w="999" w:type="dxa"/>
            <w:tcBorders>
              <w:top w:val="single" w:sz="4" w:space="0" w:color="auto"/>
              <w:left w:val="single" w:sz="4" w:space="0" w:color="auto"/>
              <w:bottom w:val="single" w:sz="4" w:space="0" w:color="auto"/>
              <w:right w:val="single" w:sz="4" w:space="0" w:color="auto"/>
            </w:tcBorders>
            <w:vAlign w:val="center"/>
          </w:tcPr>
          <w:p w14:paraId="1565F6D4" w14:textId="6E3C3D9A" w:rsidR="00425113" w:rsidRPr="009F11E1" w:rsidRDefault="00425113" w:rsidP="00425113">
            <w:pPr>
              <w:jc w:val="center"/>
            </w:pPr>
            <w:r w:rsidRPr="009F11E1">
              <w:rPr>
                <w:sz w:val="22"/>
                <w:szCs w:val="22"/>
                <w:lang w:eastAsia="en-US"/>
              </w:rPr>
              <w:t>7</w:t>
            </w:r>
          </w:p>
        </w:tc>
        <w:tc>
          <w:tcPr>
            <w:tcW w:w="1687" w:type="dxa"/>
            <w:tcBorders>
              <w:top w:val="single" w:sz="4" w:space="0" w:color="auto"/>
              <w:left w:val="single" w:sz="4" w:space="0" w:color="auto"/>
              <w:bottom w:val="single" w:sz="4" w:space="0" w:color="auto"/>
              <w:right w:val="single" w:sz="4" w:space="0" w:color="auto"/>
            </w:tcBorders>
            <w:vAlign w:val="center"/>
          </w:tcPr>
          <w:p w14:paraId="03BACEC7" w14:textId="58898E6F" w:rsidR="00425113" w:rsidRPr="009F11E1" w:rsidRDefault="00425113" w:rsidP="00425113">
            <w:pPr>
              <w:jc w:val="center"/>
            </w:pPr>
            <w:r w:rsidRPr="009F11E1">
              <w:rPr>
                <w:sz w:val="22"/>
                <w:szCs w:val="22"/>
              </w:rPr>
              <w:t>8</w:t>
            </w:r>
          </w:p>
        </w:tc>
      </w:tr>
      <w:tr w:rsidR="00425113" w:rsidRPr="009F11E1" w14:paraId="65060EF5" w14:textId="77777777" w:rsidTr="00425113">
        <w:trPr>
          <w:gridAfter w:val="1"/>
          <w:wAfter w:w="12" w:type="dxa"/>
          <w:cantSplit/>
          <w:trHeight w:val="146"/>
          <w:jc w:val="center"/>
        </w:trPr>
        <w:tc>
          <w:tcPr>
            <w:tcW w:w="555" w:type="dxa"/>
            <w:tcBorders>
              <w:top w:val="single" w:sz="4" w:space="0" w:color="auto"/>
              <w:left w:val="single" w:sz="4" w:space="0" w:color="auto"/>
              <w:bottom w:val="single" w:sz="4" w:space="0" w:color="auto"/>
              <w:right w:val="single" w:sz="4" w:space="0" w:color="auto"/>
            </w:tcBorders>
            <w:vAlign w:val="center"/>
          </w:tcPr>
          <w:p w14:paraId="538F6110" w14:textId="77777777" w:rsidR="00425113" w:rsidRPr="009F11E1" w:rsidRDefault="00425113" w:rsidP="00425113">
            <w:pPr>
              <w:ind w:left="72" w:right="-108" w:hanging="180"/>
              <w:jc w:val="center"/>
              <w:rPr>
                <w:b/>
                <w:i/>
              </w:rPr>
            </w:pPr>
            <w:r w:rsidRPr="009F11E1">
              <w:rPr>
                <w:b/>
                <w:i/>
                <w:sz w:val="22"/>
                <w:szCs w:val="22"/>
              </w:rPr>
              <w:t>1</w:t>
            </w:r>
          </w:p>
        </w:tc>
        <w:tc>
          <w:tcPr>
            <w:tcW w:w="3500" w:type="dxa"/>
            <w:tcBorders>
              <w:top w:val="single" w:sz="4" w:space="0" w:color="auto"/>
              <w:left w:val="single" w:sz="4" w:space="0" w:color="auto"/>
              <w:bottom w:val="single" w:sz="4" w:space="0" w:color="auto"/>
              <w:right w:val="single" w:sz="4" w:space="0" w:color="auto"/>
            </w:tcBorders>
          </w:tcPr>
          <w:p w14:paraId="0C337690" w14:textId="3E94DD44" w:rsidR="00425113" w:rsidRPr="009F11E1" w:rsidRDefault="00425113" w:rsidP="00425113">
            <w:pPr>
              <w:rPr>
                <w:b/>
                <w:i/>
              </w:rPr>
            </w:pPr>
            <w:r w:rsidRPr="009F11E1">
              <w:rPr>
                <w:b/>
                <w:i/>
                <w:sz w:val="22"/>
                <w:szCs w:val="22"/>
              </w:rPr>
              <w:t>Бензин А-95</w:t>
            </w:r>
          </w:p>
        </w:tc>
        <w:tc>
          <w:tcPr>
            <w:tcW w:w="992" w:type="dxa"/>
            <w:tcBorders>
              <w:top w:val="single" w:sz="4" w:space="0" w:color="auto"/>
              <w:left w:val="single" w:sz="4" w:space="0" w:color="auto"/>
              <w:bottom w:val="single" w:sz="4" w:space="0" w:color="auto"/>
              <w:right w:val="single" w:sz="4" w:space="0" w:color="auto"/>
            </w:tcBorders>
            <w:vAlign w:val="bottom"/>
          </w:tcPr>
          <w:p w14:paraId="2D58244B" w14:textId="77777777" w:rsidR="00425113" w:rsidRPr="009F11E1" w:rsidRDefault="00425113" w:rsidP="00425113">
            <w:pPr>
              <w:jc w:val="center"/>
              <w:rPr>
                <w:b/>
                <w:i/>
              </w:rPr>
            </w:pPr>
            <w:r w:rsidRPr="009F11E1">
              <w:rPr>
                <w:b/>
                <w:i/>
                <w:sz w:val="22"/>
                <w:szCs w:val="22"/>
              </w:rPr>
              <w:t>л</w:t>
            </w:r>
          </w:p>
        </w:tc>
        <w:tc>
          <w:tcPr>
            <w:tcW w:w="1203" w:type="dxa"/>
            <w:tcBorders>
              <w:top w:val="single" w:sz="4" w:space="0" w:color="auto"/>
              <w:left w:val="single" w:sz="4" w:space="0" w:color="auto"/>
              <w:bottom w:val="single" w:sz="4" w:space="0" w:color="auto"/>
              <w:right w:val="single" w:sz="4" w:space="0" w:color="auto"/>
            </w:tcBorders>
            <w:vAlign w:val="bottom"/>
          </w:tcPr>
          <w:p w14:paraId="29750AA5" w14:textId="26E2A366" w:rsidR="00425113" w:rsidRPr="009F11E1" w:rsidRDefault="00BE1C9F" w:rsidP="00425113">
            <w:pPr>
              <w:jc w:val="center"/>
              <w:rPr>
                <w:b/>
                <w:i/>
              </w:rPr>
            </w:pPr>
            <w:r>
              <w:rPr>
                <w:b/>
                <w:i/>
                <w:sz w:val="22"/>
                <w:szCs w:val="22"/>
              </w:rPr>
              <w:t>3 500</w:t>
            </w:r>
          </w:p>
        </w:tc>
        <w:tc>
          <w:tcPr>
            <w:tcW w:w="861" w:type="dxa"/>
            <w:tcBorders>
              <w:top w:val="single" w:sz="4" w:space="0" w:color="auto"/>
              <w:left w:val="single" w:sz="4" w:space="0" w:color="auto"/>
              <w:bottom w:val="single" w:sz="4" w:space="0" w:color="auto"/>
              <w:right w:val="single" w:sz="4" w:space="0" w:color="auto"/>
            </w:tcBorders>
            <w:vAlign w:val="center"/>
          </w:tcPr>
          <w:p w14:paraId="0A2614AA" w14:textId="77777777" w:rsidR="00425113" w:rsidRPr="009F11E1" w:rsidRDefault="00425113" w:rsidP="00425113">
            <w:pPr>
              <w:autoSpaceDE w:val="0"/>
              <w:autoSpaceDN w:val="0"/>
              <w:jc w:val="center"/>
              <w:rPr>
                <w:b/>
                <w:i/>
                <w:lang w:eastAsia="en-US"/>
              </w:rPr>
            </w:pPr>
          </w:p>
        </w:tc>
        <w:tc>
          <w:tcPr>
            <w:tcW w:w="999" w:type="dxa"/>
            <w:tcBorders>
              <w:top w:val="single" w:sz="4" w:space="0" w:color="auto"/>
              <w:left w:val="single" w:sz="4" w:space="0" w:color="auto"/>
              <w:bottom w:val="single" w:sz="4" w:space="0" w:color="auto"/>
              <w:right w:val="single" w:sz="4" w:space="0" w:color="auto"/>
            </w:tcBorders>
          </w:tcPr>
          <w:p w14:paraId="71F3847D" w14:textId="77777777" w:rsidR="00425113" w:rsidRPr="009F11E1" w:rsidRDefault="00425113" w:rsidP="00425113">
            <w:pPr>
              <w:jc w:val="center"/>
              <w:rPr>
                <w:b/>
                <w:i/>
              </w:rPr>
            </w:pPr>
          </w:p>
        </w:tc>
        <w:tc>
          <w:tcPr>
            <w:tcW w:w="1687" w:type="dxa"/>
            <w:tcBorders>
              <w:top w:val="single" w:sz="4" w:space="0" w:color="auto"/>
              <w:left w:val="single" w:sz="4" w:space="0" w:color="auto"/>
              <w:bottom w:val="single" w:sz="4" w:space="0" w:color="auto"/>
              <w:right w:val="single" w:sz="4" w:space="0" w:color="auto"/>
            </w:tcBorders>
          </w:tcPr>
          <w:p w14:paraId="262E9B3C" w14:textId="77777777" w:rsidR="00425113" w:rsidRPr="009F11E1" w:rsidRDefault="00425113" w:rsidP="00425113">
            <w:pPr>
              <w:jc w:val="center"/>
              <w:rPr>
                <w:b/>
                <w:i/>
              </w:rPr>
            </w:pPr>
          </w:p>
        </w:tc>
      </w:tr>
      <w:tr w:rsidR="00BE1C9F" w:rsidRPr="009F11E1" w14:paraId="1C9FE573" w14:textId="77777777" w:rsidTr="00425113">
        <w:trPr>
          <w:gridAfter w:val="1"/>
          <w:wAfter w:w="12" w:type="dxa"/>
          <w:cantSplit/>
          <w:trHeight w:val="146"/>
          <w:jc w:val="center"/>
        </w:trPr>
        <w:tc>
          <w:tcPr>
            <w:tcW w:w="555" w:type="dxa"/>
            <w:tcBorders>
              <w:top w:val="single" w:sz="4" w:space="0" w:color="auto"/>
              <w:left w:val="single" w:sz="4" w:space="0" w:color="auto"/>
              <w:bottom w:val="single" w:sz="4" w:space="0" w:color="auto"/>
              <w:right w:val="single" w:sz="4" w:space="0" w:color="auto"/>
            </w:tcBorders>
            <w:vAlign w:val="center"/>
          </w:tcPr>
          <w:p w14:paraId="29D3CF6C" w14:textId="5A5EFDA2" w:rsidR="00BE1C9F" w:rsidRPr="009F11E1" w:rsidRDefault="00BE1C9F" w:rsidP="00425113">
            <w:pPr>
              <w:ind w:left="72" w:right="-108" w:hanging="180"/>
              <w:jc w:val="center"/>
              <w:rPr>
                <w:b/>
                <w:i/>
                <w:sz w:val="22"/>
                <w:szCs w:val="22"/>
              </w:rPr>
            </w:pPr>
            <w:r>
              <w:rPr>
                <w:b/>
                <w:i/>
                <w:sz w:val="22"/>
                <w:szCs w:val="22"/>
              </w:rPr>
              <w:t>2</w:t>
            </w:r>
          </w:p>
        </w:tc>
        <w:tc>
          <w:tcPr>
            <w:tcW w:w="3500" w:type="dxa"/>
            <w:tcBorders>
              <w:top w:val="single" w:sz="4" w:space="0" w:color="auto"/>
              <w:left w:val="single" w:sz="4" w:space="0" w:color="auto"/>
              <w:bottom w:val="single" w:sz="4" w:space="0" w:color="auto"/>
              <w:right w:val="single" w:sz="4" w:space="0" w:color="auto"/>
            </w:tcBorders>
          </w:tcPr>
          <w:p w14:paraId="3DC92479" w14:textId="019FED37" w:rsidR="00BE1C9F" w:rsidRPr="00BE1C9F" w:rsidRDefault="00BE1C9F" w:rsidP="00425113">
            <w:pPr>
              <w:rPr>
                <w:b/>
                <w:i/>
                <w:iCs/>
                <w:sz w:val="22"/>
                <w:szCs w:val="22"/>
              </w:rPr>
            </w:pPr>
            <w:r w:rsidRPr="00BE1C9F">
              <w:rPr>
                <w:b/>
                <w:bCs/>
                <w:i/>
                <w:iCs/>
                <w:lang w:eastAsia="uk-UA"/>
              </w:rPr>
              <w:t xml:space="preserve">Газ </w:t>
            </w:r>
            <w:r w:rsidR="00515AE3" w:rsidRPr="00515AE3">
              <w:rPr>
                <w:b/>
                <w:bCs/>
                <w:i/>
                <w:iCs/>
                <w:color w:val="000000"/>
              </w:rPr>
              <w:t>вуглеводневий</w:t>
            </w:r>
            <w:r w:rsidRPr="00BE1C9F">
              <w:rPr>
                <w:b/>
                <w:bCs/>
                <w:i/>
                <w:iCs/>
                <w:lang w:eastAsia="uk-UA"/>
              </w:rPr>
              <w:t xml:space="preserve"> скраплений</w:t>
            </w:r>
          </w:p>
        </w:tc>
        <w:tc>
          <w:tcPr>
            <w:tcW w:w="992" w:type="dxa"/>
            <w:tcBorders>
              <w:top w:val="single" w:sz="4" w:space="0" w:color="auto"/>
              <w:left w:val="single" w:sz="4" w:space="0" w:color="auto"/>
              <w:bottom w:val="single" w:sz="4" w:space="0" w:color="auto"/>
              <w:right w:val="single" w:sz="4" w:space="0" w:color="auto"/>
            </w:tcBorders>
            <w:vAlign w:val="bottom"/>
          </w:tcPr>
          <w:p w14:paraId="6888FF4F" w14:textId="093515C2" w:rsidR="00BE1C9F" w:rsidRPr="009F11E1" w:rsidRDefault="00BE1C9F" w:rsidP="00425113">
            <w:pPr>
              <w:jc w:val="center"/>
              <w:rPr>
                <w:b/>
                <w:i/>
                <w:sz w:val="22"/>
                <w:szCs w:val="22"/>
              </w:rPr>
            </w:pPr>
            <w:r>
              <w:rPr>
                <w:b/>
                <w:i/>
                <w:sz w:val="22"/>
                <w:szCs w:val="22"/>
              </w:rPr>
              <w:t>л</w:t>
            </w:r>
          </w:p>
        </w:tc>
        <w:tc>
          <w:tcPr>
            <w:tcW w:w="1203" w:type="dxa"/>
            <w:tcBorders>
              <w:top w:val="single" w:sz="4" w:space="0" w:color="auto"/>
              <w:left w:val="single" w:sz="4" w:space="0" w:color="auto"/>
              <w:bottom w:val="single" w:sz="4" w:space="0" w:color="auto"/>
              <w:right w:val="single" w:sz="4" w:space="0" w:color="auto"/>
            </w:tcBorders>
            <w:vAlign w:val="bottom"/>
          </w:tcPr>
          <w:p w14:paraId="6AB7733B" w14:textId="1DACB104" w:rsidR="00BE1C9F" w:rsidRPr="009F11E1" w:rsidRDefault="00BE1C9F" w:rsidP="00425113">
            <w:pPr>
              <w:jc w:val="center"/>
              <w:rPr>
                <w:b/>
                <w:i/>
                <w:sz w:val="22"/>
                <w:szCs w:val="22"/>
              </w:rPr>
            </w:pPr>
            <w:r>
              <w:rPr>
                <w:b/>
                <w:i/>
                <w:sz w:val="22"/>
                <w:szCs w:val="22"/>
              </w:rPr>
              <w:t>3 500</w:t>
            </w:r>
          </w:p>
        </w:tc>
        <w:tc>
          <w:tcPr>
            <w:tcW w:w="861" w:type="dxa"/>
            <w:tcBorders>
              <w:top w:val="single" w:sz="4" w:space="0" w:color="auto"/>
              <w:left w:val="single" w:sz="4" w:space="0" w:color="auto"/>
              <w:bottom w:val="single" w:sz="4" w:space="0" w:color="auto"/>
              <w:right w:val="single" w:sz="4" w:space="0" w:color="auto"/>
            </w:tcBorders>
            <w:vAlign w:val="center"/>
          </w:tcPr>
          <w:p w14:paraId="1ACC901A" w14:textId="77777777" w:rsidR="00BE1C9F" w:rsidRPr="009F11E1" w:rsidRDefault="00BE1C9F" w:rsidP="00425113">
            <w:pPr>
              <w:autoSpaceDE w:val="0"/>
              <w:autoSpaceDN w:val="0"/>
              <w:jc w:val="center"/>
              <w:rPr>
                <w:b/>
                <w:i/>
                <w:lang w:eastAsia="en-US"/>
              </w:rPr>
            </w:pPr>
          </w:p>
        </w:tc>
        <w:tc>
          <w:tcPr>
            <w:tcW w:w="999" w:type="dxa"/>
            <w:tcBorders>
              <w:top w:val="single" w:sz="4" w:space="0" w:color="auto"/>
              <w:left w:val="single" w:sz="4" w:space="0" w:color="auto"/>
              <w:bottom w:val="single" w:sz="4" w:space="0" w:color="auto"/>
              <w:right w:val="single" w:sz="4" w:space="0" w:color="auto"/>
            </w:tcBorders>
          </w:tcPr>
          <w:p w14:paraId="34C0FDFA" w14:textId="77777777" w:rsidR="00BE1C9F" w:rsidRPr="009F11E1" w:rsidRDefault="00BE1C9F" w:rsidP="00425113">
            <w:pPr>
              <w:jc w:val="center"/>
              <w:rPr>
                <w:b/>
                <w:i/>
              </w:rPr>
            </w:pPr>
          </w:p>
        </w:tc>
        <w:tc>
          <w:tcPr>
            <w:tcW w:w="1687" w:type="dxa"/>
            <w:tcBorders>
              <w:top w:val="single" w:sz="4" w:space="0" w:color="auto"/>
              <w:left w:val="single" w:sz="4" w:space="0" w:color="auto"/>
              <w:bottom w:val="single" w:sz="4" w:space="0" w:color="auto"/>
              <w:right w:val="single" w:sz="4" w:space="0" w:color="auto"/>
            </w:tcBorders>
          </w:tcPr>
          <w:p w14:paraId="6ADC3310" w14:textId="77777777" w:rsidR="00BE1C9F" w:rsidRPr="009F11E1" w:rsidRDefault="00BE1C9F" w:rsidP="00425113">
            <w:pPr>
              <w:jc w:val="center"/>
              <w:rPr>
                <w:b/>
                <w:i/>
              </w:rPr>
            </w:pPr>
          </w:p>
        </w:tc>
      </w:tr>
      <w:tr w:rsidR="00BE1C9F" w:rsidRPr="009F11E1" w14:paraId="75887F73" w14:textId="77777777" w:rsidTr="00425113">
        <w:trPr>
          <w:gridAfter w:val="1"/>
          <w:wAfter w:w="12" w:type="dxa"/>
          <w:cantSplit/>
          <w:trHeight w:val="146"/>
          <w:jc w:val="center"/>
        </w:trPr>
        <w:tc>
          <w:tcPr>
            <w:tcW w:w="555" w:type="dxa"/>
            <w:tcBorders>
              <w:top w:val="single" w:sz="4" w:space="0" w:color="auto"/>
              <w:left w:val="single" w:sz="4" w:space="0" w:color="auto"/>
              <w:bottom w:val="single" w:sz="4" w:space="0" w:color="auto"/>
              <w:right w:val="single" w:sz="4" w:space="0" w:color="auto"/>
            </w:tcBorders>
            <w:vAlign w:val="center"/>
          </w:tcPr>
          <w:p w14:paraId="3A76E435" w14:textId="050FA5C5" w:rsidR="00BE1C9F" w:rsidRPr="009F11E1" w:rsidRDefault="00BE1C9F" w:rsidP="00425113">
            <w:pPr>
              <w:ind w:left="72" w:right="-108" w:hanging="180"/>
              <w:jc w:val="center"/>
              <w:rPr>
                <w:b/>
                <w:i/>
                <w:sz w:val="22"/>
                <w:szCs w:val="22"/>
              </w:rPr>
            </w:pPr>
            <w:r>
              <w:rPr>
                <w:b/>
                <w:i/>
                <w:sz w:val="22"/>
                <w:szCs w:val="22"/>
              </w:rPr>
              <w:t>3</w:t>
            </w:r>
          </w:p>
        </w:tc>
        <w:tc>
          <w:tcPr>
            <w:tcW w:w="3500" w:type="dxa"/>
            <w:tcBorders>
              <w:top w:val="single" w:sz="4" w:space="0" w:color="auto"/>
              <w:left w:val="single" w:sz="4" w:space="0" w:color="auto"/>
              <w:bottom w:val="single" w:sz="4" w:space="0" w:color="auto"/>
              <w:right w:val="single" w:sz="4" w:space="0" w:color="auto"/>
            </w:tcBorders>
          </w:tcPr>
          <w:p w14:paraId="7E1D8F34" w14:textId="275C1497" w:rsidR="00BE1C9F" w:rsidRPr="009F11E1" w:rsidRDefault="00BE1C9F" w:rsidP="00425113">
            <w:pPr>
              <w:rPr>
                <w:b/>
                <w:i/>
                <w:sz w:val="22"/>
                <w:szCs w:val="22"/>
              </w:rPr>
            </w:pPr>
            <w:r>
              <w:rPr>
                <w:b/>
                <w:i/>
                <w:sz w:val="22"/>
                <w:szCs w:val="22"/>
              </w:rPr>
              <w:t>Дизельне паливо</w:t>
            </w:r>
          </w:p>
        </w:tc>
        <w:tc>
          <w:tcPr>
            <w:tcW w:w="992" w:type="dxa"/>
            <w:tcBorders>
              <w:top w:val="single" w:sz="4" w:space="0" w:color="auto"/>
              <w:left w:val="single" w:sz="4" w:space="0" w:color="auto"/>
              <w:bottom w:val="single" w:sz="4" w:space="0" w:color="auto"/>
              <w:right w:val="single" w:sz="4" w:space="0" w:color="auto"/>
            </w:tcBorders>
            <w:vAlign w:val="bottom"/>
          </w:tcPr>
          <w:p w14:paraId="4F0BC8CF" w14:textId="128EABE4" w:rsidR="00BE1C9F" w:rsidRPr="009F11E1" w:rsidRDefault="00BE1C9F" w:rsidP="00425113">
            <w:pPr>
              <w:jc w:val="center"/>
              <w:rPr>
                <w:b/>
                <w:i/>
                <w:sz w:val="22"/>
                <w:szCs w:val="22"/>
              </w:rPr>
            </w:pPr>
            <w:r>
              <w:rPr>
                <w:b/>
                <w:i/>
                <w:sz w:val="22"/>
                <w:szCs w:val="22"/>
              </w:rPr>
              <w:t>л</w:t>
            </w:r>
          </w:p>
        </w:tc>
        <w:tc>
          <w:tcPr>
            <w:tcW w:w="1203" w:type="dxa"/>
            <w:tcBorders>
              <w:top w:val="single" w:sz="4" w:space="0" w:color="auto"/>
              <w:left w:val="single" w:sz="4" w:space="0" w:color="auto"/>
              <w:bottom w:val="single" w:sz="4" w:space="0" w:color="auto"/>
              <w:right w:val="single" w:sz="4" w:space="0" w:color="auto"/>
            </w:tcBorders>
            <w:vAlign w:val="bottom"/>
          </w:tcPr>
          <w:p w14:paraId="12237E0D" w14:textId="32487E26" w:rsidR="00BE1C9F" w:rsidRPr="009F11E1" w:rsidRDefault="00BE1C9F" w:rsidP="00425113">
            <w:pPr>
              <w:jc w:val="center"/>
              <w:rPr>
                <w:b/>
                <w:i/>
                <w:sz w:val="22"/>
                <w:szCs w:val="22"/>
              </w:rPr>
            </w:pPr>
            <w:r>
              <w:rPr>
                <w:b/>
                <w:i/>
                <w:sz w:val="22"/>
                <w:szCs w:val="22"/>
              </w:rPr>
              <w:t>7 475</w:t>
            </w:r>
          </w:p>
        </w:tc>
        <w:tc>
          <w:tcPr>
            <w:tcW w:w="861" w:type="dxa"/>
            <w:tcBorders>
              <w:top w:val="single" w:sz="4" w:space="0" w:color="auto"/>
              <w:left w:val="single" w:sz="4" w:space="0" w:color="auto"/>
              <w:bottom w:val="single" w:sz="4" w:space="0" w:color="auto"/>
              <w:right w:val="single" w:sz="4" w:space="0" w:color="auto"/>
            </w:tcBorders>
            <w:vAlign w:val="center"/>
          </w:tcPr>
          <w:p w14:paraId="76A76BD2" w14:textId="77777777" w:rsidR="00BE1C9F" w:rsidRPr="009F11E1" w:rsidRDefault="00BE1C9F" w:rsidP="00425113">
            <w:pPr>
              <w:autoSpaceDE w:val="0"/>
              <w:autoSpaceDN w:val="0"/>
              <w:jc w:val="center"/>
              <w:rPr>
                <w:b/>
                <w:i/>
                <w:lang w:eastAsia="en-US"/>
              </w:rPr>
            </w:pPr>
          </w:p>
        </w:tc>
        <w:tc>
          <w:tcPr>
            <w:tcW w:w="999" w:type="dxa"/>
            <w:tcBorders>
              <w:top w:val="single" w:sz="4" w:space="0" w:color="auto"/>
              <w:left w:val="single" w:sz="4" w:space="0" w:color="auto"/>
              <w:bottom w:val="single" w:sz="4" w:space="0" w:color="auto"/>
              <w:right w:val="single" w:sz="4" w:space="0" w:color="auto"/>
            </w:tcBorders>
          </w:tcPr>
          <w:p w14:paraId="0FE052D9" w14:textId="77777777" w:rsidR="00BE1C9F" w:rsidRPr="009F11E1" w:rsidRDefault="00BE1C9F" w:rsidP="00425113">
            <w:pPr>
              <w:jc w:val="center"/>
              <w:rPr>
                <w:b/>
                <w:i/>
              </w:rPr>
            </w:pPr>
          </w:p>
        </w:tc>
        <w:tc>
          <w:tcPr>
            <w:tcW w:w="1687" w:type="dxa"/>
            <w:tcBorders>
              <w:top w:val="single" w:sz="4" w:space="0" w:color="auto"/>
              <w:left w:val="single" w:sz="4" w:space="0" w:color="auto"/>
              <w:bottom w:val="single" w:sz="4" w:space="0" w:color="auto"/>
              <w:right w:val="single" w:sz="4" w:space="0" w:color="auto"/>
            </w:tcBorders>
          </w:tcPr>
          <w:p w14:paraId="2BD7168A" w14:textId="77777777" w:rsidR="00BE1C9F" w:rsidRPr="009F11E1" w:rsidRDefault="00BE1C9F" w:rsidP="00425113">
            <w:pPr>
              <w:jc w:val="center"/>
              <w:rPr>
                <w:b/>
                <w:i/>
              </w:rPr>
            </w:pPr>
          </w:p>
        </w:tc>
      </w:tr>
      <w:tr w:rsidR="00425113" w:rsidRPr="009F11E1" w14:paraId="07A154B7" w14:textId="77777777" w:rsidTr="00425113">
        <w:trPr>
          <w:cantSplit/>
          <w:trHeight w:val="127"/>
          <w:jc w:val="center"/>
        </w:trPr>
        <w:tc>
          <w:tcPr>
            <w:tcW w:w="8110" w:type="dxa"/>
            <w:gridSpan w:val="6"/>
            <w:tcBorders>
              <w:top w:val="single" w:sz="4" w:space="0" w:color="auto"/>
              <w:left w:val="single" w:sz="4" w:space="0" w:color="auto"/>
              <w:bottom w:val="single" w:sz="4" w:space="0" w:color="auto"/>
              <w:right w:val="single" w:sz="4" w:space="0" w:color="auto"/>
            </w:tcBorders>
          </w:tcPr>
          <w:p w14:paraId="3478B5C1" w14:textId="77777777" w:rsidR="00425113" w:rsidRPr="009F11E1" w:rsidRDefault="00425113" w:rsidP="00425113">
            <w:r w:rsidRPr="009F11E1">
              <w:rPr>
                <w:sz w:val="22"/>
                <w:szCs w:val="22"/>
              </w:rPr>
              <w:t>Загальна вартість пропозиції без ПДВ:</w:t>
            </w:r>
          </w:p>
        </w:tc>
        <w:tc>
          <w:tcPr>
            <w:tcW w:w="1699" w:type="dxa"/>
            <w:gridSpan w:val="2"/>
            <w:tcBorders>
              <w:top w:val="single" w:sz="4" w:space="0" w:color="auto"/>
              <w:left w:val="single" w:sz="4" w:space="0" w:color="auto"/>
              <w:bottom w:val="single" w:sz="4" w:space="0" w:color="auto"/>
              <w:right w:val="single" w:sz="4" w:space="0" w:color="auto"/>
            </w:tcBorders>
          </w:tcPr>
          <w:p w14:paraId="15E18468" w14:textId="77777777" w:rsidR="00425113" w:rsidRPr="009F11E1" w:rsidRDefault="00425113" w:rsidP="00425113">
            <w:pPr>
              <w:jc w:val="center"/>
            </w:pPr>
          </w:p>
        </w:tc>
      </w:tr>
      <w:tr w:rsidR="00425113" w:rsidRPr="009F11E1" w14:paraId="11E30D5C" w14:textId="77777777" w:rsidTr="00425113">
        <w:trPr>
          <w:cantSplit/>
          <w:trHeight w:val="127"/>
          <w:jc w:val="center"/>
        </w:trPr>
        <w:tc>
          <w:tcPr>
            <w:tcW w:w="8110" w:type="dxa"/>
            <w:gridSpan w:val="6"/>
            <w:tcBorders>
              <w:top w:val="single" w:sz="4" w:space="0" w:color="auto"/>
              <w:left w:val="single" w:sz="4" w:space="0" w:color="auto"/>
              <w:bottom w:val="single" w:sz="4" w:space="0" w:color="auto"/>
              <w:right w:val="single" w:sz="4" w:space="0" w:color="auto"/>
            </w:tcBorders>
          </w:tcPr>
          <w:p w14:paraId="533B962B" w14:textId="77777777" w:rsidR="00425113" w:rsidRPr="009F11E1" w:rsidRDefault="00425113" w:rsidP="00425113">
            <w:r w:rsidRPr="009F11E1">
              <w:rPr>
                <w:sz w:val="22"/>
                <w:szCs w:val="22"/>
              </w:rPr>
              <w:t>крім того ПДВ**:</w:t>
            </w:r>
          </w:p>
        </w:tc>
        <w:tc>
          <w:tcPr>
            <w:tcW w:w="1699" w:type="dxa"/>
            <w:gridSpan w:val="2"/>
            <w:tcBorders>
              <w:top w:val="single" w:sz="4" w:space="0" w:color="auto"/>
              <w:left w:val="single" w:sz="4" w:space="0" w:color="auto"/>
              <w:bottom w:val="single" w:sz="4" w:space="0" w:color="auto"/>
              <w:right w:val="single" w:sz="4" w:space="0" w:color="auto"/>
            </w:tcBorders>
          </w:tcPr>
          <w:p w14:paraId="2FFCD779" w14:textId="77777777" w:rsidR="00425113" w:rsidRPr="009F11E1" w:rsidRDefault="00425113" w:rsidP="00425113">
            <w:pPr>
              <w:jc w:val="center"/>
            </w:pPr>
          </w:p>
        </w:tc>
      </w:tr>
      <w:tr w:rsidR="00425113" w:rsidRPr="009F11E1" w14:paraId="54009409" w14:textId="77777777" w:rsidTr="00425113">
        <w:trPr>
          <w:cantSplit/>
          <w:trHeight w:val="127"/>
          <w:jc w:val="center"/>
        </w:trPr>
        <w:tc>
          <w:tcPr>
            <w:tcW w:w="8110" w:type="dxa"/>
            <w:gridSpan w:val="6"/>
            <w:tcBorders>
              <w:top w:val="single" w:sz="4" w:space="0" w:color="auto"/>
              <w:left w:val="single" w:sz="4" w:space="0" w:color="auto"/>
              <w:bottom w:val="single" w:sz="4" w:space="0" w:color="auto"/>
              <w:right w:val="single" w:sz="4" w:space="0" w:color="auto"/>
            </w:tcBorders>
          </w:tcPr>
          <w:p w14:paraId="4E843213" w14:textId="77777777" w:rsidR="00425113" w:rsidRPr="009F11E1" w:rsidRDefault="00425113" w:rsidP="00425113">
            <w:r w:rsidRPr="009F11E1">
              <w:rPr>
                <w:sz w:val="22"/>
                <w:szCs w:val="22"/>
              </w:rPr>
              <w:t>Загальна вартість пропозиції з ПДВ**</w:t>
            </w:r>
          </w:p>
        </w:tc>
        <w:tc>
          <w:tcPr>
            <w:tcW w:w="1699" w:type="dxa"/>
            <w:gridSpan w:val="2"/>
            <w:tcBorders>
              <w:top w:val="single" w:sz="4" w:space="0" w:color="auto"/>
              <w:left w:val="single" w:sz="4" w:space="0" w:color="auto"/>
              <w:bottom w:val="single" w:sz="4" w:space="0" w:color="auto"/>
              <w:right w:val="single" w:sz="4" w:space="0" w:color="auto"/>
            </w:tcBorders>
          </w:tcPr>
          <w:p w14:paraId="4081F0D3" w14:textId="77777777" w:rsidR="00425113" w:rsidRPr="009F11E1" w:rsidRDefault="00425113" w:rsidP="00425113">
            <w:pPr>
              <w:jc w:val="center"/>
            </w:pPr>
          </w:p>
        </w:tc>
      </w:tr>
    </w:tbl>
    <w:p w14:paraId="353BFEC1" w14:textId="77777777" w:rsidR="00425113" w:rsidRPr="009F11E1" w:rsidRDefault="00425113" w:rsidP="00425113">
      <w:pPr>
        <w:jc w:val="center"/>
        <w:rPr>
          <w:sz w:val="22"/>
          <w:szCs w:val="22"/>
          <w:lang w:eastAsia="en-US"/>
        </w:rPr>
      </w:pPr>
    </w:p>
    <w:p w14:paraId="59A8F1A7" w14:textId="77777777" w:rsidR="00425113" w:rsidRPr="009F11E1" w:rsidRDefault="00425113" w:rsidP="00425113">
      <w:pPr>
        <w:jc w:val="center"/>
        <w:rPr>
          <w:sz w:val="22"/>
          <w:szCs w:val="22"/>
          <w:lang w:eastAsia="en-US"/>
        </w:rPr>
      </w:pPr>
    </w:p>
    <w:p w14:paraId="414B6EB5" w14:textId="77777777" w:rsidR="00425113" w:rsidRPr="009F11E1" w:rsidRDefault="00425113" w:rsidP="00425113">
      <w:pPr>
        <w:jc w:val="both"/>
        <w:rPr>
          <w:b/>
          <w:sz w:val="22"/>
          <w:szCs w:val="22"/>
        </w:rPr>
      </w:pPr>
      <w:r w:rsidRPr="009F11E1">
        <w:rPr>
          <w:b/>
          <w:sz w:val="22"/>
          <w:szCs w:val="22"/>
        </w:rPr>
        <w:t>Загальна ціна пропозиції становить _________</w:t>
      </w:r>
      <w:r w:rsidRPr="009F11E1">
        <w:rPr>
          <w:i/>
          <w:sz w:val="22"/>
          <w:szCs w:val="22"/>
        </w:rPr>
        <w:t>(прописом )</w:t>
      </w:r>
      <w:r w:rsidRPr="009F11E1">
        <w:rPr>
          <w:b/>
          <w:sz w:val="22"/>
          <w:szCs w:val="22"/>
        </w:rPr>
        <w:t>____________________ грн. з ПДВ.</w:t>
      </w:r>
    </w:p>
    <w:p w14:paraId="05E2E3D5" w14:textId="77777777" w:rsidR="00425113" w:rsidRPr="009F11E1" w:rsidRDefault="00425113" w:rsidP="00425113">
      <w:pPr>
        <w:autoSpaceDE w:val="0"/>
        <w:autoSpaceDN w:val="0"/>
        <w:adjustRightInd w:val="0"/>
        <w:rPr>
          <w:b/>
          <w:bCs/>
          <w:i/>
          <w:iCs/>
          <w:sz w:val="22"/>
          <w:szCs w:val="22"/>
        </w:rPr>
      </w:pPr>
    </w:p>
    <w:p w14:paraId="6C4B2031" w14:textId="77777777" w:rsidR="00425113" w:rsidRPr="009F11E1" w:rsidRDefault="00425113" w:rsidP="00425113">
      <w:pPr>
        <w:autoSpaceDE w:val="0"/>
        <w:autoSpaceDN w:val="0"/>
        <w:adjustRightInd w:val="0"/>
        <w:rPr>
          <w:sz w:val="22"/>
          <w:szCs w:val="22"/>
        </w:rPr>
      </w:pPr>
      <w:r w:rsidRPr="009F11E1">
        <w:rPr>
          <w:b/>
          <w:bCs/>
          <w:i/>
          <w:iCs/>
          <w:sz w:val="22"/>
          <w:szCs w:val="22"/>
        </w:rPr>
        <w:t xml:space="preserve">Примітки до таблиці: </w:t>
      </w:r>
    </w:p>
    <w:p w14:paraId="191EF263" w14:textId="77777777" w:rsidR="00425113" w:rsidRPr="009F11E1" w:rsidRDefault="00425113" w:rsidP="00425113">
      <w:pPr>
        <w:autoSpaceDE w:val="0"/>
        <w:autoSpaceDN w:val="0"/>
        <w:adjustRightInd w:val="0"/>
        <w:rPr>
          <w:i/>
          <w:iCs/>
          <w:sz w:val="22"/>
          <w:szCs w:val="22"/>
        </w:rPr>
      </w:pPr>
    </w:p>
    <w:p w14:paraId="534579BC" w14:textId="77777777" w:rsidR="00425113" w:rsidRPr="009F11E1" w:rsidRDefault="00425113" w:rsidP="00425113">
      <w:pPr>
        <w:autoSpaceDE w:val="0"/>
        <w:autoSpaceDN w:val="0"/>
        <w:adjustRightInd w:val="0"/>
        <w:rPr>
          <w:sz w:val="22"/>
          <w:szCs w:val="22"/>
        </w:rPr>
      </w:pPr>
      <w:r w:rsidRPr="009F11E1">
        <w:rPr>
          <w:i/>
          <w:iCs/>
          <w:sz w:val="22"/>
          <w:szCs w:val="22"/>
        </w:rPr>
        <w:t xml:space="preserve">*  Ціна та сума мають бути відмінними від 0,00 грн., після коми повинно бути не більше двох знаків. </w:t>
      </w:r>
    </w:p>
    <w:p w14:paraId="2B5BFCDC" w14:textId="77777777" w:rsidR="00425113" w:rsidRPr="009F11E1" w:rsidRDefault="00425113" w:rsidP="00425113">
      <w:pPr>
        <w:autoSpaceDE w:val="0"/>
        <w:autoSpaceDN w:val="0"/>
        <w:adjustRightInd w:val="0"/>
        <w:rPr>
          <w:sz w:val="22"/>
          <w:szCs w:val="22"/>
        </w:rPr>
      </w:pPr>
      <w:r w:rsidRPr="009F11E1">
        <w:rPr>
          <w:i/>
          <w:iCs/>
          <w:sz w:val="22"/>
          <w:szCs w:val="22"/>
        </w:rPr>
        <w:t xml:space="preserve">** Для платників ПДВ </w:t>
      </w:r>
    </w:p>
    <w:p w14:paraId="03005C6B" w14:textId="77777777" w:rsidR="00425113" w:rsidRPr="009F11E1" w:rsidRDefault="00425113" w:rsidP="00425113">
      <w:pPr>
        <w:jc w:val="both"/>
        <w:rPr>
          <w:sz w:val="22"/>
          <w:szCs w:val="22"/>
        </w:rPr>
      </w:pPr>
    </w:p>
    <w:p w14:paraId="3FE615D7" w14:textId="77777777" w:rsidR="00425113" w:rsidRPr="009F11E1" w:rsidRDefault="00425113" w:rsidP="00425113">
      <w:pPr>
        <w:pStyle w:val="27"/>
        <w:tabs>
          <w:tab w:val="left" w:pos="540"/>
        </w:tabs>
        <w:spacing w:after="0" w:line="240" w:lineRule="auto"/>
        <w:ind w:left="0" w:firstLine="567"/>
        <w:jc w:val="both"/>
        <w:rPr>
          <w:sz w:val="22"/>
          <w:szCs w:val="22"/>
        </w:rPr>
      </w:pPr>
      <w:r w:rsidRPr="009F11E1">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8E0AFF2" w14:textId="77777777" w:rsidR="00425113" w:rsidRPr="009F11E1" w:rsidRDefault="00425113" w:rsidP="00425113">
      <w:pPr>
        <w:tabs>
          <w:tab w:val="left" w:pos="540"/>
        </w:tabs>
        <w:ind w:firstLine="567"/>
        <w:jc w:val="both"/>
        <w:rPr>
          <w:sz w:val="22"/>
          <w:szCs w:val="22"/>
        </w:rPr>
      </w:pPr>
      <w:r w:rsidRPr="009F11E1">
        <w:rPr>
          <w:sz w:val="22"/>
          <w:szCs w:val="22"/>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ECADBC3" w14:textId="77777777" w:rsidR="00425113" w:rsidRPr="009F11E1" w:rsidRDefault="00425113" w:rsidP="00425113">
      <w:pPr>
        <w:tabs>
          <w:tab w:val="left" w:pos="540"/>
        </w:tabs>
        <w:ind w:firstLine="567"/>
        <w:jc w:val="both"/>
        <w:rPr>
          <w:sz w:val="22"/>
          <w:szCs w:val="22"/>
        </w:rPr>
      </w:pPr>
      <w:r w:rsidRPr="009F11E1">
        <w:rPr>
          <w:sz w:val="22"/>
          <w:szCs w:val="22"/>
        </w:rPr>
        <w:t xml:space="preserve">3.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275DA3A1" w14:textId="77777777" w:rsidR="00425113" w:rsidRPr="009F11E1" w:rsidRDefault="00425113" w:rsidP="00425113">
      <w:pPr>
        <w:tabs>
          <w:tab w:val="left" w:pos="540"/>
        </w:tabs>
        <w:ind w:firstLine="567"/>
        <w:jc w:val="both"/>
        <w:rPr>
          <w:sz w:val="22"/>
          <w:szCs w:val="22"/>
        </w:rPr>
      </w:pPr>
      <w:r w:rsidRPr="009F11E1">
        <w:rPr>
          <w:sz w:val="22"/>
          <w:szCs w:val="22"/>
        </w:rPr>
        <w:t xml:space="preserve">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w:t>
      </w:r>
      <w:r w:rsidRPr="009F11E1">
        <w:rPr>
          <w:sz w:val="22"/>
          <w:szCs w:val="22"/>
        </w:rPr>
        <w:lastRenderedPageBreak/>
        <w:t>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4E5B1E85" w14:textId="77777777" w:rsidR="00425113" w:rsidRPr="009F11E1" w:rsidRDefault="00425113" w:rsidP="00425113">
      <w:pPr>
        <w:tabs>
          <w:tab w:val="left" w:pos="540"/>
        </w:tabs>
        <w:ind w:firstLine="567"/>
        <w:jc w:val="both"/>
        <w:rPr>
          <w:sz w:val="22"/>
          <w:szCs w:val="22"/>
        </w:rPr>
      </w:pPr>
      <w:r w:rsidRPr="009F11E1">
        <w:rPr>
          <w:sz w:val="22"/>
          <w:szCs w:val="22"/>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AEB5A7" w14:textId="77777777" w:rsidR="00425113" w:rsidRPr="009F11E1" w:rsidRDefault="00425113" w:rsidP="00425113">
      <w:pPr>
        <w:ind w:firstLine="567"/>
        <w:jc w:val="both"/>
        <w:rPr>
          <w:i/>
          <w:sz w:val="22"/>
          <w:szCs w:val="22"/>
        </w:rPr>
      </w:pPr>
    </w:p>
    <w:p w14:paraId="017B7946" w14:textId="77777777" w:rsidR="00425113" w:rsidRPr="009F11E1" w:rsidRDefault="00425113" w:rsidP="00425113">
      <w:pPr>
        <w:ind w:firstLine="360"/>
        <w:outlineLvl w:val="0"/>
        <w:rPr>
          <w:b/>
          <w:iCs/>
          <w:sz w:val="22"/>
          <w:szCs w:val="22"/>
        </w:rPr>
      </w:pPr>
    </w:p>
    <w:p w14:paraId="78E82F58" w14:textId="77777777" w:rsidR="00425113" w:rsidRPr="000B4214" w:rsidRDefault="00425113" w:rsidP="00425113">
      <w:pPr>
        <w:ind w:firstLine="360"/>
        <w:outlineLvl w:val="0"/>
        <w:rPr>
          <w:b/>
          <w:iCs/>
          <w:sz w:val="22"/>
          <w:szCs w:val="22"/>
        </w:rPr>
      </w:pPr>
      <w:r w:rsidRPr="009F11E1">
        <w:rPr>
          <w:b/>
          <w:iCs/>
          <w:sz w:val="22"/>
          <w:szCs w:val="22"/>
        </w:rPr>
        <w:t>Посада                          (Підпис)                           Ініціал(и), прізвище уповноваженої особи Учасника.</w:t>
      </w:r>
    </w:p>
    <w:p w14:paraId="7E6D36A8" w14:textId="77777777" w:rsidR="00425113" w:rsidRPr="000B4214" w:rsidRDefault="00425113" w:rsidP="00425113">
      <w:pPr>
        <w:ind w:firstLine="425"/>
        <w:jc w:val="both"/>
        <w:rPr>
          <w:sz w:val="22"/>
          <w:szCs w:val="22"/>
        </w:rPr>
      </w:pPr>
    </w:p>
    <w:p w14:paraId="3ED6C1CB" w14:textId="77777777" w:rsidR="00425113" w:rsidRPr="000B4214" w:rsidRDefault="00425113" w:rsidP="00425113">
      <w:pPr>
        <w:ind w:firstLine="425"/>
        <w:jc w:val="both"/>
        <w:rPr>
          <w:sz w:val="22"/>
          <w:szCs w:val="22"/>
        </w:rPr>
      </w:pPr>
    </w:p>
    <w:p w14:paraId="5E35B7AB" w14:textId="04F122D2" w:rsidR="00425113" w:rsidRDefault="00425113" w:rsidP="00942D53">
      <w:pPr>
        <w:rPr>
          <w:b/>
          <w:sz w:val="20"/>
          <w:szCs w:val="20"/>
        </w:rPr>
      </w:pPr>
    </w:p>
    <w:p w14:paraId="31D18A43" w14:textId="0A3B6A5B" w:rsidR="00425113" w:rsidRDefault="00425113" w:rsidP="00942D53">
      <w:pPr>
        <w:rPr>
          <w:b/>
          <w:sz w:val="20"/>
          <w:szCs w:val="20"/>
        </w:rPr>
      </w:pPr>
    </w:p>
    <w:p w14:paraId="246BCCD9" w14:textId="73BDA5A4" w:rsidR="00425113" w:rsidRDefault="00425113" w:rsidP="00942D53">
      <w:pPr>
        <w:rPr>
          <w:b/>
          <w:sz w:val="20"/>
          <w:szCs w:val="20"/>
        </w:rPr>
      </w:pPr>
    </w:p>
    <w:p w14:paraId="4D8870B3" w14:textId="797BA096" w:rsidR="00425113" w:rsidRDefault="00425113" w:rsidP="00942D53">
      <w:pPr>
        <w:rPr>
          <w:b/>
          <w:sz w:val="20"/>
          <w:szCs w:val="20"/>
        </w:rPr>
      </w:pPr>
    </w:p>
    <w:p w14:paraId="16CCA197" w14:textId="145FEF21" w:rsidR="00425113" w:rsidRDefault="00425113" w:rsidP="00942D53">
      <w:pPr>
        <w:rPr>
          <w:b/>
          <w:sz w:val="20"/>
          <w:szCs w:val="20"/>
        </w:rPr>
      </w:pPr>
    </w:p>
    <w:p w14:paraId="3FA78BDB" w14:textId="77777777" w:rsidR="00425113" w:rsidRPr="001810F2" w:rsidRDefault="00425113" w:rsidP="00425113">
      <w:pPr>
        <w:jc w:val="right"/>
        <w:rPr>
          <w:b/>
          <w:sz w:val="22"/>
          <w:szCs w:val="22"/>
        </w:rPr>
      </w:pPr>
      <w:r w:rsidRPr="001810F2">
        <w:rPr>
          <w:b/>
          <w:sz w:val="22"/>
          <w:szCs w:val="22"/>
        </w:rPr>
        <w:t>Додаток 2 до тендерної документації</w:t>
      </w:r>
    </w:p>
    <w:p w14:paraId="009B8F44" w14:textId="77777777" w:rsidR="009F11E1" w:rsidRPr="004221D8" w:rsidRDefault="009F11E1" w:rsidP="009F11E1">
      <w:pPr>
        <w:spacing w:line="276" w:lineRule="auto"/>
        <w:jc w:val="center"/>
        <w:rPr>
          <w:rFonts w:eastAsia="Arial"/>
          <w:b/>
        </w:rPr>
      </w:pPr>
      <w:r w:rsidRPr="004221D8">
        <w:rPr>
          <w:rFonts w:eastAsia="Arial"/>
          <w:b/>
        </w:rPr>
        <w:t>ТЕХНІЧНА СПЕЦИФІКАЦІЯ:</w:t>
      </w:r>
    </w:p>
    <w:p w14:paraId="6AD3C319" w14:textId="77777777" w:rsidR="009F11E1" w:rsidRPr="004221D8" w:rsidRDefault="009F11E1" w:rsidP="009F11E1">
      <w:pPr>
        <w:spacing w:line="276" w:lineRule="auto"/>
        <w:jc w:val="center"/>
        <w:rPr>
          <w:rFonts w:eastAsia="Arial"/>
          <w:sz w:val="16"/>
          <w:szCs w:val="16"/>
        </w:rPr>
      </w:pPr>
    </w:p>
    <w:p w14:paraId="58F0740B" w14:textId="77777777" w:rsidR="009F11E1" w:rsidRPr="004221D8" w:rsidRDefault="009F11E1" w:rsidP="009F11E1">
      <w:pPr>
        <w:shd w:val="clear" w:color="auto" w:fill="FFFFFF"/>
        <w:ind w:left="34" w:right="1"/>
        <w:jc w:val="center"/>
        <w:rPr>
          <w:rFonts w:eastAsia="Arial"/>
          <w:b/>
          <w:szCs w:val="28"/>
          <w:shd w:val="clear" w:color="auto" w:fill="FFFFFF"/>
        </w:rPr>
      </w:pPr>
      <w:r w:rsidRPr="004221D8">
        <w:rPr>
          <w:rFonts w:eastAsia="Arial"/>
          <w:b/>
          <w:szCs w:val="28"/>
          <w:shd w:val="clear" w:color="auto" w:fill="FFFFFF"/>
        </w:rPr>
        <w:t>Інформація про необхідні технічні, якісні та кількісні характеристики предмета закупівлі</w:t>
      </w:r>
    </w:p>
    <w:p w14:paraId="1BA0A6D6" w14:textId="77777777" w:rsidR="009F11E1" w:rsidRPr="004221D8" w:rsidRDefault="009F11E1" w:rsidP="009F11E1">
      <w:pPr>
        <w:widowControl w:val="0"/>
        <w:tabs>
          <w:tab w:val="left" w:pos="735"/>
          <w:tab w:val="center" w:pos="4677"/>
        </w:tabs>
        <w:autoSpaceDE w:val="0"/>
        <w:autoSpaceDN w:val="0"/>
        <w:adjustRightInd w:val="0"/>
        <w:spacing w:line="276" w:lineRule="auto"/>
        <w:jc w:val="both"/>
        <w:rPr>
          <w:rFonts w:eastAsia="Arial"/>
          <w:color w:val="FF0000"/>
        </w:rPr>
      </w:pPr>
      <w:r w:rsidRPr="004221D8">
        <w:rPr>
          <w:rFonts w:eastAsia="Arial"/>
          <w:color w:val="FF0000"/>
        </w:rPr>
        <w:t xml:space="preserve"> </w:t>
      </w:r>
    </w:p>
    <w:tbl>
      <w:tblPr>
        <w:tblW w:w="9850"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967"/>
        <w:gridCol w:w="3260"/>
        <w:gridCol w:w="3046"/>
      </w:tblGrid>
      <w:tr w:rsidR="009F11E1" w:rsidRPr="004221D8" w14:paraId="5919A845" w14:textId="77777777" w:rsidTr="00B35F0C">
        <w:trPr>
          <w:trHeight w:val="127"/>
          <w:tblCellSpacing w:w="0" w:type="dxa"/>
        </w:trPr>
        <w:tc>
          <w:tcPr>
            <w:tcW w:w="577" w:type="dxa"/>
            <w:vAlign w:val="center"/>
          </w:tcPr>
          <w:p w14:paraId="7D2D153D" w14:textId="77777777" w:rsidR="009F11E1" w:rsidRPr="004221D8" w:rsidRDefault="009F11E1" w:rsidP="00B35F0C">
            <w:pPr>
              <w:jc w:val="center"/>
            </w:pPr>
            <w:r w:rsidRPr="004221D8">
              <w:rPr>
                <w:bCs/>
              </w:rPr>
              <w:t xml:space="preserve">№ </w:t>
            </w:r>
          </w:p>
        </w:tc>
        <w:tc>
          <w:tcPr>
            <w:tcW w:w="2967" w:type="dxa"/>
            <w:vAlign w:val="center"/>
          </w:tcPr>
          <w:p w14:paraId="4594B986" w14:textId="77777777" w:rsidR="009F11E1" w:rsidRPr="004221D8" w:rsidRDefault="009F11E1" w:rsidP="00B35F0C">
            <w:pPr>
              <w:jc w:val="center"/>
            </w:pPr>
            <w:r w:rsidRPr="004221D8">
              <w:rPr>
                <w:bCs/>
              </w:rPr>
              <w:t>Найменування товару</w:t>
            </w:r>
          </w:p>
        </w:tc>
        <w:tc>
          <w:tcPr>
            <w:tcW w:w="3260" w:type="dxa"/>
            <w:vAlign w:val="center"/>
          </w:tcPr>
          <w:p w14:paraId="759E26F6" w14:textId="77777777" w:rsidR="009F11E1" w:rsidRPr="004221D8" w:rsidRDefault="009F11E1" w:rsidP="00B35F0C">
            <w:pPr>
              <w:jc w:val="center"/>
            </w:pPr>
            <w:r w:rsidRPr="004221D8">
              <w:rPr>
                <w:bCs/>
              </w:rPr>
              <w:t>Характеристика</w:t>
            </w:r>
          </w:p>
        </w:tc>
        <w:tc>
          <w:tcPr>
            <w:tcW w:w="3046" w:type="dxa"/>
            <w:vAlign w:val="center"/>
          </w:tcPr>
          <w:p w14:paraId="4F49B10A" w14:textId="77777777" w:rsidR="009F11E1" w:rsidRPr="004221D8" w:rsidRDefault="009F11E1" w:rsidP="00B35F0C">
            <w:pPr>
              <w:jc w:val="center"/>
            </w:pPr>
            <w:r w:rsidRPr="004221D8">
              <w:t>Кількість</w:t>
            </w:r>
          </w:p>
        </w:tc>
      </w:tr>
      <w:tr w:rsidR="009F11E1" w:rsidRPr="004221D8" w14:paraId="593034C7" w14:textId="77777777" w:rsidTr="00B35F0C">
        <w:trPr>
          <w:trHeight w:val="140"/>
          <w:tblCellSpacing w:w="0" w:type="dxa"/>
        </w:trPr>
        <w:tc>
          <w:tcPr>
            <w:tcW w:w="577" w:type="dxa"/>
            <w:vAlign w:val="center"/>
          </w:tcPr>
          <w:p w14:paraId="48593E86" w14:textId="77777777" w:rsidR="009F11E1" w:rsidRPr="004221D8" w:rsidRDefault="009F11E1" w:rsidP="00B35F0C">
            <w:pPr>
              <w:jc w:val="center"/>
            </w:pPr>
            <w:r w:rsidRPr="004221D8">
              <w:t>1.</w:t>
            </w:r>
          </w:p>
        </w:tc>
        <w:tc>
          <w:tcPr>
            <w:tcW w:w="2967" w:type="dxa"/>
            <w:vAlign w:val="center"/>
          </w:tcPr>
          <w:p w14:paraId="22C08441" w14:textId="77777777" w:rsidR="009F11E1" w:rsidRPr="004221D8" w:rsidRDefault="009F11E1" w:rsidP="00B35F0C">
            <w:pPr>
              <w:jc w:val="center"/>
            </w:pPr>
            <w:r w:rsidRPr="004221D8">
              <w:t xml:space="preserve">Бензин А-95 </w:t>
            </w:r>
          </w:p>
        </w:tc>
        <w:tc>
          <w:tcPr>
            <w:tcW w:w="3260" w:type="dxa"/>
            <w:vAlign w:val="bottom"/>
          </w:tcPr>
          <w:p w14:paraId="4E9E88D4" w14:textId="77777777" w:rsidR="009F11E1" w:rsidRPr="004221D8" w:rsidRDefault="009F11E1" w:rsidP="00B35F0C">
            <w:pPr>
              <w:shd w:val="clear" w:color="auto" w:fill="FFFFFF"/>
              <w:spacing w:before="100" w:beforeAutospacing="1" w:after="100" w:afterAutospacing="1"/>
              <w:jc w:val="center"/>
              <w:rPr>
                <w:rFonts w:eastAsia="Arial" w:cs="Arial"/>
                <w:color w:val="000000"/>
              </w:rPr>
            </w:pPr>
            <w:r w:rsidRPr="004221D8">
              <w:rPr>
                <w:rFonts w:eastAsia="Arial"/>
              </w:rPr>
              <w:t xml:space="preserve">Відповідність  </w:t>
            </w:r>
            <w:r w:rsidRPr="004221D8">
              <w:t>ДСТУ 7687:2015</w:t>
            </w:r>
          </w:p>
        </w:tc>
        <w:tc>
          <w:tcPr>
            <w:tcW w:w="3046" w:type="dxa"/>
            <w:vAlign w:val="center"/>
          </w:tcPr>
          <w:p w14:paraId="32F41757" w14:textId="77ED13BF" w:rsidR="009F11E1" w:rsidRPr="004221D8" w:rsidRDefault="00BE1C9F" w:rsidP="00B35F0C">
            <w:pPr>
              <w:jc w:val="center"/>
            </w:pPr>
            <w:r>
              <w:rPr>
                <w:bCs/>
              </w:rPr>
              <w:t>3 500</w:t>
            </w:r>
            <w:r w:rsidR="009F11E1" w:rsidRPr="00E629BB">
              <w:rPr>
                <w:bCs/>
              </w:rPr>
              <w:t xml:space="preserve"> </w:t>
            </w:r>
            <w:r w:rsidR="009F11E1" w:rsidRPr="004221D8">
              <w:t>літрів</w:t>
            </w:r>
          </w:p>
        </w:tc>
      </w:tr>
      <w:tr w:rsidR="00BE1C9F" w:rsidRPr="004221D8" w14:paraId="358EBEDB" w14:textId="77777777" w:rsidTr="00B35F0C">
        <w:trPr>
          <w:trHeight w:val="140"/>
          <w:tblCellSpacing w:w="0" w:type="dxa"/>
        </w:trPr>
        <w:tc>
          <w:tcPr>
            <w:tcW w:w="577" w:type="dxa"/>
            <w:vAlign w:val="center"/>
          </w:tcPr>
          <w:p w14:paraId="75101698" w14:textId="5364BB72" w:rsidR="00BE1C9F" w:rsidRPr="00BE1C9F" w:rsidRDefault="00BE1C9F" w:rsidP="00B35F0C">
            <w:pPr>
              <w:jc w:val="center"/>
            </w:pPr>
            <w:r>
              <w:t>2.</w:t>
            </w:r>
          </w:p>
        </w:tc>
        <w:tc>
          <w:tcPr>
            <w:tcW w:w="2967" w:type="dxa"/>
            <w:vAlign w:val="center"/>
          </w:tcPr>
          <w:p w14:paraId="053FC982" w14:textId="74485666" w:rsidR="00BE1C9F" w:rsidRPr="00BE1C9F" w:rsidRDefault="00BE1C9F" w:rsidP="00B35F0C">
            <w:pPr>
              <w:jc w:val="center"/>
            </w:pPr>
            <w:r>
              <w:t xml:space="preserve">Газ </w:t>
            </w:r>
            <w:r w:rsidR="00515AE3">
              <w:rPr>
                <w:color w:val="000000"/>
              </w:rPr>
              <w:t>вуглеводневий</w:t>
            </w:r>
            <w:r>
              <w:t xml:space="preserve"> скраплений</w:t>
            </w:r>
          </w:p>
        </w:tc>
        <w:tc>
          <w:tcPr>
            <w:tcW w:w="3260" w:type="dxa"/>
            <w:vAlign w:val="bottom"/>
          </w:tcPr>
          <w:p w14:paraId="7B223AE4" w14:textId="15013E96" w:rsidR="00BE1C9F" w:rsidRPr="004221D8" w:rsidRDefault="004A2AE1" w:rsidP="00B35F0C">
            <w:pPr>
              <w:shd w:val="clear" w:color="auto" w:fill="FFFFFF"/>
              <w:spacing w:before="100" w:beforeAutospacing="1" w:after="100" w:afterAutospacing="1"/>
              <w:jc w:val="center"/>
              <w:rPr>
                <w:rFonts w:eastAsia="Arial"/>
              </w:rPr>
            </w:pPr>
            <w:r>
              <w:rPr>
                <w:rFonts w:eastAsia="Arial"/>
              </w:rPr>
              <w:t xml:space="preserve">Відповідність  </w:t>
            </w:r>
            <w:r>
              <w:t>ДСТУ 4047-2001</w:t>
            </w:r>
          </w:p>
        </w:tc>
        <w:tc>
          <w:tcPr>
            <w:tcW w:w="3046" w:type="dxa"/>
            <w:vAlign w:val="center"/>
          </w:tcPr>
          <w:p w14:paraId="6B3A45A5" w14:textId="7F6AC093" w:rsidR="00BE1C9F" w:rsidRPr="00E629BB" w:rsidRDefault="00BE1C9F" w:rsidP="00B35F0C">
            <w:pPr>
              <w:jc w:val="center"/>
              <w:rPr>
                <w:bCs/>
              </w:rPr>
            </w:pPr>
            <w:r>
              <w:rPr>
                <w:bCs/>
              </w:rPr>
              <w:t>3 500</w:t>
            </w:r>
            <w:r w:rsidRPr="00E629BB">
              <w:rPr>
                <w:bCs/>
              </w:rPr>
              <w:t xml:space="preserve"> </w:t>
            </w:r>
            <w:r w:rsidRPr="004221D8">
              <w:t>літрів</w:t>
            </w:r>
          </w:p>
        </w:tc>
      </w:tr>
      <w:tr w:rsidR="00BE1C9F" w:rsidRPr="004221D8" w14:paraId="35BD3303" w14:textId="77777777" w:rsidTr="00B35F0C">
        <w:trPr>
          <w:trHeight w:val="140"/>
          <w:tblCellSpacing w:w="0" w:type="dxa"/>
        </w:trPr>
        <w:tc>
          <w:tcPr>
            <w:tcW w:w="577" w:type="dxa"/>
            <w:vAlign w:val="center"/>
          </w:tcPr>
          <w:p w14:paraId="6D040CEA" w14:textId="68AF8295" w:rsidR="00BE1C9F" w:rsidRPr="00BE1C9F" w:rsidRDefault="00BE1C9F" w:rsidP="00B35F0C">
            <w:pPr>
              <w:jc w:val="center"/>
            </w:pPr>
            <w:r>
              <w:t>3.</w:t>
            </w:r>
          </w:p>
        </w:tc>
        <w:tc>
          <w:tcPr>
            <w:tcW w:w="2967" w:type="dxa"/>
            <w:vAlign w:val="center"/>
          </w:tcPr>
          <w:p w14:paraId="4F706232" w14:textId="7BEABDED" w:rsidR="00BE1C9F" w:rsidRPr="00BE1C9F" w:rsidRDefault="00BE1C9F" w:rsidP="00B35F0C">
            <w:pPr>
              <w:jc w:val="center"/>
            </w:pPr>
            <w:r>
              <w:t>Дизельне паливо</w:t>
            </w:r>
          </w:p>
        </w:tc>
        <w:tc>
          <w:tcPr>
            <w:tcW w:w="3260" w:type="dxa"/>
            <w:vAlign w:val="bottom"/>
          </w:tcPr>
          <w:p w14:paraId="257400D7" w14:textId="25FE163C" w:rsidR="00BE1C9F" w:rsidRPr="004A2AE1" w:rsidRDefault="004A2AE1" w:rsidP="004A2AE1">
            <w:pPr>
              <w:shd w:val="clear" w:color="auto" w:fill="FFFFFF"/>
              <w:spacing w:before="100" w:beforeAutospacing="1" w:after="100" w:afterAutospacing="1"/>
              <w:jc w:val="center"/>
              <w:rPr>
                <w:rFonts w:eastAsia="Arial"/>
                <w:sz w:val="22"/>
                <w:szCs w:val="22"/>
              </w:rPr>
            </w:pPr>
            <w:r>
              <w:rPr>
                <w:rFonts w:eastAsia="Arial"/>
              </w:rPr>
              <w:t xml:space="preserve">Відповідність  </w:t>
            </w:r>
            <w:r>
              <w:t>ДСТУ 7688:2015</w:t>
            </w:r>
          </w:p>
        </w:tc>
        <w:tc>
          <w:tcPr>
            <w:tcW w:w="3046" w:type="dxa"/>
            <w:vAlign w:val="center"/>
          </w:tcPr>
          <w:p w14:paraId="6E51086D" w14:textId="5039CBD4" w:rsidR="004A2AE1" w:rsidRPr="004A2AE1" w:rsidRDefault="004A2AE1" w:rsidP="004A2AE1">
            <w:pPr>
              <w:jc w:val="center"/>
              <w:rPr>
                <w:bCs/>
              </w:rPr>
            </w:pPr>
            <w:r>
              <w:rPr>
                <w:bCs/>
              </w:rPr>
              <w:t>7 475 літрів</w:t>
            </w:r>
          </w:p>
        </w:tc>
      </w:tr>
    </w:tbl>
    <w:p w14:paraId="29659DC5" w14:textId="77777777" w:rsidR="009F11E1" w:rsidRPr="004221D8" w:rsidRDefault="009F11E1" w:rsidP="009F11E1">
      <w:pPr>
        <w:widowControl w:val="0"/>
        <w:tabs>
          <w:tab w:val="left" w:pos="735"/>
          <w:tab w:val="center" w:pos="4677"/>
        </w:tabs>
        <w:autoSpaceDE w:val="0"/>
        <w:autoSpaceDN w:val="0"/>
        <w:adjustRightInd w:val="0"/>
        <w:spacing w:line="276" w:lineRule="auto"/>
        <w:jc w:val="both"/>
        <w:rPr>
          <w:rFonts w:eastAsia="Arial"/>
          <w:b/>
        </w:rPr>
      </w:pPr>
    </w:p>
    <w:p w14:paraId="3A62627D" w14:textId="77777777" w:rsidR="009F11E1" w:rsidRPr="004221D8" w:rsidRDefault="009F11E1" w:rsidP="009F11E1">
      <w:pPr>
        <w:widowControl w:val="0"/>
        <w:autoSpaceDE w:val="0"/>
        <w:autoSpaceDN w:val="0"/>
        <w:adjustRightInd w:val="0"/>
        <w:rPr>
          <w:rFonts w:eastAsia="Arial"/>
          <w:b/>
        </w:rPr>
      </w:pPr>
      <w:r w:rsidRPr="004221D8">
        <w:rPr>
          <w:rFonts w:eastAsia="Arial"/>
          <w:b/>
        </w:rPr>
        <w:t>Адреса розташування АЗС</w:t>
      </w:r>
      <w:r w:rsidRPr="004221D8">
        <w:rPr>
          <w:rFonts w:eastAsia="Arial" w:cs="Arial"/>
          <w:b/>
          <w:color w:val="000000"/>
        </w:rPr>
        <w:t xml:space="preserve"> через</w:t>
      </w:r>
      <w:r w:rsidRPr="004221D8">
        <w:rPr>
          <w:rFonts w:eastAsia="Arial" w:cs="Arial"/>
          <w:color w:val="000000"/>
        </w:rPr>
        <w:t xml:space="preserve"> </w:t>
      </w:r>
      <w:r w:rsidRPr="004221D8">
        <w:rPr>
          <w:rFonts w:eastAsia="Arial" w:cs="Arial"/>
          <w:b/>
          <w:color w:val="000000"/>
        </w:rPr>
        <w:t>які здійснюється передача палива у власність «Замовника»</w:t>
      </w:r>
      <w:r w:rsidRPr="004221D8">
        <w:rPr>
          <w:rFonts w:eastAsia="Arial"/>
          <w:b/>
        </w:rPr>
        <w:t>:_________________</w:t>
      </w:r>
    </w:p>
    <w:p w14:paraId="6B6919AB" w14:textId="77777777" w:rsidR="009F11E1" w:rsidRPr="004221D8" w:rsidRDefault="009F11E1" w:rsidP="009F11E1">
      <w:pPr>
        <w:widowControl w:val="0"/>
        <w:autoSpaceDE w:val="0"/>
        <w:autoSpaceDN w:val="0"/>
        <w:adjustRightInd w:val="0"/>
        <w:rPr>
          <w:rFonts w:eastAsia="Arial"/>
          <w:b/>
        </w:rPr>
      </w:pPr>
    </w:p>
    <w:p w14:paraId="3A0AA12B" w14:textId="77777777" w:rsidR="009F11E1" w:rsidRPr="004221D8" w:rsidRDefault="009F11E1" w:rsidP="009F11E1">
      <w:pPr>
        <w:widowControl w:val="0"/>
        <w:autoSpaceDE w:val="0"/>
        <w:autoSpaceDN w:val="0"/>
        <w:adjustRightInd w:val="0"/>
        <w:rPr>
          <w:rFonts w:eastAsia="Arial"/>
        </w:rPr>
      </w:pPr>
      <w:r w:rsidRPr="004221D8">
        <w:rPr>
          <w:rFonts w:eastAsia="Arial"/>
          <w:b/>
        </w:rPr>
        <w:t>Гарантійний строк на товар</w:t>
      </w:r>
      <w:r w:rsidRPr="004221D8">
        <w:rPr>
          <w:rFonts w:eastAsia="Arial"/>
        </w:rPr>
        <w:t xml:space="preserve"> не може бути меншим від гарантійного строку заводу-виробника.</w:t>
      </w:r>
    </w:p>
    <w:p w14:paraId="44D5C5C3" w14:textId="77777777" w:rsidR="009F11E1" w:rsidRPr="004221D8" w:rsidRDefault="009F11E1" w:rsidP="009F11E1">
      <w:pPr>
        <w:jc w:val="both"/>
        <w:rPr>
          <w:rFonts w:eastAsia="Arial"/>
          <w:b/>
          <w:i/>
          <w:color w:val="FF0000"/>
          <w:sz w:val="16"/>
          <w:szCs w:val="16"/>
          <w:u w:val="single"/>
          <w:lang w:eastAsia="uk-UA"/>
        </w:rPr>
      </w:pPr>
    </w:p>
    <w:p w14:paraId="5810AD32" w14:textId="77777777" w:rsidR="009F11E1" w:rsidRPr="004221D8" w:rsidRDefault="009F11E1" w:rsidP="009F11E1">
      <w:pPr>
        <w:jc w:val="both"/>
      </w:pPr>
      <w:r w:rsidRPr="004221D8">
        <w:rPr>
          <w:b/>
          <w:lang w:eastAsia="uk-UA"/>
        </w:rPr>
        <w:t xml:space="preserve">Термін дії </w:t>
      </w:r>
      <w:r w:rsidRPr="004221D8">
        <w:rPr>
          <w:b/>
        </w:rPr>
        <w:t>талонів (скретч-карток)</w:t>
      </w:r>
      <w:r w:rsidRPr="004221D8">
        <w:rPr>
          <w:b/>
          <w:lang w:eastAsia="uk-UA"/>
        </w:rPr>
        <w:t xml:space="preserve"> на відпуск товару – </w:t>
      </w:r>
      <w:r w:rsidRPr="004221D8">
        <w:rPr>
          <w:lang w:eastAsia="uk-UA"/>
        </w:rPr>
        <w:t>не менше 5 (п</w:t>
      </w:r>
      <w:r w:rsidRPr="004221D8">
        <w:rPr>
          <w:szCs w:val="20"/>
        </w:rPr>
        <w:t>’</w:t>
      </w:r>
      <w:r w:rsidRPr="004221D8">
        <w:rPr>
          <w:lang w:eastAsia="uk-UA"/>
        </w:rPr>
        <w:t xml:space="preserve">яти) місяців з дати поставки, </w:t>
      </w:r>
      <w:r w:rsidRPr="004221D8">
        <w:t>з можливістю  безоплатної пролонгації  їх дії на строк не менше 2 місяців;</w:t>
      </w:r>
    </w:p>
    <w:p w14:paraId="12D12B76" w14:textId="77777777" w:rsidR="009F11E1" w:rsidRPr="004221D8" w:rsidRDefault="009F11E1" w:rsidP="009F11E1">
      <w:pPr>
        <w:widowControl w:val="0"/>
        <w:tabs>
          <w:tab w:val="left" w:pos="426"/>
          <w:tab w:val="num" w:pos="1440"/>
        </w:tabs>
        <w:suppressAutoHyphens/>
        <w:spacing w:after="120"/>
        <w:rPr>
          <w:rFonts w:eastAsia="Andale Sans UI"/>
          <w:color w:val="FF0000"/>
          <w:kern w:val="1"/>
          <w:sz w:val="12"/>
          <w:szCs w:val="12"/>
        </w:rPr>
      </w:pPr>
    </w:p>
    <w:p w14:paraId="7D7D0E9A" w14:textId="77777777" w:rsidR="009F11E1" w:rsidRPr="004221D8" w:rsidRDefault="009F11E1" w:rsidP="009F11E1">
      <w:pPr>
        <w:widowControl w:val="0"/>
        <w:tabs>
          <w:tab w:val="left" w:pos="675"/>
        </w:tabs>
        <w:contextualSpacing/>
        <w:jc w:val="both"/>
        <w:rPr>
          <w:rFonts w:eastAsia="Arial" w:cs="Arial"/>
          <w:color w:val="000000"/>
          <w:lang w:eastAsia="uk-UA"/>
        </w:rPr>
      </w:pPr>
      <w:r w:rsidRPr="00440C51">
        <w:rPr>
          <w:rFonts w:eastAsia="Arial" w:cs="Arial"/>
          <w:color w:val="000000"/>
          <w:lang w:eastAsia="uk-UA"/>
        </w:rPr>
        <w:t>Для більш раціонального використання часу та нафтопродуктів (пального) відпуск нафтопродуктів (пального) Замовнику здійснюється цілодобово по талонах (скретч-картах), що є підставою для відвантаження нафтопродуктів на АЗС учасника-переможця, що розташовані</w:t>
      </w:r>
      <w:r w:rsidRPr="004221D8">
        <w:rPr>
          <w:rFonts w:eastAsia="Arial" w:cs="Arial"/>
          <w:color w:val="000000"/>
          <w:lang w:eastAsia="uk-UA"/>
        </w:rPr>
        <w:t xml:space="preserve"> в обов’язковому порядку </w:t>
      </w:r>
      <w:r>
        <w:t xml:space="preserve">на </w:t>
      </w:r>
      <w:r w:rsidRPr="000D664E">
        <w:t>території міста Одеса та  Одеської області (с.Крижанівка, с.Фонтанка, смт. Авангард, автодорога Київ-Одеса)</w:t>
      </w:r>
      <w:r w:rsidRPr="000D664E">
        <w:rPr>
          <w:rFonts w:eastAsia="Arial" w:cs="Arial"/>
          <w:color w:val="000000"/>
          <w:lang w:eastAsia="uk-UA"/>
        </w:rPr>
        <w:t>.</w:t>
      </w:r>
    </w:p>
    <w:p w14:paraId="41A627C0"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 xml:space="preserve"> </w:t>
      </w:r>
      <w:r w:rsidRPr="006F4671">
        <w:rPr>
          <w:rFonts w:eastAsia="Arial" w:cs="Arial"/>
          <w:color w:val="000000"/>
          <w:lang w:eastAsia="uk-UA"/>
        </w:rPr>
        <w:t xml:space="preserve">Учасник повинен надати у складі документів тендерної пропозиції копії, засвідчені учасником, або оригінали зразків талонів з обох сторін, що відповідають предмету закупівлі. У разі, якщо Учасник є емітентом талонів/скретч-карток,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В разі, якщо Учасник не є емітентом талонів (бланків-дозволів, карток та ін.), то такий Учасник зобов'язаний надати письмовий дозвіл емітента таких талонів (бланків-дозволів, карток та ін.) на використання їх Учасником для виконання умов Договору (на постачання палива між Учасником та Замовником). Письмовий дозвіл повинен містити накладений електронний підпис (або кваліфікований електронний підпис) емітента. Талони/бланки дозволи/скретч-картки на пальне повинні бути єдиного зразку та </w:t>
      </w:r>
      <w:r w:rsidRPr="006F4671">
        <w:rPr>
          <w:rFonts w:eastAsia="Arial" w:cs="Arial"/>
          <w:color w:val="000000"/>
          <w:lang w:eastAsia="uk-UA"/>
        </w:rPr>
        <w:lastRenderedPageBreak/>
        <w:t>повинні містити назву мережі АЗС або бренд АЗС, на яких буде здійснюватися відпуск палива</w:t>
      </w:r>
    </w:p>
    <w:p w14:paraId="1E4FC9B1"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 xml:space="preserve">Заправка автотранспорту здійснюється відповідно до потреб Замовника. </w:t>
      </w:r>
    </w:p>
    <w:p w14:paraId="75F95614" w14:textId="77777777" w:rsidR="009F11E1" w:rsidRPr="004221D8" w:rsidRDefault="009F11E1" w:rsidP="009F11E1">
      <w:pPr>
        <w:widowControl w:val="0"/>
        <w:tabs>
          <w:tab w:val="left" w:pos="675"/>
        </w:tabs>
        <w:contextualSpacing/>
        <w:jc w:val="both"/>
        <w:rPr>
          <w:rFonts w:eastAsia="Arial" w:cs="Arial"/>
          <w:color w:val="000000"/>
          <w:lang w:eastAsia="uk-UA"/>
        </w:rPr>
      </w:pPr>
    </w:p>
    <w:p w14:paraId="796821BE"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Товар зберігається на власних або орендованих АЗС учасника-переможця торгів, або АЗС партнерів.</w:t>
      </w:r>
    </w:p>
    <w:p w14:paraId="2AE36631"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Вимоги до тари та упаковки – талони (скретч-картки) номіналом 10 літрів та/або 20 літрів.</w:t>
      </w:r>
    </w:p>
    <w:p w14:paraId="70D43C7D"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 xml:space="preserve">Можливість виконання поставки товару (в тому числі одноразово всього обсягу за договором) на умовах та в кількості, що визначені цим Додатком.  </w:t>
      </w:r>
    </w:p>
    <w:p w14:paraId="19218DAF" w14:textId="77777777" w:rsidR="009F11E1" w:rsidRPr="004221D8" w:rsidRDefault="009F11E1" w:rsidP="009F11E1">
      <w:pPr>
        <w:widowControl w:val="0"/>
        <w:tabs>
          <w:tab w:val="left" w:pos="675"/>
        </w:tabs>
        <w:contextualSpacing/>
        <w:jc w:val="both"/>
        <w:rPr>
          <w:rFonts w:eastAsia="Arial" w:cs="Arial"/>
          <w:b/>
          <w:bCs/>
          <w:color w:val="000000"/>
          <w:lang w:eastAsia="uk-UA"/>
        </w:rPr>
      </w:pPr>
      <w:r w:rsidRPr="004221D8">
        <w:rPr>
          <w:rFonts w:eastAsia="Arial" w:cs="Arial"/>
          <w:b/>
          <w:bCs/>
          <w:color w:val="000000"/>
          <w:lang w:eastAsia="uk-UA"/>
        </w:rPr>
        <w:t>Можливість в день підписання договору надати накладну на всю кількість товарів згідно з договором.</w:t>
      </w:r>
    </w:p>
    <w:p w14:paraId="3745393C" w14:textId="77777777" w:rsidR="009F11E1" w:rsidRPr="004221D8"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75B17149" w14:textId="4CD9623F" w:rsidR="009F11E1" w:rsidRDefault="009F11E1" w:rsidP="009F11E1">
      <w:pPr>
        <w:widowControl w:val="0"/>
        <w:tabs>
          <w:tab w:val="left" w:pos="675"/>
        </w:tabs>
        <w:contextualSpacing/>
        <w:jc w:val="both"/>
        <w:rPr>
          <w:rFonts w:eastAsia="Arial" w:cs="Arial"/>
          <w:color w:val="000000"/>
          <w:lang w:eastAsia="uk-UA"/>
        </w:rPr>
      </w:pPr>
      <w:r w:rsidRPr="004221D8">
        <w:rPr>
          <w:rFonts w:eastAsia="Arial" w:cs="Arial"/>
          <w:color w:val="000000"/>
          <w:lang w:eastAsia="uk-UA"/>
        </w:rPr>
        <w:t>Термін поставки товару: з дати підписання договору до 31 грудня 202</w:t>
      </w:r>
      <w:r w:rsidR="008D243A">
        <w:rPr>
          <w:rFonts w:eastAsia="Arial" w:cs="Arial"/>
          <w:color w:val="000000"/>
          <w:lang w:eastAsia="uk-UA"/>
        </w:rPr>
        <w:t>4</w:t>
      </w:r>
      <w:r w:rsidRPr="004221D8">
        <w:rPr>
          <w:rFonts w:eastAsia="Arial" w:cs="Arial"/>
          <w:color w:val="000000"/>
          <w:lang w:eastAsia="uk-UA"/>
        </w:rPr>
        <w:t xml:space="preserve"> року.</w:t>
      </w:r>
    </w:p>
    <w:p w14:paraId="3353EA17" w14:textId="77777777" w:rsidR="009F11E1" w:rsidRDefault="009F11E1" w:rsidP="009F11E1">
      <w:pPr>
        <w:widowControl w:val="0"/>
        <w:tabs>
          <w:tab w:val="left" w:pos="675"/>
        </w:tabs>
        <w:contextualSpacing/>
        <w:jc w:val="both"/>
        <w:rPr>
          <w:rFonts w:eastAsia="Arial" w:cs="Arial"/>
          <w:color w:val="000000"/>
          <w:lang w:eastAsia="uk-UA"/>
        </w:rPr>
      </w:pPr>
    </w:p>
    <w:p w14:paraId="33DDDF67" w14:textId="65D727EA" w:rsidR="004A2AE1" w:rsidRPr="004A2AE1" w:rsidRDefault="004A2AE1" w:rsidP="004A2AE1">
      <w:pPr>
        <w:pStyle w:val="a5"/>
        <w:ind w:firstLine="708"/>
        <w:jc w:val="both"/>
        <w:rPr>
          <w:rFonts w:ascii="Times New Roman" w:hAnsi="Times New Roman"/>
          <w:color w:val="121416"/>
          <w:sz w:val="24"/>
          <w:szCs w:val="24"/>
          <w:highlight w:val="white"/>
          <w:lang w:eastAsia="uk-UA"/>
        </w:rPr>
      </w:pPr>
      <w:r w:rsidRPr="004A2AE1">
        <w:rPr>
          <w:rFonts w:ascii="Times New Roman" w:hAnsi="Times New Roman"/>
          <w:sz w:val="24"/>
          <w:szCs w:val="24"/>
          <w:highlight w:val="white"/>
        </w:rPr>
        <w:t xml:space="preserve">Якість </w:t>
      </w:r>
      <w:r w:rsidRPr="004A2AE1">
        <w:rPr>
          <w:rFonts w:ascii="Times New Roman" w:hAnsi="Times New Roman"/>
          <w:b/>
          <w:bCs/>
          <w:sz w:val="24"/>
          <w:szCs w:val="24"/>
        </w:rPr>
        <w:t>бензину А-95</w:t>
      </w:r>
      <w:r w:rsidRPr="004A2AE1">
        <w:rPr>
          <w:rFonts w:ascii="Times New Roman" w:hAnsi="Times New Roman"/>
          <w:sz w:val="24"/>
          <w:szCs w:val="24"/>
        </w:rPr>
        <w:t xml:space="preserve"> з рівнем екологічної безпеки Євро повинна відповідати </w:t>
      </w:r>
      <w:r w:rsidRPr="004A2AE1">
        <w:rPr>
          <w:rFonts w:ascii="Times New Roman" w:hAnsi="Times New Roman"/>
          <w:sz w:val="24"/>
          <w:szCs w:val="24"/>
          <w:highlight w:val="white"/>
        </w:rPr>
        <w:t xml:space="preserve">Національному стандарту ДСТУ 7687:2015. «Бензини автомобільні Євро. Технічні умови», </w:t>
      </w:r>
      <w:hyperlink r:id="rId40" w:history="1">
        <w:r w:rsidRPr="004A2AE1">
          <w:rPr>
            <w:rStyle w:val="a3"/>
            <w:rFonts w:ascii="Times New Roman" w:hAnsi="Times New Roman"/>
            <w:b/>
            <w:bCs/>
            <w:color w:val="000000"/>
            <w:sz w:val="24"/>
            <w:szCs w:val="24"/>
          </w:rPr>
          <w:t>дизельного палива</w:t>
        </w:r>
      </w:hyperlink>
      <w:r w:rsidRPr="004A2AE1">
        <w:rPr>
          <w:rFonts w:ascii="Times New Roman" w:hAnsi="Times New Roman"/>
          <w:color w:val="000000"/>
          <w:sz w:val="24"/>
          <w:szCs w:val="24"/>
        </w:rPr>
        <w:t xml:space="preserve"> </w:t>
      </w:r>
      <w:r w:rsidRPr="004A2AE1">
        <w:rPr>
          <w:rFonts w:ascii="Times New Roman" w:hAnsi="Times New Roman"/>
          <w:sz w:val="24"/>
          <w:szCs w:val="24"/>
        </w:rPr>
        <w:t xml:space="preserve">повинна відповідати </w:t>
      </w:r>
      <w:r w:rsidRPr="004A2AE1">
        <w:rPr>
          <w:rFonts w:ascii="Times New Roman" w:hAnsi="Times New Roman"/>
          <w:sz w:val="24"/>
          <w:szCs w:val="24"/>
          <w:highlight w:val="white"/>
        </w:rPr>
        <w:t>Національному стандарту</w:t>
      </w:r>
      <w:r w:rsidRPr="004A2AE1">
        <w:rPr>
          <w:rFonts w:ascii="Times New Roman" w:hAnsi="Times New Roman"/>
          <w:sz w:val="24"/>
          <w:szCs w:val="24"/>
        </w:rPr>
        <w:t xml:space="preserve"> ДСТУ 7688:2015 «Паливо дизельне євро. Технічні умови»,</w:t>
      </w:r>
      <w:r w:rsidRPr="004A2AE1">
        <w:rPr>
          <w:rFonts w:ascii="Times New Roman" w:hAnsi="Times New Roman"/>
          <w:sz w:val="24"/>
          <w:szCs w:val="24"/>
          <w:highlight w:val="white"/>
        </w:rPr>
        <w:t xml:space="preserve"> який прийнято у відповідності до Наказу ДП «</w:t>
      </w:r>
      <w:proofErr w:type="spellStart"/>
      <w:r w:rsidRPr="004A2AE1">
        <w:rPr>
          <w:rFonts w:ascii="Times New Roman" w:hAnsi="Times New Roman"/>
          <w:sz w:val="24"/>
          <w:szCs w:val="24"/>
          <w:highlight w:val="white"/>
        </w:rPr>
        <w:t>УкрНДНЦ</w:t>
      </w:r>
      <w:proofErr w:type="spellEnd"/>
      <w:r w:rsidRPr="004A2AE1">
        <w:rPr>
          <w:rFonts w:ascii="Times New Roman" w:hAnsi="Times New Roman"/>
          <w:sz w:val="24"/>
          <w:szCs w:val="24"/>
          <w:highlight w:val="white"/>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r w:rsidRPr="004A2AE1">
        <w:rPr>
          <w:rFonts w:ascii="Times New Roman" w:hAnsi="Times New Roman"/>
          <w:sz w:val="24"/>
          <w:szCs w:val="24"/>
        </w:rPr>
        <w:t xml:space="preserve">Якість </w:t>
      </w:r>
      <w:r w:rsidRPr="004A2AE1">
        <w:rPr>
          <w:rFonts w:ascii="Times New Roman" w:hAnsi="Times New Roman"/>
          <w:b/>
          <w:bCs/>
          <w:sz w:val="24"/>
          <w:szCs w:val="24"/>
        </w:rPr>
        <w:t>г</w:t>
      </w:r>
      <w:r w:rsidRPr="004A2AE1">
        <w:rPr>
          <w:rFonts w:ascii="Times New Roman" w:hAnsi="Times New Roman"/>
          <w:b/>
          <w:bCs/>
          <w:color w:val="000000"/>
          <w:sz w:val="24"/>
          <w:szCs w:val="24"/>
        </w:rPr>
        <w:t xml:space="preserve">азу </w:t>
      </w:r>
      <w:r w:rsidR="00515AE3" w:rsidRPr="00515AE3">
        <w:rPr>
          <w:rFonts w:ascii="Times New Roman" w:hAnsi="Times New Roman"/>
          <w:b/>
          <w:bCs/>
          <w:color w:val="000000"/>
          <w:sz w:val="24"/>
          <w:szCs w:val="24"/>
        </w:rPr>
        <w:t>вуглеводневий</w:t>
      </w:r>
      <w:r w:rsidRPr="004A2AE1">
        <w:rPr>
          <w:rFonts w:ascii="Times New Roman" w:hAnsi="Times New Roman"/>
          <w:b/>
          <w:bCs/>
          <w:color w:val="000000"/>
          <w:sz w:val="24"/>
          <w:szCs w:val="24"/>
        </w:rPr>
        <w:t xml:space="preserve"> скрапленого</w:t>
      </w:r>
      <w:r w:rsidRPr="004A2AE1">
        <w:rPr>
          <w:rFonts w:ascii="Times New Roman" w:hAnsi="Times New Roman"/>
          <w:color w:val="000000"/>
          <w:sz w:val="24"/>
          <w:szCs w:val="24"/>
        </w:rPr>
        <w:t xml:space="preserve"> </w:t>
      </w:r>
      <w:r w:rsidRPr="004A2AE1">
        <w:rPr>
          <w:rFonts w:ascii="Times New Roman" w:hAnsi="Times New Roman"/>
          <w:sz w:val="24"/>
          <w:szCs w:val="24"/>
        </w:rPr>
        <w:t xml:space="preserve">повинна відповідати </w:t>
      </w:r>
      <w:r w:rsidRPr="004A2AE1">
        <w:rPr>
          <w:rFonts w:ascii="Times New Roman" w:hAnsi="Times New Roman"/>
          <w:color w:val="333333"/>
          <w:sz w:val="24"/>
          <w:szCs w:val="24"/>
        </w:rPr>
        <w:t xml:space="preserve">ДСТУ 4047-2001 Гази вуглеводневі скраплені паливні для комунально-побутового споживання. Технічні умови. З Поправкою (ІПС № 3-2007) та Зміною (ІПС № 11-2013), </w:t>
      </w:r>
      <w:r w:rsidRPr="004A2AE1">
        <w:rPr>
          <w:rFonts w:ascii="Times New Roman" w:hAnsi="Times New Roman"/>
          <w:sz w:val="24"/>
          <w:szCs w:val="24"/>
          <w:highlight w:val="white"/>
        </w:rPr>
        <w:t>який прийнято у відповідності до Наказу ДП «</w:t>
      </w:r>
      <w:proofErr w:type="spellStart"/>
      <w:r w:rsidRPr="004A2AE1">
        <w:rPr>
          <w:rFonts w:ascii="Times New Roman" w:hAnsi="Times New Roman"/>
          <w:sz w:val="24"/>
          <w:szCs w:val="24"/>
          <w:highlight w:val="white"/>
        </w:rPr>
        <w:t>УкрНДНЦ</w:t>
      </w:r>
      <w:proofErr w:type="spellEnd"/>
      <w:r w:rsidRPr="004A2AE1">
        <w:rPr>
          <w:rFonts w:ascii="Times New Roman" w:hAnsi="Times New Roman"/>
          <w:sz w:val="24"/>
          <w:szCs w:val="24"/>
          <w:highlight w:val="white"/>
        </w:rPr>
        <w:t xml:space="preserve">» </w:t>
      </w:r>
      <w:r w:rsidRPr="004A2AE1">
        <w:rPr>
          <w:rFonts w:ascii="Times New Roman" w:hAnsi="Times New Roman"/>
          <w:sz w:val="24"/>
          <w:szCs w:val="24"/>
        </w:rPr>
        <w:t>від 27.07.2001 № 369.</w:t>
      </w:r>
    </w:p>
    <w:p w14:paraId="61D033AE" w14:textId="77777777" w:rsidR="004A2AE1" w:rsidRDefault="004A2AE1" w:rsidP="004A2AE1">
      <w:pPr>
        <w:widowControl w:val="0"/>
        <w:ind w:firstLine="708"/>
        <w:contextualSpacing/>
        <w:jc w:val="both"/>
        <w:rPr>
          <w:rFonts w:eastAsia="Arial" w:cs="Arial"/>
          <w:b/>
          <w:i/>
          <w:color w:val="000000"/>
          <w:shd w:val="clear" w:color="auto" w:fill="FFFFFF"/>
        </w:rPr>
      </w:pPr>
      <w:r>
        <w:rPr>
          <w:rFonts w:eastAsia="Arial" w:cs="Arial"/>
          <w:color w:val="000000"/>
          <w:shd w:val="clear" w:color="auto" w:fill="FFFFFF"/>
        </w:rPr>
        <w:t xml:space="preserve">На підтвердження якості </w:t>
      </w:r>
      <w:r>
        <w:rPr>
          <w:rFonts w:eastAsia="Arial" w:cs="Arial"/>
          <w:b/>
          <w:color w:val="000000"/>
          <w:shd w:val="clear" w:color="auto" w:fill="FFFFFF"/>
        </w:rPr>
        <w:t xml:space="preserve">палива, зазначеного у цій Тендерній документації, </w:t>
      </w:r>
      <w:r>
        <w:rPr>
          <w:rFonts w:eastAsia="Arial" w:cs="Arial"/>
          <w:color w:val="000000"/>
          <w:shd w:val="clear" w:color="auto" w:fill="FFFFFF"/>
        </w:rPr>
        <w:t xml:space="preserve"> учасник процедури закупівлі надає у складі тендерної пропозиції</w:t>
      </w:r>
      <w:r>
        <w:rPr>
          <w:rFonts w:eastAsia="Arial" w:cs="Arial"/>
          <w:b/>
          <w:color w:val="000000"/>
          <w:shd w:val="clear" w:color="auto" w:fill="FFFFFF"/>
        </w:rPr>
        <w:t xml:space="preserve"> сертифікат відповідності та / або паспорт якості та / або інший документ, який підтверджує якість товару визначеного чинним законодавством.</w:t>
      </w:r>
    </w:p>
    <w:p w14:paraId="0012B590" w14:textId="77777777" w:rsidR="004A2AE1" w:rsidRPr="00A37570" w:rsidRDefault="004A2AE1" w:rsidP="009F11E1">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color w:val="121416"/>
          <w:highlight w:val="white"/>
        </w:rPr>
      </w:pPr>
    </w:p>
    <w:p w14:paraId="05973A9A" w14:textId="77777777" w:rsidR="00425113" w:rsidRPr="004221D8" w:rsidRDefault="00425113" w:rsidP="00425113">
      <w:pPr>
        <w:widowControl w:val="0"/>
        <w:tabs>
          <w:tab w:val="left" w:pos="675"/>
        </w:tabs>
        <w:contextualSpacing/>
        <w:jc w:val="both"/>
        <w:rPr>
          <w:rFonts w:eastAsia="Arial" w:cs="Arial"/>
          <w:color w:val="000000"/>
          <w:lang w:eastAsia="uk-UA"/>
        </w:rPr>
      </w:pPr>
      <w:r w:rsidRPr="004221D8">
        <w:rPr>
          <w:rFonts w:eastAsia="Arial" w:cs="Arial"/>
          <w:color w:val="000000"/>
          <w:lang w:eastAsia="uk-UA"/>
        </w:rPr>
        <w:tab/>
      </w:r>
    </w:p>
    <w:p w14:paraId="15AFEA5C" w14:textId="77777777" w:rsidR="00425113" w:rsidRPr="004221D8" w:rsidRDefault="00425113" w:rsidP="00425113">
      <w:pPr>
        <w:widowControl w:val="0"/>
        <w:tabs>
          <w:tab w:val="left" w:pos="675"/>
        </w:tabs>
        <w:ind w:hanging="709"/>
        <w:contextualSpacing/>
        <w:jc w:val="both"/>
        <w:rPr>
          <w:rFonts w:eastAsia="Arial" w:cs="Arial"/>
          <w:color w:val="000000"/>
          <w:lang w:eastAsia="uk-UA"/>
        </w:rPr>
      </w:pPr>
      <w:r w:rsidRPr="004221D8">
        <w:rPr>
          <w:rFonts w:eastAsia="Arial" w:cs="Arial"/>
          <w:color w:val="000000"/>
          <w:lang w:eastAsia="uk-UA"/>
        </w:rPr>
        <w:t xml:space="preserve">             _____________________________________________________________________________</w:t>
      </w:r>
    </w:p>
    <w:p w14:paraId="18BE78AE" w14:textId="77777777" w:rsidR="00425113" w:rsidRPr="00B41871" w:rsidRDefault="00425113" w:rsidP="00425113">
      <w:pPr>
        <w:rPr>
          <w:b/>
          <w:lang w:eastAsia="zh-CN"/>
        </w:rPr>
      </w:pPr>
      <w:r w:rsidRPr="004221D8">
        <w:rPr>
          <w:rFonts w:eastAsia="Arial" w:cs="Arial"/>
          <w:i/>
          <w:iCs/>
          <w:color w:val="000000"/>
          <w:lang w:eastAsia="uk-UA"/>
        </w:rPr>
        <w:t xml:space="preserve">Посада, прізвище, ініціали, підпис уповноваженої особи Учасника, завірені печаткою </w:t>
      </w:r>
      <w:r w:rsidRPr="004221D8">
        <w:rPr>
          <w:rFonts w:eastAsia="Arial" w:cs="Arial"/>
          <w:i/>
          <w:color w:val="000000"/>
          <w:lang w:eastAsia="uk-UA"/>
        </w:rPr>
        <w:t>(у разі</w:t>
      </w:r>
      <w:r>
        <w:rPr>
          <w:rFonts w:eastAsia="Arial" w:cs="Arial"/>
          <w:i/>
          <w:color w:val="000000"/>
          <w:lang w:eastAsia="uk-UA"/>
        </w:rPr>
        <w:t xml:space="preserve"> </w:t>
      </w:r>
      <w:r w:rsidRPr="007F11A0">
        <w:rPr>
          <w:rFonts w:eastAsia="Arial" w:cs="Arial"/>
          <w:i/>
          <w:color w:val="000000"/>
          <w:lang w:eastAsia="uk-UA"/>
        </w:rPr>
        <w:t>використання).</w:t>
      </w:r>
    </w:p>
    <w:p w14:paraId="3F657CE3" w14:textId="1D8DA783" w:rsidR="00425113" w:rsidRDefault="00425113" w:rsidP="00942D53">
      <w:pPr>
        <w:rPr>
          <w:b/>
          <w:sz w:val="20"/>
          <w:szCs w:val="20"/>
        </w:rPr>
      </w:pPr>
    </w:p>
    <w:p w14:paraId="5E600875" w14:textId="79809AA4" w:rsidR="009F11E1" w:rsidRDefault="009F11E1" w:rsidP="00942D53">
      <w:pPr>
        <w:rPr>
          <w:b/>
          <w:sz w:val="20"/>
          <w:szCs w:val="20"/>
        </w:rPr>
      </w:pPr>
    </w:p>
    <w:p w14:paraId="3BE7085C" w14:textId="77777777" w:rsidR="004A2AE1" w:rsidRDefault="004A2AE1" w:rsidP="009F11E1">
      <w:pPr>
        <w:jc w:val="right"/>
        <w:rPr>
          <w:b/>
        </w:rPr>
      </w:pPr>
    </w:p>
    <w:p w14:paraId="7788AEED" w14:textId="77777777" w:rsidR="004A2AE1" w:rsidRDefault="004A2AE1" w:rsidP="009F11E1">
      <w:pPr>
        <w:jc w:val="right"/>
        <w:rPr>
          <w:b/>
        </w:rPr>
      </w:pPr>
    </w:p>
    <w:p w14:paraId="41650CC2" w14:textId="77777777" w:rsidR="004A2AE1" w:rsidRDefault="004A2AE1" w:rsidP="009F11E1">
      <w:pPr>
        <w:jc w:val="right"/>
        <w:rPr>
          <w:b/>
        </w:rPr>
      </w:pPr>
    </w:p>
    <w:p w14:paraId="18464055" w14:textId="77777777" w:rsidR="004A2AE1" w:rsidRDefault="004A2AE1" w:rsidP="009F11E1">
      <w:pPr>
        <w:jc w:val="right"/>
        <w:rPr>
          <w:b/>
        </w:rPr>
      </w:pPr>
    </w:p>
    <w:p w14:paraId="6A40181C" w14:textId="77777777" w:rsidR="004A2AE1" w:rsidRDefault="004A2AE1" w:rsidP="009F11E1">
      <w:pPr>
        <w:jc w:val="right"/>
        <w:rPr>
          <w:b/>
        </w:rPr>
      </w:pPr>
    </w:p>
    <w:p w14:paraId="2366DB55" w14:textId="77777777" w:rsidR="004A2AE1" w:rsidRDefault="004A2AE1" w:rsidP="009F11E1">
      <w:pPr>
        <w:jc w:val="right"/>
        <w:rPr>
          <w:b/>
        </w:rPr>
      </w:pPr>
    </w:p>
    <w:p w14:paraId="5FF237F9" w14:textId="77777777" w:rsidR="004A2AE1" w:rsidRDefault="004A2AE1" w:rsidP="009F11E1">
      <w:pPr>
        <w:jc w:val="right"/>
        <w:rPr>
          <w:b/>
        </w:rPr>
      </w:pPr>
    </w:p>
    <w:p w14:paraId="1F80C458" w14:textId="77777777" w:rsidR="004A2AE1" w:rsidRDefault="004A2AE1" w:rsidP="009F11E1">
      <w:pPr>
        <w:jc w:val="right"/>
        <w:rPr>
          <w:b/>
        </w:rPr>
      </w:pPr>
    </w:p>
    <w:p w14:paraId="56300920" w14:textId="77777777" w:rsidR="004A2AE1" w:rsidRDefault="004A2AE1" w:rsidP="009F11E1">
      <w:pPr>
        <w:jc w:val="right"/>
        <w:rPr>
          <w:b/>
        </w:rPr>
      </w:pPr>
    </w:p>
    <w:p w14:paraId="69DA37F5" w14:textId="77777777" w:rsidR="004A2AE1" w:rsidRDefault="004A2AE1" w:rsidP="009F11E1">
      <w:pPr>
        <w:jc w:val="right"/>
        <w:rPr>
          <w:b/>
        </w:rPr>
      </w:pPr>
    </w:p>
    <w:p w14:paraId="1CC2D27D" w14:textId="77777777" w:rsidR="004A2AE1" w:rsidRDefault="004A2AE1" w:rsidP="009F11E1">
      <w:pPr>
        <w:jc w:val="right"/>
        <w:rPr>
          <w:b/>
        </w:rPr>
      </w:pPr>
    </w:p>
    <w:p w14:paraId="3B6F85CA" w14:textId="77777777" w:rsidR="004A2AE1" w:rsidRDefault="004A2AE1" w:rsidP="009F11E1">
      <w:pPr>
        <w:jc w:val="right"/>
        <w:rPr>
          <w:b/>
        </w:rPr>
      </w:pPr>
    </w:p>
    <w:p w14:paraId="1817AF0A" w14:textId="77777777" w:rsidR="004A2AE1" w:rsidRDefault="004A2AE1" w:rsidP="009F11E1">
      <w:pPr>
        <w:jc w:val="right"/>
        <w:rPr>
          <w:b/>
        </w:rPr>
      </w:pPr>
    </w:p>
    <w:p w14:paraId="070EFE60" w14:textId="77777777" w:rsidR="004A2AE1" w:rsidRDefault="004A2AE1" w:rsidP="009F11E1">
      <w:pPr>
        <w:jc w:val="right"/>
        <w:rPr>
          <w:b/>
        </w:rPr>
      </w:pPr>
    </w:p>
    <w:p w14:paraId="18D9AADA" w14:textId="77777777" w:rsidR="004A2AE1" w:rsidRDefault="004A2AE1" w:rsidP="009F11E1">
      <w:pPr>
        <w:jc w:val="right"/>
        <w:rPr>
          <w:b/>
        </w:rPr>
      </w:pPr>
    </w:p>
    <w:p w14:paraId="428DF1B1" w14:textId="77777777" w:rsidR="004A2AE1" w:rsidRDefault="004A2AE1" w:rsidP="009F11E1">
      <w:pPr>
        <w:jc w:val="right"/>
        <w:rPr>
          <w:b/>
        </w:rPr>
      </w:pPr>
    </w:p>
    <w:p w14:paraId="29CBE919" w14:textId="77777777" w:rsidR="004A2AE1" w:rsidRDefault="004A2AE1" w:rsidP="009F11E1">
      <w:pPr>
        <w:jc w:val="right"/>
        <w:rPr>
          <w:b/>
        </w:rPr>
      </w:pPr>
    </w:p>
    <w:p w14:paraId="1A259590" w14:textId="77777777" w:rsidR="004A2AE1" w:rsidRDefault="004A2AE1" w:rsidP="009F11E1">
      <w:pPr>
        <w:jc w:val="right"/>
        <w:rPr>
          <w:b/>
        </w:rPr>
      </w:pPr>
    </w:p>
    <w:p w14:paraId="0243B5AD" w14:textId="77777777" w:rsidR="004A2AE1" w:rsidRDefault="004A2AE1" w:rsidP="009F11E1">
      <w:pPr>
        <w:jc w:val="right"/>
        <w:rPr>
          <w:b/>
        </w:rPr>
      </w:pPr>
    </w:p>
    <w:p w14:paraId="00725870" w14:textId="77777777" w:rsidR="004A2AE1" w:rsidRDefault="004A2AE1" w:rsidP="009F11E1">
      <w:pPr>
        <w:jc w:val="right"/>
        <w:rPr>
          <w:b/>
        </w:rPr>
      </w:pPr>
    </w:p>
    <w:p w14:paraId="41214A3E" w14:textId="77777777" w:rsidR="004A2AE1" w:rsidRDefault="004A2AE1" w:rsidP="009F11E1">
      <w:pPr>
        <w:jc w:val="right"/>
        <w:rPr>
          <w:b/>
        </w:rPr>
      </w:pPr>
    </w:p>
    <w:p w14:paraId="28628E09" w14:textId="77777777" w:rsidR="004A2AE1" w:rsidRDefault="004A2AE1" w:rsidP="009F11E1">
      <w:pPr>
        <w:jc w:val="right"/>
        <w:rPr>
          <w:b/>
        </w:rPr>
      </w:pPr>
    </w:p>
    <w:p w14:paraId="73E675A5" w14:textId="77777777" w:rsidR="004A2AE1" w:rsidRDefault="004A2AE1" w:rsidP="009F11E1">
      <w:pPr>
        <w:jc w:val="right"/>
        <w:rPr>
          <w:b/>
        </w:rPr>
      </w:pPr>
    </w:p>
    <w:p w14:paraId="3E777F14" w14:textId="67EFC1B0" w:rsidR="009F11E1" w:rsidRPr="008E06D8" w:rsidRDefault="009F11E1" w:rsidP="009F11E1">
      <w:pPr>
        <w:jc w:val="right"/>
        <w:rPr>
          <w:b/>
        </w:rPr>
      </w:pPr>
      <w:r w:rsidRPr="008E06D8">
        <w:rPr>
          <w:b/>
        </w:rPr>
        <w:t>Додаток 3 до тендерної документації</w:t>
      </w:r>
    </w:p>
    <w:p w14:paraId="095300AE" w14:textId="77777777" w:rsidR="009F11E1" w:rsidRPr="008E06D8" w:rsidRDefault="009F11E1" w:rsidP="009F11E1">
      <w:pPr>
        <w:rPr>
          <w:b/>
        </w:rPr>
      </w:pPr>
    </w:p>
    <w:p w14:paraId="581587EA" w14:textId="37414C9F" w:rsidR="004A2AE1" w:rsidRDefault="009F11E1" w:rsidP="004A2AE1">
      <w:pPr>
        <w:jc w:val="center"/>
        <w:rPr>
          <w:rFonts w:cs="Arial"/>
          <w:b/>
        </w:rPr>
      </w:pPr>
      <w:r w:rsidRPr="00637C3E">
        <w:rPr>
          <w:b/>
          <w:bCs/>
          <w:lang w:eastAsia="en-US"/>
        </w:rPr>
        <w:t>Проект договору</w:t>
      </w:r>
      <w:r w:rsidR="004A2AE1">
        <w:rPr>
          <w:b/>
          <w:bCs/>
          <w:lang w:eastAsia="en-US"/>
        </w:rPr>
        <w:t xml:space="preserve"> </w:t>
      </w:r>
      <w:r w:rsidRPr="00637C3E">
        <w:rPr>
          <w:rFonts w:cs="Arial"/>
          <w:b/>
        </w:rPr>
        <w:t>на поставку товару</w:t>
      </w:r>
    </w:p>
    <w:p w14:paraId="32E1BD80" w14:textId="77777777" w:rsidR="004A2AE1" w:rsidRDefault="004A2AE1" w:rsidP="004A2AE1">
      <w:pPr>
        <w:jc w:val="center"/>
        <w:rPr>
          <w:rFonts w:cs="Arial"/>
          <w:b/>
        </w:rPr>
      </w:pPr>
    </w:p>
    <w:p w14:paraId="00C1B0EA" w14:textId="3B6EFD8A" w:rsidR="009F11E1" w:rsidRPr="004A2AE1" w:rsidRDefault="009F11E1" w:rsidP="004A2AE1">
      <w:pPr>
        <w:widowControl w:val="0"/>
        <w:shd w:val="clear" w:color="auto" w:fill="FFFFFF"/>
        <w:autoSpaceDE w:val="0"/>
        <w:autoSpaceDN w:val="0"/>
        <w:adjustRightInd w:val="0"/>
        <w:spacing w:line="322" w:lineRule="exact"/>
        <w:ind w:right="-1"/>
        <w:jc w:val="both"/>
        <w:rPr>
          <w:rFonts w:ascii="Arial" w:hAnsi="Arial" w:cs="Arial"/>
          <w:b/>
        </w:rPr>
      </w:pPr>
      <w:r w:rsidRPr="00637C3E">
        <w:rPr>
          <w:b/>
        </w:rPr>
        <w:t xml:space="preserve">м. </w:t>
      </w:r>
      <w:r w:rsidR="004A2AE1">
        <w:rPr>
          <w:b/>
        </w:rPr>
        <w:t>Одеса</w:t>
      </w:r>
      <w:r w:rsidRPr="00637C3E">
        <w:rPr>
          <w:rFonts w:ascii="Arial" w:hAnsi="Arial"/>
          <w:b/>
        </w:rPr>
        <w:t xml:space="preserve">                                                                         </w:t>
      </w:r>
      <w:r w:rsidRPr="00637C3E">
        <w:rPr>
          <w:b/>
        </w:rPr>
        <w:t>«____»___________202</w:t>
      </w:r>
      <w:r w:rsidR="004A2AE1">
        <w:rPr>
          <w:b/>
        </w:rPr>
        <w:t>4</w:t>
      </w:r>
      <w:r w:rsidRPr="00637C3E">
        <w:rPr>
          <w:b/>
        </w:rPr>
        <w:t xml:space="preserve"> </w:t>
      </w:r>
      <w:r w:rsidR="004A2AE1">
        <w:rPr>
          <w:b/>
        </w:rPr>
        <w:t>р.</w:t>
      </w:r>
    </w:p>
    <w:p w14:paraId="21ACC173" w14:textId="77777777" w:rsidR="009F11E1" w:rsidRPr="00637C3E" w:rsidRDefault="009F11E1" w:rsidP="009F11E1">
      <w:pPr>
        <w:widowControl w:val="0"/>
        <w:shd w:val="clear" w:color="auto" w:fill="FFFFFF"/>
        <w:tabs>
          <w:tab w:val="left" w:pos="9639"/>
        </w:tabs>
        <w:autoSpaceDE w:val="0"/>
        <w:autoSpaceDN w:val="0"/>
        <w:adjustRightInd w:val="0"/>
        <w:spacing w:line="274" w:lineRule="exact"/>
        <w:ind w:left="28" w:right="147" w:firstLine="561"/>
        <w:jc w:val="both"/>
        <w:rPr>
          <w:rFonts w:cs="Arial"/>
        </w:rPr>
      </w:pPr>
    </w:p>
    <w:p w14:paraId="7B861458" w14:textId="6D3483B1" w:rsidR="009F11E1" w:rsidRPr="00637C3E" w:rsidRDefault="009F11E1" w:rsidP="009F11E1">
      <w:pPr>
        <w:widowControl w:val="0"/>
        <w:autoSpaceDE w:val="0"/>
        <w:autoSpaceDN w:val="0"/>
        <w:adjustRightInd w:val="0"/>
        <w:ind w:left="360"/>
        <w:jc w:val="both"/>
        <w:rPr>
          <w:rFonts w:ascii="Times New Roman CYR" w:hAnsi="Times New Roman CYR" w:cs="Times New Roman CYR"/>
          <w:b/>
          <w:i/>
        </w:rPr>
      </w:pPr>
      <w:r w:rsidRPr="00637C3E">
        <w:rPr>
          <w:b/>
        </w:rPr>
        <w:t xml:space="preserve">      </w:t>
      </w:r>
      <w:r w:rsidR="004A2AE1">
        <w:rPr>
          <w:b/>
        </w:rPr>
        <w:t>КОМУНАЛЬНЕ ПІДПРИЄМСТВО «МУНІЦИПАЛЬНИЙ ЦЕНТР ЕКОЛОГІЧНОЇ БЕЗПЕКИ» ОДЕСЬКОЇ МІСЬКОЇ РАДИ</w:t>
      </w:r>
      <w:r w:rsidR="004A2AE1">
        <w:rPr>
          <w:rStyle w:val="afff7"/>
          <w:rFonts w:eastAsia="Calibri"/>
        </w:rPr>
        <w:t xml:space="preserve">, </w:t>
      </w:r>
      <w:r w:rsidR="004A2AE1">
        <w:t>(далі -   Покупець</w:t>
      </w:r>
      <w:r w:rsidR="004A2AE1">
        <w:rPr>
          <w:rStyle w:val="afff7"/>
          <w:rFonts w:eastAsia="Calibri"/>
        </w:rPr>
        <w:t xml:space="preserve">), </w:t>
      </w:r>
      <w:r w:rsidRPr="00637C3E">
        <w:t xml:space="preserve"> в особі _________________________*, що діє на підставі </w:t>
      </w:r>
      <w:r w:rsidR="004A2AE1">
        <w:t>__________________________</w:t>
      </w:r>
      <w:r w:rsidRPr="00637C3E">
        <w:rPr>
          <w:rFonts w:ascii="Arial" w:hAnsi="Arial" w:cs="Arial"/>
          <w:b/>
          <w:bCs/>
        </w:rPr>
        <w:t>,</w:t>
      </w:r>
      <w:r w:rsidRPr="00637C3E">
        <w:rPr>
          <w:rFonts w:cs="Arial"/>
        </w:rPr>
        <w:t xml:space="preserve"> в подальшому Замовник, з однієї сторони</w:t>
      </w:r>
      <w:r w:rsidRPr="00637C3E">
        <w:t xml:space="preserve">, </w:t>
      </w:r>
      <w:r w:rsidRPr="00637C3E">
        <w:rPr>
          <w:rFonts w:ascii="Times New Roman CYR" w:hAnsi="Times New Roman CYR" w:cs="Times New Roman CYR"/>
        </w:rPr>
        <w:t>та __________</w:t>
      </w:r>
    </w:p>
    <w:p w14:paraId="61C768D1" w14:textId="77777777" w:rsidR="009F11E1" w:rsidRPr="00637C3E" w:rsidRDefault="009F11E1" w:rsidP="009F11E1">
      <w:pPr>
        <w:widowControl w:val="0"/>
        <w:autoSpaceDE w:val="0"/>
        <w:autoSpaceDN w:val="0"/>
        <w:adjustRightInd w:val="0"/>
        <w:ind w:left="360"/>
        <w:jc w:val="both"/>
        <w:rPr>
          <w:rFonts w:ascii="Times New Roman CYR" w:hAnsi="Times New Roman CYR" w:cs="Times New Roman CYR"/>
        </w:rPr>
      </w:pPr>
      <w:r w:rsidRPr="00637C3E">
        <w:rPr>
          <w:b/>
        </w:rPr>
        <w:t>________________________________________________________________________________________</w:t>
      </w:r>
      <w:r w:rsidRPr="00637C3E">
        <w:rPr>
          <w:rFonts w:ascii="Times New Roman CYR" w:hAnsi="Times New Roman CYR" w:cs="Times New Roman CYR"/>
        </w:rPr>
        <w:t xml:space="preserve">іменоване в подальшому «Постачальник», який має статус </w:t>
      </w:r>
      <w:r w:rsidRPr="004A2AE1">
        <w:rPr>
          <w:rFonts w:ascii="Times New Roman CYR" w:hAnsi="Times New Roman CYR" w:cs="Times New Roman CYR"/>
          <w:i/>
          <w:iCs/>
          <w:highlight w:val="yellow"/>
        </w:rPr>
        <w:t>платника податку на прибуток на загальних підставах</w:t>
      </w:r>
      <w:r w:rsidRPr="00637C3E">
        <w:rPr>
          <w:rFonts w:ascii="Times New Roman CYR" w:hAnsi="Times New Roman CYR" w:cs="Times New Roman CYR"/>
        </w:rPr>
        <w:t xml:space="preserve"> згідно «Податкового кодексу України», з іншого боку, в подальшому Сторони, </w:t>
      </w:r>
      <w:r w:rsidRPr="00637C3E">
        <w:t>керуючись Указом Президента України від 24.02.2022 № 64/2022 «Про введення воєнного стану в Україні» (із змінами),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37C3E">
        <w:rPr>
          <w:rFonts w:ascii="Times New Roman CYR" w:hAnsi="Times New Roman CYR" w:cs="Times New Roman CYR"/>
        </w:rPr>
        <w:t xml:space="preserve"> уклали цей Договір про наступне:</w:t>
      </w:r>
    </w:p>
    <w:p w14:paraId="3A0D114A" w14:textId="77777777" w:rsidR="009F11E1" w:rsidRPr="00637C3E" w:rsidRDefault="009F11E1" w:rsidP="009F11E1">
      <w:pPr>
        <w:widowControl w:val="0"/>
        <w:tabs>
          <w:tab w:val="left" w:pos="792"/>
        </w:tabs>
        <w:autoSpaceDE w:val="0"/>
        <w:autoSpaceDN w:val="0"/>
        <w:adjustRightInd w:val="0"/>
        <w:ind w:left="792" w:hanging="432"/>
        <w:jc w:val="center"/>
        <w:rPr>
          <w:rFonts w:ascii="Times New Roman CYR" w:hAnsi="Times New Roman CYR" w:cs="Times New Roman CYR"/>
          <w:b/>
          <w:bCs/>
        </w:rPr>
      </w:pPr>
    </w:p>
    <w:p w14:paraId="225D04EC" w14:textId="77777777" w:rsidR="009F11E1" w:rsidRPr="00637C3E" w:rsidRDefault="009F11E1" w:rsidP="009F11E1">
      <w:pPr>
        <w:widowControl w:val="0"/>
        <w:tabs>
          <w:tab w:val="left" w:pos="792"/>
        </w:tabs>
        <w:autoSpaceDE w:val="0"/>
        <w:autoSpaceDN w:val="0"/>
        <w:adjustRightInd w:val="0"/>
        <w:ind w:left="792" w:hanging="432"/>
        <w:jc w:val="center"/>
        <w:rPr>
          <w:rFonts w:ascii="Times New Roman CYR" w:hAnsi="Times New Roman CYR" w:cs="Times New Roman CYR"/>
          <w:b/>
          <w:bCs/>
        </w:rPr>
      </w:pPr>
      <w:r w:rsidRPr="00637C3E">
        <w:rPr>
          <w:rFonts w:ascii="Times New Roman CYR" w:hAnsi="Times New Roman CYR" w:cs="Times New Roman CYR"/>
          <w:b/>
          <w:bCs/>
        </w:rPr>
        <w:t xml:space="preserve">1. ПРЕДМЕТ ДОГОВОРУ </w:t>
      </w:r>
    </w:p>
    <w:p w14:paraId="65929EAF" w14:textId="61319E84" w:rsidR="009F11E1" w:rsidRPr="00637C3E" w:rsidRDefault="009F11E1" w:rsidP="009F11E1">
      <w:pPr>
        <w:widowControl w:val="0"/>
        <w:tabs>
          <w:tab w:val="left" w:pos="792"/>
        </w:tabs>
        <w:autoSpaceDE w:val="0"/>
        <w:autoSpaceDN w:val="0"/>
        <w:adjustRightInd w:val="0"/>
        <w:ind w:left="360" w:hanging="360"/>
        <w:jc w:val="both"/>
      </w:pPr>
      <w:r w:rsidRPr="00637C3E">
        <w:rPr>
          <w:rFonts w:ascii="Times New Roman CYR" w:hAnsi="Times New Roman CYR" w:cs="Times New Roman CYR"/>
          <w:bCs/>
        </w:rPr>
        <w:t xml:space="preserve">1.1. </w:t>
      </w:r>
      <w:r w:rsidRPr="00637C3E">
        <w:rPr>
          <w:rFonts w:ascii="Times New Roman CYR" w:hAnsi="Times New Roman CYR" w:cs="Times New Roman CYR"/>
        </w:rPr>
        <w:t>Постачальник</w:t>
      </w:r>
      <w:r w:rsidRPr="00637C3E">
        <w:rPr>
          <w:rFonts w:ascii="Times New Roman CYR" w:hAnsi="Times New Roman CYR" w:cs="Times New Roman CYR"/>
          <w:bCs/>
        </w:rPr>
        <w:t xml:space="preserve"> зобов'язується організувати й забезпечувати заправку Покупця </w:t>
      </w:r>
      <w:r w:rsidRPr="00637C3E">
        <w:rPr>
          <w:snapToGrid w:val="0"/>
        </w:rPr>
        <w:t>паливно-мастильні матеріали</w:t>
      </w:r>
      <w:r w:rsidRPr="00637C3E">
        <w:rPr>
          <w:rFonts w:ascii="Times New Roman CYR" w:hAnsi="Times New Roman CYR" w:cs="Times New Roman CYR"/>
          <w:bCs/>
        </w:rPr>
        <w:t xml:space="preserve"> ПММ (іменовані Товар» (одиниця вимірювання-«літр»)), зазначені в п.1.2., а Покупець - прийняти Товар, який придбаний для комерційного(виробничого, службового) використання та оплатити його на умовах цього Договору,</w:t>
      </w:r>
      <w:r w:rsidRPr="00637C3E">
        <w:t xml:space="preserve"> у вартість придбаного Товару включено ПДВ </w:t>
      </w:r>
      <w:r w:rsidR="004A2AE1">
        <w:t>___</w:t>
      </w:r>
      <w:r w:rsidRPr="00637C3E">
        <w:t>%.</w:t>
      </w:r>
    </w:p>
    <w:p w14:paraId="44DE8E51" w14:textId="078E7299" w:rsidR="009F11E1" w:rsidRPr="00637C3E" w:rsidRDefault="009F11E1" w:rsidP="009F11E1">
      <w:pPr>
        <w:widowControl w:val="0"/>
        <w:tabs>
          <w:tab w:val="left" w:pos="792"/>
        </w:tabs>
        <w:autoSpaceDE w:val="0"/>
        <w:autoSpaceDN w:val="0"/>
        <w:adjustRightInd w:val="0"/>
        <w:ind w:left="360" w:hanging="360"/>
        <w:jc w:val="both"/>
        <w:rPr>
          <w:bCs/>
          <w:iCs/>
          <w:shd w:val="clear" w:color="auto" w:fill="FFFFFF"/>
        </w:rPr>
      </w:pPr>
      <w:r w:rsidRPr="00637C3E">
        <w:rPr>
          <w:rFonts w:ascii="Times New Roman CYR" w:hAnsi="Times New Roman CYR" w:cs="Times New Roman CYR"/>
          <w:bCs/>
        </w:rPr>
        <w:t>1.2. Найменування Товару (ПММ):</w:t>
      </w:r>
      <w:r w:rsidRPr="00637C3E">
        <w:rPr>
          <w:b/>
          <w:bCs/>
        </w:rPr>
        <w:t xml:space="preserve"> </w:t>
      </w:r>
      <w:r w:rsidR="004A2AE1">
        <w:rPr>
          <w:b/>
          <w:i/>
          <w:lang w:eastAsia="zh-CN"/>
        </w:rPr>
        <w:t xml:space="preserve">ДК 021:2015 – 09130000-9 Нафта і дистиляти </w:t>
      </w:r>
      <w:r w:rsidR="0033335D">
        <w:rPr>
          <w:b/>
          <w:lang w:eastAsia="en-US"/>
        </w:rPr>
        <w:t>(</w:t>
      </w:r>
      <w:r w:rsidR="0033335D">
        <w:rPr>
          <w:b/>
          <w:bCs/>
          <w:lang w:eastAsia="en-US"/>
        </w:rPr>
        <w:t xml:space="preserve">код згідно CPV за ДК 021:2015  - 09132000-3 Бензин, А-95; - 09133000-0 </w:t>
      </w:r>
      <w:r w:rsidR="0033335D">
        <w:rPr>
          <w:rFonts w:eastAsia="Arial Unicode MS"/>
          <w:b/>
          <w:bCs/>
        </w:rPr>
        <w:t xml:space="preserve">Газ </w:t>
      </w:r>
      <w:r w:rsidR="00515AE3" w:rsidRPr="00515AE3">
        <w:rPr>
          <w:i/>
          <w:iCs/>
          <w:color w:val="000000"/>
        </w:rPr>
        <w:t>вуглеводневий</w:t>
      </w:r>
      <w:r w:rsidR="0033335D" w:rsidRPr="00515AE3">
        <w:rPr>
          <w:rFonts w:eastAsia="Arial Unicode MS"/>
          <w:b/>
          <w:bCs/>
          <w:i/>
          <w:iCs/>
        </w:rPr>
        <w:t xml:space="preserve"> </w:t>
      </w:r>
      <w:r w:rsidR="0033335D">
        <w:rPr>
          <w:rFonts w:eastAsia="Arial Unicode MS"/>
          <w:b/>
          <w:bCs/>
        </w:rPr>
        <w:t>скраплений</w:t>
      </w:r>
      <w:r w:rsidR="0033335D">
        <w:rPr>
          <w:b/>
          <w:color w:val="000000"/>
        </w:rPr>
        <w:t>; - 09134200-9 </w:t>
      </w:r>
      <w:hyperlink r:id="rId41" w:history="1">
        <w:r w:rsidR="0033335D">
          <w:rPr>
            <w:rStyle w:val="a3"/>
            <w:b/>
            <w:color w:val="000000"/>
            <w:u w:val="none"/>
          </w:rPr>
          <w:t>Дизельне паливо</w:t>
        </w:r>
      </w:hyperlink>
      <w:r w:rsidR="0033335D">
        <w:rPr>
          <w:b/>
          <w:bCs/>
          <w:lang w:eastAsia="en-US"/>
        </w:rPr>
        <w:t>).</w:t>
      </w:r>
      <w:r w:rsidRPr="00637C3E">
        <w:rPr>
          <w:b/>
        </w:rPr>
        <w:t xml:space="preserve"> </w:t>
      </w:r>
      <w:r w:rsidRPr="00637C3E">
        <w:rPr>
          <w:bCs/>
          <w:i/>
          <w:iCs/>
          <w:shd w:val="clear" w:color="auto" w:fill="FFFFFF"/>
        </w:rPr>
        <w:t xml:space="preserve">Відповідно до </w:t>
      </w:r>
      <w:proofErr w:type="spellStart"/>
      <w:r w:rsidRPr="00637C3E">
        <w:rPr>
          <w:bCs/>
          <w:i/>
          <w:iCs/>
          <w:shd w:val="clear" w:color="auto" w:fill="FFFFFF"/>
        </w:rPr>
        <w:t>п.п</w:t>
      </w:r>
      <w:proofErr w:type="spellEnd"/>
      <w:r w:rsidRPr="00637C3E">
        <w:rPr>
          <w:bCs/>
          <w:i/>
          <w:iCs/>
          <w:shd w:val="clear" w:color="auto" w:fill="FFFFFF"/>
        </w:rPr>
        <w:t xml:space="preserve"> 2 п.19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 590 від 09.06.2021 р. </w:t>
      </w:r>
      <w:r w:rsidRPr="00637C3E">
        <w:rPr>
          <w:bCs/>
          <w:iCs/>
          <w:shd w:val="clear" w:color="auto" w:fill="FFFFFF"/>
        </w:rPr>
        <w:t>(придбання пально-мастильних матеріалів (талонів), запчастин та матеріалів для ремонту і оренду автомобільного транспорту).</w:t>
      </w:r>
    </w:p>
    <w:p w14:paraId="2906A519" w14:textId="77777777" w:rsidR="009F11E1" w:rsidRPr="00637C3E" w:rsidRDefault="009F11E1" w:rsidP="009F11E1">
      <w:pPr>
        <w:widowControl w:val="0"/>
        <w:tabs>
          <w:tab w:val="left" w:pos="792"/>
        </w:tabs>
        <w:autoSpaceDE w:val="0"/>
        <w:autoSpaceDN w:val="0"/>
        <w:adjustRightInd w:val="0"/>
        <w:ind w:left="360" w:hanging="360"/>
        <w:jc w:val="both"/>
        <w:rPr>
          <w:rFonts w:ascii="Times New Roman CYR" w:hAnsi="Times New Roman CYR" w:cs="Times New Roman CYR"/>
          <w:bCs/>
        </w:rPr>
      </w:pPr>
      <w:r w:rsidRPr="00637C3E">
        <w:rPr>
          <w:rFonts w:ascii="Times New Roman CYR" w:hAnsi="Times New Roman CYR" w:cs="Times New Roman CYR"/>
          <w:bCs/>
        </w:rPr>
        <w:t>1.3. Обсяги закупівлі Товару можуть бути зменшені залежно від реального фінансування видатків.</w:t>
      </w:r>
    </w:p>
    <w:p w14:paraId="7EF88A98" w14:textId="77777777" w:rsidR="009F11E1" w:rsidRPr="00637C3E" w:rsidRDefault="009F11E1" w:rsidP="009F11E1">
      <w:pPr>
        <w:widowControl w:val="0"/>
        <w:tabs>
          <w:tab w:val="left" w:pos="792"/>
        </w:tabs>
        <w:autoSpaceDE w:val="0"/>
        <w:autoSpaceDN w:val="0"/>
        <w:adjustRightInd w:val="0"/>
        <w:ind w:left="360" w:hanging="360"/>
        <w:jc w:val="both"/>
        <w:rPr>
          <w:rFonts w:ascii="Times New Roman CYR" w:hAnsi="Times New Roman CYR" w:cs="Times New Roman CYR"/>
          <w:bCs/>
        </w:rPr>
      </w:pPr>
      <w:r w:rsidRPr="00637C3E">
        <w:rPr>
          <w:rFonts w:ascii="Times New Roman CYR" w:hAnsi="Times New Roman CYR" w:cs="Times New Roman CYR"/>
          <w:bCs/>
        </w:rPr>
        <w:t>1.4.</w:t>
      </w:r>
      <w:r w:rsidRPr="00637C3E">
        <w:t xml:space="preserve"> </w:t>
      </w:r>
      <w:r w:rsidRPr="00637C3E">
        <w:rPr>
          <w:rFonts w:ascii="Times New Roman CYR" w:hAnsi="Times New Roman CYR" w:cs="Times New Roman CYR"/>
          <w:bCs/>
        </w:rPr>
        <w:t>Товар(од. вимірювання-«літр»), відпускається с АГЗС/АГЗП/АЗС Продавця, розташованих на території України, за довірчими документами (бланки-дозволи, смарт-карти, паливні карти, відомості)</w:t>
      </w:r>
    </w:p>
    <w:p w14:paraId="1FE9D33F" w14:textId="77777777" w:rsidR="009F11E1" w:rsidRPr="00637C3E" w:rsidRDefault="009F11E1" w:rsidP="009F11E1">
      <w:pPr>
        <w:widowControl w:val="0"/>
        <w:tabs>
          <w:tab w:val="left" w:pos="792"/>
        </w:tabs>
        <w:autoSpaceDE w:val="0"/>
        <w:autoSpaceDN w:val="0"/>
        <w:adjustRightInd w:val="0"/>
        <w:ind w:left="360" w:hanging="360"/>
        <w:jc w:val="both"/>
        <w:rPr>
          <w:rFonts w:ascii="Times New Roman CYR" w:hAnsi="Times New Roman CYR" w:cs="Times New Roman CYR"/>
          <w:bCs/>
        </w:rPr>
      </w:pPr>
    </w:p>
    <w:p w14:paraId="6859CC42" w14:textId="77777777" w:rsidR="009F11E1" w:rsidRPr="00637C3E" w:rsidRDefault="009F11E1" w:rsidP="009F11E1">
      <w:pPr>
        <w:ind w:left="360" w:hanging="360"/>
        <w:jc w:val="center"/>
        <w:rPr>
          <w:b/>
        </w:rPr>
      </w:pPr>
      <w:r w:rsidRPr="00637C3E">
        <w:rPr>
          <w:b/>
        </w:rPr>
        <w:t>2. ЯКІСТЬ ТОВАРУ</w:t>
      </w:r>
    </w:p>
    <w:p w14:paraId="57FDFEE7" w14:textId="77777777" w:rsidR="009F11E1" w:rsidRPr="00637C3E" w:rsidRDefault="009F11E1" w:rsidP="009F11E1">
      <w:pPr>
        <w:tabs>
          <w:tab w:val="num" w:pos="1215"/>
          <w:tab w:val="num" w:pos="2010"/>
        </w:tabs>
        <w:suppressAutoHyphens/>
        <w:jc w:val="both"/>
      </w:pPr>
      <w:r w:rsidRPr="00637C3E">
        <w:rPr>
          <w:color w:val="222222"/>
          <w:shd w:val="clear" w:color="auto" w:fill="FFFFFF"/>
        </w:rPr>
        <w:lastRenderedPageBreak/>
        <w:t xml:space="preserve">2.1. Постачальник повинен передати  Покупцю товар, якість якого відповідає Державним </w:t>
      </w:r>
      <w:r w:rsidRPr="00637C3E">
        <w:rPr>
          <w:i/>
          <w:color w:val="222222"/>
          <w:shd w:val="clear" w:color="auto" w:fill="FFFFFF"/>
        </w:rPr>
        <w:t>стандартам України та вимогам екологічному класу Євро 5</w:t>
      </w:r>
    </w:p>
    <w:p w14:paraId="4628D895" w14:textId="77777777" w:rsidR="009F11E1" w:rsidRPr="00637C3E" w:rsidRDefault="009F11E1" w:rsidP="009F11E1">
      <w:pPr>
        <w:tabs>
          <w:tab w:val="num" w:pos="1215"/>
          <w:tab w:val="num" w:pos="2010"/>
        </w:tabs>
        <w:suppressAutoHyphens/>
        <w:jc w:val="both"/>
      </w:pPr>
      <w:r w:rsidRPr="00637C3E">
        <w:rPr>
          <w:rFonts w:ascii="Times New Roman CYR" w:hAnsi="Times New Roman CYR" w:cs="Times New Roman CYR"/>
        </w:rPr>
        <w:t>2.2. Постачальник</w:t>
      </w:r>
      <w:r w:rsidRPr="00637C3E">
        <w:t xml:space="preserve"> повинен надати сертифікат якості на нафтопродукти за вимогою Покупця;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календарних з моменту поставки Товару, з прикладенням висновку акредитованої лабораторії та фіскального чеку відповідної АЗС.</w:t>
      </w:r>
    </w:p>
    <w:p w14:paraId="28099EDA" w14:textId="77777777" w:rsidR="009F11E1" w:rsidRPr="00637C3E" w:rsidRDefault="009F11E1" w:rsidP="009F11E1">
      <w:pPr>
        <w:pStyle w:val="af5"/>
        <w:widowControl/>
        <w:numPr>
          <w:ilvl w:val="1"/>
          <w:numId w:val="16"/>
        </w:numPr>
        <w:tabs>
          <w:tab w:val="num" w:pos="180"/>
          <w:tab w:val="num" w:pos="1215"/>
          <w:tab w:val="num" w:pos="2010"/>
        </w:tabs>
        <w:suppressAutoHyphens/>
        <w:autoSpaceDE/>
        <w:autoSpaceDN/>
        <w:spacing w:line="240" w:lineRule="auto"/>
        <w:jc w:val="both"/>
        <w:rPr>
          <w:rFonts w:ascii="Times New Roman" w:eastAsia="Times New Roman" w:hAnsi="Times New Roman" w:cs="Times New Roman"/>
        </w:rPr>
      </w:pPr>
      <w:r w:rsidRPr="00637C3E">
        <w:rPr>
          <w:rFonts w:ascii="Times New Roman" w:eastAsia="Times New Roman" w:hAnsi="Times New Roman" w:cs="Times New Roman"/>
        </w:rPr>
        <w:t>Остаточна кількість, асортимент і ціна на Товар визначається видатковій накладній.</w:t>
      </w:r>
    </w:p>
    <w:p w14:paraId="141FD90E" w14:textId="77777777" w:rsidR="009F11E1" w:rsidRPr="00637C3E" w:rsidRDefault="009F11E1" w:rsidP="009F11E1">
      <w:pPr>
        <w:pStyle w:val="af5"/>
        <w:widowControl/>
        <w:numPr>
          <w:ilvl w:val="1"/>
          <w:numId w:val="16"/>
        </w:numPr>
        <w:tabs>
          <w:tab w:val="num" w:pos="180"/>
          <w:tab w:val="num" w:pos="1215"/>
          <w:tab w:val="num" w:pos="2010"/>
        </w:tabs>
        <w:suppressAutoHyphens/>
        <w:autoSpaceDE/>
        <w:autoSpaceDN/>
        <w:spacing w:line="240" w:lineRule="auto"/>
        <w:jc w:val="both"/>
        <w:rPr>
          <w:rFonts w:ascii="Times New Roman" w:eastAsia="Times New Roman" w:hAnsi="Times New Roman" w:cs="Times New Roman"/>
        </w:rPr>
      </w:pPr>
      <w:r w:rsidRPr="00637C3E">
        <w:rPr>
          <w:rFonts w:ascii="Times New Roman" w:eastAsia="Times New Roman" w:hAnsi="Times New Roman" w:cs="Times New Roman"/>
        </w:rPr>
        <w:t>Гарантія якості Товарів забезпечується Постачальником згідно з положеннями та нормативних  законодавчих актів України, які розповсюджують свою дію на Товари. Гарантійний термін Товару складає 12 місяців з дня отримання товару Замовником. Протягом цього терміну Замовник може обміняти Товар на аналогічний або здійснити гарантійну заміну Товару у Постачальника у зазначений термін (відповідної якості, кількості та асортименту).</w:t>
      </w:r>
    </w:p>
    <w:p w14:paraId="24D6A8FB" w14:textId="77777777" w:rsidR="009F11E1" w:rsidRPr="00637C3E" w:rsidRDefault="009F11E1" w:rsidP="009F11E1">
      <w:pPr>
        <w:tabs>
          <w:tab w:val="left" w:pos="0"/>
          <w:tab w:val="num" w:pos="180"/>
        </w:tabs>
        <w:suppressAutoHyphens/>
        <w:jc w:val="both"/>
      </w:pPr>
    </w:p>
    <w:p w14:paraId="5A1D762E" w14:textId="77777777" w:rsidR="009F11E1" w:rsidRPr="00637C3E" w:rsidRDefault="009F11E1" w:rsidP="009F11E1">
      <w:pPr>
        <w:jc w:val="center"/>
        <w:rPr>
          <w:b/>
        </w:rPr>
      </w:pPr>
      <w:r w:rsidRPr="00637C3E">
        <w:rPr>
          <w:b/>
        </w:rPr>
        <w:t>3. ЦІНА ДОГОВОРУ</w:t>
      </w:r>
    </w:p>
    <w:p w14:paraId="18C26ECB" w14:textId="72C3A193" w:rsidR="009F11E1" w:rsidRPr="004A2AE1" w:rsidRDefault="009F11E1" w:rsidP="004A2AE1">
      <w:pPr>
        <w:widowControl w:val="0"/>
        <w:shd w:val="clear" w:color="auto" w:fill="FFFFFF"/>
        <w:tabs>
          <w:tab w:val="left" w:pos="437"/>
        </w:tabs>
        <w:autoSpaceDE w:val="0"/>
        <w:autoSpaceDN w:val="0"/>
        <w:adjustRightInd w:val="0"/>
        <w:ind w:right="6"/>
        <w:jc w:val="both"/>
        <w:rPr>
          <w:b/>
          <w:spacing w:val="-1"/>
        </w:rPr>
      </w:pPr>
      <w:r w:rsidRPr="00637C3E">
        <w:rPr>
          <w:spacing w:val="-6"/>
        </w:rPr>
        <w:t>3.1.</w:t>
      </w:r>
      <w:r w:rsidRPr="00637C3E">
        <w:t xml:space="preserve"> Загальна сума поставки товару, визначених цим Договором становить ______________________грн.</w:t>
      </w:r>
      <w:r w:rsidRPr="00637C3E">
        <w:rPr>
          <w:b/>
        </w:rPr>
        <w:t xml:space="preserve"> (   ) з/без ПДВ</w:t>
      </w:r>
      <w:r w:rsidR="004A2AE1">
        <w:rPr>
          <w:b/>
        </w:rPr>
        <w:t>.</w:t>
      </w:r>
    </w:p>
    <w:p w14:paraId="76212734" w14:textId="77777777" w:rsidR="009F11E1" w:rsidRPr="00637C3E" w:rsidRDefault="009F11E1" w:rsidP="009F11E1">
      <w:pPr>
        <w:jc w:val="both"/>
      </w:pPr>
      <w:r w:rsidRPr="00637C3E">
        <w:t>3.2. Ціна договору (ціна товару, що вказана в специфікації до договору (додаток №1) може бути зменшена за взаємною згодою Сторін.</w:t>
      </w:r>
    </w:p>
    <w:p w14:paraId="70E9DE57" w14:textId="77777777" w:rsidR="009F11E1" w:rsidRPr="00637C3E" w:rsidRDefault="009F11E1" w:rsidP="009F11E1">
      <w:pPr>
        <w:ind w:left="284"/>
        <w:jc w:val="both"/>
      </w:pPr>
    </w:p>
    <w:p w14:paraId="57039189" w14:textId="77777777" w:rsidR="009F11E1" w:rsidRPr="00637C3E" w:rsidRDefault="009F11E1" w:rsidP="009F11E1">
      <w:pPr>
        <w:widowControl w:val="0"/>
        <w:tabs>
          <w:tab w:val="left" w:pos="792"/>
        </w:tabs>
        <w:autoSpaceDE w:val="0"/>
        <w:autoSpaceDN w:val="0"/>
        <w:adjustRightInd w:val="0"/>
        <w:ind w:left="792" w:hanging="432"/>
        <w:jc w:val="center"/>
        <w:rPr>
          <w:rFonts w:ascii="Times New Roman CYR" w:hAnsi="Times New Roman CYR" w:cs="Times New Roman CYR"/>
          <w:b/>
          <w:bCs/>
        </w:rPr>
      </w:pPr>
      <w:r w:rsidRPr="00637C3E">
        <w:rPr>
          <w:rFonts w:ascii="Times New Roman CYR" w:hAnsi="Times New Roman CYR" w:cs="Times New Roman CYR"/>
          <w:b/>
          <w:bCs/>
        </w:rPr>
        <w:t>4. ПОРЯДОК ЗДІЙСНЕННЯ ОПЛАТИ</w:t>
      </w:r>
    </w:p>
    <w:p w14:paraId="3EF31E32" w14:textId="588CBD31" w:rsidR="009F11E1" w:rsidRPr="00637C3E" w:rsidRDefault="009F11E1" w:rsidP="009F11E1">
      <w:pPr>
        <w:widowControl w:val="0"/>
        <w:tabs>
          <w:tab w:val="left" w:pos="792"/>
        </w:tabs>
        <w:autoSpaceDE w:val="0"/>
        <w:autoSpaceDN w:val="0"/>
        <w:adjustRightInd w:val="0"/>
        <w:ind w:left="360" w:hanging="432"/>
        <w:jc w:val="both"/>
        <w:rPr>
          <w:rFonts w:ascii="Times New Roman CYR" w:hAnsi="Times New Roman CYR" w:cs="Times New Roman CYR"/>
        </w:rPr>
      </w:pPr>
      <w:r w:rsidRPr="00637C3E">
        <w:t xml:space="preserve">4.1. Покупець оплачує товар за фактом поставки впродовж 10 (десятьох) робочих днів в безготівковій формі, шляхом перерахування грошових коштів на рахунок </w:t>
      </w:r>
      <w:r w:rsidRPr="00637C3E">
        <w:rPr>
          <w:rFonts w:ascii="Times New Roman CYR" w:hAnsi="Times New Roman CYR" w:cs="Times New Roman CYR"/>
        </w:rPr>
        <w:t>Постачальника</w:t>
      </w:r>
      <w:r w:rsidRPr="00637C3E">
        <w:t xml:space="preserve">, на підставі  </w:t>
      </w:r>
      <w:r w:rsidR="004A2AE1">
        <w:t>рахунків</w:t>
      </w:r>
      <w:r w:rsidRPr="00637C3E">
        <w:t xml:space="preserve">; </w:t>
      </w:r>
      <w:r w:rsidRPr="00637C3E">
        <w:rPr>
          <w:rFonts w:ascii="Times New Roman CYR" w:hAnsi="Times New Roman CYR" w:cs="Times New Roman CYR"/>
        </w:rPr>
        <w:t>Оплата здійснюється у національній валюті України –  «гривні»</w:t>
      </w:r>
    </w:p>
    <w:p w14:paraId="0FDA2D72" w14:textId="77777777" w:rsidR="009F11E1" w:rsidRPr="00637C3E" w:rsidRDefault="009F11E1" w:rsidP="009F11E1">
      <w:pPr>
        <w:widowControl w:val="0"/>
        <w:tabs>
          <w:tab w:val="left" w:pos="792"/>
        </w:tabs>
        <w:autoSpaceDE w:val="0"/>
        <w:autoSpaceDN w:val="0"/>
        <w:adjustRightInd w:val="0"/>
        <w:ind w:left="360" w:hanging="432"/>
        <w:jc w:val="both"/>
      </w:pPr>
      <w:r w:rsidRPr="00637C3E">
        <w:t>4.2. Усі платіжні документи за договором оформлюються з дотриманням вимог законодавства.</w:t>
      </w:r>
    </w:p>
    <w:p w14:paraId="400E3A9E" w14:textId="77777777" w:rsidR="009F11E1" w:rsidRPr="00637C3E" w:rsidRDefault="009F11E1" w:rsidP="009F11E1">
      <w:pPr>
        <w:widowControl w:val="0"/>
        <w:tabs>
          <w:tab w:val="left" w:pos="792"/>
          <w:tab w:val="left" w:pos="7455"/>
        </w:tabs>
        <w:autoSpaceDE w:val="0"/>
        <w:autoSpaceDN w:val="0"/>
        <w:adjustRightInd w:val="0"/>
        <w:ind w:left="360" w:hanging="432"/>
        <w:jc w:val="both"/>
      </w:pPr>
      <w:r w:rsidRPr="00637C3E">
        <w:t>4.3. До Договору додається: видаткова накладна.</w:t>
      </w:r>
      <w:r w:rsidRPr="00637C3E">
        <w:tab/>
      </w:r>
    </w:p>
    <w:p w14:paraId="7CEB8ED2" w14:textId="77777777" w:rsidR="009F11E1" w:rsidRPr="00637C3E" w:rsidRDefault="009F11E1" w:rsidP="009F11E1">
      <w:pPr>
        <w:widowControl w:val="0"/>
        <w:tabs>
          <w:tab w:val="left" w:pos="792"/>
          <w:tab w:val="left" w:pos="7455"/>
        </w:tabs>
        <w:autoSpaceDE w:val="0"/>
        <w:autoSpaceDN w:val="0"/>
        <w:adjustRightInd w:val="0"/>
        <w:ind w:left="360" w:hanging="432"/>
        <w:jc w:val="both"/>
        <w:rPr>
          <w:rFonts w:ascii="Times New Roman CYR" w:hAnsi="Times New Roman CYR" w:cs="Times New Roman CYR"/>
        </w:rPr>
      </w:pPr>
    </w:p>
    <w:p w14:paraId="73D2FCCE" w14:textId="77777777" w:rsidR="009F11E1" w:rsidRPr="00637C3E" w:rsidRDefault="009F11E1" w:rsidP="009F11E1">
      <w:pPr>
        <w:widowControl w:val="0"/>
        <w:tabs>
          <w:tab w:val="left" w:pos="360"/>
        </w:tabs>
        <w:autoSpaceDE w:val="0"/>
        <w:autoSpaceDN w:val="0"/>
        <w:adjustRightInd w:val="0"/>
        <w:jc w:val="center"/>
        <w:rPr>
          <w:rFonts w:ascii="Times New Roman CYR" w:hAnsi="Times New Roman CYR" w:cs="Times New Roman CYR"/>
          <w:b/>
          <w:bCs/>
        </w:rPr>
      </w:pPr>
      <w:r w:rsidRPr="00637C3E">
        <w:rPr>
          <w:rFonts w:ascii="Times New Roman CYR" w:hAnsi="Times New Roman CYR" w:cs="Times New Roman CYR"/>
          <w:b/>
          <w:bCs/>
        </w:rPr>
        <w:t>5. УМОВИ ПОСТАЧАННЯ ТОВАРУ</w:t>
      </w:r>
    </w:p>
    <w:p w14:paraId="0039680C" w14:textId="77777777" w:rsidR="009F11E1" w:rsidRPr="00637C3E" w:rsidRDefault="009F11E1" w:rsidP="009F11E1">
      <w:pPr>
        <w:ind w:left="360" w:hanging="360"/>
        <w:jc w:val="both"/>
      </w:pPr>
      <w:r w:rsidRPr="00637C3E">
        <w:t>5.1. Товар (один. Вимірювання - «літр»), відпускається Покупцю на умовах самостійного вивозу, після пред’явлення належним чином оформлених довірчих  документів  на отримання ПММ.</w:t>
      </w:r>
    </w:p>
    <w:p w14:paraId="3559358E" w14:textId="77777777" w:rsidR="009F11E1" w:rsidRPr="00637C3E" w:rsidRDefault="009F11E1" w:rsidP="009F11E1">
      <w:pPr>
        <w:ind w:left="360" w:hanging="360"/>
        <w:jc w:val="both"/>
      </w:pPr>
      <w:r w:rsidRPr="00637C3E">
        <w:t xml:space="preserve">5.2. Право власності на Товар переходить до Покупця в момент його фактичного отримання. Підтвердженням одержання Покупцем Товару на АЗС  є видача Покупцеві фіскального чека. </w:t>
      </w:r>
    </w:p>
    <w:p w14:paraId="3A684DF9" w14:textId="77777777" w:rsidR="009F11E1" w:rsidRPr="00637C3E" w:rsidRDefault="009F11E1" w:rsidP="009F11E1">
      <w:pPr>
        <w:ind w:left="360" w:hanging="360"/>
        <w:jc w:val="both"/>
      </w:pPr>
      <w:r w:rsidRPr="00637C3E">
        <w:t xml:space="preserve"> 5.3. Відпуск Товару(одиниця вимірювання - «літр») здійснюється у мережі автозаправних станцій Продавця цілодобово. Автотранспортні засоби заправляються нафтопродуктами на АГЗС/АГЗП/АЗС через паливо-роздавальні колонки в порядку черги.</w:t>
      </w:r>
    </w:p>
    <w:p w14:paraId="4E8412F6" w14:textId="77777777" w:rsidR="009F11E1" w:rsidRPr="00637C3E" w:rsidRDefault="009F11E1" w:rsidP="009F11E1">
      <w:pPr>
        <w:ind w:left="360" w:hanging="360"/>
        <w:jc w:val="both"/>
      </w:pPr>
      <w:r w:rsidRPr="00637C3E">
        <w:t xml:space="preserve">5.4. Після надання представником Покупця доручення (довіреності), яка скріплена підписом та печаткою (за умови її наявності) на отримання товару, Постачальник, на підтвердження свого обов'язку, що випливає з цього Договору, видає Покупцю довірчі документи у вигляді  «бланків-дозволів»,  смарт-карт, паливні карти на всю кількість замовлених Товарів (од. </w:t>
      </w:r>
      <w:proofErr w:type="spellStart"/>
      <w:r w:rsidRPr="00637C3E">
        <w:t>вим</w:t>
      </w:r>
      <w:proofErr w:type="spellEnd"/>
      <w:r w:rsidRPr="00637C3E">
        <w:t xml:space="preserve">. - «літр») або  відкриває відомість видачі Товару (од. </w:t>
      </w:r>
      <w:proofErr w:type="spellStart"/>
      <w:r w:rsidRPr="00637C3E">
        <w:t>вим</w:t>
      </w:r>
      <w:proofErr w:type="spellEnd"/>
      <w:r w:rsidRPr="00637C3E">
        <w:t xml:space="preserve">. - «літр»). Для заправки автотранспорту Покупця за видатковою відомістю  Покупець надає список автомобілів з вказівкою номерних знаків та прізвищами водіїв, які після </w:t>
      </w:r>
      <w:r w:rsidRPr="00637C3E">
        <w:lastRenderedPageBreak/>
        <w:t>отримання Товару ставлять свій підпис у відомості. Після отримання Покупцем  усього заявленого Товару, Сторони проводять звірку за даною відомістю, та завіряють її своїми печатками. Представникам Покупця (прізвища водіїв та номерні знаки автомобілів) яких не має у списку наданому Покупцем ,Товар не видається.</w:t>
      </w:r>
    </w:p>
    <w:p w14:paraId="3BD8487A" w14:textId="77777777" w:rsidR="009F11E1" w:rsidRPr="00637C3E" w:rsidRDefault="009F11E1" w:rsidP="009F11E1">
      <w:pPr>
        <w:ind w:left="360" w:hanging="360"/>
        <w:jc w:val="both"/>
      </w:pPr>
      <w:r w:rsidRPr="00637C3E">
        <w:t xml:space="preserve">      </w:t>
      </w:r>
      <w:r w:rsidRPr="00637C3E">
        <w:rPr>
          <w:b/>
          <w:i/>
        </w:rPr>
        <w:t>Довірчі документи</w:t>
      </w:r>
      <w:r w:rsidRPr="00637C3E">
        <w:t xml:space="preserve"> - бланки-дозволи, смарт-карти, паливні карти за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Покупця на отримання Товару(одиниця вимірювання - «літр») за цим Договором. Відпуск Товару з АГЗС/АГЗП/АЗС здійснюється  відповідно «Правил роздрібної торгівлі нафтопродуктами» затверджених Постановою Кабінету Міністрів України № 1442 від 20.12.1997. </w:t>
      </w:r>
    </w:p>
    <w:p w14:paraId="73613361" w14:textId="77777777" w:rsidR="009F11E1" w:rsidRPr="00637C3E" w:rsidRDefault="009F11E1" w:rsidP="009F11E1">
      <w:pPr>
        <w:ind w:left="360" w:hanging="360"/>
        <w:jc w:val="both"/>
      </w:pPr>
      <w:r w:rsidRPr="00637C3E">
        <w:t>5.5. Поставка Товару(один. вимір. - «літр») у власність  Покупця  (його представникам - особам, у яких наявні відповідні довірчі документи) здійснюється окремими партіями тільки після пред'явлення бланків. Наявність бланка у особи, що звертається до Постачальника (до однієї із автозаправних станцій з мережі Постачальника) є підтвердженням повноважень такої особи на отримання Товару (один. вимір. - «літр») за цим Договором. Обсяг і асортимент кожної партії Товару за даним Договором визначається у фіскальних чеках.</w:t>
      </w:r>
    </w:p>
    <w:p w14:paraId="72FCFFE1" w14:textId="77777777" w:rsidR="009F11E1" w:rsidRPr="00637C3E" w:rsidRDefault="009F11E1" w:rsidP="009F11E1">
      <w:pPr>
        <w:ind w:left="360" w:hanging="360"/>
        <w:jc w:val="both"/>
      </w:pPr>
      <w:r w:rsidRPr="00637C3E">
        <w:t xml:space="preserve">      Ризик несприятливих наслідків пред'явлення бланку не уповноваженою особою і, відповідно, отримання Товару неналежним отримувачем несе Покупець.</w:t>
      </w:r>
    </w:p>
    <w:p w14:paraId="6EF14D73" w14:textId="77777777" w:rsidR="009F11E1" w:rsidRPr="00637C3E" w:rsidRDefault="009F11E1" w:rsidP="009F11E1">
      <w:pPr>
        <w:ind w:left="360" w:hanging="360"/>
        <w:jc w:val="both"/>
      </w:pPr>
      <w:r w:rsidRPr="00637C3E">
        <w:t xml:space="preserve">  5.6. «Бланк-дозвіл» - одноразового використання, з фіксованою кількістю літрів, яка  зазначена на ньому, не є документом суворої звітності,  не підлягає/підлягає  (відповідно бухгалтерського обліку Покупця) бухгалтерському обліку та є тільки дозволом  працівникам АГЗС/АГЗП/АЗС на видачу ПММ представнику Покупця. Акт прийому-передачі бланків-дозволів не є документом суворої звітності, бухгалтерському обліку не підлягає/підлягає/  - відповідно бухгалтерського обліку Покупця.</w:t>
      </w:r>
    </w:p>
    <w:p w14:paraId="3A353894" w14:textId="77777777" w:rsidR="009F11E1" w:rsidRPr="00637C3E" w:rsidRDefault="009F11E1" w:rsidP="009F11E1">
      <w:pPr>
        <w:ind w:left="360" w:hanging="360"/>
        <w:jc w:val="both"/>
      </w:pPr>
      <w:r w:rsidRPr="00637C3E">
        <w:t xml:space="preserve">  5.7. «Смарт-карта» (паливна карта) - багаторазового використання, з порядковим номером, який закріплюється за Покупцем, поповнення смарт-карт виконується за письмовою заявкою Покупця. </w:t>
      </w:r>
    </w:p>
    <w:p w14:paraId="26C84CB9" w14:textId="77777777" w:rsidR="009F11E1" w:rsidRPr="00637C3E" w:rsidRDefault="009F11E1" w:rsidP="009F11E1">
      <w:pPr>
        <w:ind w:left="360" w:hanging="360"/>
        <w:jc w:val="both"/>
      </w:pPr>
      <w:r w:rsidRPr="00637C3E">
        <w:t>5.8. Невибраний за видатковими накладними Товар знаходиться на АЗС Постачальника без укладання окремого відповідного договору. Всі витрати за находження Товару на АЗС включені до вартості придбаного товару. Зазначена норма передбачена ст.1 та ст.15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14:paraId="6D342F91" w14:textId="77777777" w:rsidR="009F11E1" w:rsidRPr="00637C3E" w:rsidRDefault="009F11E1" w:rsidP="009F11E1">
      <w:pPr>
        <w:ind w:left="360" w:hanging="360"/>
        <w:jc w:val="both"/>
      </w:pPr>
      <w:r w:rsidRPr="00637C3E">
        <w:t xml:space="preserve">5.9. Строк отримання Товару за довірчими документами становить  2 роки  з дати придбання Товару у власність Покупця, датою придбання Товару вважається дата видаткової накладної та Акту прийому-передачі довірчих документів у якому вказаний їх строк дії </w:t>
      </w:r>
    </w:p>
    <w:p w14:paraId="0611D021" w14:textId="77777777" w:rsidR="009F11E1" w:rsidRPr="00637C3E" w:rsidRDefault="009F11E1" w:rsidP="009F11E1">
      <w:pPr>
        <w:ind w:left="360" w:hanging="360"/>
        <w:jc w:val="both"/>
      </w:pPr>
      <w:r w:rsidRPr="00637C3E">
        <w:t xml:space="preserve">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(бланку-дозволу, смарт-карти, паливної карти, відомості), який зазначений у актах-прийому передачі довірчих документів (бланків-дозволів).  за відмову відпуску Товару. Після закінчення  строку дії довірчих документів Постачальник звільняється від відповідальності за відмову у відпуску Товару Покупцю.</w:t>
      </w:r>
    </w:p>
    <w:p w14:paraId="746A3E9A" w14:textId="77777777" w:rsidR="009F11E1" w:rsidRPr="00637C3E" w:rsidRDefault="009F11E1" w:rsidP="009F11E1">
      <w:pPr>
        <w:ind w:left="360" w:hanging="360"/>
        <w:jc w:val="both"/>
      </w:pPr>
      <w:r w:rsidRPr="00637C3E">
        <w:t xml:space="preserve">  5.10. Покупець, підписанням цього Договору, дає згоду щодо строку  дії, умов та правилами користування довірчими документами (смарт-картами, бланками-дозволами, відомостями) які викладені у додатку до Договору.</w:t>
      </w:r>
    </w:p>
    <w:p w14:paraId="2AF09820" w14:textId="77777777" w:rsidR="009F11E1" w:rsidRPr="00637C3E" w:rsidRDefault="009F11E1" w:rsidP="009F11E1">
      <w:pPr>
        <w:ind w:left="360" w:hanging="360"/>
        <w:jc w:val="both"/>
      </w:pPr>
      <w:r w:rsidRPr="00637C3E">
        <w:t xml:space="preserve">  5.11. У випадку загублення довірчих документів Покупцем або значного пошкодження (що унеможливлює використання) бланків-дозволів, смарт-карт Покупцем, відповідальність щодо збитків за не отримані ПММ несе Покупець.        </w:t>
      </w:r>
    </w:p>
    <w:p w14:paraId="6B08D8F7" w14:textId="77777777" w:rsidR="009F11E1" w:rsidRPr="00637C3E" w:rsidRDefault="009F11E1" w:rsidP="009F11E1">
      <w:pPr>
        <w:ind w:left="360" w:hanging="360"/>
        <w:jc w:val="center"/>
        <w:rPr>
          <w:b/>
        </w:rPr>
      </w:pPr>
    </w:p>
    <w:p w14:paraId="4D7877A9" w14:textId="77777777" w:rsidR="009F11E1" w:rsidRPr="00637C3E" w:rsidRDefault="009F11E1" w:rsidP="009F11E1">
      <w:pPr>
        <w:ind w:left="360" w:hanging="360"/>
        <w:jc w:val="center"/>
        <w:rPr>
          <w:b/>
        </w:rPr>
      </w:pPr>
      <w:r w:rsidRPr="00637C3E">
        <w:rPr>
          <w:b/>
        </w:rPr>
        <w:t>6. ПРАВА ТА ОБОВ’ЯЗКИ СТОРІН</w:t>
      </w:r>
    </w:p>
    <w:p w14:paraId="21937905" w14:textId="77777777" w:rsidR="009F11E1" w:rsidRPr="00637C3E" w:rsidRDefault="009F11E1" w:rsidP="009F11E1">
      <w:pPr>
        <w:ind w:left="360" w:hanging="360"/>
        <w:jc w:val="both"/>
        <w:rPr>
          <w:b/>
          <w:bCs/>
        </w:rPr>
      </w:pPr>
      <w:r w:rsidRPr="00637C3E">
        <w:rPr>
          <w:b/>
          <w:bCs/>
        </w:rPr>
        <w:lastRenderedPageBreak/>
        <w:t>6.1. Покупець зобов’язаний:</w:t>
      </w:r>
    </w:p>
    <w:p w14:paraId="31967A80" w14:textId="77777777" w:rsidR="009F11E1" w:rsidRPr="00637C3E" w:rsidRDefault="009F11E1" w:rsidP="009F11E1">
      <w:pPr>
        <w:ind w:left="360" w:hanging="360"/>
        <w:jc w:val="both"/>
      </w:pPr>
      <w:r w:rsidRPr="00637C3E">
        <w:t xml:space="preserve">6.1.1. Своєчасно та в повному обсязі оплатити </w:t>
      </w:r>
      <w:r w:rsidRPr="00637C3E">
        <w:rPr>
          <w:rFonts w:ascii="Times New Roman CYR" w:hAnsi="Times New Roman CYR" w:cs="Times New Roman CYR"/>
        </w:rPr>
        <w:t xml:space="preserve">Постачальнику </w:t>
      </w:r>
      <w:r w:rsidRPr="00637C3E">
        <w:t xml:space="preserve"> поставлені Товари ;</w:t>
      </w:r>
    </w:p>
    <w:p w14:paraId="74E6577D" w14:textId="77777777" w:rsidR="009F11E1" w:rsidRPr="00637C3E" w:rsidRDefault="009F11E1" w:rsidP="009F11E1">
      <w:pPr>
        <w:ind w:left="360" w:hanging="360"/>
        <w:jc w:val="both"/>
      </w:pPr>
      <w:r w:rsidRPr="00637C3E">
        <w:t>6.1.2. Приймати поставлені Товари, згідно з накладній;</w:t>
      </w:r>
    </w:p>
    <w:p w14:paraId="43B75231" w14:textId="77777777" w:rsidR="009F11E1" w:rsidRPr="00637C3E" w:rsidRDefault="009F11E1" w:rsidP="009F11E1">
      <w:pPr>
        <w:ind w:left="360" w:hanging="360"/>
        <w:jc w:val="both"/>
      </w:pPr>
      <w:r w:rsidRPr="00637C3E">
        <w:t>6.1.3 Своєчасно повернути належним чином оформлені документи (доручення, видаткову накладну).</w:t>
      </w:r>
    </w:p>
    <w:p w14:paraId="6AD8FE56" w14:textId="77777777" w:rsidR="009F11E1" w:rsidRPr="00637C3E" w:rsidRDefault="009F11E1" w:rsidP="009F11E1">
      <w:pPr>
        <w:ind w:left="360" w:hanging="360"/>
        <w:jc w:val="both"/>
      </w:pPr>
      <w:r w:rsidRPr="00637C3E">
        <w:t xml:space="preserve">6.1.4. Покупець зобов’язаний отримати Товар на АЗС протягом терміну зазначеного у пункті 5.8. цього Договору. По закінченню терміну , який зазначений у пункті 5.8. Договору, зобов’язання Постачальника по відпуску Товару (ПММ) припиняються.  </w:t>
      </w:r>
    </w:p>
    <w:p w14:paraId="21A20F99" w14:textId="77777777" w:rsidR="009F11E1" w:rsidRPr="00637C3E" w:rsidRDefault="009F11E1" w:rsidP="009F11E1">
      <w:pPr>
        <w:ind w:left="360" w:hanging="360"/>
        <w:jc w:val="both"/>
        <w:rPr>
          <w:b/>
          <w:bCs/>
        </w:rPr>
      </w:pPr>
      <w:r w:rsidRPr="00637C3E">
        <w:rPr>
          <w:b/>
          <w:bCs/>
        </w:rPr>
        <w:t xml:space="preserve">6.2. Покупець має право: </w:t>
      </w:r>
    </w:p>
    <w:p w14:paraId="613D18DA" w14:textId="77777777" w:rsidR="009F11E1" w:rsidRPr="00637C3E" w:rsidRDefault="009F11E1" w:rsidP="009F11E1">
      <w:pPr>
        <w:ind w:left="360" w:hanging="360"/>
        <w:jc w:val="both"/>
      </w:pPr>
      <w:r w:rsidRPr="00637C3E">
        <w:t>6.2.1.  Контролювати поставку Товарів ;</w:t>
      </w:r>
    </w:p>
    <w:p w14:paraId="7FEF4CD7" w14:textId="77777777" w:rsidR="009F11E1" w:rsidRPr="00637C3E" w:rsidRDefault="009F11E1" w:rsidP="009F11E1">
      <w:pPr>
        <w:ind w:left="360" w:hanging="360"/>
        <w:jc w:val="both"/>
      </w:pPr>
      <w:r w:rsidRPr="00637C3E">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14:paraId="1A63D8A8" w14:textId="77777777" w:rsidR="009F11E1" w:rsidRPr="00637C3E" w:rsidRDefault="009F11E1" w:rsidP="009F11E1">
      <w:pPr>
        <w:ind w:left="360" w:hanging="360"/>
        <w:jc w:val="both"/>
        <w:rPr>
          <w:b/>
          <w:bCs/>
        </w:rPr>
      </w:pPr>
      <w:r w:rsidRPr="00637C3E">
        <w:t xml:space="preserve"> </w:t>
      </w:r>
      <w:r w:rsidRPr="00637C3E">
        <w:rPr>
          <w:b/>
          <w:bCs/>
        </w:rPr>
        <w:t xml:space="preserve">6.3.  </w:t>
      </w:r>
      <w:r w:rsidRPr="00637C3E">
        <w:rPr>
          <w:rFonts w:ascii="Times New Roman CYR" w:hAnsi="Times New Roman CYR" w:cs="Times New Roman CYR"/>
          <w:b/>
        </w:rPr>
        <w:t>Постачальник</w:t>
      </w:r>
      <w:r w:rsidRPr="00637C3E">
        <w:rPr>
          <w:b/>
        </w:rPr>
        <w:t xml:space="preserve"> </w:t>
      </w:r>
      <w:r w:rsidRPr="00637C3E">
        <w:rPr>
          <w:b/>
          <w:bCs/>
        </w:rPr>
        <w:t xml:space="preserve"> має право: </w:t>
      </w:r>
    </w:p>
    <w:p w14:paraId="037B64F3" w14:textId="77777777" w:rsidR="009F11E1" w:rsidRPr="00637C3E" w:rsidRDefault="009F11E1" w:rsidP="009F11E1">
      <w:pPr>
        <w:ind w:left="360" w:hanging="360"/>
        <w:jc w:val="both"/>
      </w:pPr>
      <w:r w:rsidRPr="00637C3E">
        <w:t>6.3.1. Своєчасно та в повному обсязі отримувати плату за поставлені товари;</w:t>
      </w:r>
    </w:p>
    <w:p w14:paraId="2FDC6F6E" w14:textId="77777777" w:rsidR="009F11E1" w:rsidRPr="00637C3E" w:rsidRDefault="009F11E1" w:rsidP="009F11E1">
      <w:pPr>
        <w:ind w:left="360" w:hanging="360"/>
        <w:jc w:val="both"/>
      </w:pPr>
      <w:r w:rsidRPr="00637C3E">
        <w:t xml:space="preserve">6.3.2. Відмовити в заправленні автотранспорту Покупця на АГЗС/АГЗП/АЗС, якщо пред’явлені талони мають механічні або будь-які інші пошкодження, що робить неможливим зчитування магнітної смужки(штрих-коду) сканером оператора АГЗС/АГЗП/АЗС Постачальника. </w:t>
      </w:r>
    </w:p>
    <w:p w14:paraId="36ABAECC" w14:textId="77777777" w:rsidR="009F11E1" w:rsidRPr="00637C3E" w:rsidRDefault="009F11E1" w:rsidP="009F11E1">
      <w:pPr>
        <w:ind w:left="360" w:hanging="360"/>
        <w:jc w:val="both"/>
      </w:pPr>
      <w:r w:rsidRPr="00637C3E">
        <w:t xml:space="preserve">6.3.3. У разі невиконання зобов’язань Покупцем </w:t>
      </w:r>
      <w:r w:rsidRPr="00637C3E">
        <w:rPr>
          <w:rFonts w:ascii="Times New Roman CYR" w:hAnsi="Times New Roman CYR" w:cs="Times New Roman CYR"/>
        </w:rPr>
        <w:t>Постачальник</w:t>
      </w:r>
      <w:r w:rsidRPr="00637C3E">
        <w:t xml:space="preserve"> має право достроково розірвати цей Договір, повідомивши про це Покупця у строк 3 (трьох) календарних днів;</w:t>
      </w:r>
    </w:p>
    <w:p w14:paraId="735D87CC" w14:textId="77777777" w:rsidR="009F11E1" w:rsidRPr="00637C3E" w:rsidRDefault="009F11E1" w:rsidP="009F11E1">
      <w:pPr>
        <w:widowControl w:val="0"/>
        <w:ind w:left="360" w:hanging="360"/>
        <w:jc w:val="both"/>
        <w:rPr>
          <w:snapToGrid w:val="0"/>
        </w:rPr>
      </w:pPr>
      <w:r w:rsidRPr="00637C3E">
        <w:rPr>
          <w:snapToGrid w:val="0"/>
        </w:rPr>
        <w:t xml:space="preserve"> </w:t>
      </w:r>
    </w:p>
    <w:p w14:paraId="662F8615" w14:textId="77777777" w:rsidR="009F11E1" w:rsidRPr="00637C3E" w:rsidRDefault="009F11E1" w:rsidP="009F11E1">
      <w:pPr>
        <w:ind w:left="360" w:hanging="360"/>
        <w:jc w:val="center"/>
        <w:rPr>
          <w:rFonts w:ascii="Times New Roman CYR" w:hAnsi="Times New Roman CYR" w:cs="Times New Roman CYR"/>
          <w:b/>
          <w:bCs/>
        </w:rPr>
      </w:pPr>
      <w:r w:rsidRPr="00637C3E">
        <w:rPr>
          <w:rFonts w:ascii="Times New Roman CYR" w:hAnsi="Times New Roman CYR" w:cs="Times New Roman CYR"/>
          <w:b/>
          <w:bCs/>
        </w:rPr>
        <w:t>7. ВІДПОВІДАЛЬНІСТЬ СТОРІН</w:t>
      </w:r>
    </w:p>
    <w:p w14:paraId="4837BFE6" w14:textId="77777777" w:rsidR="009F11E1" w:rsidRPr="00637C3E" w:rsidRDefault="009F11E1" w:rsidP="009F11E1">
      <w:pPr>
        <w:tabs>
          <w:tab w:val="left" w:pos="360"/>
        </w:tabs>
        <w:spacing w:before="120"/>
        <w:ind w:left="360" w:hanging="360"/>
        <w:jc w:val="both"/>
      </w:pPr>
      <w:r w:rsidRPr="00637C3E">
        <w:t>7.1. 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14:paraId="1DC9C674" w14:textId="77777777" w:rsidR="009F11E1" w:rsidRPr="00637C3E" w:rsidRDefault="009F11E1" w:rsidP="009F11E1">
      <w:pPr>
        <w:tabs>
          <w:tab w:val="left" w:pos="0"/>
          <w:tab w:val="left" w:pos="180"/>
        </w:tabs>
        <w:suppressAutoHyphens/>
        <w:spacing w:before="120"/>
        <w:ind w:left="360" w:hanging="360"/>
        <w:jc w:val="both"/>
      </w:pPr>
      <w:r w:rsidRPr="00637C3E">
        <w:t>7.2.  Претензії до якості Товару приймаються при  наявності Акту, складеного компетентною організацією (Торгово-Промисловою Палатою України).</w:t>
      </w:r>
    </w:p>
    <w:p w14:paraId="60CF1932" w14:textId="77777777" w:rsidR="009F11E1" w:rsidRPr="00637C3E" w:rsidRDefault="009F11E1" w:rsidP="009F11E1">
      <w:pPr>
        <w:tabs>
          <w:tab w:val="left" w:pos="142"/>
        </w:tabs>
        <w:spacing w:before="120"/>
        <w:ind w:left="360" w:hanging="360"/>
        <w:jc w:val="both"/>
      </w:pPr>
      <w:r w:rsidRPr="00637C3E">
        <w:t xml:space="preserve">7.3. Види порушень та санкції за них, встановлені Договором: у разі порушення </w:t>
      </w:r>
      <w:r w:rsidRPr="00637C3E">
        <w:rPr>
          <w:rFonts w:ascii="Times New Roman CYR" w:hAnsi="Times New Roman CYR" w:cs="Times New Roman CYR"/>
        </w:rPr>
        <w:t>Постачальником</w:t>
      </w:r>
      <w:r w:rsidRPr="00637C3E">
        <w:t xml:space="preserve"> строку видачі бланків-дозволів він сплачує Покупцю  пеню в розмірі подвійної облікової ставки НБУ від суми бюджетних коштів, що надійшли </w:t>
      </w:r>
      <w:r w:rsidRPr="00637C3E">
        <w:rPr>
          <w:rFonts w:ascii="Times New Roman CYR" w:hAnsi="Times New Roman CYR" w:cs="Times New Roman CYR"/>
        </w:rPr>
        <w:t>Постачальнику</w:t>
      </w:r>
      <w:r w:rsidRPr="00637C3E">
        <w:t xml:space="preserve"> за цим договором за кожний день прострочення.</w:t>
      </w:r>
    </w:p>
    <w:p w14:paraId="040670D4" w14:textId="77777777" w:rsidR="009F11E1" w:rsidRPr="00637C3E" w:rsidRDefault="009F11E1" w:rsidP="009F11E1">
      <w:pPr>
        <w:tabs>
          <w:tab w:val="left" w:pos="180"/>
        </w:tabs>
        <w:suppressAutoHyphens/>
        <w:spacing w:before="120"/>
        <w:ind w:left="360" w:hanging="360"/>
        <w:jc w:val="both"/>
      </w:pPr>
      <w:r w:rsidRPr="00637C3E">
        <w:t>7.4. Сплата пені та компенсація збитків не звільняє Сторони від виконання зобов'язань  належним чином у відповідності з умовами даного Договору;</w:t>
      </w:r>
    </w:p>
    <w:p w14:paraId="06232A71" w14:textId="77777777" w:rsidR="009F11E1" w:rsidRPr="00637C3E" w:rsidRDefault="009F11E1" w:rsidP="009F11E1">
      <w:pPr>
        <w:tabs>
          <w:tab w:val="left" w:pos="180"/>
        </w:tabs>
        <w:suppressAutoHyphens/>
        <w:spacing w:before="120"/>
        <w:ind w:left="360" w:hanging="360"/>
        <w:jc w:val="both"/>
      </w:pPr>
      <w:r w:rsidRPr="00637C3E">
        <w:t xml:space="preserve">7.5. За порушення умов Договору винна Сторона компенсує іншій Стороні спричинені збитки в порядку, передбаченим  діючим   законодавством України. </w:t>
      </w:r>
    </w:p>
    <w:p w14:paraId="0E1FF816" w14:textId="77777777" w:rsidR="009F11E1" w:rsidRPr="00637C3E" w:rsidRDefault="009F11E1" w:rsidP="009F11E1">
      <w:pPr>
        <w:tabs>
          <w:tab w:val="left" w:pos="360"/>
        </w:tabs>
        <w:ind w:left="-540" w:hanging="540"/>
        <w:jc w:val="center"/>
        <w:rPr>
          <w:b/>
        </w:rPr>
      </w:pPr>
    </w:p>
    <w:p w14:paraId="7B7D1EF5" w14:textId="77777777" w:rsidR="009F11E1" w:rsidRPr="00637C3E" w:rsidRDefault="009F11E1" w:rsidP="009F11E1">
      <w:pPr>
        <w:tabs>
          <w:tab w:val="left" w:pos="360"/>
        </w:tabs>
        <w:ind w:left="-540" w:hanging="540"/>
        <w:jc w:val="center"/>
        <w:rPr>
          <w:b/>
        </w:rPr>
      </w:pPr>
      <w:r w:rsidRPr="00637C3E">
        <w:rPr>
          <w:b/>
        </w:rPr>
        <w:t>8. ОБСТАВИНИ НЕПЕРЕБОРНОЇ СИЛИ</w:t>
      </w:r>
    </w:p>
    <w:p w14:paraId="0A199B56" w14:textId="77777777" w:rsidR="009F11E1" w:rsidRPr="00637C3E" w:rsidRDefault="009F11E1" w:rsidP="009F11E1">
      <w:pPr>
        <w:widowControl w:val="0"/>
        <w:tabs>
          <w:tab w:val="left" w:pos="426"/>
        </w:tabs>
        <w:autoSpaceDE w:val="0"/>
        <w:autoSpaceDN w:val="0"/>
        <w:adjustRightInd w:val="0"/>
        <w:ind w:left="426" w:hanging="426"/>
        <w:jc w:val="both"/>
        <w:rPr>
          <w:snapToGrid w:val="0"/>
        </w:rPr>
      </w:pPr>
      <w:r w:rsidRPr="00637C3E">
        <w:rPr>
          <w:snapToGrid w:val="0"/>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14:paraId="1368EF50" w14:textId="77777777" w:rsidR="009F11E1" w:rsidRPr="00637C3E" w:rsidRDefault="009F11E1" w:rsidP="009F11E1">
      <w:pPr>
        <w:widowControl w:val="0"/>
        <w:tabs>
          <w:tab w:val="left" w:pos="426"/>
        </w:tabs>
        <w:autoSpaceDE w:val="0"/>
        <w:autoSpaceDN w:val="0"/>
        <w:adjustRightInd w:val="0"/>
        <w:ind w:left="426" w:hanging="426"/>
        <w:jc w:val="both"/>
        <w:rPr>
          <w:snapToGrid w:val="0"/>
        </w:rPr>
      </w:pPr>
      <w:r w:rsidRPr="00637C3E">
        <w:rPr>
          <w:snapToGrid w:val="0"/>
        </w:rPr>
        <w:t>8.2. Під форс-мажорними обставинами(обставин непереборної сили) у цьому Договорі розуміються випадок, непереборна сила.</w:t>
      </w:r>
    </w:p>
    <w:p w14:paraId="3BB184F6" w14:textId="77777777" w:rsidR="009F11E1" w:rsidRPr="00637C3E" w:rsidRDefault="009F11E1" w:rsidP="009F11E1">
      <w:pPr>
        <w:widowControl w:val="0"/>
        <w:tabs>
          <w:tab w:val="left" w:pos="426"/>
        </w:tabs>
        <w:autoSpaceDE w:val="0"/>
        <w:autoSpaceDN w:val="0"/>
        <w:adjustRightInd w:val="0"/>
        <w:ind w:left="426" w:hanging="426"/>
        <w:jc w:val="both"/>
        <w:rPr>
          <w:snapToGrid w:val="0"/>
        </w:rPr>
      </w:pPr>
      <w:r w:rsidRPr="00637C3E">
        <w:rPr>
          <w:snapToGrid w:val="0"/>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637C3E">
        <w:rPr>
          <w:snapToGrid w:val="0"/>
        </w:rPr>
        <w:lastRenderedPageBreak/>
        <w:t xml:space="preserve">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блокади, громадські заворушення, прояви тероризму, масові страйки та локаути, </w:t>
      </w:r>
      <w:proofErr w:type="spellStart"/>
      <w:r w:rsidRPr="00637C3E">
        <w:rPr>
          <w:snapToGrid w:val="0"/>
        </w:rPr>
        <w:t>локдауни</w:t>
      </w:r>
      <w:proofErr w:type="spellEnd"/>
      <w:r w:rsidRPr="00637C3E">
        <w:rPr>
          <w:snapToGrid w:val="0"/>
        </w:rPr>
        <w:t>,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2446B459" w14:textId="77777777" w:rsidR="009F11E1" w:rsidRPr="00637C3E" w:rsidRDefault="009F11E1" w:rsidP="009F11E1">
      <w:pPr>
        <w:widowControl w:val="0"/>
        <w:tabs>
          <w:tab w:val="left" w:pos="426"/>
        </w:tabs>
        <w:autoSpaceDE w:val="0"/>
        <w:autoSpaceDN w:val="0"/>
        <w:adjustRightInd w:val="0"/>
        <w:ind w:left="426" w:hanging="426"/>
        <w:jc w:val="both"/>
        <w:rPr>
          <w:snapToGrid w:val="0"/>
        </w:rPr>
      </w:pPr>
      <w:r w:rsidRPr="00637C3E">
        <w:rPr>
          <w:snapToGrid w:val="0"/>
        </w:rPr>
        <w:t xml:space="preserve">8.4. Настання непереборної сили має бути засвідчено компетентним органом, що визначений чинним законодавством України. </w:t>
      </w:r>
    </w:p>
    <w:p w14:paraId="47819226" w14:textId="77777777" w:rsidR="009F11E1" w:rsidRPr="00637C3E" w:rsidRDefault="009F11E1" w:rsidP="009F11E1">
      <w:pPr>
        <w:widowControl w:val="0"/>
        <w:tabs>
          <w:tab w:val="left" w:pos="426"/>
        </w:tabs>
        <w:autoSpaceDE w:val="0"/>
        <w:autoSpaceDN w:val="0"/>
        <w:adjustRightInd w:val="0"/>
        <w:ind w:left="426" w:hanging="426"/>
        <w:jc w:val="both"/>
        <w:rPr>
          <w:snapToGrid w:val="0"/>
        </w:rPr>
      </w:pPr>
      <w:r w:rsidRPr="00637C3E">
        <w:rPr>
          <w:snapToGrid w:val="0"/>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50D09126" w14:textId="77777777" w:rsidR="009F11E1" w:rsidRPr="00637C3E" w:rsidRDefault="009F11E1" w:rsidP="009F11E1">
      <w:pPr>
        <w:widowControl w:val="0"/>
        <w:tabs>
          <w:tab w:val="left" w:pos="426"/>
        </w:tabs>
        <w:autoSpaceDE w:val="0"/>
        <w:autoSpaceDN w:val="0"/>
        <w:adjustRightInd w:val="0"/>
        <w:ind w:left="426" w:hanging="426"/>
        <w:jc w:val="both"/>
      </w:pPr>
      <w:r w:rsidRPr="00637C3E">
        <w:rPr>
          <w:snapToGrid w:val="0"/>
        </w:rPr>
        <w:t>8.6. Якщо форс-мажорні обставини (обставин непереборної сили) та (або) їх наслідки тимчасово перешкоджають виконанню цього Договору, то виконання цього Договору зупиняється на</w:t>
      </w:r>
      <w:r w:rsidRPr="00637C3E">
        <w:t xml:space="preserve"> строк, протягом якого воно є неможливим.</w:t>
      </w:r>
    </w:p>
    <w:p w14:paraId="6C5D345F" w14:textId="77777777" w:rsidR="009F11E1" w:rsidRPr="00637C3E" w:rsidRDefault="009F11E1" w:rsidP="009F11E1">
      <w:pPr>
        <w:tabs>
          <w:tab w:val="left" w:pos="360"/>
        </w:tabs>
        <w:ind w:left="-540" w:hanging="540"/>
        <w:jc w:val="center"/>
        <w:rPr>
          <w:b/>
        </w:rPr>
      </w:pPr>
    </w:p>
    <w:p w14:paraId="4EAF0AFC" w14:textId="77777777" w:rsidR="009F11E1" w:rsidRPr="00637C3E" w:rsidRDefault="009F11E1" w:rsidP="009F11E1">
      <w:pPr>
        <w:tabs>
          <w:tab w:val="left" w:pos="360"/>
        </w:tabs>
        <w:ind w:left="-540" w:hanging="540"/>
        <w:jc w:val="center"/>
        <w:rPr>
          <w:b/>
        </w:rPr>
      </w:pPr>
      <w:r w:rsidRPr="00637C3E">
        <w:rPr>
          <w:b/>
        </w:rPr>
        <w:t>9. ВИРІШЕННЯ СПОРІВ</w:t>
      </w:r>
    </w:p>
    <w:p w14:paraId="2C4543BC" w14:textId="77777777" w:rsidR="009F11E1" w:rsidRPr="00637C3E" w:rsidRDefault="009F11E1" w:rsidP="009F11E1">
      <w:pPr>
        <w:tabs>
          <w:tab w:val="left" w:pos="360"/>
        </w:tabs>
        <w:ind w:left="360" w:hanging="540"/>
        <w:jc w:val="both"/>
      </w:pPr>
      <w:r w:rsidRPr="00637C3E">
        <w:t>9.1. У випадку виникнення суперечок або розбіжностей Сторони зобов’язуються вирішувати  їх  шляхом  взаємних  переговорів  та  консультацій.</w:t>
      </w:r>
    </w:p>
    <w:p w14:paraId="78444322" w14:textId="77777777" w:rsidR="009F11E1" w:rsidRPr="00637C3E" w:rsidRDefault="009F11E1" w:rsidP="009F11E1">
      <w:pPr>
        <w:tabs>
          <w:tab w:val="left" w:pos="360"/>
        </w:tabs>
        <w:ind w:left="360" w:hanging="540"/>
        <w:jc w:val="both"/>
        <w:rPr>
          <w:b/>
        </w:rPr>
      </w:pPr>
      <w:r w:rsidRPr="00637C3E">
        <w:t>9.2.  У разі недосягнення Сторонами згоди спори (розбіжності) вирішуються у судовому порядку.</w:t>
      </w:r>
    </w:p>
    <w:p w14:paraId="6DD06643" w14:textId="77777777" w:rsidR="009F11E1" w:rsidRPr="00637C3E" w:rsidRDefault="009F11E1" w:rsidP="009F11E1">
      <w:pPr>
        <w:ind w:left="360" w:hanging="360"/>
        <w:jc w:val="center"/>
        <w:rPr>
          <w:b/>
        </w:rPr>
      </w:pPr>
      <w:r w:rsidRPr="00637C3E">
        <w:rPr>
          <w:b/>
        </w:rPr>
        <w:t xml:space="preserve">   </w:t>
      </w:r>
    </w:p>
    <w:p w14:paraId="6EEFFC5E" w14:textId="77777777" w:rsidR="009F11E1" w:rsidRPr="00637C3E" w:rsidRDefault="009F11E1" w:rsidP="009F11E1">
      <w:pPr>
        <w:ind w:left="360" w:hanging="360"/>
        <w:jc w:val="center"/>
        <w:rPr>
          <w:b/>
        </w:rPr>
      </w:pPr>
      <w:r w:rsidRPr="00637C3E">
        <w:rPr>
          <w:b/>
        </w:rPr>
        <w:t>10. СТРОК ДІЇ ДОГОВОРУ</w:t>
      </w:r>
    </w:p>
    <w:p w14:paraId="07B18EE0" w14:textId="77777777" w:rsidR="009F11E1" w:rsidRPr="00637C3E" w:rsidRDefault="009F11E1" w:rsidP="009F11E1">
      <w:pPr>
        <w:ind w:left="360" w:hanging="540"/>
        <w:jc w:val="both"/>
      </w:pPr>
      <w:r w:rsidRPr="00637C3E">
        <w:t>10.1. Договір укладається і підписується у 2-х примірниках, що мають однакову юридичну силу.</w:t>
      </w:r>
    </w:p>
    <w:p w14:paraId="41C2CA11" w14:textId="6379C3D9" w:rsidR="009F11E1" w:rsidRPr="00637C3E" w:rsidRDefault="009F11E1" w:rsidP="009F11E1">
      <w:pPr>
        <w:tabs>
          <w:tab w:val="center" w:pos="4153"/>
          <w:tab w:val="right" w:pos="8306"/>
        </w:tabs>
        <w:suppressAutoHyphens/>
        <w:spacing w:before="120"/>
        <w:ind w:left="360" w:hanging="540"/>
        <w:jc w:val="both"/>
        <w:rPr>
          <w:lang w:eastAsia="ar-SA"/>
        </w:rPr>
      </w:pPr>
      <w:r w:rsidRPr="00637C3E">
        <w:rPr>
          <w:lang w:eastAsia="ar-SA"/>
        </w:rPr>
        <w:t xml:space="preserve">10.2. Договір набирає чинності з дати його підписання і діє до </w:t>
      </w:r>
      <w:r w:rsidRPr="00637C3E">
        <w:rPr>
          <w:b/>
          <w:lang w:eastAsia="ar-SA"/>
        </w:rPr>
        <w:t>31 грудня 202</w:t>
      </w:r>
      <w:r w:rsidR="004A2AE1">
        <w:rPr>
          <w:b/>
          <w:lang w:eastAsia="ar-SA"/>
        </w:rPr>
        <w:t>4</w:t>
      </w:r>
      <w:r w:rsidRPr="00637C3E">
        <w:rPr>
          <w:b/>
          <w:lang w:eastAsia="ar-SA"/>
        </w:rPr>
        <w:t xml:space="preserve"> року</w:t>
      </w:r>
      <w:r w:rsidRPr="00637C3E">
        <w:rPr>
          <w:lang w:eastAsia="ar-SA"/>
        </w:rPr>
        <w:t>.</w:t>
      </w:r>
    </w:p>
    <w:p w14:paraId="68CECBD5" w14:textId="77777777" w:rsidR="009F11E1" w:rsidRPr="00637C3E" w:rsidRDefault="009F11E1" w:rsidP="009F11E1">
      <w:pPr>
        <w:jc w:val="both"/>
      </w:pPr>
      <w:r w:rsidRPr="00637C3E">
        <w:t xml:space="preserve">                                                     </w:t>
      </w:r>
    </w:p>
    <w:p w14:paraId="606EAC87" w14:textId="77777777" w:rsidR="009F11E1" w:rsidRPr="00637C3E" w:rsidRDefault="009F11E1" w:rsidP="009F11E1">
      <w:pPr>
        <w:jc w:val="both"/>
      </w:pPr>
    </w:p>
    <w:p w14:paraId="10DDA471" w14:textId="77777777" w:rsidR="009F11E1" w:rsidRPr="00637C3E" w:rsidRDefault="009F11E1" w:rsidP="009F11E1">
      <w:pPr>
        <w:ind w:firstLine="709"/>
        <w:jc w:val="center"/>
        <w:rPr>
          <w:b/>
        </w:rPr>
      </w:pPr>
      <w:r w:rsidRPr="00637C3E">
        <w:rPr>
          <w:b/>
        </w:rPr>
        <w:t>11. ПОРЯДОК ЗМІН УМОВ ДОГОВОРУ ПРО ЗАКУПІВЛЮ</w:t>
      </w:r>
    </w:p>
    <w:p w14:paraId="21FA3E06" w14:textId="77777777" w:rsidR="009F11E1" w:rsidRPr="00637C3E" w:rsidRDefault="009F11E1" w:rsidP="009F11E1">
      <w:pPr>
        <w:ind w:left="-142"/>
        <w:jc w:val="both"/>
      </w:pPr>
      <w:r w:rsidRPr="00637C3E">
        <w:t>11.1. Зміни до договору про закупівлю можуть вноситись згідно цього розділу шляхом оформлення в такій самій формі, що й договір про закупівлю, а саме у письмовій формі шляхом укладення додаткової угоди.</w:t>
      </w:r>
    </w:p>
    <w:p w14:paraId="182A1DC9" w14:textId="77777777" w:rsidR="009F11E1" w:rsidRPr="00637C3E" w:rsidRDefault="009F11E1" w:rsidP="009F11E1">
      <w:pPr>
        <w:ind w:left="-142"/>
        <w:jc w:val="both"/>
      </w:pPr>
      <w:r w:rsidRPr="00637C3E">
        <w:t>11.2. Пропозицію щодо внесення змін до договору може зробити кожна із сторін договору.</w:t>
      </w:r>
    </w:p>
    <w:p w14:paraId="22C564F0" w14:textId="77777777" w:rsidR="009F11E1" w:rsidRPr="00637C3E" w:rsidRDefault="009F11E1" w:rsidP="009F11E1">
      <w:pPr>
        <w:jc w:val="both"/>
      </w:pPr>
      <w:r w:rsidRPr="00637C3E">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9BE1884" w14:textId="77777777" w:rsidR="009F11E1" w:rsidRPr="00637C3E" w:rsidRDefault="009F11E1" w:rsidP="009F11E1">
      <w:pPr>
        <w:jc w:val="both"/>
      </w:pPr>
      <w:r w:rsidRPr="00637C3E">
        <w:t>11.4. Відповідь особи, якій адресована пропозиція щодо змін до договору, про її прийняття повинна бути повною і безумовною.</w:t>
      </w:r>
    </w:p>
    <w:p w14:paraId="5CBF44D0" w14:textId="77777777" w:rsidR="009F11E1" w:rsidRPr="00637C3E" w:rsidRDefault="009F11E1" w:rsidP="009F11E1">
      <w:pPr>
        <w:jc w:val="both"/>
      </w:pPr>
      <w:r w:rsidRPr="00637C3E">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на вимогу однієї із сторін у разі істотного порушення договору другою стороною та в інших випадках, встановлених договором або законодавством України.</w:t>
      </w:r>
    </w:p>
    <w:p w14:paraId="30BFB6A1" w14:textId="77777777" w:rsidR="009F11E1" w:rsidRPr="00637C3E" w:rsidRDefault="009F11E1" w:rsidP="009F11E1">
      <w:pPr>
        <w:jc w:val="both"/>
      </w:pPr>
      <w:r w:rsidRPr="00637C3E">
        <w:t xml:space="preserve">  11.6. У разі зміни договору зобов'язання сторін змінюються відповідно до змінених умов щодо предмета, місця, строків виконання тощо.</w:t>
      </w:r>
    </w:p>
    <w:p w14:paraId="45CE1AE0" w14:textId="77777777" w:rsidR="009F11E1" w:rsidRPr="00637C3E" w:rsidRDefault="009F11E1" w:rsidP="009F11E1">
      <w:pPr>
        <w:jc w:val="both"/>
        <w:rPr>
          <w:lang w:eastAsia="uk-UA"/>
        </w:rPr>
      </w:pPr>
      <w:r w:rsidRPr="00637C3E">
        <w:rPr>
          <w:lang w:eastAsia="uk-UA"/>
        </w:rPr>
        <w:t xml:space="preserve">  11.7. Згідно з вимогами пункту 19 Постанови Кабінету Міністрів України від 12.10.2022 № 1178 «Особливості здійснення публічних закупівель товарів, робіт і послуг для </w:t>
      </w:r>
      <w:r w:rsidRPr="00637C3E">
        <w:rPr>
          <w:lang w:eastAsia="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E9DBCB" w14:textId="77777777" w:rsidR="009F11E1" w:rsidRPr="00637C3E" w:rsidRDefault="009F11E1" w:rsidP="009F11E1">
      <w:pPr>
        <w:tabs>
          <w:tab w:val="left" w:pos="567"/>
        </w:tabs>
        <w:autoSpaceDE w:val="0"/>
        <w:autoSpaceDN w:val="0"/>
        <w:adjustRightInd w:val="0"/>
        <w:ind w:firstLine="567"/>
        <w:jc w:val="both"/>
      </w:pPr>
      <w:r w:rsidRPr="00637C3E">
        <w:t>1) зменшення обсягів закупівлі, зокрема з урахуванням фактичного обсягу видатків замовника;</w:t>
      </w:r>
    </w:p>
    <w:p w14:paraId="3CA1BB1C" w14:textId="77777777" w:rsidR="009F11E1" w:rsidRPr="00637C3E" w:rsidRDefault="009F11E1" w:rsidP="009F11E1">
      <w:pPr>
        <w:tabs>
          <w:tab w:val="left" w:pos="567"/>
        </w:tabs>
        <w:autoSpaceDE w:val="0"/>
        <w:autoSpaceDN w:val="0"/>
        <w:adjustRightInd w:val="0"/>
        <w:ind w:firstLine="567"/>
        <w:jc w:val="both"/>
      </w:pPr>
      <w:r w:rsidRPr="00637C3E">
        <w:t xml:space="preserve">2) </w:t>
      </w:r>
      <w:r w:rsidRPr="00637C3E">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37C3E" w:rsidDel="00F94184">
        <w:rPr>
          <w:lang w:eastAsia="uk-UA"/>
        </w:rPr>
        <w:t xml:space="preserve"> </w:t>
      </w:r>
      <w:r w:rsidRPr="00637C3E">
        <w:rPr>
          <w:lang w:eastAsia="uk-UA"/>
        </w:rPr>
        <w:t>У цьому випадку Сторони погоджуються, що зміна ціни здійснюють у такому порядку:</w:t>
      </w:r>
    </w:p>
    <w:p w14:paraId="2393FC23" w14:textId="77777777" w:rsidR="009F11E1" w:rsidRPr="00637C3E" w:rsidRDefault="009F11E1" w:rsidP="009F11E1">
      <w:pPr>
        <w:widowControl w:val="0"/>
        <w:numPr>
          <w:ilvl w:val="0"/>
          <w:numId w:val="17"/>
        </w:numPr>
        <w:tabs>
          <w:tab w:val="left" w:pos="709"/>
        </w:tabs>
        <w:autoSpaceDE w:val="0"/>
        <w:autoSpaceDN w:val="0"/>
        <w:adjustRightInd w:val="0"/>
        <w:jc w:val="both"/>
      </w:pPr>
      <w:r w:rsidRPr="00637C3E">
        <w:rPr>
          <w:lang w:eastAsia="uk-UA"/>
        </w:rPr>
        <w:t>підставою для зміни ціни є письмове звернення Сторони Договору та коливання ціни на ринку;</w:t>
      </w:r>
    </w:p>
    <w:p w14:paraId="7F3C91D1" w14:textId="77777777" w:rsidR="009F11E1" w:rsidRPr="00637C3E" w:rsidRDefault="009F11E1" w:rsidP="009F11E1">
      <w:pPr>
        <w:widowControl w:val="0"/>
        <w:numPr>
          <w:ilvl w:val="0"/>
          <w:numId w:val="17"/>
        </w:numPr>
        <w:tabs>
          <w:tab w:val="left" w:pos="709"/>
        </w:tabs>
        <w:autoSpaceDE w:val="0"/>
        <w:autoSpaceDN w:val="0"/>
        <w:adjustRightInd w:val="0"/>
        <w:jc w:val="both"/>
      </w:pPr>
      <w:r w:rsidRPr="00637C3E">
        <w:t xml:space="preserve">Сторони погоджуються, що збільшення ціни за одиницю товару відбувається пропорційно коливанню цін на ринку, але </w:t>
      </w:r>
      <w:r w:rsidRPr="00637C3E">
        <w:rPr>
          <w:lang w:eastAsia="uk-UA"/>
        </w:rPr>
        <w:t>не може перевищувати відсоток коливання (збільшення) ціни такого товару на ринку</w:t>
      </w:r>
      <w:r w:rsidRPr="00637C3E">
        <w:t>;</w:t>
      </w:r>
    </w:p>
    <w:p w14:paraId="51B30D97" w14:textId="77777777" w:rsidR="009F11E1" w:rsidRPr="00637C3E" w:rsidRDefault="009F11E1" w:rsidP="009F11E1">
      <w:pPr>
        <w:widowControl w:val="0"/>
        <w:numPr>
          <w:ilvl w:val="0"/>
          <w:numId w:val="17"/>
        </w:numPr>
        <w:tabs>
          <w:tab w:val="left" w:pos="709"/>
        </w:tabs>
        <w:autoSpaceDE w:val="0"/>
        <w:autoSpaceDN w:val="0"/>
        <w:adjustRightInd w:val="0"/>
        <w:jc w:val="both"/>
      </w:pPr>
      <w:r w:rsidRPr="00637C3E">
        <w:t xml:space="preserve">Сторони погоджуються, що документальне підтвердження ціни на ринку має містити інформацію про період порівняння ціни, а саме: </w:t>
      </w:r>
      <w:r w:rsidRPr="00637C3E">
        <w:rPr>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37C3E">
        <w:t xml:space="preserve"> та до моменту виникнення необхідності у внесенні відповідних змін;</w:t>
      </w:r>
    </w:p>
    <w:p w14:paraId="5D1D2DB3" w14:textId="77777777" w:rsidR="009F11E1" w:rsidRPr="00637C3E" w:rsidRDefault="009F11E1" w:rsidP="009F11E1">
      <w:pPr>
        <w:widowControl w:val="0"/>
        <w:numPr>
          <w:ilvl w:val="0"/>
          <w:numId w:val="17"/>
        </w:numPr>
        <w:tabs>
          <w:tab w:val="left" w:pos="709"/>
        </w:tabs>
        <w:autoSpaceDE w:val="0"/>
        <w:autoSpaceDN w:val="0"/>
        <w:adjustRightInd w:val="0"/>
        <w:jc w:val="both"/>
      </w:pPr>
      <w:r w:rsidRPr="00637C3E">
        <w:t>Сторони погоджуються, що жоден документ, який підтверджує коливання ціни на ринку не може містити один і той самий період;</w:t>
      </w:r>
    </w:p>
    <w:p w14:paraId="436F0FAF" w14:textId="77777777" w:rsidR="009F11E1" w:rsidRPr="00637C3E" w:rsidRDefault="009F11E1" w:rsidP="009F11E1">
      <w:pPr>
        <w:widowControl w:val="0"/>
        <w:numPr>
          <w:ilvl w:val="0"/>
          <w:numId w:val="17"/>
        </w:numPr>
        <w:tabs>
          <w:tab w:val="left" w:pos="709"/>
        </w:tabs>
        <w:autoSpaceDE w:val="0"/>
        <w:autoSpaceDN w:val="0"/>
        <w:adjustRightInd w:val="0"/>
        <w:jc w:val="both"/>
      </w:pPr>
      <w:r w:rsidRPr="00637C3E">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37C3E">
        <w:t>Зовнішінформ</w:t>
      </w:r>
      <w:proofErr w:type="spellEnd"/>
      <w:r w:rsidRPr="00637C3E">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6B97662" w14:textId="77777777" w:rsidR="009F11E1" w:rsidRPr="00637C3E" w:rsidRDefault="009F11E1" w:rsidP="009F11E1">
      <w:pPr>
        <w:widowControl w:val="0"/>
        <w:numPr>
          <w:ilvl w:val="0"/>
          <w:numId w:val="18"/>
        </w:numPr>
        <w:tabs>
          <w:tab w:val="left" w:pos="709"/>
        </w:tabs>
        <w:autoSpaceDE w:val="0"/>
        <w:autoSpaceDN w:val="0"/>
        <w:adjustRightInd w:val="0"/>
        <w:jc w:val="both"/>
      </w:pPr>
      <w:r w:rsidRPr="00637C3E">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3FF3DDB" w14:textId="77777777" w:rsidR="009F11E1" w:rsidRPr="00637C3E" w:rsidRDefault="009F11E1" w:rsidP="009F11E1">
      <w:pPr>
        <w:widowControl w:val="0"/>
        <w:numPr>
          <w:ilvl w:val="0"/>
          <w:numId w:val="18"/>
        </w:numPr>
        <w:tabs>
          <w:tab w:val="left" w:pos="709"/>
        </w:tabs>
        <w:autoSpaceDE w:val="0"/>
        <w:autoSpaceDN w:val="0"/>
        <w:adjustRightInd w:val="0"/>
        <w:jc w:val="both"/>
        <w:rPr>
          <w:i/>
        </w:rPr>
      </w:pPr>
      <w:r w:rsidRPr="00637C3E">
        <w:t>результат порівняння цін у відсотковому вираженні.</w:t>
      </w:r>
    </w:p>
    <w:p w14:paraId="51F4D37F" w14:textId="77777777" w:rsidR="009F11E1" w:rsidRPr="00637C3E" w:rsidRDefault="009F11E1" w:rsidP="009F11E1">
      <w:pPr>
        <w:tabs>
          <w:tab w:val="left" w:pos="567"/>
        </w:tabs>
        <w:autoSpaceDE w:val="0"/>
        <w:autoSpaceDN w:val="0"/>
        <w:adjustRightInd w:val="0"/>
        <w:ind w:firstLine="567"/>
        <w:jc w:val="both"/>
      </w:pPr>
      <w:r w:rsidRPr="00637C3E">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862A047" w14:textId="77777777" w:rsidR="009F11E1" w:rsidRPr="00637C3E" w:rsidRDefault="009F11E1" w:rsidP="009F11E1">
      <w:pPr>
        <w:tabs>
          <w:tab w:val="left" w:pos="567"/>
        </w:tabs>
        <w:autoSpaceDE w:val="0"/>
        <w:autoSpaceDN w:val="0"/>
        <w:adjustRightInd w:val="0"/>
        <w:ind w:firstLine="567"/>
        <w:jc w:val="both"/>
      </w:pPr>
      <w:r w:rsidRPr="00637C3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637C3E">
        <w:lastRenderedPageBreak/>
        <w:t>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ABA846" w14:textId="77777777" w:rsidR="009F11E1" w:rsidRPr="00637C3E" w:rsidRDefault="009F11E1" w:rsidP="009F11E1">
      <w:pPr>
        <w:tabs>
          <w:tab w:val="left" w:pos="567"/>
        </w:tabs>
        <w:autoSpaceDE w:val="0"/>
        <w:autoSpaceDN w:val="0"/>
        <w:adjustRightInd w:val="0"/>
        <w:ind w:firstLine="567"/>
        <w:jc w:val="both"/>
      </w:pPr>
      <w:r w:rsidRPr="00637C3E">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6634F28" w14:textId="77777777" w:rsidR="009F11E1" w:rsidRPr="00637C3E" w:rsidRDefault="009F11E1" w:rsidP="009F11E1">
      <w:pPr>
        <w:tabs>
          <w:tab w:val="left" w:pos="567"/>
        </w:tabs>
        <w:autoSpaceDE w:val="0"/>
        <w:autoSpaceDN w:val="0"/>
        <w:adjustRightInd w:val="0"/>
        <w:ind w:firstLine="567"/>
        <w:jc w:val="both"/>
      </w:pPr>
      <w:r w:rsidRPr="00637C3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E0A78C" w14:textId="77777777" w:rsidR="009F11E1" w:rsidRPr="00637C3E" w:rsidRDefault="009F11E1" w:rsidP="009F11E1">
      <w:pPr>
        <w:tabs>
          <w:tab w:val="left" w:pos="567"/>
        </w:tabs>
        <w:autoSpaceDE w:val="0"/>
        <w:autoSpaceDN w:val="0"/>
        <w:adjustRightInd w:val="0"/>
        <w:ind w:firstLine="567"/>
        <w:jc w:val="both"/>
      </w:pPr>
      <w:r w:rsidRPr="00637C3E">
        <w:t>У цьому випадку Сторони погоджуються, що зміну ціни здійснюють у такому порядку:</w:t>
      </w:r>
    </w:p>
    <w:p w14:paraId="67885C8E" w14:textId="77777777" w:rsidR="009F11E1" w:rsidRPr="00637C3E" w:rsidRDefault="009F11E1" w:rsidP="009F11E1">
      <w:pPr>
        <w:tabs>
          <w:tab w:val="left" w:pos="567"/>
        </w:tabs>
        <w:autoSpaceDE w:val="0"/>
        <w:autoSpaceDN w:val="0"/>
        <w:adjustRightInd w:val="0"/>
        <w:ind w:firstLine="567"/>
        <w:jc w:val="both"/>
      </w:pPr>
      <w:r w:rsidRPr="00637C3E">
        <w:t>•</w:t>
      </w:r>
      <w:r w:rsidRPr="00637C3E">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553A45A" w14:textId="77777777" w:rsidR="009F11E1" w:rsidRPr="00637C3E" w:rsidRDefault="009F11E1" w:rsidP="009F11E1">
      <w:pPr>
        <w:tabs>
          <w:tab w:val="left" w:pos="567"/>
        </w:tabs>
        <w:autoSpaceDE w:val="0"/>
        <w:autoSpaceDN w:val="0"/>
        <w:adjustRightInd w:val="0"/>
        <w:ind w:firstLine="567"/>
        <w:jc w:val="both"/>
      </w:pPr>
      <w:r w:rsidRPr="00637C3E">
        <w:t>•</w:t>
      </w:r>
      <w:r w:rsidRPr="00637C3E">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4D4F8B3" w14:textId="77777777" w:rsidR="009F11E1" w:rsidRPr="00637C3E" w:rsidRDefault="009F11E1" w:rsidP="009F11E1">
      <w:pPr>
        <w:tabs>
          <w:tab w:val="left" w:pos="567"/>
        </w:tabs>
        <w:autoSpaceDE w:val="0"/>
        <w:autoSpaceDN w:val="0"/>
        <w:adjustRightInd w:val="0"/>
        <w:ind w:firstLine="567"/>
        <w:jc w:val="both"/>
      </w:pPr>
      <w:r w:rsidRPr="00637C3E">
        <w:t>•</w:t>
      </w:r>
      <w:r w:rsidRPr="00637C3E">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955A300" w14:textId="77777777" w:rsidR="009F11E1" w:rsidRPr="00637C3E" w:rsidRDefault="009F11E1" w:rsidP="009F11E1">
      <w:pPr>
        <w:tabs>
          <w:tab w:val="left" w:pos="567"/>
        </w:tabs>
        <w:autoSpaceDE w:val="0"/>
        <w:autoSpaceDN w:val="0"/>
        <w:adjustRightInd w:val="0"/>
        <w:ind w:firstLine="567"/>
        <w:jc w:val="both"/>
      </w:pPr>
      <w:r w:rsidRPr="00637C3E">
        <w:t>•</w:t>
      </w:r>
      <w:r w:rsidRPr="00637C3E">
        <w:tab/>
        <w:t>зміна ціни відбувається пропорційно зміненій (зміненим) частині (частинам) складової такої ціни, в тому числі і загальна вартість Договору;</w:t>
      </w:r>
    </w:p>
    <w:p w14:paraId="055B04C8" w14:textId="77777777" w:rsidR="009F11E1" w:rsidRPr="00637C3E" w:rsidRDefault="009F11E1" w:rsidP="009F11E1">
      <w:pPr>
        <w:tabs>
          <w:tab w:val="left" w:pos="567"/>
        </w:tabs>
        <w:autoSpaceDE w:val="0"/>
        <w:autoSpaceDN w:val="0"/>
        <w:adjustRightInd w:val="0"/>
        <w:ind w:firstLine="567"/>
        <w:jc w:val="both"/>
      </w:pPr>
      <w:r w:rsidRPr="00637C3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D30E9A" w14:textId="77777777" w:rsidR="009F11E1" w:rsidRPr="00637C3E" w:rsidRDefault="009F11E1" w:rsidP="009F11E1">
      <w:pPr>
        <w:tabs>
          <w:tab w:val="left" w:pos="567"/>
        </w:tabs>
        <w:autoSpaceDE w:val="0"/>
        <w:autoSpaceDN w:val="0"/>
        <w:adjustRightInd w:val="0"/>
        <w:ind w:firstLine="567"/>
        <w:jc w:val="both"/>
      </w:pPr>
      <w:r w:rsidRPr="00637C3E">
        <w:t>У цьому випадку Сторони погоджуються, що зміну ціни здійснюють у такому порядку:</w:t>
      </w:r>
    </w:p>
    <w:p w14:paraId="2EE3E849" w14:textId="77777777" w:rsidR="009F11E1" w:rsidRPr="00637C3E" w:rsidRDefault="009F11E1" w:rsidP="009F11E1">
      <w:pPr>
        <w:tabs>
          <w:tab w:val="left" w:pos="567"/>
        </w:tabs>
        <w:autoSpaceDE w:val="0"/>
        <w:autoSpaceDN w:val="0"/>
        <w:adjustRightInd w:val="0"/>
        <w:ind w:firstLine="567"/>
        <w:jc w:val="both"/>
      </w:pPr>
      <w:r w:rsidRPr="00637C3E">
        <w:t>•</w:t>
      </w:r>
      <w:r w:rsidRPr="00637C3E">
        <w:tab/>
        <w:t>підставою для зміни ціни є письмове звернення Сторони Договору, у разі настання однієї або декілька підстав визначених даним пунктом;</w:t>
      </w:r>
    </w:p>
    <w:p w14:paraId="78531727" w14:textId="77777777" w:rsidR="009F11E1" w:rsidRPr="00637C3E" w:rsidRDefault="009F11E1" w:rsidP="009F11E1">
      <w:pPr>
        <w:tabs>
          <w:tab w:val="left" w:pos="567"/>
        </w:tabs>
        <w:autoSpaceDE w:val="0"/>
        <w:autoSpaceDN w:val="0"/>
        <w:adjustRightInd w:val="0"/>
        <w:ind w:firstLine="567"/>
        <w:jc w:val="both"/>
      </w:pPr>
      <w:r w:rsidRPr="00637C3E">
        <w:t>•</w:t>
      </w:r>
      <w:r w:rsidRPr="00637C3E">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6AC1CD2" w14:textId="77777777" w:rsidR="009F11E1" w:rsidRPr="00637C3E" w:rsidRDefault="009F11E1" w:rsidP="009F11E1">
      <w:pPr>
        <w:tabs>
          <w:tab w:val="left" w:pos="567"/>
        </w:tabs>
        <w:autoSpaceDE w:val="0"/>
        <w:autoSpaceDN w:val="0"/>
        <w:adjustRightInd w:val="0"/>
        <w:ind w:firstLine="567"/>
        <w:jc w:val="both"/>
      </w:pPr>
      <w:r w:rsidRPr="00637C3E">
        <w:t>•</w:t>
      </w:r>
      <w:r w:rsidRPr="00637C3E">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3DA5C43" w14:textId="77777777" w:rsidR="009F11E1" w:rsidRPr="00637C3E" w:rsidRDefault="009F11E1" w:rsidP="009F11E1">
      <w:pPr>
        <w:jc w:val="both"/>
      </w:pPr>
      <w:r w:rsidRPr="00637C3E">
        <w:t>8) зміни умов у зв’язку із застосуванням положень частини шостої статті 41 Закону.</w:t>
      </w:r>
    </w:p>
    <w:p w14:paraId="5B12441D" w14:textId="77777777" w:rsidR="009F11E1" w:rsidRPr="00637C3E" w:rsidRDefault="009F11E1" w:rsidP="009F11E1">
      <w:pPr>
        <w:jc w:val="both"/>
      </w:pPr>
      <w:r w:rsidRPr="00637C3E">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6CBFB34" w14:textId="77777777" w:rsidR="009F11E1" w:rsidRPr="00637C3E" w:rsidRDefault="009F11E1" w:rsidP="009F11E1">
      <w:pPr>
        <w:jc w:val="both"/>
        <w:rPr>
          <w:lang w:eastAsia="uk-UA"/>
        </w:rPr>
      </w:pPr>
      <w:r w:rsidRPr="00637C3E">
        <w:rPr>
          <w:lang w:eastAsia="uk-UA"/>
        </w:rPr>
        <w:t>11.8. У випадках, не передбачених Договором, Сторони керуються чинним законодавством України.</w:t>
      </w:r>
    </w:p>
    <w:p w14:paraId="3A70DE98" w14:textId="77777777" w:rsidR="009F11E1" w:rsidRPr="00637C3E" w:rsidRDefault="009F11E1" w:rsidP="009F11E1">
      <w:pPr>
        <w:jc w:val="both"/>
        <w:rPr>
          <w:b/>
        </w:rPr>
      </w:pPr>
    </w:p>
    <w:p w14:paraId="17184BDB" w14:textId="77777777" w:rsidR="009F11E1" w:rsidRPr="00637C3E" w:rsidRDefault="009F11E1" w:rsidP="009F11E1">
      <w:pPr>
        <w:suppressAutoHyphens/>
        <w:ind w:left="360"/>
        <w:jc w:val="center"/>
        <w:rPr>
          <w:b/>
        </w:rPr>
      </w:pPr>
      <w:r w:rsidRPr="00637C3E">
        <w:rPr>
          <w:b/>
        </w:rPr>
        <w:t>12. ІНШІ  УМОВИ</w:t>
      </w:r>
    </w:p>
    <w:p w14:paraId="1A22D3D9" w14:textId="77777777" w:rsidR="009F11E1" w:rsidRPr="00637C3E" w:rsidRDefault="009F11E1" w:rsidP="009F11E1">
      <w:pPr>
        <w:shd w:val="clear" w:color="auto" w:fill="FFFFFF"/>
        <w:suppressAutoHyphens/>
        <w:spacing w:line="100" w:lineRule="atLeast"/>
        <w:ind w:left="360" w:hanging="360"/>
        <w:jc w:val="both"/>
      </w:pPr>
      <w:r w:rsidRPr="00637C3E">
        <w:t>12.1. 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w:t>
      </w:r>
    </w:p>
    <w:p w14:paraId="4525E3A7" w14:textId="77777777" w:rsidR="009F11E1" w:rsidRPr="00637C3E" w:rsidRDefault="009F11E1" w:rsidP="009F11E1">
      <w:pPr>
        <w:shd w:val="clear" w:color="auto" w:fill="FFFFFF"/>
        <w:suppressAutoHyphens/>
        <w:spacing w:line="100" w:lineRule="atLeast"/>
        <w:ind w:left="360" w:hanging="360"/>
        <w:jc w:val="both"/>
      </w:pPr>
      <w:r w:rsidRPr="00637C3E">
        <w:t xml:space="preserve">12.2. Всі документи, додаткові угоди, які утворюються при виконанні даного Договору є невід’ємною частиною  даного Договору. </w:t>
      </w:r>
    </w:p>
    <w:p w14:paraId="599B63DE" w14:textId="77777777" w:rsidR="009F11E1" w:rsidRPr="00637C3E" w:rsidRDefault="009F11E1" w:rsidP="009F11E1">
      <w:pPr>
        <w:widowControl w:val="0"/>
        <w:autoSpaceDE w:val="0"/>
        <w:autoSpaceDN w:val="0"/>
        <w:adjustRightInd w:val="0"/>
        <w:ind w:left="360" w:hanging="360"/>
        <w:jc w:val="both"/>
        <w:rPr>
          <w:rFonts w:ascii="Times New Roman CYR" w:hAnsi="Times New Roman CYR" w:cs="Times New Roman CYR"/>
        </w:rPr>
      </w:pPr>
      <w:r w:rsidRPr="00637C3E">
        <w:t>12.3. Даний Договір є конфіденційним  та не підлягає розголошенню чи використання його в інших цілях, не пов'язаних з виконанням даного Договору.</w:t>
      </w:r>
      <w:r w:rsidRPr="00637C3E">
        <w:rPr>
          <w:rFonts w:ascii="Times New Roman CYR" w:hAnsi="Times New Roman CYR" w:cs="Times New Roman CYR"/>
        </w:rPr>
        <w:t xml:space="preserve"> Товар </w:t>
      </w:r>
      <w:r w:rsidRPr="00637C3E">
        <w:rPr>
          <w:rFonts w:ascii="Times New Roman CYR" w:hAnsi="Times New Roman CYR" w:cs="Times New Roman CYR"/>
          <w:bCs/>
        </w:rPr>
        <w:t>за цим Договором придбаний для комерційного використання.</w:t>
      </w:r>
    </w:p>
    <w:p w14:paraId="3953328F" w14:textId="77777777" w:rsidR="009F11E1" w:rsidRPr="00637C3E" w:rsidRDefault="009F11E1" w:rsidP="009F11E1">
      <w:pPr>
        <w:widowControl w:val="0"/>
        <w:autoSpaceDE w:val="0"/>
        <w:autoSpaceDN w:val="0"/>
        <w:adjustRightInd w:val="0"/>
        <w:ind w:left="360" w:hanging="360"/>
        <w:jc w:val="both"/>
        <w:rPr>
          <w:rFonts w:ascii="Times New Roman CYR" w:hAnsi="Times New Roman CYR" w:cs="Times New Roman CYR"/>
        </w:rPr>
      </w:pPr>
      <w:r w:rsidRPr="00637C3E">
        <w:rPr>
          <w:rFonts w:ascii="Times New Roman CYR" w:hAnsi="Times New Roman CYR" w:cs="Times New Roman CYR"/>
        </w:rPr>
        <w:t>12.4.Підписанням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14:paraId="47C77BE7" w14:textId="77777777" w:rsidR="009F11E1" w:rsidRPr="00637C3E" w:rsidRDefault="009F11E1" w:rsidP="009F11E1">
      <w:pPr>
        <w:widowControl w:val="0"/>
        <w:ind w:left="360" w:hanging="360"/>
        <w:jc w:val="both"/>
      </w:pPr>
      <w:r w:rsidRPr="00637C3E">
        <w:t>12.5.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4AE93298" w14:textId="77777777" w:rsidR="009F11E1" w:rsidRPr="00637C3E" w:rsidRDefault="009F11E1" w:rsidP="009F11E1">
      <w:pPr>
        <w:widowControl w:val="0"/>
        <w:ind w:left="360" w:hanging="360"/>
        <w:jc w:val="both"/>
      </w:pPr>
      <w:r w:rsidRPr="00637C3E">
        <w:t>12.6.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14:paraId="6F46DDB6" w14:textId="77777777" w:rsidR="009F11E1" w:rsidRPr="00637C3E" w:rsidRDefault="009F11E1" w:rsidP="009F11E1">
      <w:pPr>
        <w:widowControl w:val="0"/>
        <w:autoSpaceDE w:val="0"/>
        <w:autoSpaceDN w:val="0"/>
        <w:adjustRightInd w:val="0"/>
        <w:ind w:left="360" w:hanging="360"/>
        <w:jc w:val="both"/>
      </w:pPr>
      <w:r w:rsidRPr="00637C3E">
        <w:t>12.7.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14:paraId="0CB48FEC" w14:textId="77777777" w:rsidR="009F11E1" w:rsidRPr="00637C3E" w:rsidRDefault="009F11E1" w:rsidP="009F11E1">
      <w:pPr>
        <w:widowControl w:val="0"/>
        <w:autoSpaceDE w:val="0"/>
        <w:autoSpaceDN w:val="0"/>
        <w:adjustRightInd w:val="0"/>
        <w:ind w:left="360" w:hanging="360"/>
        <w:jc w:val="both"/>
      </w:pPr>
      <w:r w:rsidRPr="00637C3E">
        <w:t>12.8.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06020D81" w14:textId="77777777" w:rsidR="009F11E1" w:rsidRPr="00637C3E" w:rsidRDefault="009F11E1" w:rsidP="009F11E1">
      <w:pPr>
        <w:widowControl w:val="0"/>
        <w:autoSpaceDE w:val="0"/>
        <w:autoSpaceDN w:val="0"/>
        <w:adjustRightInd w:val="0"/>
        <w:ind w:left="360" w:hanging="360"/>
        <w:jc w:val="both"/>
      </w:pPr>
      <w:r w:rsidRPr="00637C3E">
        <w:t>12.9.Сторона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14:paraId="17CCCD41" w14:textId="77777777" w:rsidR="009F11E1" w:rsidRPr="00637C3E" w:rsidRDefault="009F11E1" w:rsidP="009F11E1">
      <w:pPr>
        <w:tabs>
          <w:tab w:val="left" w:pos="567"/>
        </w:tabs>
        <w:autoSpaceDE w:val="0"/>
        <w:autoSpaceDN w:val="0"/>
        <w:adjustRightInd w:val="0"/>
        <w:jc w:val="both"/>
        <w:rPr>
          <w:shd w:val="clear" w:color="auto" w:fill="FFFFFF"/>
        </w:rPr>
      </w:pPr>
      <w:r w:rsidRPr="00637C3E">
        <w:t xml:space="preserve">12.10. Істотними умовами цього Договору є предмет договору (номенклатура, асортимент), </w:t>
      </w:r>
      <w:r w:rsidRPr="00637C3E">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6EB03B7" w14:textId="77777777" w:rsidR="009F11E1" w:rsidRPr="00637C3E" w:rsidRDefault="009F11E1" w:rsidP="009F11E1">
      <w:pPr>
        <w:tabs>
          <w:tab w:val="left" w:pos="567"/>
        </w:tabs>
        <w:autoSpaceDE w:val="0"/>
        <w:autoSpaceDN w:val="0"/>
        <w:adjustRightInd w:val="0"/>
        <w:jc w:val="both"/>
      </w:pPr>
      <w:r w:rsidRPr="00637C3E">
        <w:t xml:space="preserve">12.11.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w:t>
      </w:r>
      <w:r w:rsidRPr="00637C3E">
        <w:lastRenderedPageBreak/>
        <w:t>домовленості, спори розв’язуються у відповідності до законодавства України в Господарському суді.</w:t>
      </w:r>
    </w:p>
    <w:p w14:paraId="20FA59CD" w14:textId="77777777" w:rsidR="009F11E1" w:rsidRPr="00637C3E" w:rsidRDefault="009F11E1" w:rsidP="009F11E1">
      <w:pPr>
        <w:tabs>
          <w:tab w:val="left" w:pos="567"/>
        </w:tabs>
        <w:autoSpaceDE w:val="0"/>
        <w:autoSpaceDN w:val="0"/>
        <w:adjustRightInd w:val="0"/>
        <w:jc w:val="both"/>
      </w:pPr>
      <w:r w:rsidRPr="00637C3E">
        <w:t>12.12.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F53CA8A" w14:textId="77777777" w:rsidR="009F11E1" w:rsidRPr="00637C3E" w:rsidRDefault="009F11E1" w:rsidP="009F11E1">
      <w:pPr>
        <w:tabs>
          <w:tab w:val="left" w:pos="567"/>
        </w:tabs>
        <w:autoSpaceDE w:val="0"/>
        <w:autoSpaceDN w:val="0"/>
        <w:adjustRightInd w:val="0"/>
        <w:jc w:val="both"/>
      </w:pPr>
      <w:r w:rsidRPr="00637C3E">
        <w:t>12.13.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14:paraId="0C8DEB66" w14:textId="77777777" w:rsidR="009F11E1" w:rsidRPr="00637C3E" w:rsidRDefault="009F11E1" w:rsidP="009F11E1">
      <w:pPr>
        <w:tabs>
          <w:tab w:val="left" w:pos="567"/>
        </w:tabs>
        <w:autoSpaceDE w:val="0"/>
        <w:autoSpaceDN w:val="0"/>
        <w:adjustRightInd w:val="0"/>
        <w:jc w:val="both"/>
      </w:pPr>
      <w:r w:rsidRPr="00637C3E">
        <w:t>12.14.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3B8C64AC" w14:textId="77777777" w:rsidR="009F11E1" w:rsidRPr="00637C3E" w:rsidRDefault="009F11E1" w:rsidP="009F11E1">
      <w:pPr>
        <w:tabs>
          <w:tab w:val="left" w:pos="567"/>
        </w:tabs>
        <w:autoSpaceDE w:val="0"/>
        <w:autoSpaceDN w:val="0"/>
        <w:adjustRightInd w:val="0"/>
        <w:jc w:val="both"/>
      </w:pPr>
      <w:r w:rsidRPr="00637C3E">
        <w:t>12.15. Цей Договір підписаний в двох екземплярах, які мають рівну юридичну силу, та вступає в дію з дати його підписання обома Сторонами.</w:t>
      </w:r>
    </w:p>
    <w:p w14:paraId="13FEF24E" w14:textId="77777777" w:rsidR="009F11E1" w:rsidRPr="00637C3E" w:rsidRDefault="009F11E1" w:rsidP="009F11E1">
      <w:pPr>
        <w:widowControl w:val="0"/>
        <w:autoSpaceDE w:val="0"/>
        <w:autoSpaceDN w:val="0"/>
        <w:adjustRightInd w:val="0"/>
        <w:jc w:val="center"/>
        <w:rPr>
          <w:rFonts w:ascii="Times New Roman CYR" w:hAnsi="Times New Roman CYR" w:cs="Times New Roman CYR"/>
          <w:b/>
          <w:bCs/>
        </w:rPr>
      </w:pPr>
    </w:p>
    <w:p w14:paraId="36A24951" w14:textId="77777777" w:rsidR="009F11E1" w:rsidRPr="00637C3E" w:rsidRDefault="009F11E1" w:rsidP="009F11E1">
      <w:pPr>
        <w:jc w:val="center"/>
        <w:rPr>
          <w:b/>
        </w:rPr>
      </w:pPr>
    </w:p>
    <w:p w14:paraId="0AE37DFF" w14:textId="77777777" w:rsidR="009F11E1" w:rsidRPr="00637C3E" w:rsidRDefault="009F11E1" w:rsidP="009F11E1">
      <w:pPr>
        <w:jc w:val="center"/>
        <w:rPr>
          <w:b/>
        </w:rPr>
      </w:pPr>
    </w:p>
    <w:p w14:paraId="546563BF" w14:textId="77777777" w:rsidR="009F11E1" w:rsidRPr="00637C3E" w:rsidRDefault="009F11E1" w:rsidP="009F11E1">
      <w:pPr>
        <w:jc w:val="center"/>
        <w:rPr>
          <w:b/>
        </w:rPr>
      </w:pPr>
    </w:p>
    <w:p w14:paraId="50B0747F" w14:textId="77777777" w:rsidR="009F11E1" w:rsidRPr="00637C3E" w:rsidRDefault="009F11E1" w:rsidP="009F11E1">
      <w:pPr>
        <w:jc w:val="center"/>
        <w:rPr>
          <w:b/>
        </w:rPr>
      </w:pPr>
    </w:p>
    <w:p w14:paraId="1C720B60" w14:textId="77777777" w:rsidR="009F11E1" w:rsidRPr="00637C3E" w:rsidRDefault="009F11E1" w:rsidP="009F11E1">
      <w:pPr>
        <w:jc w:val="center"/>
        <w:rPr>
          <w:b/>
        </w:rPr>
      </w:pPr>
    </w:p>
    <w:p w14:paraId="5E2B102E" w14:textId="77777777" w:rsidR="009F11E1" w:rsidRPr="00637C3E" w:rsidRDefault="009F11E1" w:rsidP="009F11E1">
      <w:pPr>
        <w:jc w:val="center"/>
        <w:rPr>
          <w:b/>
        </w:rPr>
      </w:pPr>
    </w:p>
    <w:p w14:paraId="3518984B" w14:textId="77777777" w:rsidR="009F11E1" w:rsidRPr="00637C3E" w:rsidRDefault="009F11E1" w:rsidP="009F11E1">
      <w:pPr>
        <w:jc w:val="center"/>
        <w:rPr>
          <w:b/>
        </w:rPr>
      </w:pPr>
      <w:r w:rsidRPr="00637C3E">
        <w:rPr>
          <w:b/>
        </w:rPr>
        <w:t>13. МІСЦЕЗНАХОДЖЕННЯ ТА БАНКІВСЬКІ РЕКВІЗИТИ ТА СТОРІН</w:t>
      </w:r>
    </w:p>
    <w:p w14:paraId="0B973816" w14:textId="77777777" w:rsidR="009F11E1" w:rsidRPr="00637C3E" w:rsidRDefault="009F11E1" w:rsidP="009F11E1">
      <w:pPr>
        <w:jc w:val="center"/>
        <w:rPr>
          <w:b/>
        </w:rPr>
      </w:pPr>
    </w:p>
    <w:p w14:paraId="434F585E" w14:textId="77777777" w:rsidR="009F11E1" w:rsidRPr="00637C3E" w:rsidRDefault="009F11E1" w:rsidP="009F11E1">
      <w:pPr>
        <w:shd w:val="clear" w:color="auto" w:fill="FFFFFF"/>
        <w:tabs>
          <w:tab w:val="left" w:pos="5410"/>
        </w:tabs>
        <w:spacing w:line="274" w:lineRule="exact"/>
        <w:ind w:right="197"/>
        <w:rPr>
          <w:b/>
        </w:rPr>
      </w:pPr>
      <w:r w:rsidRPr="00637C3E">
        <w:rPr>
          <w:b/>
        </w:rPr>
        <w:t xml:space="preserve">       </w:t>
      </w:r>
    </w:p>
    <w:p w14:paraId="55FDE6B6" w14:textId="77777777" w:rsidR="009F11E1" w:rsidRPr="00637C3E" w:rsidRDefault="009F11E1" w:rsidP="009F11E1">
      <w:pPr>
        <w:shd w:val="clear" w:color="auto" w:fill="FFFFFF"/>
        <w:tabs>
          <w:tab w:val="left" w:pos="5410"/>
        </w:tabs>
        <w:spacing w:line="274" w:lineRule="exact"/>
        <w:ind w:right="197"/>
        <w:rPr>
          <w:b/>
        </w:rPr>
      </w:pPr>
      <w:r w:rsidRPr="00637C3E">
        <w:rPr>
          <w:b/>
        </w:rPr>
        <w:t>ПОСТАЧАЛЬНИК*</w:t>
      </w:r>
      <w:r w:rsidRPr="00637C3E">
        <w:rPr>
          <w:b/>
        </w:rPr>
        <w:tab/>
        <w:t xml:space="preserve">                            ЗАМОВНИК*</w:t>
      </w:r>
    </w:p>
    <w:p w14:paraId="0888C8C9" w14:textId="77777777" w:rsidR="009F11E1" w:rsidRPr="00637C3E" w:rsidRDefault="009F11E1" w:rsidP="009F11E1">
      <w:pPr>
        <w:shd w:val="clear" w:color="auto" w:fill="FFFFFF"/>
        <w:tabs>
          <w:tab w:val="left" w:pos="5410"/>
        </w:tabs>
        <w:spacing w:line="274" w:lineRule="exact"/>
        <w:ind w:right="197"/>
        <w:rPr>
          <w:b/>
        </w:rPr>
      </w:pPr>
    </w:p>
    <w:p w14:paraId="028B7362" w14:textId="77777777" w:rsidR="009F11E1" w:rsidRPr="00637C3E" w:rsidRDefault="009F11E1" w:rsidP="009F11E1">
      <w:pPr>
        <w:shd w:val="clear" w:color="auto" w:fill="FFFFFF"/>
        <w:tabs>
          <w:tab w:val="left" w:pos="5410"/>
        </w:tabs>
        <w:spacing w:line="274" w:lineRule="exact"/>
        <w:ind w:right="197"/>
        <w:rPr>
          <w:b/>
        </w:rPr>
      </w:pPr>
      <w:r w:rsidRPr="00637C3E">
        <w:rPr>
          <w:b/>
        </w:rPr>
        <w:t xml:space="preserve">Погоджено:*                                                                </w:t>
      </w:r>
    </w:p>
    <w:p w14:paraId="3AD61818" w14:textId="77777777" w:rsidR="009F11E1" w:rsidRPr="00637C3E" w:rsidRDefault="009F11E1" w:rsidP="009F11E1">
      <w:pPr>
        <w:rPr>
          <w:b/>
        </w:rPr>
      </w:pPr>
    </w:p>
    <w:p w14:paraId="426731FA" w14:textId="77777777" w:rsidR="009F11E1" w:rsidRPr="00637C3E" w:rsidRDefault="009F11E1" w:rsidP="009F11E1">
      <w:pPr>
        <w:rPr>
          <w:b/>
        </w:rPr>
      </w:pPr>
    </w:p>
    <w:p w14:paraId="0BF52BD3" w14:textId="77777777" w:rsidR="009F11E1" w:rsidRPr="00637C3E" w:rsidRDefault="009F11E1" w:rsidP="009F11E1">
      <w:pPr>
        <w:rPr>
          <w:b/>
        </w:rPr>
      </w:pPr>
    </w:p>
    <w:p w14:paraId="579EF59F" w14:textId="77777777" w:rsidR="009F11E1" w:rsidRPr="00637C3E" w:rsidRDefault="009F11E1" w:rsidP="009F11E1">
      <w:pPr>
        <w:rPr>
          <w:b/>
        </w:rPr>
      </w:pPr>
    </w:p>
    <w:p w14:paraId="0841C8E7" w14:textId="77777777" w:rsidR="009F11E1" w:rsidRPr="00637C3E" w:rsidRDefault="009F11E1" w:rsidP="009F11E1">
      <w:pPr>
        <w:rPr>
          <w:b/>
        </w:rPr>
      </w:pPr>
    </w:p>
    <w:p w14:paraId="5EC50E39" w14:textId="77777777" w:rsidR="009F11E1" w:rsidRPr="00637C3E" w:rsidRDefault="009F11E1" w:rsidP="009F11E1">
      <w:pPr>
        <w:rPr>
          <w:b/>
        </w:rPr>
      </w:pPr>
    </w:p>
    <w:p w14:paraId="48BF8569" w14:textId="77777777" w:rsidR="009F11E1" w:rsidRPr="00637C3E" w:rsidRDefault="009F11E1" w:rsidP="009F11E1">
      <w:pPr>
        <w:rPr>
          <w:b/>
        </w:rPr>
      </w:pPr>
    </w:p>
    <w:p w14:paraId="766DEBC7" w14:textId="77777777" w:rsidR="009F11E1" w:rsidRPr="00637C3E" w:rsidRDefault="009F11E1" w:rsidP="009F11E1">
      <w:pPr>
        <w:rPr>
          <w:b/>
        </w:rPr>
      </w:pPr>
    </w:p>
    <w:p w14:paraId="71FB1AF0" w14:textId="77777777" w:rsidR="009F11E1" w:rsidRPr="00637C3E" w:rsidRDefault="009F11E1" w:rsidP="009F11E1">
      <w:pPr>
        <w:rPr>
          <w:b/>
        </w:rPr>
      </w:pPr>
    </w:p>
    <w:p w14:paraId="49456DE3" w14:textId="77777777" w:rsidR="009F11E1" w:rsidRPr="00637C3E" w:rsidRDefault="009F11E1" w:rsidP="009F11E1">
      <w:pPr>
        <w:rPr>
          <w:b/>
        </w:rPr>
      </w:pPr>
    </w:p>
    <w:p w14:paraId="07956B52" w14:textId="77777777" w:rsidR="009F11E1" w:rsidRPr="00637C3E" w:rsidRDefault="009F11E1" w:rsidP="009F11E1">
      <w:pPr>
        <w:rPr>
          <w:b/>
        </w:rPr>
      </w:pPr>
    </w:p>
    <w:p w14:paraId="0A42D1B4" w14:textId="77777777" w:rsidR="009F11E1" w:rsidRPr="00637C3E" w:rsidRDefault="009F11E1" w:rsidP="009F11E1">
      <w:pPr>
        <w:rPr>
          <w:b/>
        </w:rPr>
      </w:pPr>
    </w:p>
    <w:p w14:paraId="4073A09C" w14:textId="77777777" w:rsidR="009F11E1" w:rsidRPr="00637C3E" w:rsidRDefault="009F11E1" w:rsidP="009F11E1">
      <w:pPr>
        <w:rPr>
          <w:b/>
        </w:rPr>
      </w:pPr>
    </w:p>
    <w:p w14:paraId="2EE55FAF" w14:textId="77777777" w:rsidR="009F11E1" w:rsidRPr="00637C3E" w:rsidRDefault="009F11E1" w:rsidP="009F11E1">
      <w:pPr>
        <w:rPr>
          <w:b/>
        </w:rPr>
      </w:pPr>
    </w:p>
    <w:p w14:paraId="30947C57" w14:textId="77777777" w:rsidR="009F11E1" w:rsidRPr="00637C3E" w:rsidRDefault="009F11E1" w:rsidP="009F11E1">
      <w:pPr>
        <w:rPr>
          <w:b/>
        </w:rPr>
      </w:pPr>
    </w:p>
    <w:p w14:paraId="4B72DF2F" w14:textId="77777777" w:rsidR="009F11E1" w:rsidRPr="00637C3E" w:rsidRDefault="009F11E1" w:rsidP="009F11E1">
      <w:pPr>
        <w:rPr>
          <w:b/>
        </w:rPr>
      </w:pPr>
    </w:p>
    <w:p w14:paraId="10E8F627" w14:textId="77777777" w:rsidR="009F11E1" w:rsidRPr="00637C3E" w:rsidRDefault="009F11E1" w:rsidP="009F11E1">
      <w:pPr>
        <w:rPr>
          <w:b/>
        </w:rPr>
      </w:pPr>
    </w:p>
    <w:p w14:paraId="5437F51B" w14:textId="77777777" w:rsidR="009F11E1" w:rsidRPr="00637C3E" w:rsidRDefault="009F11E1" w:rsidP="009F11E1">
      <w:pPr>
        <w:rPr>
          <w:b/>
        </w:rPr>
      </w:pPr>
    </w:p>
    <w:p w14:paraId="01C2FCD5" w14:textId="77777777" w:rsidR="009F11E1" w:rsidRPr="00637C3E" w:rsidRDefault="009F11E1" w:rsidP="009F11E1">
      <w:pPr>
        <w:rPr>
          <w:b/>
        </w:rPr>
      </w:pPr>
    </w:p>
    <w:p w14:paraId="306A19B3" w14:textId="77777777" w:rsidR="009F11E1" w:rsidRPr="00637C3E" w:rsidRDefault="009F11E1" w:rsidP="009F11E1">
      <w:pPr>
        <w:rPr>
          <w:b/>
        </w:rPr>
      </w:pPr>
    </w:p>
    <w:p w14:paraId="7168A2D9" w14:textId="77777777" w:rsidR="009F11E1" w:rsidRPr="00637C3E" w:rsidRDefault="009F11E1" w:rsidP="009F11E1">
      <w:pPr>
        <w:rPr>
          <w:b/>
        </w:rPr>
      </w:pPr>
    </w:p>
    <w:p w14:paraId="563C3FDD" w14:textId="77777777" w:rsidR="009F11E1" w:rsidRPr="00637C3E" w:rsidRDefault="009F11E1" w:rsidP="009F11E1">
      <w:pPr>
        <w:rPr>
          <w:b/>
        </w:rPr>
      </w:pPr>
    </w:p>
    <w:p w14:paraId="606AE3D0" w14:textId="77777777" w:rsidR="009F11E1" w:rsidRPr="00637C3E" w:rsidRDefault="009F11E1" w:rsidP="009F11E1">
      <w:pPr>
        <w:rPr>
          <w:b/>
        </w:rPr>
      </w:pPr>
    </w:p>
    <w:p w14:paraId="7FB29D4B" w14:textId="77777777" w:rsidR="009F11E1" w:rsidRPr="00637C3E" w:rsidRDefault="009F11E1" w:rsidP="009F11E1">
      <w:pPr>
        <w:rPr>
          <w:b/>
        </w:rPr>
      </w:pPr>
    </w:p>
    <w:p w14:paraId="02493452" w14:textId="77777777" w:rsidR="009F11E1" w:rsidRPr="00637C3E" w:rsidRDefault="009F11E1" w:rsidP="009F11E1">
      <w:pPr>
        <w:rPr>
          <w:b/>
        </w:rPr>
      </w:pPr>
    </w:p>
    <w:p w14:paraId="4D68DAD2" w14:textId="77777777" w:rsidR="009F11E1" w:rsidRDefault="009F11E1" w:rsidP="009F11E1">
      <w:pPr>
        <w:rPr>
          <w:b/>
        </w:rPr>
      </w:pPr>
    </w:p>
    <w:p w14:paraId="382E9F38" w14:textId="77777777" w:rsidR="004A2AE1" w:rsidRDefault="004A2AE1" w:rsidP="009F11E1">
      <w:pPr>
        <w:rPr>
          <w:b/>
        </w:rPr>
      </w:pPr>
    </w:p>
    <w:p w14:paraId="413402CD" w14:textId="77777777" w:rsidR="004A2AE1" w:rsidRDefault="004A2AE1" w:rsidP="009F11E1">
      <w:pPr>
        <w:rPr>
          <w:b/>
        </w:rPr>
      </w:pPr>
    </w:p>
    <w:p w14:paraId="04140B54" w14:textId="77777777" w:rsidR="004A2AE1" w:rsidRDefault="004A2AE1" w:rsidP="009F11E1">
      <w:pPr>
        <w:rPr>
          <w:b/>
        </w:rPr>
      </w:pPr>
    </w:p>
    <w:p w14:paraId="696A4610" w14:textId="77777777" w:rsidR="004A2AE1" w:rsidRDefault="004A2AE1" w:rsidP="009F11E1">
      <w:pPr>
        <w:rPr>
          <w:b/>
        </w:rPr>
      </w:pPr>
    </w:p>
    <w:p w14:paraId="2B8F7EA5" w14:textId="77777777" w:rsidR="004A2AE1" w:rsidRDefault="004A2AE1" w:rsidP="009F11E1">
      <w:pPr>
        <w:rPr>
          <w:b/>
        </w:rPr>
      </w:pPr>
    </w:p>
    <w:p w14:paraId="30A0E759" w14:textId="77777777" w:rsidR="004A2AE1" w:rsidRDefault="004A2AE1" w:rsidP="009F11E1">
      <w:pPr>
        <w:rPr>
          <w:b/>
        </w:rPr>
      </w:pPr>
    </w:p>
    <w:p w14:paraId="2691CFF0" w14:textId="77777777" w:rsidR="004A2AE1" w:rsidRDefault="004A2AE1" w:rsidP="009F11E1">
      <w:pPr>
        <w:rPr>
          <w:b/>
        </w:rPr>
      </w:pPr>
    </w:p>
    <w:p w14:paraId="163BBEF7" w14:textId="77777777" w:rsidR="004A2AE1" w:rsidRPr="00637C3E" w:rsidRDefault="004A2AE1" w:rsidP="009F11E1">
      <w:pPr>
        <w:rPr>
          <w:b/>
        </w:rPr>
      </w:pPr>
    </w:p>
    <w:p w14:paraId="4A9F8A80" w14:textId="77777777" w:rsidR="009F11E1" w:rsidRPr="00637C3E" w:rsidRDefault="009F11E1" w:rsidP="009F11E1">
      <w:pPr>
        <w:rPr>
          <w:b/>
        </w:rPr>
      </w:pPr>
    </w:p>
    <w:p w14:paraId="659123AB" w14:textId="77777777" w:rsidR="009F11E1" w:rsidRPr="00637C3E" w:rsidRDefault="009F11E1" w:rsidP="009F11E1">
      <w:pPr>
        <w:rPr>
          <w:b/>
        </w:rPr>
      </w:pPr>
    </w:p>
    <w:p w14:paraId="0C1248CA" w14:textId="77777777" w:rsidR="009F11E1" w:rsidRPr="00637C3E" w:rsidRDefault="009F11E1" w:rsidP="009F11E1">
      <w:pPr>
        <w:shd w:val="clear" w:color="auto" w:fill="FFFFFF"/>
        <w:ind w:right="1"/>
        <w:jc w:val="right"/>
        <w:rPr>
          <w:bCs/>
        </w:rPr>
      </w:pPr>
      <w:r w:rsidRPr="00637C3E">
        <w:rPr>
          <w:bCs/>
        </w:rPr>
        <w:t>Додаток №1</w:t>
      </w:r>
    </w:p>
    <w:p w14:paraId="7FD18095" w14:textId="48211FD1" w:rsidR="00491D6B" w:rsidRDefault="009F11E1" w:rsidP="009F11E1">
      <w:pPr>
        <w:shd w:val="clear" w:color="auto" w:fill="FFFFFF"/>
        <w:ind w:right="1"/>
        <w:jc w:val="right"/>
        <w:rPr>
          <w:bCs/>
        </w:rPr>
      </w:pPr>
      <w:r w:rsidRPr="00637C3E">
        <w:rPr>
          <w:bCs/>
        </w:rPr>
        <w:t>до Договору №_</w:t>
      </w:r>
      <w:r w:rsidR="00491D6B">
        <w:rPr>
          <w:bCs/>
        </w:rPr>
        <w:t>______</w:t>
      </w:r>
      <w:r w:rsidRPr="00637C3E">
        <w:rPr>
          <w:bCs/>
        </w:rPr>
        <w:t>______</w:t>
      </w:r>
    </w:p>
    <w:p w14:paraId="347F35EA" w14:textId="04E5D2B8" w:rsidR="009F11E1" w:rsidRPr="00637C3E" w:rsidRDefault="009F11E1" w:rsidP="009F11E1">
      <w:pPr>
        <w:shd w:val="clear" w:color="auto" w:fill="FFFFFF"/>
        <w:ind w:right="1"/>
        <w:jc w:val="right"/>
      </w:pPr>
      <w:r w:rsidRPr="00637C3E">
        <w:rPr>
          <w:bCs/>
        </w:rPr>
        <w:t>від _____________</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510"/>
        <w:gridCol w:w="3562"/>
        <w:gridCol w:w="71"/>
        <w:gridCol w:w="99"/>
        <w:gridCol w:w="831"/>
        <w:gridCol w:w="13"/>
        <w:gridCol w:w="779"/>
        <w:gridCol w:w="138"/>
        <w:gridCol w:w="647"/>
        <w:gridCol w:w="416"/>
        <w:gridCol w:w="1018"/>
        <w:gridCol w:w="187"/>
      </w:tblGrid>
      <w:tr w:rsidR="009F11E1" w:rsidRPr="00637C3E" w14:paraId="326CC8E0" w14:textId="77777777" w:rsidTr="00B35F0C">
        <w:trPr>
          <w:gridAfter w:val="1"/>
          <w:wAfter w:w="187" w:type="dxa"/>
          <w:trHeight w:val="123"/>
          <w:jc w:val="center"/>
        </w:trPr>
        <w:tc>
          <w:tcPr>
            <w:tcW w:w="9984" w:type="dxa"/>
            <w:gridSpan w:val="12"/>
            <w:tcBorders>
              <w:top w:val="nil"/>
              <w:left w:val="nil"/>
              <w:bottom w:val="nil"/>
              <w:right w:val="nil"/>
            </w:tcBorders>
            <w:noWrap/>
            <w:vAlign w:val="bottom"/>
          </w:tcPr>
          <w:p w14:paraId="0F442542" w14:textId="77777777" w:rsidR="009F11E1" w:rsidRPr="00637C3E" w:rsidRDefault="009F11E1" w:rsidP="00B35F0C">
            <w:pPr>
              <w:jc w:val="center"/>
              <w:rPr>
                <w:bCs/>
              </w:rPr>
            </w:pPr>
          </w:p>
          <w:p w14:paraId="445600E2" w14:textId="77777777" w:rsidR="009F11E1" w:rsidRPr="00637C3E" w:rsidRDefault="009F11E1" w:rsidP="00B35F0C">
            <w:pPr>
              <w:rPr>
                <w:bCs/>
              </w:rPr>
            </w:pPr>
          </w:p>
        </w:tc>
      </w:tr>
      <w:tr w:rsidR="009F11E1" w:rsidRPr="00637C3E" w14:paraId="71B692FE" w14:textId="77777777" w:rsidTr="00B35F0C">
        <w:trPr>
          <w:gridAfter w:val="1"/>
          <w:wAfter w:w="187" w:type="dxa"/>
          <w:trHeight w:val="517"/>
          <w:jc w:val="center"/>
        </w:trPr>
        <w:tc>
          <w:tcPr>
            <w:tcW w:w="9984" w:type="dxa"/>
            <w:gridSpan w:val="12"/>
            <w:vMerge w:val="restart"/>
            <w:tcBorders>
              <w:top w:val="nil"/>
              <w:left w:val="nil"/>
              <w:bottom w:val="nil"/>
              <w:right w:val="nil"/>
            </w:tcBorders>
            <w:hideMark/>
          </w:tcPr>
          <w:p w14:paraId="12630D00" w14:textId="02838E0E" w:rsidR="00491D6B" w:rsidRPr="00637C3E" w:rsidRDefault="009F11E1" w:rsidP="00491D6B">
            <w:pPr>
              <w:jc w:val="center"/>
              <w:rPr>
                <w:bCs/>
              </w:rPr>
            </w:pPr>
            <w:r w:rsidRPr="00637C3E">
              <w:rPr>
                <w:bCs/>
              </w:rPr>
              <w:t xml:space="preserve">Специфікація </w:t>
            </w:r>
          </w:p>
          <w:p w14:paraId="1302E923" w14:textId="06A662C9" w:rsidR="009F11E1" w:rsidRPr="00637C3E" w:rsidRDefault="009F11E1" w:rsidP="00B35F0C">
            <w:pPr>
              <w:jc w:val="center"/>
              <w:rPr>
                <w:bCs/>
              </w:rPr>
            </w:pPr>
          </w:p>
        </w:tc>
      </w:tr>
      <w:tr w:rsidR="009F11E1" w:rsidRPr="00637C3E" w14:paraId="0EF8459F" w14:textId="77777777" w:rsidTr="00B35F0C">
        <w:trPr>
          <w:gridAfter w:val="1"/>
          <w:wAfter w:w="187" w:type="dxa"/>
          <w:trHeight w:val="517"/>
          <w:jc w:val="center"/>
        </w:trPr>
        <w:tc>
          <w:tcPr>
            <w:tcW w:w="9984" w:type="dxa"/>
            <w:gridSpan w:val="12"/>
            <w:vMerge/>
            <w:tcBorders>
              <w:top w:val="nil"/>
              <w:left w:val="nil"/>
              <w:bottom w:val="nil"/>
              <w:right w:val="nil"/>
            </w:tcBorders>
            <w:vAlign w:val="center"/>
            <w:hideMark/>
          </w:tcPr>
          <w:p w14:paraId="04320BB8" w14:textId="77777777" w:rsidR="009F11E1" w:rsidRPr="00637C3E" w:rsidRDefault="009F11E1" w:rsidP="00B35F0C">
            <w:pPr>
              <w:rPr>
                <w:bCs/>
              </w:rPr>
            </w:pPr>
          </w:p>
        </w:tc>
      </w:tr>
      <w:tr w:rsidR="009F11E1" w:rsidRPr="00637C3E" w14:paraId="54084E15" w14:textId="77777777" w:rsidTr="00491D6B">
        <w:trPr>
          <w:trHeight w:val="205"/>
          <w:jc w:val="center"/>
        </w:trPr>
        <w:tc>
          <w:tcPr>
            <w:tcW w:w="2410" w:type="dxa"/>
            <w:gridSpan w:val="2"/>
            <w:tcBorders>
              <w:top w:val="single" w:sz="4" w:space="0" w:color="auto"/>
              <w:left w:val="single" w:sz="4" w:space="0" w:color="auto"/>
              <w:bottom w:val="single" w:sz="4" w:space="0" w:color="auto"/>
              <w:right w:val="single" w:sz="4" w:space="0" w:color="auto"/>
            </w:tcBorders>
            <w:noWrap/>
            <w:vAlign w:val="center"/>
            <w:hideMark/>
          </w:tcPr>
          <w:p w14:paraId="2FF60F9E" w14:textId="77777777" w:rsidR="009F11E1" w:rsidRPr="00637C3E" w:rsidRDefault="009F11E1" w:rsidP="00B35F0C">
            <w:pPr>
              <w:jc w:val="center"/>
              <w:rPr>
                <w:bCs/>
              </w:rPr>
            </w:pPr>
            <w:r w:rsidRPr="00637C3E">
              <w:rPr>
                <w:bCs/>
              </w:rPr>
              <w:t xml:space="preserve">ДК </w:t>
            </w:r>
            <w:r w:rsidRPr="00637C3E">
              <w:rPr>
                <w:bCs/>
              </w:rPr>
              <w:br/>
              <w:t>021:2015</w:t>
            </w:r>
          </w:p>
        </w:tc>
        <w:tc>
          <w:tcPr>
            <w:tcW w:w="3633" w:type="dxa"/>
            <w:gridSpan w:val="2"/>
            <w:tcBorders>
              <w:top w:val="single" w:sz="4" w:space="0" w:color="auto"/>
              <w:left w:val="single" w:sz="4" w:space="0" w:color="auto"/>
              <w:bottom w:val="single" w:sz="4" w:space="0" w:color="auto"/>
              <w:right w:val="single" w:sz="4" w:space="0" w:color="auto"/>
            </w:tcBorders>
            <w:vAlign w:val="center"/>
            <w:hideMark/>
          </w:tcPr>
          <w:p w14:paraId="0DC1F37F" w14:textId="77777777" w:rsidR="009F11E1" w:rsidRPr="00637C3E" w:rsidRDefault="009F11E1" w:rsidP="00B35F0C">
            <w:pPr>
              <w:jc w:val="center"/>
              <w:rPr>
                <w:bCs/>
              </w:rPr>
            </w:pPr>
            <w:r w:rsidRPr="00637C3E">
              <w:rPr>
                <w:bCs/>
              </w:rPr>
              <w:t>Найменування товару (характеристика)</w:t>
            </w:r>
          </w:p>
        </w:tc>
        <w:tc>
          <w:tcPr>
            <w:tcW w:w="930" w:type="dxa"/>
            <w:gridSpan w:val="2"/>
            <w:tcBorders>
              <w:top w:val="single" w:sz="4" w:space="0" w:color="auto"/>
              <w:left w:val="single" w:sz="4" w:space="0" w:color="auto"/>
              <w:bottom w:val="single" w:sz="4" w:space="0" w:color="auto"/>
              <w:right w:val="single" w:sz="4" w:space="0" w:color="auto"/>
            </w:tcBorders>
            <w:vAlign w:val="center"/>
            <w:hideMark/>
          </w:tcPr>
          <w:p w14:paraId="64A71378" w14:textId="77777777" w:rsidR="009F11E1" w:rsidRPr="00637C3E" w:rsidRDefault="009F11E1" w:rsidP="00B35F0C">
            <w:pPr>
              <w:jc w:val="center"/>
              <w:rPr>
                <w:bCs/>
              </w:rPr>
            </w:pPr>
            <w:r w:rsidRPr="00637C3E">
              <w:rPr>
                <w:bCs/>
              </w:rPr>
              <w:t xml:space="preserve">Один. </w:t>
            </w:r>
            <w:r w:rsidRPr="00637C3E">
              <w:rPr>
                <w:bCs/>
              </w:rPr>
              <w:br/>
            </w:r>
            <w:proofErr w:type="spellStart"/>
            <w:r w:rsidRPr="00637C3E">
              <w:rPr>
                <w:bCs/>
              </w:rPr>
              <w:t>вим</w:t>
            </w:r>
            <w:proofErr w:type="spellEnd"/>
            <w:r w:rsidRPr="00637C3E">
              <w:rPr>
                <w:bCs/>
              </w:rPr>
              <w:t>.</w:t>
            </w:r>
          </w:p>
        </w:tc>
        <w:tc>
          <w:tcPr>
            <w:tcW w:w="930" w:type="dxa"/>
            <w:gridSpan w:val="3"/>
            <w:tcBorders>
              <w:top w:val="single" w:sz="4" w:space="0" w:color="auto"/>
              <w:left w:val="single" w:sz="4" w:space="0" w:color="auto"/>
              <w:bottom w:val="single" w:sz="4" w:space="0" w:color="auto"/>
              <w:right w:val="single" w:sz="4" w:space="0" w:color="auto"/>
            </w:tcBorders>
            <w:vAlign w:val="center"/>
            <w:hideMark/>
          </w:tcPr>
          <w:p w14:paraId="78A2D59B" w14:textId="77777777" w:rsidR="009F11E1" w:rsidRPr="00637C3E" w:rsidRDefault="009F11E1" w:rsidP="00B35F0C">
            <w:pPr>
              <w:jc w:val="center"/>
              <w:rPr>
                <w:bCs/>
              </w:rPr>
            </w:pPr>
            <w:r w:rsidRPr="00637C3E">
              <w:rPr>
                <w:bCs/>
              </w:rPr>
              <w:t xml:space="preserve">Кіль-кість </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14:paraId="19E9948C" w14:textId="77777777" w:rsidR="009F11E1" w:rsidRPr="00637C3E" w:rsidRDefault="009F11E1" w:rsidP="00B35F0C">
            <w:pPr>
              <w:jc w:val="center"/>
              <w:rPr>
                <w:bCs/>
              </w:rPr>
            </w:pPr>
            <w:r w:rsidRPr="00637C3E">
              <w:rPr>
                <w:bCs/>
              </w:rPr>
              <w:t xml:space="preserve">Ціна </w:t>
            </w:r>
            <w:r w:rsidRPr="00637C3E">
              <w:rPr>
                <w:bCs/>
              </w:rPr>
              <w:br/>
              <w:t>з/без ПДВ</w:t>
            </w:r>
          </w:p>
        </w:tc>
        <w:tc>
          <w:tcPr>
            <w:tcW w:w="1205" w:type="dxa"/>
            <w:gridSpan w:val="2"/>
            <w:tcBorders>
              <w:top w:val="single" w:sz="4" w:space="0" w:color="auto"/>
              <w:left w:val="single" w:sz="4" w:space="0" w:color="auto"/>
              <w:bottom w:val="single" w:sz="4" w:space="0" w:color="auto"/>
              <w:right w:val="single" w:sz="4" w:space="0" w:color="auto"/>
            </w:tcBorders>
            <w:noWrap/>
            <w:vAlign w:val="center"/>
            <w:hideMark/>
          </w:tcPr>
          <w:p w14:paraId="30F46E71" w14:textId="77777777" w:rsidR="009F11E1" w:rsidRPr="00637C3E" w:rsidRDefault="009F11E1" w:rsidP="00B35F0C">
            <w:pPr>
              <w:jc w:val="center"/>
              <w:rPr>
                <w:bCs/>
              </w:rPr>
            </w:pPr>
            <w:proofErr w:type="spellStart"/>
            <w:r w:rsidRPr="00637C3E">
              <w:rPr>
                <w:bCs/>
              </w:rPr>
              <w:t>Сумма</w:t>
            </w:r>
            <w:proofErr w:type="spellEnd"/>
          </w:p>
          <w:p w14:paraId="2C3DA5A4" w14:textId="77777777" w:rsidR="009F11E1" w:rsidRPr="00637C3E" w:rsidRDefault="009F11E1" w:rsidP="00B35F0C">
            <w:pPr>
              <w:jc w:val="center"/>
              <w:rPr>
                <w:bCs/>
              </w:rPr>
            </w:pPr>
            <w:r w:rsidRPr="00637C3E">
              <w:rPr>
                <w:bCs/>
              </w:rPr>
              <w:t>з/без ПДВ</w:t>
            </w:r>
          </w:p>
        </w:tc>
      </w:tr>
      <w:tr w:rsidR="004A2AE1" w:rsidRPr="00637C3E" w14:paraId="60129DA9" w14:textId="77777777" w:rsidTr="00491D6B">
        <w:trPr>
          <w:trHeight w:val="227"/>
          <w:jc w:val="center"/>
        </w:trPr>
        <w:tc>
          <w:tcPr>
            <w:tcW w:w="2410" w:type="dxa"/>
            <w:gridSpan w:val="2"/>
            <w:vMerge w:val="restart"/>
            <w:tcBorders>
              <w:top w:val="single" w:sz="4" w:space="0" w:color="auto"/>
              <w:left w:val="single" w:sz="4" w:space="0" w:color="auto"/>
              <w:right w:val="single" w:sz="4" w:space="0" w:color="auto"/>
            </w:tcBorders>
            <w:noWrap/>
            <w:vAlign w:val="center"/>
            <w:hideMark/>
          </w:tcPr>
          <w:p w14:paraId="5DA85CBC" w14:textId="77777777" w:rsidR="004A2AE1" w:rsidRPr="00637C3E" w:rsidRDefault="004A2AE1" w:rsidP="004A2AE1">
            <w:pPr>
              <w:ind w:left="179" w:hanging="179"/>
              <w:rPr>
                <w:bCs/>
              </w:rPr>
            </w:pPr>
            <w:r w:rsidRPr="00637C3E">
              <w:t>09130000-9 «Нафта і дистиляти»</w:t>
            </w: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1EFA81B9" w14:textId="77777777" w:rsidR="004A2AE1" w:rsidRPr="00637C3E" w:rsidRDefault="004A2AE1" w:rsidP="00B35F0C">
            <w:r w:rsidRPr="00637C3E">
              <w:t>Бензин А-95</w:t>
            </w:r>
          </w:p>
        </w:tc>
        <w:tc>
          <w:tcPr>
            <w:tcW w:w="930" w:type="dxa"/>
            <w:gridSpan w:val="2"/>
            <w:tcBorders>
              <w:top w:val="single" w:sz="4" w:space="0" w:color="auto"/>
              <w:left w:val="single" w:sz="4" w:space="0" w:color="auto"/>
              <w:bottom w:val="single" w:sz="4" w:space="0" w:color="auto"/>
              <w:right w:val="single" w:sz="4" w:space="0" w:color="auto"/>
            </w:tcBorders>
            <w:vAlign w:val="center"/>
            <w:hideMark/>
          </w:tcPr>
          <w:p w14:paraId="0B4F5F7E" w14:textId="77777777" w:rsidR="004A2AE1" w:rsidRPr="00637C3E" w:rsidRDefault="004A2AE1" w:rsidP="00B35F0C">
            <w:r w:rsidRPr="00637C3E">
              <w:rPr>
                <w:bCs/>
              </w:rPr>
              <w:t>літр</w:t>
            </w: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7F0F0A9C" w14:textId="77777777" w:rsidR="004A2AE1" w:rsidRPr="00637C3E" w:rsidRDefault="004A2AE1" w:rsidP="00B35F0C">
            <w:pPr>
              <w:jc w:val="center"/>
              <w:rPr>
                <w:bCs/>
              </w:rPr>
            </w:pPr>
          </w:p>
          <w:p w14:paraId="7F16F875" w14:textId="19D921FB" w:rsidR="004A2AE1" w:rsidRPr="00637C3E" w:rsidRDefault="00491D6B" w:rsidP="00B35F0C">
            <w:pPr>
              <w:jc w:val="center"/>
              <w:rPr>
                <w:bCs/>
              </w:rPr>
            </w:pPr>
            <w:r>
              <w:rPr>
                <w:bCs/>
              </w:rPr>
              <w:t>3 500</w:t>
            </w:r>
            <w:r w:rsidR="004A2AE1" w:rsidRPr="00637C3E">
              <w:rPr>
                <w:bCs/>
              </w:rPr>
              <w:t xml:space="preserve"> </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2F468F06" w14:textId="77777777" w:rsidR="004A2AE1" w:rsidRPr="00637C3E" w:rsidRDefault="004A2AE1" w:rsidP="00B35F0C">
            <w:pPr>
              <w:jc w:val="center"/>
              <w:rPr>
                <w:bCs/>
              </w:rPr>
            </w:pPr>
          </w:p>
        </w:tc>
        <w:tc>
          <w:tcPr>
            <w:tcW w:w="1205" w:type="dxa"/>
            <w:gridSpan w:val="2"/>
            <w:tcBorders>
              <w:top w:val="single" w:sz="4" w:space="0" w:color="auto"/>
              <w:left w:val="single" w:sz="4" w:space="0" w:color="auto"/>
              <w:bottom w:val="single" w:sz="4" w:space="0" w:color="auto"/>
              <w:right w:val="single" w:sz="4" w:space="0" w:color="auto"/>
            </w:tcBorders>
            <w:noWrap/>
            <w:hideMark/>
          </w:tcPr>
          <w:p w14:paraId="40E9B006" w14:textId="77777777" w:rsidR="004A2AE1" w:rsidRPr="00637C3E" w:rsidRDefault="004A2AE1" w:rsidP="00B35F0C">
            <w:pPr>
              <w:jc w:val="right"/>
            </w:pPr>
          </w:p>
        </w:tc>
      </w:tr>
      <w:tr w:rsidR="004A2AE1" w:rsidRPr="00637C3E" w14:paraId="6ADC64BF" w14:textId="77777777" w:rsidTr="00491D6B">
        <w:trPr>
          <w:trHeight w:val="227"/>
          <w:jc w:val="center"/>
        </w:trPr>
        <w:tc>
          <w:tcPr>
            <w:tcW w:w="2410" w:type="dxa"/>
            <w:gridSpan w:val="2"/>
            <w:vMerge/>
            <w:tcBorders>
              <w:left w:val="single" w:sz="4" w:space="0" w:color="auto"/>
              <w:right w:val="single" w:sz="4" w:space="0" w:color="auto"/>
            </w:tcBorders>
            <w:noWrap/>
            <w:vAlign w:val="center"/>
          </w:tcPr>
          <w:p w14:paraId="4537412C" w14:textId="77777777" w:rsidR="004A2AE1" w:rsidRPr="00637C3E" w:rsidRDefault="004A2AE1" w:rsidP="00B35F0C">
            <w:pPr>
              <w:ind w:left="30"/>
              <w:rPr>
                <w:bCs/>
              </w:rPr>
            </w:pP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73CC1A96" w14:textId="6D1C0841" w:rsidR="004A2AE1" w:rsidRPr="00637C3E" w:rsidRDefault="00491D6B" w:rsidP="00B35F0C">
            <w:r>
              <w:rPr>
                <w:color w:val="000000"/>
              </w:rPr>
              <w:t>Газ вуглеводневий скраплений</w:t>
            </w:r>
          </w:p>
        </w:tc>
        <w:tc>
          <w:tcPr>
            <w:tcW w:w="930" w:type="dxa"/>
            <w:gridSpan w:val="2"/>
            <w:tcBorders>
              <w:top w:val="single" w:sz="4" w:space="0" w:color="auto"/>
              <w:left w:val="single" w:sz="4" w:space="0" w:color="auto"/>
              <w:bottom w:val="single" w:sz="4" w:space="0" w:color="auto"/>
              <w:right w:val="single" w:sz="4" w:space="0" w:color="auto"/>
            </w:tcBorders>
          </w:tcPr>
          <w:p w14:paraId="7824D204" w14:textId="7B83C0C6" w:rsidR="004A2AE1" w:rsidRPr="00491D6B" w:rsidRDefault="008D243A" w:rsidP="00B35F0C">
            <w:r>
              <w:t>л</w:t>
            </w:r>
            <w:r w:rsidR="00491D6B">
              <w:t>ітр</w:t>
            </w: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3799E874" w14:textId="27D1447C" w:rsidR="004A2AE1" w:rsidRPr="00491D6B" w:rsidRDefault="00491D6B" w:rsidP="00B35F0C">
            <w:pPr>
              <w:jc w:val="center"/>
              <w:rPr>
                <w:bCs/>
              </w:rPr>
            </w:pPr>
            <w:r>
              <w:rPr>
                <w:bCs/>
              </w:rPr>
              <w:t>3 500</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26776D81" w14:textId="77777777" w:rsidR="004A2AE1" w:rsidRPr="00637C3E" w:rsidRDefault="004A2AE1" w:rsidP="00B35F0C">
            <w:pPr>
              <w:jc w:val="center"/>
              <w:rPr>
                <w:bCs/>
              </w:rPr>
            </w:pPr>
          </w:p>
        </w:tc>
        <w:tc>
          <w:tcPr>
            <w:tcW w:w="1205" w:type="dxa"/>
            <w:gridSpan w:val="2"/>
            <w:tcBorders>
              <w:top w:val="single" w:sz="4" w:space="0" w:color="auto"/>
              <w:left w:val="single" w:sz="4" w:space="0" w:color="auto"/>
              <w:bottom w:val="single" w:sz="4" w:space="0" w:color="auto"/>
              <w:right w:val="single" w:sz="4" w:space="0" w:color="auto"/>
            </w:tcBorders>
            <w:noWrap/>
          </w:tcPr>
          <w:p w14:paraId="4EB0ACA7" w14:textId="77777777" w:rsidR="004A2AE1" w:rsidRPr="00637C3E" w:rsidRDefault="004A2AE1" w:rsidP="00B35F0C">
            <w:pPr>
              <w:jc w:val="right"/>
            </w:pPr>
          </w:p>
        </w:tc>
      </w:tr>
      <w:tr w:rsidR="004A2AE1" w:rsidRPr="00637C3E" w14:paraId="0E969B2B" w14:textId="77777777" w:rsidTr="00491D6B">
        <w:trPr>
          <w:trHeight w:val="227"/>
          <w:jc w:val="center"/>
        </w:trPr>
        <w:tc>
          <w:tcPr>
            <w:tcW w:w="2410" w:type="dxa"/>
            <w:gridSpan w:val="2"/>
            <w:vMerge/>
            <w:tcBorders>
              <w:left w:val="single" w:sz="4" w:space="0" w:color="auto"/>
              <w:bottom w:val="single" w:sz="4" w:space="0" w:color="auto"/>
              <w:right w:val="single" w:sz="4" w:space="0" w:color="auto"/>
            </w:tcBorders>
            <w:noWrap/>
            <w:vAlign w:val="center"/>
          </w:tcPr>
          <w:p w14:paraId="5C169EED" w14:textId="77777777" w:rsidR="004A2AE1" w:rsidRPr="00637C3E" w:rsidRDefault="004A2AE1" w:rsidP="00B35F0C">
            <w:pPr>
              <w:ind w:left="30"/>
              <w:rPr>
                <w:bCs/>
              </w:rPr>
            </w:pP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6ADBD757" w14:textId="65CBAB80" w:rsidR="004A2AE1" w:rsidRPr="00637C3E" w:rsidRDefault="00C85D56" w:rsidP="00B35F0C">
            <w:hyperlink r:id="rId42" w:history="1">
              <w:r w:rsidR="00491D6B">
                <w:rPr>
                  <w:rStyle w:val="a3"/>
                  <w:color w:val="000000"/>
                  <w:u w:val="none"/>
                </w:rPr>
                <w:t>Дизельне паливо</w:t>
              </w:r>
            </w:hyperlink>
          </w:p>
        </w:tc>
        <w:tc>
          <w:tcPr>
            <w:tcW w:w="930" w:type="dxa"/>
            <w:gridSpan w:val="2"/>
            <w:tcBorders>
              <w:top w:val="single" w:sz="4" w:space="0" w:color="auto"/>
              <w:left w:val="single" w:sz="4" w:space="0" w:color="auto"/>
              <w:bottom w:val="single" w:sz="4" w:space="0" w:color="auto"/>
              <w:right w:val="single" w:sz="4" w:space="0" w:color="auto"/>
            </w:tcBorders>
          </w:tcPr>
          <w:p w14:paraId="0EE11E5E" w14:textId="52B78F87" w:rsidR="004A2AE1" w:rsidRPr="00491D6B" w:rsidRDefault="00491D6B" w:rsidP="00B35F0C">
            <w:r>
              <w:t>літр</w:t>
            </w: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6D56B611" w14:textId="178EE14A" w:rsidR="004A2AE1" w:rsidRPr="00491D6B" w:rsidRDefault="00491D6B" w:rsidP="00B35F0C">
            <w:pPr>
              <w:jc w:val="center"/>
              <w:rPr>
                <w:bCs/>
              </w:rPr>
            </w:pPr>
            <w:r>
              <w:rPr>
                <w:bCs/>
              </w:rPr>
              <w:t>7 475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329393AD" w14:textId="77777777" w:rsidR="004A2AE1" w:rsidRPr="00637C3E" w:rsidRDefault="004A2AE1" w:rsidP="00B35F0C">
            <w:pPr>
              <w:jc w:val="center"/>
              <w:rPr>
                <w:bCs/>
              </w:rPr>
            </w:pPr>
          </w:p>
        </w:tc>
        <w:tc>
          <w:tcPr>
            <w:tcW w:w="1205" w:type="dxa"/>
            <w:gridSpan w:val="2"/>
            <w:tcBorders>
              <w:top w:val="single" w:sz="4" w:space="0" w:color="auto"/>
              <w:left w:val="single" w:sz="4" w:space="0" w:color="auto"/>
              <w:bottom w:val="single" w:sz="4" w:space="0" w:color="auto"/>
              <w:right w:val="single" w:sz="4" w:space="0" w:color="auto"/>
            </w:tcBorders>
            <w:noWrap/>
          </w:tcPr>
          <w:p w14:paraId="62952418" w14:textId="77777777" w:rsidR="004A2AE1" w:rsidRPr="00637C3E" w:rsidRDefault="004A2AE1" w:rsidP="00B35F0C">
            <w:pPr>
              <w:jc w:val="right"/>
            </w:pPr>
          </w:p>
        </w:tc>
      </w:tr>
      <w:tr w:rsidR="009F11E1" w:rsidRPr="00637C3E" w14:paraId="61D0AD6B" w14:textId="77777777" w:rsidTr="00491D6B">
        <w:trPr>
          <w:trHeight w:val="173"/>
          <w:jc w:val="center"/>
        </w:trPr>
        <w:tc>
          <w:tcPr>
            <w:tcW w:w="2410" w:type="dxa"/>
            <w:gridSpan w:val="2"/>
            <w:tcBorders>
              <w:top w:val="single" w:sz="4" w:space="0" w:color="auto"/>
              <w:left w:val="single" w:sz="4" w:space="0" w:color="auto"/>
              <w:bottom w:val="single" w:sz="4" w:space="0" w:color="auto"/>
              <w:right w:val="single" w:sz="4" w:space="0" w:color="auto"/>
            </w:tcBorders>
            <w:vAlign w:val="center"/>
          </w:tcPr>
          <w:p w14:paraId="2411EAAD" w14:textId="77777777" w:rsidR="009F11E1" w:rsidRPr="00637C3E" w:rsidRDefault="009F11E1" w:rsidP="00B35F0C">
            <w:pPr>
              <w:rPr>
                <w:bCs/>
              </w:rPr>
            </w:pPr>
          </w:p>
        </w:tc>
        <w:tc>
          <w:tcPr>
            <w:tcW w:w="6556" w:type="dxa"/>
            <w:gridSpan w:val="9"/>
            <w:tcBorders>
              <w:top w:val="single" w:sz="4" w:space="0" w:color="auto"/>
              <w:left w:val="single" w:sz="4" w:space="0" w:color="auto"/>
              <w:bottom w:val="single" w:sz="4" w:space="0" w:color="auto"/>
              <w:right w:val="single" w:sz="4" w:space="0" w:color="auto"/>
            </w:tcBorders>
            <w:vAlign w:val="center"/>
            <w:hideMark/>
          </w:tcPr>
          <w:p w14:paraId="5E64A8EA" w14:textId="77777777" w:rsidR="009F11E1" w:rsidRPr="00637C3E" w:rsidRDefault="009F11E1" w:rsidP="00B35F0C">
            <w:pPr>
              <w:jc w:val="right"/>
              <w:rPr>
                <w:color w:val="000000"/>
              </w:rPr>
            </w:pPr>
            <w:r w:rsidRPr="00637C3E">
              <w:rPr>
                <w:bCs/>
                <w:color w:val="000000"/>
              </w:rPr>
              <w:t>Разом з/без ПДВ*</w:t>
            </w:r>
          </w:p>
        </w:tc>
        <w:tc>
          <w:tcPr>
            <w:tcW w:w="1205" w:type="dxa"/>
            <w:gridSpan w:val="2"/>
            <w:tcBorders>
              <w:top w:val="single" w:sz="4" w:space="0" w:color="auto"/>
              <w:left w:val="single" w:sz="4" w:space="0" w:color="auto"/>
              <w:bottom w:val="single" w:sz="4" w:space="0" w:color="auto"/>
              <w:right w:val="single" w:sz="4" w:space="0" w:color="auto"/>
            </w:tcBorders>
            <w:noWrap/>
            <w:vAlign w:val="center"/>
          </w:tcPr>
          <w:p w14:paraId="56B11071" w14:textId="77777777" w:rsidR="009F11E1" w:rsidRPr="00637C3E" w:rsidRDefault="009F11E1" w:rsidP="00B35F0C">
            <w:pPr>
              <w:jc w:val="center"/>
              <w:rPr>
                <w:b/>
              </w:rPr>
            </w:pPr>
          </w:p>
        </w:tc>
      </w:tr>
      <w:tr w:rsidR="009F11E1" w:rsidRPr="00637C3E" w14:paraId="6FCB5FF1" w14:textId="77777777" w:rsidTr="00491D6B">
        <w:trPr>
          <w:trHeight w:val="173"/>
          <w:jc w:val="center"/>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D99D111" w14:textId="77777777" w:rsidR="009F11E1" w:rsidRPr="00637C3E" w:rsidRDefault="009F11E1" w:rsidP="00B35F0C">
            <w:pPr>
              <w:rPr>
                <w:bCs/>
              </w:rPr>
            </w:pPr>
          </w:p>
        </w:tc>
        <w:tc>
          <w:tcPr>
            <w:tcW w:w="6556" w:type="dxa"/>
            <w:gridSpan w:val="9"/>
            <w:tcBorders>
              <w:top w:val="single" w:sz="4" w:space="0" w:color="auto"/>
              <w:left w:val="single" w:sz="4" w:space="0" w:color="auto"/>
              <w:bottom w:val="single" w:sz="4" w:space="0" w:color="auto"/>
              <w:right w:val="single" w:sz="4" w:space="0" w:color="auto"/>
            </w:tcBorders>
            <w:vAlign w:val="center"/>
            <w:hideMark/>
          </w:tcPr>
          <w:p w14:paraId="30F641EF" w14:textId="77777777" w:rsidR="009F11E1" w:rsidRPr="00637C3E" w:rsidRDefault="009F11E1" w:rsidP="00B35F0C">
            <w:pPr>
              <w:jc w:val="right"/>
              <w:rPr>
                <w:color w:val="000000"/>
              </w:rPr>
            </w:pPr>
            <w:r w:rsidRPr="00637C3E">
              <w:rPr>
                <w:bCs/>
                <w:color w:val="000000"/>
              </w:rPr>
              <w:t>В тому числі ПДВ*</w:t>
            </w:r>
          </w:p>
        </w:tc>
        <w:tc>
          <w:tcPr>
            <w:tcW w:w="1205" w:type="dxa"/>
            <w:gridSpan w:val="2"/>
            <w:tcBorders>
              <w:top w:val="single" w:sz="4" w:space="0" w:color="auto"/>
              <w:left w:val="single" w:sz="4" w:space="0" w:color="auto"/>
              <w:bottom w:val="single" w:sz="4" w:space="0" w:color="auto"/>
              <w:right w:val="single" w:sz="4" w:space="0" w:color="auto"/>
            </w:tcBorders>
            <w:noWrap/>
            <w:vAlign w:val="center"/>
          </w:tcPr>
          <w:p w14:paraId="724C2F9C" w14:textId="77777777" w:rsidR="009F11E1" w:rsidRPr="00637C3E" w:rsidRDefault="009F11E1" w:rsidP="00B35F0C">
            <w:pPr>
              <w:jc w:val="center"/>
              <w:rPr>
                <w:b/>
              </w:rPr>
            </w:pPr>
          </w:p>
        </w:tc>
      </w:tr>
      <w:tr w:rsidR="009F11E1" w:rsidRPr="00637C3E" w14:paraId="51DA8E30" w14:textId="77777777" w:rsidTr="00B35F0C">
        <w:trPr>
          <w:trHeight w:val="129"/>
          <w:jc w:val="center"/>
        </w:trPr>
        <w:tc>
          <w:tcPr>
            <w:tcW w:w="900" w:type="dxa"/>
            <w:tcBorders>
              <w:top w:val="nil"/>
              <w:left w:val="nil"/>
              <w:bottom w:val="nil"/>
              <w:right w:val="nil"/>
            </w:tcBorders>
            <w:vAlign w:val="center"/>
          </w:tcPr>
          <w:p w14:paraId="682C8C85" w14:textId="77777777" w:rsidR="009F11E1" w:rsidRPr="00637C3E" w:rsidRDefault="009F11E1" w:rsidP="00B35F0C">
            <w:pPr>
              <w:rPr>
                <w:bCs/>
                <w:color w:val="000000"/>
              </w:rPr>
            </w:pPr>
          </w:p>
        </w:tc>
        <w:tc>
          <w:tcPr>
            <w:tcW w:w="5242" w:type="dxa"/>
            <w:gridSpan w:val="4"/>
            <w:tcBorders>
              <w:top w:val="nil"/>
              <w:left w:val="nil"/>
              <w:bottom w:val="nil"/>
              <w:right w:val="nil"/>
            </w:tcBorders>
            <w:vAlign w:val="center"/>
          </w:tcPr>
          <w:p w14:paraId="1017C0C8" w14:textId="77777777" w:rsidR="009F11E1" w:rsidRPr="00637C3E" w:rsidRDefault="009F11E1" w:rsidP="00B35F0C">
            <w:pPr>
              <w:jc w:val="right"/>
              <w:rPr>
                <w:bCs/>
                <w:color w:val="000000"/>
              </w:rPr>
            </w:pPr>
          </w:p>
        </w:tc>
        <w:tc>
          <w:tcPr>
            <w:tcW w:w="844" w:type="dxa"/>
            <w:gridSpan w:val="2"/>
            <w:tcBorders>
              <w:top w:val="nil"/>
              <w:left w:val="nil"/>
              <w:bottom w:val="nil"/>
              <w:right w:val="nil"/>
            </w:tcBorders>
            <w:vAlign w:val="center"/>
          </w:tcPr>
          <w:p w14:paraId="7A4B72CC" w14:textId="77777777" w:rsidR="009F11E1" w:rsidRPr="00637C3E" w:rsidRDefault="009F11E1" w:rsidP="00B35F0C">
            <w:pPr>
              <w:jc w:val="center"/>
              <w:rPr>
                <w:color w:val="000000"/>
              </w:rPr>
            </w:pPr>
          </w:p>
        </w:tc>
        <w:tc>
          <w:tcPr>
            <w:tcW w:w="779" w:type="dxa"/>
            <w:tcBorders>
              <w:top w:val="nil"/>
              <w:left w:val="nil"/>
              <w:bottom w:val="nil"/>
              <w:right w:val="nil"/>
            </w:tcBorders>
            <w:vAlign w:val="center"/>
          </w:tcPr>
          <w:p w14:paraId="3B7FFA84" w14:textId="77777777" w:rsidR="009F11E1" w:rsidRPr="00637C3E" w:rsidRDefault="009F11E1" w:rsidP="00B35F0C">
            <w:pPr>
              <w:jc w:val="center"/>
              <w:rPr>
                <w:color w:val="000000"/>
              </w:rPr>
            </w:pPr>
          </w:p>
        </w:tc>
        <w:tc>
          <w:tcPr>
            <w:tcW w:w="785" w:type="dxa"/>
            <w:gridSpan w:val="2"/>
            <w:tcBorders>
              <w:top w:val="nil"/>
              <w:left w:val="nil"/>
              <w:bottom w:val="nil"/>
              <w:right w:val="nil"/>
            </w:tcBorders>
            <w:vAlign w:val="center"/>
          </w:tcPr>
          <w:p w14:paraId="37BA5DEA" w14:textId="77777777" w:rsidR="009F11E1" w:rsidRPr="00637C3E" w:rsidRDefault="009F11E1" w:rsidP="00B35F0C">
            <w:pPr>
              <w:jc w:val="center"/>
              <w:rPr>
                <w:color w:val="000000"/>
              </w:rPr>
            </w:pPr>
          </w:p>
        </w:tc>
        <w:tc>
          <w:tcPr>
            <w:tcW w:w="1621" w:type="dxa"/>
            <w:gridSpan w:val="3"/>
            <w:tcBorders>
              <w:top w:val="nil"/>
              <w:left w:val="nil"/>
              <w:bottom w:val="nil"/>
              <w:right w:val="nil"/>
            </w:tcBorders>
            <w:noWrap/>
            <w:vAlign w:val="center"/>
          </w:tcPr>
          <w:p w14:paraId="03B1AA2F" w14:textId="77777777" w:rsidR="009F11E1" w:rsidRPr="00637C3E" w:rsidRDefault="009F11E1" w:rsidP="00B35F0C">
            <w:pPr>
              <w:jc w:val="right"/>
            </w:pPr>
          </w:p>
        </w:tc>
      </w:tr>
      <w:tr w:rsidR="009F11E1" w:rsidRPr="00637C3E" w14:paraId="0C57EB43" w14:textId="77777777" w:rsidTr="00B35F0C">
        <w:trPr>
          <w:trHeight w:val="137"/>
          <w:jc w:val="center"/>
        </w:trPr>
        <w:tc>
          <w:tcPr>
            <w:tcW w:w="900" w:type="dxa"/>
            <w:tcBorders>
              <w:top w:val="nil"/>
              <w:left w:val="nil"/>
              <w:bottom w:val="nil"/>
              <w:right w:val="nil"/>
            </w:tcBorders>
            <w:noWrap/>
            <w:vAlign w:val="bottom"/>
          </w:tcPr>
          <w:p w14:paraId="488D9B5B" w14:textId="77777777" w:rsidR="009F11E1" w:rsidRPr="00637C3E" w:rsidRDefault="009F11E1" w:rsidP="00B35F0C">
            <w:pPr>
              <w:jc w:val="center"/>
              <w:rPr>
                <w:b/>
                <w:bCs/>
              </w:rPr>
            </w:pPr>
          </w:p>
        </w:tc>
        <w:tc>
          <w:tcPr>
            <w:tcW w:w="9271" w:type="dxa"/>
            <w:gridSpan w:val="12"/>
            <w:tcBorders>
              <w:top w:val="nil"/>
              <w:left w:val="nil"/>
              <w:bottom w:val="nil"/>
              <w:right w:val="nil"/>
            </w:tcBorders>
            <w:vAlign w:val="bottom"/>
          </w:tcPr>
          <w:p w14:paraId="7B8DDCAE" w14:textId="77777777" w:rsidR="009F11E1" w:rsidRPr="00637C3E" w:rsidRDefault="009F11E1" w:rsidP="00B35F0C">
            <w:pPr>
              <w:rPr>
                <w:b/>
                <w:bCs/>
              </w:rPr>
            </w:pPr>
          </w:p>
        </w:tc>
      </w:tr>
      <w:tr w:rsidR="009F11E1" w:rsidRPr="00637C3E" w14:paraId="683EA30A" w14:textId="77777777" w:rsidTr="00B35F0C">
        <w:trPr>
          <w:trHeight w:val="129"/>
          <w:jc w:val="center"/>
        </w:trPr>
        <w:tc>
          <w:tcPr>
            <w:tcW w:w="900" w:type="dxa"/>
            <w:tcBorders>
              <w:top w:val="nil"/>
              <w:left w:val="nil"/>
              <w:bottom w:val="nil"/>
              <w:right w:val="nil"/>
            </w:tcBorders>
            <w:noWrap/>
            <w:vAlign w:val="bottom"/>
          </w:tcPr>
          <w:p w14:paraId="23E91A1F" w14:textId="77777777" w:rsidR="009F11E1" w:rsidRPr="00637C3E" w:rsidRDefault="009F11E1" w:rsidP="00B35F0C">
            <w:pPr>
              <w:rPr>
                <w:b/>
                <w:bCs/>
              </w:rPr>
            </w:pPr>
          </w:p>
        </w:tc>
        <w:tc>
          <w:tcPr>
            <w:tcW w:w="5072" w:type="dxa"/>
            <w:gridSpan w:val="2"/>
            <w:tcBorders>
              <w:top w:val="nil"/>
              <w:left w:val="nil"/>
              <w:bottom w:val="nil"/>
              <w:right w:val="nil"/>
            </w:tcBorders>
            <w:noWrap/>
            <w:vAlign w:val="bottom"/>
            <w:hideMark/>
          </w:tcPr>
          <w:p w14:paraId="409BD441" w14:textId="77777777" w:rsidR="009F11E1" w:rsidRPr="00637C3E" w:rsidRDefault="009F11E1" w:rsidP="00B35F0C">
            <w:pPr>
              <w:rPr>
                <w:b/>
                <w:bCs/>
              </w:rPr>
            </w:pPr>
            <w:r w:rsidRPr="00637C3E">
              <w:rPr>
                <w:b/>
                <w:bCs/>
              </w:rPr>
              <w:t xml:space="preserve">     Замовник*</w:t>
            </w:r>
          </w:p>
        </w:tc>
        <w:tc>
          <w:tcPr>
            <w:tcW w:w="2578" w:type="dxa"/>
            <w:gridSpan w:val="7"/>
            <w:tcBorders>
              <w:top w:val="nil"/>
              <w:left w:val="nil"/>
              <w:bottom w:val="nil"/>
              <w:right w:val="nil"/>
            </w:tcBorders>
            <w:noWrap/>
            <w:vAlign w:val="bottom"/>
            <w:hideMark/>
          </w:tcPr>
          <w:p w14:paraId="352A95E9" w14:textId="77777777" w:rsidR="009F11E1" w:rsidRPr="00637C3E" w:rsidRDefault="009F11E1" w:rsidP="00B35F0C">
            <w:pPr>
              <w:rPr>
                <w:b/>
                <w:bCs/>
              </w:rPr>
            </w:pPr>
            <w:r w:rsidRPr="00637C3E">
              <w:rPr>
                <w:b/>
                <w:bCs/>
              </w:rPr>
              <w:t xml:space="preserve">          Постачальник*</w:t>
            </w:r>
          </w:p>
        </w:tc>
        <w:tc>
          <w:tcPr>
            <w:tcW w:w="1621" w:type="dxa"/>
            <w:gridSpan w:val="3"/>
            <w:tcBorders>
              <w:top w:val="nil"/>
              <w:left w:val="nil"/>
              <w:bottom w:val="nil"/>
              <w:right w:val="nil"/>
            </w:tcBorders>
            <w:noWrap/>
            <w:vAlign w:val="bottom"/>
          </w:tcPr>
          <w:p w14:paraId="3DC5CC62" w14:textId="77777777" w:rsidR="009F11E1" w:rsidRPr="00637C3E" w:rsidRDefault="009F11E1" w:rsidP="00B35F0C">
            <w:pPr>
              <w:rPr>
                <w:b/>
                <w:bCs/>
              </w:rPr>
            </w:pPr>
          </w:p>
        </w:tc>
      </w:tr>
      <w:tr w:rsidR="009F11E1" w:rsidRPr="00637C3E" w14:paraId="2BAC0136" w14:textId="77777777" w:rsidTr="00B35F0C">
        <w:trPr>
          <w:trHeight w:val="129"/>
          <w:jc w:val="center"/>
        </w:trPr>
        <w:tc>
          <w:tcPr>
            <w:tcW w:w="900" w:type="dxa"/>
            <w:tcBorders>
              <w:top w:val="nil"/>
              <w:left w:val="nil"/>
              <w:bottom w:val="nil"/>
              <w:right w:val="nil"/>
            </w:tcBorders>
            <w:noWrap/>
            <w:vAlign w:val="bottom"/>
          </w:tcPr>
          <w:p w14:paraId="4601B5DC" w14:textId="77777777" w:rsidR="009F11E1" w:rsidRPr="00637C3E" w:rsidRDefault="009F11E1" w:rsidP="00B35F0C"/>
        </w:tc>
        <w:tc>
          <w:tcPr>
            <w:tcW w:w="5072" w:type="dxa"/>
            <w:gridSpan w:val="2"/>
            <w:tcBorders>
              <w:top w:val="nil"/>
              <w:left w:val="nil"/>
              <w:bottom w:val="nil"/>
              <w:right w:val="nil"/>
            </w:tcBorders>
            <w:noWrap/>
            <w:vAlign w:val="bottom"/>
          </w:tcPr>
          <w:p w14:paraId="4AAAA318" w14:textId="77777777" w:rsidR="009F11E1" w:rsidRPr="00637C3E" w:rsidRDefault="009F11E1" w:rsidP="00B35F0C"/>
        </w:tc>
        <w:tc>
          <w:tcPr>
            <w:tcW w:w="1014" w:type="dxa"/>
            <w:gridSpan w:val="4"/>
            <w:tcBorders>
              <w:top w:val="nil"/>
              <w:left w:val="nil"/>
              <w:bottom w:val="nil"/>
              <w:right w:val="nil"/>
            </w:tcBorders>
            <w:noWrap/>
            <w:vAlign w:val="bottom"/>
          </w:tcPr>
          <w:p w14:paraId="0F3FB852" w14:textId="77777777" w:rsidR="009F11E1" w:rsidRPr="00637C3E" w:rsidRDefault="009F11E1" w:rsidP="00B35F0C"/>
        </w:tc>
        <w:tc>
          <w:tcPr>
            <w:tcW w:w="779" w:type="dxa"/>
            <w:tcBorders>
              <w:top w:val="nil"/>
              <w:left w:val="nil"/>
              <w:bottom w:val="nil"/>
              <w:right w:val="nil"/>
            </w:tcBorders>
            <w:noWrap/>
            <w:vAlign w:val="bottom"/>
          </w:tcPr>
          <w:p w14:paraId="1A8EEB25" w14:textId="77777777" w:rsidR="009F11E1" w:rsidRPr="00637C3E" w:rsidRDefault="009F11E1" w:rsidP="00B35F0C"/>
        </w:tc>
        <w:tc>
          <w:tcPr>
            <w:tcW w:w="785" w:type="dxa"/>
            <w:gridSpan w:val="2"/>
            <w:tcBorders>
              <w:top w:val="nil"/>
              <w:left w:val="nil"/>
              <w:bottom w:val="nil"/>
              <w:right w:val="nil"/>
            </w:tcBorders>
            <w:noWrap/>
            <w:vAlign w:val="bottom"/>
          </w:tcPr>
          <w:p w14:paraId="77DFBD9C" w14:textId="77777777" w:rsidR="009F11E1" w:rsidRPr="00637C3E" w:rsidRDefault="009F11E1" w:rsidP="00B35F0C"/>
        </w:tc>
        <w:tc>
          <w:tcPr>
            <w:tcW w:w="1621" w:type="dxa"/>
            <w:gridSpan w:val="3"/>
            <w:tcBorders>
              <w:top w:val="nil"/>
              <w:left w:val="nil"/>
              <w:bottom w:val="nil"/>
              <w:right w:val="nil"/>
            </w:tcBorders>
            <w:noWrap/>
            <w:vAlign w:val="bottom"/>
          </w:tcPr>
          <w:p w14:paraId="5D79FB56" w14:textId="77777777" w:rsidR="009F11E1" w:rsidRPr="00637C3E" w:rsidRDefault="009F11E1" w:rsidP="00B35F0C"/>
        </w:tc>
      </w:tr>
    </w:tbl>
    <w:p w14:paraId="00B74ED6" w14:textId="77777777" w:rsidR="009F11E1" w:rsidRPr="00637C3E" w:rsidRDefault="009F11E1" w:rsidP="009F11E1">
      <w:pPr>
        <w:shd w:val="clear" w:color="auto" w:fill="FFFFFF"/>
        <w:tabs>
          <w:tab w:val="left" w:pos="5410"/>
        </w:tabs>
        <w:spacing w:before="187" w:line="274" w:lineRule="exact"/>
        <w:ind w:right="197"/>
        <w:rPr>
          <w:b/>
        </w:rPr>
      </w:pPr>
      <w:r w:rsidRPr="00637C3E">
        <w:rPr>
          <w:b/>
        </w:rPr>
        <w:t>Погоджено: *</w:t>
      </w:r>
    </w:p>
    <w:p w14:paraId="13580F88" w14:textId="77777777" w:rsidR="009F11E1" w:rsidRPr="00637C3E" w:rsidRDefault="009F11E1" w:rsidP="009F11E1">
      <w:pPr>
        <w:shd w:val="clear" w:color="auto" w:fill="FFFFFF"/>
        <w:tabs>
          <w:tab w:val="left" w:pos="5410"/>
          <w:tab w:val="left" w:pos="9923"/>
        </w:tabs>
        <w:spacing w:line="274" w:lineRule="exact"/>
      </w:pPr>
    </w:p>
    <w:p w14:paraId="34589931" w14:textId="77777777" w:rsidR="009F11E1" w:rsidRPr="00637C3E" w:rsidRDefault="009F11E1" w:rsidP="009F11E1"/>
    <w:p w14:paraId="45F9C867" w14:textId="77777777" w:rsidR="009F11E1" w:rsidRPr="00637C3E" w:rsidRDefault="009F11E1" w:rsidP="009F11E1">
      <w:pPr>
        <w:shd w:val="clear" w:color="auto" w:fill="FFFFFF"/>
        <w:tabs>
          <w:tab w:val="left" w:pos="5410"/>
          <w:tab w:val="left" w:pos="9923"/>
        </w:tabs>
        <w:spacing w:line="274" w:lineRule="exact"/>
      </w:pPr>
      <w:r w:rsidRPr="00637C3E">
        <w:t xml:space="preserve">*Заповнюється при підписанні договору.                                                                                              </w:t>
      </w:r>
    </w:p>
    <w:p w14:paraId="1A89E037" w14:textId="77777777" w:rsidR="009F11E1" w:rsidRPr="00637C3E" w:rsidRDefault="009F11E1" w:rsidP="009F11E1">
      <w:pPr>
        <w:suppressAutoHyphens/>
        <w:jc w:val="right"/>
        <w:rPr>
          <w:b/>
          <w:kern w:val="2"/>
          <w:lang w:eastAsia="uk-UA" w:bidi="hi-IN"/>
        </w:rPr>
      </w:pPr>
    </w:p>
    <w:p w14:paraId="366B5009" w14:textId="77777777" w:rsidR="009F11E1" w:rsidRPr="00637C3E" w:rsidRDefault="009F11E1" w:rsidP="009F11E1">
      <w:pPr>
        <w:suppressAutoHyphens/>
        <w:jc w:val="right"/>
        <w:rPr>
          <w:b/>
          <w:kern w:val="2"/>
          <w:lang w:eastAsia="uk-UA" w:bidi="hi-IN"/>
        </w:rPr>
      </w:pPr>
    </w:p>
    <w:p w14:paraId="4DEA29A2" w14:textId="77777777" w:rsidR="009F11E1" w:rsidRPr="00637C3E" w:rsidRDefault="009F11E1" w:rsidP="009F11E1">
      <w:pPr>
        <w:suppressAutoHyphens/>
        <w:jc w:val="right"/>
        <w:rPr>
          <w:b/>
          <w:kern w:val="2"/>
          <w:lang w:eastAsia="uk-UA" w:bidi="hi-IN"/>
        </w:rPr>
      </w:pPr>
    </w:p>
    <w:p w14:paraId="2B4C06D1" w14:textId="77777777" w:rsidR="009F11E1" w:rsidRPr="00637C3E" w:rsidRDefault="009F11E1" w:rsidP="009F11E1">
      <w:pPr>
        <w:suppressAutoHyphens/>
        <w:jc w:val="right"/>
        <w:rPr>
          <w:b/>
          <w:kern w:val="2"/>
          <w:lang w:eastAsia="uk-UA" w:bidi="hi-IN"/>
        </w:rPr>
      </w:pPr>
    </w:p>
    <w:p w14:paraId="1EAE4709" w14:textId="77777777" w:rsidR="009F11E1" w:rsidRPr="00637C3E" w:rsidRDefault="009F11E1" w:rsidP="009F11E1">
      <w:pPr>
        <w:suppressAutoHyphens/>
        <w:jc w:val="right"/>
        <w:rPr>
          <w:b/>
          <w:kern w:val="2"/>
          <w:lang w:eastAsia="uk-UA" w:bidi="hi-IN"/>
        </w:rPr>
      </w:pPr>
    </w:p>
    <w:p w14:paraId="55B96CE7" w14:textId="77777777" w:rsidR="009F11E1" w:rsidRPr="00EF4427" w:rsidRDefault="009F11E1" w:rsidP="009F11E1">
      <w:pPr>
        <w:ind w:left="2832"/>
        <w:rPr>
          <w:b/>
          <w:sz w:val="20"/>
          <w:szCs w:val="20"/>
        </w:rPr>
      </w:pPr>
    </w:p>
    <w:sectPr w:rsidR="009F11E1" w:rsidRPr="00EF4427" w:rsidSect="00A448A6">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1647" w14:textId="77777777" w:rsidR="00044D70" w:rsidRDefault="00044D70" w:rsidP="00A448A6">
      <w:r>
        <w:separator/>
      </w:r>
    </w:p>
  </w:endnote>
  <w:endnote w:type="continuationSeparator" w:id="0">
    <w:p w14:paraId="6DD01872" w14:textId="77777777" w:rsidR="00044D70" w:rsidRDefault="00044D70" w:rsidP="00A4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Andale Sans UI">
    <w:altName w:val="Times New Roman"/>
    <w:charset w:val="00"/>
    <w:family w:val="auto"/>
    <w:pitch w:val="variable"/>
  </w:font>
  <w:font w:name="Liberation Serif">
    <w:altName w:val="Cambria"/>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0079"/>
      <w:docPartObj>
        <w:docPartGallery w:val="Page Numbers (Bottom of Page)"/>
        <w:docPartUnique/>
      </w:docPartObj>
    </w:sdtPr>
    <w:sdtEndPr/>
    <w:sdtContent>
      <w:p w14:paraId="24FE54F8" w14:textId="0A867A73" w:rsidR="00425113" w:rsidRDefault="00425113">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9F11E1">
          <w:rPr>
            <w:rFonts w:ascii="Times New Roman" w:hAnsi="Times New Roman"/>
            <w:noProof/>
            <w:sz w:val="16"/>
          </w:rPr>
          <w:t>2</w:t>
        </w:r>
        <w:r w:rsidRPr="00761CA3">
          <w:rPr>
            <w:rFonts w:ascii="Times New Roman" w:hAnsi="Times New Roman"/>
            <w:sz w:val="16"/>
          </w:rPr>
          <w:fldChar w:fldCharType="end"/>
        </w:r>
      </w:p>
    </w:sdtContent>
  </w:sdt>
  <w:p w14:paraId="4C0E6444" w14:textId="77777777" w:rsidR="00425113" w:rsidRPr="0033044B" w:rsidRDefault="00425113">
    <w:pPr>
      <w:pStyle w:val="ab"/>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943B" w14:textId="77777777" w:rsidR="00044D70" w:rsidRDefault="00044D70" w:rsidP="00A448A6">
      <w:r>
        <w:separator/>
      </w:r>
    </w:p>
  </w:footnote>
  <w:footnote w:type="continuationSeparator" w:id="0">
    <w:p w14:paraId="582422ED" w14:textId="77777777" w:rsidR="00044D70" w:rsidRDefault="00044D70" w:rsidP="00A4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B83CC8"/>
    <w:multiLevelType w:val="hybridMultilevel"/>
    <w:tmpl w:val="B2C0F0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7" w15:restartNumberingAfterBreak="0">
    <w:nsid w:val="36522560"/>
    <w:multiLevelType w:val="hybridMultilevel"/>
    <w:tmpl w:val="220C82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0378AA"/>
    <w:multiLevelType w:val="hybridMultilevel"/>
    <w:tmpl w:val="0D96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B03B3"/>
    <w:multiLevelType w:val="multilevel"/>
    <w:tmpl w:val="4CF6E4D2"/>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2475AC"/>
    <w:multiLevelType w:val="multilevel"/>
    <w:tmpl w:val="18CE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0658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082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671304">
    <w:abstractNumId w:val="15"/>
  </w:num>
  <w:num w:numId="4" w16cid:durableId="2041854872">
    <w:abstractNumId w:val="17"/>
  </w:num>
  <w:num w:numId="5" w16cid:durableId="1599021358">
    <w:abstractNumId w:val="12"/>
  </w:num>
  <w:num w:numId="6" w16cid:durableId="1418480118">
    <w:abstractNumId w:val="16"/>
  </w:num>
  <w:num w:numId="7" w16cid:durableId="574046547">
    <w:abstractNumId w:val="1"/>
  </w:num>
  <w:num w:numId="8" w16cid:durableId="897325460">
    <w:abstractNumId w:val="9"/>
  </w:num>
  <w:num w:numId="9" w16cid:durableId="1021666241">
    <w:abstractNumId w:val="8"/>
  </w:num>
  <w:num w:numId="10" w16cid:durableId="15931072">
    <w:abstractNumId w:val="5"/>
  </w:num>
  <w:num w:numId="11" w16cid:durableId="880895378">
    <w:abstractNumId w:val="11"/>
  </w:num>
  <w:num w:numId="12" w16cid:durableId="1432163890">
    <w:abstractNumId w:val="0"/>
  </w:num>
  <w:num w:numId="13" w16cid:durableId="1936404176">
    <w:abstractNumId w:val="4"/>
  </w:num>
  <w:num w:numId="14" w16cid:durableId="577911438">
    <w:abstractNumId w:val="10"/>
  </w:num>
  <w:num w:numId="15" w16cid:durableId="1165393268">
    <w:abstractNumId w:val="7"/>
  </w:num>
  <w:num w:numId="16" w16cid:durableId="197398829">
    <w:abstractNumId w:val="2"/>
  </w:num>
  <w:num w:numId="17" w16cid:durableId="1168865752">
    <w:abstractNumId w:val="14"/>
  </w:num>
  <w:num w:numId="18" w16cid:durableId="803034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A8"/>
    <w:rsid w:val="00000910"/>
    <w:rsid w:val="00003D41"/>
    <w:rsid w:val="00005391"/>
    <w:rsid w:val="000136EC"/>
    <w:rsid w:val="0002138A"/>
    <w:rsid w:val="00022AEE"/>
    <w:rsid w:val="00024864"/>
    <w:rsid w:val="00025980"/>
    <w:rsid w:val="00032153"/>
    <w:rsid w:val="000343AD"/>
    <w:rsid w:val="00040F13"/>
    <w:rsid w:val="00044D70"/>
    <w:rsid w:val="000462E4"/>
    <w:rsid w:val="0004708C"/>
    <w:rsid w:val="00047399"/>
    <w:rsid w:val="00056361"/>
    <w:rsid w:val="00057BC5"/>
    <w:rsid w:val="0006157C"/>
    <w:rsid w:val="000619F9"/>
    <w:rsid w:val="000662F3"/>
    <w:rsid w:val="0006773E"/>
    <w:rsid w:val="0006794F"/>
    <w:rsid w:val="00073813"/>
    <w:rsid w:val="00082162"/>
    <w:rsid w:val="00094011"/>
    <w:rsid w:val="000949F5"/>
    <w:rsid w:val="0009548F"/>
    <w:rsid w:val="000A1935"/>
    <w:rsid w:val="000A6E49"/>
    <w:rsid w:val="000B0E82"/>
    <w:rsid w:val="000B52CA"/>
    <w:rsid w:val="000C01EC"/>
    <w:rsid w:val="000C48EE"/>
    <w:rsid w:val="000C7254"/>
    <w:rsid w:val="000D056F"/>
    <w:rsid w:val="000D214A"/>
    <w:rsid w:val="000D2405"/>
    <w:rsid w:val="000D5C56"/>
    <w:rsid w:val="000D664E"/>
    <w:rsid w:val="000E1153"/>
    <w:rsid w:val="000E11DC"/>
    <w:rsid w:val="000F0C43"/>
    <w:rsid w:val="000F1171"/>
    <w:rsid w:val="000F4F42"/>
    <w:rsid w:val="000F788F"/>
    <w:rsid w:val="00101D9D"/>
    <w:rsid w:val="00104F87"/>
    <w:rsid w:val="00107417"/>
    <w:rsid w:val="00107FB8"/>
    <w:rsid w:val="001154B5"/>
    <w:rsid w:val="00117CA8"/>
    <w:rsid w:val="00133388"/>
    <w:rsid w:val="00133CDF"/>
    <w:rsid w:val="001379B2"/>
    <w:rsid w:val="0014544C"/>
    <w:rsid w:val="00150E12"/>
    <w:rsid w:val="00160958"/>
    <w:rsid w:val="00162A7D"/>
    <w:rsid w:val="00164FFC"/>
    <w:rsid w:val="00165D2D"/>
    <w:rsid w:val="00175057"/>
    <w:rsid w:val="00177595"/>
    <w:rsid w:val="0018160F"/>
    <w:rsid w:val="001958D3"/>
    <w:rsid w:val="001978D1"/>
    <w:rsid w:val="001A12B2"/>
    <w:rsid w:val="001B285B"/>
    <w:rsid w:val="001B59A9"/>
    <w:rsid w:val="001C5FC5"/>
    <w:rsid w:val="001D024D"/>
    <w:rsid w:val="001D2844"/>
    <w:rsid w:val="001D3002"/>
    <w:rsid w:val="001D308B"/>
    <w:rsid w:val="001D38D5"/>
    <w:rsid w:val="001D3BDE"/>
    <w:rsid w:val="001D5E5D"/>
    <w:rsid w:val="001D65AD"/>
    <w:rsid w:val="001D7E2C"/>
    <w:rsid w:val="001F0BE6"/>
    <w:rsid w:val="001F22FC"/>
    <w:rsid w:val="001F2DAB"/>
    <w:rsid w:val="001F4098"/>
    <w:rsid w:val="001F5A9B"/>
    <w:rsid w:val="001F66DE"/>
    <w:rsid w:val="00200480"/>
    <w:rsid w:val="00216580"/>
    <w:rsid w:val="00222675"/>
    <w:rsid w:val="0023399A"/>
    <w:rsid w:val="00236A5D"/>
    <w:rsid w:val="00240652"/>
    <w:rsid w:val="00242902"/>
    <w:rsid w:val="002433C6"/>
    <w:rsid w:val="0024584B"/>
    <w:rsid w:val="002469A1"/>
    <w:rsid w:val="00246F2A"/>
    <w:rsid w:val="002470F7"/>
    <w:rsid w:val="002544B7"/>
    <w:rsid w:val="00255FFE"/>
    <w:rsid w:val="00265C72"/>
    <w:rsid w:val="002676C6"/>
    <w:rsid w:val="002832E3"/>
    <w:rsid w:val="002837AF"/>
    <w:rsid w:val="00284E7E"/>
    <w:rsid w:val="00287AC0"/>
    <w:rsid w:val="002906FB"/>
    <w:rsid w:val="0029797E"/>
    <w:rsid w:val="002A46A7"/>
    <w:rsid w:val="002B0A66"/>
    <w:rsid w:val="002B0B38"/>
    <w:rsid w:val="002B3C99"/>
    <w:rsid w:val="002B4DEA"/>
    <w:rsid w:val="002B6643"/>
    <w:rsid w:val="002C1287"/>
    <w:rsid w:val="002C4653"/>
    <w:rsid w:val="002C5775"/>
    <w:rsid w:val="002C7684"/>
    <w:rsid w:val="002E6ADD"/>
    <w:rsid w:val="002F12CE"/>
    <w:rsid w:val="002F144C"/>
    <w:rsid w:val="002F40A3"/>
    <w:rsid w:val="00303318"/>
    <w:rsid w:val="00316013"/>
    <w:rsid w:val="00324ADD"/>
    <w:rsid w:val="00324FB4"/>
    <w:rsid w:val="00326493"/>
    <w:rsid w:val="0033044B"/>
    <w:rsid w:val="00331769"/>
    <w:rsid w:val="00331E97"/>
    <w:rsid w:val="0033335D"/>
    <w:rsid w:val="00333AF9"/>
    <w:rsid w:val="00341AB3"/>
    <w:rsid w:val="003445B7"/>
    <w:rsid w:val="00344D9C"/>
    <w:rsid w:val="00356E95"/>
    <w:rsid w:val="0036712B"/>
    <w:rsid w:val="003677B0"/>
    <w:rsid w:val="00371922"/>
    <w:rsid w:val="00377F19"/>
    <w:rsid w:val="00380B55"/>
    <w:rsid w:val="00381419"/>
    <w:rsid w:val="0038478C"/>
    <w:rsid w:val="00390601"/>
    <w:rsid w:val="00391E6C"/>
    <w:rsid w:val="00396657"/>
    <w:rsid w:val="003A2DBC"/>
    <w:rsid w:val="003A36B8"/>
    <w:rsid w:val="003A3A2D"/>
    <w:rsid w:val="003A3EC6"/>
    <w:rsid w:val="003A594F"/>
    <w:rsid w:val="003A6B6A"/>
    <w:rsid w:val="003A73DE"/>
    <w:rsid w:val="003B12A0"/>
    <w:rsid w:val="003B7D3E"/>
    <w:rsid w:val="003C31C1"/>
    <w:rsid w:val="003C3844"/>
    <w:rsid w:val="003D3578"/>
    <w:rsid w:val="003E0917"/>
    <w:rsid w:val="003E0A1C"/>
    <w:rsid w:val="003E1023"/>
    <w:rsid w:val="003E2ED9"/>
    <w:rsid w:val="003F02A2"/>
    <w:rsid w:val="003F2700"/>
    <w:rsid w:val="003F51CD"/>
    <w:rsid w:val="003F743C"/>
    <w:rsid w:val="004020C7"/>
    <w:rsid w:val="004156F4"/>
    <w:rsid w:val="00420657"/>
    <w:rsid w:val="00425113"/>
    <w:rsid w:val="00426877"/>
    <w:rsid w:val="00426DB8"/>
    <w:rsid w:val="00431B78"/>
    <w:rsid w:val="0043388D"/>
    <w:rsid w:val="00436AE6"/>
    <w:rsid w:val="00446CD7"/>
    <w:rsid w:val="00462FD4"/>
    <w:rsid w:val="00463051"/>
    <w:rsid w:val="004643EA"/>
    <w:rsid w:val="004677FC"/>
    <w:rsid w:val="0048140C"/>
    <w:rsid w:val="00481A8F"/>
    <w:rsid w:val="00490D7A"/>
    <w:rsid w:val="00491D6B"/>
    <w:rsid w:val="00491DA9"/>
    <w:rsid w:val="004A2AE1"/>
    <w:rsid w:val="004A5EBB"/>
    <w:rsid w:val="004B0158"/>
    <w:rsid w:val="004B1801"/>
    <w:rsid w:val="004B2711"/>
    <w:rsid w:val="004B5B63"/>
    <w:rsid w:val="004C2023"/>
    <w:rsid w:val="004C57DF"/>
    <w:rsid w:val="004C5D22"/>
    <w:rsid w:val="004C76B7"/>
    <w:rsid w:val="004E5B7C"/>
    <w:rsid w:val="004E75C4"/>
    <w:rsid w:val="004F0DC8"/>
    <w:rsid w:val="00500DDE"/>
    <w:rsid w:val="00502391"/>
    <w:rsid w:val="00502B45"/>
    <w:rsid w:val="00503CE6"/>
    <w:rsid w:val="00507F82"/>
    <w:rsid w:val="005104E5"/>
    <w:rsid w:val="00515AE3"/>
    <w:rsid w:val="00522A8F"/>
    <w:rsid w:val="0052359B"/>
    <w:rsid w:val="0053526A"/>
    <w:rsid w:val="005429B1"/>
    <w:rsid w:val="00552CE2"/>
    <w:rsid w:val="00557404"/>
    <w:rsid w:val="00570052"/>
    <w:rsid w:val="00570E0E"/>
    <w:rsid w:val="005755C0"/>
    <w:rsid w:val="005758D7"/>
    <w:rsid w:val="00581099"/>
    <w:rsid w:val="00587A12"/>
    <w:rsid w:val="005A1876"/>
    <w:rsid w:val="005A3BF6"/>
    <w:rsid w:val="005A44A7"/>
    <w:rsid w:val="005C4522"/>
    <w:rsid w:val="005C60D9"/>
    <w:rsid w:val="005D1A2C"/>
    <w:rsid w:val="005D4742"/>
    <w:rsid w:val="005D500F"/>
    <w:rsid w:val="005E097E"/>
    <w:rsid w:val="005E2984"/>
    <w:rsid w:val="005E7E86"/>
    <w:rsid w:val="005E7F9D"/>
    <w:rsid w:val="005F23D4"/>
    <w:rsid w:val="005F2856"/>
    <w:rsid w:val="005F2ABC"/>
    <w:rsid w:val="005F7102"/>
    <w:rsid w:val="005F7554"/>
    <w:rsid w:val="00624228"/>
    <w:rsid w:val="00624645"/>
    <w:rsid w:val="00625E3C"/>
    <w:rsid w:val="00631A36"/>
    <w:rsid w:val="0064275B"/>
    <w:rsid w:val="00642B04"/>
    <w:rsid w:val="00643BB1"/>
    <w:rsid w:val="00644700"/>
    <w:rsid w:val="00646EB0"/>
    <w:rsid w:val="00652DEF"/>
    <w:rsid w:val="00653A17"/>
    <w:rsid w:val="00655F0C"/>
    <w:rsid w:val="0066436E"/>
    <w:rsid w:val="00665273"/>
    <w:rsid w:val="006729ED"/>
    <w:rsid w:val="0067308E"/>
    <w:rsid w:val="006951C7"/>
    <w:rsid w:val="006A0FAF"/>
    <w:rsid w:val="006A1545"/>
    <w:rsid w:val="006A4026"/>
    <w:rsid w:val="006A5FAF"/>
    <w:rsid w:val="006B789C"/>
    <w:rsid w:val="006D11FF"/>
    <w:rsid w:val="006D1E51"/>
    <w:rsid w:val="006D3E06"/>
    <w:rsid w:val="006D3F6D"/>
    <w:rsid w:val="006F619D"/>
    <w:rsid w:val="006F7459"/>
    <w:rsid w:val="00703E1C"/>
    <w:rsid w:val="0070672C"/>
    <w:rsid w:val="0071090F"/>
    <w:rsid w:val="0071392E"/>
    <w:rsid w:val="00714FC1"/>
    <w:rsid w:val="00725A45"/>
    <w:rsid w:val="00726422"/>
    <w:rsid w:val="00730F70"/>
    <w:rsid w:val="00733A2C"/>
    <w:rsid w:val="0073547A"/>
    <w:rsid w:val="007372D7"/>
    <w:rsid w:val="00744A9B"/>
    <w:rsid w:val="007478D6"/>
    <w:rsid w:val="0075416A"/>
    <w:rsid w:val="007564E8"/>
    <w:rsid w:val="00757A23"/>
    <w:rsid w:val="00760A56"/>
    <w:rsid w:val="00760D46"/>
    <w:rsid w:val="00761CA3"/>
    <w:rsid w:val="0076428E"/>
    <w:rsid w:val="00767C6A"/>
    <w:rsid w:val="00774EE2"/>
    <w:rsid w:val="00775FB9"/>
    <w:rsid w:val="007767AF"/>
    <w:rsid w:val="00777F47"/>
    <w:rsid w:val="00781EC3"/>
    <w:rsid w:val="00790426"/>
    <w:rsid w:val="007909A8"/>
    <w:rsid w:val="00790B51"/>
    <w:rsid w:val="007918B2"/>
    <w:rsid w:val="00797434"/>
    <w:rsid w:val="007B2CFF"/>
    <w:rsid w:val="007B428F"/>
    <w:rsid w:val="007B6689"/>
    <w:rsid w:val="007C6C6C"/>
    <w:rsid w:val="007C7B9B"/>
    <w:rsid w:val="007D1476"/>
    <w:rsid w:val="007E1323"/>
    <w:rsid w:val="00800C7F"/>
    <w:rsid w:val="008020AB"/>
    <w:rsid w:val="00805F04"/>
    <w:rsid w:val="00810905"/>
    <w:rsid w:val="00815D0C"/>
    <w:rsid w:val="00817528"/>
    <w:rsid w:val="008255F2"/>
    <w:rsid w:val="008267AC"/>
    <w:rsid w:val="0082759F"/>
    <w:rsid w:val="008311F0"/>
    <w:rsid w:val="00836F04"/>
    <w:rsid w:val="008450F6"/>
    <w:rsid w:val="008462F2"/>
    <w:rsid w:val="00847D86"/>
    <w:rsid w:val="008625AC"/>
    <w:rsid w:val="0086354E"/>
    <w:rsid w:val="00870A7F"/>
    <w:rsid w:val="0087761E"/>
    <w:rsid w:val="008807BF"/>
    <w:rsid w:val="00883150"/>
    <w:rsid w:val="00884ABB"/>
    <w:rsid w:val="00886F8A"/>
    <w:rsid w:val="00896712"/>
    <w:rsid w:val="008A2508"/>
    <w:rsid w:val="008A6096"/>
    <w:rsid w:val="008A796C"/>
    <w:rsid w:val="008B4165"/>
    <w:rsid w:val="008B5331"/>
    <w:rsid w:val="008C0CC5"/>
    <w:rsid w:val="008C2574"/>
    <w:rsid w:val="008C4498"/>
    <w:rsid w:val="008D1583"/>
    <w:rsid w:val="008D20E3"/>
    <w:rsid w:val="008D243A"/>
    <w:rsid w:val="008E1A86"/>
    <w:rsid w:val="008E661A"/>
    <w:rsid w:val="008F7B34"/>
    <w:rsid w:val="00900745"/>
    <w:rsid w:val="00903D72"/>
    <w:rsid w:val="00914289"/>
    <w:rsid w:val="00917089"/>
    <w:rsid w:val="0092225A"/>
    <w:rsid w:val="009350DF"/>
    <w:rsid w:val="00942D53"/>
    <w:rsid w:val="0094408A"/>
    <w:rsid w:val="00944928"/>
    <w:rsid w:val="00955327"/>
    <w:rsid w:val="00956A12"/>
    <w:rsid w:val="00965535"/>
    <w:rsid w:val="009659B2"/>
    <w:rsid w:val="00967F97"/>
    <w:rsid w:val="00981A32"/>
    <w:rsid w:val="00987726"/>
    <w:rsid w:val="0099108A"/>
    <w:rsid w:val="009943A0"/>
    <w:rsid w:val="00996B6E"/>
    <w:rsid w:val="009A1DA8"/>
    <w:rsid w:val="009A2621"/>
    <w:rsid w:val="009B0F81"/>
    <w:rsid w:val="009B2098"/>
    <w:rsid w:val="009B45C2"/>
    <w:rsid w:val="009B544F"/>
    <w:rsid w:val="009B55E6"/>
    <w:rsid w:val="009B7F81"/>
    <w:rsid w:val="009D35BB"/>
    <w:rsid w:val="009D3A0C"/>
    <w:rsid w:val="009D5F1C"/>
    <w:rsid w:val="009D63AF"/>
    <w:rsid w:val="009E298D"/>
    <w:rsid w:val="009E4161"/>
    <w:rsid w:val="009E48FC"/>
    <w:rsid w:val="009F08EB"/>
    <w:rsid w:val="009F11E1"/>
    <w:rsid w:val="009F1BEA"/>
    <w:rsid w:val="009F1C3F"/>
    <w:rsid w:val="00A051A8"/>
    <w:rsid w:val="00A1116E"/>
    <w:rsid w:val="00A1533C"/>
    <w:rsid w:val="00A17804"/>
    <w:rsid w:val="00A236DC"/>
    <w:rsid w:val="00A2407D"/>
    <w:rsid w:val="00A30F66"/>
    <w:rsid w:val="00A31200"/>
    <w:rsid w:val="00A3576B"/>
    <w:rsid w:val="00A40897"/>
    <w:rsid w:val="00A43A41"/>
    <w:rsid w:val="00A448A6"/>
    <w:rsid w:val="00A63906"/>
    <w:rsid w:val="00A64555"/>
    <w:rsid w:val="00A64BAD"/>
    <w:rsid w:val="00A659D6"/>
    <w:rsid w:val="00A65F74"/>
    <w:rsid w:val="00A67F3C"/>
    <w:rsid w:val="00A71EFA"/>
    <w:rsid w:val="00A72001"/>
    <w:rsid w:val="00A72A8B"/>
    <w:rsid w:val="00A73FC9"/>
    <w:rsid w:val="00A84271"/>
    <w:rsid w:val="00A86278"/>
    <w:rsid w:val="00A90733"/>
    <w:rsid w:val="00A9372F"/>
    <w:rsid w:val="00A9583A"/>
    <w:rsid w:val="00AA40D2"/>
    <w:rsid w:val="00AB221A"/>
    <w:rsid w:val="00AB3615"/>
    <w:rsid w:val="00AC27B7"/>
    <w:rsid w:val="00AC588A"/>
    <w:rsid w:val="00AD2C86"/>
    <w:rsid w:val="00AF286B"/>
    <w:rsid w:val="00AF4B22"/>
    <w:rsid w:val="00B05A34"/>
    <w:rsid w:val="00B06C5C"/>
    <w:rsid w:val="00B11411"/>
    <w:rsid w:val="00B140DB"/>
    <w:rsid w:val="00B14F9B"/>
    <w:rsid w:val="00B161C5"/>
    <w:rsid w:val="00B2453C"/>
    <w:rsid w:val="00B24756"/>
    <w:rsid w:val="00B3689D"/>
    <w:rsid w:val="00B529F3"/>
    <w:rsid w:val="00B5427A"/>
    <w:rsid w:val="00B54528"/>
    <w:rsid w:val="00B63060"/>
    <w:rsid w:val="00B65D4F"/>
    <w:rsid w:val="00B66583"/>
    <w:rsid w:val="00B67754"/>
    <w:rsid w:val="00B8238A"/>
    <w:rsid w:val="00B87997"/>
    <w:rsid w:val="00BA13AD"/>
    <w:rsid w:val="00BC5DDF"/>
    <w:rsid w:val="00BC64DB"/>
    <w:rsid w:val="00BD0D90"/>
    <w:rsid w:val="00BD548D"/>
    <w:rsid w:val="00BD5D3B"/>
    <w:rsid w:val="00BD6BE0"/>
    <w:rsid w:val="00BD72FC"/>
    <w:rsid w:val="00BE1C9F"/>
    <w:rsid w:val="00BE7D25"/>
    <w:rsid w:val="00BF0067"/>
    <w:rsid w:val="00BF0815"/>
    <w:rsid w:val="00BF336D"/>
    <w:rsid w:val="00BF6BA6"/>
    <w:rsid w:val="00C05395"/>
    <w:rsid w:val="00C062A3"/>
    <w:rsid w:val="00C121F0"/>
    <w:rsid w:val="00C14E1D"/>
    <w:rsid w:val="00C22C0F"/>
    <w:rsid w:val="00C23FC6"/>
    <w:rsid w:val="00C2531D"/>
    <w:rsid w:val="00C32DB9"/>
    <w:rsid w:val="00C466B8"/>
    <w:rsid w:val="00C750FF"/>
    <w:rsid w:val="00C76B5C"/>
    <w:rsid w:val="00C81D5C"/>
    <w:rsid w:val="00C839F7"/>
    <w:rsid w:val="00C8504D"/>
    <w:rsid w:val="00C851ED"/>
    <w:rsid w:val="00C85D56"/>
    <w:rsid w:val="00C87E46"/>
    <w:rsid w:val="00C920E4"/>
    <w:rsid w:val="00C9518C"/>
    <w:rsid w:val="00CA5DC2"/>
    <w:rsid w:val="00CB05D4"/>
    <w:rsid w:val="00CB0A87"/>
    <w:rsid w:val="00CC117C"/>
    <w:rsid w:val="00CC11B8"/>
    <w:rsid w:val="00CD13EA"/>
    <w:rsid w:val="00CD3F2E"/>
    <w:rsid w:val="00CD5D25"/>
    <w:rsid w:val="00CD6AF6"/>
    <w:rsid w:val="00CD790D"/>
    <w:rsid w:val="00CE719F"/>
    <w:rsid w:val="00CF1921"/>
    <w:rsid w:val="00CF3128"/>
    <w:rsid w:val="00CF3D44"/>
    <w:rsid w:val="00CF5757"/>
    <w:rsid w:val="00D01F66"/>
    <w:rsid w:val="00D022D0"/>
    <w:rsid w:val="00D05A33"/>
    <w:rsid w:val="00D05E62"/>
    <w:rsid w:val="00D16485"/>
    <w:rsid w:val="00D242C0"/>
    <w:rsid w:val="00D25795"/>
    <w:rsid w:val="00D306BD"/>
    <w:rsid w:val="00D30F47"/>
    <w:rsid w:val="00D40BF6"/>
    <w:rsid w:val="00D46F53"/>
    <w:rsid w:val="00D52C56"/>
    <w:rsid w:val="00D6148E"/>
    <w:rsid w:val="00D62BFE"/>
    <w:rsid w:val="00D65BAC"/>
    <w:rsid w:val="00D667FA"/>
    <w:rsid w:val="00D728CD"/>
    <w:rsid w:val="00D732C6"/>
    <w:rsid w:val="00D74F99"/>
    <w:rsid w:val="00D80FD9"/>
    <w:rsid w:val="00D82588"/>
    <w:rsid w:val="00D82BAE"/>
    <w:rsid w:val="00D84416"/>
    <w:rsid w:val="00D908DC"/>
    <w:rsid w:val="00DA0B17"/>
    <w:rsid w:val="00DA1781"/>
    <w:rsid w:val="00DA21B6"/>
    <w:rsid w:val="00DA5E83"/>
    <w:rsid w:val="00DB1919"/>
    <w:rsid w:val="00DB3F76"/>
    <w:rsid w:val="00DB42C0"/>
    <w:rsid w:val="00DB4548"/>
    <w:rsid w:val="00DB4EF8"/>
    <w:rsid w:val="00DB7686"/>
    <w:rsid w:val="00DC4902"/>
    <w:rsid w:val="00DC7948"/>
    <w:rsid w:val="00DD31FD"/>
    <w:rsid w:val="00DD44E5"/>
    <w:rsid w:val="00DD4C7C"/>
    <w:rsid w:val="00DD4CCF"/>
    <w:rsid w:val="00DD6EF0"/>
    <w:rsid w:val="00DE1123"/>
    <w:rsid w:val="00DE254C"/>
    <w:rsid w:val="00DE35A4"/>
    <w:rsid w:val="00DE4603"/>
    <w:rsid w:val="00DF2092"/>
    <w:rsid w:val="00DF2D6F"/>
    <w:rsid w:val="00DF56AE"/>
    <w:rsid w:val="00DF77C3"/>
    <w:rsid w:val="00E00E5D"/>
    <w:rsid w:val="00E02F2D"/>
    <w:rsid w:val="00E11879"/>
    <w:rsid w:val="00E16AB5"/>
    <w:rsid w:val="00E20CFC"/>
    <w:rsid w:val="00E26143"/>
    <w:rsid w:val="00E307D9"/>
    <w:rsid w:val="00E50303"/>
    <w:rsid w:val="00E51D9F"/>
    <w:rsid w:val="00E531E4"/>
    <w:rsid w:val="00E54E60"/>
    <w:rsid w:val="00E57504"/>
    <w:rsid w:val="00E61584"/>
    <w:rsid w:val="00E62F63"/>
    <w:rsid w:val="00E67F6B"/>
    <w:rsid w:val="00E7487B"/>
    <w:rsid w:val="00E8398C"/>
    <w:rsid w:val="00E86569"/>
    <w:rsid w:val="00E94614"/>
    <w:rsid w:val="00EA369C"/>
    <w:rsid w:val="00EA531A"/>
    <w:rsid w:val="00EA661C"/>
    <w:rsid w:val="00EA7C72"/>
    <w:rsid w:val="00ED4190"/>
    <w:rsid w:val="00ED5CE3"/>
    <w:rsid w:val="00EF00A4"/>
    <w:rsid w:val="00EF15C5"/>
    <w:rsid w:val="00EF1D2D"/>
    <w:rsid w:val="00EF4427"/>
    <w:rsid w:val="00F00756"/>
    <w:rsid w:val="00F01738"/>
    <w:rsid w:val="00F01E99"/>
    <w:rsid w:val="00F05D25"/>
    <w:rsid w:val="00F100E0"/>
    <w:rsid w:val="00F12E27"/>
    <w:rsid w:val="00F14F84"/>
    <w:rsid w:val="00F177A4"/>
    <w:rsid w:val="00F22070"/>
    <w:rsid w:val="00F24982"/>
    <w:rsid w:val="00F41E61"/>
    <w:rsid w:val="00F4543F"/>
    <w:rsid w:val="00F62B22"/>
    <w:rsid w:val="00F63536"/>
    <w:rsid w:val="00F6375E"/>
    <w:rsid w:val="00F63FA3"/>
    <w:rsid w:val="00F658FD"/>
    <w:rsid w:val="00F66637"/>
    <w:rsid w:val="00F93055"/>
    <w:rsid w:val="00FA3468"/>
    <w:rsid w:val="00FB024E"/>
    <w:rsid w:val="00FC1682"/>
    <w:rsid w:val="00FC2B96"/>
    <w:rsid w:val="00FC3B80"/>
    <w:rsid w:val="00FC6D46"/>
    <w:rsid w:val="00FD180C"/>
    <w:rsid w:val="00FD3D61"/>
    <w:rsid w:val="00FD58FB"/>
    <w:rsid w:val="00FE1587"/>
    <w:rsid w:val="00FE39CA"/>
    <w:rsid w:val="00FE7639"/>
    <w:rsid w:val="00FF0B8C"/>
    <w:rsid w:val="00FF1206"/>
    <w:rsid w:val="00FF1CED"/>
    <w:rsid w:val="00FF61AF"/>
    <w:rsid w:val="00FF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FE2E"/>
  <w15:docId w15:val="{79666F56-2359-48C2-AD41-39BAB91A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448A6"/>
    <w:pPr>
      <w:keepNext/>
      <w:numPr>
        <w:numId w:val="1"/>
      </w:numPr>
      <w:suppressAutoHyphens/>
      <w:ind w:right="-99"/>
      <w:outlineLvl w:val="0"/>
    </w:pPr>
    <w:rPr>
      <w:b/>
      <w:sz w:val="28"/>
      <w:szCs w:val="20"/>
      <w:lang w:eastAsia="ar-SA"/>
    </w:rPr>
  </w:style>
  <w:style w:type="paragraph" w:styleId="2">
    <w:name w:val="heading 2"/>
    <w:basedOn w:val="a"/>
    <w:next w:val="a"/>
    <w:link w:val="20"/>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2508"/>
    <w:pPr>
      <w:keepNext/>
      <w:spacing w:before="240" w:after="60"/>
      <w:outlineLvl w:val="2"/>
    </w:pPr>
    <w:rPr>
      <w:rFonts w:ascii="Calibri Light" w:hAnsi="Calibri Light"/>
      <w:b/>
      <w:bCs/>
      <w:sz w:val="26"/>
      <w:szCs w:val="26"/>
    </w:rPr>
  </w:style>
  <w:style w:type="paragraph" w:styleId="4">
    <w:name w:val="heading 4"/>
    <w:basedOn w:val="a"/>
    <w:next w:val="a"/>
    <w:link w:val="40"/>
    <w:unhideWhenUsed/>
    <w:qFormat/>
    <w:rsid w:val="00900745"/>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900745"/>
    <w:pPr>
      <w:keepNext/>
      <w:spacing w:before="60"/>
      <w:jc w:val="center"/>
      <w:outlineLvl w:val="5"/>
    </w:pPr>
    <w:rPr>
      <w:b/>
      <w:sz w:val="32"/>
      <w:szCs w:val="20"/>
      <w:lang w:eastAsia="x-none"/>
    </w:rPr>
  </w:style>
  <w:style w:type="paragraph" w:styleId="8">
    <w:name w:val="heading 8"/>
    <w:basedOn w:val="a"/>
    <w:next w:val="a"/>
    <w:link w:val="80"/>
    <w:semiHidden/>
    <w:unhideWhenUsed/>
    <w:qFormat/>
    <w:rsid w:val="00900745"/>
    <w:pPr>
      <w:spacing w:before="240" w:after="60" w:line="276" w:lineRule="auto"/>
      <w:outlineLvl w:val="7"/>
    </w:pPr>
    <w:rPr>
      <w:rFonts w:ascii="Calibri" w:hAnsi="Calibri"/>
      <w:i/>
      <w:iCs/>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locked/>
    <w:rsid w:val="00A448A6"/>
    <w:rPr>
      <w:sz w:val="24"/>
      <w:szCs w:val="24"/>
    </w:rPr>
  </w:style>
  <w:style w:type="paragraph" w:styleId="a9">
    <w:name w:val="header"/>
    <w:basedOn w:val="a"/>
    <w:link w:val="a8"/>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21">
    <w:name w:val="Заголовок Знак2"/>
    <w:aliases w:val="Название Знак"/>
    <w:basedOn w:val="a0"/>
    <w:link w:val="ac"/>
    <w:locked/>
    <w:rsid w:val="00A448A6"/>
    <w:rPr>
      <w:rFonts w:ascii="Calibri" w:eastAsia="Calibri" w:hAnsi="Calibri" w:cs="Calibri"/>
      <w:sz w:val="24"/>
    </w:rPr>
  </w:style>
  <w:style w:type="paragraph" w:styleId="ac">
    <w:name w:val="Title"/>
    <w:aliases w:val="Название"/>
    <w:basedOn w:val="a"/>
    <w:next w:val="a"/>
    <w:link w:val="21"/>
    <w:uiPriority w:val="10"/>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d">
    <w:name w:val="Основной текст Знак"/>
    <w:basedOn w:val="a0"/>
    <w:link w:val="ae"/>
    <w:locked/>
    <w:rsid w:val="00A448A6"/>
    <w:rPr>
      <w:lang w:val="uk-UA"/>
    </w:rPr>
  </w:style>
  <w:style w:type="paragraph" w:styleId="ae">
    <w:name w:val="Body Text"/>
    <w:basedOn w:val="a"/>
    <w:link w:val="ad"/>
    <w:unhideWhenUsed/>
    <w:qFormat/>
    <w:rsid w:val="00A448A6"/>
    <w:pPr>
      <w:spacing w:after="120"/>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f0"/>
    <w:locked/>
    <w:rsid w:val="00A448A6"/>
    <w:rPr>
      <w:sz w:val="24"/>
      <w:szCs w:val="24"/>
    </w:rPr>
  </w:style>
  <w:style w:type="paragraph" w:styleId="af0">
    <w:name w:val="Body Text Indent"/>
    <w:basedOn w:val="a"/>
    <w:link w:val="af"/>
    <w:unhideWhenUsed/>
    <w:rsid w:val="00A448A6"/>
    <w:pPr>
      <w:spacing w:after="120"/>
      <w:ind w:left="283"/>
    </w:pPr>
    <w:rPr>
      <w:rFonts w:asciiTheme="minorHAnsi" w:eastAsiaTheme="minorHAnsi" w:hAnsiTheme="minorHAnsi" w:cstheme="minorBidi"/>
      <w:lang w:eastAsia="en-US"/>
    </w:rPr>
  </w:style>
  <w:style w:type="character" w:customStyle="1" w:styleId="22">
    <w:name w:val="Основной текст 2 Знак"/>
    <w:basedOn w:val="a0"/>
    <w:link w:val="23"/>
    <w:uiPriority w:val="99"/>
    <w:semiHidden/>
    <w:locked/>
    <w:rsid w:val="00A448A6"/>
    <w:rPr>
      <w:sz w:val="24"/>
      <w:lang w:val="uk-UA"/>
    </w:rPr>
  </w:style>
  <w:style w:type="paragraph" w:styleId="23">
    <w:name w:val="Body Text 2"/>
    <w:basedOn w:val="a"/>
    <w:link w:val="22"/>
    <w:uiPriority w:val="99"/>
    <w:semiHidden/>
    <w:unhideWhenUsed/>
    <w:rsid w:val="00A448A6"/>
    <w:pPr>
      <w:spacing w:after="120" w:line="480" w:lineRule="auto"/>
    </w:pPr>
    <w:rPr>
      <w:rFonts w:asciiTheme="minorHAnsi" w:eastAsiaTheme="minorHAnsi" w:hAnsiTheme="minorHAnsi" w:cstheme="minorBidi"/>
      <w:szCs w:val="22"/>
      <w:lang w:eastAsia="en-US"/>
    </w:rPr>
  </w:style>
  <w:style w:type="character" w:customStyle="1" w:styleId="31">
    <w:name w:val="Основной текст 3 Знак"/>
    <w:basedOn w:val="a0"/>
    <w:link w:val="32"/>
    <w:locked/>
    <w:rsid w:val="00A448A6"/>
    <w:rPr>
      <w:sz w:val="16"/>
      <w:szCs w:val="16"/>
    </w:rPr>
  </w:style>
  <w:style w:type="paragraph" w:styleId="32">
    <w:name w:val="Body Text 3"/>
    <w:basedOn w:val="a"/>
    <w:link w:val="31"/>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semiHidden/>
    <w:rsid w:val="00A448A6"/>
    <w:rPr>
      <w:rFonts w:ascii="Times New Roman" w:eastAsia="Times New Roman" w:hAnsi="Times New Roman" w:cs="Times New Roman"/>
      <w:sz w:val="20"/>
      <w:szCs w:val="20"/>
      <w:lang w:eastAsia="ru-RU"/>
    </w:rPr>
  </w:style>
  <w:style w:type="character" w:customStyle="1" w:styleId="af1">
    <w:name w:val="Тема примечания Знак"/>
    <w:basedOn w:val="a6"/>
    <w:link w:val="af2"/>
    <w:semiHidden/>
    <w:locked/>
    <w:rsid w:val="00A448A6"/>
    <w:rPr>
      <w:rFonts w:ascii="Times New Roman" w:eastAsia="Times New Roman" w:hAnsi="Times New Roman" w:cs="Times New Roman"/>
      <w:b/>
      <w:bCs/>
      <w:sz w:val="20"/>
      <w:szCs w:val="20"/>
      <w:lang w:eastAsia="ru-RU"/>
    </w:rPr>
  </w:style>
  <w:style w:type="paragraph" w:styleId="af2">
    <w:name w:val="annotation subject"/>
    <w:basedOn w:val="a7"/>
    <w:next w:val="a7"/>
    <w:link w:val="af1"/>
    <w:semiHidden/>
    <w:unhideWhenUsed/>
    <w:rsid w:val="00A448A6"/>
    <w:rPr>
      <w:b/>
      <w:bCs/>
    </w:rPr>
  </w:style>
  <w:style w:type="character" w:customStyle="1" w:styleId="12">
    <w:name w:val="Текст выноски Знак1"/>
    <w:basedOn w:val="a0"/>
    <w:link w:val="af3"/>
    <w:locked/>
    <w:rsid w:val="00A448A6"/>
    <w:rPr>
      <w:rFonts w:ascii="Tahoma" w:hAnsi="Tahoma" w:cs="Tahoma"/>
      <w:sz w:val="16"/>
      <w:szCs w:val="16"/>
    </w:rPr>
  </w:style>
  <w:style w:type="paragraph" w:styleId="af3">
    <w:name w:val="Balloon Text"/>
    <w:basedOn w:val="a"/>
    <w:link w:val="12"/>
    <w:unhideWhenUsed/>
    <w:rsid w:val="00A448A6"/>
    <w:rPr>
      <w:rFonts w:ascii="Tahoma" w:eastAsiaTheme="minorHAnsi" w:hAnsi="Tahoma" w:cs="Tahoma"/>
      <w:sz w:val="16"/>
      <w:szCs w:val="16"/>
    </w:rPr>
  </w:style>
  <w:style w:type="character" w:customStyle="1" w:styleId="af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5"/>
    <w:locked/>
    <w:rsid w:val="00A448A6"/>
    <w:rPr>
      <w:sz w:val="24"/>
      <w:szCs w:val="28"/>
      <w:lang w:val="uk-UA"/>
    </w:rPr>
  </w:style>
  <w:style w:type="paragraph" w:styleId="af5">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4"/>
    <w:uiPriority w:val="99"/>
    <w:qFormat/>
    <w:rsid w:val="00A448A6"/>
    <w:pPr>
      <w:widowControl w:val="0"/>
      <w:autoSpaceDE w:val="0"/>
      <w:autoSpaceDN w:val="0"/>
      <w:spacing w:line="360" w:lineRule="auto"/>
      <w:ind w:left="720"/>
      <w:contextualSpacing/>
    </w:pPr>
    <w:rPr>
      <w:rFonts w:asciiTheme="minorHAnsi" w:eastAsiaTheme="minorHAnsi" w:hAnsiTheme="minorHAnsi" w:cstheme="minorBidi"/>
      <w:szCs w:val="28"/>
    </w:rPr>
  </w:style>
  <w:style w:type="paragraph" w:customStyle="1" w:styleId="rvps2">
    <w:name w:val="rvps2"/>
    <w:basedOn w:val="a"/>
    <w:qFormat/>
    <w:rsid w:val="00A448A6"/>
    <w:pPr>
      <w:spacing w:before="100" w:beforeAutospacing="1" w:after="100" w:afterAutospacing="1"/>
    </w:pPr>
  </w:style>
  <w:style w:type="paragraph" w:customStyle="1" w:styleId="af6">
    <w:name w:val="Знак Знак"/>
    <w:basedOn w:val="a"/>
    <w:rsid w:val="00A448A6"/>
    <w:rPr>
      <w:rFonts w:ascii="Verdana" w:hAnsi="Verdana" w:cs="Verdana"/>
      <w:sz w:val="20"/>
      <w:szCs w:val="20"/>
      <w:lang w:val="en-US" w:eastAsia="en-US"/>
    </w:rPr>
  </w:style>
  <w:style w:type="paragraph" w:customStyle="1" w:styleId="af7">
    <w:name w:val="Знак Знак Знак"/>
    <w:basedOn w:val="a"/>
    <w:rsid w:val="00A448A6"/>
    <w:rPr>
      <w:rFonts w:ascii="Verdana" w:hAnsi="Verdana" w:cs="Verdana"/>
      <w:sz w:val="20"/>
      <w:szCs w:val="20"/>
      <w:lang w:val="en-US" w:eastAsia="en-US"/>
    </w:rPr>
  </w:style>
  <w:style w:type="paragraph" w:customStyle="1" w:styleId="af8">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eastAsia="ar-SA"/>
    </w:rPr>
  </w:style>
  <w:style w:type="paragraph" w:customStyle="1" w:styleId="af9">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a">
    <w:name w:val="Нормальний текст"/>
    <w:basedOn w:val="a"/>
    <w:rsid w:val="00A448A6"/>
    <w:pPr>
      <w:spacing w:before="120"/>
      <w:ind w:firstLine="567"/>
      <w:jc w:val="both"/>
    </w:pPr>
    <w:rPr>
      <w:rFonts w:ascii="Antiqua" w:hAnsi="Antiqua"/>
      <w:sz w:val="26"/>
      <w:szCs w:val="20"/>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locked/>
    <w:rsid w:val="00A448A6"/>
    <w:rPr>
      <w:rFonts w:ascii="Arial" w:hAnsi="Arial" w:cs="Arial"/>
      <w:color w:val="000000"/>
    </w:rPr>
  </w:style>
  <w:style w:type="paragraph" w:customStyle="1" w:styleId="16">
    <w:name w:val="Обычный1"/>
    <w:link w:val="Normal"/>
    <w:qFormat/>
    <w:rsid w:val="00A448A6"/>
    <w:pPr>
      <w:spacing w:after="0"/>
    </w:pPr>
    <w:rPr>
      <w:rFonts w:ascii="Arial" w:hAnsi="Arial" w:cs="Arial"/>
      <w:color w:val="000000"/>
    </w:rPr>
  </w:style>
  <w:style w:type="paragraph" w:customStyle="1" w:styleId="17">
    <w:name w:val="Звичайний1"/>
    <w:rsid w:val="00A448A6"/>
    <w:pPr>
      <w:spacing w:after="0" w:line="240" w:lineRule="auto"/>
    </w:pPr>
    <w:rPr>
      <w:rFonts w:ascii="Calibri" w:eastAsia="Times New Roman" w:hAnsi="Calibri" w:cs="Calibri"/>
      <w:sz w:val="20"/>
      <w:szCs w:val="20"/>
      <w:lang w:val="uk-UA" w:eastAsia="ru-RU"/>
    </w:rPr>
  </w:style>
  <w:style w:type="paragraph" w:customStyle="1" w:styleId="24">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8">
    <w:name w:val="Верхний колонтитул Знак1"/>
    <w:basedOn w:val="a0"/>
    <w:uiPriority w:val="99"/>
    <w:semiHidden/>
    <w:rsid w:val="00A448A6"/>
    <w:rPr>
      <w:rFonts w:ascii="Times New Roman" w:eastAsia="Times New Roman" w:hAnsi="Times New Roman" w:cs="Times New Roman"/>
      <w:sz w:val="24"/>
      <w:szCs w:val="24"/>
      <w:lang w:eastAsia="ru-RU"/>
    </w:rPr>
  </w:style>
  <w:style w:type="character" w:customStyle="1" w:styleId="19">
    <w:name w:val="Нижний колонтитул Знак1"/>
    <w:basedOn w:val="a0"/>
    <w:semiHidden/>
    <w:rsid w:val="00A448A6"/>
    <w:rPr>
      <w:rFonts w:ascii="Times New Roman" w:eastAsia="Times New Roman" w:hAnsi="Times New Roman" w:cs="Times New Roman"/>
      <w:sz w:val="24"/>
      <w:szCs w:val="24"/>
      <w:lang w:eastAsia="ru-RU"/>
    </w:rPr>
  </w:style>
  <w:style w:type="character" w:customStyle="1" w:styleId="afb">
    <w:name w:val="Текст выноски Знак"/>
    <w:basedOn w:val="a0"/>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a">
    <w:name w:val="Основной текст Знак1"/>
    <w:basedOn w:val="a0"/>
    <w:semiHidden/>
    <w:rsid w:val="00A448A6"/>
    <w:rPr>
      <w:rFonts w:ascii="Times New Roman" w:eastAsia="Times New Roman" w:hAnsi="Times New Roman" w:cs="Times New Roman"/>
      <w:sz w:val="24"/>
      <w:szCs w:val="24"/>
      <w:lang w:eastAsia="ru-RU"/>
    </w:rPr>
  </w:style>
  <w:style w:type="character" w:customStyle="1" w:styleId="310">
    <w:name w:val="Основной текст 3 Знак1"/>
    <w:basedOn w:val="a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b">
    <w:name w:val="Основной шрифт абзаца1"/>
    <w:rsid w:val="00A448A6"/>
    <w:rPr>
      <w:rFonts w:ascii="Verdana" w:hAnsi="Verdana" w:hint="default"/>
      <w:sz w:val="20"/>
    </w:rPr>
  </w:style>
  <w:style w:type="character" w:customStyle="1" w:styleId="1c">
    <w:name w:val="Название Знак1"/>
    <w:basedOn w:val="a0"/>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d">
    <w:name w:val="Основной текст с отступом Знак1"/>
    <w:basedOn w:val="a0"/>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5">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c">
    <w:name w:val="Subtitle"/>
    <w:basedOn w:val="a"/>
    <w:next w:val="a"/>
    <w:link w:val="afd"/>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c"/>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e">
    <w:name w:val="Тема примечания Знак1"/>
    <w:basedOn w:val="11"/>
    <w:semiHidden/>
    <w:rsid w:val="00A448A6"/>
    <w:rPr>
      <w:rFonts w:ascii="Times New Roman" w:eastAsia="Times New Roman" w:hAnsi="Times New Roman" w:cs="Times New Roman"/>
      <w:b/>
      <w:bCs/>
      <w:sz w:val="20"/>
      <w:szCs w:val="20"/>
      <w:lang w:eastAsia="ru-RU"/>
    </w:rPr>
  </w:style>
  <w:style w:type="character" w:customStyle="1" w:styleId="rvts9">
    <w:name w:val="rvts9"/>
    <w:basedOn w:val="a0"/>
    <w:rsid w:val="00A448A6"/>
  </w:style>
  <w:style w:type="character" w:customStyle="1" w:styleId="20">
    <w:name w:val="Заголовок 2 Знак"/>
    <w:basedOn w:val="a0"/>
    <w:link w:val="2"/>
    <w:rsid w:val="00246F2A"/>
    <w:rPr>
      <w:rFonts w:asciiTheme="majorHAnsi" w:eastAsiaTheme="majorEastAsia" w:hAnsiTheme="majorHAnsi" w:cstheme="majorBidi"/>
      <w:b/>
      <w:bCs/>
      <w:color w:val="4F81BD" w:themeColor="accent1"/>
      <w:sz w:val="26"/>
      <w:szCs w:val="26"/>
      <w:lang w:eastAsia="ru-RU"/>
    </w:rPr>
  </w:style>
  <w:style w:type="paragraph" w:customStyle="1" w:styleId="1f">
    <w:name w:val="Знак Знак1 Знак Знак Знак Знак"/>
    <w:basedOn w:val="a"/>
    <w:rsid w:val="001F66DE"/>
    <w:rPr>
      <w:rFonts w:ascii="Verdana" w:hAnsi="Verdana" w:cs="Verdana"/>
      <w:sz w:val="20"/>
      <w:szCs w:val="20"/>
      <w:lang w:val="en-US" w:eastAsia="en-US"/>
    </w:rPr>
  </w:style>
  <w:style w:type="paragraph" w:styleId="afe">
    <w:name w:val="Block Text"/>
    <w:basedOn w:val="a"/>
    <w:rsid w:val="001F66DE"/>
    <w:pPr>
      <w:ind w:left="567" w:right="-569"/>
      <w:jc w:val="both"/>
    </w:pPr>
    <w:rPr>
      <w:szCs w:val="20"/>
    </w:rPr>
  </w:style>
  <w:style w:type="paragraph" w:styleId="aff">
    <w:name w:val="No Spacing"/>
    <w:link w:val="aff0"/>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eastAsia="uk-UA"/>
    </w:rPr>
  </w:style>
  <w:style w:type="character" w:customStyle="1" w:styleId="goog-gtc-translatablegoog-gtc-from-mt">
    <w:name w:val="goog-gtc-translatable goog-gtc-from-mt"/>
    <w:basedOn w:val="a0"/>
    <w:rsid w:val="00714FC1"/>
  </w:style>
  <w:style w:type="character" w:customStyle="1" w:styleId="30">
    <w:name w:val="Заголовок 3 Знак"/>
    <w:basedOn w:val="a0"/>
    <w:link w:val="3"/>
    <w:rsid w:val="008A2508"/>
    <w:rPr>
      <w:rFonts w:ascii="Calibri Light" w:eastAsia="Times New Roman" w:hAnsi="Calibri Light" w:cs="Times New Roman"/>
      <w:b/>
      <w:bCs/>
      <w:sz w:val="26"/>
      <w:szCs w:val="26"/>
      <w:lang w:eastAsia="ru-RU"/>
    </w:rPr>
  </w:style>
  <w:style w:type="paragraph" w:customStyle="1" w:styleId="26">
    <w:name w:val="Звичайний2"/>
    <w:rsid w:val="002B0B38"/>
    <w:pPr>
      <w:spacing w:after="0" w:line="240" w:lineRule="auto"/>
    </w:pPr>
    <w:rPr>
      <w:rFonts w:ascii="Calibri" w:eastAsia="Times New Roman" w:hAnsi="Calibri" w:cs="Calibri"/>
      <w:sz w:val="20"/>
      <w:szCs w:val="20"/>
      <w:lang w:val="uk-UA" w:eastAsia="ru-RU"/>
    </w:rPr>
  </w:style>
  <w:style w:type="character" w:customStyle="1" w:styleId="CharAttribute54">
    <w:name w:val="CharAttribute54"/>
    <w:rsid w:val="002F12CE"/>
    <w:rPr>
      <w:rFonts w:ascii="Tahoma" w:eastAsia="Times New Roman"/>
      <w:b/>
    </w:rPr>
  </w:style>
  <w:style w:type="paragraph" w:customStyle="1" w:styleId="xfmc0">
    <w:name w:val="xfmc0"/>
    <w:basedOn w:val="a"/>
    <w:qFormat/>
    <w:rsid w:val="005755C0"/>
    <w:pPr>
      <w:suppressAutoHyphens/>
      <w:spacing w:beforeAutospacing="1" w:afterAutospacing="1"/>
    </w:pPr>
  </w:style>
  <w:style w:type="character" w:customStyle="1" w:styleId="xfm82359921">
    <w:name w:val="xfm_82359921"/>
    <w:basedOn w:val="a0"/>
    <w:rsid w:val="001978D1"/>
  </w:style>
  <w:style w:type="character" w:customStyle="1" w:styleId="aff0">
    <w:name w:val="Без интервала Знак"/>
    <w:link w:val="aff"/>
    <w:uiPriority w:val="99"/>
    <w:locked/>
    <w:rsid w:val="00073813"/>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Знак Знак Знак Знак Знак"/>
    <w:basedOn w:val="a"/>
    <w:rsid w:val="00D74F99"/>
    <w:rPr>
      <w:rFonts w:ascii="Verdana" w:hAnsi="Verdana"/>
      <w:sz w:val="20"/>
      <w:szCs w:val="20"/>
      <w:lang w:val="en-US" w:eastAsia="en-US"/>
    </w:rPr>
  </w:style>
  <w:style w:type="paragraph" w:styleId="27">
    <w:name w:val="Body Text Indent 2"/>
    <w:basedOn w:val="a"/>
    <w:link w:val="28"/>
    <w:unhideWhenUsed/>
    <w:rsid w:val="00446CD7"/>
    <w:pPr>
      <w:spacing w:after="120" w:line="480" w:lineRule="auto"/>
      <w:ind w:left="283"/>
    </w:pPr>
  </w:style>
  <w:style w:type="character" w:customStyle="1" w:styleId="28">
    <w:name w:val="Основной текст с отступом 2 Знак"/>
    <w:basedOn w:val="a0"/>
    <w:link w:val="27"/>
    <w:rsid w:val="00446CD7"/>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900745"/>
    <w:rPr>
      <w:rFonts w:ascii="Calibri" w:eastAsia="Times New Roman" w:hAnsi="Calibri" w:cs="Times New Roman"/>
      <w:b/>
      <w:bCs/>
      <w:sz w:val="28"/>
      <w:szCs w:val="28"/>
    </w:rPr>
  </w:style>
  <w:style w:type="character" w:customStyle="1" w:styleId="60">
    <w:name w:val="Заголовок 6 Знак"/>
    <w:basedOn w:val="a0"/>
    <w:link w:val="6"/>
    <w:rsid w:val="00900745"/>
    <w:rPr>
      <w:rFonts w:ascii="Times New Roman" w:eastAsia="Times New Roman" w:hAnsi="Times New Roman" w:cs="Times New Roman"/>
      <w:b/>
      <w:sz w:val="32"/>
      <w:szCs w:val="20"/>
      <w:lang w:val="uk-UA" w:eastAsia="x-none"/>
    </w:rPr>
  </w:style>
  <w:style w:type="character" w:customStyle="1" w:styleId="80">
    <w:name w:val="Заголовок 8 Знак"/>
    <w:basedOn w:val="a0"/>
    <w:link w:val="8"/>
    <w:semiHidden/>
    <w:rsid w:val="00900745"/>
    <w:rPr>
      <w:rFonts w:ascii="Calibri" w:eastAsia="Times New Roman" w:hAnsi="Calibri" w:cs="Times New Roman"/>
      <w:i/>
      <w:iCs/>
      <w:sz w:val="24"/>
      <w:szCs w:val="24"/>
      <w:lang w:val="x-none"/>
    </w:rPr>
  </w:style>
  <w:style w:type="paragraph" w:customStyle="1" w:styleId="rvps7">
    <w:name w:val="rvps7"/>
    <w:basedOn w:val="a"/>
    <w:rsid w:val="00900745"/>
    <w:pPr>
      <w:spacing w:before="100" w:beforeAutospacing="1" w:after="100" w:afterAutospacing="1"/>
    </w:pPr>
  </w:style>
  <w:style w:type="character" w:customStyle="1" w:styleId="rvts15">
    <w:name w:val="rvts15"/>
    <w:basedOn w:val="a0"/>
    <w:rsid w:val="00900745"/>
  </w:style>
  <w:style w:type="character" w:customStyle="1" w:styleId="apple-converted-space">
    <w:name w:val="apple-converted-space"/>
    <w:basedOn w:val="a0"/>
    <w:rsid w:val="00900745"/>
  </w:style>
  <w:style w:type="paragraph" w:customStyle="1" w:styleId="rvps12">
    <w:name w:val="rvps12"/>
    <w:basedOn w:val="a"/>
    <w:rsid w:val="00900745"/>
    <w:pPr>
      <w:spacing w:before="100" w:beforeAutospacing="1" w:after="100" w:afterAutospacing="1"/>
    </w:pPr>
  </w:style>
  <w:style w:type="paragraph" w:customStyle="1" w:styleId="rvps14">
    <w:name w:val="rvps14"/>
    <w:basedOn w:val="a"/>
    <w:rsid w:val="00900745"/>
    <w:pPr>
      <w:spacing w:before="100" w:beforeAutospacing="1" w:after="100" w:afterAutospacing="1"/>
    </w:pPr>
  </w:style>
  <w:style w:type="table" w:styleId="aff6">
    <w:name w:val="Table Grid"/>
    <w:basedOn w:val="a1"/>
    <w:rsid w:val="00900745"/>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rcle">
    <w:name w:val="circle"/>
    <w:rsid w:val="00900745"/>
  </w:style>
  <w:style w:type="paragraph" w:customStyle="1" w:styleId="mcntmsonormal">
    <w:name w:val="mcntmsonormal"/>
    <w:basedOn w:val="a"/>
    <w:rsid w:val="00900745"/>
    <w:pPr>
      <w:spacing w:before="100" w:beforeAutospacing="1" w:after="100" w:afterAutospacing="1"/>
    </w:pPr>
    <w:rPr>
      <w:lang w:eastAsia="uk-UA"/>
    </w:rPr>
  </w:style>
  <w:style w:type="paragraph" w:customStyle="1" w:styleId="33">
    <w:name w:val="Звичайний3"/>
    <w:rsid w:val="00900745"/>
    <w:pPr>
      <w:spacing w:after="0"/>
    </w:pPr>
    <w:rPr>
      <w:rFonts w:ascii="Arial" w:eastAsia="Arial" w:hAnsi="Arial" w:cs="Arial"/>
      <w:color w:val="000000"/>
      <w:lang w:eastAsia="ru-RU"/>
    </w:rPr>
  </w:style>
  <w:style w:type="paragraph" w:styleId="34">
    <w:name w:val="Body Text Indent 3"/>
    <w:basedOn w:val="a"/>
    <w:link w:val="35"/>
    <w:uiPriority w:val="99"/>
    <w:semiHidden/>
    <w:unhideWhenUsed/>
    <w:rsid w:val="00900745"/>
    <w:pPr>
      <w:spacing w:after="120" w:line="276" w:lineRule="auto"/>
      <w:ind w:left="283"/>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semiHidden/>
    <w:rsid w:val="00900745"/>
    <w:rPr>
      <w:rFonts w:ascii="Calibri" w:eastAsia="Calibri" w:hAnsi="Calibri" w:cs="Times New Roman"/>
      <w:sz w:val="16"/>
      <w:szCs w:val="16"/>
    </w:rPr>
  </w:style>
  <w:style w:type="paragraph" w:customStyle="1" w:styleId="211">
    <w:name w:val="Основной текст с отступом 21"/>
    <w:basedOn w:val="a"/>
    <w:rsid w:val="00900745"/>
    <w:pPr>
      <w:suppressAutoHyphens/>
      <w:spacing w:before="60"/>
      <w:ind w:firstLine="426"/>
      <w:jc w:val="both"/>
    </w:pPr>
    <w:rPr>
      <w:szCs w:val="20"/>
      <w:lang w:eastAsia="zh-CN"/>
    </w:rPr>
  </w:style>
  <w:style w:type="paragraph" w:customStyle="1" w:styleId="LO-normal">
    <w:name w:val="LO-normal"/>
    <w:qFormat/>
    <w:rsid w:val="00900745"/>
    <w:pPr>
      <w:spacing w:after="0"/>
    </w:pPr>
    <w:rPr>
      <w:rFonts w:ascii="Arial" w:eastAsia="Arial" w:hAnsi="Arial" w:cs="Arial"/>
      <w:color w:val="000000"/>
      <w:lang w:eastAsia="zh-CN"/>
    </w:rPr>
  </w:style>
  <w:style w:type="paragraph" w:styleId="aff7">
    <w:name w:val="footnote text"/>
    <w:basedOn w:val="a"/>
    <w:link w:val="aff8"/>
    <w:uiPriority w:val="99"/>
    <w:semiHidden/>
    <w:unhideWhenUsed/>
    <w:rsid w:val="00900745"/>
    <w:pPr>
      <w:spacing w:after="200" w:line="276" w:lineRule="auto"/>
    </w:pPr>
    <w:rPr>
      <w:rFonts w:ascii="Calibri" w:eastAsia="Calibri" w:hAnsi="Calibri"/>
      <w:sz w:val="20"/>
      <w:szCs w:val="20"/>
      <w:lang w:eastAsia="en-US"/>
    </w:rPr>
  </w:style>
  <w:style w:type="character" w:customStyle="1" w:styleId="aff8">
    <w:name w:val="Текст сноски Знак"/>
    <w:basedOn w:val="a0"/>
    <w:link w:val="aff7"/>
    <w:uiPriority w:val="99"/>
    <w:semiHidden/>
    <w:rsid w:val="00900745"/>
    <w:rPr>
      <w:rFonts w:ascii="Calibri" w:eastAsia="Calibri" w:hAnsi="Calibri" w:cs="Times New Roman"/>
      <w:sz w:val="20"/>
      <w:szCs w:val="20"/>
    </w:rPr>
  </w:style>
  <w:style w:type="character" w:styleId="aff9">
    <w:name w:val="footnote reference"/>
    <w:uiPriority w:val="99"/>
    <w:semiHidden/>
    <w:unhideWhenUsed/>
    <w:rsid w:val="00900745"/>
    <w:rPr>
      <w:vertAlign w:val="superscript"/>
    </w:rPr>
  </w:style>
  <w:style w:type="paragraph" w:customStyle="1" w:styleId="1f0">
    <w:name w:val="Абзац списку1"/>
    <w:basedOn w:val="a"/>
    <w:rsid w:val="00900745"/>
    <w:pPr>
      <w:tabs>
        <w:tab w:val="left" w:pos="4050"/>
      </w:tabs>
      <w:spacing w:after="200" w:line="276" w:lineRule="auto"/>
      <w:ind w:left="720"/>
    </w:pPr>
    <w:rPr>
      <w:rFonts w:ascii="Calibri" w:hAnsi="Calibri" w:cs="Calibri"/>
      <w:sz w:val="22"/>
      <w:szCs w:val="22"/>
      <w:lang w:eastAsia="en-US"/>
    </w:rPr>
  </w:style>
  <w:style w:type="paragraph" w:customStyle="1" w:styleId="affa">
    <w:name w:val="Обычный + Черный"/>
    <w:basedOn w:val="a"/>
    <w:rsid w:val="00900745"/>
    <w:pPr>
      <w:ind w:right="36"/>
      <w:jc w:val="both"/>
    </w:pPr>
    <w:rPr>
      <w:rFonts w:eastAsia="Calibri"/>
    </w:rPr>
  </w:style>
  <w:style w:type="paragraph" w:customStyle="1" w:styleId="Style1">
    <w:name w:val="Style1"/>
    <w:basedOn w:val="a"/>
    <w:uiPriority w:val="99"/>
    <w:rsid w:val="00900745"/>
    <w:pPr>
      <w:widowControl w:val="0"/>
      <w:autoSpaceDE w:val="0"/>
      <w:autoSpaceDN w:val="0"/>
      <w:adjustRightInd w:val="0"/>
      <w:spacing w:line="276" w:lineRule="exact"/>
      <w:jc w:val="both"/>
    </w:pPr>
  </w:style>
  <w:style w:type="character" w:customStyle="1" w:styleId="FontStyle12">
    <w:name w:val="Font Style12"/>
    <w:uiPriority w:val="99"/>
    <w:rsid w:val="00900745"/>
    <w:rPr>
      <w:rFonts w:ascii="Times New Roman" w:hAnsi="Times New Roman" w:cs="Times New Roman"/>
      <w:sz w:val="22"/>
      <w:szCs w:val="22"/>
    </w:rPr>
  </w:style>
  <w:style w:type="character" w:customStyle="1" w:styleId="fontstyle01">
    <w:name w:val="fontstyle01"/>
    <w:rsid w:val="00900745"/>
    <w:rPr>
      <w:rFonts w:ascii="TimesNewRomanPS-BoldMT" w:hAnsi="TimesNewRomanPS-BoldMT" w:hint="default"/>
      <w:b/>
      <w:bCs/>
      <w:i w:val="0"/>
      <w:iCs w:val="0"/>
      <w:color w:val="000000"/>
      <w:sz w:val="28"/>
      <w:szCs w:val="28"/>
    </w:rPr>
  </w:style>
  <w:style w:type="paragraph" w:customStyle="1" w:styleId="msonormal0">
    <w:name w:val="msonormal"/>
    <w:basedOn w:val="a"/>
    <w:rsid w:val="00900745"/>
    <w:pPr>
      <w:spacing w:before="100" w:beforeAutospacing="1" w:after="100" w:afterAutospacing="1"/>
    </w:pPr>
  </w:style>
  <w:style w:type="paragraph" w:customStyle="1" w:styleId="font5">
    <w:name w:val="font5"/>
    <w:basedOn w:val="a"/>
    <w:rsid w:val="00900745"/>
    <w:pPr>
      <w:spacing w:before="100" w:beforeAutospacing="1" w:after="100" w:afterAutospacing="1"/>
    </w:pPr>
    <w:rPr>
      <w:b/>
      <w:bCs/>
      <w:color w:val="000000"/>
    </w:rPr>
  </w:style>
  <w:style w:type="paragraph" w:customStyle="1" w:styleId="font6">
    <w:name w:val="font6"/>
    <w:basedOn w:val="a"/>
    <w:rsid w:val="00900745"/>
    <w:pPr>
      <w:spacing w:before="100" w:beforeAutospacing="1" w:after="100" w:afterAutospacing="1"/>
    </w:pPr>
    <w:rPr>
      <w:b/>
      <w:bCs/>
      <w:color w:val="000000"/>
      <w:u w:val="single"/>
    </w:rPr>
  </w:style>
  <w:style w:type="paragraph" w:customStyle="1" w:styleId="xl63">
    <w:name w:val="xl63"/>
    <w:basedOn w:val="a"/>
    <w:rsid w:val="00900745"/>
    <w:pPr>
      <w:spacing w:before="100" w:beforeAutospacing="1" w:after="100" w:afterAutospacing="1"/>
    </w:pPr>
    <w:rPr>
      <w:b/>
      <w:bCs/>
      <w:sz w:val="26"/>
      <w:szCs w:val="26"/>
    </w:rPr>
  </w:style>
  <w:style w:type="paragraph" w:customStyle="1" w:styleId="xl64">
    <w:name w:val="xl64"/>
    <w:basedOn w:val="a"/>
    <w:rsid w:val="00900745"/>
    <w:pPr>
      <w:spacing w:before="100" w:beforeAutospacing="1" w:after="100" w:afterAutospacing="1"/>
    </w:pPr>
  </w:style>
  <w:style w:type="paragraph" w:customStyle="1" w:styleId="xl65">
    <w:name w:val="xl65"/>
    <w:basedOn w:val="a"/>
    <w:rsid w:val="00900745"/>
    <w:pPr>
      <w:spacing w:before="100" w:beforeAutospacing="1" w:after="100" w:afterAutospacing="1"/>
    </w:pPr>
  </w:style>
  <w:style w:type="paragraph" w:customStyle="1" w:styleId="xl66">
    <w:name w:val="xl66"/>
    <w:basedOn w:val="a"/>
    <w:rsid w:val="00900745"/>
    <w:pPr>
      <w:spacing w:before="100" w:beforeAutospacing="1" w:after="100" w:afterAutospacing="1"/>
    </w:pPr>
    <w:rPr>
      <w:b/>
      <w:bCs/>
    </w:rPr>
  </w:style>
  <w:style w:type="paragraph" w:customStyle="1" w:styleId="xl67">
    <w:name w:val="xl67"/>
    <w:basedOn w:val="a"/>
    <w:rsid w:val="00900745"/>
    <w:pPr>
      <w:spacing w:before="100" w:beforeAutospacing="1" w:after="100" w:afterAutospacing="1"/>
      <w:jc w:val="right"/>
    </w:pPr>
    <w:rPr>
      <w:b/>
      <w:bCs/>
    </w:rPr>
  </w:style>
  <w:style w:type="paragraph" w:customStyle="1" w:styleId="xl68">
    <w:name w:val="xl68"/>
    <w:basedOn w:val="a"/>
    <w:rsid w:val="00900745"/>
    <w:pPr>
      <w:spacing w:before="100" w:beforeAutospacing="1" w:after="100" w:afterAutospacing="1"/>
    </w:pPr>
    <w:rPr>
      <w:b/>
      <w:bCs/>
    </w:rPr>
  </w:style>
  <w:style w:type="paragraph" w:customStyle="1" w:styleId="xl69">
    <w:name w:val="xl69"/>
    <w:basedOn w:val="a"/>
    <w:rsid w:val="00900745"/>
    <w:pPr>
      <w:pBdr>
        <w:bottom w:val="single" w:sz="4" w:space="0" w:color="auto"/>
      </w:pBdr>
      <w:spacing w:before="100" w:beforeAutospacing="1" w:after="100" w:afterAutospacing="1"/>
    </w:pPr>
  </w:style>
  <w:style w:type="paragraph" w:customStyle="1" w:styleId="xl70">
    <w:name w:val="xl70"/>
    <w:basedOn w:val="a"/>
    <w:rsid w:val="009007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71">
    <w:name w:val="xl71"/>
    <w:basedOn w:val="a"/>
    <w:rsid w:val="0090074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72">
    <w:name w:val="xl72"/>
    <w:basedOn w:val="a"/>
    <w:rsid w:val="0090074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a"/>
    <w:rsid w:val="009007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0074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a"/>
    <w:rsid w:val="0090074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style>
  <w:style w:type="paragraph" w:customStyle="1" w:styleId="xl76">
    <w:name w:val="xl76"/>
    <w:basedOn w:val="a"/>
    <w:rsid w:val="00900745"/>
    <w:pPr>
      <w:pBdr>
        <w:top w:val="single" w:sz="4" w:space="0" w:color="auto"/>
        <w:left w:val="single" w:sz="4" w:space="0" w:color="auto"/>
        <w:right w:val="single" w:sz="8" w:space="0" w:color="auto"/>
      </w:pBdr>
      <w:shd w:val="clear" w:color="000000" w:fill="F2F2F2"/>
      <w:spacing w:before="100" w:beforeAutospacing="1" w:after="100" w:afterAutospacing="1"/>
    </w:pPr>
  </w:style>
  <w:style w:type="paragraph" w:customStyle="1" w:styleId="xl77">
    <w:name w:val="xl77"/>
    <w:basedOn w:val="a"/>
    <w:rsid w:val="009007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8">
    <w:name w:val="xl78"/>
    <w:basedOn w:val="a"/>
    <w:rsid w:val="00900745"/>
    <w:pPr>
      <w:spacing w:before="100" w:beforeAutospacing="1" w:after="100" w:afterAutospacing="1"/>
    </w:pPr>
    <w:rPr>
      <w:b/>
      <w:bCs/>
    </w:rPr>
  </w:style>
  <w:style w:type="paragraph" w:customStyle="1" w:styleId="xl79">
    <w:name w:val="xl79"/>
    <w:basedOn w:val="a"/>
    <w:rsid w:val="0090074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rPr>
  </w:style>
  <w:style w:type="paragraph" w:customStyle="1" w:styleId="xl80">
    <w:name w:val="xl80"/>
    <w:basedOn w:val="a"/>
    <w:rsid w:val="00900745"/>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81">
    <w:name w:val="xl81"/>
    <w:basedOn w:val="a"/>
    <w:rsid w:val="00900745"/>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82">
    <w:name w:val="xl82"/>
    <w:basedOn w:val="a"/>
    <w:rsid w:val="00900745"/>
    <w:pPr>
      <w:pBdr>
        <w:top w:val="single" w:sz="8" w:space="0" w:color="auto"/>
        <w:bottom w:val="single" w:sz="4" w:space="0" w:color="auto"/>
      </w:pBdr>
      <w:shd w:val="clear" w:color="000000" w:fill="F2F2F2"/>
      <w:spacing w:before="100" w:beforeAutospacing="1" w:after="100" w:afterAutospacing="1"/>
      <w:jc w:val="center"/>
    </w:pPr>
    <w:rPr>
      <w:b/>
      <w:bCs/>
    </w:rPr>
  </w:style>
  <w:style w:type="paragraph" w:customStyle="1" w:styleId="xl83">
    <w:name w:val="xl83"/>
    <w:basedOn w:val="a"/>
    <w:rsid w:val="00900745"/>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rPr>
  </w:style>
  <w:style w:type="paragraph" w:customStyle="1" w:styleId="xl84">
    <w:name w:val="xl84"/>
    <w:basedOn w:val="a"/>
    <w:rsid w:val="0090074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a"/>
    <w:rsid w:val="00900745"/>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rPr>
  </w:style>
  <w:style w:type="table" w:customStyle="1" w:styleId="TableNormal">
    <w:name w:val="Table Normal"/>
    <w:uiPriority w:val="2"/>
    <w:semiHidden/>
    <w:unhideWhenUsed/>
    <w:qFormat/>
    <w:rsid w:val="00900745"/>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b">
    <w:name w:val="Заголовок Знак"/>
    <w:rsid w:val="00900745"/>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900745"/>
    <w:pPr>
      <w:ind w:left="108"/>
    </w:pPr>
    <w:rPr>
      <w:sz w:val="22"/>
      <w:szCs w:val="22"/>
      <w:lang w:eastAsia="en-US"/>
    </w:rPr>
  </w:style>
  <w:style w:type="character" w:customStyle="1" w:styleId="-">
    <w:name w:val="Интернет-ссылка"/>
    <w:semiHidden/>
    <w:rsid w:val="00900745"/>
    <w:rPr>
      <w:color w:val="00000A"/>
      <w:u w:val="single"/>
    </w:rPr>
  </w:style>
  <w:style w:type="character" w:customStyle="1" w:styleId="HTMLPreformattedChar">
    <w:name w:val="HTML Preformatted Char"/>
    <w:semiHidden/>
    <w:locked/>
    <w:rsid w:val="00900745"/>
    <w:rPr>
      <w:rFonts w:ascii="Courier New" w:hAnsi="Courier New"/>
      <w:sz w:val="18"/>
      <w:lang w:val="uk-UA" w:eastAsia="uk-UA"/>
    </w:rPr>
  </w:style>
  <w:style w:type="character" w:customStyle="1" w:styleId="FooterChar">
    <w:name w:val="Footer Char"/>
    <w:semiHidden/>
    <w:locked/>
    <w:rsid w:val="00900745"/>
    <w:rPr>
      <w:rFonts w:ascii="Times New Roman" w:hAnsi="Times New Roman"/>
      <w:sz w:val="24"/>
      <w:lang w:val="x-none" w:eastAsia="ru-RU"/>
    </w:rPr>
  </w:style>
  <w:style w:type="character" w:customStyle="1" w:styleId="BodyTextChar">
    <w:name w:val="Body Text Char"/>
    <w:semiHidden/>
    <w:locked/>
    <w:rsid w:val="00900745"/>
    <w:rPr>
      <w:rFonts w:ascii="Arial" w:hAnsi="Arial"/>
      <w:sz w:val="20"/>
      <w:lang w:val="en-GB" w:eastAsia="x-none"/>
    </w:rPr>
  </w:style>
  <w:style w:type="character" w:styleId="affc">
    <w:name w:val="page number"/>
    <w:rsid w:val="00900745"/>
    <w:rPr>
      <w:rFonts w:cs="Times New Roman"/>
    </w:rPr>
  </w:style>
  <w:style w:type="character" w:customStyle="1" w:styleId="HeaderChar">
    <w:name w:val="Header Char"/>
    <w:semiHidden/>
    <w:locked/>
    <w:rsid w:val="00900745"/>
    <w:rPr>
      <w:rFonts w:ascii="Times New Roman" w:hAnsi="Times New Roman"/>
      <w:sz w:val="24"/>
    </w:rPr>
  </w:style>
  <w:style w:type="character" w:customStyle="1" w:styleId="ListLabel1">
    <w:name w:val="ListLabel 1"/>
    <w:rsid w:val="00900745"/>
  </w:style>
  <w:style w:type="character" w:customStyle="1" w:styleId="ListLabel2">
    <w:name w:val="ListLabel 2"/>
    <w:rsid w:val="00900745"/>
  </w:style>
  <w:style w:type="character" w:customStyle="1" w:styleId="ListLabel3">
    <w:name w:val="ListLabel 3"/>
    <w:rsid w:val="00900745"/>
  </w:style>
  <w:style w:type="character" w:customStyle="1" w:styleId="ListLabel4">
    <w:name w:val="ListLabel 4"/>
    <w:rsid w:val="00900745"/>
  </w:style>
  <w:style w:type="character" w:customStyle="1" w:styleId="ListLabel5">
    <w:name w:val="ListLabel 5"/>
    <w:rsid w:val="00900745"/>
    <w:rPr>
      <w:sz w:val="24"/>
    </w:rPr>
  </w:style>
  <w:style w:type="character" w:customStyle="1" w:styleId="ListLabel6">
    <w:name w:val="ListLabel 6"/>
    <w:rsid w:val="00900745"/>
    <w:rPr>
      <w:rFonts w:ascii="Times New Roman" w:hAnsi="Times New Roman"/>
      <w:sz w:val="20"/>
    </w:rPr>
  </w:style>
  <w:style w:type="character" w:customStyle="1" w:styleId="ListLabel7">
    <w:name w:val="ListLabel 7"/>
    <w:rsid w:val="00900745"/>
    <w:rPr>
      <w:rFonts w:ascii="Times New Roman" w:hAnsi="Times New Roman"/>
      <w:sz w:val="22"/>
    </w:rPr>
  </w:style>
  <w:style w:type="character" w:customStyle="1" w:styleId="WW8Num14z0">
    <w:name w:val="WW8Num14z0"/>
    <w:rsid w:val="00900745"/>
    <w:rPr>
      <w:rFonts w:ascii="Times New Roman" w:hAnsi="Times New Roman"/>
      <w:sz w:val="20"/>
      <w:lang w:val="x-none" w:eastAsia="ru-RU"/>
    </w:rPr>
  </w:style>
  <w:style w:type="character" w:customStyle="1" w:styleId="WW8Num14z1">
    <w:name w:val="WW8Num14z1"/>
    <w:rsid w:val="00900745"/>
    <w:rPr>
      <w:sz w:val="24"/>
    </w:rPr>
  </w:style>
  <w:style w:type="paragraph" w:customStyle="1" w:styleId="1f1">
    <w:name w:val="Заголовок1"/>
    <w:basedOn w:val="a"/>
    <w:next w:val="ae"/>
    <w:rsid w:val="00900745"/>
    <w:pPr>
      <w:keepNext/>
      <w:spacing w:before="240" w:after="120"/>
    </w:pPr>
    <w:rPr>
      <w:rFonts w:ascii="Liberation Sans" w:hAnsi="Liberation Sans" w:cs="Liberation Sans"/>
      <w:sz w:val="28"/>
      <w:szCs w:val="28"/>
    </w:rPr>
  </w:style>
  <w:style w:type="paragraph" w:styleId="affd">
    <w:name w:val="List"/>
    <w:basedOn w:val="ae"/>
    <w:rsid w:val="00900745"/>
    <w:pPr>
      <w:jc w:val="both"/>
    </w:pPr>
    <w:rPr>
      <w:rFonts w:ascii="Times New Roman" w:eastAsia="Calibri" w:hAnsi="Times New Roman" w:cs="Times New Roman"/>
      <w:sz w:val="24"/>
      <w:szCs w:val="20"/>
      <w:lang w:val="x-none" w:eastAsia="x-none"/>
    </w:rPr>
  </w:style>
  <w:style w:type="paragraph" w:styleId="1f2">
    <w:name w:val="index 1"/>
    <w:basedOn w:val="a"/>
    <w:next w:val="a"/>
    <w:autoRedefine/>
    <w:semiHidden/>
    <w:rsid w:val="00900745"/>
    <w:pPr>
      <w:ind w:left="240" w:hanging="240"/>
    </w:pPr>
    <w:rPr>
      <w:rFonts w:eastAsia="Calibri"/>
    </w:rPr>
  </w:style>
  <w:style w:type="paragraph" w:styleId="affe">
    <w:name w:val="index heading"/>
    <w:basedOn w:val="a"/>
    <w:semiHidden/>
    <w:rsid w:val="00900745"/>
    <w:pPr>
      <w:suppressLineNumbers/>
    </w:pPr>
    <w:rPr>
      <w:rFonts w:eastAsia="Calibri"/>
    </w:rPr>
  </w:style>
  <w:style w:type="paragraph" w:customStyle="1" w:styleId="afff">
    <w:name w:val="Содержимое таблицы"/>
    <w:basedOn w:val="ae"/>
    <w:rsid w:val="00900745"/>
    <w:pPr>
      <w:suppressLineNumbers/>
      <w:suppressAutoHyphens/>
      <w:spacing w:after="0"/>
      <w:jc w:val="right"/>
    </w:pPr>
    <w:rPr>
      <w:rFonts w:ascii="Times New Roman" w:eastAsia="Calibri" w:hAnsi="Times New Roman" w:cs="Times New Roman"/>
      <w:sz w:val="28"/>
      <w:szCs w:val="28"/>
      <w:lang w:eastAsia="ar-SA"/>
    </w:rPr>
  </w:style>
  <w:style w:type="paragraph" w:customStyle="1" w:styleId="1f3">
    <w:name w:val="Без интервала1"/>
    <w:rsid w:val="00900745"/>
    <w:pPr>
      <w:spacing w:after="0" w:line="240" w:lineRule="auto"/>
    </w:pPr>
    <w:rPr>
      <w:rFonts w:ascii="Calibri" w:eastAsia="Calibri" w:hAnsi="Calibri" w:cs="Calibri"/>
      <w:sz w:val="24"/>
      <w:szCs w:val="24"/>
      <w:lang w:val="uk-UA"/>
    </w:rPr>
  </w:style>
  <w:style w:type="paragraph" w:customStyle="1" w:styleId="msonormalcxspmiddle">
    <w:name w:val="msonormalcxspmiddle"/>
    <w:basedOn w:val="a"/>
    <w:rsid w:val="00900745"/>
    <w:pPr>
      <w:spacing w:beforeAutospacing="1" w:afterAutospacing="1"/>
    </w:pPr>
  </w:style>
  <w:style w:type="paragraph" w:customStyle="1" w:styleId="WW-">
    <w:name w:val="WW-Базовый"/>
    <w:rsid w:val="00900745"/>
    <w:pPr>
      <w:tabs>
        <w:tab w:val="left" w:pos="709"/>
      </w:tabs>
      <w:suppressAutoHyphens/>
      <w:spacing w:after="0" w:line="200" w:lineRule="atLeast"/>
    </w:pPr>
    <w:rPr>
      <w:rFonts w:ascii="Calibri" w:eastAsia="Calibri" w:hAnsi="Calibri" w:cs="Calibri"/>
      <w:color w:val="00000A"/>
      <w:sz w:val="20"/>
      <w:szCs w:val="20"/>
      <w:lang w:val="uk-UA" w:eastAsia="ar-SA"/>
    </w:rPr>
  </w:style>
  <w:style w:type="paragraph" w:customStyle="1" w:styleId="afff0">
    <w:name w:val="Нормальный"/>
    <w:rsid w:val="00900745"/>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1f4">
    <w:name w:val="Без інтервалів1"/>
    <w:rsid w:val="00900745"/>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Normal1">
    <w:name w:val="Normal1"/>
    <w:rsid w:val="00900745"/>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111">
    <w:name w:val="Без интервала11"/>
    <w:rsid w:val="00900745"/>
    <w:pPr>
      <w:spacing w:after="0" w:line="240" w:lineRule="auto"/>
    </w:pPr>
    <w:rPr>
      <w:rFonts w:ascii="Times New Roman" w:eastAsia="Times New Roman" w:hAnsi="Times New Roman" w:cs="Times New Roman"/>
      <w:sz w:val="24"/>
      <w:szCs w:val="24"/>
      <w:lang w:eastAsia="ru-RU"/>
    </w:rPr>
  </w:style>
  <w:style w:type="paragraph" w:customStyle="1" w:styleId="afff1">
    <w:name w:val="Обычный + По ширине"/>
    <w:basedOn w:val="a"/>
    <w:rsid w:val="00900745"/>
    <w:rPr>
      <w:rFonts w:eastAsia="Calibri"/>
    </w:rPr>
  </w:style>
  <w:style w:type="paragraph" w:customStyle="1" w:styleId="m2668630364459928746gmail-msolistparagraph">
    <w:name w:val="m_2668630364459928746gmail-msolistparagraph"/>
    <w:basedOn w:val="a"/>
    <w:rsid w:val="00900745"/>
    <w:pPr>
      <w:spacing w:before="100" w:beforeAutospacing="1" w:after="100" w:afterAutospacing="1"/>
    </w:pPr>
  </w:style>
  <w:style w:type="paragraph" w:customStyle="1" w:styleId="m2668630364459928746gmail-msolistparagraphcxspmiddle">
    <w:name w:val="m_2668630364459928746gmail-msolistparagraphcxspmiddle"/>
    <w:basedOn w:val="a"/>
    <w:rsid w:val="00900745"/>
    <w:pPr>
      <w:spacing w:before="100" w:beforeAutospacing="1" w:after="100" w:afterAutospacing="1"/>
    </w:pPr>
  </w:style>
  <w:style w:type="paragraph" w:customStyle="1" w:styleId="afff2">
    <w:name w:val="a"/>
    <w:basedOn w:val="a"/>
    <w:rsid w:val="00900745"/>
    <w:pPr>
      <w:spacing w:before="100" w:beforeAutospacing="1" w:after="100" w:afterAutospacing="1"/>
    </w:pPr>
  </w:style>
  <w:style w:type="character" w:customStyle="1" w:styleId="rvts46">
    <w:name w:val="rvts46"/>
    <w:rsid w:val="00900745"/>
    <w:rPr>
      <w:rFonts w:cs="Times New Roman"/>
    </w:rPr>
  </w:style>
  <w:style w:type="paragraph" w:customStyle="1" w:styleId="Style9">
    <w:name w:val="Style9"/>
    <w:basedOn w:val="a"/>
    <w:rsid w:val="00900745"/>
    <w:pPr>
      <w:widowControl w:val="0"/>
      <w:autoSpaceDE w:val="0"/>
      <w:autoSpaceDN w:val="0"/>
      <w:adjustRightInd w:val="0"/>
    </w:pPr>
    <w:rPr>
      <w:rFonts w:ascii="Calibri" w:hAnsi="Calibri"/>
    </w:rPr>
  </w:style>
  <w:style w:type="character" w:customStyle="1" w:styleId="FontStyle18">
    <w:name w:val="Font Style18"/>
    <w:rsid w:val="00900745"/>
    <w:rPr>
      <w:rFonts w:ascii="Times New Roman" w:hAnsi="Times New Roman" w:cs="Times New Roman"/>
      <w:sz w:val="22"/>
      <w:szCs w:val="22"/>
    </w:rPr>
  </w:style>
  <w:style w:type="character" w:customStyle="1" w:styleId="FontStyle20">
    <w:name w:val="Font Style20"/>
    <w:rsid w:val="00900745"/>
    <w:rPr>
      <w:rFonts w:ascii="Times New Roman" w:hAnsi="Times New Roman" w:cs="Times New Roman"/>
      <w:i/>
      <w:iCs/>
      <w:sz w:val="22"/>
      <w:szCs w:val="22"/>
    </w:rPr>
  </w:style>
  <w:style w:type="character" w:customStyle="1" w:styleId="afff3">
    <w:name w:val="Знак Знак"/>
    <w:rsid w:val="00900745"/>
    <w:rPr>
      <w:rFonts w:ascii="Courier New" w:hAnsi="Courier New"/>
      <w:lang w:eastAsia="ar-SA"/>
    </w:rPr>
  </w:style>
  <w:style w:type="paragraph" w:customStyle="1" w:styleId="Standarduser">
    <w:name w:val="Standard (user)"/>
    <w:rsid w:val="0090074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1">
    <w:name w:val="Знак12"/>
    <w:basedOn w:val="a"/>
    <w:rsid w:val="00900745"/>
    <w:rPr>
      <w:rFonts w:ascii="Verdana" w:hAnsi="Verdana" w:cs="Verdana"/>
      <w:sz w:val="20"/>
      <w:szCs w:val="20"/>
      <w:lang w:val="en-US" w:eastAsia="en-US"/>
    </w:rPr>
  </w:style>
  <w:style w:type="character" w:customStyle="1" w:styleId="HTML2">
    <w:name w:val="Стандартный HTML Знак Знак"/>
    <w:aliases w:val=" Знак Знак Знак Знак"/>
    <w:rsid w:val="00900745"/>
    <w:rPr>
      <w:rFonts w:ascii="Courier New" w:hAnsi="Courier New" w:cs="Courier New"/>
      <w:lang w:val="ru-RU" w:eastAsia="ru-RU" w:bidi="ar-SA"/>
    </w:rPr>
  </w:style>
  <w:style w:type="character" w:styleId="afff4">
    <w:name w:val="Strong"/>
    <w:uiPriority w:val="22"/>
    <w:qFormat/>
    <w:rsid w:val="00900745"/>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900745"/>
    <w:pPr>
      <w:spacing w:before="100" w:beforeAutospacing="1" w:after="100" w:afterAutospacing="1"/>
    </w:pPr>
  </w:style>
  <w:style w:type="character" w:customStyle="1" w:styleId="1f5">
    <w:name w:val="Неразрешенное упоминание1"/>
    <w:uiPriority w:val="99"/>
    <w:semiHidden/>
    <w:unhideWhenUsed/>
    <w:rsid w:val="00900745"/>
    <w:rPr>
      <w:color w:val="605E5C"/>
      <w:shd w:val="clear" w:color="auto" w:fill="E1DFDD"/>
    </w:rPr>
  </w:style>
  <w:style w:type="paragraph" w:customStyle="1" w:styleId="tc">
    <w:name w:val="tc"/>
    <w:basedOn w:val="a"/>
    <w:rsid w:val="00900745"/>
    <w:pPr>
      <w:spacing w:before="100" w:beforeAutospacing="1" w:after="100" w:afterAutospacing="1"/>
    </w:pPr>
  </w:style>
  <w:style w:type="paragraph" w:customStyle="1" w:styleId="29">
    <w:name w:val="Без интервала2"/>
    <w:rsid w:val="00900745"/>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afff5">
    <w:name w:val="Знак Знак Знак Знак Знак Знак Знак Знак Знак Знак Знак Знак"/>
    <w:basedOn w:val="a"/>
    <w:rsid w:val="00900745"/>
    <w:rPr>
      <w:rFonts w:ascii="Verdana" w:hAnsi="Verdana"/>
      <w:sz w:val="20"/>
      <w:szCs w:val="20"/>
      <w:lang w:val="en-US" w:eastAsia="en-US"/>
    </w:rPr>
  </w:style>
  <w:style w:type="character" w:customStyle="1" w:styleId="1f6">
    <w:name w:val="Заголовок Знак1"/>
    <w:uiPriority w:val="10"/>
    <w:rsid w:val="00900745"/>
    <w:rPr>
      <w:rFonts w:ascii="Calibri Light" w:eastAsia="Times New Roman" w:hAnsi="Calibri Light" w:cs="Times New Roman"/>
      <w:spacing w:val="-10"/>
      <w:kern w:val="28"/>
      <w:sz w:val="56"/>
      <w:szCs w:val="56"/>
      <w:lang w:val="ru-RU"/>
    </w:rPr>
  </w:style>
  <w:style w:type="paragraph" w:customStyle="1" w:styleId="36">
    <w:name w:val="Обычный3"/>
    <w:rsid w:val="00900745"/>
    <w:pPr>
      <w:spacing w:after="0"/>
    </w:pPr>
    <w:rPr>
      <w:rFonts w:ascii="Arial" w:eastAsia="Arial" w:hAnsi="Arial" w:cs="Arial"/>
      <w:color w:val="000000"/>
      <w:lang w:eastAsia="ru-RU"/>
    </w:rPr>
  </w:style>
  <w:style w:type="paragraph" w:customStyle="1" w:styleId="2a">
    <w:name w:val="Абзац списка2"/>
    <w:basedOn w:val="a"/>
    <w:rsid w:val="00900745"/>
    <w:pPr>
      <w:tabs>
        <w:tab w:val="left" w:pos="4050"/>
      </w:tabs>
      <w:spacing w:after="200" w:line="276" w:lineRule="auto"/>
      <w:ind w:left="720"/>
    </w:pPr>
    <w:rPr>
      <w:rFonts w:ascii="Calibri" w:hAnsi="Calibri" w:cs="Calibri"/>
      <w:sz w:val="22"/>
      <w:szCs w:val="22"/>
      <w:lang w:eastAsia="en-US"/>
    </w:rPr>
  </w:style>
  <w:style w:type="paragraph" w:customStyle="1" w:styleId="37">
    <w:name w:val="Без интервала3"/>
    <w:rsid w:val="00900745"/>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41">
    <w:name w:val="Звичайний4"/>
    <w:rsid w:val="001F5A9B"/>
    <w:pPr>
      <w:spacing w:after="0" w:line="240" w:lineRule="auto"/>
    </w:pPr>
    <w:rPr>
      <w:rFonts w:ascii="Calibri" w:eastAsia="Times New Roman" w:hAnsi="Calibri" w:cs="Calibri"/>
      <w:sz w:val="20"/>
      <w:szCs w:val="20"/>
      <w:lang w:val="uk-UA" w:eastAsia="ru-RU"/>
    </w:rPr>
  </w:style>
  <w:style w:type="paragraph" w:customStyle="1" w:styleId="Standard">
    <w:name w:val="Standard"/>
    <w:rsid w:val="00CC11B8"/>
    <w:pPr>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afff6">
    <w:name w:val="Öåíòð"/>
    <w:basedOn w:val="a"/>
    <w:rsid w:val="009F11E1"/>
    <w:pPr>
      <w:widowControl w:val="0"/>
      <w:spacing w:line="210" w:lineRule="atLeast"/>
      <w:jc w:val="center"/>
    </w:pPr>
    <w:rPr>
      <w:sz w:val="20"/>
      <w:szCs w:val="20"/>
      <w:lang w:val="en-US"/>
    </w:rPr>
  </w:style>
  <w:style w:type="paragraph" w:customStyle="1" w:styleId="Normal2">
    <w:name w:val="Normal2"/>
    <w:qFormat/>
    <w:rsid w:val="00CD5D25"/>
    <w:pPr>
      <w:spacing w:before="100" w:beforeAutospacing="1" w:after="100" w:afterAutospacing="1" w:line="271" w:lineRule="auto"/>
    </w:pPr>
    <w:rPr>
      <w:rFonts w:ascii="Calibri" w:eastAsia="Times New Roman" w:hAnsi="Calibri" w:cs="Times New Roman"/>
      <w:sz w:val="24"/>
      <w:szCs w:val="24"/>
      <w:lang w:val="uk-UA" w:eastAsia="uk-UA"/>
    </w:rPr>
  </w:style>
  <w:style w:type="character" w:customStyle="1" w:styleId="afff7">
    <w:name w:val="Основной текст + Полужирный"/>
    <w:rsid w:val="004A2AE1"/>
    <w:rPr>
      <w:rFonts w:ascii="Times New Roman" w:eastAsia="Times New Roman" w:hAnsi="Times New Roman" w:cs="Times New Roman" w:hint="default"/>
      <w:b/>
      <w:bCs/>
      <w:strike w:val="0"/>
      <w:dstrike w:val="0"/>
      <w:color w:val="000000"/>
      <w:spacing w:val="0"/>
      <w:w w:val="100"/>
      <w:position w:val="0"/>
      <w:sz w:val="22"/>
      <w:szCs w:val="22"/>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3673">
      <w:bodyDiv w:val="1"/>
      <w:marLeft w:val="0"/>
      <w:marRight w:val="0"/>
      <w:marTop w:val="0"/>
      <w:marBottom w:val="0"/>
      <w:divBdr>
        <w:top w:val="none" w:sz="0" w:space="0" w:color="auto"/>
        <w:left w:val="none" w:sz="0" w:space="0" w:color="auto"/>
        <w:bottom w:val="none" w:sz="0" w:space="0" w:color="auto"/>
        <w:right w:val="none" w:sz="0" w:space="0" w:color="auto"/>
      </w:divBdr>
    </w:div>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242297007">
      <w:bodyDiv w:val="1"/>
      <w:marLeft w:val="0"/>
      <w:marRight w:val="0"/>
      <w:marTop w:val="0"/>
      <w:marBottom w:val="0"/>
      <w:divBdr>
        <w:top w:val="none" w:sz="0" w:space="0" w:color="auto"/>
        <w:left w:val="none" w:sz="0" w:space="0" w:color="auto"/>
        <w:bottom w:val="none" w:sz="0" w:space="0" w:color="auto"/>
        <w:right w:val="none" w:sz="0" w:space="0" w:color="auto"/>
      </w:divBdr>
    </w:div>
    <w:div w:id="569392581">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827867103">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 w:id="1367750984">
      <w:bodyDiv w:val="1"/>
      <w:marLeft w:val="0"/>
      <w:marRight w:val="0"/>
      <w:marTop w:val="0"/>
      <w:marBottom w:val="0"/>
      <w:divBdr>
        <w:top w:val="none" w:sz="0" w:space="0" w:color="auto"/>
        <w:left w:val="none" w:sz="0" w:space="0" w:color="auto"/>
        <w:bottom w:val="none" w:sz="0" w:space="0" w:color="auto"/>
        <w:right w:val="none" w:sz="0" w:space="0" w:color="auto"/>
      </w:divBdr>
    </w:div>
    <w:div w:id="1474716780">
      <w:bodyDiv w:val="1"/>
      <w:marLeft w:val="0"/>
      <w:marRight w:val="0"/>
      <w:marTop w:val="0"/>
      <w:marBottom w:val="0"/>
      <w:divBdr>
        <w:top w:val="none" w:sz="0" w:space="0" w:color="auto"/>
        <w:left w:val="none" w:sz="0" w:space="0" w:color="auto"/>
        <w:bottom w:val="none" w:sz="0" w:space="0" w:color="auto"/>
        <w:right w:val="none" w:sz="0" w:space="0" w:color="auto"/>
      </w:divBdr>
    </w:div>
    <w:div w:id="1809399616">
      <w:bodyDiv w:val="1"/>
      <w:marLeft w:val="0"/>
      <w:marRight w:val="0"/>
      <w:marTop w:val="0"/>
      <w:marBottom w:val="0"/>
      <w:divBdr>
        <w:top w:val="none" w:sz="0" w:space="0" w:color="auto"/>
        <w:left w:val="none" w:sz="0" w:space="0" w:color="auto"/>
        <w:bottom w:val="none" w:sz="0" w:space="0" w:color="auto"/>
        <w:right w:val="none" w:sz="0" w:space="0" w:color="auto"/>
      </w:divBdr>
    </w:div>
    <w:div w:id="1825657307">
      <w:bodyDiv w:val="1"/>
      <w:marLeft w:val="0"/>
      <w:marRight w:val="0"/>
      <w:marTop w:val="0"/>
      <w:marBottom w:val="0"/>
      <w:divBdr>
        <w:top w:val="none" w:sz="0" w:space="0" w:color="auto"/>
        <w:left w:val="none" w:sz="0" w:space="0" w:color="auto"/>
        <w:bottom w:val="none" w:sz="0" w:space="0" w:color="auto"/>
        <w:right w:val="none" w:sz="0" w:space="0" w:color="auto"/>
      </w:divBdr>
    </w:div>
    <w:div w:id="2020421182">
      <w:bodyDiv w:val="1"/>
      <w:marLeft w:val="0"/>
      <w:marRight w:val="0"/>
      <w:marTop w:val="0"/>
      <w:marBottom w:val="0"/>
      <w:divBdr>
        <w:top w:val="none" w:sz="0" w:space="0" w:color="auto"/>
        <w:left w:val="none" w:sz="0" w:space="0" w:color="auto"/>
        <w:bottom w:val="none" w:sz="0" w:space="0" w:color="auto"/>
        <w:right w:val="none" w:sz="0" w:space="0" w:color="auto"/>
      </w:divBdr>
    </w:div>
    <w:div w:id="20538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ed20230101" TargetMode="External"/><Relationship Id="rId39" Type="http://schemas.openxmlformats.org/officeDocument/2006/relationships/hyperlink" Target="https://dk21.dovidnyk.info/"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382-2023-%D0%BF" TargetMode="External"/><Relationship Id="rId42" Type="http://schemas.openxmlformats.org/officeDocument/2006/relationships/hyperlink" Target="https://dk21.dovidnyk.inf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 TargetMode="External"/><Relationship Id="rId24" Type="http://schemas.openxmlformats.org/officeDocument/2006/relationships/hyperlink" Target="https://zakon.rada.gov.ua/laws/show/922-19" TargetMode="External"/><Relationship Id="rId32" Type="http://schemas.openxmlformats.org/officeDocument/2006/relationships/hyperlink" Target="http://zakon3.rada.gov.ua/laws/show/435-15" TargetMode="External"/><Relationship Id="rId37" Type="http://schemas.openxmlformats.org/officeDocument/2006/relationships/hyperlink" Target="https://zakon.rada.gov.ua/laws/show/922-19" TargetMode="External"/><Relationship Id="rId40" Type="http://schemas.openxmlformats.org/officeDocument/2006/relationships/hyperlink" Target="https://dk21.dovidnyk.inf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vytiah.mvs.gov.ua/"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922-19" TargetMode="External"/><Relationship Id="rId10" Type="http://schemas.openxmlformats.org/officeDocument/2006/relationships/hyperlink" Target="https://dk21.dovidnyk.info/"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_cepi@ukr.net"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oter" Target="foot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zakon3.rada.gov.ua/laws/show/436-15" TargetMode="External"/><Relationship Id="rId38"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dk21.dovidny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CAC6-FF5C-471A-8704-4DC5F56E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17623</Words>
  <Characters>100454</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Галина</cp:lastModifiedBy>
  <cp:revision>14</cp:revision>
  <cp:lastPrinted>2023-11-16T14:04:00Z</cp:lastPrinted>
  <dcterms:created xsi:type="dcterms:W3CDTF">2024-02-06T14:46:00Z</dcterms:created>
  <dcterms:modified xsi:type="dcterms:W3CDTF">2024-02-07T18:16:00Z</dcterms:modified>
</cp:coreProperties>
</file>