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9E" w:rsidRDefault="008E1B9E" w:rsidP="008E1B9E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bookmarkStart w:id="0" w:name="_GoBack"/>
      <w:bookmarkEnd w:id="0"/>
      <w:r>
        <w:rPr>
          <w:bCs/>
          <w:sz w:val="24"/>
          <w:szCs w:val="24"/>
          <w:lang w:val="uk-UA" w:eastAsia="en-US"/>
        </w:rPr>
        <w:t>Додаток 1</w:t>
      </w:r>
    </w:p>
    <w:p w:rsidR="008E1B9E" w:rsidRDefault="008E1B9E" w:rsidP="008E1B9E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:rsidR="008E1B9E" w:rsidRDefault="008E1B9E" w:rsidP="008E1B9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ДОКУМЕНТИ, ДЛЯ ПІДТВЕРДЖЕННЯ ВІДПОВІДНОСТІ ПРОПОЗИЦІЇ УЧАСНИКА/ПЕРЕМОЖЦЯ ВИМОГАМ СТ.17 ЗАКОНУ З УРАХУВАННЯМ </w:t>
      </w:r>
    </w:p>
    <w:p w:rsidR="008E1B9E" w:rsidRDefault="008E1B9E" w:rsidP="008E1B9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ПОСТАНОВИ КАБІНЕТА МІНІСТРІВ УКРАЇНИ від 12.10.2022 р. № 1178 (із змінами)</w:t>
      </w:r>
    </w:p>
    <w:p w:rsidR="008E1B9E" w:rsidRDefault="008E1B9E" w:rsidP="008E1B9E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</w:p>
    <w:p w:rsidR="008E1B9E" w:rsidRDefault="008E1B9E" w:rsidP="008E1B9E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 xml:space="preserve">повинен надати замовнику документи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u w:val="single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 xml:space="preserve">, що підтверджують відсутність підстав, визначених </w:t>
      </w:r>
      <w:hyperlink r:id="rId4" w:anchor="n1264" w:history="1">
        <w:r>
          <w:rPr>
            <w:rStyle w:val="a3"/>
            <w:b/>
            <w:sz w:val="24"/>
            <w:szCs w:val="24"/>
            <w:lang w:val="uk-UA"/>
          </w:rPr>
          <w:t>підпунктами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5" w:anchor="n1265" w:history="1">
        <w:r>
          <w:rPr>
            <w:rStyle w:val="a3"/>
            <w:b/>
            <w:sz w:val="24"/>
            <w:szCs w:val="24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6" w:anchor="n1267" w:history="1">
        <w:r>
          <w:rPr>
            <w:rStyle w:val="a3"/>
            <w:b/>
            <w:sz w:val="24"/>
            <w:szCs w:val="24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8" w:history="1">
        <w:r>
          <w:rPr>
            <w:rStyle w:val="a3"/>
            <w:b/>
            <w:sz w:val="24"/>
            <w:szCs w:val="24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8" w:anchor="n1274" w:history="1">
        <w:r>
          <w:rPr>
            <w:rStyle w:val="a3"/>
            <w:b/>
            <w:sz w:val="24"/>
            <w:szCs w:val="24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та в абзаці 14 пункту 47 Особливостей, </w:t>
      </w:r>
      <w:bookmarkStart w:id="1" w:name="_Hlk128661664"/>
      <w:r>
        <w:rPr>
          <w:sz w:val="24"/>
          <w:szCs w:val="24"/>
          <w:lang w:val="uk-UA"/>
        </w:rPr>
        <w:t xml:space="preserve">які є дійсними на момент їх оприлюднення Переможцем в електронній системі </w:t>
      </w:r>
      <w:proofErr w:type="spellStart"/>
      <w:r>
        <w:rPr>
          <w:sz w:val="24"/>
          <w:szCs w:val="24"/>
          <w:lang w:val="uk-UA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  <w:bookmarkEnd w:id="1"/>
    </w:p>
    <w:p w:rsidR="008E1B9E" w:rsidRDefault="008E1B9E" w:rsidP="008E1B9E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9" w:tgtFrame="_blank" w:history="1">
        <w:r>
          <w:rPr>
            <w:rStyle w:val="a3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>
        <w:rPr>
          <w:rStyle w:val="rvts0"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sz w:val="24"/>
          <w:szCs w:val="24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E1B9E" w:rsidRDefault="008E1B9E" w:rsidP="008E1B9E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 w:rsidRPr="006F124A">
        <w:rPr>
          <w:b/>
          <w:color w:val="000000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 xml:space="preserve">ненадання переможцем процедури закупівлі документів шляхом оприлюднення їх в електронній системі </w:t>
      </w:r>
      <w:proofErr w:type="spellStart"/>
      <w:r>
        <w:rPr>
          <w:rStyle w:val="rvts0"/>
          <w:b/>
          <w:sz w:val="24"/>
          <w:szCs w:val="24"/>
          <w:lang w:val="uk-UA"/>
        </w:rPr>
        <w:t>закупівель</w:t>
      </w:r>
      <w:proofErr w:type="spellEnd"/>
      <w:r>
        <w:rPr>
          <w:rStyle w:val="rvts0"/>
          <w:b/>
          <w:sz w:val="24"/>
          <w:szCs w:val="24"/>
          <w:lang w:val="uk-UA"/>
        </w:rPr>
        <w:t>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підпунктах 3 та/або 5 та/або 6 та/або 12 та/або в </w:t>
      </w:r>
      <w:r>
        <w:rPr>
          <w:rStyle w:val="rvts0"/>
          <w:b/>
          <w:sz w:val="24"/>
          <w:szCs w:val="24"/>
          <w:lang w:val="uk-UA"/>
        </w:rPr>
        <w:t>абзаці 14 пункту 47 Особливостей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 на підставі  абзацу 3 підпункту 3 пункту 44 Особливостей</w:t>
      </w:r>
      <w:r>
        <w:rPr>
          <w:bCs/>
          <w:sz w:val="24"/>
          <w:szCs w:val="24"/>
          <w:lang w:val="uk-UA" w:eastAsia="en-US"/>
        </w:rPr>
        <w:t>.</w:t>
      </w:r>
    </w:p>
    <w:p w:rsidR="008E1B9E" w:rsidRDefault="008E1B9E" w:rsidP="008E1B9E">
      <w:pPr>
        <w:rPr>
          <w:b/>
          <w:color w:val="00000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8E1B9E" w:rsidTr="00535EAF">
        <w:trPr>
          <w:trHeight w:val="15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відкритих торгах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tr w:rsidR="008E1B9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прийняття рішення щодо визначення переможця процедури закупівлі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6A5DA0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6A5DA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6A5DA0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6A5DA0">
              <w:rPr>
                <w:color w:val="000000"/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8E1B9E" w:rsidRPr="0033362D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процедури закупівлі, внесені до Єдиного державного реєстру осіб, які вчинили корупційні або пов’язані з корупцією правопорушення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8E1B9E" w:rsidRPr="0033362D" w:rsidTr="00535EAF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Pr="00E01DFB" w:rsidRDefault="008E1B9E" w:rsidP="00535EAF">
            <w:pPr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b/>
                <w:color w:val="000000"/>
                <w:sz w:val="24"/>
                <w:szCs w:val="24"/>
                <w:lang w:val="uk-UA"/>
              </w:rPr>
              <w:t xml:space="preserve">*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</w:t>
            </w:r>
          </w:p>
          <w:p w:rsidR="008E1B9E" w:rsidRPr="00E01DFB" w:rsidRDefault="008E1B9E" w:rsidP="00535EAF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*Згідно з пунктом 47 Особливостей -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Переможець процедури закупівлі у строк, що не перевищує чотири дні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з дати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повідомлення про намір укласти договір про закупівлю, </w:t>
            </w:r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повинен надати замовнику шляхом оприлюднення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u w:val="single"/>
                <w:lang w:val="uk-UA"/>
              </w:rPr>
              <w:t xml:space="preserve"> документи,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що підтверджують відсутність підстав, зазначених у </w:t>
            </w:r>
            <w:hyperlink r:id="rId10" w:anchor="n61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1" w:anchor="n620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2" w:anchor="n621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3" w:anchor="n627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4" w:anchor="n62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цього пункту.</w:t>
            </w:r>
          </w:p>
          <w:p w:rsidR="008E1B9E" w:rsidRPr="00E01DFB" w:rsidRDefault="008E1B9E" w:rsidP="00535EAF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Згідно з підпунктом 3 пункту 44 Особливостей - Замовник відхиляє тендерну пропозицію із зазначенням аргументації в електронній системі </w:t>
            </w:r>
            <w:proofErr w:type="spellStart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у разі, коли переможець процедури закупівлі не надав у спосіб, зазначений в тендерній документації, документи, що підтверджують відсутність </w:t>
            </w:r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підстав, визначених у </w:t>
            </w:r>
            <w:hyperlink r:id="rId15" w:anchor="n61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підпунктах 3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6" w:anchor="n620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5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17" w:anchor="n621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6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і </w:t>
            </w:r>
            <w:hyperlink r:id="rId18" w:anchor="n627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12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та в </w:t>
            </w:r>
            <w:hyperlink r:id="rId19" w:anchor="n628">
              <w:r w:rsidRPr="00E01DFB">
                <w:rPr>
                  <w:rStyle w:val="a3"/>
                  <w:i/>
                  <w:sz w:val="24"/>
                  <w:szCs w:val="24"/>
                  <w:lang w:val="uk-UA"/>
                </w:rPr>
                <w:t>абзаці чотирнадцятому</w:t>
              </w:r>
            </w:hyperlink>
            <w:r w:rsidRPr="00E01DFB">
              <w:rPr>
                <w:i/>
                <w:color w:val="000000"/>
                <w:sz w:val="24"/>
                <w:szCs w:val="24"/>
                <w:lang w:val="uk-UA"/>
              </w:rPr>
              <w:t xml:space="preserve"> пункту 47 Особливостей.</w:t>
            </w:r>
          </w:p>
          <w:p w:rsidR="008E1B9E" w:rsidRPr="00E01DFB" w:rsidRDefault="008E1B9E" w:rsidP="00535EA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не вимагає документального підтвердження публічної інформації, що оприлюднена у формі відкритих даних згідно із </w:t>
            </w:r>
            <w:hyperlink r:id="rId20" w:tgtFrame="_blank" w:history="1">
              <w:r w:rsidRPr="00E01DFB">
                <w:rPr>
                  <w:rStyle w:val="a3"/>
                  <w:sz w:val="24"/>
                  <w:szCs w:val="24"/>
                  <w:lang w:val="uk-UA"/>
                </w:rPr>
                <w:t>Законом України</w:t>
              </w:r>
            </w:hyperlink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>Про доступ до публічної інформації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E01DFB">
              <w:rPr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E01DFB">
              <w:rPr>
                <w:color w:val="000000"/>
                <w:sz w:val="24"/>
                <w:szCs w:val="24"/>
                <w:lang w:val="uk-UA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:rsidR="008E1B9E" w:rsidRPr="00E01DFB" w:rsidRDefault="008E1B9E" w:rsidP="00535EA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1DFB">
              <w:rPr>
                <w:color w:val="000000"/>
                <w:sz w:val="24"/>
                <w:szCs w:val="24"/>
                <w:lang w:val="uk-UA"/>
              </w:rPr>
              <w:t xml:space="preserve"> Замовник перевіряє інформацію у реєстрі осіб, які вчинили корупційні правопорушення за посиланням: </w:t>
            </w:r>
            <w:hyperlink r:id="rId21" w:history="1">
              <w:r w:rsidRPr="00E01DFB">
                <w:rPr>
                  <w:rStyle w:val="a3"/>
                  <w:sz w:val="24"/>
                  <w:szCs w:val="24"/>
                  <w:lang w:val="uk-UA"/>
                </w:rPr>
                <w:t>https://corruptinfo.nazk.gov.ua/</w:t>
              </w:r>
            </w:hyperlink>
          </w:p>
        </w:tc>
      </w:tr>
      <w:tr w:rsidR="008E1B9E" w:rsidTr="00535EAF">
        <w:trPr>
          <w:trHeight w:val="4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22" w:anchor="n52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23" w:anchor="n456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a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Закону України «Про захист економічної конкуренції»,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не надає підтвердження своєї відповідності.</w:t>
            </w:r>
          </w:p>
        </w:tc>
      </w:tr>
      <w:tr w:rsidR="008E1B9E" w:rsidRPr="00094A0D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Pr="00883D4E" w:rsidRDefault="008E1B9E" w:rsidP="00535EAF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bookmarkStart w:id="2" w:name="_Hlk128651430"/>
            <w:r w:rsidRPr="00883D4E">
              <w:rPr>
                <w:sz w:val="24"/>
                <w:szCs w:val="24"/>
                <w:lang w:val="uk-UA"/>
              </w:rPr>
              <w:lastRenderedPageBreak/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кримінальної відповідальності та наявності судимості»</w:t>
            </w:r>
            <w:bookmarkEnd w:id="2"/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83D4E">
              <w:rPr>
                <w:sz w:val="24"/>
                <w:szCs w:val="24"/>
                <w:lang w:val="uk-UA"/>
              </w:rPr>
              <w:t>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8E1B9E" w:rsidRPr="00094A0D" w:rsidTr="00535EAF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3" w:name="_Hlk128651461"/>
            <w:r>
              <w:rPr>
                <w:sz w:val="24"/>
                <w:szCs w:val="24"/>
                <w:lang w:val="uk-UA" w:eastAsia="en-US"/>
              </w:rPr>
              <w:t xml:space="preserve">Керівник учасника </w:t>
            </w:r>
            <w:bookmarkEnd w:id="3"/>
            <w:r>
              <w:rPr>
                <w:sz w:val="24"/>
                <w:szCs w:val="24"/>
                <w:lang w:val="uk-UA" w:eastAsia="en-US"/>
              </w:rPr>
              <w:t>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E1B9E" w:rsidTr="00535EAF">
        <w:trPr>
          <w:trHeight w:val="28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Pr="00883D4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883D4E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883D4E">
              <w:rPr>
                <w:sz w:val="24"/>
                <w:szCs w:val="24"/>
                <w:lang w:val="uk-UA"/>
              </w:rPr>
              <w:t xml:space="preserve"> відсутність в учасника процедури закупівлі такої підстав</w:t>
            </w:r>
            <w:r>
              <w:rPr>
                <w:sz w:val="24"/>
                <w:szCs w:val="24"/>
                <w:lang w:val="uk-UA"/>
              </w:rPr>
              <w:t>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883D4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RPr="00883D4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передбачена </w:t>
            </w:r>
            <w:hyperlink r:id="rId24" w:anchor="n174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lastRenderedPageBreak/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8E1B9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716AFA" w:rsidRDefault="008E1B9E" w:rsidP="00535EAF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883D4E" w:rsidRDefault="008E1B9E" w:rsidP="00535EAF">
            <w:pPr>
              <w:ind w:right="-25"/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або кінцевий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бенефіціарний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власник, член або учасник (акціонер) юридичної особи ‒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товарів, робіт і послуг згідно із Законом України «Про санкції»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не надає підтвердження своєї відповідності.</w:t>
            </w:r>
          </w:p>
        </w:tc>
      </w:tr>
      <w:tr w:rsidR="008E1B9E" w:rsidRPr="00094A0D" w:rsidTr="00535EAF">
        <w:trPr>
          <w:trHeight w:val="4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Pr="00716AFA" w:rsidRDefault="008E1B9E" w:rsidP="00535EAF">
            <w:pPr>
              <w:ind w:right="-25"/>
              <w:rPr>
                <w:rStyle w:val="rvts0"/>
                <w:lang w:val="uk-UA"/>
              </w:rPr>
            </w:pPr>
            <w:bookmarkStart w:id="4" w:name="_Hlk128651522"/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bookmarkEnd w:id="4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Pr="00716AFA" w:rsidRDefault="008E1B9E" w:rsidP="00535EAF">
            <w:pPr>
              <w:ind w:right="-25"/>
              <w:jc w:val="both"/>
              <w:rPr>
                <w:lang w:val="uk-UA"/>
              </w:rPr>
            </w:pPr>
            <w:r w:rsidRPr="00883D4E">
              <w:rPr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 xml:space="preserve">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під час подання тендерної пропозиції.</w:t>
            </w:r>
          </w:p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 w:rsidRPr="00883D4E"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 w:rsidRPr="00883D4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883D4E">
              <w:rPr>
                <w:sz w:val="24"/>
                <w:szCs w:val="24"/>
                <w:lang w:val="uk-UA"/>
              </w:rPr>
              <w:t xml:space="preserve">про те, що </w:t>
            </w:r>
            <w:r>
              <w:rPr>
                <w:sz w:val="24"/>
                <w:szCs w:val="24"/>
                <w:lang w:val="uk-UA"/>
              </w:rPr>
              <w:t>керівник</w:t>
            </w:r>
            <w:r w:rsidRPr="00883D4E">
              <w:rPr>
                <w:sz w:val="24"/>
                <w:szCs w:val="24"/>
                <w:lang w:val="uk-UA"/>
              </w:rPr>
              <w:t xml:space="preserve"> учасник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883D4E">
              <w:rPr>
                <w:sz w:val="24"/>
                <w:szCs w:val="24"/>
                <w:lang w:val="uk-UA"/>
              </w:rPr>
              <w:t xml:space="preserve"> процедури закупівлі</w:t>
            </w:r>
            <w:r>
              <w:rPr>
                <w:sz w:val="24"/>
                <w:szCs w:val="24"/>
                <w:lang w:val="uk-UA"/>
              </w:rPr>
              <w:t>/ фізична особа, яка є учасником</w:t>
            </w:r>
            <w:r w:rsidRPr="00883D4E">
              <w:rPr>
                <w:sz w:val="24"/>
                <w:szCs w:val="24"/>
                <w:lang w:val="uk-UA"/>
              </w:rPr>
              <w:t xml:space="preserve">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8E1B9E" w:rsidRPr="00094A0D" w:rsidTr="00535E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5" w:name="_Hlk128651632"/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  <w:bookmarkEnd w:id="5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Учасник повинен надати інформацію в довільній формі у вигляді довідки </w:t>
            </w:r>
            <w:r>
              <w:rPr>
                <w:sz w:val="24"/>
                <w:szCs w:val="24"/>
                <w:lang w:val="uk-UA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Особливостей,</w:t>
            </w:r>
          </w:p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або</w:t>
            </w:r>
          </w:p>
          <w:p w:rsidR="008E1B9E" w:rsidRDefault="008E1B9E" w:rsidP="00535EAF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закупівлі, що перебуває в обставинах, зазначених у абзаці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E" w:rsidRDefault="008E1B9E" w:rsidP="00535EAF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bookmarkStart w:id="6" w:name="_Hlk128651598"/>
            <w:r>
              <w:rPr>
                <w:b/>
                <w:sz w:val="24"/>
                <w:szCs w:val="24"/>
                <w:lang w:val="uk-UA"/>
              </w:rPr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47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,</w:t>
            </w:r>
          </w:p>
          <w:p w:rsidR="008E1B9E" w:rsidRDefault="008E1B9E" w:rsidP="00535EAF">
            <w:pPr>
              <w:ind w:right="-25"/>
              <w:jc w:val="both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або</w:t>
            </w:r>
          </w:p>
          <w:p w:rsidR="008E1B9E" w:rsidRDefault="008E1B9E" w:rsidP="00535EAF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Переможець процедури закупівлі, що перебуває в обставинах, зазначених у абзаці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  <w:bookmarkEnd w:id="6"/>
          </w:p>
        </w:tc>
      </w:tr>
    </w:tbl>
    <w:p w:rsidR="00976DA8" w:rsidRPr="008E1B9E" w:rsidRDefault="00976DA8">
      <w:pPr>
        <w:rPr>
          <w:lang w:val="uk-UA"/>
        </w:rPr>
      </w:pPr>
    </w:p>
    <w:sectPr w:rsidR="00976DA8" w:rsidRPr="008E1B9E" w:rsidSect="00F0402D">
      <w:pgSz w:w="12240" w:h="15840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5"/>
    <w:rsid w:val="00094A0D"/>
    <w:rsid w:val="00666385"/>
    <w:rsid w:val="008E1B9E"/>
    <w:rsid w:val="00976DA8"/>
    <w:rsid w:val="00A74002"/>
    <w:rsid w:val="00F0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CE9C6-B635-4CBF-94C2-76359305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1B9E"/>
    <w:rPr>
      <w:color w:val="0000FF"/>
      <w:u w:val="single"/>
    </w:rPr>
  </w:style>
  <w:style w:type="character" w:customStyle="1" w:styleId="rvts0">
    <w:name w:val="rvts0"/>
    <w:basedOn w:val="a0"/>
    <w:rsid w:val="008E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orruptinfo.nazk.gov.ua/" TargetMode="Externa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2939-17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2210-14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2939-17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4</cp:revision>
  <dcterms:created xsi:type="dcterms:W3CDTF">2023-12-05T11:02:00Z</dcterms:created>
  <dcterms:modified xsi:type="dcterms:W3CDTF">2023-12-11T10:38:00Z</dcterms:modified>
</cp:coreProperties>
</file>