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328" w:rsidRPr="00F77994" w:rsidRDefault="007E7328" w:rsidP="007E7328">
      <w:pPr>
        <w:spacing w:after="0"/>
        <w:jc w:val="center"/>
        <w:rPr>
          <w:rFonts w:eastAsia="Times New Roman" w:cs="Times New Roman"/>
          <w:sz w:val="24"/>
          <w:szCs w:val="24"/>
          <w:lang w:val="uk-UA" w:eastAsia="ru-RU"/>
        </w:rPr>
      </w:pPr>
      <w:r w:rsidRPr="00F77994">
        <w:rPr>
          <w:rFonts w:eastAsia="Times New Roman" w:cs="Times New Roman"/>
          <w:b/>
          <w:bCs/>
          <w:color w:val="000000"/>
          <w:sz w:val="24"/>
          <w:szCs w:val="24"/>
          <w:lang w:val="uk-UA" w:eastAsia="ru-RU"/>
        </w:rPr>
        <w:t>ПРОТОКОЛ</w:t>
      </w:r>
      <w:r w:rsidR="00844E5B">
        <w:rPr>
          <w:rFonts w:eastAsia="Times New Roman" w:cs="Times New Roman"/>
          <w:b/>
          <w:bCs/>
          <w:color w:val="000000"/>
          <w:sz w:val="24"/>
          <w:szCs w:val="24"/>
          <w:lang w:val="uk-UA" w:eastAsia="ru-RU"/>
        </w:rPr>
        <w:t xml:space="preserve"> №</w:t>
      </w:r>
      <w:r w:rsidR="0023703C">
        <w:rPr>
          <w:rFonts w:eastAsia="Times New Roman" w:cs="Times New Roman"/>
          <w:b/>
          <w:bCs/>
          <w:color w:val="000000"/>
          <w:sz w:val="24"/>
          <w:szCs w:val="24"/>
          <w:lang w:val="uk-UA" w:eastAsia="ru-RU"/>
        </w:rPr>
        <w:t>3</w:t>
      </w:r>
      <w:r w:rsidR="00B33E5F">
        <w:rPr>
          <w:rFonts w:eastAsia="Times New Roman" w:cs="Times New Roman"/>
          <w:b/>
          <w:bCs/>
          <w:color w:val="000000"/>
          <w:sz w:val="24"/>
          <w:szCs w:val="24"/>
          <w:lang w:val="uk-UA" w:eastAsia="ru-RU"/>
        </w:rPr>
        <w:t>03</w:t>
      </w:r>
    </w:p>
    <w:p w:rsidR="007E7328" w:rsidRPr="00F77994" w:rsidRDefault="007E7328" w:rsidP="007E7328">
      <w:pPr>
        <w:spacing w:after="0"/>
        <w:jc w:val="center"/>
        <w:rPr>
          <w:rFonts w:eastAsia="Times New Roman" w:cs="Times New Roman"/>
          <w:b/>
          <w:bCs/>
          <w:color w:val="000000"/>
          <w:sz w:val="24"/>
          <w:szCs w:val="24"/>
          <w:lang w:val="uk-UA" w:eastAsia="ru-RU"/>
        </w:rPr>
      </w:pPr>
      <w:r w:rsidRPr="00F77994">
        <w:rPr>
          <w:rFonts w:eastAsia="Times New Roman" w:cs="Times New Roman"/>
          <w:b/>
          <w:bCs/>
          <w:color w:val="000000"/>
          <w:sz w:val="24"/>
          <w:szCs w:val="24"/>
          <w:lang w:val="uk-UA" w:eastAsia="ru-RU"/>
        </w:rPr>
        <w:t>ЩОДО ПРИЙНЯТТЯ РІШЕННЯ УПОВНОВАЖЕНОЮ ОСОБОЮ</w:t>
      </w:r>
    </w:p>
    <w:p w:rsidR="002B6BB0" w:rsidRPr="00F77994" w:rsidRDefault="002B6BB0" w:rsidP="007E7328">
      <w:pPr>
        <w:spacing w:after="0"/>
        <w:jc w:val="center"/>
        <w:rPr>
          <w:rFonts w:eastAsia="Times New Roman" w:cs="Times New Roman"/>
          <w:b/>
          <w:sz w:val="24"/>
          <w:szCs w:val="24"/>
          <w:lang w:val="uk-UA" w:eastAsia="ru-RU"/>
        </w:rPr>
      </w:pPr>
      <w:r w:rsidRPr="00F77994">
        <w:rPr>
          <w:rFonts w:eastAsia="Times New Roman" w:cs="Times New Roman"/>
          <w:b/>
          <w:sz w:val="24"/>
          <w:szCs w:val="24"/>
          <w:lang w:val="uk-UA" w:eastAsia="ru-RU"/>
        </w:rPr>
        <w:t>ДЕРЖАВНОЇ УСТАНОВИ «НАУКОВО-ПРАКТИЧНИЙ МЕДИЧНИЙ ЦЕНТР ДИТЯЧОЇ КАРДІОЛОГІЇ ТА КАРДІОХІРУРГІЇ МОЗ УКРАЇНИ»</w:t>
      </w:r>
    </w:p>
    <w:p w:rsidR="007E7328" w:rsidRPr="00F77994" w:rsidRDefault="007E7328" w:rsidP="007E7328">
      <w:pPr>
        <w:spacing w:after="0"/>
        <w:jc w:val="center"/>
        <w:rPr>
          <w:rFonts w:eastAsia="Times New Roman" w:cs="Times New Roman"/>
          <w:b/>
          <w:bCs/>
          <w:color w:val="000000"/>
          <w:sz w:val="24"/>
          <w:szCs w:val="24"/>
          <w:lang w:val="uk-UA" w:eastAsia="ru-RU"/>
        </w:rPr>
      </w:pPr>
      <w:r w:rsidRPr="00F77994">
        <w:rPr>
          <w:rFonts w:eastAsia="Times New Roman" w:cs="Times New Roman"/>
          <w:b/>
          <w:bCs/>
          <w:color w:val="000000"/>
          <w:sz w:val="24"/>
          <w:szCs w:val="24"/>
          <w:lang w:val="uk-UA" w:eastAsia="ru-RU"/>
        </w:rPr>
        <w:t> </w:t>
      </w:r>
    </w:p>
    <w:p w:rsidR="00B7332A" w:rsidRPr="00F77994" w:rsidRDefault="00B7332A" w:rsidP="007E7328">
      <w:pPr>
        <w:spacing w:after="0"/>
        <w:jc w:val="center"/>
        <w:rPr>
          <w:rFonts w:eastAsia="Times New Roman" w:cs="Times New Roman"/>
          <w:sz w:val="24"/>
          <w:szCs w:val="24"/>
          <w:lang w:val="uk-UA" w:eastAsia="ru-RU"/>
        </w:rPr>
      </w:pPr>
    </w:p>
    <w:p w:rsidR="007E7328" w:rsidRPr="00F77994" w:rsidRDefault="00B33E5F" w:rsidP="007E7328">
      <w:pPr>
        <w:spacing w:after="0"/>
        <w:jc w:val="both"/>
        <w:rPr>
          <w:rFonts w:eastAsia="Times New Roman" w:cs="Times New Roman"/>
          <w:b/>
          <w:color w:val="000000"/>
          <w:sz w:val="24"/>
          <w:szCs w:val="24"/>
          <w:lang w:val="uk-UA" w:eastAsia="ru-RU"/>
        </w:rPr>
      </w:pPr>
      <w:r>
        <w:rPr>
          <w:rFonts w:eastAsia="Times New Roman" w:cs="Times New Roman"/>
          <w:b/>
          <w:bCs/>
          <w:color w:val="000000"/>
          <w:sz w:val="24"/>
          <w:szCs w:val="24"/>
          <w:lang w:val="uk-UA" w:eastAsia="ru-RU"/>
        </w:rPr>
        <w:t>07</w:t>
      </w:r>
      <w:r w:rsidR="0051683F">
        <w:rPr>
          <w:rFonts w:eastAsia="Times New Roman" w:cs="Times New Roman"/>
          <w:b/>
          <w:bCs/>
          <w:color w:val="000000"/>
          <w:sz w:val="24"/>
          <w:szCs w:val="24"/>
          <w:lang w:val="uk-UA" w:eastAsia="ru-RU"/>
        </w:rPr>
        <w:t>.05</w:t>
      </w:r>
      <w:r w:rsidR="004A5A4B">
        <w:rPr>
          <w:rFonts w:eastAsia="Times New Roman" w:cs="Times New Roman"/>
          <w:b/>
          <w:bCs/>
          <w:color w:val="000000"/>
          <w:sz w:val="24"/>
          <w:szCs w:val="24"/>
          <w:lang w:val="uk-UA" w:eastAsia="ru-RU"/>
        </w:rPr>
        <w:t>.2023</w:t>
      </w:r>
      <w:r w:rsidR="002B6BB0" w:rsidRPr="00F77994">
        <w:rPr>
          <w:rFonts w:eastAsia="Times New Roman" w:cs="Times New Roman"/>
          <w:b/>
          <w:bCs/>
          <w:color w:val="000000"/>
          <w:sz w:val="24"/>
          <w:szCs w:val="24"/>
          <w:lang w:val="uk-UA" w:eastAsia="ru-RU"/>
        </w:rPr>
        <w:t xml:space="preserve"> р.</w:t>
      </w:r>
      <w:r w:rsidR="002B6BB0" w:rsidRPr="00F77994">
        <w:rPr>
          <w:rFonts w:eastAsia="Times New Roman" w:cs="Times New Roman"/>
          <w:b/>
          <w:bCs/>
          <w:color w:val="000000"/>
          <w:sz w:val="24"/>
          <w:szCs w:val="24"/>
          <w:lang w:val="uk-UA" w:eastAsia="ru-RU"/>
        </w:rPr>
        <w:tab/>
      </w:r>
      <w:r w:rsidR="002B6BB0" w:rsidRPr="00F77994">
        <w:rPr>
          <w:rFonts w:eastAsia="Times New Roman" w:cs="Times New Roman"/>
          <w:b/>
          <w:bCs/>
          <w:color w:val="000000"/>
          <w:sz w:val="24"/>
          <w:szCs w:val="24"/>
          <w:lang w:val="uk-UA" w:eastAsia="ru-RU"/>
        </w:rPr>
        <w:tab/>
      </w:r>
      <w:r w:rsidR="002B6BB0" w:rsidRPr="00F77994">
        <w:rPr>
          <w:rFonts w:eastAsia="Times New Roman" w:cs="Times New Roman"/>
          <w:b/>
          <w:bCs/>
          <w:color w:val="000000"/>
          <w:sz w:val="24"/>
          <w:szCs w:val="24"/>
          <w:lang w:val="uk-UA" w:eastAsia="ru-RU"/>
        </w:rPr>
        <w:tab/>
      </w:r>
      <w:r w:rsidR="002B6BB0" w:rsidRPr="00F77994">
        <w:rPr>
          <w:rFonts w:eastAsia="Times New Roman" w:cs="Times New Roman"/>
          <w:b/>
          <w:bCs/>
          <w:color w:val="000000"/>
          <w:sz w:val="24"/>
          <w:szCs w:val="24"/>
          <w:lang w:val="uk-UA" w:eastAsia="ru-RU"/>
        </w:rPr>
        <w:tab/>
      </w:r>
      <w:r w:rsidR="002B6BB0" w:rsidRPr="00F77994">
        <w:rPr>
          <w:rFonts w:eastAsia="Times New Roman" w:cs="Times New Roman"/>
          <w:b/>
          <w:bCs/>
          <w:color w:val="000000"/>
          <w:sz w:val="24"/>
          <w:szCs w:val="24"/>
          <w:lang w:val="uk-UA" w:eastAsia="ru-RU"/>
        </w:rPr>
        <w:tab/>
      </w:r>
      <w:r w:rsidR="002B6BB0" w:rsidRPr="00F77994">
        <w:rPr>
          <w:rFonts w:eastAsia="Times New Roman" w:cs="Times New Roman"/>
          <w:b/>
          <w:bCs/>
          <w:color w:val="000000"/>
          <w:sz w:val="24"/>
          <w:szCs w:val="24"/>
          <w:lang w:val="uk-UA" w:eastAsia="ru-RU"/>
        </w:rPr>
        <w:tab/>
      </w:r>
      <w:r w:rsidR="002B6BB0" w:rsidRPr="00F77994">
        <w:rPr>
          <w:rFonts w:eastAsia="Times New Roman" w:cs="Times New Roman"/>
          <w:b/>
          <w:bCs/>
          <w:color w:val="000000"/>
          <w:sz w:val="24"/>
          <w:szCs w:val="24"/>
          <w:lang w:val="uk-UA" w:eastAsia="ru-RU"/>
        </w:rPr>
        <w:tab/>
      </w:r>
      <w:r w:rsidR="002B6BB0" w:rsidRPr="00F77994">
        <w:rPr>
          <w:rFonts w:eastAsia="Times New Roman" w:cs="Times New Roman"/>
          <w:b/>
          <w:bCs/>
          <w:color w:val="000000"/>
          <w:sz w:val="24"/>
          <w:szCs w:val="24"/>
          <w:lang w:val="uk-UA" w:eastAsia="ru-RU"/>
        </w:rPr>
        <w:tab/>
      </w:r>
      <w:r w:rsidR="002B6BB0" w:rsidRPr="00F77994">
        <w:rPr>
          <w:rFonts w:eastAsia="Times New Roman" w:cs="Times New Roman"/>
          <w:b/>
          <w:bCs/>
          <w:color w:val="000000"/>
          <w:sz w:val="24"/>
          <w:szCs w:val="24"/>
          <w:lang w:val="uk-UA" w:eastAsia="ru-RU"/>
        </w:rPr>
        <w:tab/>
      </w:r>
      <w:r w:rsidR="002B6BB0" w:rsidRPr="00F77994">
        <w:rPr>
          <w:rFonts w:eastAsia="Times New Roman" w:cs="Times New Roman"/>
          <w:b/>
          <w:bCs/>
          <w:color w:val="000000"/>
          <w:sz w:val="24"/>
          <w:szCs w:val="24"/>
          <w:lang w:val="uk-UA" w:eastAsia="ru-RU"/>
        </w:rPr>
        <w:tab/>
      </w:r>
      <w:r w:rsidR="002B6BB0" w:rsidRPr="00F77994">
        <w:rPr>
          <w:rFonts w:eastAsia="Times New Roman" w:cs="Times New Roman"/>
          <w:b/>
          <w:bCs/>
          <w:color w:val="000000"/>
          <w:sz w:val="24"/>
          <w:szCs w:val="24"/>
          <w:lang w:val="uk-UA" w:eastAsia="ru-RU"/>
        </w:rPr>
        <w:tab/>
      </w:r>
      <w:r w:rsidR="007E7328" w:rsidRPr="00F77994">
        <w:rPr>
          <w:rFonts w:eastAsia="Times New Roman" w:cs="Times New Roman"/>
          <w:b/>
          <w:color w:val="000000"/>
          <w:sz w:val="24"/>
          <w:szCs w:val="24"/>
          <w:lang w:val="uk-UA" w:eastAsia="ru-RU"/>
        </w:rPr>
        <w:t>м. Київ </w:t>
      </w:r>
    </w:p>
    <w:p w:rsidR="003B4FF7" w:rsidRPr="00F77994" w:rsidRDefault="003B4FF7" w:rsidP="003B4FF7">
      <w:pPr>
        <w:spacing w:after="0"/>
        <w:rPr>
          <w:rFonts w:eastAsia="Times New Roman" w:cs="Times New Roman"/>
          <w:sz w:val="24"/>
          <w:szCs w:val="24"/>
          <w:lang w:val="uk-UA" w:eastAsia="uk-UA"/>
        </w:rPr>
      </w:pPr>
    </w:p>
    <w:p w:rsidR="003B4FF7" w:rsidRPr="00F77994" w:rsidRDefault="003B4FF7" w:rsidP="003F2892">
      <w:pPr>
        <w:spacing w:after="0"/>
        <w:ind w:firstLine="460"/>
        <w:jc w:val="both"/>
        <w:rPr>
          <w:rFonts w:eastAsia="Times New Roman" w:cs="Times New Roman"/>
          <w:sz w:val="24"/>
          <w:szCs w:val="24"/>
          <w:lang w:val="uk-UA" w:eastAsia="ru-RU"/>
        </w:rPr>
      </w:pPr>
      <w:r w:rsidRPr="00F77994">
        <w:rPr>
          <w:rFonts w:eastAsia="Times New Roman" w:cs="Times New Roman"/>
          <w:color w:val="000000"/>
          <w:sz w:val="24"/>
          <w:szCs w:val="24"/>
          <w:lang w:val="uk-UA" w:eastAsia="uk-UA"/>
        </w:rPr>
        <w:t>Керуючись вимогами статті 11 та 24 Закону України «</w:t>
      </w:r>
      <w:r w:rsidRPr="00F77994">
        <w:rPr>
          <w:rFonts w:eastAsia="Times New Roman" w:cs="Times New Roman"/>
          <w:color w:val="000000"/>
          <w:sz w:val="24"/>
          <w:szCs w:val="24"/>
          <w:shd w:val="clear" w:color="auto" w:fill="FFFFFF"/>
          <w:lang w:val="uk-UA" w:eastAsia="uk-UA"/>
        </w:rPr>
        <w:t>Про публічні закупівлі</w:t>
      </w:r>
      <w:r w:rsidR="00844E5B">
        <w:rPr>
          <w:rFonts w:eastAsia="Times New Roman" w:cs="Times New Roman"/>
          <w:color w:val="000000"/>
          <w:sz w:val="24"/>
          <w:szCs w:val="24"/>
          <w:lang w:val="uk-UA" w:eastAsia="uk-UA"/>
        </w:rPr>
        <w:t xml:space="preserve">» (далі - Закон) та </w:t>
      </w:r>
      <w:r w:rsidR="00844E5B" w:rsidRPr="00844E5B">
        <w:rPr>
          <w:rFonts w:eastAsia="Times New Roman" w:cs="Times New Roman"/>
          <w:color w:val="000000"/>
          <w:sz w:val="24"/>
          <w:szCs w:val="24"/>
          <w:lang w:val="uk-UA" w:eastAsia="uk-UA"/>
        </w:rPr>
        <w:t>згідно</w:t>
      </w:r>
      <w:r w:rsidR="00A65C2E">
        <w:rPr>
          <w:rFonts w:eastAsia="Times New Roman" w:cs="Times New Roman"/>
          <w:color w:val="000000"/>
          <w:sz w:val="24"/>
          <w:szCs w:val="24"/>
          <w:lang w:val="uk-UA" w:eastAsia="uk-UA"/>
        </w:rPr>
        <w:t xml:space="preserve"> пункту 51</w:t>
      </w:r>
      <w:r w:rsidR="00844E5B" w:rsidRPr="00844E5B">
        <w:rPr>
          <w:rFonts w:eastAsia="Times New Roman" w:cs="Times New Roman"/>
          <w:color w:val="000000"/>
          <w:sz w:val="24"/>
          <w:szCs w:val="24"/>
          <w:lang w:val="uk-UA" w:eastAsia="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Особливості)</w:t>
      </w:r>
      <w:r w:rsidRPr="00F77994">
        <w:rPr>
          <w:rFonts w:eastAsia="Times New Roman" w:cs="Times New Roman"/>
          <w:color w:val="000000"/>
          <w:sz w:val="24"/>
          <w:szCs w:val="24"/>
          <w:lang w:val="uk-UA" w:eastAsia="uk-UA"/>
        </w:rPr>
        <w:t xml:space="preserve"> Положенням про уповноважену особу, що затверджене рішенням </w:t>
      </w:r>
      <w:r w:rsidR="00F77994" w:rsidRPr="00F77994">
        <w:rPr>
          <w:rFonts w:eastAsia="Times New Roman" w:cs="Times New Roman"/>
          <w:sz w:val="24"/>
          <w:szCs w:val="24"/>
          <w:lang w:val="uk-UA" w:eastAsia="ru-RU"/>
        </w:rPr>
        <w:t>Державної Установи</w:t>
      </w:r>
      <w:r w:rsidR="003F2892" w:rsidRPr="00F77994">
        <w:rPr>
          <w:rFonts w:eastAsia="Times New Roman" w:cs="Times New Roman"/>
          <w:sz w:val="24"/>
          <w:szCs w:val="24"/>
          <w:lang w:val="uk-UA" w:eastAsia="ru-RU"/>
        </w:rPr>
        <w:t xml:space="preserve"> «</w:t>
      </w:r>
      <w:r w:rsidR="00F77994" w:rsidRPr="00F77994">
        <w:rPr>
          <w:rFonts w:eastAsia="Times New Roman" w:cs="Times New Roman"/>
          <w:sz w:val="24"/>
          <w:szCs w:val="24"/>
          <w:lang w:val="uk-UA" w:eastAsia="ru-RU"/>
        </w:rPr>
        <w:t>Науково-практичний медичний центр дитячої кардіології та кардіохірургії МОЗ України</w:t>
      </w:r>
      <w:r w:rsidR="003F2892" w:rsidRPr="00F77994">
        <w:rPr>
          <w:rFonts w:eastAsia="Times New Roman" w:cs="Times New Roman"/>
          <w:sz w:val="24"/>
          <w:szCs w:val="24"/>
          <w:lang w:val="uk-UA" w:eastAsia="ru-RU"/>
        </w:rPr>
        <w:t>»</w:t>
      </w:r>
      <w:r w:rsidRPr="00F77994">
        <w:rPr>
          <w:rFonts w:cs="Times New Roman"/>
          <w:color w:val="000000"/>
          <w:sz w:val="24"/>
          <w:szCs w:val="24"/>
          <w:lang w:val="uk-UA"/>
        </w:rPr>
        <w:t>,</w:t>
      </w:r>
    </w:p>
    <w:p w:rsidR="003B4FF7" w:rsidRPr="00F77994" w:rsidRDefault="003B4FF7" w:rsidP="003B4FF7">
      <w:pPr>
        <w:shd w:val="clear" w:color="auto" w:fill="FFFFFF"/>
        <w:spacing w:after="0"/>
        <w:ind w:firstLine="460"/>
        <w:jc w:val="both"/>
        <w:rPr>
          <w:rFonts w:eastAsia="Times New Roman" w:cs="Times New Roman"/>
          <w:sz w:val="24"/>
          <w:szCs w:val="24"/>
          <w:lang w:val="uk-UA" w:eastAsia="uk-UA"/>
        </w:rPr>
      </w:pPr>
      <w:r w:rsidRPr="00F77994">
        <w:rPr>
          <w:rFonts w:eastAsia="Times New Roman" w:cs="Times New Roman"/>
          <w:color w:val="000000"/>
          <w:sz w:val="24"/>
          <w:szCs w:val="24"/>
          <w:lang w:val="uk-UA"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w:t>
      </w:r>
    </w:p>
    <w:p w:rsidR="003B4FF7" w:rsidRPr="00F77994" w:rsidRDefault="003B4FF7" w:rsidP="003B4FF7">
      <w:pPr>
        <w:shd w:val="clear" w:color="auto" w:fill="FFFFFF"/>
        <w:ind w:firstLine="460"/>
        <w:jc w:val="both"/>
        <w:rPr>
          <w:rFonts w:eastAsia="Times New Roman" w:cs="Times New Roman"/>
          <w:sz w:val="24"/>
          <w:szCs w:val="24"/>
          <w:lang w:val="uk-UA" w:eastAsia="uk-UA"/>
        </w:rPr>
      </w:pPr>
      <w:r w:rsidRPr="00F77994">
        <w:rPr>
          <w:rFonts w:eastAsia="Times New Roman" w:cs="Times New Roman"/>
          <w:color w:val="000000"/>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3F2892" w:rsidRPr="00F77994">
        <w:rPr>
          <w:rFonts w:eastAsia="Times New Roman" w:cs="Times New Roman"/>
          <w:color w:val="000000"/>
          <w:sz w:val="24"/>
          <w:szCs w:val="24"/>
          <w:lang w:val="uk-UA" w:eastAsia="uk-UA"/>
        </w:rPr>
        <w:t xml:space="preserve"> </w:t>
      </w:r>
    </w:p>
    <w:p w:rsidR="003B4FF7" w:rsidRDefault="003B4FF7" w:rsidP="0051683F">
      <w:pPr>
        <w:spacing w:after="0"/>
        <w:ind w:firstLine="720"/>
        <w:jc w:val="both"/>
        <w:rPr>
          <w:rFonts w:eastAsia="Times New Roman" w:cs="Times New Roman"/>
          <w:color w:val="000000"/>
          <w:sz w:val="24"/>
          <w:szCs w:val="24"/>
          <w:lang w:val="uk-UA" w:eastAsia="uk-UA"/>
        </w:rPr>
      </w:pPr>
      <w:r w:rsidRPr="00F77994">
        <w:rPr>
          <w:rFonts w:eastAsia="Times New Roman" w:cs="Times New Roman"/>
          <w:b/>
          <w:bCs/>
          <w:color w:val="000000"/>
          <w:sz w:val="24"/>
          <w:szCs w:val="24"/>
          <w:lang w:val="uk-UA" w:eastAsia="uk-UA"/>
        </w:rPr>
        <w:t>ВИРІШИВ (ВИРІШИЛА):</w:t>
      </w:r>
      <w:r w:rsidRPr="00F77994">
        <w:rPr>
          <w:rFonts w:eastAsia="Times New Roman" w:cs="Times New Roman"/>
          <w:color w:val="000000"/>
          <w:sz w:val="24"/>
          <w:szCs w:val="24"/>
          <w:lang w:val="uk-UA" w:eastAsia="uk-UA"/>
        </w:rPr>
        <w:t> </w:t>
      </w:r>
    </w:p>
    <w:p w:rsidR="004879A3" w:rsidRPr="00147455" w:rsidRDefault="00147455" w:rsidP="00147455">
      <w:pPr>
        <w:pStyle w:val="a7"/>
        <w:ind w:left="0" w:firstLine="426"/>
        <w:jc w:val="both"/>
        <w:rPr>
          <w:color w:val="000000"/>
        </w:rPr>
      </w:pPr>
      <w:r>
        <w:rPr>
          <w:color w:val="000000"/>
        </w:rPr>
        <w:t xml:space="preserve">1. </w:t>
      </w:r>
      <w:r w:rsidR="004879A3" w:rsidRPr="00147455">
        <w:rPr>
          <w:color w:val="000000"/>
        </w:rPr>
        <w:t>На виконання РІШЕННЯ №6830-р/пк-пз від 18.05.2023 з метою усунення порушень Державна установа "Науково-практичний медичний центр дитячої кардіології та кардіохірургії МОЗ України" приймає рішення внести зміни до тендерної документації за процедурою закупівлі - "Код ДК 021:2015 – 39830000-9 Продукція для чищення (Засоби для прання, миття та чищення), 2 лоти", оголошення про проведення якої оприлюднене на вебпорталі Уповноваженого органу за № UA-2023-05-03-001444-a.</w:t>
      </w:r>
    </w:p>
    <w:p w:rsidR="004879A3" w:rsidRPr="00F77994" w:rsidRDefault="004879A3" w:rsidP="00571C9B">
      <w:pPr>
        <w:spacing w:after="0"/>
        <w:jc w:val="both"/>
        <w:rPr>
          <w:rFonts w:eastAsia="Times New Roman" w:cs="Times New Roman"/>
          <w:sz w:val="24"/>
          <w:szCs w:val="24"/>
          <w:lang w:val="uk-UA" w:eastAsia="uk-UA"/>
        </w:rPr>
      </w:pPr>
    </w:p>
    <w:p w:rsidR="003B4FF7" w:rsidRPr="00F77994" w:rsidRDefault="003B4FF7" w:rsidP="002040F6">
      <w:pPr>
        <w:spacing w:line="250" w:lineRule="atLeast"/>
        <w:ind w:firstLine="426"/>
        <w:jc w:val="both"/>
        <w:rPr>
          <w:rFonts w:eastAsia="Times New Roman" w:cs="Times New Roman"/>
          <w:sz w:val="24"/>
          <w:szCs w:val="24"/>
          <w:lang w:val="uk-UA" w:eastAsia="uk-UA"/>
        </w:rPr>
      </w:pPr>
      <w:r w:rsidRPr="002040F6">
        <w:rPr>
          <w:sz w:val="24"/>
          <w:szCs w:val="24"/>
          <w:lang w:val="uk-UA"/>
        </w:rPr>
        <w:t>2. Забезпечити оприлюднення документації в новій редакції з урахуванням внесених змін через авторизований електронний майданчик в електронній системі закупівель, а так само переліку змін, що вносяться до документації, у вигляді окремого</w:t>
      </w:r>
      <w:r w:rsidRPr="00F77994">
        <w:rPr>
          <w:rFonts w:eastAsia="Times New Roman" w:cs="Times New Roman"/>
          <w:color w:val="000000"/>
          <w:sz w:val="24"/>
          <w:szCs w:val="24"/>
          <w:lang w:val="uk-UA" w:eastAsia="uk-UA"/>
        </w:rPr>
        <w:t xml:space="preserve"> документу у порядку, передбачено статтями 10 та 24 Закону</w:t>
      </w:r>
      <w:r w:rsidR="00A65C2E">
        <w:rPr>
          <w:rFonts w:eastAsia="Times New Roman" w:cs="Times New Roman"/>
          <w:color w:val="000000"/>
          <w:sz w:val="24"/>
          <w:szCs w:val="24"/>
          <w:lang w:val="uk-UA" w:eastAsia="uk-UA"/>
        </w:rPr>
        <w:t xml:space="preserve"> та пункту 51 Особливостей.</w:t>
      </w:r>
    </w:p>
    <w:p w:rsidR="003B4FF7" w:rsidRPr="00F77994" w:rsidRDefault="003B4FF7" w:rsidP="0051683F">
      <w:pPr>
        <w:spacing w:after="0"/>
        <w:ind w:firstLine="720"/>
        <w:rPr>
          <w:rFonts w:eastAsia="Times New Roman" w:cs="Times New Roman"/>
          <w:sz w:val="24"/>
          <w:szCs w:val="24"/>
          <w:lang w:val="uk-UA" w:eastAsia="uk-UA"/>
        </w:rPr>
      </w:pPr>
      <w:r w:rsidRPr="00F77994">
        <w:rPr>
          <w:rFonts w:eastAsia="Times New Roman" w:cs="Times New Roman"/>
          <w:b/>
          <w:bCs/>
          <w:color w:val="000000"/>
          <w:sz w:val="24"/>
          <w:szCs w:val="24"/>
          <w:lang w:val="uk-UA" w:eastAsia="uk-UA"/>
        </w:rPr>
        <w:tab/>
      </w:r>
    </w:p>
    <w:p w:rsidR="0090704D" w:rsidRDefault="0090704D" w:rsidP="0090704D">
      <w:pPr>
        <w:spacing w:after="0"/>
        <w:ind w:firstLine="700"/>
        <w:jc w:val="both"/>
        <w:rPr>
          <w:rFonts w:eastAsia="Times New Roman" w:cs="Times New Roman"/>
          <w:color w:val="000000"/>
          <w:sz w:val="24"/>
          <w:szCs w:val="24"/>
          <w:lang w:val="uk-UA" w:eastAsia="uk-UA"/>
        </w:rPr>
      </w:pPr>
    </w:p>
    <w:p w:rsidR="003F2892" w:rsidRPr="00F77994" w:rsidRDefault="003F2892" w:rsidP="0051683F">
      <w:pPr>
        <w:spacing w:after="0"/>
        <w:ind w:firstLine="720"/>
        <w:jc w:val="both"/>
        <w:rPr>
          <w:rFonts w:eastAsia="Times New Roman" w:cs="Times New Roman"/>
          <w:sz w:val="24"/>
          <w:szCs w:val="24"/>
          <w:lang w:val="uk-UA" w:eastAsia="ru-RU"/>
        </w:rPr>
      </w:pPr>
    </w:p>
    <w:p w:rsidR="00A96368" w:rsidRPr="00F77994" w:rsidRDefault="007E7328" w:rsidP="004244BA">
      <w:pPr>
        <w:spacing w:after="0"/>
        <w:jc w:val="both"/>
        <w:rPr>
          <w:rFonts w:eastAsia="Times New Roman" w:cs="Times New Roman"/>
          <w:b/>
          <w:bCs/>
          <w:color w:val="000000"/>
          <w:sz w:val="24"/>
          <w:szCs w:val="24"/>
          <w:lang w:val="uk-UA" w:eastAsia="ru-RU"/>
        </w:rPr>
      </w:pPr>
      <w:r w:rsidRPr="00F77994">
        <w:rPr>
          <w:rFonts w:eastAsia="Times New Roman" w:cs="Times New Roman"/>
          <w:sz w:val="24"/>
          <w:szCs w:val="24"/>
          <w:lang w:val="uk-UA" w:eastAsia="ru-RU"/>
        </w:rPr>
        <w:br/>
      </w:r>
      <w:r w:rsidRPr="00F77994">
        <w:rPr>
          <w:rFonts w:eastAsia="Times New Roman" w:cs="Times New Roman"/>
          <w:b/>
          <w:bCs/>
          <w:color w:val="000000"/>
          <w:sz w:val="24"/>
          <w:szCs w:val="24"/>
          <w:lang w:val="uk-UA" w:eastAsia="ru-RU"/>
        </w:rPr>
        <w:t xml:space="preserve">Уповноважена особа </w:t>
      </w:r>
      <w:r w:rsidR="00205F56" w:rsidRPr="00F77994">
        <w:rPr>
          <w:rFonts w:eastAsia="Times New Roman" w:cs="Times New Roman"/>
          <w:b/>
          <w:bCs/>
          <w:color w:val="000000"/>
          <w:sz w:val="24"/>
          <w:szCs w:val="24"/>
          <w:lang w:val="uk-UA" w:eastAsia="ru-RU"/>
        </w:rPr>
        <w:t xml:space="preserve">                                                                               </w:t>
      </w:r>
      <w:r w:rsidR="00571C9B">
        <w:rPr>
          <w:rFonts w:eastAsia="Times New Roman" w:cs="Times New Roman"/>
          <w:b/>
          <w:bCs/>
          <w:color w:val="000000"/>
          <w:sz w:val="24"/>
          <w:szCs w:val="24"/>
          <w:lang w:val="uk-UA" w:eastAsia="ru-RU"/>
        </w:rPr>
        <w:t>ТОПЧІ</w:t>
      </w:r>
      <w:r w:rsidR="0051683F">
        <w:rPr>
          <w:rFonts w:eastAsia="Times New Roman" w:cs="Times New Roman"/>
          <w:b/>
          <w:bCs/>
          <w:color w:val="000000"/>
          <w:sz w:val="24"/>
          <w:szCs w:val="24"/>
          <w:lang w:val="uk-UA" w:eastAsia="ru-RU"/>
        </w:rPr>
        <w:t>Й</w:t>
      </w:r>
      <w:r w:rsidR="00571C9B">
        <w:rPr>
          <w:rFonts w:eastAsia="Times New Roman" w:cs="Times New Roman"/>
          <w:b/>
          <w:bCs/>
          <w:color w:val="000000"/>
          <w:sz w:val="24"/>
          <w:szCs w:val="24"/>
          <w:lang w:val="uk-UA" w:eastAsia="ru-RU"/>
        </w:rPr>
        <w:t xml:space="preserve"> </w:t>
      </w:r>
      <w:r w:rsidR="0051683F">
        <w:rPr>
          <w:rFonts w:eastAsia="Times New Roman" w:cs="Times New Roman"/>
          <w:b/>
          <w:bCs/>
          <w:color w:val="000000"/>
          <w:sz w:val="24"/>
          <w:szCs w:val="24"/>
          <w:lang w:val="uk-UA" w:eastAsia="ru-RU"/>
        </w:rPr>
        <w:t>Сергій</w:t>
      </w:r>
      <w:r w:rsidRPr="00F77994">
        <w:rPr>
          <w:rFonts w:eastAsia="Times New Roman" w:cs="Times New Roman"/>
          <w:b/>
          <w:bCs/>
          <w:color w:val="000000"/>
          <w:sz w:val="24"/>
          <w:szCs w:val="24"/>
          <w:lang w:val="uk-UA" w:eastAsia="ru-RU"/>
        </w:rPr>
        <w:tab/>
      </w:r>
    </w:p>
    <w:p w:rsidR="00A96368" w:rsidRPr="00F77994" w:rsidRDefault="00A96368" w:rsidP="004244BA">
      <w:pPr>
        <w:spacing w:after="0"/>
        <w:jc w:val="both"/>
        <w:rPr>
          <w:rFonts w:eastAsia="Times New Roman" w:cs="Times New Roman"/>
          <w:b/>
          <w:bCs/>
          <w:color w:val="000000"/>
          <w:sz w:val="24"/>
          <w:szCs w:val="24"/>
          <w:lang w:val="uk-UA" w:eastAsia="ru-RU"/>
        </w:rPr>
      </w:pPr>
    </w:p>
    <w:p w:rsidR="00A96368" w:rsidRPr="00F77994" w:rsidRDefault="00A96368" w:rsidP="004244BA">
      <w:pPr>
        <w:spacing w:after="0"/>
        <w:jc w:val="both"/>
        <w:rPr>
          <w:rFonts w:eastAsia="Times New Roman" w:cs="Times New Roman"/>
          <w:b/>
          <w:bCs/>
          <w:color w:val="000000"/>
          <w:sz w:val="24"/>
          <w:szCs w:val="24"/>
          <w:lang w:val="uk-UA" w:eastAsia="ru-RU"/>
        </w:rPr>
      </w:pPr>
    </w:p>
    <w:p w:rsidR="00A96368" w:rsidRPr="00F77994" w:rsidRDefault="00A96368" w:rsidP="004244BA">
      <w:pPr>
        <w:spacing w:after="0"/>
        <w:jc w:val="both"/>
        <w:rPr>
          <w:rFonts w:eastAsia="Times New Roman" w:cs="Times New Roman"/>
          <w:b/>
          <w:bCs/>
          <w:color w:val="000000"/>
          <w:sz w:val="24"/>
          <w:szCs w:val="24"/>
          <w:lang w:val="uk-UA" w:eastAsia="ru-RU"/>
        </w:rPr>
      </w:pPr>
    </w:p>
    <w:p w:rsidR="00AA27AC" w:rsidRDefault="00AA27AC" w:rsidP="004244BA">
      <w:pPr>
        <w:spacing w:after="0"/>
        <w:jc w:val="both"/>
        <w:rPr>
          <w:rFonts w:eastAsia="Times New Roman" w:cs="Times New Roman"/>
          <w:b/>
          <w:bCs/>
          <w:color w:val="000000"/>
          <w:sz w:val="24"/>
          <w:szCs w:val="24"/>
          <w:lang w:val="uk-UA" w:eastAsia="ru-RU"/>
        </w:rPr>
      </w:pPr>
    </w:p>
    <w:p w:rsidR="002040F6" w:rsidRDefault="002040F6" w:rsidP="004244BA">
      <w:pPr>
        <w:spacing w:after="0"/>
        <w:jc w:val="both"/>
        <w:rPr>
          <w:rFonts w:eastAsia="Times New Roman" w:cs="Times New Roman"/>
          <w:b/>
          <w:bCs/>
          <w:color w:val="000000"/>
          <w:sz w:val="24"/>
          <w:szCs w:val="24"/>
          <w:lang w:val="uk-UA" w:eastAsia="ru-RU"/>
        </w:rPr>
      </w:pPr>
    </w:p>
    <w:p w:rsidR="002040F6" w:rsidRDefault="002040F6" w:rsidP="004244BA">
      <w:pPr>
        <w:spacing w:after="0"/>
        <w:jc w:val="both"/>
        <w:rPr>
          <w:rFonts w:eastAsia="Times New Roman" w:cs="Times New Roman"/>
          <w:b/>
          <w:bCs/>
          <w:color w:val="000000"/>
          <w:sz w:val="24"/>
          <w:szCs w:val="24"/>
          <w:lang w:val="uk-UA" w:eastAsia="ru-RU"/>
        </w:rPr>
      </w:pPr>
    </w:p>
    <w:p w:rsidR="00893398" w:rsidRDefault="00893398" w:rsidP="004244BA">
      <w:pPr>
        <w:spacing w:after="0"/>
        <w:jc w:val="both"/>
        <w:rPr>
          <w:rFonts w:eastAsia="Times New Roman" w:cs="Times New Roman"/>
          <w:b/>
          <w:bCs/>
          <w:color w:val="000000"/>
          <w:sz w:val="24"/>
          <w:szCs w:val="24"/>
          <w:lang w:val="uk-UA" w:eastAsia="ru-RU"/>
        </w:rPr>
      </w:pPr>
    </w:p>
    <w:p w:rsidR="002A2A36" w:rsidRDefault="002A2A36" w:rsidP="004244BA">
      <w:pPr>
        <w:spacing w:after="0"/>
        <w:jc w:val="both"/>
        <w:rPr>
          <w:rFonts w:eastAsia="Times New Roman" w:cs="Times New Roman"/>
          <w:b/>
          <w:bCs/>
          <w:color w:val="000000"/>
          <w:sz w:val="24"/>
          <w:szCs w:val="24"/>
          <w:lang w:val="uk-UA" w:eastAsia="ru-RU"/>
        </w:rPr>
      </w:pPr>
    </w:p>
    <w:p w:rsidR="00571C9B" w:rsidRDefault="00571C9B" w:rsidP="004244BA">
      <w:pPr>
        <w:spacing w:after="0"/>
        <w:jc w:val="both"/>
        <w:rPr>
          <w:rFonts w:eastAsia="Times New Roman" w:cs="Times New Roman"/>
          <w:b/>
          <w:bCs/>
          <w:color w:val="000000"/>
          <w:sz w:val="24"/>
          <w:szCs w:val="24"/>
          <w:lang w:val="uk-UA" w:eastAsia="ru-RU"/>
        </w:rPr>
      </w:pPr>
    </w:p>
    <w:p w:rsidR="00571C9B" w:rsidRDefault="00571C9B" w:rsidP="004244BA">
      <w:pPr>
        <w:spacing w:after="0"/>
        <w:jc w:val="both"/>
        <w:rPr>
          <w:rFonts w:eastAsia="Times New Roman" w:cs="Times New Roman"/>
          <w:b/>
          <w:bCs/>
          <w:color w:val="000000"/>
          <w:sz w:val="24"/>
          <w:szCs w:val="24"/>
          <w:lang w:val="uk-UA" w:eastAsia="ru-RU"/>
        </w:rPr>
      </w:pPr>
    </w:p>
    <w:p w:rsidR="002A2A36" w:rsidRDefault="002A2A36" w:rsidP="004244BA">
      <w:pPr>
        <w:spacing w:after="0"/>
        <w:jc w:val="both"/>
        <w:rPr>
          <w:rFonts w:eastAsia="Times New Roman" w:cs="Times New Roman"/>
          <w:b/>
          <w:bCs/>
          <w:color w:val="000000"/>
          <w:sz w:val="24"/>
          <w:szCs w:val="24"/>
          <w:lang w:val="uk-UA" w:eastAsia="ru-RU"/>
        </w:rPr>
      </w:pPr>
    </w:p>
    <w:p w:rsidR="0080463D" w:rsidRDefault="002A2A36" w:rsidP="0080463D">
      <w:pPr>
        <w:spacing w:after="0"/>
        <w:jc w:val="center"/>
        <w:rPr>
          <w:rFonts w:eastAsia="Times New Roman" w:cs="Times New Roman"/>
          <w:b/>
          <w:bCs/>
          <w:color w:val="000000"/>
          <w:sz w:val="24"/>
          <w:szCs w:val="24"/>
          <w:lang w:val="uk-UA" w:eastAsia="ru-RU"/>
        </w:rPr>
      </w:pPr>
      <w:r w:rsidRPr="005F64E3">
        <w:rPr>
          <w:rFonts w:eastAsia="Times New Roman" w:cs="Times New Roman"/>
          <w:b/>
          <w:bCs/>
          <w:color w:val="000000"/>
          <w:sz w:val="24"/>
          <w:szCs w:val="24"/>
          <w:lang w:val="uk-UA" w:eastAsia="ru-RU"/>
        </w:rPr>
        <w:lastRenderedPageBreak/>
        <w:t xml:space="preserve">ЗМІНИ до процедури закупівлі </w:t>
      </w:r>
    </w:p>
    <w:p w:rsidR="00E47505" w:rsidRPr="0080463D" w:rsidRDefault="0051683F" w:rsidP="0080463D">
      <w:pPr>
        <w:spacing w:after="0"/>
        <w:jc w:val="center"/>
        <w:rPr>
          <w:rFonts w:eastAsia="Times New Roman" w:cs="Times New Roman"/>
          <w:b/>
          <w:bCs/>
          <w:color w:val="000000"/>
          <w:sz w:val="24"/>
          <w:szCs w:val="24"/>
          <w:lang w:val="uk-UA" w:eastAsia="ru-RU"/>
        </w:rPr>
      </w:pPr>
      <w:r w:rsidRPr="0051683F">
        <w:rPr>
          <w:b/>
          <w:color w:val="000000" w:themeColor="text1"/>
          <w:lang w:val="uk-UA"/>
        </w:rPr>
        <w:t xml:space="preserve">Код ДК 021:2015 – 39830000-9 Продукція для чищення (Засоби для прання, миття та чищення), 2 лоти (Ідентифікатор закупівлі </w:t>
      </w:r>
      <w:r w:rsidRPr="0051683F">
        <w:rPr>
          <w:b/>
          <w:color w:val="000000" w:themeColor="text1"/>
        </w:rPr>
        <w:t>UA</w:t>
      </w:r>
      <w:r w:rsidRPr="0051683F">
        <w:rPr>
          <w:b/>
          <w:color w:val="000000" w:themeColor="text1"/>
          <w:lang w:val="uk-UA"/>
        </w:rPr>
        <w:t>-2023-05-03-001444-</w:t>
      </w:r>
      <w:r w:rsidRPr="0051683F">
        <w:rPr>
          <w:b/>
          <w:color w:val="000000" w:themeColor="text1"/>
        </w:rPr>
        <w:t>a</w:t>
      </w:r>
      <w:r w:rsidRPr="0051683F">
        <w:rPr>
          <w:b/>
          <w:color w:val="000000" w:themeColor="text1"/>
          <w:lang w:val="uk-UA"/>
        </w:rPr>
        <w:t>)</w:t>
      </w:r>
    </w:p>
    <w:p w:rsidR="004879A3" w:rsidRPr="005F64E3" w:rsidRDefault="004879A3" w:rsidP="002A2A36">
      <w:pPr>
        <w:spacing w:after="0"/>
        <w:jc w:val="center"/>
        <w:rPr>
          <w:rFonts w:eastAsia="Times New Roman" w:cs="Times New Roman"/>
          <w:b/>
          <w:bCs/>
          <w:color w:val="000000"/>
          <w:sz w:val="24"/>
          <w:szCs w:val="24"/>
          <w:lang w:val="uk-UA" w:eastAsia="ru-RU"/>
        </w:rPr>
      </w:pPr>
    </w:p>
    <w:p w:rsidR="0051683F" w:rsidRPr="00D82E9E" w:rsidRDefault="002A2A36" w:rsidP="002C4152">
      <w:pPr>
        <w:pStyle w:val="a7"/>
        <w:numPr>
          <w:ilvl w:val="0"/>
          <w:numId w:val="12"/>
        </w:numPr>
        <w:jc w:val="both"/>
      </w:pPr>
      <w:r w:rsidRPr="00D82E9E">
        <w:rPr>
          <w:bCs/>
          <w:color w:val="000000"/>
          <w:lang w:eastAsia="ru-RU"/>
        </w:rPr>
        <w:t>Внести зміни</w:t>
      </w:r>
      <w:r w:rsidR="002C4152" w:rsidRPr="002C4152">
        <w:rPr>
          <w:bCs/>
          <w:color w:val="000000"/>
          <w:lang w:eastAsia="ru-RU"/>
        </w:rPr>
        <w:t xml:space="preserve"> </w:t>
      </w:r>
      <w:r w:rsidR="002C4152">
        <w:rPr>
          <w:bCs/>
          <w:color w:val="000000"/>
          <w:lang w:eastAsia="ru-RU"/>
        </w:rPr>
        <w:t>по Лоту №1</w:t>
      </w:r>
      <w:r w:rsidR="002C4152" w:rsidRPr="002C4152">
        <w:t xml:space="preserve"> </w:t>
      </w:r>
      <w:r w:rsidRPr="00D82E9E">
        <w:rPr>
          <w:bCs/>
          <w:color w:val="000000"/>
          <w:lang w:eastAsia="ru-RU"/>
        </w:rPr>
        <w:t>в</w:t>
      </w:r>
      <w:r w:rsidR="00E47505" w:rsidRPr="00D82E9E">
        <w:t xml:space="preserve"> </w:t>
      </w:r>
      <w:r w:rsidR="00E47505" w:rsidRPr="00D82E9E">
        <w:rPr>
          <w:bCs/>
          <w:color w:val="000000"/>
          <w:lang w:eastAsia="ru-RU"/>
        </w:rPr>
        <w:t xml:space="preserve">Додаток 2 до тендерної документації </w:t>
      </w:r>
      <w:r w:rsidR="002C4152">
        <w:rPr>
          <w:bCs/>
          <w:color w:val="000000"/>
          <w:lang w:eastAsia="ru-RU"/>
        </w:rPr>
        <w:t xml:space="preserve">в розділ </w:t>
      </w:r>
      <w:r w:rsidR="002C4152" w:rsidRPr="002C4152">
        <w:rPr>
          <w:bCs/>
          <w:color w:val="000000"/>
          <w:lang w:eastAsia="ru-RU"/>
        </w:rPr>
        <w:t>I. Загальні вимоги щодо предмету закупівлі</w:t>
      </w:r>
      <w:r w:rsidR="002C4152">
        <w:rPr>
          <w:bCs/>
          <w:color w:val="000000"/>
          <w:lang w:eastAsia="ru-RU"/>
        </w:rPr>
        <w:t xml:space="preserve"> та в</w:t>
      </w:r>
      <w:r w:rsidR="002C4152" w:rsidRPr="002C4152">
        <w:rPr>
          <w:bCs/>
          <w:color w:val="000000"/>
          <w:lang w:eastAsia="ru-RU"/>
        </w:rPr>
        <w:t xml:space="preserve"> </w:t>
      </w:r>
      <w:r w:rsidR="002C4152" w:rsidRPr="00D82E9E">
        <w:rPr>
          <w:bCs/>
          <w:color w:val="000000"/>
          <w:lang w:eastAsia="ru-RU"/>
        </w:rPr>
        <w:t>розділ</w:t>
      </w:r>
      <w:r w:rsidR="002C4152">
        <w:rPr>
          <w:bCs/>
          <w:color w:val="000000"/>
          <w:lang w:eastAsia="ru-RU"/>
        </w:rPr>
        <w:t xml:space="preserve"> </w:t>
      </w:r>
      <w:r w:rsidR="00E47505" w:rsidRPr="00D82E9E">
        <w:rPr>
          <w:bCs/>
          <w:color w:val="000000"/>
          <w:lang w:eastAsia="ru-RU"/>
        </w:rPr>
        <w:t xml:space="preserve">ІІ. Кількісні та медико-технічні </w:t>
      </w:r>
      <w:r w:rsidR="002C4152">
        <w:rPr>
          <w:bCs/>
          <w:color w:val="000000"/>
          <w:lang w:eastAsia="ru-RU"/>
        </w:rPr>
        <w:t>вимоги та</w:t>
      </w:r>
      <w:r w:rsidR="002C4152">
        <w:t xml:space="preserve"> викласти їх в новій редакції,</w:t>
      </w:r>
      <w:r w:rsidR="0051683F" w:rsidRPr="00D82E9E">
        <w:t xml:space="preserve"> а саме:</w:t>
      </w:r>
    </w:p>
    <w:p w:rsidR="00D82E9E" w:rsidRPr="00893DD0" w:rsidRDefault="00D82E9E" w:rsidP="00893DD0">
      <w:pPr>
        <w:pStyle w:val="a7"/>
        <w:ind w:left="567"/>
        <w:jc w:val="center"/>
        <w:rPr>
          <w:b/>
        </w:rPr>
      </w:pPr>
      <w:r w:rsidRPr="00893DD0">
        <w:rPr>
          <w:b/>
        </w:rPr>
        <w:t>Лот №1 Засоби для прання, миття та чищення</w:t>
      </w:r>
    </w:p>
    <w:p w:rsidR="00D82E9E" w:rsidRPr="00D82E9E" w:rsidRDefault="00D82E9E" w:rsidP="00D82E9E">
      <w:pPr>
        <w:pStyle w:val="a7"/>
        <w:ind w:left="567"/>
        <w:jc w:val="both"/>
      </w:pPr>
    </w:p>
    <w:p w:rsidR="00D82E9E" w:rsidRPr="00D82E9E" w:rsidRDefault="00D82E9E" w:rsidP="002C4152">
      <w:pPr>
        <w:pStyle w:val="a7"/>
        <w:ind w:left="567"/>
        <w:jc w:val="center"/>
      </w:pPr>
      <w:r w:rsidRPr="00D82E9E">
        <w:t>I. Загальні вимоги щодо предмету закупівлі</w:t>
      </w:r>
    </w:p>
    <w:p w:rsidR="00D82E9E" w:rsidRPr="00D82E9E" w:rsidRDefault="00D82E9E" w:rsidP="00D82E9E">
      <w:pPr>
        <w:pStyle w:val="a7"/>
        <w:ind w:left="567"/>
        <w:jc w:val="both"/>
      </w:pPr>
      <w:r w:rsidRPr="00D82E9E">
        <w:t>1. Постачання товару, що є предметом закупівлі здійснюється транспортом та за рахунок Постачальника за адресами Замовника на підставі заявок. Надати гарантійний лист.</w:t>
      </w:r>
    </w:p>
    <w:p w:rsidR="00D82E9E" w:rsidRPr="00D82E9E" w:rsidRDefault="00D82E9E" w:rsidP="00D82E9E">
      <w:pPr>
        <w:pStyle w:val="a7"/>
        <w:ind w:left="567"/>
        <w:jc w:val="both"/>
      </w:pPr>
      <w:r w:rsidRPr="00D82E9E">
        <w:t>2. Строк придатності товару, що є предметом закупівлі на момент поставки Замовнику повинен становити не менше 70%. Надати гарантійний лист.</w:t>
      </w:r>
    </w:p>
    <w:p w:rsidR="00D82E9E" w:rsidRPr="00D82E9E" w:rsidRDefault="00D82E9E" w:rsidP="00D82E9E">
      <w:pPr>
        <w:pStyle w:val="a7"/>
        <w:ind w:left="567"/>
        <w:jc w:val="both"/>
      </w:pPr>
      <w:r w:rsidRPr="00D82E9E">
        <w:t>3. Інформація про відповідність запропонованих товарів медико-технічним вимогам документації повинна бути підтверджена наступними документами:</w:t>
      </w:r>
    </w:p>
    <w:p w:rsidR="00D82E9E" w:rsidRPr="00D82E9E" w:rsidRDefault="00D82E9E" w:rsidP="00D82E9E">
      <w:pPr>
        <w:pStyle w:val="a7"/>
        <w:ind w:left="567"/>
        <w:jc w:val="both"/>
      </w:pPr>
      <w:r w:rsidRPr="00D82E9E">
        <w:t xml:space="preserve">3.1.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 </w:t>
      </w:r>
    </w:p>
    <w:p w:rsidR="00D82E9E" w:rsidRPr="00D82E9E" w:rsidRDefault="00D82E9E" w:rsidP="00D82E9E">
      <w:pPr>
        <w:pStyle w:val="a7"/>
        <w:ind w:left="567"/>
        <w:jc w:val="both"/>
      </w:pPr>
      <w:r w:rsidRPr="00D82E9E">
        <w:t>•</w:t>
      </w:r>
      <w:r w:rsidRPr="00D82E9E">
        <w:tab/>
        <w:t>документами  згідно технічних вимог зазначених в Додатоку 2  ІІ. Кількісні та технічні вимоги.</w:t>
      </w:r>
    </w:p>
    <w:p w:rsidR="00D82E9E" w:rsidRPr="00D82E9E" w:rsidRDefault="00D82E9E" w:rsidP="00D82E9E">
      <w:pPr>
        <w:pStyle w:val="a7"/>
        <w:ind w:left="567"/>
        <w:jc w:val="both"/>
      </w:pPr>
      <w:r w:rsidRPr="00D82E9E">
        <w:t>•</w:t>
      </w:r>
      <w:r w:rsidRPr="00D82E9E">
        <w:tab/>
        <w:t>Інформаційними матеріалами на продукцію, що пропонується: каталоги, та/або буклети, та/або копії інструкцій по застосуванню, та/або копії технічних паспортів, та/або інший документ, тощо. В разі надання еквівалента в  наданих матеріалах обов’язково повинно бути виділено кольором дані, що підтверджують відповідність запропонованого товару, встановленим медико-технічним вимогам.</w:t>
      </w:r>
    </w:p>
    <w:p w:rsidR="00D82E9E" w:rsidRPr="00D82E9E" w:rsidRDefault="00D82E9E" w:rsidP="00D82E9E">
      <w:pPr>
        <w:pStyle w:val="a7"/>
        <w:ind w:left="567"/>
        <w:jc w:val="both"/>
      </w:pPr>
      <w:r w:rsidRPr="00D82E9E">
        <w:t>4.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з наданням копії документу, який підтверджує такі повноваження з підтвердженням можливості постачання товару необхідної кількості та належної якості та у строки передбачені тендерною документацією. Гарантійний лист повинен включати номер процедури закупівлі в системі електронних закупівель, а також назву предмета закупівлі та назву замовника.</w:t>
      </w:r>
    </w:p>
    <w:p w:rsidR="00D82E9E" w:rsidRPr="00D82E9E" w:rsidRDefault="00D82E9E" w:rsidP="00D82E9E">
      <w:pPr>
        <w:pStyle w:val="a7"/>
        <w:ind w:left="567"/>
        <w:jc w:val="both"/>
      </w:pPr>
      <w:r w:rsidRPr="00D82E9E">
        <w:t>Примітка:</w:t>
      </w:r>
    </w:p>
    <w:p w:rsidR="00D82E9E" w:rsidRPr="00D82E9E" w:rsidRDefault="00D82E9E" w:rsidP="00D82E9E">
      <w:pPr>
        <w:pStyle w:val="a7"/>
        <w:ind w:left="567"/>
        <w:jc w:val="both"/>
      </w:pPr>
      <w:r w:rsidRPr="00D82E9E">
        <w:t>Тендерна пропозиція, що не містить передбачених документів, вважається такою, що не відповідає умовам цієї документації.</w:t>
      </w:r>
    </w:p>
    <w:p w:rsidR="004A5D25" w:rsidRPr="00D82E9E" w:rsidRDefault="004A5D25" w:rsidP="004A5D25">
      <w:pPr>
        <w:pStyle w:val="a7"/>
        <w:ind w:left="567"/>
        <w:jc w:val="both"/>
      </w:pPr>
    </w:p>
    <w:p w:rsidR="00DB3FFB" w:rsidRPr="00D82E9E" w:rsidRDefault="00DB3FFB" w:rsidP="004A5D25">
      <w:pPr>
        <w:autoSpaceDE w:val="0"/>
        <w:autoSpaceDN w:val="0"/>
        <w:adjustRightInd w:val="0"/>
        <w:jc w:val="center"/>
        <w:rPr>
          <w:color w:val="000000" w:themeColor="text1"/>
          <w:sz w:val="24"/>
          <w:szCs w:val="24"/>
          <w:lang w:val="uk-UA"/>
        </w:rPr>
      </w:pPr>
    </w:p>
    <w:p w:rsidR="00571C9B" w:rsidRDefault="00571C9B" w:rsidP="004A5D25">
      <w:pPr>
        <w:autoSpaceDE w:val="0"/>
        <w:autoSpaceDN w:val="0"/>
        <w:adjustRightInd w:val="0"/>
        <w:jc w:val="center"/>
        <w:rPr>
          <w:b/>
          <w:color w:val="000000" w:themeColor="text1"/>
          <w:sz w:val="24"/>
          <w:szCs w:val="24"/>
          <w:lang w:val="uk-UA"/>
        </w:rPr>
      </w:pPr>
    </w:p>
    <w:p w:rsidR="00571C9B" w:rsidRDefault="00571C9B" w:rsidP="004A5D25">
      <w:pPr>
        <w:autoSpaceDE w:val="0"/>
        <w:autoSpaceDN w:val="0"/>
        <w:adjustRightInd w:val="0"/>
        <w:jc w:val="center"/>
        <w:rPr>
          <w:b/>
          <w:color w:val="000000" w:themeColor="text1"/>
          <w:sz w:val="24"/>
          <w:szCs w:val="24"/>
          <w:lang w:val="uk-UA"/>
        </w:rPr>
      </w:pPr>
    </w:p>
    <w:p w:rsidR="00571C9B" w:rsidRDefault="00571C9B" w:rsidP="004A5D25">
      <w:pPr>
        <w:autoSpaceDE w:val="0"/>
        <w:autoSpaceDN w:val="0"/>
        <w:adjustRightInd w:val="0"/>
        <w:jc w:val="center"/>
        <w:rPr>
          <w:b/>
          <w:color w:val="000000" w:themeColor="text1"/>
          <w:sz w:val="24"/>
          <w:szCs w:val="24"/>
          <w:lang w:val="uk-UA"/>
        </w:rPr>
      </w:pPr>
    </w:p>
    <w:p w:rsidR="00571C9B" w:rsidRDefault="00571C9B" w:rsidP="004A5D25">
      <w:pPr>
        <w:autoSpaceDE w:val="0"/>
        <w:autoSpaceDN w:val="0"/>
        <w:adjustRightInd w:val="0"/>
        <w:jc w:val="center"/>
        <w:rPr>
          <w:b/>
          <w:color w:val="000000" w:themeColor="text1"/>
          <w:sz w:val="24"/>
          <w:szCs w:val="24"/>
          <w:lang w:val="uk-UA"/>
        </w:rPr>
      </w:pPr>
    </w:p>
    <w:p w:rsidR="00571C9B" w:rsidRDefault="00571C9B" w:rsidP="004A5D25">
      <w:pPr>
        <w:autoSpaceDE w:val="0"/>
        <w:autoSpaceDN w:val="0"/>
        <w:adjustRightInd w:val="0"/>
        <w:jc w:val="center"/>
        <w:rPr>
          <w:b/>
          <w:color w:val="000000" w:themeColor="text1"/>
          <w:sz w:val="24"/>
          <w:szCs w:val="24"/>
          <w:lang w:val="uk-UA"/>
        </w:rPr>
      </w:pPr>
    </w:p>
    <w:p w:rsidR="00893DD0" w:rsidRDefault="00893DD0" w:rsidP="004A5D25">
      <w:pPr>
        <w:autoSpaceDE w:val="0"/>
        <w:autoSpaceDN w:val="0"/>
        <w:adjustRightInd w:val="0"/>
        <w:jc w:val="center"/>
        <w:rPr>
          <w:b/>
          <w:color w:val="000000" w:themeColor="text1"/>
          <w:sz w:val="24"/>
          <w:szCs w:val="24"/>
          <w:lang w:val="uk-UA"/>
        </w:rPr>
      </w:pPr>
    </w:p>
    <w:p w:rsidR="00B33E5F" w:rsidRDefault="00B33E5F" w:rsidP="004A5D25">
      <w:pPr>
        <w:autoSpaceDE w:val="0"/>
        <w:autoSpaceDN w:val="0"/>
        <w:adjustRightInd w:val="0"/>
        <w:jc w:val="center"/>
        <w:rPr>
          <w:b/>
          <w:color w:val="000000" w:themeColor="text1"/>
          <w:sz w:val="24"/>
          <w:szCs w:val="24"/>
          <w:lang w:val="uk-UA"/>
        </w:rPr>
      </w:pPr>
    </w:p>
    <w:p w:rsidR="00B33E5F" w:rsidRDefault="00B33E5F" w:rsidP="004A5D25">
      <w:pPr>
        <w:autoSpaceDE w:val="0"/>
        <w:autoSpaceDN w:val="0"/>
        <w:adjustRightInd w:val="0"/>
        <w:jc w:val="center"/>
        <w:rPr>
          <w:b/>
          <w:color w:val="000000" w:themeColor="text1"/>
          <w:sz w:val="24"/>
          <w:szCs w:val="24"/>
          <w:lang w:val="uk-UA"/>
        </w:rPr>
      </w:pPr>
    </w:p>
    <w:p w:rsidR="004A5D25" w:rsidRDefault="004A5D25" w:rsidP="004A5D25">
      <w:pPr>
        <w:autoSpaceDE w:val="0"/>
        <w:autoSpaceDN w:val="0"/>
        <w:adjustRightInd w:val="0"/>
        <w:jc w:val="center"/>
        <w:rPr>
          <w:b/>
          <w:color w:val="000000" w:themeColor="text1"/>
          <w:sz w:val="24"/>
          <w:szCs w:val="24"/>
          <w:lang w:val="uk-UA"/>
        </w:rPr>
      </w:pPr>
      <w:r>
        <w:rPr>
          <w:b/>
          <w:color w:val="000000" w:themeColor="text1"/>
          <w:sz w:val="24"/>
          <w:szCs w:val="24"/>
          <w:lang w:val="uk-UA"/>
        </w:rPr>
        <w:lastRenderedPageBreak/>
        <w:t>ІІ. Кількісні та технічні вимоги</w:t>
      </w:r>
    </w:p>
    <w:tbl>
      <w:tblPr>
        <w:tblW w:w="530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236"/>
        <w:gridCol w:w="3919"/>
        <w:gridCol w:w="3919"/>
      </w:tblGrid>
      <w:tr w:rsidR="00D82E9E" w:rsidRPr="00D82E9E" w:rsidTr="00F02FD9">
        <w:trPr>
          <w:trHeight w:val="1186"/>
        </w:trPr>
        <w:tc>
          <w:tcPr>
            <w:tcW w:w="279" w:type="pct"/>
            <w:shd w:val="clear" w:color="auto" w:fill="auto"/>
            <w:vAlign w:val="center"/>
            <w:hideMark/>
          </w:tcPr>
          <w:p w:rsidR="00D82E9E" w:rsidRPr="00D82E9E" w:rsidRDefault="00D82E9E" w:rsidP="00D82E9E">
            <w:pPr>
              <w:spacing w:after="0"/>
              <w:jc w:val="center"/>
              <w:rPr>
                <w:rFonts w:eastAsia="Times New Roman" w:cs="Times New Roman"/>
                <w:b/>
                <w:sz w:val="24"/>
                <w:szCs w:val="24"/>
                <w:lang w:val="uk-UA" w:eastAsia="ru-RU"/>
              </w:rPr>
            </w:pPr>
            <w:r w:rsidRPr="00D82E9E">
              <w:rPr>
                <w:rFonts w:eastAsia="Times New Roman" w:cs="Times New Roman"/>
                <w:b/>
                <w:sz w:val="24"/>
                <w:szCs w:val="24"/>
                <w:lang w:val="uk-UA" w:eastAsia="ru-RU"/>
              </w:rPr>
              <w:t>№</w:t>
            </w:r>
          </w:p>
        </w:tc>
        <w:tc>
          <w:tcPr>
            <w:tcW w:w="1044" w:type="pct"/>
            <w:shd w:val="clear" w:color="auto" w:fill="auto"/>
            <w:vAlign w:val="center"/>
            <w:hideMark/>
          </w:tcPr>
          <w:p w:rsidR="00D82E9E" w:rsidRPr="00D82E9E" w:rsidRDefault="00D82E9E" w:rsidP="00D82E9E">
            <w:pPr>
              <w:spacing w:after="0"/>
              <w:jc w:val="center"/>
              <w:rPr>
                <w:rFonts w:eastAsia="Times New Roman" w:cs="Times New Roman"/>
                <w:b/>
                <w:bCs/>
                <w:sz w:val="24"/>
                <w:szCs w:val="24"/>
                <w:lang w:val="uk-UA" w:eastAsia="ru-RU"/>
              </w:rPr>
            </w:pPr>
            <w:r w:rsidRPr="00D82E9E">
              <w:rPr>
                <w:rFonts w:eastAsia="Times New Roman" w:cs="Times New Roman"/>
                <w:b/>
                <w:bCs/>
                <w:sz w:val="24"/>
                <w:szCs w:val="24"/>
                <w:lang w:val="uk-UA" w:eastAsia="ru-RU"/>
              </w:rPr>
              <w:t>Міжнародна непатентована або загальноприйнята назва</w:t>
            </w:r>
          </w:p>
        </w:tc>
        <w:tc>
          <w:tcPr>
            <w:tcW w:w="1838" w:type="pct"/>
            <w:shd w:val="clear" w:color="auto" w:fill="auto"/>
            <w:vAlign w:val="center"/>
            <w:hideMark/>
          </w:tcPr>
          <w:p w:rsidR="00D82E9E" w:rsidRPr="00D82E9E" w:rsidRDefault="00D82E9E" w:rsidP="00D82E9E">
            <w:pPr>
              <w:spacing w:after="0"/>
              <w:jc w:val="center"/>
              <w:rPr>
                <w:rFonts w:eastAsia="Times New Roman" w:cs="Times New Roman"/>
                <w:b/>
                <w:bCs/>
                <w:sz w:val="24"/>
                <w:szCs w:val="24"/>
                <w:lang w:val="uk-UA" w:eastAsia="ru-RU"/>
              </w:rPr>
            </w:pPr>
            <w:r w:rsidRPr="00D82E9E">
              <w:rPr>
                <w:rFonts w:eastAsia="Times New Roman" w:cs="Times New Roman"/>
                <w:b/>
                <w:bCs/>
                <w:sz w:val="24"/>
                <w:szCs w:val="24"/>
                <w:lang w:val="uk-UA" w:eastAsia="ru-RU"/>
              </w:rPr>
              <w:t>Технічне завдання (попереднє)</w:t>
            </w:r>
          </w:p>
        </w:tc>
        <w:tc>
          <w:tcPr>
            <w:tcW w:w="1838" w:type="pct"/>
            <w:vAlign w:val="center"/>
          </w:tcPr>
          <w:p w:rsidR="00D82E9E" w:rsidRPr="00D82E9E" w:rsidRDefault="00D82E9E" w:rsidP="00D82E9E">
            <w:pPr>
              <w:spacing w:after="0"/>
              <w:jc w:val="center"/>
              <w:rPr>
                <w:rFonts w:eastAsia="Times New Roman" w:cs="Times New Roman"/>
                <w:b/>
                <w:bCs/>
                <w:sz w:val="24"/>
                <w:szCs w:val="24"/>
                <w:lang w:val="uk-UA" w:eastAsia="ru-RU"/>
              </w:rPr>
            </w:pPr>
            <w:proofErr w:type="gramStart"/>
            <w:r w:rsidRPr="00D82E9E">
              <w:rPr>
                <w:rFonts w:eastAsia="Times New Roman" w:cs="Times New Roman"/>
                <w:b/>
                <w:bCs/>
                <w:sz w:val="24"/>
                <w:szCs w:val="24"/>
                <w:lang w:eastAsia="ru-RU"/>
              </w:rPr>
              <w:t>Техн</w:t>
            </w:r>
            <w:proofErr w:type="gramEnd"/>
            <w:r w:rsidRPr="00D82E9E">
              <w:rPr>
                <w:rFonts w:eastAsia="Times New Roman" w:cs="Times New Roman"/>
                <w:b/>
                <w:bCs/>
                <w:sz w:val="24"/>
                <w:szCs w:val="24"/>
                <w:lang w:eastAsia="ru-RU"/>
              </w:rPr>
              <w:t>ічне завдання</w:t>
            </w:r>
            <w:r w:rsidRPr="00D82E9E">
              <w:rPr>
                <w:rFonts w:eastAsia="Times New Roman" w:cs="Times New Roman"/>
                <w:b/>
                <w:bCs/>
                <w:sz w:val="24"/>
                <w:szCs w:val="24"/>
                <w:lang w:val="uk-UA" w:eastAsia="ru-RU"/>
              </w:rPr>
              <w:t xml:space="preserve"> ЗМІНИ</w:t>
            </w:r>
          </w:p>
        </w:tc>
      </w:tr>
      <w:tr w:rsidR="00D82E9E" w:rsidRPr="00D82E9E" w:rsidTr="00F02FD9">
        <w:trPr>
          <w:trHeight w:val="3060"/>
        </w:trPr>
        <w:tc>
          <w:tcPr>
            <w:tcW w:w="279" w:type="pct"/>
            <w:shd w:val="clear" w:color="auto" w:fill="auto"/>
            <w:noWrap/>
            <w:vAlign w:val="center"/>
            <w:hideMark/>
          </w:tcPr>
          <w:p w:rsidR="00D82E9E" w:rsidRPr="00D82E9E" w:rsidRDefault="00D82E9E" w:rsidP="00D82E9E">
            <w:pPr>
              <w:spacing w:after="0"/>
              <w:jc w:val="center"/>
              <w:rPr>
                <w:rFonts w:eastAsia="Times New Roman" w:cs="Times New Roman"/>
                <w:sz w:val="24"/>
                <w:szCs w:val="24"/>
                <w:lang w:val="uk-UA" w:eastAsia="ru-RU"/>
              </w:rPr>
            </w:pPr>
            <w:r w:rsidRPr="00D82E9E">
              <w:rPr>
                <w:rFonts w:eastAsia="Times New Roman" w:cs="Times New Roman"/>
                <w:sz w:val="24"/>
                <w:szCs w:val="24"/>
                <w:lang w:val="uk-UA" w:eastAsia="ru-RU"/>
              </w:rPr>
              <w:t>1</w:t>
            </w:r>
          </w:p>
        </w:tc>
        <w:tc>
          <w:tcPr>
            <w:tcW w:w="1044" w:type="pct"/>
            <w:shd w:val="clear" w:color="auto" w:fill="auto"/>
            <w:vAlign w:val="center"/>
            <w:hideMark/>
          </w:tcPr>
          <w:p w:rsidR="00D82E9E" w:rsidRPr="00D82E9E" w:rsidRDefault="00D82E9E" w:rsidP="00D82E9E">
            <w:pPr>
              <w:spacing w:after="0"/>
              <w:jc w:val="center"/>
              <w:rPr>
                <w:rFonts w:eastAsia="Calibri" w:cs="Times New Roman"/>
                <w:sz w:val="24"/>
                <w:szCs w:val="24"/>
                <w:lang w:val="uk-UA"/>
              </w:rPr>
            </w:pPr>
            <w:r w:rsidRPr="00D82E9E">
              <w:rPr>
                <w:rFonts w:eastAsia="Calibri" w:cs="Times New Roman"/>
                <w:sz w:val="24"/>
                <w:szCs w:val="24"/>
                <w:lang w:val="uk-UA"/>
              </w:rPr>
              <w:t>Бланідас-Буілд,20л (25,4кг) (Blanidas-Build, 20l (25,4kg)) - лужний засіб для прання в жорсткій воді</w:t>
            </w:r>
          </w:p>
        </w:tc>
        <w:tc>
          <w:tcPr>
            <w:tcW w:w="1838" w:type="pct"/>
            <w:shd w:val="clear" w:color="auto" w:fill="auto"/>
            <w:vAlign w:val="center"/>
            <w:hideMark/>
          </w:tcPr>
          <w:p w:rsidR="00D82E9E" w:rsidRPr="00D82E9E" w:rsidRDefault="00D82E9E" w:rsidP="00D82E9E">
            <w:pPr>
              <w:autoSpaceDE w:val="0"/>
              <w:autoSpaceDN w:val="0"/>
              <w:adjustRightInd w:val="0"/>
              <w:spacing w:after="0"/>
              <w:rPr>
                <w:rFonts w:eastAsia="Calibri" w:cs="Times New Roman"/>
                <w:sz w:val="24"/>
                <w:szCs w:val="24"/>
                <w:lang w:val="uk-UA"/>
              </w:rPr>
            </w:pPr>
            <w:r w:rsidRPr="00D82E9E">
              <w:rPr>
                <w:rFonts w:eastAsia="Calibri" w:cs="Times New Roman"/>
                <w:bCs/>
                <w:sz w:val="24"/>
                <w:szCs w:val="24"/>
                <w:lang w:val="uk-UA"/>
              </w:rPr>
              <w:t>1. Рідкий концентрований</w:t>
            </w:r>
            <w:r w:rsidRPr="00D82E9E">
              <w:rPr>
                <w:rFonts w:eastAsia="Calibri" w:cs="Times New Roman"/>
                <w:b/>
                <w:bCs/>
                <w:sz w:val="24"/>
                <w:szCs w:val="24"/>
                <w:lang w:val="uk-UA"/>
              </w:rPr>
              <w:t xml:space="preserve"> </w:t>
            </w:r>
            <w:r w:rsidRPr="00D82E9E">
              <w:rPr>
                <w:rFonts w:eastAsia="Calibri" w:cs="Times New Roman"/>
                <w:sz w:val="24"/>
                <w:szCs w:val="24"/>
                <w:lang w:val="uk-UA"/>
              </w:rPr>
              <w:t>утворювач лужного середовища на основі лугу, комплексоутворюючих компонентів. Запобігає посірінню білизни, нейтралізує забруднення в миючому розчині, підвищує ефективність прання за рахунок впливу на взаємодію забруднення та тканини. Засіб є легкорухливою рідиною, тому прокачується через дозатор та дозволяє точно дозувати до миючого розчину. Не містить фосфатів.</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2. Призначення засобу: для комерційних пралень, пралень на підприємствах та в лікарнях.</w:t>
            </w:r>
          </w:p>
          <w:p w:rsidR="00D82E9E" w:rsidRPr="00D82E9E" w:rsidRDefault="00D82E9E" w:rsidP="00D82E9E">
            <w:pPr>
              <w:autoSpaceDE w:val="0"/>
              <w:autoSpaceDN w:val="0"/>
              <w:adjustRightInd w:val="0"/>
              <w:spacing w:after="0"/>
              <w:rPr>
                <w:rFonts w:eastAsia="Calibri" w:cs="Times New Roman"/>
                <w:sz w:val="24"/>
                <w:szCs w:val="24"/>
                <w:lang w:val="uk-UA"/>
              </w:rPr>
            </w:pPr>
            <w:r w:rsidRPr="00D82E9E">
              <w:rPr>
                <w:rFonts w:eastAsia="Calibri" w:cs="Times New Roman"/>
                <w:sz w:val="24"/>
                <w:szCs w:val="24"/>
                <w:lang w:val="uk-UA"/>
              </w:rPr>
              <w:t>3. Рекомендується застосовувати засіб з підсилювачем на основі ПАР або миючим засобом для покращення результатів прання. Засіб призначений для всіх видів тканини.</w:t>
            </w:r>
          </w:p>
          <w:p w:rsidR="00D82E9E" w:rsidRPr="00D82E9E" w:rsidRDefault="00D82E9E" w:rsidP="00D82E9E">
            <w:pPr>
              <w:autoSpaceDE w:val="0"/>
              <w:autoSpaceDN w:val="0"/>
              <w:adjustRightInd w:val="0"/>
              <w:spacing w:after="0"/>
              <w:rPr>
                <w:rFonts w:eastAsia="Calibri" w:cs="Times New Roman"/>
                <w:sz w:val="24"/>
                <w:szCs w:val="24"/>
                <w:lang w:val="uk-UA"/>
              </w:rPr>
            </w:pPr>
            <w:r w:rsidRPr="00D82E9E">
              <w:rPr>
                <w:rFonts w:eastAsia="Calibri" w:cs="Times New Roman"/>
                <w:sz w:val="24"/>
                <w:szCs w:val="24"/>
                <w:lang w:val="uk-UA"/>
              </w:rPr>
              <w:t>4. Зовнішній вигляд: прозора рідина жовтуватого кольору.</w:t>
            </w:r>
          </w:p>
          <w:p w:rsidR="00D82E9E" w:rsidRPr="00D82E9E" w:rsidRDefault="00D82E9E" w:rsidP="00D82E9E">
            <w:pPr>
              <w:autoSpaceDE w:val="0"/>
              <w:autoSpaceDN w:val="0"/>
              <w:adjustRightInd w:val="0"/>
              <w:spacing w:after="0"/>
              <w:rPr>
                <w:rFonts w:eastAsia="Calibri" w:cs="Times New Roman"/>
                <w:sz w:val="24"/>
                <w:szCs w:val="24"/>
                <w:lang w:val="uk-UA"/>
              </w:rPr>
            </w:pPr>
            <w:r w:rsidRPr="00D82E9E">
              <w:rPr>
                <w:rFonts w:eastAsia="Calibri" w:cs="Times New Roman"/>
                <w:sz w:val="24"/>
                <w:szCs w:val="24"/>
                <w:lang w:val="uk-UA"/>
              </w:rPr>
              <w:t>5. рН робочого розчину 12,5 од. для 1% розчину. Відносна густина [20°C]: 1,27 г/см³; загальна лужність (%Na2O;рН 3,6): 15</w:t>
            </w:r>
          </w:p>
          <w:p w:rsidR="00D82E9E" w:rsidRPr="00D82E9E" w:rsidRDefault="00D82E9E" w:rsidP="00D82E9E">
            <w:pPr>
              <w:autoSpaceDE w:val="0"/>
              <w:autoSpaceDN w:val="0"/>
              <w:adjustRightInd w:val="0"/>
              <w:spacing w:after="0"/>
              <w:rPr>
                <w:rFonts w:eastAsia="Calibri" w:cs="Times New Roman"/>
                <w:sz w:val="24"/>
                <w:szCs w:val="24"/>
                <w:lang w:val="uk-UA"/>
              </w:rPr>
            </w:pPr>
            <w:r w:rsidRPr="00D82E9E">
              <w:rPr>
                <w:rFonts w:eastAsia="Calibri" w:cs="Times New Roman"/>
                <w:sz w:val="24"/>
                <w:szCs w:val="24"/>
                <w:lang w:val="uk-UA"/>
              </w:rPr>
              <w:t>6. Фасування каністра 20 л</w:t>
            </w:r>
          </w:p>
        </w:tc>
        <w:tc>
          <w:tcPr>
            <w:tcW w:w="1838" w:type="pct"/>
            <w:vAlign w:val="center"/>
          </w:tcPr>
          <w:p w:rsidR="00D82E9E" w:rsidRPr="00F02FD9" w:rsidRDefault="00D82E9E" w:rsidP="00D82E9E">
            <w:pPr>
              <w:autoSpaceDE w:val="0"/>
              <w:autoSpaceDN w:val="0"/>
              <w:adjustRightInd w:val="0"/>
              <w:spacing w:after="0"/>
              <w:rPr>
                <w:rFonts w:eastAsia="Calibri" w:cs="Times New Roman"/>
                <w:color w:val="000000" w:themeColor="text1"/>
                <w:sz w:val="24"/>
                <w:szCs w:val="24"/>
              </w:rPr>
            </w:pPr>
            <w:r w:rsidRPr="00F02FD9">
              <w:rPr>
                <w:rFonts w:eastAsia="Calibri" w:cs="Times New Roman"/>
                <w:bCs/>
                <w:color w:val="000000" w:themeColor="text1"/>
                <w:sz w:val="24"/>
                <w:szCs w:val="24"/>
              </w:rPr>
              <w:t xml:space="preserve">1. </w:t>
            </w:r>
            <w:proofErr w:type="gramStart"/>
            <w:r w:rsidRPr="00F02FD9">
              <w:rPr>
                <w:rFonts w:eastAsia="Calibri" w:cs="Times New Roman"/>
                <w:bCs/>
                <w:color w:val="000000" w:themeColor="text1"/>
                <w:sz w:val="24"/>
                <w:szCs w:val="24"/>
              </w:rPr>
              <w:t>Р</w:t>
            </w:r>
            <w:proofErr w:type="gramEnd"/>
            <w:r w:rsidRPr="00F02FD9">
              <w:rPr>
                <w:rFonts w:eastAsia="Calibri" w:cs="Times New Roman"/>
                <w:bCs/>
                <w:color w:val="000000" w:themeColor="text1"/>
                <w:sz w:val="24"/>
                <w:szCs w:val="24"/>
              </w:rPr>
              <w:t>ідкий концентрований</w:t>
            </w:r>
            <w:r w:rsidRPr="00F02FD9">
              <w:rPr>
                <w:rFonts w:eastAsia="Calibri" w:cs="Times New Roman"/>
                <w:b/>
                <w:bCs/>
                <w:color w:val="000000" w:themeColor="text1"/>
                <w:sz w:val="24"/>
                <w:szCs w:val="24"/>
              </w:rPr>
              <w:t xml:space="preserve"> </w:t>
            </w:r>
            <w:r w:rsidRPr="00F02FD9">
              <w:rPr>
                <w:rFonts w:eastAsia="Calibri" w:cs="Times New Roman"/>
                <w:color w:val="000000" w:themeColor="text1"/>
                <w:sz w:val="24"/>
                <w:szCs w:val="24"/>
              </w:rPr>
              <w:t xml:space="preserve">утворювач лужного середовища на основі лугу, комплексоутворюючих компонентів. Запобігає посірінню білизни, нейтралізує забруднення в миючому розчині, підвищує ефективність прання за рахунок впливу на взаємодію забруднення та тканини. Засіб є легкорухливою </w:t>
            </w:r>
            <w:proofErr w:type="gramStart"/>
            <w:r w:rsidRPr="00F02FD9">
              <w:rPr>
                <w:rFonts w:eastAsia="Calibri" w:cs="Times New Roman"/>
                <w:color w:val="000000" w:themeColor="text1"/>
                <w:sz w:val="24"/>
                <w:szCs w:val="24"/>
              </w:rPr>
              <w:t>р</w:t>
            </w:r>
            <w:proofErr w:type="gramEnd"/>
            <w:r w:rsidRPr="00F02FD9">
              <w:rPr>
                <w:rFonts w:eastAsia="Calibri" w:cs="Times New Roman"/>
                <w:color w:val="000000" w:themeColor="text1"/>
                <w:sz w:val="24"/>
                <w:szCs w:val="24"/>
              </w:rPr>
              <w:t xml:space="preserve">ідиною, тому прокачується через дозатор та дозволяє точно дозувати до миючого розчину. Не </w:t>
            </w:r>
            <w:proofErr w:type="gramStart"/>
            <w:r w:rsidRPr="00F02FD9">
              <w:rPr>
                <w:rFonts w:eastAsia="Calibri" w:cs="Times New Roman"/>
                <w:color w:val="000000" w:themeColor="text1"/>
                <w:sz w:val="24"/>
                <w:szCs w:val="24"/>
              </w:rPr>
              <w:t>містить</w:t>
            </w:r>
            <w:proofErr w:type="gramEnd"/>
            <w:r w:rsidRPr="00F02FD9">
              <w:rPr>
                <w:rFonts w:eastAsia="Calibri" w:cs="Times New Roman"/>
                <w:color w:val="000000" w:themeColor="text1"/>
                <w:sz w:val="24"/>
                <w:szCs w:val="24"/>
              </w:rPr>
              <w:t xml:space="preserve"> фосфатів.</w:t>
            </w:r>
          </w:p>
          <w:p w:rsidR="00D82E9E" w:rsidRPr="00F02FD9" w:rsidRDefault="00D82E9E" w:rsidP="00D82E9E">
            <w:pPr>
              <w:spacing w:after="0"/>
              <w:rPr>
                <w:rFonts w:eastAsia="Calibri" w:cs="Times New Roman"/>
                <w:b/>
                <w:bCs/>
                <w:color w:val="000000" w:themeColor="text1"/>
                <w:sz w:val="24"/>
                <w:szCs w:val="24"/>
              </w:rPr>
            </w:pPr>
            <w:r w:rsidRPr="00F02FD9">
              <w:rPr>
                <w:rFonts w:eastAsia="Calibri" w:cs="Times New Roman"/>
                <w:b/>
                <w:bCs/>
                <w:color w:val="000000" w:themeColor="text1"/>
                <w:sz w:val="24"/>
                <w:szCs w:val="24"/>
              </w:rPr>
              <w:t xml:space="preserve">2. Призначення засобу: для пралень   в </w:t>
            </w:r>
            <w:proofErr w:type="gramStart"/>
            <w:r w:rsidRPr="00F02FD9">
              <w:rPr>
                <w:rFonts w:eastAsia="Calibri" w:cs="Times New Roman"/>
                <w:b/>
                <w:bCs/>
                <w:color w:val="000000" w:themeColor="text1"/>
                <w:sz w:val="24"/>
                <w:szCs w:val="24"/>
              </w:rPr>
              <w:t>л</w:t>
            </w:r>
            <w:proofErr w:type="gramEnd"/>
            <w:r w:rsidRPr="00F02FD9">
              <w:rPr>
                <w:rFonts w:eastAsia="Calibri" w:cs="Times New Roman"/>
                <w:b/>
                <w:bCs/>
                <w:color w:val="000000" w:themeColor="text1"/>
                <w:sz w:val="24"/>
                <w:szCs w:val="24"/>
              </w:rPr>
              <w:t>ікарнях</w:t>
            </w:r>
          </w:p>
          <w:p w:rsidR="00D82E9E" w:rsidRPr="00F02FD9" w:rsidRDefault="00D82E9E" w:rsidP="00D82E9E">
            <w:pPr>
              <w:autoSpaceDE w:val="0"/>
              <w:autoSpaceDN w:val="0"/>
              <w:adjustRightInd w:val="0"/>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3. Рекомендується застосовувати засіб з </w:t>
            </w:r>
            <w:proofErr w:type="gramStart"/>
            <w:r w:rsidRPr="00F02FD9">
              <w:rPr>
                <w:rFonts w:eastAsia="Calibri" w:cs="Times New Roman"/>
                <w:color w:val="000000" w:themeColor="text1"/>
                <w:sz w:val="24"/>
                <w:szCs w:val="24"/>
              </w:rPr>
              <w:t>п</w:t>
            </w:r>
            <w:proofErr w:type="gramEnd"/>
            <w:r w:rsidRPr="00F02FD9">
              <w:rPr>
                <w:rFonts w:eastAsia="Calibri" w:cs="Times New Roman"/>
                <w:color w:val="000000" w:themeColor="text1"/>
                <w:sz w:val="24"/>
                <w:szCs w:val="24"/>
              </w:rPr>
              <w:t>ідсилювачем на основі ПАР або миючим засобом для покращення результатів прання. Засіб призначений для всіх видів тканини.</w:t>
            </w:r>
          </w:p>
          <w:p w:rsidR="00D82E9E" w:rsidRPr="00F02FD9" w:rsidRDefault="00D82E9E" w:rsidP="00D82E9E">
            <w:pPr>
              <w:autoSpaceDE w:val="0"/>
              <w:autoSpaceDN w:val="0"/>
              <w:adjustRightInd w:val="0"/>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4. Зовнішній вигляд: прозора </w:t>
            </w:r>
            <w:proofErr w:type="gramStart"/>
            <w:r w:rsidRPr="00F02FD9">
              <w:rPr>
                <w:rFonts w:eastAsia="Calibri" w:cs="Times New Roman"/>
                <w:color w:val="000000" w:themeColor="text1"/>
                <w:sz w:val="24"/>
                <w:szCs w:val="24"/>
              </w:rPr>
              <w:t>р</w:t>
            </w:r>
            <w:proofErr w:type="gramEnd"/>
            <w:r w:rsidRPr="00F02FD9">
              <w:rPr>
                <w:rFonts w:eastAsia="Calibri" w:cs="Times New Roman"/>
                <w:color w:val="000000" w:themeColor="text1"/>
                <w:sz w:val="24"/>
                <w:szCs w:val="24"/>
              </w:rPr>
              <w:t>ідина жовтуватого кольору.</w:t>
            </w:r>
          </w:p>
          <w:p w:rsidR="00D82E9E" w:rsidRPr="00F02FD9" w:rsidRDefault="00D82E9E" w:rsidP="00D82E9E">
            <w:pPr>
              <w:autoSpaceDE w:val="0"/>
              <w:autoSpaceDN w:val="0"/>
              <w:adjustRightInd w:val="0"/>
              <w:spacing w:after="0"/>
              <w:rPr>
                <w:rFonts w:eastAsia="Calibri" w:cs="Times New Roman"/>
                <w:color w:val="000000" w:themeColor="text1"/>
                <w:sz w:val="24"/>
                <w:szCs w:val="24"/>
              </w:rPr>
            </w:pPr>
            <w:r w:rsidRPr="00F02FD9">
              <w:rPr>
                <w:rFonts w:eastAsia="Calibri" w:cs="Times New Roman"/>
                <w:color w:val="000000" w:themeColor="text1"/>
                <w:sz w:val="24"/>
                <w:szCs w:val="24"/>
              </w:rPr>
              <w:t>5. рН робочого розчину 12,5 од</w:t>
            </w:r>
            <w:proofErr w:type="gramStart"/>
            <w:r w:rsidRPr="00F02FD9">
              <w:rPr>
                <w:rFonts w:eastAsia="Calibri" w:cs="Times New Roman"/>
                <w:color w:val="000000" w:themeColor="text1"/>
                <w:sz w:val="24"/>
                <w:szCs w:val="24"/>
              </w:rPr>
              <w:t>.</w:t>
            </w:r>
            <w:proofErr w:type="gramEnd"/>
            <w:r w:rsidRPr="00F02FD9">
              <w:rPr>
                <w:rFonts w:eastAsia="Calibri" w:cs="Times New Roman"/>
                <w:color w:val="000000" w:themeColor="text1"/>
                <w:sz w:val="24"/>
                <w:szCs w:val="24"/>
              </w:rPr>
              <w:t xml:space="preserve"> </w:t>
            </w:r>
            <w:proofErr w:type="gramStart"/>
            <w:r w:rsidRPr="00F02FD9">
              <w:rPr>
                <w:rFonts w:eastAsia="Calibri" w:cs="Times New Roman"/>
                <w:color w:val="000000" w:themeColor="text1"/>
                <w:sz w:val="24"/>
                <w:szCs w:val="24"/>
              </w:rPr>
              <w:t>д</w:t>
            </w:r>
            <w:proofErr w:type="gramEnd"/>
            <w:r w:rsidRPr="00F02FD9">
              <w:rPr>
                <w:rFonts w:eastAsia="Calibri" w:cs="Times New Roman"/>
                <w:color w:val="000000" w:themeColor="text1"/>
                <w:sz w:val="24"/>
                <w:szCs w:val="24"/>
              </w:rPr>
              <w:t>ля 1% розчину. Відносна густина [20°C]: 1,27 г/см³; загальна лужність (%</w:t>
            </w:r>
            <w:r w:rsidRPr="00F02FD9">
              <w:rPr>
                <w:rFonts w:eastAsia="Calibri" w:cs="Times New Roman"/>
                <w:color w:val="000000" w:themeColor="text1"/>
                <w:sz w:val="24"/>
                <w:szCs w:val="24"/>
                <w:lang w:val="en-US"/>
              </w:rPr>
              <w:t>Na</w:t>
            </w:r>
            <w:r w:rsidRPr="00F02FD9">
              <w:rPr>
                <w:rFonts w:eastAsia="Calibri" w:cs="Times New Roman"/>
                <w:color w:val="000000" w:themeColor="text1"/>
                <w:sz w:val="24"/>
                <w:szCs w:val="24"/>
              </w:rPr>
              <w:t>2</w:t>
            </w:r>
            <w:r w:rsidRPr="00F02FD9">
              <w:rPr>
                <w:rFonts w:eastAsia="Calibri" w:cs="Times New Roman"/>
                <w:color w:val="000000" w:themeColor="text1"/>
                <w:sz w:val="24"/>
                <w:szCs w:val="24"/>
                <w:lang w:val="en-US"/>
              </w:rPr>
              <w:t>O</w:t>
            </w:r>
            <w:r w:rsidRPr="00F02FD9">
              <w:rPr>
                <w:rFonts w:eastAsia="Calibri" w:cs="Times New Roman"/>
                <w:color w:val="000000" w:themeColor="text1"/>
                <w:sz w:val="24"/>
                <w:szCs w:val="24"/>
              </w:rPr>
              <w:t>;рН 3,6): 15</w:t>
            </w:r>
          </w:p>
          <w:p w:rsidR="00D82E9E" w:rsidRPr="00F02FD9" w:rsidRDefault="00D82E9E" w:rsidP="00D82E9E">
            <w:pPr>
              <w:autoSpaceDE w:val="0"/>
              <w:autoSpaceDN w:val="0"/>
              <w:adjustRightInd w:val="0"/>
              <w:spacing w:after="0"/>
              <w:rPr>
                <w:rFonts w:eastAsia="Calibri" w:cs="Times New Roman"/>
                <w:color w:val="000000" w:themeColor="text1"/>
                <w:sz w:val="24"/>
                <w:szCs w:val="24"/>
              </w:rPr>
            </w:pPr>
            <w:r w:rsidRPr="00F02FD9">
              <w:rPr>
                <w:rFonts w:eastAsia="Calibri" w:cs="Times New Roman"/>
                <w:color w:val="000000" w:themeColor="text1"/>
                <w:sz w:val="24"/>
                <w:szCs w:val="24"/>
              </w:rPr>
              <w:t>6. Фасування каністра 20 л</w:t>
            </w:r>
          </w:p>
          <w:p w:rsidR="00D82E9E" w:rsidRPr="00F02FD9" w:rsidRDefault="00D82E9E" w:rsidP="00D82E9E">
            <w:pPr>
              <w:autoSpaceDE w:val="0"/>
              <w:autoSpaceDN w:val="0"/>
              <w:adjustRightInd w:val="0"/>
              <w:spacing w:after="0"/>
              <w:rPr>
                <w:rFonts w:eastAsia="Calibri" w:cs="Times New Roman"/>
                <w:b/>
                <w:bCs/>
                <w:color w:val="000000" w:themeColor="text1"/>
                <w:sz w:val="24"/>
                <w:szCs w:val="24"/>
              </w:rPr>
            </w:pPr>
            <w:r w:rsidRPr="00F02FD9">
              <w:rPr>
                <w:rFonts w:eastAsia="Calibri" w:cs="Times New Roman"/>
                <w:color w:val="000000" w:themeColor="text1"/>
                <w:sz w:val="24"/>
                <w:szCs w:val="24"/>
                <w:lang w:val="uk-UA"/>
              </w:rPr>
              <w:t>7</w:t>
            </w:r>
            <w:r w:rsidRPr="00F02FD9">
              <w:rPr>
                <w:rFonts w:eastAsia="Calibri" w:cs="Times New Roman"/>
                <w:b/>
                <w:bCs/>
                <w:color w:val="000000" w:themeColor="text1"/>
                <w:sz w:val="24"/>
                <w:szCs w:val="24"/>
              </w:rPr>
              <w:t xml:space="preserve"> На підтвердження заявлених характеристик на засіб надати (оригінали або завірені учасником копії):</w:t>
            </w:r>
          </w:p>
          <w:p w:rsidR="00D82E9E" w:rsidRPr="00F02FD9" w:rsidRDefault="00D82E9E" w:rsidP="00D82E9E">
            <w:pPr>
              <w:autoSpaceDE w:val="0"/>
              <w:autoSpaceDN w:val="0"/>
              <w:adjustRightInd w:val="0"/>
              <w:spacing w:after="0"/>
              <w:rPr>
                <w:rFonts w:eastAsia="Calibri" w:cs="Times New Roman"/>
                <w:b/>
                <w:bCs/>
                <w:color w:val="000000" w:themeColor="text1"/>
                <w:sz w:val="24"/>
                <w:szCs w:val="24"/>
              </w:rPr>
            </w:pPr>
            <w:r w:rsidRPr="00F02FD9">
              <w:rPr>
                <w:rFonts w:eastAsia="Calibri" w:cs="Times New Roman"/>
                <w:b/>
                <w:bCs/>
                <w:color w:val="000000" w:themeColor="text1"/>
                <w:sz w:val="24"/>
                <w:szCs w:val="24"/>
              </w:rPr>
              <w:t xml:space="preserve">- декларацію про відповідність </w:t>
            </w:r>
          </w:p>
          <w:p w:rsidR="00D82E9E" w:rsidRPr="00F02FD9" w:rsidRDefault="00D82E9E" w:rsidP="00D82E9E">
            <w:pPr>
              <w:autoSpaceDE w:val="0"/>
              <w:autoSpaceDN w:val="0"/>
              <w:adjustRightInd w:val="0"/>
              <w:spacing w:after="0"/>
              <w:rPr>
                <w:rFonts w:eastAsia="Calibri" w:cs="Times New Roman"/>
                <w:b/>
                <w:bCs/>
                <w:color w:val="000000" w:themeColor="text1"/>
                <w:sz w:val="24"/>
                <w:szCs w:val="24"/>
                <w:lang w:val="uk-UA"/>
              </w:rPr>
            </w:pPr>
            <w:r w:rsidRPr="00F02FD9">
              <w:rPr>
                <w:rFonts w:eastAsia="Calibri" w:cs="Times New Roman"/>
                <w:b/>
                <w:bCs/>
                <w:color w:val="000000" w:themeColor="text1"/>
                <w:sz w:val="24"/>
                <w:szCs w:val="24"/>
              </w:rPr>
              <w:t>-</w:t>
            </w:r>
            <w:r w:rsidRPr="00F02FD9">
              <w:rPr>
                <w:rFonts w:eastAsia="Calibri" w:cs="Times New Roman"/>
                <w:b/>
                <w:bCs/>
                <w:color w:val="000000" w:themeColor="text1"/>
                <w:sz w:val="24"/>
                <w:szCs w:val="24"/>
                <w:lang w:val="uk-UA"/>
              </w:rPr>
              <w:t xml:space="preserve"> опис або інструкцію</w:t>
            </w:r>
          </w:p>
          <w:p w:rsidR="00D82E9E" w:rsidRPr="00F02FD9" w:rsidRDefault="00D82E9E" w:rsidP="00D82E9E">
            <w:pPr>
              <w:autoSpaceDE w:val="0"/>
              <w:autoSpaceDN w:val="0"/>
              <w:adjustRightInd w:val="0"/>
              <w:spacing w:after="0"/>
              <w:rPr>
                <w:rFonts w:eastAsia="Calibri" w:cs="Times New Roman"/>
                <w:b/>
                <w:bCs/>
                <w:color w:val="000000" w:themeColor="text1"/>
                <w:sz w:val="24"/>
                <w:szCs w:val="24"/>
                <w:lang w:val="uk-UA"/>
              </w:rPr>
            </w:pPr>
            <w:r w:rsidRPr="00F02FD9">
              <w:rPr>
                <w:rFonts w:eastAsia="Calibri" w:cs="Times New Roman"/>
                <w:b/>
                <w:bCs/>
                <w:color w:val="000000" w:themeColor="text1"/>
                <w:sz w:val="24"/>
                <w:szCs w:val="24"/>
                <w:lang w:val="uk-UA"/>
              </w:rPr>
              <w:t>-сертифікат</w:t>
            </w:r>
          </w:p>
          <w:p w:rsidR="00D82E9E" w:rsidRPr="00F02FD9" w:rsidRDefault="00D82E9E" w:rsidP="00D82E9E">
            <w:pPr>
              <w:autoSpaceDE w:val="0"/>
              <w:autoSpaceDN w:val="0"/>
              <w:adjustRightInd w:val="0"/>
              <w:spacing w:after="0"/>
              <w:rPr>
                <w:rFonts w:eastAsia="Calibri" w:cs="Times New Roman"/>
                <w:b/>
                <w:bCs/>
                <w:color w:val="000000" w:themeColor="text1"/>
                <w:sz w:val="24"/>
                <w:szCs w:val="24"/>
                <w:lang w:val="uk-UA"/>
              </w:rPr>
            </w:pPr>
            <w:r w:rsidRPr="00F02FD9">
              <w:rPr>
                <w:rFonts w:eastAsia="Calibri" w:cs="Times New Roman"/>
                <w:b/>
                <w:bCs/>
                <w:color w:val="000000" w:themeColor="text1"/>
                <w:sz w:val="24"/>
                <w:szCs w:val="24"/>
                <w:lang w:val="uk-UA"/>
              </w:rPr>
              <w:t>-</w:t>
            </w:r>
            <w:r w:rsidRPr="00F02FD9">
              <w:rPr>
                <w:rFonts w:eastAsia="Calibri" w:cs="Times New Roman"/>
                <w:b/>
                <w:bCs/>
                <w:color w:val="000000" w:themeColor="text1"/>
                <w:sz w:val="22"/>
              </w:rPr>
              <w:t xml:space="preserve"> </w:t>
            </w:r>
            <w:r w:rsidRPr="00F02FD9">
              <w:rPr>
                <w:rFonts w:eastAsia="Calibri" w:cs="Times New Roman"/>
                <w:b/>
                <w:bCs/>
                <w:color w:val="000000" w:themeColor="text1"/>
                <w:sz w:val="24"/>
                <w:szCs w:val="24"/>
                <w:lang w:val="uk-UA"/>
              </w:rPr>
              <w:t>висновок державної санітарно-епідеміологічної експертизи</w:t>
            </w:r>
          </w:p>
        </w:tc>
      </w:tr>
      <w:tr w:rsidR="00D82E9E" w:rsidRPr="00D82E9E" w:rsidTr="00F02FD9">
        <w:trPr>
          <w:trHeight w:val="1696"/>
        </w:trPr>
        <w:tc>
          <w:tcPr>
            <w:tcW w:w="279" w:type="pct"/>
            <w:shd w:val="clear" w:color="auto" w:fill="auto"/>
            <w:noWrap/>
            <w:vAlign w:val="center"/>
            <w:hideMark/>
          </w:tcPr>
          <w:p w:rsidR="00D82E9E" w:rsidRPr="00D82E9E" w:rsidRDefault="00D82E9E" w:rsidP="00D82E9E">
            <w:pPr>
              <w:spacing w:after="0"/>
              <w:jc w:val="center"/>
              <w:rPr>
                <w:rFonts w:eastAsia="Times New Roman" w:cs="Times New Roman"/>
                <w:color w:val="000000"/>
                <w:sz w:val="24"/>
                <w:szCs w:val="24"/>
                <w:lang w:val="uk-UA" w:eastAsia="ru-RU"/>
              </w:rPr>
            </w:pPr>
            <w:r w:rsidRPr="00D82E9E">
              <w:rPr>
                <w:rFonts w:eastAsia="Times New Roman" w:cs="Times New Roman"/>
                <w:color w:val="000000"/>
                <w:sz w:val="24"/>
                <w:szCs w:val="24"/>
                <w:lang w:val="uk-UA" w:eastAsia="ru-RU"/>
              </w:rPr>
              <w:t>2</w:t>
            </w:r>
          </w:p>
        </w:tc>
        <w:tc>
          <w:tcPr>
            <w:tcW w:w="1044" w:type="pct"/>
            <w:shd w:val="clear" w:color="auto" w:fill="auto"/>
            <w:vAlign w:val="center"/>
            <w:hideMark/>
          </w:tcPr>
          <w:p w:rsidR="00D82E9E" w:rsidRPr="00D82E9E" w:rsidRDefault="00D82E9E" w:rsidP="00D82E9E">
            <w:pPr>
              <w:spacing w:after="0"/>
              <w:jc w:val="center"/>
              <w:rPr>
                <w:rFonts w:eastAsia="Calibri" w:cs="Times New Roman"/>
                <w:sz w:val="24"/>
                <w:szCs w:val="24"/>
                <w:lang w:val="uk-UA"/>
              </w:rPr>
            </w:pPr>
            <w:r w:rsidRPr="00D82E9E">
              <w:rPr>
                <w:rFonts w:eastAsia="Calibri" w:cs="Times New Roman"/>
                <w:sz w:val="24"/>
                <w:szCs w:val="24"/>
                <w:lang w:val="uk-UA"/>
              </w:rPr>
              <w:t>Бланідас 100 ОБ, 20л (19,6кг) (Blanidas 100 OB, 20l (19,6kg)) - основний миючий засіб з оптичним відбілювачем</w:t>
            </w:r>
          </w:p>
        </w:tc>
        <w:tc>
          <w:tcPr>
            <w:tcW w:w="1838" w:type="pct"/>
            <w:shd w:val="clear" w:color="auto" w:fill="auto"/>
            <w:vAlign w:val="center"/>
            <w:hideMark/>
          </w:tcPr>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1. Рідкий підсилювач миючого ефекту на основі поєднання неіонних ПАР та оптичного освітлювача. Ефективно видаляє жирові/олійні забрудненнями. Містить оптичний освітлювач (стабільний в присутності хлоровмістного відбілювача) для застосування при будь яких температурах.</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lastRenderedPageBreak/>
              <w:t>2. Призначення засобу: для комерційних пралень, пралень на підприємствах та в лікарнях.</w:t>
            </w:r>
          </w:p>
          <w:p w:rsidR="00D82E9E" w:rsidRPr="00D82E9E" w:rsidRDefault="00D82E9E" w:rsidP="00D82E9E">
            <w:pPr>
              <w:autoSpaceDE w:val="0"/>
              <w:autoSpaceDN w:val="0"/>
              <w:adjustRightInd w:val="0"/>
              <w:spacing w:after="0"/>
              <w:rPr>
                <w:rFonts w:eastAsia="Calibri" w:cs="Times New Roman"/>
                <w:sz w:val="24"/>
                <w:szCs w:val="24"/>
                <w:lang w:val="uk-UA"/>
              </w:rPr>
            </w:pPr>
            <w:r w:rsidRPr="00D82E9E">
              <w:rPr>
                <w:rFonts w:eastAsia="Calibri" w:cs="Times New Roman"/>
                <w:sz w:val="24"/>
                <w:szCs w:val="24"/>
                <w:lang w:val="uk-UA"/>
              </w:rPr>
              <w:t>3. Рекомендується застосовувати засіб з підсилювачем на основі ПАР або миючим засобом для покращення результатів прання.  Засіб призначений для всіх видів тканини.</w:t>
            </w:r>
          </w:p>
          <w:p w:rsidR="00D82E9E" w:rsidRPr="00D82E9E" w:rsidRDefault="00D82E9E" w:rsidP="00D82E9E">
            <w:pPr>
              <w:autoSpaceDE w:val="0"/>
              <w:autoSpaceDN w:val="0"/>
              <w:adjustRightInd w:val="0"/>
              <w:spacing w:after="0"/>
              <w:rPr>
                <w:rFonts w:eastAsia="Calibri" w:cs="Times New Roman"/>
                <w:sz w:val="24"/>
                <w:szCs w:val="24"/>
                <w:lang w:val="uk-UA"/>
              </w:rPr>
            </w:pPr>
            <w:r w:rsidRPr="00D82E9E">
              <w:rPr>
                <w:rFonts w:eastAsia="Calibri" w:cs="Times New Roman"/>
                <w:sz w:val="24"/>
                <w:szCs w:val="24"/>
                <w:lang w:val="uk-UA"/>
              </w:rPr>
              <w:t>4. Зовнішній вигляд: прозора рідина.</w:t>
            </w:r>
          </w:p>
          <w:p w:rsidR="00D82E9E" w:rsidRPr="00D82E9E" w:rsidRDefault="00D82E9E" w:rsidP="00D82E9E">
            <w:pPr>
              <w:autoSpaceDE w:val="0"/>
              <w:autoSpaceDN w:val="0"/>
              <w:adjustRightInd w:val="0"/>
              <w:spacing w:after="0"/>
              <w:rPr>
                <w:rFonts w:eastAsia="Calibri" w:cs="Times New Roman"/>
                <w:sz w:val="24"/>
                <w:szCs w:val="24"/>
                <w:lang w:val="uk-UA"/>
              </w:rPr>
            </w:pPr>
            <w:r w:rsidRPr="00D82E9E">
              <w:rPr>
                <w:rFonts w:eastAsia="Calibri" w:cs="Times New Roman"/>
                <w:sz w:val="24"/>
                <w:szCs w:val="24"/>
                <w:lang w:val="uk-UA"/>
              </w:rPr>
              <w:t>5. рН концентрованого засобу 5 ,0од. Відносна густина [20°C]: 0,985 г/см³</w:t>
            </w:r>
          </w:p>
          <w:p w:rsidR="00D82E9E" w:rsidRPr="00D82E9E" w:rsidRDefault="00D82E9E" w:rsidP="00D82E9E">
            <w:pPr>
              <w:autoSpaceDE w:val="0"/>
              <w:autoSpaceDN w:val="0"/>
              <w:adjustRightInd w:val="0"/>
              <w:spacing w:after="0"/>
              <w:rPr>
                <w:rFonts w:eastAsia="Calibri" w:cs="Times New Roman"/>
                <w:sz w:val="24"/>
                <w:szCs w:val="24"/>
                <w:lang w:val="uk-UA"/>
              </w:rPr>
            </w:pPr>
            <w:r w:rsidRPr="00D82E9E">
              <w:rPr>
                <w:rFonts w:eastAsia="Calibri" w:cs="Times New Roman"/>
                <w:sz w:val="24"/>
                <w:szCs w:val="24"/>
                <w:lang w:val="uk-UA"/>
              </w:rPr>
              <w:t>6. Фасування каністра 20 л</w:t>
            </w:r>
          </w:p>
        </w:tc>
        <w:tc>
          <w:tcPr>
            <w:tcW w:w="1838" w:type="pct"/>
            <w:vAlign w:val="center"/>
          </w:tcPr>
          <w:p w:rsidR="00D82E9E" w:rsidRPr="00F02FD9" w:rsidRDefault="00D82E9E" w:rsidP="00D82E9E">
            <w:pPr>
              <w:spacing w:after="0"/>
              <w:rPr>
                <w:rFonts w:eastAsia="Calibri" w:cs="Times New Roman"/>
                <w:color w:val="000000" w:themeColor="text1"/>
                <w:sz w:val="24"/>
                <w:szCs w:val="24"/>
                <w:lang w:val="uk-UA"/>
              </w:rPr>
            </w:pPr>
            <w:r w:rsidRPr="00F02FD9">
              <w:rPr>
                <w:rFonts w:eastAsia="Calibri" w:cs="Times New Roman"/>
                <w:color w:val="000000" w:themeColor="text1"/>
                <w:sz w:val="24"/>
                <w:szCs w:val="24"/>
                <w:lang w:val="uk-UA"/>
              </w:rPr>
              <w:lastRenderedPageBreak/>
              <w:t>1. Рідкий підсилювач миючого ефекту на основі поєднання неіонних ПАР та оптичного освітлювача. Ефективно видаляє жирові/олійні забрудненнями. Містить оптичний освітлювач (стабільний в присутності хлоровмістного відбілювача) для застосування при будь яких температурах.</w:t>
            </w:r>
          </w:p>
          <w:p w:rsidR="00D82E9E" w:rsidRPr="00F02FD9" w:rsidRDefault="00D82E9E" w:rsidP="00D82E9E">
            <w:pPr>
              <w:spacing w:after="0"/>
              <w:rPr>
                <w:rFonts w:eastAsia="Calibri" w:cs="Times New Roman"/>
                <w:b/>
                <w:bCs/>
                <w:color w:val="000000" w:themeColor="text1"/>
                <w:sz w:val="24"/>
                <w:szCs w:val="24"/>
              </w:rPr>
            </w:pPr>
            <w:r w:rsidRPr="00F02FD9">
              <w:rPr>
                <w:rFonts w:eastAsia="Calibri" w:cs="Times New Roman"/>
                <w:b/>
                <w:bCs/>
                <w:color w:val="000000" w:themeColor="text1"/>
                <w:sz w:val="24"/>
                <w:szCs w:val="24"/>
              </w:rPr>
              <w:lastRenderedPageBreak/>
              <w:t xml:space="preserve">2. Призначення засобу: для пралень   в </w:t>
            </w:r>
            <w:proofErr w:type="gramStart"/>
            <w:r w:rsidRPr="00F02FD9">
              <w:rPr>
                <w:rFonts w:eastAsia="Calibri" w:cs="Times New Roman"/>
                <w:b/>
                <w:bCs/>
                <w:color w:val="000000" w:themeColor="text1"/>
                <w:sz w:val="24"/>
                <w:szCs w:val="24"/>
              </w:rPr>
              <w:t>л</w:t>
            </w:r>
            <w:proofErr w:type="gramEnd"/>
            <w:r w:rsidRPr="00F02FD9">
              <w:rPr>
                <w:rFonts w:eastAsia="Calibri" w:cs="Times New Roman"/>
                <w:b/>
                <w:bCs/>
                <w:color w:val="000000" w:themeColor="text1"/>
                <w:sz w:val="24"/>
                <w:szCs w:val="24"/>
              </w:rPr>
              <w:t>ікарнях</w:t>
            </w:r>
          </w:p>
          <w:p w:rsidR="00D82E9E" w:rsidRPr="00F02FD9" w:rsidRDefault="00D82E9E" w:rsidP="00D82E9E">
            <w:pPr>
              <w:autoSpaceDE w:val="0"/>
              <w:autoSpaceDN w:val="0"/>
              <w:adjustRightInd w:val="0"/>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3. Рекомендується застосовувати засіб з </w:t>
            </w:r>
            <w:proofErr w:type="gramStart"/>
            <w:r w:rsidRPr="00F02FD9">
              <w:rPr>
                <w:rFonts w:eastAsia="Calibri" w:cs="Times New Roman"/>
                <w:color w:val="000000" w:themeColor="text1"/>
                <w:sz w:val="24"/>
                <w:szCs w:val="24"/>
              </w:rPr>
              <w:t>п</w:t>
            </w:r>
            <w:proofErr w:type="gramEnd"/>
            <w:r w:rsidRPr="00F02FD9">
              <w:rPr>
                <w:rFonts w:eastAsia="Calibri" w:cs="Times New Roman"/>
                <w:color w:val="000000" w:themeColor="text1"/>
                <w:sz w:val="24"/>
                <w:szCs w:val="24"/>
              </w:rPr>
              <w:t>ідсилювачем на основі ПАР або миючим засобом для покращення результатів прання.  Засіб призначений для всіх видів тканини.</w:t>
            </w:r>
          </w:p>
          <w:p w:rsidR="00D82E9E" w:rsidRPr="00F02FD9" w:rsidRDefault="00D82E9E" w:rsidP="00D82E9E">
            <w:pPr>
              <w:autoSpaceDE w:val="0"/>
              <w:autoSpaceDN w:val="0"/>
              <w:adjustRightInd w:val="0"/>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4. Зовнішній вигляд: прозора </w:t>
            </w:r>
            <w:proofErr w:type="gramStart"/>
            <w:r w:rsidRPr="00F02FD9">
              <w:rPr>
                <w:rFonts w:eastAsia="Calibri" w:cs="Times New Roman"/>
                <w:color w:val="000000" w:themeColor="text1"/>
                <w:sz w:val="24"/>
                <w:szCs w:val="24"/>
              </w:rPr>
              <w:t>р</w:t>
            </w:r>
            <w:proofErr w:type="gramEnd"/>
            <w:r w:rsidRPr="00F02FD9">
              <w:rPr>
                <w:rFonts w:eastAsia="Calibri" w:cs="Times New Roman"/>
                <w:color w:val="000000" w:themeColor="text1"/>
                <w:sz w:val="24"/>
                <w:szCs w:val="24"/>
              </w:rPr>
              <w:t>ідина.</w:t>
            </w:r>
          </w:p>
          <w:p w:rsidR="00D82E9E" w:rsidRPr="00F02FD9" w:rsidRDefault="00D82E9E" w:rsidP="00D82E9E">
            <w:pPr>
              <w:autoSpaceDE w:val="0"/>
              <w:autoSpaceDN w:val="0"/>
              <w:adjustRightInd w:val="0"/>
              <w:spacing w:after="0"/>
              <w:rPr>
                <w:rFonts w:eastAsia="Calibri" w:cs="Times New Roman"/>
                <w:color w:val="000000" w:themeColor="text1"/>
                <w:sz w:val="24"/>
                <w:szCs w:val="24"/>
              </w:rPr>
            </w:pPr>
            <w:r w:rsidRPr="00F02FD9">
              <w:rPr>
                <w:rFonts w:eastAsia="Calibri" w:cs="Times New Roman"/>
                <w:color w:val="000000" w:themeColor="text1"/>
                <w:sz w:val="24"/>
                <w:szCs w:val="24"/>
              </w:rPr>
              <w:t>5. рН концентрованого засобу 5 ,0од. Відносна густина [20°C]: 0,985 г/см³</w:t>
            </w:r>
          </w:p>
          <w:p w:rsidR="00D82E9E" w:rsidRPr="00F02FD9" w:rsidRDefault="00D82E9E" w:rsidP="00D82E9E">
            <w:pPr>
              <w:autoSpaceDE w:val="0"/>
              <w:autoSpaceDN w:val="0"/>
              <w:adjustRightInd w:val="0"/>
              <w:spacing w:after="0"/>
              <w:rPr>
                <w:rFonts w:eastAsia="Calibri" w:cs="Times New Roman"/>
                <w:color w:val="000000" w:themeColor="text1"/>
                <w:sz w:val="24"/>
                <w:szCs w:val="24"/>
              </w:rPr>
            </w:pPr>
            <w:r w:rsidRPr="00F02FD9">
              <w:rPr>
                <w:rFonts w:eastAsia="Calibri" w:cs="Times New Roman"/>
                <w:color w:val="000000" w:themeColor="text1"/>
                <w:sz w:val="24"/>
                <w:szCs w:val="24"/>
              </w:rPr>
              <w:t>6. Фасування каністра 20 л</w:t>
            </w:r>
          </w:p>
          <w:p w:rsidR="00D82E9E" w:rsidRPr="00F02FD9" w:rsidRDefault="00D82E9E" w:rsidP="00D82E9E">
            <w:pPr>
              <w:autoSpaceDE w:val="0"/>
              <w:autoSpaceDN w:val="0"/>
              <w:adjustRightInd w:val="0"/>
              <w:spacing w:after="0"/>
              <w:rPr>
                <w:rFonts w:eastAsia="Calibri" w:cs="Times New Roman"/>
                <w:b/>
                <w:bCs/>
                <w:color w:val="000000" w:themeColor="text1"/>
                <w:sz w:val="24"/>
                <w:szCs w:val="24"/>
              </w:rPr>
            </w:pPr>
            <w:r w:rsidRPr="00F02FD9">
              <w:rPr>
                <w:rFonts w:eastAsia="Calibri" w:cs="Times New Roman"/>
                <w:color w:val="000000" w:themeColor="text1"/>
                <w:sz w:val="24"/>
                <w:szCs w:val="24"/>
              </w:rPr>
              <w:t>7</w:t>
            </w:r>
            <w:r w:rsidRPr="00F02FD9">
              <w:rPr>
                <w:rFonts w:eastAsia="Calibri" w:cs="Times New Roman"/>
                <w:b/>
                <w:bCs/>
                <w:color w:val="000000" w:themeColor="text1"/>
                <w:sz w:val="24"/>
                <w:szCs w:val="24"/>
              </w:rPr>
              <w:t xml:space="preserve">.  На </w:t>
            </w:r>
            <w:proofErr w:type="gramStart"/>
            <w:r w:rsidRPr="00F02FD9">
              <w:rPr>
                <w:rFonts w:eastAsia="Calibri" w:cs="Times New Roman"/>
                <w:b/>
                <w:bCs/>
                <w:color w:val="000000" w:themeColor="text1"/>
                <w:sz w:val="24"/>
                <w:szCs w:val="24"/>
              </w:rPr>
              <w:t>п</w:t>
            </w:r>
            <w:proofErr w:type="gramEnd"/>
            <w:r w:rsidRPr="00F02FD9">
              <w:rPr>
                <w:rFonts w:eastAsia="Calibri" w:cs="Times New Roman"/>
                <w:b/>
                <w:bCs/>
                <w:color w:val="000000" w:themeColor="text1"/>
                <w:sz w:val="24"/>
                <w:szCs w:val="24"/>
              </w:rPr>
              <w:t>ідтвердження заявлених характеристик на засіб надати (оригінали або завірені учасником копії):</w:t>
            </w:r>
          </w:p>
          <w:p w:rsidR="00D82E9E" w:rsidRPr="00F02FD9" w:rsidRDefault="00D82E9E" w:rsidP="00D82E9E">
            <w:pPr>
              <w:autoSpaceDE w:val="0"/>
              <w:autoSpaceDN w:val="0"/>
              <w:adjustRightInd w:val="0"/>
              <w:spacing w:after="0"/>
              <w:rPr>
                <w:rFonts w:eastAsia="Calibri" w:cs="Times New Roman"/>
                <w:b/>
                <w:bCs/>
                <w:color w:val="000000" w:themeColor="text1"/>
                <w:sz w:val="24"/>
                <w:szCs w:val="24"/>
              </w:rPr>
            </w:pPr>
            <w:r w:rsidRPr="00F02FD9">
              <w:rPr>
                <w:rFonts w:eastAsia="Calibri" w:cs="Times New Roman"/>
                <w:b/>
                <w:bCs/>
                <w:color w:val="000000" w:themeColor="text1"/>
                <w:sz w:val="24"/>
                <w:szCs w:val="24"/>
              </w:rPr>
              <w:t xml:space="preserve">- декларацію про відповідність </w:t>
            </w:r>
          </w:p>
          <w:p w:rsidR="00D82E9E" w:rsidRPr="00F02FD9" w:rsidRDefault="00D82E9E" w:rsidP="00D82E9E">
            <w:pPr>
              <w:autoSpaceDE w:val="0"/>
              <w:autoSpaceDN w:val="0"/>
              <w:adjustRightInd w:val="0"/>
              <w:spacing w:after="0"/>
              <w:rPr>
                <w:rFonts w:eastAsia="Calibri" w:cs="Times New Roman"/>
                <w:b/>
                <w:bCs/>
                <w:color w:val="000000" w:themeColor="text1"/>
                <w:sz w:val="24"/>
                <w:szCs w:val="24"/>
                <w:lang w:val="uk-UA"/>
              </w:rPr>
            </w:pPr>
            <w:r w:rsidRPr="00F02FD9">
              <w:rPr>
                <w:rFonts w:eastAsia="Calibri" w:cs="Times New Roman"/>
                <w:b/>
                <w:bCs/>
                <w:color w:val="000000" w:themeColor="text1"/>
                <w:sz w:val="24"/>
                <w:szCs w:val="24"/>
              </w:rPr>
              <w:t>-</w:t>
            </w:r>
            <w:r w:rsidRPr="00F02FD9">
              <w:rPr>
                <w:rFonts w:eastAsia="Calibri" w:cs="Times New Roman"/>
                <w:b/>
                <w:bCs/>
                <w:color w:val="000000" w:themeColor="text1"/>
                <w:sz w:val="24"/>
                <w:szCs w:val="24"/>
                <w:lang w:val="uk-UA"/>
              </w:rPr>
              <w:t xml:space="preserve"> опис або інструкцію</w:t>
            </w:r>
          </w:p>
          <w:p w:rsidR="00D82E9E" w:rsidRPr="00F02FD9" w:rsidRDefault="00D82E9E" w:rsidP="00D82E9E">
            <w:pPr>
              <w:autoSpaceDE w:val="0"/>
              <w:autoSpaceDN w:val="0"/>
              <w:adjustRightInd w:val="0"/>
              <w:spacing w:after="0"/>
              <w:rPr>
                <w:rFonts w:eastAsia="Calibri" w:cs="Times New Roman"/>
                <w:b/>
                <w:bCs/>
                <w:color w:val="000000" w:themeColor="text1"/>
                <w:sz w:val="24"/>
                <w:szCs w:val="24"/>
                <w:lang w:val="uk-UA"/>
              </w:rPr>
            </w:pPr>
            <w:r w:rsidRPr="00F02FD9">
              <w:rPr>
                <w:rFonts w:eastAsia="Calibri" w:cs="Times New Roman"/>
                <w:b/>
                <w:bCs/>
                <w:color w:val="000000" w:themeColor="text1"/>
                <w:sz w:val="24"/>
                <w:szCs w:val="24"/>
                <w:lang w:val="uk-UA"/>
              </w:rPr>
              <w:t>-сертифікат</w:t>
            </w:r>
          </w:p>
          <w:p w:rsidR="00D82E9E" w:rsidRPr="00F02FD9" w:rsidRDefault="00D82E9E" w:rsidP="00D82E9E">
            <w:pPr>
              <w:autoSpaceDE w:val="0"/>
              <w:autoSpaceDN w:val="0"/>
              <w:adjustRightInd w:val="0"/>
              <w:spacing w:after="0"/>
              <w:rPr>
                <w:rFonts w:eastAsia="Calibri" w:cs="Times New Roman"/>
                <w:color w:val="000000" w:themeColor="text1"/>
                <w:sz w:val="24"/>
                <w:szCs w:val="24"/>
                <w:lang w:val="uk-UA"/>
              </w:rPr>
            </w:pPr>
            <w:r w:rsidRPr="00F02FD9">
              <w:rPr>
                <w:rFonts w:eastAsia="Calibri" w:cs="Times New Roman"/>
                <w:color w:val="000000" w:themeColor="text1"/>
                <w:sz w:val="24"/>
                <w:szCs w:val="24"/>
                <w:lang w:val="uk-UA"/>
              </w:rPr>
              <w:t xml:space="preserve">- </w:t>
            </w:r>
            <w:r w:rsidRPr="00F02FD9">
              <w:rPr>
                <w:rFonts w:eastAsia="Calibri" w:cs="Times New Roman"/>
                <w:b/>
                <w:bCs/>
                <w:color w:val="000000" w:themeColor="text1"/>
                <w:sz w:val="24"/>
                <w:szCs w:val="24"/>
                <w:lang w:val="uk-UA"/>
              </w:rPr>
              <w:t>висновок державної санітарно-епідеміологічної експертизи</w:t>
            </w:r>
          </w:p>
        </w:tc>
      </w:tr>
      <w:tr w:rsidR="00D82E9E" w:rsidRPr="00D82E9E" w:rsidTr="00F02FD9">
        <w:trPr>
          <w:trHeight w:val="563"/>
        </w:trPr>
        <w:tc>
          <w:tcPr>
            <w:tcW w:w="279" w:type="pct"/>
            <w:shd w:val="clear" w:color="auto" w:fill="auto"/>
            <w:vAlign w:val="center"/>
            <w:hideMark/>
          </w:tcPr>
          <w:p w:rsidR="00D82E9E" w:rsidRPr="00D82E9E" w:rsidRDefault="00D82E9E" w:rsidP="00D82E9E">
            <w:pPr>
              <w:spacing w:after="0"/>
              <w:jc w:val="center"/>
              <w:rPr>
                <w:rFonts w:eastAsia="Times New Roman" w:cs="Times New Roman"/>
                <w:sz w:val="24"/>
                <w:szCs w:val="24"/>
                <w:lang w:val="uk-UA" w:eastAsia="ru-RU"/>
              </w:rPr>
            </w:pPr>
            <w:r w:rsidRPr="00D82E9E">
              <w:rPr>
                <w:rFonts w:eastAsia="Times New Roman" w:cs="Times New Roman"/>
                <w:sz w:val="24"/>
                <w:szCs w:val="24"/>
                <w:lang w:val="uk-UA" w:eastAsia="ru-RU"/>
              </w:rPr>
              <w:lastRenderedPageBreak/>
              <w:t>3</w:t>
            </w:r>
          </w:p>
        </w:tc>
        <w:tc>
          <w:tcPr>
            <w:tcW w:w="1044" w:type="pct"/>
            <w:shd w:val="clear" w:color="auto" w:fill="auto"/>
            <w:vAlign w:val="center"/>
            <w:hideMark/>
          </w:tcPr>
          <w:p w:rsidR="00D82E9E" w:rsidRPr="00D82E9E" w:rsidRDefault="00D82E9E" w:rsidP="00D82E9E">
            <w:pPr>
              <w:spacing w:after="0"/>
              <w:jc w:val="center"/>
              <w:rPr>
                <w:rFonts w:eastAsia="Calibri" w:cs="Times New Roman"/>
                <w:sz w:val="24"/>
                <w:szCs w:val="24"/>
                <w:lang w:val="uk-UA"/>
              </w:rPr>
            </w:pPr>
            <w:r w:rsidRPr="00D82E9E">
              <w:rPr>
                <w:rFonts w:eastAsia="Calibri" w:cs="Times New Roman"/>
                <w:sz w:val="24"/>
                <w:szCs w:val="24"/>
                <w:lang w:val="uk-UA"/>
              </w:rPr>
              <w:t>Бланідас-Комбі цітрік, 20л ( 20,2кг) (Blanidas-Кombi citric, 20l (20,2kg)) - нейтралізатор-пом'якшувач для тканин</w:t>
            </w:r>
          </w:p>
        </w:tc>
        <w:tc>
          <w:tcPr>
            <w:tcW w:w="1838" w:type="pct"/>
            <w:shd w:val="clear" w:color="auto" w:fill="auto"/>
            <w:vAlign w:val="center"/>
            <w:hideMark/>
          </w:tcPr>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1. Рідкий нейтралізатор лугів та пом’якшувач для білизни.</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Засіб на основі органічних кислот та солях четвертинних амонійних сполук. Ефективно нейтралізує залишкову лужність у воді для ополіскування та на тканинах, добре біорозкладається, запобігає пожовтінню білизни та накопиченню статичної електрики на синтетичних тканинах.</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2. Призначення засобу: для комерційних пралень, пралень на підприємствах та в лікарнях.</w:t>
            </w:r>
          </w:p>
          <w:p w:rsidR="00D82E9E" w:rsidRPr="00D82E9E" w:rsidRDefault="00D82E9E" w:rsidP="00D82E9E">
            <w:pPr>
              <w:autoSpaceDE w:val="0"/>
              <w:autoSpaceDN w:val="0"/>
              <w:adjustRightInd w:val="0"/>
              <w:spacing w:after="0"/>
              <w:rPr>
                <w:rFonts w:eastAsia="Calibri" w:cs="Times New Roman"/>
                <w:sz w:val="24"/>
                <w:szCs w:val="24"/>
                <w:lang w:val="uk-UA"/>
              </w:rPr>
            </w:pPr>
            <w:r w:rsidRPr="00D82E9E">
              <w:rPr>
                <w:rFonts w:eastAsia="Calibri" w:cs="Times New Roman"/>
                <w:sz w:val="24"/>
                <w:szCs w:val="24"/>
                <w:lang w:val="uk-UA"/>
              </w:rPr>
              <w:t>3. Концентрація залежить від типу прання та лужності води. Нейтралізатор дозується в останнє ополіскування.</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Засіб призначений для всіх видів тканини.</w:t>
            </w:r>
          </w:p>
          <w:p w:rsidR="00D82E9E" w:rsidRPr="00D82E9E" w:rsidRDefault="00D82E9E" w:rsidP="00D82E9E">
            <w:pPr>
              <w:autoSpaceDE w:val="0"/>
              <w:autoSpaceDN w:val="0"/>
              <w:adjustRightInd w:val="0"/>
              <w:spacing w:after="0"/>
              <w:rPr>
                <w:rFonts w:eastAsia="Calibri" w:cs="Times New Roman"/>
                <w:sz w:val="24"/>
                <w:szCs w:val="24"/>
                <w:lang w:val="uk-UA"/>
              </w:rPr>
            </w:pPr>
            <w:r w:rsidRPr="00D82E9E">
              <w:rPr>
                <w:rFonts w:eastAsia="Calibri" w:cs="Times New Roman"/>
                <w:sz w:val="24"/>
                <w:szCs w:val="24"/>
                <w:lang w:val="uk-UA"/>
              </w:rPr>
              <w:t>4. Зовнішній вигляд: світло-блакитна рідина</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5. рН концентрованого засобу  2,0 од. Відносна густина [20°C]: 1,012 г/см³; загальна кислотність (-%Na2O;рН 8,2): 1,50</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6. Фасування каністра 20 л</w:t>
            </w:r>
          </w:p>
        </w:tc>
        <w:tc>
          <w:tcPr>
            <w:tcW w:w="1838" w:type="pct"/>
            <w:vAlign w:val="center"/>
          </w:tcPr>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1. </w:t>
            </w:r>
            <w:proofErr w:type="gramStart"/>
            <w:r w:rsidRPr="00F02FD9">
              <w:rPr>
                <w:rFonts w:eastAsia="Calibri" w:cs="Times New Roman"/>
                <w:color w:val="000000" w:themeColor="text1"/>
                <w:sz w:val="24"/>
                <w:szCs w:val="24"/>
              </w:rPr>
              <w:t>Р</w:t>
            </w:r>
            <w:proofErr w:type="gramEnd"/>
            <w:r w:rsidRPr="00F02FD9">
              <w:rPr>
                <w:rFonts w:eastAsia="Calibri" w:cs="Times New Roman"/>
                <w:color w:val="000000" w:themeColor="text1"/>
                <w:sz w:val="24"/>
                <w:szCs w:val="24"/>
              </w:rPr>
              <w:t>ідкий нейтралізатор лугів та</w:t>
            </w:r>
            <w:r w:rsidRPr="00F02FD9">
              <w:rPr>
                <w:rFonts w:eastAsia="Calibri" w:cs="Times New Roman"/>
                <w:color w:val="000000" w:themeColor="text1"/>
                <w:sz w:val="24"/>
                <w:szCs w:val="24"/>
                <w:lang w:val="uk-UA"/>
              </w:rPr>
              <w:t xml:space="preserve"> </w:t>
            </w:r>
            <w:r w:rsidRPr="00F02FD9">
              <w:rPr>
                <w:rFonts w:eastAsia="Calibri" w:cs="Times New Roman"/>
                <w:color w:val="000000" w:themeColor="text1"/>
                <w:sz w:val="24"/>
                <w:szCs w:val="24"/>
              </w:rPr>
              <w:t>пом’якшувач для білизни.</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Засіб </w:t>
            </w:r>
            <w:proofErr w:type="gramStart"/>
            <w:r w:rsidRPr="00F02FD9">
              <w:rPr>
                <w:rFonts w:eastAsia="Calibri" w:cs="Times New Roman"/>
                <w:color w:val="000000" w:themeColor="text1"/>
                <w:sz w:val="24"/>
                <w:szCs w:val="24"/>
              </w:rPr>
              <w:t>на</w:t>
            </w:r>
            <w:proofErr w:type="gramEnd"/>
            <w:r w:rsidRPr="00F02FD9">
              <w:rPr>
                <w:rFonts w:eastAsia="Calibri" w:cs="Times New Roman"/>
                <w:color w:val="000000" w:themeColor="text1"/>
                <w:sz w:val="24"/>
                <w:szCs w:val="24"/>
              </w:rPr>
              <w:t xml:space="preserve"> </w:t>
            </w:r>
            <w:proofErr w:type="gramStart"/>
            <w:r w:rsidRPr="00F02FD9">
              <w:rPr>
                <w:rFonts w:eastAsia="Calibri" w:cs="Times New Roman"/>
                <w:color w:val="000000" w:themeColor="text1"/>
                <w:sz w:val="24"/>
                <w:szCs w:val="24"/>
              </w:rPr>
              <w:t>основ</w:t>
            </w:r>
            <w:proofErr w:type="gramEnd"/>
            <w:r w:rsidRPr="00F02FD9">
              <w:rPr>
                <w:rFonts w:eastAsia="Calibri" w:cs="Times New Roman"/>
                <w:color w:val="000000" w:themeColor="text1"/>
                <w:sz w:val="24"/>
                <w:szCs w:val="24"/>
              </w:rPr>
              <w:t>і органічних кислот та солях четвертинних амонійних сполук. Ефективно нейтралізує залишкову лужність у воді для ополіскування та на тканинах, добре біорозкладаєтьс</w:t>
            </w:r>
            <w:r w:rsidRPr="00F02FD9">
              <w:rPr>
                <w:rFonts w:eastAsia="Calibri" w:cs="Times New Roman"/>
                <w:color w:val="000000" w:themeColor="text1"/>
                <w:sz w:val="24"/>
                <w:szCs w:val="24"/>
                <w:lang w:val="uk-UA"/>
              </w:rPr>
              <w:t>я</w:t>
            </w:r>
            <w:r w:rsidRPr="00F02FD9">
              <w:rPr>
                <w:rFonts w:eastAsia="Calibri" w:cs="Times New Roman"/>
                <w:color w:val="000000" w:themeColor="text1"/>
                <w:sz w:val="24"/>
                <w:szCs w:val="24"/>
              </w:rPr>
              <w:t>, з</w:t>
            </w:r>
            <w:r w:rsidRPr="00F02FD9">
              <w:rPr>
                <w:rFonts w:eastAsia="Calibri" w:cs="Times New Roman"/>
                <w:color w:val="000000" w:themeColor="text1"/>
                <w:sz w:val="24"/>
                <w:szCs w:val="24"/>
                <w:lang w:val="uk-UA"/>
              </w:rPr>
              <w:t>апобігає</w:t>
            </w:r>
            <w:r w:rsidRPr="00F02FD9">
              <w:rPr>
                <w:rFonts w:eastAsia="Calibri" w:cs="Times New Roman"/>
                <w:color w:val="000000" w:themeColor="text1"/>
                <w:sz w:val="24"/>
                <w:szCs w:val="24"/>
              </w:rPr>
              <w:t xml:space="preserve"> пожовтінню білизни</w:t>
            </w:r>
            <w:r w:rsidRPr="00F02FD9">
              <w:rPr>
                <w:rFonts w:eastAsia="Calibri" w:cs="Times New Roman"/>
                <w:color w:val="000000" w:themeColor="text1"/>
                <w:sz w:val="24"/>
                <w:szCs w:val="24"/>
                <w:lang w:val="uk-UA"/>
              </w:rPr>
              <w:t xml:space="preserve"> </w:t>
            </w:r>
            <w:r w:rsidRPr="00F02FD9">
              <w:rPr>
                <w:rFonts w:eastAsia="Calibri" w:cs="Times New Roman"/>
                <w:color w:val="000000" w:themeColor="text1"/>
                <w:sz w:val="24"/>
                <w:szCs w:val="24"/>
              </w:rPr>
              <w:t>та накопиченню статичної електрики на синтетичних тканинах.</w:t>
            </w:r>
          </w:p>
          <w:p w:rsidR="00D82E9E" w:rsidRPr="00F02FD9" w:rsidRDefault="00D82E9E" w:rsidP="00D82E9E">
            <w:pPr>
              <w:spacing w:after="0"/>
              <w:rPr>
                <w:rFonts w:eastAsia="Calibri" w:cs="Times New Roman"/>
                <w:b/>
                <w:bCs/>
                <w:color w:val="000000" w:themeColor="text1"/>
                <w:sz w:val="24"/>
                <w:szCs w:val="24"/>
              </w:rPr>
            </w:pPr>
            <w:r w:rsidRPr="00F02FD9">
              <w:rPr>
                <w:rFonts w:eastAsia="Calibri" w:cs="Times New Roman"/>
                <w:b/>
                <w:bCs/>
                <w:color w:val="000000" w:themeColor="text1"/>
                <w:sz w:val="24"/>
                <w:szCs w:val="24"/>
              </w:rPr>
              <w:t xml:space="preserve">2. Призначення засобу: для пралень   в </w:t>
            </w:r>
            <w:proofErr w:type="gramStart"/>
            <w:r w:rsidRPr="00F02FD9">
              <w:rPr>
                <w:rFonts w:eastAsia="Calibri" w:cs="Times New Roman"/>
                <w:b/>
                <w:bCs/>
                <w:color w:val="000000" w:themeColor="text1"/>
                <w:sz w:val="24"/>
                <w:szCs w:val="24"/>
              </w:rPr>
              <w:t>л</w:t>
            </w:r>
            <w:proofErr w:type="gramEnd"/>
            <w:r w:rsidRPr="00F02FD9">
              <w:rPr>
                <w:rFonts w:eastAsia="Calibri" w:cs="Times New Roman"/>
                <w:b/>
                <w:bCs/>
                <w:color w:val="000000" w:themeColor="text1"/>
                <w:sz w:val="24"/>
                <w:szCs w:val="24"/>
              </w:rPr>
              <w:t>ікарнях.</w:t>
            </w:r>
          </w:p>
          <w:p w:rsidR="00D82E9E" w:rsidRPr="00F02FD9" w:rsidRDefault="00D82E9E" w:rsidP="00D82E9E">
            <w:pPr>
              <w:autoSpaceDE w:val="0"/>
              <w:autoSpaceDN w:val="0"/>
              <w:adjustRightInd w:val="0"/>
              <w:spacing w:after="0"/>
              <w:rPr>
                <w:rFonts w:eastAsia="Calibri" w:cs="Times New Roman"/>
                <w:color w:val="000000" w:themeColor="text1"/>
                <w:sz w:val="24"/>
                <w:szCs w:val="24"/>
              </w:rPr>
            </w:pPr>
            <w:r w:rsidRPr="00F02FD9">
              <w:rPr>
                <w:rFonts w:eastAsia="Calibri" w:cs="Times New Roman"/>
                <w:color w:val="000000" w:themeColor="text1"/>
                <w:sz w:val="24"/>
                <w:szCs w:val="24"/>
              </w:rPr>
              <w:t>3. Концентрація залежить від типу прання та лужності води. Нейтралізатор дозується в останнє ополіскування.</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Засіб призначений для всіх видів тканини.</w:t>
            </w:r>
          </w:p>
          <w:p w:rsidR="00D82E9E" w:rsidRPr="00F02FD9" w:rsidRDefault="00D82E9E" w:rsidP="00D82E9E">
            <w:pPr>
              <w:autoSpaceDE w:val="0"/>
              <w:autoSpaceDN w:val="0"/>
              <w:adjustRightInd w:val="0"/>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4. Зовнішній вигляд: </w:t>
            </w:r>
            <w:proofErr w:type="gramStart"/>
            <w:r w:rsidRPr="00F02FD9">
              <w:rPr>
                <w:rFonts w:eastAsia="Calibri" w:cs="Times New Roman"/>
                <w:color w:val="000000" w:themeColor="text1"/>
                <w:sz w:val="24"/>
                <w:szCs w:val="24"/>
              </w:rPr>
              <w:t>св</w:t>
            </w:r>
            <w:proofErr w:type="gramEnd"/>
            <w:r w:rsidRPr="00F02FD9">
              <w:rPr>
                <w:rFonts w:eastAsia="Calibri" w:cs="Times New Roman"/>
                <w:color w:val="000000" w:themeColor="text1"/>
                <w:sz w:val="24"/>
                <w:szCs w:val="24"/>
              </w:rPr>
              <w:t>ітло-блакитна рідина</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5. рН концентрованого засобу  2,0 од. Відносна густина [20°C]: </w:t>
            </w:r>
            <w:r w:rsidRPr="00F02FD9">
              <w:rPr>
                <w:rFonts w:eastAsia="Calibri" w:cs="Times New Roman"/>
                <w:color w:val="000000" w:themeColor="text1"/>
                <w:sz w:val="24"/>
                <w:szCs w:val="24"/>
                <w:lang w:val="uk-UA"/>
              </w:rPr>
              <w:t>1,012</w:t>
            </w:r>
            <w:r w:rsidRPr="00F02FD9">
              <w:rPr>
                <w:rFonts w:eastAsia="Calibri" w:cs="Times New Roman"/>
                <w:color w:val="000000" w:themeColor="text1"/>
                <w:sz w:val="24"/>
                <w:szCs w:val="24"/>
              </w:rPr>
              <w:t xml:space="preserve"> г/см³; </w:t>
            </w:r>
            <w:r w:rsidRPr="00F02FD9">
              <w:rPr>
                <w:rFonts w:eastAsia="Calibri" w:cs="Times New Roman"/>
                <w:color w:val="000000" w:themeColor="text1"/>
                <w:sz w:val="24"/>
                <w:szCs w:val="24"/>
                <w:lang w:val="uk-UA"/>
              </w:rPr>
              <w:t>загальна кислотність</w:t>
            </w:r>
            <w:r w:rsidRPr="00F02FD9">
              <w:rPr>
                <w:rFonts w:eastAsia="Calibri" w:cs="Times New Roman"/>
                <w:color w:val="000000" w:themeColor="text1"/>
                <w:sz w:val="24"/>
                <w:szCs w:val="24"/>
              </w:rPr>
              <w:t xml:space="preserve"> (-%</w:t>
            </w:r>
            <w:r w:rsidRPr="00F02FD9">
              <w:rPr>
                <w:rFonts w:eastAsia="Calibri" w:cs="Times New Roman"/>
                <w:color w:val="000000" w:themeColor="text1"/>
                <w:sz w:val="24"/>
                <w:szCs w:val="24"/>
                <w:lang w:val="en-US"/>
              </w:rPr>
              <w:t>Na</w:t>
            </w:r>
            <w:r w:rsidRPr="00F02FD9">
              <w:rPr>
                <w:rFonts w:eastAsia="Calibri" w:cs="Times New Roman"/>
                <w:color w:val="000000" w:themeColor="text1"/>
                <w:sz w:val="24"/>
                <w:szCs w:val="24"/>
              </w:rPr>
              <w:t>2</w:t>
            </w:r>
            <w:r w:rsidRPr="00F02FD9">
              <w:rPr>
                <w:rFonts w:eastAsia="Calibri" w:cs="Times New Roman"/>
                <w:color w:val="000000" w:themeColor="text1"/>
                <w:sz w:val="24"/>
                <w:szCs w:val="24"/>
                <w:lang w:val="en-US"/>
              </w:rPr>
              <w:t>O</w:t>
            </w:r>
            <w:r w:rsidRPr="00F02FD9">
              <w:rPr>
                <w:rFonts w:eastAsia="Calibri" w:cs="Times New Roman"/>
                <w:color w:val="000000" w:themeColor="text1"/>
                <w:sz w:val="24"/>
                <w:szCs w:val="24"/>
              </w:rPr>
              <w:t>;рН 8,2): 1,50</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6. Фасування каністра 20 л</w:t>
            </w:r>
          </w:p>
          <w:p w:rsidR="00D82E9E" w:rsidRPr="00F02FD9" w:rsidRDefault="00D82E9E" w:rsidP="00D82E9E">
            <w:pPr>
              <w:autoSpaceDE w:val="0"/>
              <w:autoSpaceDN w:val="0"/>
              <w:adjustRightInd w:val="0"/>
              <w:spacing w:after="0"/>
              <w:rPr>
                <w:rFonts w:eastAsia="Calibri" w:cs="Times New Roman"/>
                <w:b/>
                <w:bCs/>
                <w:color w:val="000000" w:themeColor="text1"/>
                <w:sz w:val="24"/>
                <w:szCs w:val="24"/>
              </w:rPr>
            </w:pPr>
            <w:r w:rsidRPr="00F02FD9">
              <w:rPr>
                <w:rFonts w:eastAsia="Calibri" w:cs="Times New Roman"/>
                <w:b/>
                <w:bCs/>
                <w:color w:val="000000" w:themeColor="text1"/>
                <w:sz w:val="24"/>
                <w:szCs w:val="24"/>
              </w:rPr>
              <w:t xml:space="preserve">На </w:t>
            </w:r>
            <w:proofErr w:type="gramStart"/>
            <w:r w:rsidRPr="00F02FD9">
              <w:rPr>
                <w:rFonts w:eastAsia="Calibri" w:cs="Times New Roman"/>
                <w:b/>
                <w:bCs/>
                <w:color w:val="000000" w:themeColor="text1"/>
                <w:sz w:val="24"/>
                <w:szCs w:val="24"/>
              </w:rPr>
              <w:t>п</w:t>
            </w:r>
            <w:proofErr w:type="gramEnd"/>
            <w:r w:rsidRPr="00F02FD9">
              <w:rPr>
                <w:rFonts w:eastAsia="Calibri" w:cs="Times New Roman"/>
                <w:b/>
                <w:bCs/>
                <w:color w:val="000000" w:themeColor="text1"/>
                <w:sz w:val="24"/>
                <w:szCs w:val="24"/>
              </w:rPr>
              <w:t>ідтвердження заявлених характеристик на засіб надати (оригінали або завірені учасником копії):</w:t>
            </w:r>
          </w:p>
          <w:p w:rsidR="00D82E9E" w:rsidRPr="00F02FD9" w:rsidRDefault="00D82E9E" w:rsidP="00D82E9E">
            <w:pPr>
              <w:autoSpaceDE w:val="0"/>
              <w:autoSpaceDN w:val="0"/>
              <w:adjustRightInd w:val="0"/>
              <w:spacing w:after="0"/>
              <w:rPr>
                <w:rFonts w:eastAsia="Calibri" w:cs="Times New Roman"/>
                <w:b/>
                <w:bCs/>
                <w:color w:val="000000" w:themeColor="text1"/>
                <w:sz w:val="24"/>
                <w:szCs w:val="24"/>
              </w:rPr>
            </w:pPr>
            <w:r w:rsidRPr="00F02FD9">
              <w:rPr>
                <w:rFonts w:eastAsia="Calibri" w:cs="Times New Roman"/>
                <w:b/>
                <w:bCs/>
                <w:color w:val="000000" w:themeColor="text1"/>
                <w:sz w:val="24"/>
                <w:szCs w:val="24"/>
              </w:rPr>
              <w:t xml:space="preserve">- декларацію про відповідність </w:t>
            </w:r>
          </w:p>
          <w:p w:rsidR="00D82E9E" w:rsidRPr="00F02FD9" w:rsidRDefault="00D82E9E" w:rsidP="00D82E9E">
            <w:pPr>
              <w:autoSpaceDE w:val="0"/>
              <w:autoSpaceDN w:val="0"/>
              <w:adjustRightInd w:val="0"/>
              <w:spacing w:after="0"/>
              <w:rPr>
                <w:rFonts w:eastAsia="Calibri" w:cs="Times New Roman"/>
                <w:b/>
                <w:bCs/>
                <w:color w:val="000000" w:themeColor="text1"/>
                <w:sz w:val="24"/>
                <w:szCs w:val="24"/>
                <w:lang w:val="uk-UA"/>
              </w:rPr>
            </w:pPr>
            <w:r w:rsidRPr="00F02FD9">
              <w:rPr>
                <w:rFonts w:eastAsia="Calibri" w:cs="Times New Roman"/>
                <w:b/>
                <w:bCs/>
                <w:color w:val="000000" w:themeColor="text1"/>
                <w:sz w:val="24"/>
                <w:szCs w:val="24"/>
              </w:rPr>
              <w:lastRenderedPageBreak/>
              <w:t>-</w:t>
            </w:r>
            <w:r w:rsidRPr="00F02FD9">
              <w:rPr>
                <w:rFonts w:eastAsia="Calibri" w:cs="Times New Roman"/>
                <w:b/>
                <w:bCs/>
                <w:color w:val="000000" w:themeColor="text1"/>
                <w:sz w:val="24"/>
                <w:szCs w:val="24"/>
                <w:lang w:val="uk-UA"/>
              </w:rPr>
              <w:t xml:space="preserve"> опис або інструкцію</w:t>
            </w:r>
          </w:p>
          <w:p w:rsidR="00D82E9E" w:rsidRPr="00F02FD9" w:rsidRDefault="00D82E9E" w:rsidP="00D82E9E">
            <w:pPr>
              <w:spacing w:after="0"/>
              <w:rPr>
                <w:rFonts w:eastAsia="Calibri" w:cs="Times New Roman"/>
                <w:b/>
                <w:bCs/>
                <w:color w:val="000000" w:themeColor="text1"/>
                <w:sz w:val="24"/>
                <w:szCs w:val="24"/>
                <w:lang w:val="uk-UA"/>
              </w:rPr>
            </w:pPr>
            <w:r w:rsidRPr="00F02FD9">
              <w:rPr>
                <w:rFonts w:eastAsia="Calibri" w:cs="Times New Roman"/>
                <w:b/>
                <w:bCs/>
                <w:color w:val="000000" w:themeColor="text1"/>
                <w:sz w:val="24"/>
                <w:szCs w:val="24"/>
                <w:lang w:val="uk-UA"/>
              </w:rPr>
              <w:t>-сертифікат</w:t>
            </w:r>
          </w:p>
          <w:p w:rsidR="00D82E9E" w:rsidRPr="00F02FD9" w:rsidRDefault="00D82E9E" w:rsidP="00D82E9E">
            <w:pPr>
              <w:spacing w:after="0"/>
              <w:rPr>
                <w:rFonts w:eastAsia="Calibri" w:cs="Times New Roman"/>
                <w:color w:val="000000" w:themeColor="text1"/>
                <w:sz w:val="24"/>
                <w:szCs w:val="24"/>
                <w:lang w:val="uk-UA"/>
              </w:rPr>
            </w:pPr>
            <w:r w:rsidRPr="00F02FD9">
              <w:rPr>
                <w:rFonts w:eastAsia="Calibri" w:cs="Times New Roman"/>
                <w:color w:val="000000" w:themeColor="text1"/>
                <w:sz w:val="24"/>
                <w:szCs w:val="24"/>
                <w:lang w:val="uk-UA"/>
              </w:rPr>
              <w:t xml:space="preserve">- </w:t>
            </w:r>
            <w:r w:rsidRPr="00F02FD9">
              <w:rPr>
                <w:rFonts w:eastAsia="Calibri" w:cs="Times New Roman"/>
                <w:b/>
                <w:bCs/>
                <w:color w:val="000000" w:themeColor="text1"/>
                <w:sz w:val="24"/>
                <w:szCs w:val="24"/>
                <w:lang w:val="uk-UA"/>
              </w:rPr>
              <w:t>висновок державної санітарно-епідеміологічної експертизи</w:t>
            </w:r>
          </w:p>
        </w:tc>
      </w:tr>
      <w:tr w:rsidR="00D82E9E" w:rsidRPr="00D82E9E" w:rsidTr="00F02FD9">
        <w:trPr>
          <w:trHeight w:val="1100"/>
        </w:trPr>
        <w:tc>
          <w:tcPr>
            <w:tcW w:w="279" w:type="pct"/>
            <w:shd w:val="clear" w:color="auto" w:fill="auto"/>
            <w:vAlign w:val="center"/>
            <w:hideMark/>
          </w:tcPr>
          <w:p w:rsidR="00D82E9E" w:rsidRPr="00D82E9E" w:rsidRDefault="00D82E9E" w:rsidP="00D82E9E">
            <w:pPr>
              <w:spacing w:after="0"/>
              <w:jc w:val="center"/>
              <w:rPr>
                <w:rFonts w:eastAsia="Times New Roman" w:cs="Times New Roman"/>
                <w:color w:val="000000"/>
                <w:sz w:val="24"/>
                <w:szCs w:val="24"/>
                <w:lang w:val="uk-UA" w:eastAsia="ru-RU"/>
              </w:rPr>
            </w:pPr>
            <w:r w:rsidRPr="00D82E9E">
              <w:rPr>
                <w:rFonts w:eastAsia="Times New Roman" w:cs="Times New Roman"/>
                <w:color w:val="000000"/>
                <w:sz w:val="24"/>
                <w:szCs w:val="24"/>
                <w:lang w:val="uk-UA" w:eastAsia="ru-RU"/>
              </w:rPr>
              <w:lastRenderedPageBreak/>
              <w:t>4</w:t>
            </w:r>
          </w:p>
        </w:tc>
        <w:tc>
          <w:tcPr>
            <w:tcW w:w="1044" w:type="pct"/>
            <w:shd w:val="clear" w:color="auto" w:fill="auto"/>
            <w:vAlign w:val="center"/>
            <w:hideMark/>
          </w:tcPr>
          <w:p w:rsidR="00D82E9E" w:rsidRPr="00D82E9E" w:rsidRDefault="00D82E9E" w:rsidP="00D82E9E">
            <w:pPr>
              <w:spacing w:after="0"/>
              <w:jc w:val="center"/>
              <w:rPr>
                <w:rFonts w:eastAsia="Calibri" w:cs="Times New Roman"/>
                <w:sz w:val="24"/>
                <w:szCs w:val="24"/>
                <w:lang w:val="uk-UA"/>
              </w:rPr>
            </w:pPr>
            <w:r w:rsidRPr="00D82E9E">
              <w:rPr>
                <w:rFonts w:eastAsia="Calibri" w:cs="Times New Roman"/>
                <w:sz w:val="24"/>
                <w:szCs w:val="24"/>
                <w:lang w:val="uk-UA"/>
              </w:rPr>
              <w:t>Clax Enzi 20L(20,7kg) (Клакс Ензі 20л(20,7кг))  - Засіб для прання, ефективно усуває протеїнові забруднення. Концентрат</w:t>
            </w:r>
          </w:p>
        </w:tc>
        <w:tc>
          <w:tcPr>
            <w:tcW w:w="1838" w:type="pct"/>
            <w:shd w:val="clear" w:color="auto" w:fill="auto"/>
            <w:vAlign w:val="center"/>
            <w:hideMark/>
          </w:tcPr>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1. Дуже концентрований підсилювач прання на основі ПАР та ензимів. Забезпечує відмінне видалення жирових забруднень за низьких та високих температур, а також ефективно видаляє протеїнові плями за середніх температур Засіб є легкорухливою рідиною, тому прокачується через дозатор та дозволяє точно дозувати до миючого розчину.</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2. Призначення засобу: для комерційних пралень, пралень на підприємствах та в лікарнях.</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3. Засіб призначений для всіх видів тканини. Рекомендується застосовувати засіб в поєднанні з утворювачем лужного середовища та/або основним миючим засобом для покращення результатів прання.</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4. Зовнішній вигляд: Прозора жовтувата рідина</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5. рН робочого розчину 8,00 од. для 10% розчину. Відносна густина [20°C]: 1,035 г/см³.</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6. Фасування каністра 20 л</w:t>
            </w:r>
          </w:p>
        </w:tc>
        <w:tc>
          <w:tcPr>
            <w:tcW w:w="1838" w:type="pct"/>
            <w:vAlign w:val="center"/>
          </w:tcPr>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1. Дуже концентрований </w:t>
            </w:r>
            <w:proofErr w:type="gramStart"/>
            <w:r w:rsidRPr="00F02FD9">
              <w:rPr>
                <w:rFonts w:eastAsia="Calibri" w:cs="Times New Roman"/>
                <w:color w:val="000000" w:themeColor="text1"/>
                <w:sz w:val="24"/>
                <w:szCs w:val="24"/>
              </w:rPr>
              <w:t>п</w:t>
            </w:r>
            <w:proofErr w:type="gramEnd"/>
            <w:r w:rsidRPr="00F02FD9">
              <w:rPr>
                <w:rFonts w:eastAsia="Calibri" w:cs="Times New Roman"/>
                <w:color w:val="000000" w:themeColor="text1"/>
                <w:sz w:val="24"/>
                <w:szCs w:val="24"/>
              </w:rPr>
              <w:t>ідсилювач прання на основі ПАР та ензимів. Забезпечує відмінне видалення жирових забруднень за низьких та високих температур, а також ефективно видаляє протеїнові плями за середніх температур Засіб є легкорухливою рідиною, тому прокачується через дозатор та дозволяє точно дозувати до миючого розчину.</w:t>
            </w:r>
          </w:p>
          <w:p w:rsidR="00D82E9E" w:rsidRPr="00F02FD9" w:rsidRDefault="00D82E9E" w:rsidP="00D82E9E">
            <w:pPr>
              <w:spacing w:after="0"/>
              <w:rPr>
                <w:rFonts w:eastAsia="Calibri" w:cs="Times New Roman"/>
                <w:b/>
                <w:bCs/>
                <w:color w:val="000000" w:themeColor="text1"/>
                <w:sz w:val="24"/>
                <w:szCs w:val="24"/>
              </w:rPr>
            </w:pPr>
            <w:r w:rsidRPr="00F02FD9">
              <w:rPr>
                <w:rFonts w:eastAsia="Calibri" w:cs="Times New Roman"/>
                <w:b/>
                <w:bCs/>
                <w:color w:val="000000" w:themeColor="text1"/>
                <w:sz w:val="24"/>
                <w:szCs w:val="24"/>
              </w:rPr>
              <w:t xml:space="preserve">2. Призначення засобу: для пралень   в </w:t>
            </w:r>
            <w:proofErr w:type="gramStart"/>
            <w:r w:rsidRPr="00F02FD9">
              <w:rPr>
                <w:rFonts w:eastAsia="Calibri" w:cs="Times New Roman"/>
                <w:b/>
                <w:bCs/>
                <w:color w:val="000000" w:themeColor="text1"/>
                <w:sz w:val="24"/>
                <w:szCs w:val="24"/>
              </w:rPr>
              <w:t>л</w:t>
            </w:r>
            <w:proofErr w:type="gramEnd"/>
            <w:r w:rsidRPr="00F02FD9">
              <w:rPr>
                <w:rFonts w:eastAsia="Calibri" w:cs="Times New Roman"/>
                <w:b/>
                <w:bCs/>
                <w:color w:val="000000" w:themeColor="text1"/>
                <w:sz w:val="24"/>
                <w:szCs w:val="24"/>
              </w:rPr>
              <w:t>ікарнях.</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3. Засіб призначений для всіх видів тканини. Рекомендується застосовувати засіб </w:t>
            </w:r>
            <w:proofErr w:type="gramStart"/>
            <w:r w:rsidRPr="00F02FD9">
              <w:rPr>
                <w:rFonts w:eastAsia="Calibri" w:cs="Times New Roman"/>
                <w:color w:val="000000" w:themeColor="text1"/>
                <w:sz w:val="24"/>
                <w:szCs w:val="24"/>
              </w:rPr>
              <w:t>в</w:t>
            </w:r>
            <w:proofErr w:type="gramEnd"/>
            <w:r w:rsidRPr="00F02FD9">
              <w:rPr>
                <w:rFonts w:eastAsia="Calibri" w:cs="Times New Roman"/>
                <w:color w:val="000000" w:themeColor="text1"/>
                <w:sz w:val="24"/>
                <w:szCs w:val="24"/>
              </w:rPr>
              <w:t xml:space="preserve"> поєднанні з утворювачем лужного середовища </w:t>
            </w:r>
            <w:proofErr w:type="gramStart"/>
            <w:r w:rsidRPr="00F02FD9">
              <w:rPr>
                <w:rFonts w:eastAsia="Calibri" w:cs="Times New Roman"/>
                <w:color w:val="000000" w:themeColor="text1"/>
                <w:sz w:val="24"/>
                <w:szCs w:val="24"/>
              </w:rPr>
              <w:t>та</w:t>
            </w:r>
            <w:proofErr w:type="gramEnd"/>
            <w:r w:rsidRPr="00F02FD9">
              <w:rPr>
                <w:rFonts w:eastAsia="Calibri" w:cs="Times New Roman"/>
                <w:color w:val="000000" w:themeColor="text1"/>
                <w:sz w:val="24"/>
                <w:szCs w:val="24"/>
              </w:rPr>
              <w:t>/або основним миючим засобом для покращення результатів прання.</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4. Зовнішній вигляд: Прозора жовтувата </w:t>
            </w:r>
            <w:proofErr w:type="gramStart"/>
            <w:r w:rsidRPr="00F02FD9">
              <w:rPr>
                <w:rFonts w:eastAsia="Calibri" w:cs="Times New Roman"/>
                <w:color w:val="000000" w:themeColor="text1"/>
                <w:sz w:val="24"/>
                <w:szCs w:val="24"/>
              </w:rPr>
              <w:t>р</w:t>
            </w:r>
            <w:proofErr w:type="gramEnd"/>
            <w:r w:rsidRPr="00F02FD9">
              <w:rPr>
                <w:rFonts w:eastAsia="Calibri" w:cs="Times New Roman"/>
                <w:color w:val="000000" w:themeColor="text1"/>
                <w:sz w:val="24"/>
                <w:szCs w:val="24"/>
              </w:rPr>
              <w:t>ідина</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5. рН робочого розчину 8,00 од</w:t>
            </w:r>
            <w:proofErr w:type="gramStart"/>
            <w:r w:rsidRPr="00F02FD9">
              <w:rPr>
                <w:rFonts w:eastAsia="Calibri" w:cs="Times New Roman"/>
                <w:color w:val="000000" w:themeColor="text1"/>
                <w:sz w:val="24"/>
                <w:szCs w:val="24"/>
              </w:rPr>
              <w:t>.</w:t>
            </w:r>
            <w:proofErr w:type="gramEnd"/>
            <w:r w:rsidRPr="00F02FD9">
              <w:rPr>
                <w:rFonts w:eastAsia="Calibri" w:cs="Times New Roman"/>
                <w:color w:val="000000" w:themeColor="text1"/>
                <w:sz w:val="24"/>
                <w:szCs w:val="24"/>
              </w:rPr>
              <w:t xml:space="preserve"> </w:t>
            </w:r>
            <w:proofErr w:type="gramStart"/>
            <w:r w:rsidRPr="00F02FD9">
              <w:rPr>
                <w:rFonts w:eastAsia="Calibri" w:cs="Times New Roman"/>
                <w:color w:val="000000" w:themeColor="text1"/>
                <w:sz w:val="24"/>
                <w:szCs w:val="24"/>
              </w:rPr>
              <w:t>д</w:t>
            </w:r>
            <w:proofErr w:type="gramEnd"/>
            <w:r w:rsidRPr="00F02FD9">
              <w:rPr>
                <w:rFonts w:eastAsia="Calibri" w:cs="Times New Roman"/>
                <w:color w:val="000000" w:themeColor="text1"/>
                <w:sz w:val="24"/>
                <w:szCs w:val="24"/>
              </w:rPr>
              <w:t>ля 10% розчину. Відносна густина [20°C]: 1,035 г/см³.</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6. Фасування каністра 20 л</w:t>
            </w:r>
          </w:p>
          <w:p w:rsidR="00D82E9E" w:rsidRPr="00F02FD9" w:rsidRDefault="00D82E9E" w:rsidP="00D82E9E">
            <w:pPr>
              <w:autoSpaceDE w:val="0"/>
              <w:autoSpaceDN w:val="0"/>
              <w:adjustRightInd w:val="0"/>
              <w:spacing w:after="0"/>
              <w:rPr>
                <w:rFonts w:eastAsia="Calibri" w:cs="Times New Roman"/>
                <w:b/>
                <w:bCs/>
                <w:color w:val="000000" w:themeColor="text1"/>
                <w:sz w:val="24"/>
                <w:szCs w:val="24"/>
              </w:rPr>
            </w:pPr>
            <w:r w:rsidRPr="00F02FD9">
              <w:rPr>
                <w:rFonts w:eastAsia="Calibri" w:cs="Times New Roman"/>
                <w:b/>
                <w:bCs/>
                <w:color w:val="000000" w:themeColor="text1"/>
                <w:sz w:val="24"/>
                <w:szCs w:val="24"/>
              </w:rPr>
              <w:t xml:space="preserve">7 На </w:t>
            </w:r>
            <w:proofErr w:type="gramStart"/>
            <w:r w:rsidRPr="00F02FD9">
              <w:rPr>
                <w:rFonts w:eastAsia="Calibri" w:cs="Times New Roman"/>
                <w:b/>
                <w:bCs/>
                <w:color w:val="000000" w:themeColor="text1"/>
                <w:sz w:val="24"/>
                <w:szCs w:val="24"/>
              </w:rPr>
              <w:t>п</w:t>
            </w:r>
            <w:proofErr w:type="gramEnd"/>
            <w:r w:rsidRPr="00F02FD9">
              <w:rPr>
                <w:rFonts w:eastAsia="Calibri" w:cs="Times New Roman"/>
                <w:b/>
                <w:bCs/>
                <w:color w:val="000000" w:themeColor="text1"/>
                <w:sz w:val="24"/>
                <w:szCs w:val="24"/>
              </w:rPr>
              <w:t>ідтвердження заявлених характеристик на засіб надати (оригінали або завірені учасником копії):</w:t>
            </w:r>
          </w:p>
          <w:p w:rsidR="00D82E9E" w:rsidRPr="00F02FD9" w:rsidRDefault="00D82E9E" w:rsidP="00D82E9E">
            <w:pPr>
              <w:autoSpaceDE w:val="0"/>
              <w:autoSpaceDN w:val="0"/>
              <w:adjustRightInd w:val="0"/>
              <w:spacing w:after="0"/>
              <w:rPr>
                <w:rFonts w:eastAsia="Calibri" w:cs="Times New Roman"/>
                <w:b/>
                <w:bCs/>
                <w:color w:val="000000" w:themeColor="text1"/>
                <w:sz w:val="24"/>
                <w:szCs w:val="24"/>
              </w:rPr>
            </w:pPr>
            <w:r w:rsidRPr="00F02FD9">
              <w:rPr>
                <w:rFonts w:eastAsia="Calibri" w:cs="Times New Roman"/>
                <w:b/>
                <w:bCs/>
                <w:color w:val="000000" w:themeColor="text1"/>
                <w:sz w:val="24"/>
                <w:szCs w:val="24"/>
              </w:rPr>
              <w:t xml:space="preserve">- декларацію про відповідність </w:t>
            </w:r>
          </w:p>
          <w:p w:rsidR="00D82E9E" w:rsidRPr="00F02FD9" w:rsidRDefault="00D82E9E" w:rsidP="00D82E9E">
            <w:pPr>
              <w:autoSpaceDE w:val="0"/>
              <w:autoSpaceDN w:val="0"/>
              <w:adjustRightInd w:val="0"/>
              <w:spacing w:after="0"/>
              <w:rPr>
                <w:rFonts w:eastAsia="Calibri" w:cs="Times New Roman"/>
                <w:b/>
                <w:bCs/>
                <w:color w:val="000000" w:themeColor="text1"/>
                <w:sz w:val="24"/>
                <w:szCs w:val="24"/>
                <w:lang w:val="uk-UA"/>
              </w:rPr>
            </w:pPr>
            <w:r w:rsidRPr="00F02FD9">
              <w:rPr>
                <w:rFonts w:eastAsia="Calibri" w:cs="Times New Roman"/>
                <w:b/>
                <w:bCs/>
                <w:color w:val="000000" w:themeColor="text1"/>
                <w:sz w:val="24"/>
                <w:szCs w:val="24"/>
              </w:rPr>
              <w:t>-</w:t>
            </w:r>
            <w:r w:rsidRPr="00F02FD9">
              <w:rPr>
                <w:rFonts w:eastAsia="Calibri" w:cs="Times New Roman"/>
                <w:b/>
                <w:bCs/>
                <w:color w:val="000000" w:themeColor="text1"/>
                <w:sz w:val="24"/>
                <w:szCs w:val="24"/>
                <w:lang w:val="uk-UA"/>
              </w:rPr>
              <w:t xml:space="preserve"> опис або інструкцію</w:t>
            </w:r>
          </w:p>
          <w:p w:rsidR="00D82E9E" w:rsidRPr="00F02FD9" w:rsidRDefault="00D82E9E" w:rsidP="00D82E9E">
            <w:pPr>
              <w:autoSpaceDE w:val="0"/>
              <w:autoSpaceDN w:val="0"/>
              <w:adjustRightInd w:val="0"/>
              <w:spacing w:after="0"/>
              <w:rPr>
                <w:rFonts w:eastAsia="Calibri" w:cs="Times New Roman"/>
                <w:b/>
                <w:bCs/>
                <w:color w:val="000000" w:themeColor="text1"/>
                <w:sz w:val="24"/>
                <w:szCs w:val="24"/>
                <w:lang w:val="uk-UA"/>
              </w:rPr>
            </w:pPr>
            <w:r w:rsidRPr="00F02FD9">
              <w:rPr>
                <w:rFonts w:eastAsia="Calibri" w:cs="Times New Roman"/>
                <w:b/>
                <w:bCs/>
                <w:color w:val="000000" w:themeColor="text1"/>
                <w:sz w:val="24"/>
                <w:szCs w:val="24"/>
                <w:lang w:val="uk-UA"/>
              </w:rPr>
              <w:t>- висновок державної санітарно-епідеміологічної експертизи</w:t>
            </w:r>
          </w:p>
        </w:tc>
      </w:tr>
      <w:tr w:rsidR="00D82E9E" w:rsidRPr="00D82E9E" w:rsidTr="00F02FD9">
        <w:trPr>
          <w:trHeight w:val="137"/>
        </w:trPr>
        <w:tc>
          <w:tcPr>
            <w:tcW w:w="279" w:type="pct"/>
            <w:shd w:val="clear" w:color="auto" w:fill="auto"/>
            <w:noWrap/>
            <w:vAlign w:val="center"/>
            <w:hideMark/>
          </w:tcPr>
          <w:p w:rsidR="00D82E9E" w:rsidRPr="00D82E9E" w:rsidRDefault="00D82E9E" w:rsidP="00D82E9E">
            <w:pPr>
              <w:spacing w:after="0"/>
              <w:jc w:val="center"/>
              <w:rPr>
                <w:rFonts w:eastAsia="Times New Roman" w:cs="Times New Roman"/>
                <w:sz w:val="24"/>
                <w:szCs w:val="24"/>
                <w:lang w:val="uk-UA" w:eastAsia="ru-RU"/>
              </w:rPr>
            </w:pPr>
            <w:r w:rsidRPr="00D82E9E">
              <w:rPr>
                <w:rFonts w:eastAsia="Times New Roman" w:cs="Times New Roman"/>
                <w:sz w:val="24"/>
                <w:szCs w:val="24"/>
                <w:lang w:val="uk-UA" w:eastAsia="ru-RU"/>
              </w:rPr>
              <w:t>5</w:t>
            </w:r>
          </w:p>
        </w:tc>
        <w:tc>
          <w:tcPr>
            <w:tcW w:w="1044" w:type="pct"/>
            <w:shd w:val="clear" w:color="auto" w:fill="auto"/>
            <w:vAlign w:val="center"/>
            <w:hideMark/>
          </w:tcPr>
          <w:p w:rsidR="00D82E9E" w:rsidRPr="00D82E9E" w:rsidRDefault="00D82E9E" w:rsidP="00D82E9E">
            <w:pPr>
              <w:spacing w:after="0"/>
              <w:jc w:val="center"/>
              <w:rPr>
                <w:rFonts w:eastAsia="Calibri" w:cs="Times New Roman"/>
                <w:sz w:val="24"/>
                <w:szCs w:val="24"/>
                <w:lang w:val="uk-UA"/>
              </w:rPr>
            </w:pPr>
            <w:r w:rsidRPr="00D82E9E">
              <w:rPr>
                <w:rFonts w:eastAsia="Calibri" w:cs="Times New Roman"/>
                <w:sz w:val="24"/>
                <w:szCs w:val="24"/>
                <w:lang w:val="uk-UA"/>
              </w:rPr>
              <w:t>Засоби для автоматичної машинної обробки виробів медичного призначення та лабораторного посуду Бланізол-Мат(Blanisol-mat), 5000 мл</w:t>
            </w:r>
          </w:p>
        </w:tc>
        <w:tc>
          <w:tcPr>
            <w:tcW w:w="1838" w:type="pct"/>
            <w:shd w:val="clear" w:color="auto" w:fill="auto"/>
            <w:vAlign w:val="center"/>
            <w:hideMark/>
          </w:tcPr>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Концентрований розчин</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Прозорий</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Засіб на основі фосфатів.</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Засіб для автоматичного очищення ВМП.</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Призначений для очищення, у тому числі достерилізаційного очищення виробів медичного призначення, включаючи. хірургічні та стоматологічні інструменти, жорсткі ендоскопи методом програмного набору в автоматичних мийно-дезінфікуючих машинах.</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Термін придатності не &lt; 3 років</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Каністра 5 л</w:t>
            </w:r>
          </w:p>
          <w:p w:rsidR="00D82E9E" w:rsidRPr="00D82E9E" w:rsidRDefault="00D82E9E" w:rsidP="00D82E9E">
            <w:pPr>
              <w:spacing w:after="0"/>
              <w:rPr>
                <w:rFonts w:eastAsia="Times New Roman" w:cs="Times New Roman"/>
                <w:sz w:val="24"/>
                <w:szCs w:val="24"/>
                <w:lang w:val="uk-UA" w:eastAsia="uk-UA"/>
              </w:rPr>
            </w:pPr>
            <w:r w:rsidRPr="00D82E9E">
              <w:rPr>
                <w:rFonts w:eastAsia="Times New Roman" w:cs="Times New Roman"/>
                <w:sz w:val="24"/>
                <w:szCs w:val="24"/>
                <w:lang w:val="uk-UA" w:eastAsia="uk-UA"/>
              </w:rPr>
              <w:lastRenderedPageBreak/>
              <w:t>Термін придатності засобу не менше 2 років з дати виготовлення.</w:t>
            </w:r>
          </w:p>
          <w:p w:rsidR="00D82E9E" w:rsidRPr="00D82E9E" w:rsidRDefault="00D82E9E" w:rsidP="00D82E9E">
            <w:pPr>
              <w:spacing w:after="0"/>
              <w:rPr>
                <w:rFonts w:eastAsia="Times New Roman" w:cs="Times New Roman"/>
                <w:sz w:val="24"/>
                <w:szCs w:val="24"/>
                <w:lang w:val="uk-UA" w:eastAsia="uk-UA"/>
              </w:rPr>
            </w:pPr>
            <w:r w:rsidRPr="00D82E9E">
              <w:rPr>
                <w:rFonts w:eastAsia="Times New Roman" w:cs="Times New Roman"/>
                <w:sz w:val="24"/>
                <w:szCs w:val="24"/>
                <w:lang w:val="uk-UA" w:eastAsia="uk-UA"/>
              </w:rPr>
              <w:t>На підтвердження заявлених характеристик на засіб надати (оригінали або завірені учасником копії):</w:t>
            </w:r>
          </w:p>
          <w:p w:rsidR="00D82E9E" w:rsidRPr="00D82E9E" w:rsidRDefault="00D82E9E" w:rsidP="00D82E9E">
            <w:pPr>
              <w:spacing w:after="0"/>
              <w:rPr>
                <w:rFonts w:eastAsia="Times New Roman" w:cs="Times New Roman"/>
                <w:sz w:val="24"/>
                <w:szCs w:val="24"/>
                <w:lang w:val="uk-UA" w:eastAsia="uk-UA"/>
              </w:rPr>
            </w:pPr>
            <w:r w:rsidRPr="00D82E9E">
              <w:rPr>
                <w:rFonts w:eastAsia="Times New Roman" w:cs="Times New Roman"/>
                <w:sz w:val="24"/>
                <w:szCs w:val="24"/>
                <w:lang w:val="uk-UA" w:eastAsia="uk-UA"/>
              </w:rPr>
              <w:t>-висновок державної санітарно-епідеміологічної експертизи (ДСЕЕ);</w:t>
            </w:r>
          </w:p>
          <w:p w:rsidR="00D82E9E" w:rsidRPr="00D82E9E" w:rsidRDefault="00D82E9E" w:rsidP="00D82E9E">
            <w:pPr>
              <w:spacing w:after="0"/>
              <w:rPr>
                <w:rFonts w:eastAsia="Times New Roman" w:cs="Times New Roman"/>
                <w:sz w:val="24"/>
                <w:szCs w:val="24"/>
                <w:lang w:val="uk-UA" w:eastAsia="uk-UA"/>
              </w:rPr>
            </w:pPr>
            <w:r w:rsidRPr="00D82E9E">
              <w:rPr>
                <w:rFonts w:eastAsia="Times New Roman" w:cs="Times New Roman"/>
                <w:sz w:val="24"/>
                <w:szCs w:val="24"/>
                <w:lang w:val="uk-UA" w:eastAsia="uk-UA"/>
              </w:rPr>
              <w:t>-сертифікат якості виробника;</w:t>
            </w:r>
          </w:p>
          <w:p w:rsidR="00D82E9E" w:rsidRPr="00D82E9E" w:rsidRDefault="00D82E9E" w:rsidP="00D82E9E">
            <w:pPr>
              <w:spacing w:after="0"/>
              <w:rPr>
                <w:rFonts w:eastAsia="Times New Roman" w:cs="Times New Roman"/>
                <w:sz w:val="24"/>
                <w:szCs w:val="24"/>
                <w:lang w:val="uk-UA" w:eastAsia="uk-UA"/>
              </w:rPr>
            </w:pPr>
            <w:r w:rsidRPr="00D82E9E">
              <w:rPr>
                <w:rFonts w:eastAsia="Times New Roman" w:cs="Times New Roman"/>
                <w:sz w:val="24"/>
                <w:szCs w:val="24"/>
                <w:lang w:val="uk-UA" w:eastAsia="uk-UA"/>
              </w:rPr>
              <w:t>-інструкцію виробника;</w:t>
            </w:r>
          </w:p>
          <w:p w:rsidR="00D82E9E" w:rsidRPr="00D82E9E" w:rsidRDefault="00D82E9E" w:rsidP="00D82E9E">
            <w:pPr>
              <w:spacing w:after="0"/>
              <w:rPr>
                <w:rFonts w:eastAsia="Times New Roman" w:cs="Times New Roman"/>
                <w:sz w:val="24"/>
                <w:szCs w:val="24"/>
                <w:lang w:val="uk-UA" w:eastAsia="uk-UA"/>
              </w:rPr>
            </w:pPr>
            <w:r w:rsidRPr="00D82E9E">
              <w:rPr>
                <w:rFonts w:eastAsia="Times New Roman" w:cs="Times New Roman"/>
                <w:sz w:val="24"/>
                <w:szCs w:val="24"/>
                <w:lang w:val="uk-UA" w:eastAsia="uk-UA"/>
              </w:rPr>
              <w:t>- етикетку та фотографію засобу в гарній якості з чіткою інформацію про склад та призначення засобу.</w:t>
            </w:r>
          </w:p>
          <w:p w:rsidR="00D82E9E" w:rsidRPr="00D82E9E" w:rsidRDefault="00D82E9E" w:rsidP="00D82E9E">
            <w:pPr>
              <w:spacing w:after="0"/>
              <w:rPr>
                <w:rFonts w:eastAsia="Calibri" w:cs="Times New Roman"/>
                <w:sz w:val="24"/>
                <w:szCs w:val="24"/>
                <w:lang w:val="uk-UA"/>
              </w:rPr>
            </w:pPr>
            <w:r w:rsidRPr="00D82E9E">
              <w:rPr>
                <w:rFonts w:eastAsia="Times New Roman" w:cs="Times New Roman"/>
                <w:sz w:val="24"/>
                <w:szCs w:val="24"/>
                <w:lang w:val="uk-UA" w:eastAsia="uk-UA"/>
              </w:rPr>
              <w:t>Надати в складі пропозиції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1838" w:type="pct"/>
            <w:vAlign w:val="center"/>
          </w:tcPr>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lastRenderedPageBreak/>
              <w:t>Концентрований розчин</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Прозорий</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Засіб на основі фосфаті</w:t>
            </w:r>
            <w:proofErr w:type="gramStart"/>
            <w:r w:rsidRPr="00F02FD9">
              <w:rPr>
                <w:rFonts w:eastAsia="Calibri" w:cs="Times New Roman"/>
                <w:color w:val="000000" w:themeColor="text1"/>
                <w:sz w:val="24"/>
                <w:szCs w:val="24"/>
              </w:rPr>
              <w:t>в</w:t>
            </w:r>
            <w:proofErr w:type="gramEnd"/>
            <w:r w:rsidRPr="00F02FD9">
              <w:rPr>
                <w:rFonts w:eastAsia="Calibri" w:cs="Times New Roman"/>
                <w:color w:val="000000" w:themeColor="text1"/>
                <w:sz w:val="24"/>
                <w:szCs w:val="24"/>
              </w:rPr>
              <w:t>.</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Засіб для автоматичного очищення ВМП.</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Призначений для очищення, </w:t>
            </w:r>
            <w:proofErr w:type="gramStart"/>
            <w:r w:rsidRPr="00F02FD9">
              <w:rPr>
                <w:rFonts w:eastAsia="Calibri" w:cs="Times New Roman"/>
                <w:color w:val="000000" w:themeColor="text1"/>
                <w:sz w:val="24"/>
                <w:szCs w:val="24"/>
              </w:rPr>
              <w:t>у</w:t>
            </w:r>
            <w:proofErr w:type="gramEnd"/>
            <w:r w:rsidRPr="00F02FD9">
              <w:rPr>
                <w:rFonts w:eastAsia="Calibri" w:cs="Times New Roman"/>
                <w:color w:val="000000" w:themeColor="text1"/>
                <w:sz w:val="24"/>
                <w:szCs w:val="24"/>
              </w:rPr>
              <w:t xml:space="preserve"> тому числі достерилізаційного очищення виробів медичного призначення, включаючи. хірургічні та стоматологічні інструменти, жорсткі ендоскопи методом програмного набору в автоматичних мийно-дезінфікуючих машинах.</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Термін придатності не &lt; 3 рокі</w:t>
            </w:r>
            <w:proofErr w:type="gramStart"/>
            <w:r w:rsidRPr="00F02FD9">
              <w:rPr>
                <w:rFonts w:eastAsia="Calibri" w:cs="Times New Roman"/>
                <w:color w:val="000000" w:themeColor="text1"/>
                <w:sz w:val="24"/>
                <w:szCs w:val="24"/>
              </w:rPr>
              <w:t>в</w:t>
            </w:r>
            <w:proofErr w:type="gramEnd"/>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Каністра 5 л</w:t>
            </w:r>
          </w:p>
          <w:p w:rsidR="00D82E9E" w:rsidRPr="00F02FD9" w:rsidRDefault="00D82E9E" w:rsidP="00D82E9E">
            <w:pPr>
              <w:spacing w:after="0"/>
              <w:rPr>
                <w:rFonts w:eastAsia="Times New Roman" w:cs="Times New Roman"/>
                <w:color w:val="000000" w:themeColor="text1"/>
                <w:sz w:val="24"/>
                <w:szCs w:val="24"/>
                <w:lang w:eastAsia="uk-UA"/>
              </w:rPr>
            </w:pPr>
            <w:r w:rsidRPr="00F02FD9">
              <w:rPr>
                <w:rFonts w:eastAsia="Times New Roman" w:cs="Times New Roman"/>
                <w:color w:val="000000" w:themeColor="text1"/>
                <w:sz w:val="24"/>
                <w:szCs w:val="24"/>
                <w:lang w:eastAsia="uk-UA"/>
              </w:rPr>
              <w:lastRenderedPageBreak/>
              <w:t>Термін придатності засобу не менше 2 років з дати виготовлення.</w:t>
            </w:r>
          </w:p>
          <w:p w:rsidR="00D82E9E" w:rsidRPr="00F02FD9" w:rsidRDefault="00D82E9E" w:rsidP="00D82E9E">
            <w:pPr>
              <w:spacing w:after="0"/>
              <w:rPr>
                <w:rFonts w:eastAsia="Times New Roman" w:cs="Times New Roman"/>
                <w:color w:val="000000" w:themeColor="text1"/>
                <w:sz w:val="24"/>
                <w:szCs w:val="24"/>
                <w:lang w:eastAsia="uk-UA"/>
              </w:rPr>
            </w:pPr>
            <w:r w:rsidRPr="00F02FD9">
              <w:rPr>
                <w:rFonts w:eastAsia="Times New Roman" w:cs="Times New Roman"/>
                <w:color w:val="000000" w:themeColor="text1"/>
                <w:sz w:val="24"/>
                <w:szCs w:val="24"/>
                <w:lang w:eastAsia="uk-UA"/>
              </w:rPr>
              <w:t xml:space="preserve">На </w:t>
            </w:r>
            <w:proofErr w:type="gramStart"/>
            <w:r w:rsidRPr="00F02FD9">
              <w:rPr>
                <w:rFonts w:eastAsia="Times New Roman" w:cs="Times New Roman"/>
                <w:color w:val="000000" w:themeColor="text1"/>
                <w:sz w:val="24"/>
                <w:szCs w:val="24"/>
                <w:lang w:eastAsia="uk-UA"/>
              </w:rPr>
              <w:t>п</w:t>
            </w:r>
            <w:proofErr w:type="gramEnd"/>
            <w:r w:rsidRPr="00F02FD9">
              <w:rPr>
                <w:rFonts w:eastAsia="Times New Roman" w:cs="Times New Roman"/>
                <w:color w:val="000000" w:themeColor="text1"/>
                <w:sz w:val="24"/>
                <w:szCs w:val="24"/>
                <w:lang w:eastAsia="uk-UA"/>
              </w:rPr>
              <w:t>ідтвердження заявлених характеристик на засіб надати (оригінали або завірені учасником копії):</w:t>
            </w:r>
          </w:p>
          <w:p w:rsidR="00D82E9E" w:rsidRPr="00F02FD9" w:rsidRDefault="00D82E9E" w:rsidP="00D82E9E">
            <w:pPr>
              <w:spacing w:after="0"/>
              <w:rPr>
                <w:rFonts w:eastAsia="Times New Roman" w:cs="Times New Roman"/>
                <w:color w:val="000000" w:themeColor="text1"/>
                <w:sz w:val="24"/>
                <w:szCs w:val="24"/>
                <w:lang w:eastAsia="uk-UA"/>
              </w:rPr>
            </w:pPr>
            <w:r w:rsidRPr="00F02FD9">
              <w:rPr>
                <w:rFonts w:eastAsia="Times New Roman" w:cs="Times New Roman"/>
                <w:color w:val="000000" w:themeColor="text1"/>
                <w:sz w:val="24"/>
                <w:szCs w:val="24"/>
                <w:lang w:eastAsia="uk-UA"/>
              </w:rPr>
              <w:t>-висновок державної санітарно-епідеміологічної експертизи (ДСЕЕ);</w:t>
            </w:r>
          </w:p>
          <w:p w:rsidR="00D82E9E" w:rsidRPr="00F02FD9" w:rsidRDefault="00D82E9E" w:rsidP="00D82E9E">
            <w:pPr>
              <w:spacing w:after="0"/>
              <w:rPr>
                <w:rFonts w:eastAsia="Times New Roman" w:cs="Times New Roman"/>
                <w:color w:val="000000" w:themeColor="text1"/>
                <w:sz w:val="24"/>
                <w:szCs w:val="24"/>
                <w:lang w:eastAsia="uk-UA"/>
              </w:rPr>
            </w:pPr>
            <w:r w:rsidRPr="00F02FD9">
              <w:rPr>
                <w:rFonts w:eastAsia="Times New Roman" w:cs="Times New Roman"/>
                <w:color w:val="000000" w:themeColor="text1"/>
                <w:sz w:val="24"/>
                <w:szCs w:val="24"/>
                <w:lang w:eastAsia="uk-UA"/>
              </w:rPr>
              <w:t>-сертифікат якості виробника;</w:t>
            </w:r>
          </w:p>
          <w:p w:rsidR="00D82E9E" w:rsidRPr="00F02FD9" w:rsidRDefault="00D82E9E" w:rsidP="00D82E9E">
            <w:pPr>
              <w:spacing w:after="0"/>
              <w:rPr>
                <w:rFonts w:eastAsia="Times New Roman" w:cs="Times New Roman"/>
                <w:color w:val="000000" w:themeColor="text1"/>
                <w:sz w:val="24"/>
                <w:szCs w:val="24"/>
                <w:lang w:eastAsia="uk-UA"/>
              </w:rPr>
            </w:pPr>
            <w:r w:rsidRPr="00F02FD9">
              <w:rPr>
                <w:rFonts w:eastAsia="Times New Roman" w:cs="Times New Roman"/>
                <w:color w:val="000000" w:themeColor="text1"/>
                <w:sz w:val="24"/>
                <w:szCs w:val="24"/>
                <w:lang w:eastAsia="uk-UA"/>
              </w:rPr>
              <w:t>-інструкцію виробника;</w:t>
            </w:r>
          </w:p>
          <w:p w:rsidR="00D82E9E" w:rsidRPr="00F02FD9" w:rsidRDefault="00D82E9E" w:rsidP="00D82E9E">
            <w:pPr>
              <w:spacing w:after="0"/>
              <w:rPr>
                <w:rFonts w:eastAsia="Times New Roman" w:cs="Times New Roman"/>
                <w:color w:val="000000" w:themeColor="text1"/>
                <w:sz w:val="24"/>
                <w:szCs w:val="24"/>
                <w:lang w:eastAsia="uk-UA"/>
              </w:rPr>
            </w:pPr>
            <w:r w:rsidRPr="00F02FD9">
              <w:rPr>
                <w:rFonts w:eastAsia="Times New Roman" w:cs="Times New Roman"/>
                <w:color w:val="000000" w:themeColor="text1"/>
                <w:sz w:val="24"/>
                <w:szCs w:val="24"/>
                <w:lang w:eastAsia="uk-UA"/>
              </w:rPr>
              <w:t>- етикетку та фотографію засобу в гарній якості з чіткою інформацію про склад та призначення засобу.</w:t>
            </w:r>
          </w:p>
          <w:p w:rsidR="00D82E9E" w:rsidRPr="00F02FD9" w:rsidRDefault="00D82E9E" w:rsidP="00D82E9E">
            <w:pPr>
              <w:spacing w:after="0"/>
              <w:rPr>
                <w:rFonts w:eastAsia="Calibri" w:cs="Times New Roman"/>
                <w:color w:val="000000" w:themeColor="text1"/>
                <w:sz w:val="24"/>
                <w:szCs w:val="24"/>
              </w:rPr>
            </w:pPr>
            <w:r w:rsidRPr="00F02FD9">
              <w:rPr>
                <w:rFonts w:eastAsia="Times New Roman" w:cs="Times New Roman"/>
                <w:color w:val="000000" w:themeColor="text1"/>
                <w:sz w:val="24"/>
                <w:szCs w:val="24"/>
                <w:lang w:eastAsia="uk-UA"/>
              </w:rPr>
              <w:t>Надати в складі пропозиції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r>
      <w:tr w:rsidR="00D82E9E" w:rsidRPr="00D82E9E" w:rsidTr="00F02FD9">
        <w:trPr>
          <w:trHeight w:val="1413"/>
        </w:trPr>
        <w:tc>
          <w:tcPr>
            <w:tcW w:w="279" w:type="pct"/>
            <w:shd w:val="clear" w:color="auto" w:fill="auto"/>
            <w:vAlign w:val="center"/>
            <w:hideMark/>
          </w:tcPr>
          <w:p w:rsidR="00D82E9E" w:rsidRPr="00D82E9E" w:rsidRDefault="00D82E9E" w:rsidP="00D82E9E">
            <w:pPr>
              <w:spacing w:after="0"/>
              <w:jc w:val="center"/>
              <w:rPr>
                <w:rFonts w:eastAsia="Times New Roman" w:cs="Times New Roman"/>
                <w:color w:val="000000"/>
                <w:sz w:val="24"/>
                <w:szCs w:val="24"/>
                <w:lang w:val="uk-UA" w:eastAsia="ru-RU"/>
              </w:rPr>
            </w:pPr>
            <w:r w:rsidRPr="00D82E9E">
              <w:rPr>
                <w:rFonts w:eastAsia="Times New Roman" w:cs="Times New Roman"/>
                <w:color w:val="000000"/>
                <w:sz w:val="24"/>
                <w:szCs w:val="24"/>
                <w:lang w:val="uk-UA" w:eastAsia="ru-RU"/>
              </w:rPr>
              <w:lastRenderedPageBreak/>
              <w:t>6</w:t>
            </w:r>
          </w:p>
        </w:tc>
        <w:tc>
          <w:tcPr>
            <w:tcW w:w="1044" w:type="pct"/>
            <w:shd w:val="clear" w:color="auto" w:fill="auto"/>
            <w:vAlign w:val="center"/>
            <w:hideMark/>
          </w:tcPr>
          <w:p w:rsidR="00D82E9E" w:rsidRPr="00D82E9E" w:rsidRDefault="00D82E9E" w:rsidP="00D82E9E">
            <w:pPr>
              <w:spacing w:after="0"/>
              <w:jc w:val="center"/>
              <w:rPr>
                <w:rFonts w:eastAsia="Calibri" w:cs="Times New Roman"/>
                <w:sz w:val="24"/>
                <w:szCs w:val="24"/>
                <w:lang w:val="uk-UA"/>
              </w:rPr>
            </w:pPr>
            <w:r w:rsidRPr="00D82E9E">
              <w:rPr>
                <w:rFonts w:eastAsia="Calibri" w:cs="Times New Roman"/>
                <w:sz w:val="24"/>
                <w:szCs w:val="24"/>
                <w:lang w:val="uk-UA"/>
              </w:rPr>
              <w:t>Засоби для автоматичної машинної обробки виробів медичного призначення та лабораторного посуду Бланізол-Нейтраль (Blanisol-neutral), 5000 мл</w:t>
            </w:r>
          </w:p>
        </w:tc>
        <w:tc>
          <w:tcPr>
            <w:tcW w:w="1838" w:type="pct"/>
            <w:shd w:val="clear" w:color="auto" w:fill="auto"/>
            <w:vAlign w:val="center"/>
            <w:hideMark/>
          </w:tcPr>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Концентрований розчин</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Прозорий</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Засіб на основі лимонної кислоти</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Засіб для автоматичної нейтралізації солей жорсткості води.</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Призначений для додаткового очищення та нейтралізації солей жорсткості на поверхнях виробів медичного призначення, вкл. хірургічні та стоматологічні інструменти, жорсткі ендоскопи методом програмного набору в автоматичних мийно-дезінфікуючих машинах.</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Термін придатності не &lt; 3 років.</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Каністра 5 л</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Термін придатності засобу не менше 2 років з дати виготовлення.</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На підтвердження заявлених характеристик на засіб надати (оригінали або завірені учасником копії):</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-висновок державної санітарно-епідеміологічної експертизи (ДСЕЕ);</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-сертифікат якості виробника;</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-інструкцію виробника;</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 етикетку та фотографію засобу в гарній якості з чіткою інформацію про склад та призначення засобу.</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 xml:space="preserve">Надати в складі пропозиції гарантійний лист від виробника або </w:t>
            </w:r>
            <w:r w:rsidRPr="00D82E9E">
              <w:rPr>
                <w:rFonts w:eastAsia="Calibri" w:cs="Times New Roman"/>
                <w:sz w:val="24"/>
                <w:szCs w:val="24"/>
                <w:lang w:val="uk-UA"/>
              </w:rPr>
              <w:lastRenderedPageBreak/>
              <w:t>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1838" w:type="pct"/>
            <w:vAlign w:val="center"/>
          </w:tcPr>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lastRenderedPageBreak/>
              <w:t>Концентрований розчин</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Прозорий</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Засіб </w:t>
            </w:r>
            <w:proofErr w:type="gramStart"/>
            <w:r w:rsidRPr="00F02FD9">
              <w:rPr>
                <w:rFonts w:eastAsia="Calibri" w:cs="Times New Roman"/>
                <w:color w:val="000000" w:themeColor="text1"/>
                <w:sz w:val="24"/>
                <w:szCs w:val="24"/>
              </w:rPr>
              <w:t>на</w:t>
            </w:r>
            <w:proofErr w:type="gramEnd"/>
            <w:r w:rsidRPr="00F02FD9">
              <w:rPr>
                <w:rFonts w:eastAsia="Calibri" w:cs="Times New Roman"/>
                <w:color w:val="000000" w:themeColor="text1"/>
                <w:sz w:val="24"/>
                <w:szCs w:val="24"/>
              </w:rPr>
              <w:t xml:space="preserve"> основі лимонної кислоти</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Засіб </w:t>
            </w:r>
            <w:proofErr w:type="gramStart"/>
            <w:r w:rsidRPr="00F02FD9">
              <w:rPr>
                <w:rFonts w:eastAsia="Calibri" w:cs="Times New Roman"/>
                <w:color w:val="000000" w:themeColor="text1"/>
                <w:sz w:val="24"/>
                <w:szCs w:val="24"/>
              </w:rPr>
              <w:t>для</w:t>
            </w:r>
            <w:proofErr w:type="gramEnd"/>
            <w:r w:rsidRPr="00F02FD9">
              <w:rPr>
                <w:rFonts w:eastAsia="Calibri" w:cs="Times New Roman"/>
                <w:color w:val="000000" w:themeColor="text1"/>
                <w:sz w:val="24"/>
                <w:szCs w:val="24"/>
              </w:rPr>
              <w:t xml:space="preserve"> автоматичної </w:t>
            </w:r>
            <w:proofErr w:type="gramStart"/>
            <w:r w:rsidRPr="00F02FD9">
              <w:rPr>
                <w:rFonts w:eastAsia="Calibri" w:cs="Times New Roman"/>
                <w:color w:val="000000" w:themeColor="text1"/>
                <w:sz w:val="24"/>
                <w:szCs w:val="24"/>
              </w:rPr>
              <w:t>нейтрал</w:t>
            </w:r>
            <w:proofErr w:type="gramEnd"/>
            <w:r w:rsidRPr="00F02FD9">
              <w:rPr>
                <w:rFonts w:eastAsia="Calibri" w:cs="Times New Roman"/>
                <w:color w:val="000000" w:themeColor="text1"/>
                <w:sz w:val="24"/>
                <w:szCs w:val="24"/>
              </w:rPr>
              <w:t>ізації солей жорсткості води.</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Призначений для додаткового очищення та нейтралізації солей жорсткості на поверхнях виробів медичного призначення, вкл. хірургічні та стоматологічні інструменти, жорсткі ендоскопи методом програмного набору в автоматичних мийно-дезінфікуючих машинах.</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Термін придатності не &lt; 3 рокі</w:t>
            </w:r>
            <w:proofErr w:type="gramStart"/>
            <w:r w:rsidRPr="00F02FD9">
              <w:rPr>
                <w:rFonts w:eastAsia="Calibri" w:cs="Times New Roman"/>
                <w:color w:val="000000" w:themeColor="text1"/>
                <w:sz w:val="24"/>
                <w:szCs w:val="24"/>
              </w:rPr>
              <w:t>в</w:t>
            </w:r>
            <w:proofErr w:type="gramEnd"/>
            <w:r w:rsidRPr="00F02FD9">
              <w:rPr>
                <w:rFonts w:eastAsia="Calibri" w:cs="Times New Roman"/>
                <w:color w:val="000000" w:themeColor="text1"/>
                <w:sz w:val="24"/>
                <w:szCs w:val="24"/>
              </w:rPr>
              <w:t>.</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Каністра 5 л</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Термін придатності засобу не менше 2 років з дати виготовлення.</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На </w:t>
            </w:r>
            <w:proofErr w:type="gramStart"/>
            <w:r w:rsidRPr="00F02FD9">
              <w:rPr>
                <w:rFonts w:eastAsia="Calibri" w:cs="Times New Roman"/>
                <w:color w:val="000000" w:themeColor="text1"/>
                <w:sz w:val="24"/>
                <w:szCs w:val="24"/>
              </w:rPr>
              <w:t>п</w:t>
            </w:r>
            <w:proofErr w:type="gramEnd"/>
            <w:r w:rsidRPr="00F02FD9">
              <w:rPr>
                <w:rFonts w:eastAsia="Calibri" w:cs="Times New Roman"/>
                <w:color w:val="000000" w:themeColor="text1"/>
                <w:sz w:val="24"/>
                <w:szCs w:val="24"/>
              </w:rPr>
              <w:t>ідтвердження заявлених характеристик на засіб надати (оригінали або завірені учасником копії):</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-висновок державної санітарно-епідеміологічної експертизи (ДСЕЕ);</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-сертифікат якості виробника;</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-інструкцію виробника;</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 етикетку та фотографію засобу в гарній якості з чіткою інформацію про склад та призначення засобу.</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Надати в складі пропозиції гарантійний лист від виробника або </w:t>
            </w:r>
            <w:r w:rsidRPr="00F02FD9">
              <w:rPr>
                <w:rFonts w:eastAsia="Calibri" w:cs="Times New Roman"/>
                <w:color w:val="000000" w:themeColor="text1"/>
                <w:sz w:val="24"/>
                <w:szCs w:val="24"/>
              </w:rPr>
              <w:lastRenderedPageBreak/>
              <w:t>його офіційного представника на території України з гарантією забезпечення поставки на умовах та в терміни, що визначені  цією Документацією.</w:t>
            </w:r>
          </w:p>
        </w:tc>
      </w:tr>
      <w:tr w:rsidR="00D82E9E" w:rsidRPr="00D82E9E" w:rsidTr="00F02FD9">
        <w:trPr>
          <w:trHeight w:val="3704"/>
        </w:trPr>
        <w:tc>
          <w:tcPr>
            <w:tcW w:w="279" w:type="pct"/>
            <w:shd w:val="clear" w:color="auto" w:fill="auto"/>
            <w:vAlign w:val="center"/>
            <w:hideMark/>
          </w:tcPr>
          <w:p w:rsidR="00D82E9E" w:rsidRPr="00D82E9E" w:rsidRDefault="00D82E9E" w:rsidP="00D82E9E">
            <w:pPr>
              <w:spacing w:after="0"/>
              <w:jc w:val="center"/>
              <w:rPr>
                <w:rFonts w:eastAsia="Times New Roman" w:cs="Times New Roman"/>
                <w:sz w:val="24"/>
                <w:szCs w:val="24"/>
                <w:lang w:val="uk-UA" w:eastAsia="ru-RU"/>
              </w:rPr>
            </w:pPr>
            <w:r w:rsidRPr="00D82E9E">
              <w:rPr>
                <w:rFonts w:eastAsia="Times New Roman" w:cs="Times New Roman"/>
                <w:sz w:val="24"/>
                <w:szCs w:val="24"/>
                <w:lang w:val="uk-UA" w:eastAsia="ru-RU"/>
              </w:rPr>
              <w:lastRenderedPageBreak/>
              <w:t>7</w:t>
            </w:r>
          </w:p>
        </w:tc>
        <w:tc>
          <w:tcPr>
            <w:tcW w:w="1044" w:type="pct"/>
            <w:shd w:val="clear" w:color="auto" w:fill="auto"/>
            <w:vAlign w:val="center"/>
            <w:hideMark/>
          </w:tcPr>
          <w:p w:rsidR="00D82E9E" w:rsidRPr="00D82E9E" w:rsidRDefault="00D82E9E" w:rsidP="00D82E9E">
            <w:pPr>
              <w:spacing w:after="0"/>
              <w:jc w:val="center"/>
              <w:rPr>
                <w:rFonts w:eastAsia="Calibri" w:cs="Times New Roman"/>
                <w:sz w:val="24"/>
                <w:szCs w:val="24"/>
                <w:lang w:val="uk-UA"/>
              </w:rPr>
            </w:pPr>
            <w:r w:rsidRPr="00D82E9E">
              <w:rPr>
                <w:rFonts w:eastAsia="Calibri" w:cs="Times New Roman"/>
                <w:sz w:val="24"/>
                <w:szCs w:val="24"/>
                <w:lang w:val="uk-UA"/>
              </w:rPr>
              <w:t>Suma Inox D7.1, 750ml - засіб для догляду за нержавіючою сталлю</w:t>
            </w:r>
          </w:p>
        </w:tc>
        <w:tc>
          <w:tcPr>
            <w:tcW w:w="1838" w:type="pct"/>
            <w:shd w:val="clear" w:color="auto" w:fill="auto"/>
            <w:vAlign w:val="center"/>
            <w:hideMark/>
          </w:tcPr>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Засіб  повністю готовий до споживання ,  призначений для чищення і поліровки поверхонь з нержавіючої сталі, які не використовуються при приготуванні їжі (наприклад вертикальні поверхні  рефрижераторів, морозильних шаф і ліфтів). Видаляє забруднення (сліди пальців і плями) з поверхні. На оброблених поверхнях не залишаються сліди відбитків пальців. Оброблені поверхні, придбавають м'який блиск, стійкий з плин тривалого часу. Засіб сумісний з усіма типами матеріалів, що застосовуються для виготовлення промислового устаткування.</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Не застосовувати засіб Suma D7.1 на поверхнях, які можуть контактувати з харчовими продуктами.</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Засіб повинен бути розфасований у флакон  по 750 мл</w:t>
            </w:r>
          </w:p>
        </w:tc>
        <w:tc>
          <w:tcPr>
            <w:tcW w:w="1838" w:type="pct"/>
            <w:vAlign w:val="center"/>
          </w:tcPr>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lang w:val="uk-UA"/>
              </w:rPr>
              <w:t xml:space="preserve">Засіб  повністю готовий до споживання ,  призначений для чищення і поліровки поверхонь з нержавіючої сталі, які не використовуються при приготуванні їжі (наприклад вертикальні поверхні  рефрижераторів, морозильних шаф і ліфтів). </w:t>
            </w:r>
            <w:r w:rsidRPr="00F02FD9">
              <w:rPr>
                <w:rFonts w:eastAsia="Calibri" w:cs="Times New Roman"/>
                <w:color w:val="000000" w:themeColor="text1"/>
                <w:sz w:val="24"/>
                <w:szCs w:val="24"/>
              </w:rPr>
              <w:t xml:space="preserve">Видаляє забруднення (сліди пальців і плями) з поверхні. На оброблених поверхнях не залишаються сліди відбитків пальців. Оброблені поверхні, придбавають м'який блиск, </w:t>
            </w:r>
            <w:proofErr w:type="gramStart"/>
            <w:r w:rsidRPr="00F02FD9">
              <w:rPr>
                <w:rFonts w:eastAsia="Calibri" w:cs="Times New Roman"/>
                <w:color w:val="000000" w:themeColor="text1"/>
                <w:sz w:val="24"/>
                <w:szCs w:val="24"/>
              </w:rPr>
              <w:t>ст</w:t>
            </w:r>
            <w:proofErr w:type="gramEnd"/>
            <w:r w:rsidRPr="00F02FD9">
              <w:rPr>
                <w:rFonts w:eastAsia="Calibri" w:cs="Times New Roman"/>
                <w:color w:val="000000" w:themeColor="text1"/>
                <w:sz w:val="24"/>
                <w:szCs w:val="24"/>
              </w:rPr>
              <w:t xml:space="preserve">ійкий з плин тривалого часу. Засіб сумісний з усіма типами </w:t>
            </w:r>
            <w:proofErr w:type="gramStart"/>
            <w:r w:rsidRPr="00F02FD9">
              <w:rPr>
                <w:rFonts w:eastAsia="Calibri" w:cs="Times New Roman"/>
                <w:color w:val="000000" w:themeColor="text1"/>
                <w:sz w:val="24"/>
                <w:szCs w:val="24"/>
              </w:rPr>
              <w:t>матер</w:t>
            </w:r>
            <w:proofErr w:type="gramEnd"/>
            <w:r w:rsidRPr="00F02FD9">
              <w:rPr>
                <w:rFonts w:eastAsia="Calibri" w:cs="Times New Roman"/>
                <w:color w:val="000000" w:themeColor="text1"/>
                <w:sz w:val="24"/>
                <w:szCs w:val="24"/>
              </w:rPr>
              <w:t>іалів, що застосовуються для виготовлення промислового устаткування.</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Не застосовувати засіб Suma D7.1 на поверхнях, які можуть контактувати з харчовими продуктами.</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Засіб </w:t>
            </w:r>
            <w:proofErr w:type="gramStart"/>
            <w:r w:rsidRPr="00F02FD9">
              <w:rPr>
                <w:rFonts w:eastAsia="Calibri" w:cs="Times New Roman"/>
                <w:color w:val="000000" w:themeColor="text1"/>
                <w:sz w:val="24"/>
                <w:szCs w:val="24"/>
              </w:rPr>
              <w:t>повинен</w:t>
            </w:r>
            <w:proofErr w:type="gramEnd"/>
            <w:r w:rsidRPr="00F02FD9">
              <w:rPr>
                <w:rFonts w:eastAsia="Calibri" w:cs="Times New Roman"/>
                <w:color w:val="000000" w:themeColor="text1"/>
                <w:sz w:val="24"/>
                <w:szCs w:val="24"/>
              </w:rPr>
              <w:t xml:space="preserve"> бути розфасований у флакон  по 750 мл</w:t>
            </w:r>
          </w:p>
        </w:tc>
      </w:tr>
      <w:tr w:rsidR="00D82E9E" w:rsidRPr="00D82E9E" w:rsidTr="00F02FD9">
        <w:trPr>
          <w:trHeight w:val="132"/>
        </w:trPr>
        <w:tc>
          <w:tcPr>
            <w:tcW w:w="279" w:type="pct"/>
            <w:shd w:val="clear" w:color="auto" w:fill="auto"/>
            <w:vAlign w:val="center"/>
            <w:hideMark/>
          </w:tcPr>
          <w:p w:rsidR="00D82E9E" w:rsidRPr="00D82E9E" w:rsidRDefault="00D82E9E" w:rsidP="00D82E9E">
            <w:pPr>
              <w:spacing w:after="0"/>
              <w:jc w:val="center"/>
              <w:rPr>
                <w:rFonts w:eastAsia="Times New Roman" w:cs="Times New Roman"/>
                <w:color w:val="000000"/>
                <w:sz w:val="24"/>
                <w:szCs w:val="24"/>
                <w:lang w:val="uk-UA" w:eastAsia="ru-RU"/>
              </w:rPr>
            </w:pPr>
            <w:r w:rsidRPr="00D82E9E">
              <w:rPr>
                <w:rFonts w:eastAsia="Times New Roman" w:cs="Times New Roman"/>
                <w:color w:val="000000"/>
                <w:sz w:val="24"/>
                <w:szCs w:val="24"/>
                <w:lang w:val="uk-UA" w:eastAsia="ru-RU"/>
              </w:rPr>
              <w:t>8</w:t>
            </w:r>
          </w:p>
        </w:tc>
        <w:tc>
          <w:tcPr>
            <w:tcW w:w="1044" w:type="pct"/>
            <w:shd w:val="clear" w:color="auto" w:fill="auto"/>
            <w:vAlign w:val="center"/>
            <w:hideMark/>
          </w:tcPr>
          <w:p w:rsidR="00D82E9E" w:rsidRPr="00D82E9E" w:rsidRDefault="00D82E9E" w:rsidP="00D82E9E">
            <w:pPr>
              <w:spacing w:after="0"/>
              <w:jc w:val="center"/>
              <w:rPr>
                <w:rFonts w:eastAsia="Calibri" w:cs="Times New Roman"/>
                <w:sz w:val="24"/>
                <w:szCs w:val="24"/>
                <w:lang w:val="uk-UA"/>
              </w:rPr>
            </w:pPr>
            <w:r w:rsidRPr="00D82E9E">
              <w:rPr>
                <w:rFonts w:eastAsia="Calibri" w:cs="Times New Roman"/>
                <w:sz w:val="24"/>
                <w:szCs w:val="24"/>
                <w:lang w:val="uk-UA"/>
              </w:rPr>
              <w:t>Taski Sprint 200, 5L - універсальний миючий засіб для прибирання офісних приміщень</w:t>
            </w:r>
          </w:p>
        </w:tc>
        <w:tc>
          <w:tcPr>
            <w:tcW w:w="1838" w:type="pct"/>
            <w:shd w:val="clear" w:color="000000" w:fill="FFFFFF"/>
            <w:vAlign w:val="center"/>
            <w:hideMark/>
          </w:tcPr>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Засіб призначений для щоденного миття водостійких поверхонь.</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Засіб являє собою  комбінацію ізопропілового спирту і різних поверхнево-активних речовин.</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РН – нейтральний.</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Засіб має  швидко висихати і не залишати розводів</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Засіб має застосовуватися для вологого прибирання приміщень за допомогою поломиючих  машин типу Taski Swingo 750 (або його еквівалент).</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Після застосування засіб має  залишати приємний, свіжий запах.</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Засіб повинен бути розфасований у каністри по 5 л.</w:t>
            </w:r>
          </w:p>
        </w:tc>
        <w:tc>
          <w:tcPr>
            <w:tcW w:w="1838" w:type="pct"/>
            <w:vAlign w:val="center"/>
          </w:tcPr>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Засіб призначений для щоденного миття водостійких поверхонь.</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Засіб являє собою  комбінацію ізопропілового спирту і </w:t>
            </w:r>
            <w:proofErr w:type="gramStart"/>
            <w:r w:rsidRPr="00F02FD9">
              <w:rPr>
                <w:rFonts w:eastAsia="Calibri" w:cs="Times New Roman"/>
                <w:color w:val="000000" w:themeColor="text1"/>
                <w:sz w:val="24"/>
                <w:szCs w:val="24"/>
              </w:rPr>
              <w:t>р</w:t>
            </w:r>
            <w:proofErr w:type="gramEnd"/>
            <w:r w:rsidRPr="00F02FD9">
              <w:rPr>
                <w:rFonts w:eastAsia="Calibri" w:cs="Times New Roman"/>
                <w:color w:val="000000" w:themeColor="text1"/>
                <w:sz w:val="24"/>
                <w:szCs w:val="24"/>
              </w:rPr>
              <w:t>ізних поверхнево-активних речовин.</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РН – нейтральний.</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Засіб має  швидко висихати і не залишати розводів</w:t>
            </w:r>
          </w:p>
          <w:p w:rsidR="00D82E9E" w:rsidRPr="00F02FD9" w:rsidRDefault="00D82E9E" w:rsidP="00D82E9E">
            <w:pPr>
              <w:spacing w:after="0"/>
              <w:rPr>
                <w:rFonts w:eastAsia="Calibri" w:cs="Times New Roman"/>
                <w:color w:val="000000" w:themeColor="text1"/>
                <w:sz w:val="24"/>
                <w:szCs w:val="24"/>
              </w:rPr>
            </w:pPr>
            <w:proofErr w:type="gramStart"/>
            <w:r w:rsidRPr="00F02FD9">
              <w:rPr>
                <w:rFonts w:eastAsia="Calibri" w:cs="Times New Roman"/>
                <w:color w:val="000000" w:themeColor="text1"/>
                <w:sz w:val="24"/>
                <w:szCs w:val="24"/>
              </w:rPr>
              <w:t>П</w:t>
            </w:r>
            <w:proofErr w:type="gramEnd"/>
            <w:r w:rsidRPr="00F02FD9">
              <w:rPr>
                <w:rFonts w:eastAsia="Calibri" w:cs="Times New Roman"/>
                <w:color w:val="000000" w:themeColor="text1"/>
                <w:sz w:val="24"/>
                <w:szCs w:val="24"/>
              </w:rPr>
              <w:t>ісля застосування засіб має  залишати приємний, свіжий запах.</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Засіб </w:t>
            </w:r>
            <w:proofErr w:type="gramStart"/>
            <w:r w:rsidRPr="00F02FD9">
              <w:rPr>
                <w:rFonts w:eastAsia="Calibri" w:cs="Times New Roman"/>
                <w:color w:val="000000" w:themeColor="text1"/>
                <w:sz w:val="24"/>
                <w:szCs w:val="24"/>
              </w:rPr>
              <w:t>повинен</w:t>
            </w:r>
            <w:proofErr w:type="gramEnd"/>
            <w:r w:rsidRPr="00F02FD9">
              <w:rPr>
                <w:rFonts w:eastAsia="Calibri" w:cs="Times New Roman"/>
                <w:color w:val="000000" w:themeColor="text1"/>
                <w:sz w:val="24"/>
                <w:szCs w:val="24"/>
              </w:rPr>
              <w:t xml:space="preserve"> бути розфасований у каністри по 5 л.</w:t>
            </w:r>
          </w:p>
          <w:p w:rsidR="00D82E9E" w:rsidRPr="00F02FD9" w:rsidRDefault="00D82E9E" w:rsidP="00D82E9E">
            <w:pPr>
              <w:spacing w:after="0"/>
              <w:rPr>
                <w:rFonts w:eastAsia="Calibri" w:cs="Times New Roman"/>
                <w:b/>
                <w:bCs/>
                <w:color w:val="000000" w:themeColor="text1"/>
                <w:sz w:val="24"/>
                <w:szCs w:val="24"/>
              </w:rPr>
            </w:pPr>
            <w:r w:rsidRPr="00F02FD9">
              <w:rPr>
                <w:rFonts w:eastAsia="Calibri" w:cs="Times New Roman"/>
                <w:b/>
                <w:bCs/>
                <w:color w:val="000000" w:themeColor="text1"/>
                <w:sz w:val="24"/>
                <w:szCs w:val="24"/>
              </w:rPr>
              <w:t xml:space="preserve">На </w:t>
            </w:r>
            <w:proofErr w:type="gramStart"/>
            <w:r w:rsidRPr="00F02FD9">
              <w:rPr>
                <w:rFonts w:eastAsia="Calibri" w:cs="Times New Roman"/>
                <w:b/>
                <w:bCs/>
                <w:color w:val="000000" w:themeColor="text1"/>
                <w:sz w:val="24"/>
                <w:szCs w:val="24"/>
              </w:rPr>
              <w:t>п</w:t>
            </w:r>
            <w:proofErr w:type="gramEnd"/>
            <w:r w:rsidRPr="00F02FD9">
              <w:rPr>
                <w:rFonts w:eastAsia="Calibri" w:cs="Times New Roman"/>
                <w:b/>
                <w:bCs/>
                <w:color w:val="000000" w:themeColor="text1"/>
                <w:sz w:val="24"/>
                <w:szCs w:val="24"/>
              </w:rPr>
              <w:t>ідтвердження заявлених характеристик на засіб надати (оригінали або завірені учасником копії):</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b/>
                <w:bCs/>
                <w:color w:val="000000" w:themeColor="text1"/>
                <w:sz w:val="24"/>
                <w:szCs w:val="24"/>
              </w:rPr>
              <w:t>-висновок державної санітарно-епідеміологічної експертизи (ДСЕЕ);</w:t>
            </w:r>
          </w:p>
        </w:tc>
      </w:tr>
      <w:tr w:rsidR="00D82E9E" w:rsidRPr="00D82E9E" w:rsidTr="00F02FD9">
        <w:trPr>
          <w:trHeight w:val="4590"/>
        </w:trPr>
        <w:tc>
          <w:tcPr>
            <w:tcW w:w="279" w:type="pct"/>
            <w:shd w:val="clear" w:color="auto" w:fill="auto"/>
            <w:noWrap/>
            <w:vAlign w:val="center"/>
            <w:hideMark/>
          </w:tcPr>
          <w:p w:rsidR="00D82E9E" w:rsidRPr="00D82E9E" w:rsidRDefault="00D82E9E" w:rsidP="00D82E9E">
            <w:pPr>
              <w:spacing w:after="0"/>
              <w:jc w:val="center"/>
              <w:rPr>
                <w:rFonts w:eastAsia="Times New Roman" w:cs="Times New Roman"/>
                <w:sz w:val="24"/>
                <w:szCs w:val="24"/>
                <w:lang w:val="uk-UA" w:eastAsia="ru-RU"/>
              </w:rPr>
            </w:pPr>
            <w:r w:rsidRPr="00D82E9E">
              <w:rPr>
                <w:rFonts w:eastAsia="Times New Roman" w:cs="Times New Roman"/>
                <w:sz w:val="24"/>
                <w:szCs w:val="24"/>
                <w:lang w:val="uk-UA" w:eastAsia="ru-RU"/>
              </w:rPr>
              <w:lastRenderedPageBreak/>
              <w:t>9</w:t>
            </w:r>
          </w:p>
        </w:tc>
        <w:tc>
          <w:tcPr>
            <w:tcW w:w="1044" w:type="pct"/>
            <w:shd w:val="clear" w:color="000000" w:fill="FFFFFF"/>
            <w:vAlign w:val="center"/>
            <w:hideMark/>
          </w:tcPr>
          <w:p w:rsidR="00D82E9E" w:rsidRPr="00D82E9E" w:rsidRDefault="00D82E9E" w:rsidP="00D82E9E">
            <w:pPr>
              <w:spacing w:after="0"/>
              <w:jc w:val="center"/>
              <w:rPr>
                <w:rFonts w:eastAsia="Calibri" w:cs="Times New Roman"/>
                <w:sz w:val="24"/>
                <w:szCs w:val="24"/>
                <w:lang w:val="uk-UA"/>
              </w:rPr>
            </w:pPr>
            <w:r w:rsidRPr="00D82E9E">
              <w:rPr>
                <w:rFonts w:eastAsia="Calibri" w:cs="Times New Roman"/>
                <w:sz w:val="24"/>
                <w:szCs w:val="24"/>
                <w:lang w:val="uk-UA"/>
              </w:rPr>
              <w:t>Професійний засіб для миття та очищення ванних кімнат «Білизна кераміка (™ Bilysna ceramics)», 750 мл</w:t>
            </w:r>
          </w:p>
        </w:tc>
        <w:tc>
          <w:tcPr>
            <w:tcW w:w="1838" w:type="pct"/>
            <w:shd w:val="clear" w:color="000000" w:fill="FFFFFF"/>
            <w:vAlign w:val="center"/>
            <w:hideMark/>
          </w:tcPr>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1.М’який засіб у вигляді концентрату або готового до використання розчину для якісного очищення керамічних поверхонь. Засіб має ефективно видаляти кахельну цвіль, наліт відкладень солей жорсткості води, сечовий камінь, залишки мила, плісняву, легко змиватися (немає необхідності в додатковому протиранні оброблюваних поверхонь насухо). Засіб з наступним складом: кислоти, неіоногенні ПАР, запашка, барвник, вода.</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2.Засіб зі сферою застосування в лікувально-профілактичних установах різного профілю, навчальних закладах, комунальних закладах, на всіх видах транспорту, що має бути підтверджено висновком ДСЕЕ.</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3. Найменування показників:</w:t>
            </w:r>
          </w:p>
          <w:tbl>
            <w:tblPr>
              <w:tblStyle w:val="a9"/>
              <w:tblW w:w="0" w:type="auto"/>
              <w:tblLook w:val="04A0" w:firstRow="1" w:lastRow="0" w:firstColumn="1" w:lastColumn="0" w:noHBand="0" w:noVBand="1"/>
            </w:tblPr>
            <w:tblGrid>
              <w:gridCol w:w="2080"/>
              <w:gridCol w:w="1613"/>
            </w:tblGrid>
            <w:tr w:rsidR="00D82E9E" w:rsidRPr="00D82E9E" w:rsidTr="00D82E9E">
              <w:tc>
                <w:tcPr>
                  <w:tcW w:w="3005" w:type="dxa"/>
                </w:tcPr>
                <w:p w:rsidR="00D82E9E" w:rsidRPr="00D82E9E" w:rsidRDefault="00D82E9E" w:rsidP="00D82E9E">
                  <w:pPr>
                    <w:rPr>
                      <w:sz w:val="24"/>
                    </w:rPr>
                  </w:pPr>
                  <w:r w:rsidRPr="00D82E9E">
                    <w:rPr>
                      <w:sz w:val="24"/>
                    </w:rPr>
                    <w:t>Мийна здатність</w:t>
                  </w:r>
                </w:p>
              </w:tc>
              <w:tc>
                <w:tcPr>
                  <w:tcW w:w="3006" w:type="dxa"/>
                </w:tcPr>
                <w:p w:rsidR="00D82E9E" w:rsidRPr="00D82E9E" w:rsidRDefault="00D82E9E" w:rsidP="00D82E9E">
                  <w:pPr>
                    <w:rPr>
                      <w:sz w:val="24"/>
                    </w:rPr>
                  </w:pPr>
                  <w:r w:rsidRPr="00D82E9E">
                    <w:rPr>
                      <w:sz w:val="24"/>
                    </w:rPr>
                    <w:t>Не менше 90%</w:t>
                  </w:r>
                </w:p>
              </w:tc>
            </w:tr>
            <w:tr w:rsidR="00D82E9E" w:rsidRPr="00D82E9E" w:rsidTr="00D82E9E">
              <w:tc>
                <w:tcPr>
                  <w:tcW w:w="3005" w:type="dxa"/>
                </w:tcPr>
                <w:p w:rsidR="00D82E9E" w:rsidRPr="00D82E9E" w:rsidRDefault="00D82E9E" w:rsidP="00D82E9E">
                  <w:pPr>
                    <w:rPr>
                      <w:sz w:val="24"/>
                    </w:rPr>
                  </w:pPr>
                  <w:r w:rsidRPr="00D82E9E">
                    <w:rPr>
                      <w:sz w:val="24"/>
                    </w:rPr>
                    <w:t>Біологічний розпад ПАР</w:t>
                  </w:r>
                </w:p>
              </w:tc>
              <w:tc>
                <w:tcPr>
                  <w:tcW w:w="3006" w:type="dxa"/>
                </w:tcPr>
                <w:p w:rsidR="00D82E9E" w:rsidRPr="00D82E9E" w:rsidRDefault="00D82E9E" w:rsidP="00D82E9E">
                  <w:pPr>
                    <w:rPr>
                      <w:sz w:val="24"/>
                    </w:rPr>
                  </w:pPr>
                  <w:r w:rsidRPr="00D82E9E">
                    <w:rPr>
                      <w:sz w:val="24"/>
                    </w:rPr>
                    <w:t>Не менше 95%</w:t>
                  </w:r>
                </w:p>
              </w:tc>
            </w:tr>
            <w:tr w:rsidR="00D82E9E" w:rsidRPr="00D82E9E" w:rsidTr="00D82E9E">
              <w:tc>
                <w:tcPr>
                  <w:tcW w:w="3005" w:type="dxa"/>
                </w:tcPr>
                <w:p w:rsidR="00D82E9E" w:rsidRPr="00D82E9E" w:rsidRDefault="00D82E9E" w:rsidP="00D82E9E">
                  <w:pPr>
                    <w:rPr>
                      <w:sz w:val="24"/>
                    </w:rPr>
                  </w:pPr>
                  <w:r w:rsidRPr="00D82E9E">
                    <w:rPr>
                      <w:sz w:val="24"/>
                    </w:rPr>
                    <w:t>Чистяча здатність</w:t>
                  </w:r>
                </w:p>
              </w:tc>
              <w:tc>
                <w:tcPr>
                  <w:tcW w:w="3006" w:type="dxa"/>
                </w:tcPr>
                <w:p w:rsidR="00D82E9E" w:rsidRPr="00D82E9E" w:rsidRDefault="00D82E9E" w:rsidP="00D82E9E">
                  <w:pPr>
                    <w:rPr>
                      <w:sz w:val="24"/>
                    </w:rPr>
                  </w:pPr>
                  <w:r w:rsidRPr="00D82E9E">
                    <w:rPr>
                      <w:sz w:val="24"/>
                    </w:rPr>
                    <w:t>Не менше 95%</w:t>
                  </w:r>
                </w:p>
              </w:tc>
            </w:tr>
            <w:tr w:rsidR="00D82E9E" w:rsidRPr="00D82E9E" w:rsidTr="00D82E9E">
              <w:tc>
                <w:tcPr>
                  <w:tcW w:w="3005" w:type="dxa"/>
                </w:tcPr>
                <w:p w:rsidR="00D82E9E" w:rsidRPr="00D82E9E" w:rsidRDefault="00D82E9E" w:rsidP="00D82E9E">
                  <w:pPr>
                    <w:rPr>
                      <w:sz w:val="24"/>
                    </w:rPr>
                  </w:pPr>
                  <w:r w:rsidRPr="00D82E9E">
                    <w:rPr>
                      <w:sz w:val="24"/>
                    </w:rPr>
                    <w:t>Ефективність видалення вапняних відкладень</w:t>
                  </w:r>
                </w:p>
              </w:tc>
              <w:tc>
                <w:tcPr>
                  <w:tcW w:w="3006" w:type="dxa"/>
                </w:tcPr>
                <w:p w:rsidR="00D82E9E" w:rsidRPr="00D82E9E" w:rsidRDefault="00D82E9E" w:rsidP="00D82E9E">
                  <w:pPr>
                    <w:rPr>
                      <w:sz w:val="24"/>
                    </w:rPr>
                  </w:pPr>
                  <w:r w:rsidRPr="00D82E9E">
                    <w:rPr>
                      <w:sz w:val="24"/>
                    </w:rPr>
                    <w:t>Не менше 95%</w:t>
                  </w:r>
                </w:p>
              </w:tc>
            </w:tr>
          </w:tbl>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Показники пункту 3 мають бути підтверджені протоколом випробувальної  лабораторії відповідно до Статті 1 Закону України «Про Технічні регламенти та оцінку відповідності».</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Протокол  має бути  виданий акредитованою лабораторією згідно ДСТУ ISO/IEC 17025:2017</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Надати копію Атестата про Акредитацію  НААУ</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4. Фасування від 1000 мл</w:t>
            </w:r>
          </w:p>
          <w:p w:rsidR="00D82E9E" w:rsidRPr="00D82E9E" w:rsidRDefault="00D82E9E" w:rsidP="00D82E9E">
            <w:pPr>
              <w:spacing w:after="0"/>
              <w:rPr>
                <w:rFonts w:eastAsia="Calibri" w:cs="Times New Roman"/>
                <w:color w:val="000000"/>
                <w:sz w:val="24"/>
                <w:szCs w:val="24"/>
                <w:shd w:val="clear" w:color="auto" w:fill="FFFFFF"/>
                <w:lang w:val="uk-UA"/>
              </w:rPr>
            </w:pPr>
            <w:r w:rsidRPr="00D82E9E">
              <w:rPr>
                <w:rFonts w:eastAsia="Calibri" w:cs="Times New Roman"/>
                <w:color w:val="000000"/>
                <w:sz w:val="24"/>
                <w:szCs w:val="24"/>
                <w:shd w:val="clear" w:color="auto" w:fill="FFFFFF"/>
                <w:lang w:val="uk-UA"/>
              </w:rPr>
              <w:t>5.Можливість точного та гігієнічного використання засобу за допомогою Станції OnClean.</w:t>
            </w:r>
            <w:r w:rsidRPr="00D82E9E">
              <w:rPr>
                <w:rFonts w:eastAsia="Times New Roman" w:cs="Times New Roman"/>
                <w:sz w:val="24"/>
                <w:szCs w:val="24"/>
                <w:lang w:val="uk-UA" w:eastAsia="uk-UA"/>
              </w:rPr>
              <w:t xml:space="preserve"> Надати рекомендаційний лист виробника Станції OnClean щодо сумісності засобу з матеріалами станції.</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6. Термін придатності засобу не менше 2 років з дати виготовлення.</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lastRenderedPageBreak/>
              <w:t>На підтвердження заявлених характеристик на засіб надати (оригінали або завірені учасником копії):</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-висновок державної санітарно-епідеміологічної експертизи (ДСЕЕ);</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-декларацію про відповідність Технічного регламенту мийних засобів;</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-сертифікат якості виробника;</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-інструкцію виробника;</w:t>
            </w:r>
          </w:p>
          <w:p w:rsidR="00D82E9E" w:rsidRPr="00D82E9E" w:rsidRDefault="00D82E9E" w:rsidP="00D82E9E">
            <w:pPr>
              <w:spacing w:after="0"/>
              <w:rPr>
                <w:rFonts w:eastAsia="Times New Roman" w:cs="Times New Roman"/>
                <w:sz w:val="24"/>
                <w:szCs w:val="24"/>
                <w:lang w:val="uk-UA" w:eastAsia="uk-UA"/>
              </w:rPr>
            </w:pPr>
            <w:r w:rsidRPr="00D82E9E">
              <w:rPr>
                <w:rFonts w:eastAsia="Times New Roman" w:cs="Times New Roman"/>
                <w:sz w:val="24"/>
                <w:szCs w:val="24"/>
                <w:lang w:val="uk-UA" w:eastAsia="uk-UA"/>
              </w:rPr>
              <w:t>- етикетку та фотографію засобу в гарній якості з чіткою інформацію про склад та призначення засобу.</w:t>
            </w:r>
          </w:p>
          <w:p w:rsidR="00D82E9E" w:rsidRPr="00D82E9E" w:rsidRDefault="00D82E9E" w:rsidP="00D82E9E">
            <w:pPr>
              <w:spacing w:after="0"/>
              <w:rPr>
                <w:rFonts w:eastAsia="Times New Roman" w:cs="Times New Roman"/>
                <w:sz w:val="24"/>
                <w:szCs w:val="24"/>
                <w:lang w:val="uk-UA" w:eastAsia="uk-UA"/>
              </w:rPr>
            </w:pPr>
            <w:r w:rsidRPr="00D82E9E">
              <w:rPr>
                <w:rFonts w:eastAsia="Calibri" w:cs="Times New Roman"/>
                <w:sz w:val="24"/>
                <w:szCs w:val="24"/>
                <w:lang w:val="uk-UA"/>
              </w:rPr>
              <w:t>Надати в складі пропозиції сертифікати (оригінали або завірені учасником копії) ISO 22000 (категорія харчового ланцюга К), 9001 та 14001, що  видані виробнику незалежним, компетентним національним або міжнародним органом з сертифікації систем менеджменту.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1838" w:type="pct"/>
            <w:vAlign w:val="center"/>
          </w:tcPr>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lastRenderedPageBreak/>
              <w:t xml:space="preserve">1.М’який засіб у вигляді концентрату або готового до використання розчину </w:t>
            </w:r>
            <w:proofErr w:type="gramStart"/>
            <w:r w:rsidRPr="00F02FD9">
              <w:rPr>
                <w:rFonts w:eastAsia="Calibri" w:cs="Times New Roman"/>
                <w:color w:val="000000" w:themeColor="text1"/>
                <w:sz w:val="24"/>
                <w:szCs w:val="24"/>
              </w:rPr>
              <w:t>для</w:t>
            </w:r>
            <w:proofErr w:type="gramEnd"/>
            <w:r w:rsidRPr="00F02FD9">
              <w:rPr>
                <w:rFonts w:eastAsia="Calibri" w:cs="Times New Roman"/>
                <w:color w:val="000000" w:themeColor="text1"/>
                <w:sz w:val="24"/>
                <w:szCs w:val="24"/>
              </w:rPr>
              <w:t xml:space="preserve"> якісного очищення керамічних поверхонь. Засіб має ефективно видаляти кахельну цвіль, наліт відкладень солей жорсткості води, сечовий камінь, залишки мила, </w:t>
            </w:r>
            <w:proofErr w:type="gramStart"/>
            <w:r w:rsidRPr="00F02FD9">
              <w:rPr>
                <w:rFonts w:eastAsia="Calibri" w:cs="Times New Roman"/>
                <w:color w:val="000000" w:themeColor="text1"/>
                <w:sz w:val="24"/>
                <w:szCs w:val="24"/>
              </w:rPr>
              <w:t>пл</w:t>
            </w:r>
            <w:proofErr w:type="gramEnd"/>
            <w:r w:rsidRPr="00F02FD9">
              <w:rPr>
                <w:rFonts w:eastAsia="Calibri" w:cs="Times New Roman"/>
                <w:color w:val="000000" w:themeColor="text1"/>
                <w:sz w:val="24"/>
                <w:szCs w:val="24"/>
              </w:rPr>
              <w:t>існяву, легко змиватися (немає необхідності в додатковому протиранні оброблюваних поверхонь насухо). Засіб з наступним складом: кислоти, неіоногенні ПАР, запашка, барвник, вода.</w:t>
            </w:r>
          </w:p>
          <w:p w:rsidR="00D82E9E" w:rsidRPr="00F02FD9" w:rsidRDefault="00D82E9E" w:rsidP="00D82E9E">
            <w:pPr>
              <w:spacing w:after="0"/>
              <w:rPr>
                <w:rFonts w:eastAsia="Calibri" w:cs="Times New Roman"/>
                <w:b/>
                <w:bCs/>
                <w:color w:val="000000" w:themeColor="text1"/>
                <w:sz w:val="24"/>
                <w:szCs w:val="24"/>
              </w:rPr>
            </w:pPr>
            <w:r w:rsidRPr="00F02FD9">
              <w:rPr>
                <w:rFonts w:eastAsia="Calibri" w:cs="Times New Roman"/>
                <w:b/>
                <w:bCs/>
                <w:color w:val="000000" w:themeColor="text1"/>
                <w:sz w:val="24"/>
                <w:szCs w:val="24"/>
                <w:lang w:val="uk-UA"/>
              </w:rPr>
              <w:t>2.</w:t>
            </w:r>
            <w:r w:rsidRPr="00F02FD9">
              <w:rPr>
                <w:rFonts w:eastAsia="Calibri" w:cs="Times New Roman"/>
                <w:b/>
                <w:bCs/>
                <w:color w:val="000000" w:themeColor="text1"/>
                <w:sz w:val="24"/>
                <w:szCs w:val="24"/>
              </w:rPr>
              <w:t>Засіб зі сферою застосування в лікувально-профілактичних установах  та установах охорони здоров’я або лікувальних закладах або медичних, що має бути підтверджено висновком ДСЕЕ.</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3. Найменування показників:</w:t>
            </w:r>
          </w:p>
          <w:tbl>
            <w:tblPr>
              <w:tblStyle w:val="a9"/>
              <w:tblW w:w="0" w:type="auto"/>
              <w:tblLook w:val="04A0" w:firstRow="1" w:lastRow="0" w:firstColumn="1" w:lastColumn="0" w:noHBand="0" w:noVBand="1"/>
            </w:tblPr>
            <w:tblGrid>
              <w:gridCol w:w="2080"/>
              <w:gridCol w:w="1613"/>
            </w:tblGrid>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Мийна здатність</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Не менше 90</w:t>
                  </w:r>
                </w:p>
              </w:tc>
            </w:tr>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Біологічний розпад ПАР</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Не менше 95%</w:t>
                  </w:r>
                </w:p>
              </w:tc>
            </w:tr>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Чистяча здатність</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Не менше 95%</w:t>
                  </w:r>
                </w:p>
              </w:tc>
            </w:tr>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Ефективність видалення вапняних відкладень</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Не менше 95%</w:t>
                  </w:r>
                </w:p>
              </w:tc>
            </w:tr>
          </w:tbl>
          <w:p w:rsidR="00D82E9E" w:rsidRPr="00F02FD9" w:rsidRDefault="00D82E9E" w:rsidP="00D82E9E">
            <w:pPr>
              <w:spacing w:after="0"/>
              <w:rPr>
                <w:rFonts w:eastAsia="Calibri" w:cs="Times New Roman"/>
                <w:b/>
                <w:bCs/>
                <w:color w:val="000000" w:themeColor="text1"/>
                <w:sz w:val="24"/>
                <w:szCs w:val="24"/>
              </w:rPr>
            </w:pPr>
            <w:r w:rsidRPr="00F02FD9">
              <w:rPr>
                <w:rFonts w:eastAsia="Calibri" w:cs="Times New Roman"/>
                <w:b/>
                <w:bCs/>
                <w:color w:val="000000" w:themeColor="text1"/>
                <w:sz w:val="24"/>
                <w:szCs w:val="24"/>
              </w:rPr>
              <w:t xml:space="preserve">Показники пункту 3 мають бути </w:t>
            </w:r>
            <w:proofErr w:type="gramStart"/>
            <w:r w:rsidRPr="00F02FD9">
              <w:rPr>
                <w:rFonts w:eastAsia="Calibri" w:cs="Times New Roman"/>
                <w:b/>
                <w:bCs/>
                <w:color w:val="000000" w:themeColor="text1"/>
                <w:sz w:val="24"/>
                <w:szCs w:val="24"/>
              </w:rPr>
              <w:t>п</w:t>
            </w:r>
            <w:proofErr w:type="gramEnd"/>
            <w:r w:rsidRPr="00F02FD9">
              <w:rPr>
                <w:rFonts w:eastAsia="Calibri" w:cs="Times New Roman"/>
                <w:b/>
                <w:bCs/>
                <w:color w:val="000000" w:themeColor="text1"/>
                <w:sz w:val="24"/>
                <w:szCs w:val="24"/>
              </w:rPr>
              <w:t xml:space="preserve">ідтверджені протоколом випробувань акредитованої державної лабораторії або  протоколом випробувань, виданим сертифікованою згідно ДСТУ ISO 10012:2005 лабораторією </w:t>
            </w:r>
          </w:p>
          <w:p w:rsidR="00D82E9E" w:rsidRPr="00F02FD9" w:rsidRDefault="00D82E9E" w:rsidP="00D82E9E">
            <w:pPr>
              <w:spacing w:after="0"/>
              <w:rPr>
                <w:rFonts w:eastAsia="Calibri" w:cs="Times New Roman"/>
                <w:b/>
                <w:bCs/>
                <w:color w:val="000000" w:themeColor="text1"/>
                <w:sz w:val="24"/>
                <w:szCs w:val="24"/>
              </w:rPr>
            </w:pPr>
            <w:r w:rsidRPr="00F02FD9">
              <w:rPr>
                <w:rFonts w:eastAsia="Calibri" w:cs="Times New Roman"/>
                <w:b/>
                <w:bCs/>
                <w:color w:val="000000" w:themeColor="text1"/>
                <w:sz w:val="24"/>
                <w:szCs w:val="24"/>
              </w:rPr>
              <w:t xml:space="preserve">4. Фасування </w:t>
            </w:r>
            <w:r w:rsidRPr="00F02FD9">
              <w:rPr>
                <w:rFonts w:eastAsia="Calibri" w:cs="Times New Roman"/>
                <w:b/>
                <w:bCs/>
                <w:color w:val="000000" w:themeColor="text1"/>
                <w:sz w:val="24"/>
                <w:szCs w:val="24"/>
                <w:lang w:val="uk-UA"/>
              </w:rPr>
              <w:t>750</w:t>
            </w:r>
            <w:r w:rsidRPr="00F02FD9">
              <w:rPr>
                <w:rFonts w:eastAsia="Calibri" w:cs="Times New Roman"/>
                <w:b/>
                <w:bCs/>
                <w:color w:val="000000" w:themeColor="text1"/>
                <w:sz w:val="24"/>
                <w:szCs w:val="24"/>
              </w:rPr>
              <w:t xml:space="preserve"> мл</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lang w:val="uk-UA"/>
              </w:rPr>
              <w:t>5</w:t>
            </w:r>
            <w:r w:rsidRPr="00F02FD9">
              <w:rPr>
                <w:rFonts w:eastAsia="Calibri" w:cs="Times New Roman"/>
                <w:color w:val="000000" w:themeColor="text1"/>
                <w:sz w:val="24"/>
                <w:szCs w:val="24"/>
              </w:rPr>
              <w:t>. Термін придатності засобу не менше 2 років з дати виготовлення.</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На </w:t>
            </w:r>
            <w:proofErr w:type="gramStart"/>
            <w:r w:rsidRPr="00F02FD9">
              <w:rPr>
                <w:rFonts w:eastAsia="Calibri" w:cs="Times New Roman"/>
                <w:color w:val="000000" w:themeColor="text1"/>
                <w:sz w:val="24"/>
                <w:szCs w:val="24"/>
              </w:rPr>
              <w:t>п</w:t>
            </w:r>
            <w:proofErr w:type="gramEnd"/>
            <w:r w:rsidRPr="00F02FD9">
              <w:rPr>
                <w:rFonts w:eastAsia="Calibri" w:cs="Times New Roman"/>
                <w:color w:val="000000" w:themeColor="text1"/>
                <w:sz w:val="24"/>
                <w:szCs w:val="24"/>
              </w:rPr>
              <w:t>ідтвердження заявлених характеристик на засіб надати (оригінали або завірені учасником копії):</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-висновок державної санітарно-епідеміологічної експертизи (ДСЕЕ);</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-декларацію про відповідність </w:t>
            </w:r>
            <w:proofErr w:type="gramStart"/>
            <w:r w:rsidRPr="00F02FD9">
              <w:rPr>
                <w:rFonts w:eastAsia="Calibri" w:cs="Times New Roman"/>
                <w:color w:val="000000" w:themeColor="text1"/>
                <w:sz w:val="24"/>
                <w:szCs w:val="24"/>
              </w:rPr>
              <w:t>Техн</w:t>
            </w:r>
            <w:proofErr w:type="gramEnd"/>
            <w:r w:rsidRPr="00F02FD9">
              <w:rPr>
                <w:rFonts w:eastAsia="Calibri" w:cs="Times New Roman"/>
                <w:color w:val="000000" w:themeColor="text1"/>
                <w:sz w:val="24"/>
                <w:szCs w:val="24"/>
              </w:rPr>
              <w:t>ічного регламенту мийних засобів;</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lastRenderedPageBreak/>
              <w:t>-сертифікат якості виробника;</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-інструкцію виробника;</w:t>
            </w:r>
          </w:p>
          <w:p w:rsidR="00D82E9E" w:rsidRPr="00F02FD9" w:rsidRDefault="00D82E9E" w:rsidP="00D82E9E">
            <w:pPr>
              <w:spacing w:after="0"/>
              <w:rPr>
                <w:rFonts w:eastAsia="Times New Roman" w:cs="Times New Roman"/>
                <w:color w:val="000000" w:themeColor="text1"/>
                <w:sz w:val="24"/>
                <w:szCs w:val="24"/>
                <w:lang w:eastAsia="uk-UA"/>
              </w:rPr>
            </w:pPr>
            <w:r w:rsidRPr="00F02FD9">
              <w:rPr>
                <w:rFonts w:eastAsia="Times New Roman" w:cs="Times New Roman"/>
                <w:color w:val="000000" w:themeColor="text1"/>
                <w:sz w:val="24"/>
                <w:szCs w:val="24"/>
                <w:lang w:eastAsia="uk-UA"/>
              </w:rPr>
              <w:t>- етикетку та фотографію засобу в гарній якості з чіткою інформацію про склад та призначення засобу.</w:t>
            </w:r>
          </w:p>
          <w:p w:rsidR="00D82E9E" w:rsidRPr="00F02FD9" w:rsidRDefault="00D82E9E" w:rsidP="00D82E9E">
            <w:pPr>
              <w:spacing w:after="0"/>
              <w:rPr>
                <w:rFonts w:eastAsia="Times New Roman" w:cs="Times New Roman"/>
                <w:color w:val="000000" w:themeColor="text1"/>
                <w:sz w:val="24"/>
                <w:szCs w:val="24"/>
                <w:lang w:eastAsia="uk-UA"/>
              </w:rPr>
            </w:pPr>
            <w:r w:rsidRPr="00F02FD9">
              <w:rPr>
                <w:rFonts w:eastAsia="Calibri" w:cs="Times New Roman"/>
                <w:color w:val="000000" w:themeColor="text1"/>
                <w:sz w:val="24"/>
                <w:szCs w:val="24"/>
              </w:rPr>
              <w:t>Надати в складі пропозиції сертифікати (оригінали або завірені учасником копії) ISO 22000 (категорія харчового ланцюга К), 9001 та 14001, що  видані виробнику незалежним, компетентним національним або міжнародним органом з сертифікації систем менеджменту.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r>
      <w:tr w:rsidR="00D82E9E" w:rsidRPr="00D82E9E" w:rsidTr="00F02FD9">
        <w:trPr>
          <w:trHeight w:val="1980"/>
        </w:trPr>
        <w:tc>
          <w:tcPr>
            <w:tcW w:w="279" w:type="pct"/>
            <w:shd w:val="clear" w:color="auto" w:fill="auto"/>
            <w:noWrap/>
            <w:vAlign w:val="center"/>
            <w:hideMark/>
          </w:tcPr>
          <w:p w:rsidR="00D82E9E" w:rsidRPr="00D82E9E" w:rsidRDefault="00D82E9E" w:rsidP="00D82E9E">
            <w:pPr>
              <w:spacing w:after="0"/>
              <w:jc w:val="center"/>
              <w:rPr>
                <w:rFonts w:eastAsia="Times New Roman" w:cs="Times New Roman"/>
                <w:color w:val="000000"/>
                <w:sz w:val="24"/>
                <w:szCs w:val="24"/>
                <w:lang w:val="uk-UA" w:eastAsia="ru-RU"/>
              </w:rPr>
            </w:pPr>
            <w:r w:rsidRPr="00D82E9E">
              <w:rPr>
                <w:rFonts w:eastAsia="Times New Roman" w:cs="Times New Roman"/>
                <w:color w:val="000000"/>
                <w:sz w:val="24"/>
                <w:szCs w:val="24"/>
                <w:lang w:val="uk-UA" w:eastAsia="ru-RU"/>
              </w:rPr>
              <w:lastRenderedPageBreak/>
              <w:t>10</w:t>
            </w:r>
          </w:p>
        </w:tc>
        <w:tc>
          <w:tcPr>
            <w:tcW w:w="1044" w:type="pct"/>
            <w:shd w:val="clear" w:color="000000" w:fill="FFFFFF"/>
            <w:vAlign w:val="center"/>
            <w:hideMark/>
          </w:tcPr>
          <w:p w:rsidR="00D82E9E" w:rsidRPr="00D82E9E" w:rsidRDefault="00D82E9E" w:rsidP="00D82E9E">
            <w:pPr>
              <w:spacing w:after="0"/>
              <w:jc w:val="center"/>
              <w:rPr>
                <w:rFonts w:eastAsia="Calibri" w:cs="Times New Roman"/>
                <w:sz w:val="24"/>
                <w:szCs w:val="24"/>
                <w:lang w:val="uk-UA"/>
              </w:rPr>
            </w:pPr>
            <w:r w:rsidRPr="00D82E9E">
              <w:rPr>
                <w:rFonts w:eastAsia="Calibri" w:cs="Times New Roman"/>
                <w:sz w:val="24"/>
                <w:szCs w:val="24"/>
                <w:lang w:val="uk-UA"/>
              </w:rPr>
              <w:t>Професійний засіб для миття та очищення ванних кімнат «Білизна кераміка (™ Bilysna ceramics)», 5000 мл</w:t>
            </w:r>
          </w:p>
        </w:tc>
        <w:tc>
          <w:tcPr>
            <w:tcW w:w="1838" w:type="pct"/>
            <w:shd w:val="clear" w:color="000000" w:fill="FFFFFF"/>
            <w:vAlign w:val="center"/>
            <w:hideMark/>
          </w:tcPr>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1.М’який засіб у вигляді концентрату або готового до використання розчину для якісного очищення керамічних поверхонь. Засіб має ефективно видаляти кахельну цвіль, наліт відкладень солей жорсткості води, сечовий камінь, залишки мила, плісняву, легко змиватися (немає необхідності в додатковому протиранні оброблюваних поверхонь насухо). Засіб з наступним складом: кислоти, неіоногенні ПАР, запашка, барвник, вода.</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2.Засіб зі сферою застосування в лікувально-профілактичних установах різного профілю, навчальних закладах, комунальних закладах, на всіх видах транспорту, що має бути підтверджено висновком ДСЕЕ.</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3. Найменування показників:</w:t>
            </w:r>
          </w:p>
          <w:tbl>
            <w:tblPr>
              <w:tblStyle w:val="a9"/>
              <w:tblW w:w="0" w:type="auto"/>
              <w:tblLook w:val="04A0" w:firstRow="1" w:lastRow="0" w:firstColumn="1" w:lastColumn="0" w:noHBand="0" w:noVBand="1"/>
            </w:tblPr>
            <w:tblGrid>
              <w:gridCol w:w="2080"/>
              <w:gridCol w:w="1613"/>
            </w:tblGrid>
            <w:tr w:rsidR="00D82E9E" w:rsidRPr="00D82E9E" w:rsidTr="00D82E9E">
              <w:tc>
                <w:tcPr>
                  <w:tcW w:w="3005" w:type="dxa"/>
                </w:tcPr>
                <w:p w:rsidR="00D82E9E" w:rsidRPr="00D82E9E" w:rsidRDefault="00D82E9E" w:rsidP="00D82E9E">
                  <w:pPr>
                    <w:rPr>
                      <w:sz w:val="24"/>
                    </w:rPr>
                  </w:pPr>
                  <w:r w:rsidRPr="00D82E9E">
                    <w:rPr>
                      <w:sz w:val="24"/>
                    </w:rPr>
                    <w:t>Мийна здатність</w:t>
                  </w:r>
                </w:p>
              </w:tc>
              <w:tc>
                <w:tcPr>
                  <w:tcW w:w="3006" w:type="dxa"/>
                </w:tcPr>
                <w:p w:rsidR="00D82E9E" w:rsidRPr="00D82E9E" w:rsidRDefault="00D82E9E" w:rsidP="00D82E9E">
                  <w:pPr>
                    <w:rPr>
                      <w:sz w:val="24"/>
                    </w:rPr>
                  </w:pPr>
                  <w:r w:rsidRPr="00D82E9E">
                    <w:rPr>
                      <w:sz w:val="24"/>
                    </w:rPr>
                    <w:t xml:space="preserve">Не менше </w:t>
                  </w:r>
                  <w:r w:rsidRPr="00D82E9E">
                    <w:rPr>
                      <w:sz w:val="24"/>
                    </w:rPr>
                    <w:lastRenderedPageBreak/>
                    <w:t>90%</w:t>
                  </w:r>
                </w:p>
              </w:tc>
            </w:tr>
            <w:tr w:rsidR="00D82E9E" w:rsidRPr="00D82E9E" w:rsidTr="00D82E9E">
              <w:tc>
                <w:tcPr>
                  <w:tcW w:w="3005" w:type="dxa"/>
                </w:tcPr>
                <w:p w:rsidR="00D82E9E" w:rsidRPr="00D82E9E" w:rsidRDefault="00D82E9E" w:rsidP="00D82E9E">
                  <w:pPr>
                    <w:rPr>
                      <w:sz w:val="24"/>
                    </w:rPr>
                  </w:pPr>
                  <w:r w:rsidRPr="00D82E9E">
                    <w:rPr>
                      <w:sz w:val="24"/>
                    </w:rPr>
                    <w:lastRenderedPageBreak/>
                    <w:t>Біологічний розпад ПАР</w:t>
                  </w:r>
                </w:p>
              </w:tc>
              <w:tc>
                <w:tcPr>
                  <w:tcW w:w="3006" w:type="dxa"/>
                </w:tcPr>
                <w:p w:rsidR="00D82E9E" w:rsidRPr="00D82E9E" w:rsidRDefault="00D82E9E" w:rsidP="00D82E9E">
                  <w:pPr>
                    <w:rPr>
                      <w:sz w:val="24"/>
                    </w:rPr>
                  </w:pPr>
                  <w:r w:rsidRPr="00D82E9E">
                    <w:rPr>
                      <w:sz w:val="24"/>
                    </w:rPr>
                    <w:t>Не менше 95%</w:t>
                  </w:r>
                </w:p>
              </w:tc>
            </w:tr>
            <w:tr w:rsidR="00D82E9E" w:rsidRPr="00D82E9E" w:rsidTr="00D82E9E">
              <w:tc>
                <w:tcPr>
                  <w:tcW w:w="3005" w:type="dxa"/>
                </w:tcPr>
                <w:p w:rsidR="00D82E9E" w:rsidRPr="00D82E9E" w:rsidRDefault="00D82E9E" w:rsidP="00D82E9E">
                  <w:pPr>
                    <w:rPr>
                      <w:sz w:val="24"/>
                    </w:rPr>
                  </w:pPr>
                  <w:r w:rsidRPr="00D82E9E">
                    <w:rPr>
                      <w:sz w:val="24"/>
                    </w:rPr>
                    <w:t>Ч</w:t>
                  </w:r>
                  <w:r w:rsidRPr="00D82E9E">
                    <w:rPr>
                      <w:sz w:val="24"/>
                    </w:rPr>
                    <w:cr/>
                    <w:t>стяча здатність</w:t>
                  </w:r>
                </w:p>
              </w:tc>
              <w:tc>
                <w:tcPr>
                  <w:tcW w:w="3006" w:type="dxa"/>
                </w:tcPr>
                <w:p w:rsidR="00D82E9E" w:rsidRPr="00D82E9E" w:rsidRDefault="00D82E9E" w:rsidP="00D82E9E">
                  <w:pPr>
                    <w:rPr>
                      <w:sz w:val="24"/>
                    </w:rPr>
                  </w:pPr>
                  <w:r w:rsidRPr="00D82E9E">
                    <w:rPr>
                      <w:sz w:val="24"/>
                    </w:rPr>
                    <w:t>Не менше 95%</w:t>
                  </w:r>
                </w:p>
              </w:tc>
            </w:tr>
            <w:tr w:rsidR="00D82E9E" w:rsidRPr="00D82E9E" w:rsidTr="00D82E9E">
              <w:tc>
                <w:tcPr>
                  <w:tcW w:w="3005" w:type="dxa"/>
                </w:tcPr>
                <w:p w:rsidR="00D82E9E" w:rsidRPr="00D82E9E" w:rsidRDefault="00D82E9E" w:rsidP="00D82E9E">
                  <w:pPr>
                    <w:rPr>
                      <w:sz w:val="24"/>
                    </w:rPr>
                  </w:pPr>
                  <w:r w:rsidRPr="00D82E9E">
                    <w:rPr>
                      <w:sz w:val="24"/>
                    </w:rPr>
                    <w:t>Ефективність видалення вапняних відкладень</w:t>
                  </w:r>
                </w:p>
              </w:tc>
              <w:tc>
                <w:tcPr>
                  <w:tcW w:w="3006" w:type="dxa"/>
                </w:tcPr>
                <w:p w:rsidR="00D82E9E" w:rsidRPr="00D82E9E" w:rsidRDefault="00D82E9E" w:rsidP="00D82E9E">
                  <w:pPr>
                    <w:rPr>
                      <w:sz w:val="24"/>
                    </w:rPr>
                  </w:pPr>
                  <w:r w:rsidRPr="00D82E9E">
                    <w:rPr>
                      <w:sz w:val="24"/>
                    </w:rPr>
                    <w:t>Не менше 95%</w:t>
                  </w:r>
                </w:p>
              </w:tc>
            </w:tr>
          </w:tbl>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Показники пункту 3 мають бути підтверджені протоколом випробувальної  лабораторії відповідно до Статті 1 Закону України «Про Технічні регламенти та оцінку відповідності».</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Протокол  має бути  виданий акредитованою лабораторією згідно ДСТУ ISO/IEC 17025:2017</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Надати копію Атестата про Акредитацію  НААУ</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4. Фасування від 1000 мл</w:t>
            </w:r>
          </w:p>
          <w:p w:rsidR="00D82E9E" w:rsidRPr="00D82E9E" w:rsidRDefault="00D82E9E" w:rsidP="00D82E9E">
            <w:pPr>
              <w:spacing w:after="0"/>
              <w:rPr>
                <w:rFonts w:eastAsia="Calibri" w:cs="Times New Roman"/>
                <w:color w:val="000000"/>
                <w:sz w:val="24"/>
                <w:szCs w:val="24"/>
                <w:shd w:val="clear" w:color="auto" w:fill="FFFFFF"/>
                <w:lang w:val="uk-UA"/>
              </w:rPr>
            </w:pPr>
            <w:r w:rsidRPr="00D82E9E">
              <w:rPr>
                <w:rFonts w:eastAsia="Calibri" w:cs="Times New Roman"/>
                <w:color w:val="000000"/>
                <w:sz w:val="24"/>
                <w:szCs w:val="24"/>
                <w:shd w:val="clear" w:color="auto" w:fill="FFFFFF"/>
                <w:lang w:val="uk-UA"/>
              </w:rPr>
              <w:t>5.Можливість точного та гігієнічного використання засобу за допомогою Станції OnClean.</w:t>
            </w:r>
            <w:r w:rsidRPr="00D82E9E">
              <w:rPr>
                <w:rFonts w:eastAsia="Times New Roman" w:cs="Times New Roman"/>
                <w:sz w:val="24"/>
                <w:szCs w:val="24"/>
                <w:lang w:val="uk-UA" w:eastAsia="uk-UA"/>
              </w:rPr>
              <w:t xml:space="preserve"> Надати рекомендаційний лист виробника Станції OnClean щодо сумісності засобу з матеріалами станції.</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6. Термін придатності засобу не менше 2 років з дати виготовлення.</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На підтвердження заявлених характеристик на засіб надати (оригінали або завірені учасником копії):</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-висновок державної санітарно-епідеміологічної експертизи (ДСЕЕ);</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-декларацію про відповідність Технічного регламенту мийних засобів;</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-сертифікат якості виробника;</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-інструкцію виробника;</w:t>
            </w:r>
          </w:p>
          <w:p w:rsidR="00D82E9E" w:rsidRPr="00D82E9E" w:rsidRDefault="00D82E9E" w:rsidP="00D82E9E">
            <w:pPr>
              <w:spacing w:after="0"/>
              <w:rPr>
                <w:rFonts w:eastAsia="Times New Roman" w:cs="Times New Roman"/>
                <w:sz w:val="24"/>
                <w:szCs w:val="24"/>
                <w:lang w:val="uk-UA" w:eastAsia="uk-UA"/>
              </w:rPr>
            </w:pPr>
            <w:r w:rsidRPr="00D82E9E">
              <w:rPr>
                <w:rFonts w:eastAsia="Times New Roman" w:cs="Times New Roman"/>
                <w:sz w:val="24"/>
                <w:szCs w:val="24"/>
                <w:lang w:val="uk-UA" w:eastAsia="uk-UA"/>
              </w:rPr>
              <w:t>- етикетку та фотографію засобу в гарній якості з чіткою інформацію про склад та призначення засобу.</w:t>
            </w:r>
          </w:p>
          <w:p w:rsidR="00D82E9E" w:rsidRPr="00D82E9E" w:rsidRDefault="00D82E9E" w:rsidP="00D82E9E">
            <w:pPr>
              <w:spacing w:after="0"/>
              <w:rPr>
                <w:rFonts w:eastAsia="Times New Roman" w:cs="Times New Roman"/>
                <w:sz w:val="24"/>
                <w:szCs w:val="24"/>
                <w:lang w:val="uk-UA" w:eastAsia="uk-UA"/>
              </w:rPr>
            </w:pPr>
            <w:r w:rsidRPr="00D82E9E">
              <w:rPr>
                <w:rFonts w:eastAsia="Calibri" w:cs="Times New Roman"/>
                <w:sz w:val="24"/>
                <w:szCs w:val="24"/>
                <w:lang w:val="uk-UA"/>
              </w:rPr>
              <w:t xml:space="preserve">Надати в складі пропозиції сертифікати (оригінали або завірені учасником копії) ISO 22000 (категорія харчового ланцюга К), 9001 та 14001, що  видані виробнику незалежним, компетентним національним або міжнародним органом з сертифікації систем менеджменту. </w:t>
            </w:r>
            <w:r w:rsidRPr="00D82E9E">
              <w:rPr>
                <w:rFonts w:eastAsia="Calibri" w:cs="Times New Roman"/>
                <w:sz w:val="24"/>
                <w:szCs w:val="24"/>
                <w:lang w:val="uk-UA"/>
              </w:rPr>
              <w:lastRenderedPageBreak/>
              <w:t>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1838" w:type="pct"/>
            <w:vAlign w:val="center"/>
          </w:tcPr>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lastRenderedPageBreak/>
              <w:t xml:space="preserve">1.М’який засіб у вигляді концентрату або готового до використання розчину </w:t>
            </w:r>
            <w:proofErr w:type="gramStart"/>
            <w:r w:rsidRPr="00F02FD9">
              <w:rPr>
                <w:rFonts w:eastAsia="Calibri" w:cs="Times New Roman"/>
                <w:color w:val="000000" w:themeColor="text1"/>
                <w:sz w:val="24"/>
                <w:szCs w:val="24"/>
              </w:rPr>
              <w:t>для</w:t>
            </w:r>
            <w:proofErr w:type="gramEnd"/>
            <w:r w:rsidRPr="00F02FD9">
              <w:rPr>
                <w:rFonts w:eastAsia="Calibri" w:cs="Times New Roman"/>
                <w:color w:val="000000" w:themeColor="text1"/>
                <w:sz w:val="24"/>
                <w:szCs w:val="24"/>
              </w:rPr>
              <w:t xml:space="preserve"> якісного очищення керамічних поверхонь. Засіб має ефективно видаляти кахельну цвіль, наліт відкладень солей жорсткості води, сечовий камінь, залишки мила, </w:t>
            </w:r>
            <w:proofErr w:type="gramStart"/>
            <w:r w:rsidRPr="00F02FD9">
              <w:rPr>
                <w:rFonts w:eastAsia="Calibri" w:cs="Times New Roman"/>
                <w:color w:val="000000" w:themeColor="text1"/>
                <w:sz w:val="24"/>
                <w:szCs w:val="24"/>
              </w:rPr>
              <w:t>пл</w:t>
            </w:r>
            <w:proofErr w:type="gramEnd"/>
            <w:r w:rsidRPr="00F02FD9">
              <w:rPr>
                <w:rFonts w:eastAsia="Calibri" w:cs="Times New Roman"/>
                <w:color w:val="000000" w:themeColor="text1"/>
                <w:sz w:val="24"/>
                <w:szCs w:val="24"/>
              </w:rPr>
              <w:t>існяву, легко змиватися (немає необхідності в додатковому протиранні оброблюваних поверхонь насухо). Засіб з наступним складом: кислоти, неіоногенні ПАР, запашка, барвник, вода.</w:t>
            </w:r>
          </w:p>
          <w:p w:rsidR="00D82E9E" w:rsidRPr="00F02FD9" w:rsidRDefault="00D82E9E" w:rsidP="00D82E9E">
            <w:pPr>
              <w:spacing w:after="0"/>
              <w:rPr>
                <w:rFonts w:eastAsia="Calibri" w:cs="Times New Roman"/>
                <w:b/>
                <w:bCs/>
                <w:color w:val="000000" w:themeColor="text1"/>
                <w:sz w:val="24"/>
                <w:szCs w:val="24"/>
              </w:rPr>
            </w:pPr>
            <w:r w:rsidRPr="00F02FD9">
              <w:rPr>
                <w:rFonts w:eastAsia="Calibri" w:cs="Times New Roman"/>
                <w:b/>
                <w:bCs/>
                <w:color w:val="000000" w:themeColor="text1"/>
                <w:sz w:val="24"/>
                <w:szCs w:val="24"/>
                <w:lang w:val="uk-UA"/>
              </w:rPr>
              <w:t>2.</w:t>
            </w:r>
            <w:r w:rsidRPr="00F02FD9">
              <w:rPr>
                <w:rFonts w:eastAsia="Calibri" w:cs="Times New Roman"/>
                <w:b/>
                <w:bCs/>
                <w:color w:val="000000" w:themeColor="text1"/>
                <w:sz w:val="24"/>
                <w:szCs w:val="24"/>
              </w:rPr>
              <w:t>Засіб зі сферою застосування в лікувально-профілактичних установах  та установах охорони здоров’я або лікувальних закладах або медичних, що має бути підтверджено висновком ДСЕЕ.</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3. Найменування показників:</w:t>
            </w:r>
          </w:p>
          <w:tbl>
            <w:tblPr>
              <w:tblStyle w:val="a9"/>
              <w:tblW w:w="0" w:type="auto"/>
              <w:tblLook w:val="04A0" w:firstRow="1" w:lastRow="0" w:firstColumn="1" w:lastColumn="0" w:noHBand="0" w:noVBand="1"/>
            </w:tblPr>
            <w:tblGrid>
              <w:gridCol w:w="2080"/>
              <w:gridCol w:w="1613"/>
            </w:tblGrid>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Мийна здатність</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 xml:space="preserve">Не менше </w:t>
                  </w:r>
                  <w:r w:rsidRPr="00F02FD9">
                    <w:rPr>
                      <w:color w:val="000000" w:themeColor="text1"/>
                      <w:sz w:val="24"/>
                    </w:rPr>
                    <w:lastRenderedPageBreak/>
                    <w:t>90%</w:t>
                  </w:r>
                </w:p>
              </w:tc>
            </w:tr>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lastRenderedPageBreak/>
                    <w:t>Біологічний роз</w:t>
                  </w:r>
                  <w:r w:rsidRPr="00F02FD9">
                    <w:rPr>
                      <w:color w:val="000000" w:themeColor="text1"/>
                      <w:sz w:val="24"/>
                    </w:rPr>
                    <w:cr/>
                    <w:t>ад ПАР</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Не менше 95%</w:t>
                  </w:r>
                </w:p>
              </w:tc>
            </w:tr>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Чистяча здатність</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Не менше 95%</w:t>
                  </w:r>
                </w:p>
              </w:tc>
            </w:tr>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Ефективність видалення вапняних відкладень</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Не менше 95%</w:t>
                  </w:r>
                </w:p>
              </w:tc>
            </w:tr>
          </w:tbl>
          <w:p w:rsidR="00D82E9E" w:rsidRPr="00F02FD9" w:rsidRDefault="00D82E9E" w:rsidP="00D82E9E">
            <w:pPr>
              <w:spacing w:after="0"/>
              <w:rPr>
                <w:rFonts w:eastAsia="Calibri" w:cs="Times New Roman"/>
                <w:b/>
                <w:bCs/>
                <w:color w:val="000000" w:themeColor="text1"/>
                <w:sz w:val="24"/>
                <w:szCs w:val="24"/>
              </w:rPr>
            </w:pPr>
            <w:r w:rsidRPr="00F02FD9">
              <w:rPr>
                <w:rFonts w:eastAsia="Calibri" w:cs="Times New Roman"/>
                <w:b/>
                <w:bCs/>
                <w:color w:val="000000" w:themeColor="text1"/>
                <w:sz w:val="24"/>
                <w:szCs w:val="24"/>
              </w:rPr>
              <w:t xml:space="preserve">Показники пункту 3 мають бути </w:t>
            </w:r>
            <w:proofErr w:type="gramStart"/>
            <w:r w:rsidRPr="00F02FD9">
              <w:rPr>
                <w:rFonts w:eastAsia="Calibri" w:cs="Times New Roman"/>
                <w:b/>
                <w:bCs/>
                <w:color w:val="000000" w:themeColor="text1"/>
                <w:sz w:val="24"/>
                <w:szCs w:val="24"/>
              </w:rPr>
              <w:t>п</w:t>
            </w:r>
            <w:proofErr w:type="gramEnd"/>
            <w:r w:rsidRPr="00F02FD9">
              <w:rPr>
                <w:rFonts w:eastAsia="Calibri" w:cs="Times New Roman"/>
                <w:b/>
                <w:bCs/>
                <w:color w:val="000000" w:themeColor="text1"/>
                <w:sz w:val="24"/>
                <w:szCs w:val="24"/>
              </w:rPr>
              <w:t xml:space="preserve">ідтверджені протоколом випробувань акредитованої державної лабораторії або  протоколом випробувань, виданим сертифікованою згідно ДСТУ ISO 10012:2005 лабораторією </w:t>
            </w:r>
          </w:p>
          <w:p w:rsidR="00D82E9E" w:rsidRPr="00F02FD9" w:rsidRDefault="00D82E9E" w:rsidP="00D82E9E">
            <w:pPr>
              <w:spacing w:after="0"/>
              <w:rPr>
                <w:rFonts w:eastAsia="Calibri" w:cs="Times New Roman"/>
                <w:b/>
                <w:bCs/>
                <w:color w:val="000000" w:themeColor="text1"/>
                <w:sz w:val="24"/>
                <w:szCs w:val="24"/>
              </w:rPr>
            </w:pPr>
            <w:r w:rsidRPr="00F02FD9">
              <w:rPr>
                <w:rFonts w:eastAsia="Calibri" w:cs="Times New Roman"/>
                <w:b/>
                <w:bCs/>
                <w:color w:val="000000" w:themeColor="text1"/>
                <w:sz w:val="24"/>
                <w:szCs w:val="24"/>
              </w:rPr>
              <w:t xml:space="preserve">4. Фасування  </w:t>
            </w:r>
            <w:r w:rsidRPr="00F02FD9">
              <w:rPr>
                <w:rFonts w:eastAsia="Calibri" w:cs="Times New Roman"/>
                <w:b/>
                <w:bCs/>
                <w:color w:val="000000" w:themeColor="text1"/>
                <w:sz w:val="24"/>
                <w:szCs w:val="24"/>
                <w:lang w:val="uk-UA"/>
              </w:rPr>
              <w:t>5</w:t>
            </w:r>
            <w:r w:rsidRPr="00F02FD9">
              <w:rPr>
                <w:rFonts w:eastAsia="Calibri" w:cs="Times New Roman"/>
                <w:b/>
                <w:bCs/>
                <w:color w:val="000000" w:themeColor="text1"/>
                <w:sz w:val="24"/>
                <w:szCs w:val="24"/>
              </w:rPr>
              <w:t>000 мл</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lang w:val="uk-UA"/>
              </w:rPr>
              <w:t>5</w:t>
            </w:r>
            <w:r w:rsidRPr="00F02FD9">
              <w:rPr>
                <w:rFonts w:eastAsia="Calibri" w:cs="Times New Roman"/>
                <w:color w:val="000000" w:themeColor="text1"/>
                <w:sz w:val="24"/>
                <w:szCs w:val="24"/>
              </w:rPr>
              <w:t>. Термін придатності засобу не менше 2 років з дати виготовлення.</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На </w:t>
            </w:r>
            <w:proofErr w:type="gramStart"/>
            <w:r w:rsidRPr="00F02FD9">
              <w:rPr>
                <w:rFonts w:eastAsia="Calibri" w:cs="Times New Roman"/>
                <w:color w:val="000000" w:themeColor="text1"/>
                <w:sz w:val="24"/>
                <w:szCs w:val="24"/>
              </w:rPr>
              <w:t>п</w:t>
            </w:r>
            <w:proofErr w:type="gramEnd"/>
            <w:r w:rsidRPr="00F02FD9">
              <w:rPr>
                <w:rFonts w:eastAsia="Calibri" w:cs="Times New Roman"/>
                <w:color w:val="000000" w:themeColor="text1"/>
                <w:sz w:val="24"/>
                <w:szCs w:val="24"/>
              </w:rPr>
              <w:t>ідтвердження заявлених характеристик на засіб надати (оригінали або завірені учасником копії):</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-висновок державної санітарно-епідеміологічної експертизи (ДСЕЕ);</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-декларацію про відповідність </w:t>
            </w:r>
            <w:proofErr w:type="gramStart"/>
            <w:r w:rsidRPr="00F02FD9">
              <w:rPr>
                <w:rFonts w:eastAsia="Calibri" w:cs="Times New Roman"/>
                <w:color w:val="000000" w:themeColor="text1"/>
                <w:sz w:val="24"/>
                <w:szCs w:val="24"/>
              </w:rPr>
              <w:t>Техн</w:t>
            </w:r>
            <w:proofErr w:type="gramEnd"/>
            <w:r w:rsidRPr="00F02FD9">
              <w:rPr>
                <w:rFonts w:eastAsia="Calibri" w:cs="Times New Roman"/>
                <w:color w:val="000000" w:themeColor="text1"/>
                <w:sz w:val="24"/>
                <w:szCs w:val="24"/>
              </w:rPr>
              <w:t>ічного регламенту мийних засобів;</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-сертифікат якості виробника;</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-інструкцію виробника;</w:t>
            </w:r>
          </w:p>
          <w:p w:rsidR="00D82E9E" w:rsidRPr="00F02FD9" w:rsidRDefault="00D82E9E" w:rsidP="00D82E9E">
            <w:pPr>
              <w:spacing w:after="0"/>
              <w:rPr>
                <w:rFonts w:eastAsia="Times New Roman" w:cs="Times New Roman"/>
                <w:color w:val="000000" w:themeColor="text1"/>
                <w:sz w:val="24"/>
                <w:szCs w:val="24"/>
                <w:lang w:eastAsia="uk-UA"/>
              </w:rPr>
            </w:pPr>
            <w:r w:rsidRPr="00F02FD9">
              <w:rPr>
                <w:rFonts w:eastAsia="Times New Roman" w:cs="Times New Roman"/>
                <w:color w:val="000000" w:themeColor="text1"/>
                <w:sz w:val="24"/>
                <w:szCs w:val="24"/>
                <w:lang w:eastAsia="uk-UA"/>
              </w:rPr>
              <w:t>- етикетку та фотографію засобу в гарній якості з чіткою інформацію про склад та призначення засобу.</w:t>
            </w:r>
          </w:p>
          <w:p w:rsidR="00D82E9E" w:rsidRPr="00F02FD9" w:rsidRDefault="00D82E9E" w:rsidP="00D82E9E">
            <w:pPr>
              <w:spacing w:after="0"/>
              <w:rPr>
                <w:rFonts w:eastAsia="Times New Roman" w:cs="Times New Roman"/>
                <w:color w:val="000000" w:themeColor="text1"/>
                <w:sz w:val="24"/>
                <w:szCs w:val="24"/>
                <w:lang w:eastAsia="uk-UA"/>
              </w:rPr>
            </w:pPr>
            <w:r w:rsidRPr="00F02FD9">
              <w:rPr>
                <w:rFonts w:eastAsia="Calibri" w:cs="Times New Roman"/>
                <w:color w:val="000000" w:themeColor="text1"/>
                <w:sz w:val="24"/>
                <w:szCs w:val="24"/>
              </w:rPr>
              <w:t>Надати в складі пропозиції сертифікати (оригінали або завірені учасником копії) ISO 22000 (категорія харчового ланцюга К), 9001 та 14001, що  видані виробнику незалежним, компетентним національним або міжнародним органом з сертифікації систем менеджменту.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r>
      <w:tr w:rsidR="00D82E9E" w:rsidRPr="00D82E9E" w:rsidTr="00F02FD9">
        <w:trPr>
          <w:trHeight w:val="137"/>
        </w:trPr>
        <w:tc>
          <w:tcPr>
            <w:tcW w:w="279" w:type="pct"/>
            <w:shd w:val="clear" w:color="auto" w:fill="auto"/>
            <w:noWrap/>
            <w:vAlign w:val="center"/>
            <w:hideMark/>
          </w:tcPr>
          <w:p w:rsidR="00D82E9E" w:rsidRPr="00D82E9E" w:rsidRDefault="00D82E9E" w:rsidP="00D82E9E">
            <w:pPr>
              <w:spacing w:after="0"/>
              <w:jc w:val="center"/>
              <w:rPr>
                <w:rFonts w:eastAsia="Times New Roman" w:cs="Times New Roman"/>
                <w:sz w:val="24"/>
                <w:szCs w:val="24"/>
                <w:lang w:val="uk-UA" w:eastAsia="ru-RU"/>
              </w:rPr>
            </w:pPr>
            <w:r w:rsidRPr="00D82E9E">
              <w:rPr>
                <w:rFonts w:eastAsia="Times New Roman" w:cs="Times New Roman"/>
                <w:sz w:val="24"/>
                <w:szCs w:val="24"/>
                <w:lang w:val="uk-UA" w:eastAsia="ru-RU"/>
              </w:rPr>
              <w:lastRenderedPageBreak/>
              <w:t>11</w:t>
            </w:r>
          </w:p>
        </w:tc>
        <w:tc>
          <w:tcPr>
            <w:tcW w:w="1044" w:type="pct"/>
            <w:shd w:val="clear" w:color="000000" w:fill="FFFFFF"/>
            <w:vAlign w:val="center"/>
            <w:hideMark/>
          </w:tcPr>
          <w:p w:rsidR="00D82E9E" w:rsidRPr="00D82E9E" w:rsidRDefault="00D82E9E" w:rsidP="00D82E9E">
            <w:pPr>
              <w:spacing w:after="0"/>
              <w:jc w:val="center"/>
              <w:rPr>
                <w:rFonts w:eastAsia="Calibri" w:cs="Times New Roman"/>
                <w:sz w:val="24"/>
                <w:szCs w:val="24"/>
                <w:lang w:val="uk-UA"/>
              </w:rPr>
            </w:pPr>
            <w:r w:rsidRPr="00D82E9E">
              <w:rPr>
                <w:rFonts w:eastAsia="Calibri" w:cs="Times New Roman"/>
                <w:sz w:val="24"/>
                <w:szCs w:val="24"/>
                <w:lang w:val="uk-UA"/>
              </w:rPr>
              <w:t>Професійний засіб для чищення санітарно-технічного обладнання  з антибактеріальним ефектом «Білизна сантехніка (™ Bilysna plumbing fixtures)», 800 мл</w:t>
            </w:r>
          </w:p>
        </w:tc>
        <w:tc>
          <w:tcPr>
            <w:tcW w:w="1838" w:type="pct"/>
            <w:shd w:val="clear" w:color="000000" w:fill="FFFFFF"/>
            <w:vAlign w:val="center"/>
            <w:hideMark/>
          </w:tcPr>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1. Засіб для миття санітарно-технічного обладнання готовий до використання, в’язкий, сильнодіючий засіб для видалення сечового каменю, кальцієвих та вапняних відкладень, бруду з внутрішніх поверхонь унітазів, пісуарів та біде. Засіб з наступним складом: фосфорна кислота, лимонна кислота, амоній хлорид (неіонний ПАР), фосфонати, аніонна ПАР, ароматизатор, барвник CI 42090, вода.</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2.Засіб зі сферою застосування в лікувально-профілактичних установах різного профілю, навчальних закладах, комунальних закладах, на всіх видах транспорту, що має бути підтверджено висновком ДСЕЕ.</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3. Найменування показників:</w:t>
            </w:r>
          </w:p>
          <w:tbl>
            <w:tblPr>
              <w:tblStyle w:val="a9"/>
              <w:tblW w:w="0" w:type="auto"/>
              <w:tblLook w:val="04A0" w:firstRow="1" w:lastRow="0" w:firstColumn="1" w:lastColumn="0" w:noHBand="0" w:noVBand="1"/>
            </w:tblPr>
            <w:tblGrid>
              <w:gridCol w:w="2020"/>
              <w:gridCol w:w="1673"/>
            </w:tblGrid>
            <w:tr w:rsidR="00D82E9E" w:rsidRPr="00D82E9E" w:rsidTr="00D82E9E">
              <w:tc>
                <w:tcPr>
                  <w:tcW w:w="3005" w:type="dxa"/>
                </w:tcPr>
                <w:p w:rsidR="00D82E9E" w:rsidRPr="00D82E9E" w:rsidRDefault="00D82E9E" w:rsidP="00D82E9E">
                  <w:pPr>
                    <w:rPr>
                      <w:sz w:val="24"/>
                    </w:rPr>
                  </w:pPr>
                  <w:r w:rsidRPr="00D82E9E">
                    <w:rPr>
                      <w:sz w:val="24"/>
                    </w:rPr>
                    <w:t>Масова частка ПАР</w:t>
                  </w:r>
                </w:p>
              </w:tc>
              <w:tc>
                <w:tcPr>
                  <w:tcW w:w="3006" w:type="dxa"/>
                </w:tcPr>
                <w:p w:rsidR="00D82E9E" w:rsidRPr="00D82E9E" w:rsidRDefault="00D82E9E" w:rsidP="00D82E9E">
                  <w:pPr>
                    <w:rPr>
                      <w:sz w:val="24"/>
                    </w:rPr>
                  </w:pPr>
                  <w:r w:rsidRPr="00D82E9E">
                    <w:rPr>
                      <w:sz w:val="24"/>
                    </w:rPr>
                    <w:t>26,2%;</w:t>
                  </w:r>
                </w:p>
              </w:tc>
            </w:tr>
            <w:tr w:rsidR="00D82E9E" w:rsidRPr="00D82E9E" w:rsidTr="00D82E9E">
              <w:tc>
                <w:tcPr>
                  <w:tcW w:w="3005" w:type="dxa"/>
                </w:tcPr>
                <w:p w:rsidR="00D82E9E" w:rsidRPr="00D82E9E" w:rsidRDefault="00D82E9E" w:rsidP="00D82E9E">
                  <w:pPr>
                    <w:rPr>
                      <w:sz w:val="24"/>
                    </w:rPr>
                  </w:pPr>
                  <w:r w:rsidRPr="00D82E9E">
                    <w:rPr>
                      <w:sz w:val="24"/>
                    </w:rPr>
                    <w:t>Мийна здатність</w:t>
                  </w:r>
                </w:p>
              </w:tc>
              <w:tc>
                <w:tcPr>
                  <w:tcW w:w="3006" w:type="dxa"/>
                </w:tcPr>
                <w:p w:rsidR="00D82E9E" w:rsidRPr="00D82E9E" w:rsidRDefault="00D82E9E" w:rsidP="00D82E9E">
                  <w:pPr>
                    <w:rPr>
                      <w:sz w:val="24"/>
                    </w:rPr>
                  </w:pPr>
                  <w:r w:rsidRPr="00D82E9E">
                    <w:rPr>
                      <w:sz w:val="24"/>
                    </w:rPr>
                    <w:t>не менше 90%;</w:t>
                  </w:r>
                </w:p>
              </w:tc>
            </w:tr>
            <w:tr w:rsidR="00D82E9E" w:rsidRPr="00D82E9E" w:rsidTr="00D82E9E">
              <w:tc>
                <w:tcPr>
                  <w:tcW w:w="3005" w:type="dxa"/>
                </w:tcPr>
                <w:p w:rsidR="00D82E9E" w:rsidRPr="00D82E9E" w:rsidRDefault="00D82E9E" w:rsidP="00D82E9E">
                  <w:pPr>
                    <w:rPr>
                      <w:sz w:val="24"/>
                    </w:rPr>
                  </w:pPr>
                  <w:r w:rsidRPr="00D82E9E">
                    <w:rPr>
                      <w:sz w:val="24"/>
                    </w:rPr>
                    <w:t xml:space="preserve">Біологічний розпад </w:t>
                  </w:r>
                  <w:r w:rsidRPr="00D82E9E">
                    <w:rPr>
                      <w:sz w:val="24"/>
                    </w:rPr>
                    <w:cr/>
                    <w:t>АР</w:t>
                  </w:r>
                </w:p>
              </w:tc>
              <w:tc>
                <w:tcPr>
                  <w:tcW w:w="3006" w:type="dxa"/>
                </w:tcPr>
                <w:p w:rsidR="00D82E9E" w:rsidRPr="00D82E9E" w:rsidRDefault="00D82E9E" w:rsidP="00D82E9E">
                  <w:pPr>
                    <w:rPr>
                      <w:sz w:val="24"/>
                    </w:rPr>
                  </w:pPr>
                  <w:r w:rsidRPr="00D82E9E">
                    <w:rPr>
                      <w:sz w:val="24"/>
                    </w:rPr>
                    <w:t>не менше 95%;</w:t>
                  </w:r>
                </w:p>
              </w:tc>
            </w:tr>
            <w:tr w:rsidR="00D82E9E" w:rsidRPr="00D82E9E" w:rsidTr="00D82E9E">
              <w:tc>
                <w:tcPr>
                  <w:tcW w:w="3005" w:type="dxa"/>
                </w:tcPr>
                <w:p w:rsidR="00D82E9E" w:rsidRPr="00D82E9E" w:rsidRDefault="00D82E9E" w:rsidP="00D82E9E">
                  <w:pPr>
                    <w:rPr>
                      <w:sz w:val="24"/>
                    </w:rPr>
                  </w:pPr>
                  <w:r w:rsidRPr="00D82E9E">
                    <w:rPr>
                      <w:sz w:val="24"/>
                    </w:rPr>
                    <w:t>Чистяча здатність</w:t>
                  </w:r>
                </w:p>
              </w:tc>
              <w:tc>
                <w:tcPr>
                  <w:tcW w:w="3006" w:type="dxa"/>
                </w:tcPr>
                <w:p w:rsidR="00D82E9E" w:rsidRPr="00D82E9E" w:rsidRDefault="00D82E9E" w:rsidP="00D82E9E">
                  <w:pPr>
                    <w:rPr>
                      <w:sz w:val="24"/>
                    </w:rPr>
                  </w:pPr>
                  <w:r w:rsidRPr="00D82E9E">
                    <w:rPr>
                      <w:sz w:val="24"/>
                    </w:rPr>
                    <w:t>не менше 95%</w:t>
                  </w:r>
                </w:p>
              </w:tc>
            </w:tr>
          </w:tbl>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Показники пункту 3 мають бути підтверджені протоколом випробувальної  лабораторії відповідно до Статті 1 Закону України «Про Технічні регламенти та оцінку відповідності».</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Протокол  має бути  виданий акредитованою лабораторією згідно ДСТУ ISO/IEC 17025:2017</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Надати копію Атестата про Акредитацію  НААУ</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4. Термін придатності засобу не менше 2 років.</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5. Фасування полімерний флакон 800 мл зі спеціальним носиком для нанесення під обідок унітазу.</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 xml:space="preserve">6. На підтвердження заявлених </w:t>
            </w:r>
            <w:r w:rsidRPr="00D82E9E">
              <w:rPr>
                <w:rFonts w:eastAsia="Calibri" w:cs="Times New Roman"/>
                <w:sz w:val="24"/>
                <w:szCs w:val="24"/>
                <w:lang w:val="uk-UA"/>
              </w:rPr>
              <w:lastRenderedPageBreak/>
              <w:t>характеристик на засіб надати (оригінали або завірені учасником копії):</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-висновок державної санітарно-епідеміологічної експертизи (ДСЕЕ);</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 декларацію про відповідність Технічного регламенту мийних засобів;</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-сертифікат якості виробника;</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-інструкцію виробника;</w:t>
            </w:r>
          </w:p>
          <w:p w:rsidR="00D82E9E" w:rsidRPr="00D82E9E" w:rsidRDefault="00D82E9E" w:rsidP="00D82E9E">
            <w:pPr>
              <w:spacing w:after="0"/>
              <w:rPr>
                <w:rFonts w:eastAsia="Times New Roman" w:cs="Times New Roman"/>
                <w:sz w:val="24"/>
                <w:szCs w:val="24"/>
                <w:lang w:val="uk-UA" w:eastAsia="uk-UA"/>
              </w:rPr>
            </w:pPr>
            <w:r w:rsidRPr="00D82E9E">
              <w:rPr>
                <w:rFonts w:eastAsia="Times New Roman" w:cs="Times New Roman"/>
                <w:sz w:val="24"/>
                <w:szCs w:val="24"/>
                <w:lang w:val="uk-UA" w:eastAsia="uk-UA"/>
              </w:rPr>
              <w:t>- етикетку та фотографію засобу в гарній якості з чіткою інформацію про склад та призначення засобу.</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Надати в складі пропозиції сертифікати (оригінали або завірені учасником копії) ISO 22000 (категорія харчового ланцюга К), 9001 та 14001, що  видані виробнику незалежним, компетентним національним або міжнародним органом з сертифікації систем менеджменту.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1838" w:type="pct"/>
            <w:vAlign w:val="center"/>
          </w:tcPr>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lang w:val="uk-UA"/>
              </w:rPr>
              <w:lastRenderedPageBreak/>
              <w:t xml:space="preserve">1. Засіб для миття санітарно-технічного обладнання готовий до використання, в’язкий, сильнодіючий засіб для видалення сечового каменю, кальцієвих та вапняних відкладень, бруду з внутрішніх поверхонь унітазів, пісуарів та біде. </w:t>
            </w:r>
            <w:r w:rsidRPr="00F02FD9">
              <w:rPr>
                <w:rFonts w:eastAsia="Calibri" w:cs="Times New Roman"/>
                <w:color w:val="000000" w:themeColor="text1"/>
                <w:sz w:val="24"/>
                <w:szCs w:val="24"/>
              </w:rPr>
              <w:t>Засіб з наступним складом: фосфорна кислота, лимонна кислота, амоній хлорид (неіонний ПАР), фосфонати, аніонна ПАР, ароматизатор, барвник CI 42090, вода.</w:t>
            </w:r>
          </w:p>
          <w:p w:rsidR="00D82E9E" w:rsidRPr="00F02FD9" w:rsidRDefault="00D82E9E" w:rsidP="00D82E9E">
            <w:pPr>
              <w:spacing w:after="0"/>
              <w:rPr>
                <w:rFonts w:eastAsia="Calibri" w:cs="Times New Roman"/>
                <w:b/>
                <w:bCs/>
                <w:color w:val="000000" w:themeColor="text1"/>
                <w:sz w:val="24"/>
                <w:szCs w:val="24"/>
              </w:rPr>
            </w:pPr>
            <w:r w:rsidRPr="00F02FD9">
              <w:rPr>
                <w:rFonts w:eastAsia="Calibri" w:cs="Times New Roman"/>
                <w:b/>
                <w:bCs/>
                <w:color w:val="000000" w:themeColor="text1"/>
                <w:sz w:val="24"/>
                <w:szCs w:val="24"/>
              </w:rPr>
              <w:t xml:space="preserve">2.Засіб зі сферою застосування в лікувально-профілактичних установах  та установах охорони здоров’я або лікувальних закладах або медичних, що має бути </w:t>
            </w:r>
            <w:proofErr w:type="gramStart"/>
            <w:r w:rsidRPr="00F02FD9">
              <w:rPr>
                <w:rFonts w:eastAsia="Calibri" w:cs="Times New Roman"/>
                <w:b/>
                <w:bCs/>
                <w:color w:val="000000" w:themeColor="text1"/>
                <w:sz w:val="24"/>
                <w:szCs w:val="24"/>
              </w:rPr>
              <w:t>п</w:t>
            </w:r>
            <w:proofErr w:type="gramEnd"/>
            <w:r w:rsidRPr="00F02FD9">
              <w:rPr>
                <w:rFonts w:eastAsia="Calibri" w:cs="Times New Roman"/>
                <w:b/>
                <w:bCs/>
                <w:color w:val="000000" w:themeColor="text1"/>
                <w:sz w:val="24"/>
                <w:szCs w:val="24"/>
              </w:rPr>
              <w:t xml:space="preserve">ідтверджено висновком ДСЕЕ </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3. Найменування показників:</w:t>
            </w:r>
          </w:p>
          <w:tbl>
            <w:tblPr>
              <w:tblStyle w:val="a9"/>
              <w:tblW w:w="0" w:type="auto"/>
              <w:tblLook w:val="04A0" w:firstRow="1" w:lastRow="0" w:firstColumn="1" w:lastColumn="0" w:noHBand="0" w:noVBand="1"/>
            </w:tblPr>
            <w:tblGrid>
              <w:gridCol w:w="2020"/>
              <w:gridCol w:w="1673"/>
            </w:tblGrid>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Масова частка ПАР</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26,2%;</w:t>
                  </w:r>
                </w:p>
              </w:tc>
            </w:tr>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Мийна здатніс</w:t>
                  </w:r>
                  <w:r w:rsidRPr="00F02FD9">
                    <w:rPr>
                      <w:color w:val="000000" w:themeColor="text1"/>
                      <w:sz w:val="24"/>
                    </w:rPr>
                    <w:cr/>
                    <w:t>ь</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не менше 90%;</w:t>
                  </w:r>
                </w:p>
              </w:tc>
            </w:tr>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Біологічний розпад ПАР</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не менше 95%;</w:t>
                  </w:r>
                </w:p>
              </w:tc>
            </w:tr>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Чистяча здатність</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не менше 95%</w:t>
                  </w:r>
                </w:p>
              </w:tc>
            </w:tr>
          </w:tbl>
          <w:p w:rsidR="00D82E9E" w:rsidRPr="00F02FD9" w:rsidRDefault="00D82E9E" w:rsidP="00D82E9E">
            <w:pPr>
              <w:spacing w:after="0"/>
              <w:rPr>
                <w:rFonts w:eastAsia="Calibri" w:cs="Times New Roman"/>
                <w:b/>
                <w:bCs/>
                <w:color w:val="000000" w:themeColor="text1"/>
                <w:sz w:val="24"/>
                <w:szCs w:val="24"/>
              </w:rPr>
            </w:pPr>
            <w:r w:rsidRPr="00F02FD9">
              <w:rPr>
                <w:rFonts w:eastAsia="Calibri" w:cs="Times New Roman"/>
                <w:b/>
                <w:bCs/>
                <w:color w:val="000000" w:themeColor="text1"/>
                <w:sz w:val="24"/>
                <w:szCs w:val="24"/>
              </w:rPr>
              <w:t xml:space="preserve">Показники пункту 3 мають бути </w:t>
            </w:r>
            <w:proofErr w:type="gramStart"/>
            <w:r w:rsidRPr="00F02FD9">
              <w:rPr>
                <w:rFonts w:eastAsia="Calibri" w:cs="Times New Roman"/>
                <w:b/>
                <w:bCs/>
                <w:color w:val="000000" w:themeColor="text1"/>
                <w:sz w:val="24"/>
                <w:szCs w:val="24"/>
              </w:rPr>
              <w:t>п</w:t>
            </w:r>
            <w:proofErr w:type="gramEnd"/>
            <w:r w:rsidRPr="00F02FD9">
              <w:rPr>
                <w:rFonts w:eastAsia="Calibri" w:cs="Times New Roman"/>
                <w:b/>
                <w:bCs/>
                <w:color w:val="000000" w:themeColor="text1"/>
                <w:sz w:val="24"/>
                <w:szCs w:val="24"/>
              </w:rPr>
              <w:t xml:space="preserve">ідтверджені протоколом випробувань акредитованої державної лабораторії або  протоколом випробувань, виданим сертифікованою згідно ДСТУ ISO 10012:2005 лабораторією </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4. Термін придатності засобу не менше 2 рокі</w:t>
            </w:r>
            <w:proofErr w:type="gramStart"/>
            <w:r w:rsidRPr="00F02FD9">
              <w:rPr>
                <w:rFonts w:eastAsia="Calibri" w:cs="Times New Roman"/>
                <w:color w:val="000000" w:themeColor="text1"/>
                <w:sz w:val="24"/>
                <w:szCs w:val="24"/>
              </w:rPr>
              <w:t>в</w:t>
            </w:r>
            <w:proofErr w:type="gramEnd"/>
            <w:r w:rsidRPr="00F02FD9">
              <w:rPr>
                <w:rFonts w:eastAsia="Calibri" w:cs="Times New Roman"/>
                <w:color w:val="000000" w:themeColor="text1"/>
                <w:sz w:val="24"/>
                <w:szCs w:val="24"/>
              </w:rPr>
              <w:t>.</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5. Фасування полімерний флакон 800 мл зі спеціальним носиком для нанесення </w:t>
            </w:r>
            <w:proofErr w:type="gramStart"/>
            <w:r w:rsidRPr="00F02FD9">
              <w:rPr>
                <w:rFonts w:eastAsia="Calibri" w:cs="Times New Roman"/>
                <w:color w:val="000000" w:themeColor="text1"/>
                <w:sz w:val="24"/>
                <w:szCs w:val="24"/>
              </w:rPr>
              <w:t>п</w:t>
            </w:r>
            <w:proofErr w:type="gramEnd"/>
            <w:r w:rsidRPr="00F02FD9">
              <w:rPr>
                <w:rFonts w:eastAsia="Calibri" w:cs="Times New Roman"/>
                <w:color w:val="000000" w:themeColor="text1"/>
                <w:sz w:val="24"/>
                <w:szCs w:val="24"/>
              </w:rPr>
              <w:t>ід обідок унітазу.</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6. На </w:t>
            </w:r>
            <w:proofErr w:type="gramStart"/>
            <w:r w:rsidRPr="00F02FD9">
              <w:rPr>
                <w:rFonts w:eastAsia="Calibri" w:cs="Times New Roman"/>
                <w:color w:val="000000" w:themeColor="text1"/>
                <w:sz w:val="24"/>
                <w:szCs w:val="24"/>
              </w:rPr>
              <w:t>п</w:t>
            </w:r>
            <w:proofErr w:type="gramEnd"/>
            <w:r w:rsidRPr="00F02FD9">
              <w:rPr>
                <w:rFonts w:eastAsia="Calibri" w:cs="Times New Roman"/>
                <w:color w:val="000000" w:themeColor="text1"/>
                <w:sz w:val="24"/>
                <w:szCs w:val="24"/>
              </w:rPr>
              <w:t>ідтвердження заявлених характеристик на засіб надати (оригінали або завірені учасником копії):</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lastRenderedPageBreak/>
              <w:t>-висновок державної санітарно-епідеміологічної експертизи (ДСЕЕ);</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 декларацію про відповідність </w:t>
            </w:r>
            <w:proofErr w:type="gramStart"/>
            <w:r w:rsidRPr="00F02FD9">
              <w:rPr>
                <w:rFonts w:eastAsia="Calibri" w:cs="Times New Roman"/>
                <w:color w:val="000000" w:themeColor="text1"/>
                <w:sz w:val="24"/>
                <w:szCs w:val="24"/>
              </w:rPr>
              <w:t>Техн</w:t>
            </w:r>
            <w:proofErr w:type="gramEnd"/>
            <w:r w:rsidRPr="00F02FD9">
              <w:rPr>
                <w:rFonts w:eastAsia="Calibri" w:cs="Times New Roman"/>
                <w:color w:val="000000" w:themeColor="text1"/>
                <w:sz w:val="24"/>
                <w:szCs w:val="24"/>
              </w:rPr>
              <w:t>ічного регламенту мийних засобів;</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-сертифікат якості виробника;</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-інструкцію виробника;</w:t>
            </w:r>
          </w:p>
          <w:p w:rsidR="00D82E9E" w:rsidRPr="00F02FD9" w:rsidRDefault="00D82E9E" w:rsidP="00D82E9E">
            <w:pPr>
              <w:spacing w:after="0"/>
              <w:rPr>
                <w:rFonts w:eastAsia="Times New Roman" w:cs="Times New Roman"/>
                <w:color w:val="000000" w:themeColor="text1"/>
                <w:sz w:val="24"/>
                <w:szCs w:val="24"/>
                <w:lang w:eastAsia="uk-UA"/>
              </w:rPr>
            </w:pPr>
            <w:r w:rsidRPr="00F02FD9">
              <w:rPr>
                <w:rFonts w:eastAsia="Times New Roman" w:cs="Times New Roman"/>
                <w:color w:val="000000" w:themeColor="text1"/>
                <w:sz w:val="24"/>
                <w:szCs w:val="24"/>
                <w:lang w:eastAsia="uk-UA"/>
              </w:rPr>
              <w:t>- етикетку та фотографію засобу в гарній якості з чіткою інформацію про склад та призначення засобу.</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Надати в складі пропозиції сертифікати (оригінали або завірені учасником копії) ISO 22000 (категорія харчового ланцюга К), 9001 та 14001, що  видані виробнику незалежним, компетентним національним або міжнародним органом з сертифікації систем менеджменту.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r>
      <w:tr w:rsidR="00D82E9E" w:rsidRPr="00D82E9E" w:rsidTr="00F02FD9">
        <w:trPr>
          <w:trHeight w:val="1413"/>
        </w:trPr>
        <w:tc>
          <w:tcPr>
            <w:tcW w:w="279" w:type="pct"/>
            <w:shd w:val="clear" w:color="auto" w:fill="auto"/>
            <w:noWrap/>
            <w:vAlign w:val="center"/>
            <w:hideMark/>
          </w:tcPr>
          <w:p w:rsidR="00D82E9E" w:rsidRPr="00D82E9E" w:rsidRDefault="00D82E9E" w:rsidP="00D82E9E">
            <w:pPr>
              <w:spacing w:after="0"/>
              <w:jc w:val="center"/>
              <w:rPr>
                <w:rFonts w:eastAsia="Times New Roman" w:cs="Times New Roman"/>
                <w:color w:val="000000"/>
                <w:sz w:val="24"/>
                <w:szCs w:val="24"/>
                <w:lang w:val="uk-UA" w:eastAsia="ru-RU"/>
              </w:rPr>
            </w:pPr>
            <w:r w:rsidRPr="00D82E9E">
              <w:rPr>
                <w:rFonts w:eastAsia="Times New Roman" w:cs="Times New Roman"/>
                <w:color w:val="000000"/>
                <w:sz w:val="24"/>
                <w:szCs w:val="24"/>
                <w:lang w:val="uk-UA" w:eastAsia="ru-RU"/>
              </w:rPr>
              <w:lastRenderedPageBreak/>
              <w:t>12</w:t>
            </w:r>
          </w:p>
        </w:tc>
        <w:tc>
          <w:tcPr>
            <w:tcW w:w="1044" w:type="pct"/>
            <w:shd w:val="clear" w:color="auto" w:fill="auto"/>
            <w:vAlign w:val="center"/>
            <w:hideMark/>
          </w:tcPr>
          <w:p w:rsidR="00D82E9E" w:rsidRPr="00D82E9E" w:rsidRDefault="00D82E9E" w:rsidP="00D82E9E">
            <w:pPr>
              <w:spacing w:after="0"/>
              <w:jc w:val="center"/>
              <w:rPr>
                <w:rFonts w:eastAsia="Calibri" w:cs="Times New Roman"/>
                <w:sz w:val="24"/>
                <w:szCs w:val="24"/>
                <w:lang w:val="uk-UA"/>
              </w:rPr>
            </w:pPr>
            <w:r w:rsidRPr="00D82E9E">
              <w:rPr>
                <w:rFonts w:eastAsia="Calibri" w:cs="Times New Roman"/>
                <w:sz w:val="24"/>
                <w:szCs w:val="24"/>
                <w:lang w:val="uk-UA"/>
              </w:rPr>
              <w:t>Професійний засіб для чищення санітарно-технічного обладнання  з антибактеріальним ефектом «Білизна сантехніка (™ Bilysna plumbing fixtures)», 5000 мл</w:t>
            </w:r>
          </w:p>
        </w:tc>
        <w:tc>
          <w:tcPr>
            <w:tcW w:w="1838" w:type="pct"/>
            <w:shd w:val="clear" w:color="auto" w:fill="auto"/>
            <w:vAlign w:val="center"/>
            <w:hideMark/>
          </w:tcPr>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1. Засіб для миття санітарно-технічного обладнання готовий до використання, в’язкий, сильнодіючий засіб для видалення сечового каменю, кальцієвих та вапняних відкладень, бруду з внутрішніх поверхонь унітазів, пісуарів та біде. Засіб з наступним складом: фосфорна кислота, лимонна кислота, амоній хлорид (неіонний ПАР), фосфонати, аніонна ПАР, ароматизатор, барвник CI 42090, вода.</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2.Засіб зі сферою застосування в лікувально-профілактичних установах різного профілю, навчальних закладах, комунальних закладах, на всіх видах транспорту, що має бути підтверджено висновком ДСЕЕ.</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3. Найменування показників:</w:t>
            </w:r>
          </w:p>
          <w:tbl>
            <w:tblPr>
              <w:tblStyle w:val="a9"/>
              <w:tblW w:w="0" w:type="auto"/>
              <w:tblLook w:val="04A0" w:firstRow="1" w:lastRow="0" w:firstColumn="1" w:lastColumn="0" w:noHBand="0" w:noVBand="1"/>
            </w:tblPr>
            <w:tblGrid>
              <w:gridCol w:w="2020"/>
              <w:gridCol w:w="1673"/>
            </w:tblGrid>
            <w:tr w:rsidR="00D82E9E" w:rsidRPr="00D82E9E" w:rsidTr="00D82E9E">
              <w:tc>
                <w:tcPr>
                  <w:tcW w:w="3005" w:type="dxa"/>
                </w:tcPr>
                <w:p w:rsidR="00D82E9E" w:rsidRPr="00D82E9E" w:rsidRDefault="00D82E9E" w:rsidP="00D82E9E">
                  <w:pPr>
                    <w:rPr>
                      <w:sz w:val="24"/>
                    </w:rPr>
                  </w:pPr>
                  <w:r w:rsidRPr="00D82E9E">
                    <w:rPr>
                      <w:sz w:val="24"/>
                    </w:rPr>
                    <w:t>Масова частка ПАР</w:t>
                  </w:r>
                </w:p>
              </w:tc>
              <w:tc>
                <w:tcPr>
                  <w:tcW w:w="3006" w:type="dxa"/>
                </w:tcPr>
                <w:p w:rsidR="00D82E9E" w:rsidRPr="00D82E9E" w:rsidRDefault="00D82E9E" w:rsidP="00D82E9E">
                  <w:pPr>
                    <w:rPr>
                      <w:sz w:val="24"/>
                    </w:rPr>
                  </w:pPr>
                  <w:r w:rsidRPr="00D82E9E">
                    <w:rPr>
                      <w:sz w:val="24"/>
                    </w:rPr>
                    <w:t>26,2%;</w:t>
                  </w:r>
                </w:p>
              </w:tc>
            </w:tr>
            <w:tr w:rsidR="00D82E9E" w:rsidRPr="00D82E9E" w:rsidTr="00D82E9E">
              <w:tc>
                <w:tcPr>
                  <w:tcW w:w="3005" w:type="dxa"/>
                </w:tcPr>
                <w:p w:rsidR="00D82E9E" w:rsidRPr="00D82E9E" w:rsidRDefault="00D82E9E" w:rsidP="00D82E9E">
                  <w:pPr>
                    <w:rPr>
                      <w:sz w:val="24"/>
                    </w:rPr>
                  </w:pPr>
                  <w:r w:rsidRPr="00D82E9E">
                    <w:rPr>
                      <w:sz w:val="24"/>
                    </w:rPr>
                    <w:t>Мийна здатніс</w:t>
                  </w:r>
                  <w:r w:rsidRPr="00D82E9E">
                    <w:rPr>
                      <w:sz w:val="24"/>
                    </w:rPr>
                    <w:cr/>
                    <w:t>ь</w:t>
                  </w:r>
                </w:p>
              </w:tc>
              <w:tc>
                <w:tcPr>
                  <w:tcW w:w="3006" w:type="dxa"/>
                </w:tcPr>
                <w:p w:rsidR="00D82E9E" w:rsidRPr="00D82E9E" w:rsidRDefault="00D82E9E" w:rsidP="00D82E9E">
                  <w:pPr>
                    <w:rPr>
                      <w:sz w:val="24"/>
                    </w:rPr>
                  </w:pPr>
                  <w:r w:rsidRPr="00D82E9E">
                    <w:rPr>
                      <w:sz w:val="24"/>
                    </w:rPr>
                    <w:t>не менше 90%;</w:t>
                  </w:r>
                </w:p>
              </w:tc>
            </w:tr>
            <w:tr w:rsidR="00D82E9E" w:rsidRPr="00D82E9E" w:rsidTr="00D82E9E">
              <w:tc>
                <w:tcPr>
                  <w:tcW w:w="3005" w:type="dxa"/>
                </w:tcPr>
                <w:p w:rsidR="00D82E9E" w:rsidRPr="00D82E9E" w:rsidRDefault="00D82E9E" w:rsidP="00D82E9E">
                  <w:pPr>
                    <w:rPr>
                      <w:sz w:val="24"/>
                    </w:rPr>
                  </w:pPr>
                  <w:r w:rsidRPr="00D82E9E">
                    <w:rPr>
                      <w:sz w:val="24"/>
                    </w:rPr>
                    <w:lastRenderedPageBreak/>
                    <w:t>Біологічний розпад ПАР</w:t>
                  </w:r>
                </w:p>
              </w:tc>
              <w:tc>
                <w:tcPr>
                  <w:tcW w:w="3006" w:type="dxa"/>
                </w:tcPr>
                <w:p w:rsidR="00D82E9E" w:rsidRPr="00D82E9E" w:rsidRDefault="00D82E9E" w:rsidP="00D82E9E">
                  <w:pPr>
                    <w:rPr>
                      <w:sz w:val="24"/>
                    </w:rPr>
                  </w:pPr>
                  <w:r w:rsidRPr="00D82E9E">
                    <w:rPr>
                      <w:sz w:val="24"/>
                    </w:rPr>
                    <w:t>не менше 95%;</w:t>
                  </w:r>
                </w:p>
              </w:tc>
            </w:tr>
            <w:tr w:rsidR="00D82E9E" w:rsidRPr="00D82E9E" w:rsidTr="00D82E9E">
              <w:tc>
                <w:tcPr>
                  <w:tcW w:w="3005" w:type="dxa"/>
                </w:tcPr>
                <w:p w:rsidR="00D82E9E" w:rsidRPr="00D82E9E" w:rsidRDefault="00D82E9E" w:rsidP="00D82E9E">
                  <w:pPr>
                    <w:rPr>
                      <w:sz w:val="24"/>
                    </w:rPr>
                  </w:pPr>
                  <w:r w:rsidRPr="00D82E9E">
                    <w:rPr>
                      <w:sz w:val="24"/>
                    </w:rPr>
                    <w:t>Чистяча здатність</w:t>
                  </w:r>
                </w:p>
              </w:tc>
              <w:tc>
                <w:tcPr>
                  <w:tcW w:w="3006" w:type="dxa"/>
                </w:tcPr>
                <w:p w:rsidR="00D82E9E" w:rsidRPr="00D82E9E" w:rsidRDefault="00D82E9E" w:rsidP="00D82E9E">
                  <w:pPr>
                    <w:rPr>
                      <w:sz w:val="24"/>
                    </w:rPr>
                  </w:pPr>
                  <w:r w:rsidRPr="00D82E9E">
                    <w:rPr>
                      <w:sz w:val="24"/>
                    </w:rPr>
                    <w:t>не менше 95%</w:t>
                  </w:r>
                </w:p>
              </w:tc>
            </w:tr>
          </w:tbl>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Показники пункту 3 мають бути підтверджені протоколом випробувальної  лабораторії відповідно до Статті 1 Закону України «Про Технічні регламенти та оцінку відповідності».</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Протокол  має бути  виданий акредитованою лабораторією згідно ДСТУ ISO/IEC 17025:2017</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Надати копію Атестата про Акредитацію  НААУ</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4. Термін придатності засобу не менше 2 років.</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5. Фасування полімерний флакон 800 мл зі спеціальним носиком для нанесення під обідок унітазу.</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6. На підтвердження заявлених характеристик на засіб надати (оригінали або завірені учасником копії):</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-висновок державної санітарно-епідеміологічної експертизи (ДСЕЕ);</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 декларацію про відповідність Технічного регламенту мийних засобів;</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-сертифікат якості виробника;</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-інструкцію виробника;</w:t>
            </w:r>
          </w:p>
          <w:p w:rsidR="00D82E9E" w:rsidRPr="00D82E9E" w:rsidRDefault="00D82E9E" w:rsidP="00D82E9E">
            <w:pPr>
              <w:spacing w:after="0"/>
              <w:rPr>
                <w:rFonts w:eastAsia="Times New Roman" w:cs="Times New Roman"/>
                <w:sz w:val="24"/>
                <w:szCs w:val="24"/>
                <w:lang w:val="uk-UA" w:eastAsia="uk-UA"/>
              </w:rPr>
            </w:pPr>
            <w:r w:rsidRPr="00D82E9E">
              <w:rPr>
                <w:rFonts w:eastAsia="Times New Roman" w:cs="Times New Roman"/>
                <w:sz w:val="24"/>
                <w:szCs w:val="24"/>
                <w:lang w:val="uk-UA" w:eastAsia="uk-UA"/>
              </w:rPr>
              <w:t>- етикетку та фотографію засобу в гарній якості з чіткою інформацію про склад та призначення засобу.</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Надати в складі пропозиції сертифікати (оригінали або завірені учасником копії) ISO 22000 (категорія харчового ланцюга К), 9001 та 14001, що  видані виробнику незалежним, компетентним національним або міжнародним органом з сертифікації систем менеджменту.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1838" w:type="pct"/>
            <w:vAlign w:val="center"/>
          </w:tcPr>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lang w:val="uk-UA"/>
              </w:rPr>
              <w:lastRenderedPageBreak/>
              <w:t xml:space="preserve">1. Засіб для миття санітарно-технічного обладнання готовий до використання, в’язкий, сильнодіючий засіб для видалення сечового каменю, кальцієвих та вапняних відкладень, бруду з внутрішніх поверхонь унітазів, пісуарів та біде. </w:t>
            </w:r>
            <w:r w:rsidRPr="00F02FD9">
              <w:rPr>
                <w:rFonts w:eastAsia="Calibri" w:cs="Times New Roman"/>
                <w:color w:val="000000" w:themeColor="text1"/>
                <w:sz w:val="24"/>
                <w:szCs w:val="24"/>
              </w:rPr>
              <w:t>Засіб з наступним складом: фосфорна кислота, лимонна кислота, амоній хлорид (неіонний ПАР), фосфонати, аніонна ПАР, ароматизатор, барвник CI 42090, вода.</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b/>
                <w:bCs/>
                <w:color w:val="000000" w:themeColor="text1"/>
                <w:sz w:val="24"/>
                <w:szCs w:val="24"/>
              </w:rPr>
              <w:t xml:space="preserve">2.Засіб зі сферою застосування в лікувально-профілактичних установах  та установах охорони здоров’я або лікувальних закладах або медичних, що має бути </w:t>
            </w:r>
            <w:proofErr w:type="gramStart"/>
            <w:r w:rsidRPr="00F02FD9">
              <w:rPr>
                <w:rFonts w:eastAsia="Calibri" w:cs="Times New Roman"/>
                <w:b/>
                <w:bCs/>
                <w:color w:val="000000" w:themeColor="text1"/>
                <w:sz w:val="24"/>
                <w:szCs w:val="24"/>
              </w:rPr>
              <w:t>п</w:t>
            </w:r>
            <w:proofErr w:type="gramEnd"/>
            <w:r w:rsidRPr="00F02FD9">
              <w:rPr>
                <w:rFonts w:eastAsia="Calibri" w:cs="Times New Roman"/>
                <w:b/>
                <w:bCs/>
                <w:color w:val="000000" w:themeColor="text1"/>
                <w:sz w:val="24"/>
                <w:szCs w:val="24"/>
              </w:rPr>
              <w:t>ідтверджено висновком ДСЕЕ</w:t>
            </w:r>
            <w:r w:rsidRPr="00F02FD9">
              <w:rPr>
                <w:rFonts w:eastAsia="Calibri" w:cs="Times New Roman"/>
                <w:color w:val="000000" w:themeColor="text1"/>
                <w:sz w:val="24"/>
                <w:szCs w:val="24"/>
              </w:rPr>
              <w:t>.</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3. Найменування показників:</w:t>
            </w:r>
          </w:p>
          <w:tbl>
            <w:tblPr>
              <w:tblStyle w:val="a9"/>
              <w:tblW w:w="0" w:type="auto"/>
              <w:tblLook w:val="04A0" w:firstRow="1" w:lastRow="0" w:firstColumn="1" w:lastColumn="0" w:noHBand="0" w:noVBand="1"/>
            </w:tblPr>
            <w:tblGrid>
              <w:gridCol w:w="2020"/>
              <w:gridCol w:w="1673"/>
            </w:tblGrid>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Масова частка ПАР</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26,2%;</w:t>
                  </w:r>
                </w:p>
              </w:tc>
            </w:tr>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Мийна здатність</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не менше 90%;</w:t>
                  </w:r>
                </w:p>
              </w:tc>
            </w:tr>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lastRenderedPageBreak/>
                    <w:t>Біологічний розпад ПАР</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не менше 95%;</w:t>
                  </w:r>
                </w:p>
              </w:tc>
            </w:tr>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Чистя</w:t>
                  </w:r>
                  <w:r w:rsidRPr="00F02FD9">
                    <w:rPr>
                      <w:color w:val="000000" w:themeColor="text1"/>
                      <w:sz w:val="24"/>
                    </w:rPr>
                    <w:cr/>
                    <w:t>а здатність</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не менше 95%</w:t>
                  </w:r>
                </w:p>
              </w:tc>
            </w:tr>
          </w:tbl>
          <w:p w:rsidR="00D82E9E" w:rsidRPr="00F02FD9" w:rsidRDefault="00D82E9E" w:rsidP="00D82E9E">
            <w:pPr>
              <w:spacing w:after="0"/>
              <w:rPr>
                <w:rFonts w:eastAsia="Calibri" w:cs="Times New Roman"/>
                <w:b/>
                <w:bCs/>
                <w:color w:val="000000" w:themeColor="text1"/>
                <w:sz w:val="24"/>
                <w:szCs w:val="24"/>
              </w:rPr>
            </w:pPr>
            <w:r w:rsidRPr="00F02FD9">
              <w:rPr>
                <w:rFonts w:eastAsia="Calibri" w:cs="Times New Roman"/>
                <w:b/>
                <w:bCs/>
                <w:color w:val="000000" w:themeColor="text1"/>
                <w:sz w:val="24"/>
                <w:szCs w:val="24"/>
              </w:rPr>
              <w:t xml:space="preserve">Показники пункту 3 мають бути </w:t>
            </w:r>
            <w:proofErr w:type="gramStart"/>
            <w:r w:rsidRPr="00F02FD9">
              <w:rPr>
                <w:rFonts w:eastAsia="Calibri" w:cs="Times New Roman"/>
                <w:b/>
                <w:bCs/>
                <w:color w:val="000000" w:themeColor="text1"/>
                <w:sz w:val="24"/>
                <w:szCs w:val="24"/>
              </w:rPr>
              <w:t>п</w:t>
            </w:r>
            <w:proofErr w:type="gramEnd"/>
            <w:r w:rsidRPr="00F02FD9">
              <w:rPr>
                <w:rFonts w:eastAsia="Calibri" w:cs="Times New Roman"/>
                <w:b/>
                <w:bCs/>
                <w:color w:val="000000" w:themeColor="text1"/>
                <w:sz w:val="24"/>
                <w:szCs w:val="24"/>
              </w:rPr>
              <w:t xml:space="preserve">ідтверджені протоколом випробувань акредитованої державної лабораторії або  протоколом випробувань, виданим сертифікованою згідно ДСТУ ISO 10012:2005 лабораторією </w:t>
            </w:r>
          </w:p>
          <w:p w:rsidR="00D82E9E" w:rsidRPr="00F02FD9" w:rsidRDefault="00D82E9E" w:rsidP="00D82E9E">
            <w:pPr>
              <w:spacing w:after="0"/>
              <w:rPr>
                <w:rFonts w:eastAsia="Calibri" w:cs="Times New Roman"/>
                <w:color w:val="000000" w:themeColor="text1"/>
                <w:sz w:val="24"/>
                <w:szCs w:val="24"/>
              </w:rPr>
            </w:pP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4. Термін придатності засобу не менше 2 рокі</w:t>
            </w:r>
            <w:proofErr w:type="gramStart"/>
            <w:r w:rsidRPr="00F02FD9">
              <w:rPr>
                <w:rFonts w:eastAsia="Calibri" w:cs="Times New Roman"/>
                <w:color w:val="000000" w:themeColor="text1"/>
                <w:sz w:val="24"/>
                <w:szCs w:val="24"/>
              </w:rPr>
              <w:t>в</w:t>
            </w:r>
            <w:proofErr w:type="gramEnd"/>
            <w:r w:rsidRPr="00F02FD9">
              <w:rPr>
                <w:rFonts w:eastAsia="Calibri" w:cs="Times New Roman"/>
                <w:color w:val="000000" w:themeColor="text1"/>
                <w:sz w:val="24"/>
                <w:szCs w:val="24"/>
              </w:rPr>
              <w:t>.</w:t>
            </w:r>
          </w:p>
          <w:p w:rsidR="00D82E9E" w:rsidRPr="00F02FD9" w:rsidRDefault="00D82E9E" w:rsidP="00D82E9E">
            <w:pPr>
              <w:spacing w:after="0"/>
              <w:rPr>
                <w:rFonts w:eastAsia="Calibri" w:cs="Times New Roman"/>
                <w:b/>
                <w:bCs/>
                <w:color w:val="000000" w:themeColor="text1"/>
                <w:sz w:val="24"/>
                <w:szCs w:val="24"/>
                <w:lang w:val="uk-UA"/>
              </w:rPr>
            </w:pPr>
            <w:r w:rsidRPr="00F02FD9">
              <w:rPr>
                <w:rFonts w:eastAsia="Calibri" w:cs="Times New Roman"/>
                <w:color w:val="000000" w:themeColor="text1"/>
                <w:sz w:val="24"/>
                <w:szCs w:val="24"/>
              </w:rPr>
              <w:t xml:space="preserve">5. </w:t>
            </w:r>
            <w:r w:rsidRPr="00F02FD9">
              <w:rPr>
                <w:rFonts w:eastAsia="Calibri" w:cs="Times New Roman"/>
                <w:b/>
                <w:bCs/>
                <w:color w:val="000000" w:themeColor="text1"/>
                <w:sz w:val="24"/>
                <w:szCs w:val="24"/>
              </w:rPr>
              <w:t xml:space="preserve">Фасування </w:t>
            </w:r>
            <w:r w:rsidRPr="00F02FD9">
              <w:rPr>
                <w:rFonts w:eastAsia="Calibri" w:cs="Times New Roman"/>
                <w:b/>
                <w:bCs/>
                <w:color w:val="000000" w:themeColor="text1"/>
                <w:sz w:val="24"/>
                <w:szCs w:val="24"/>
                <w:lang w:val="uk-UA"/>
              </w:rPr>
              <w:t xml:space="preserve"> 5000 мл</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6. На </w:t>
            </w:r>
            <w:proofErr w:type="gramStart"/>
            <w:r w:rsidRPr="00F02FD9">
              <w:rPr>
                <w:rFonts w:eastAsia="Calibri" w:cs="Times New Roman"/>
                <w:color w:val="000000" w:themeColor="text1"/>
                <w:sz w:val="24"/>
                <w:szCs w:val="24"/>
              </w:rPr>
              <w:t>п</w:t>
            </w:r>
            <w:proofErr w:type="gramEnd"/>
            <w:r w:rsidRPr="00F02FD9">
              <w:rPr>
                <w:rFonts w:eastAsia="Calibri" w:cs="Times New Roman"/>
                <w:color w:val="000000" w:themeColor="text1"/>
                <w:sz w:val="24"/>
                <w:szCs w:val="24"/>
              </w:rPr>
              <w:t>ідтвердження заявлених характеристик на засіб надати (оригінали або завірені учасником копії):</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-висновок державної санітарно-епідеміологічної експертизи (ДСЕЕ);</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 декларацію про відповідність </w:t>
            </w:r>
            <w:proofErr w:type="gramStart"/>
            <w:r w:rsidRPr="00F02FD9">
              <w:rPr>
                <w:rFonts w:eastAsia="Calibri" w:cs="Times New Roman"/>
                <w:color w:val="000000" w:themeColor="text1"/>
                <w:sz w:val="24"/>
                <w:szCs w:val="24"/>
              </w:rPr>
              <w:t>Техн</w:t>
            </w:r>
            <w:proofErr w:type="gramEnd"/>
            <w:r w:rsidRPr="00F02FD9">
              <w:rPr>
                <w:rFonts w:eastAsia="Calibri" w:cs="Times New Roman"/>
                <w:color w:val="000000" w:themeColor="text1"/>
                <w:sz w:val="24"/>
                <w:szCs w:val="24"/>
              </w:rPr>
              <w:t>ічного регламенту мийних засобів;</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-сертифікат якості виробника;</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-інструкцію виробника;</w:t>
            </w:r>
          </w:p>
          <w:p w:rsidR="00D82E9E" w:rsidRPr="00F02FD9" w:rsidRDefault="00D82E9E" w:rsidP="00D82E9E">
            <w:pPr>
              <w:spacing w:after="0"/>
              <w:rPr>
                <w:rFonts w:eastAsia="Times New Roman" w:cs="Times New Roman"/>
                <w:color w:val="000000" w:themeColor="text1"/>
                <w:sz w:val="24"/>
                <w:szCs w:val="24"/>
                <w:lang w:eastAsia="uk-UA"/>
              </w:rPr>
            </w:pPr>
            <w:r w:rsidRPr="00F02FD9">
              <w:rPr>
                <w:rFonts w:eastAsia="Times New Roman" w:cs="Times New Roman"/>
                <w:color w:val="000000" w:themeColor="text1"/>
                <w:sz w:val="24"/>
                <w:szCs w:val="24"/>
                <w:lang w:eastAsia="uk-UA"/>
              </w:rPr>
              <w:t>- етикетку та фотографію засобу в гарній якості з чіткою інформацію про склад та призначення засобу.</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Надати в складі пропозиції сертифікати (оригінали або завірені учасником копії) ISO 22000 (категорія харчового ланцюга К), 9001 та 14001, що  видані виробнику незалежним, компетентним національним або міжнародним органом з сертифікації систем менеджменту.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r>
      <w:tr w:rsidR="00D82E9E" w:rsidRPr="00D82E9E" w:rsidTr="00F02FD9">
        <w:trPr>
          <w:trHeight w:val="988"/>
        </w:trPr>
        <w:tc>
          <w:tcPr>
            <w:tcW w:w="279" w:type="pct"/>
            <w:shd w:val="clear" w:color="auto" w:fill="auto"/>
            <w:noWrap/>
            <w:vAlign w:val="center"/>
            <w:hideMark/>
          </w:tcPr>
          <w:p w:rsidR="00D82E9E" w:rsidRPr="00D82E9E" w:rsidRDefault="00D82E9E" w:rsidP="00D82E9E">
            <w:pPr>
              <w:spacing w:after="0"/>
              <w:jc w:val="center"/>
              <w:rPr>
                <w:rFonts w:eastAsia="Times New Roman" w:cs="Times New Roman"/>
                <w:sz w:val="24"/>
                <w:szCs w:val="24"/>
                <w:lang w:val="uk-UA" w:eastAsia="ru-RU"/>
              </w:rPr>
            </w:pPr>
            <w:r w:rsidRPr="00D82E9E">
              <w:rPr>
                <w:rFonts w:eastAsia="Times New Roman" w:cs="Times New Roman"/>
                <w:sz w:val="24"/>
                <w:szCs w:val="24"/>
                <w:lang w:val="uk-UA" w:eastAsia="ru-RU"/>
              </w:rPr>
              <w:lastRenderedPageBreak/>
              <w:t>13</w:t>
            </w:r>
          </w:p>
        </w:tc>
        <w:tc>
          <w:tcPr>
            <w:tcW w:w="1044" w:type="pct"/>
            <w:shd w:val="clear" w:color="auto" w:fill="auto"/>
            <w:vAlign w:val="center"/>
            <w:hideMark/>
          </w:tcPr>
          <w:p w:rsidR="00D82E9E" w:rsidRPr="00D82E9E" w:rsidRDefault="00D82E9E" w:rsidP="00D82E9E">
            <w:pPr>
              <w:spacing w:after="0"/>
              <w:jc w:val="center"/>
              <w:outlineLvl w:val="0"/>
              <w:rPr>
                <w:rFonts w:eastAsia="Calibri" w:cs="Times New Roman"/>
                <w:sz w:val="24"/>
                <w:szCs w:val="24"/>
                <w:lang w:val="uk-UA"/>
              </w:rPr>
            </w:pPr>
            <w:r w:rsidRPr="00D82E9E">
              <w:rPr>
                <w:rFonts w:eastAsia="Calibri" w:cs="Times New Roman"/>
                <w:sz w:val="24"/>
                <w:szCs w:val="24"/>
                <w:lang w:val="uk-UA"/>
              </w:rPr>
              <w:t xml:space="preserve">Професійний засіб для миття дзеркальних та скляних поверхонь </w:t>
            </w:r>
            <w:r w:rsidRPr="00D82E9E">
              <w:rPr>
                <w:rFonts w:eastAsia="Calibri" w:cs="Times New Roman"/>
                <w:sz w:val="24"/>
                <w:szCs w:val="24"/>
                <w:lang w:val="uk-UA"/>
              </w:rPr>
              <w:lastRenderedPageBreak/>
              <w:t>«Білизна скло(™ Bilysna glass)», 5000 мл</w:t>
            </w:r>
          </w:p>
        </w:tc>
        <w:tc>
          <w:tcPr>
            <w:tcW w:w="1838" w:type="pct"/>
            <w:shd w:val="clear" w:color="auto" w:fill="auto"/>
            <w:vAlign w:val="center"/>
            <w:hideMark/>
          </w:tcPr>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lastRenderedPageBreak/>
              <w:t xml:space="preserve">1.Готовий високоефективний засіб для миття скляних та дзеркальних поверхонь з наступним складом: органічний розчинник, спирт, </w:t>
            </w:r>
            <w:r w:rsidRPr="00D82E9E">
              <w:rPr>
                <w:rFonts w:eastAsia="Calibri" w:cs="Times New Roman"/>
                <w:sz w:val="24"/>
                <w:szCs w:val="24"/>
                <w:lang w:val="uk-UA"/>
              </w:rPr>
              <w:lastRenderedPageBreak/>
              <w:t>запашка, барвник, вода.</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2.Засіб зі сферою застосування в лікувально-профілактичних установах різного профілю, навчальних закладах, комунальних закладах, на всіх видах транспорту, що має бути підтверджено висновком ДСЕЕ.</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3. Найменування показників:</w:t>
            </w:r>
          </w:p>
          <w:tbl>
            <w:tblPr>
              <w:tblStyle w:val="a9"/>
              <w:tblW w:w="0" w:type="auto"/>
              <w:tblLook w:val="04A0" w:firstRow="1" w:lastRow="0" w:firstColumn="1" w:lastColumn="0" w:noHBand="0" w:noVBand="1"/>
            </w:tblPr>
            <w:tblGrid>
              <w:gridCol w:w="1924"/>
              <w:gridCol w:w="1769"/>
            </w:tblGrid>
            <w:tr w:rsidR="00D82E9E" w:rsidRPr="00D82E9E" w:rsidTr="00D82E9E">
              <w:tc>
                <w:tcPr>
                  <w:tcW w:w="3005" w:type="dxa"/>
                </w:tcPr>
                <w:p w:rsidR="00D82E9E" w:rsidRPr="00D82E9E" w:rsidRDefault="00D82E9E" w:rsidP="00D82E9E">
                  <w:pPr>
                    <w:rPr>
                      <w:sz w:val="24"/>
                    </w:rPr>
                  </w:pPr>
                  <w:r w:rsidRPr="00D82E9E">
                    <w:rPr>
                      <w:sz w:val="24"/>
                    </w:rPr>
                    <w:t>Мийна здатність</w:t>
                  </w:r>
                </w:p>
              </w:tc>
              <w:tc>
                <w:tcPr>
                  <w:tcW w:w="3006" w:type="dxa"/>
                </w:tcPr>
                <w:p w:rsidR="00D82E9E" w:rsidRPr="00D82E9E" w:rsidRDefault="00D82E9E" w:rsidP="00D82E9E">
                  <w:pPr>
                    <w:rPr>
                      <w:sz w:val="24"/>
                    </w:rPr>
                  </w:pPr>
                  <w:r w:rsidRPr="00D82E9E">
                    <w:rPr>
                      <w:sz w:val="24"/>
                    </w:rPr>
                    <w:t>Не менше 88%</w:t>
                  </w:r>
                </w:p>
              </w:tc>
            </w:tr>
          </w:tbl>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Показники пункту 3 мають бути підтверджені протоколом випробувальної  лабораторії відповідно до Статті 1 Закону України «Про Технічні регламенти та оцінку відповідності».</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Протокол  має бути  виданий акредитованою лабораторією згідно ДСТУ ISO/IEC 17025:2017</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Надати копію Атестата про Акредитацію  НААУ</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4. Фасування від 750 мл.</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5. Термін придатності засобу не менше 2 років з дати виготовлення.</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На підтвердження заявлених характеристик на засіб надати (оригінали або завірені учасником копії):</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-висновок державної санітарно-епідеміологічної експертизи (ДСЕЕ);</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 декларацію про відповідність Технічного регламенту мийних засобів;</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-сертифікат якості виробника;</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-інструкцію виробника;</w:t>
            </w:r>
          </w:p>
          <w:p w:rsidR="00D82E9E" w:rsidRPr="00D82E9E" w:rsidRDefault="00D82E9E" w:rsidP="00D82E9E">
            <w:pPr>
              <w:spacing w:after="0"/>
              <w:rPr>
                <w:rFonts w:eastAsia="Times New Roman" w:cs="Times New Roman"/>
                <w:sz w:val="24"/>
                <w:szCs w:val="24"/>
                <w:lang w:val="uk-UA" w:eastAsia="uk-UA"/>
              </w:rPr>
            </w:pPr>
            <w:r w:rsidRPr="00D82E9E">
              <w:rPr>
                <w:rFonts w:eastAsia="Times New Roman" w:cs="Times New Roman"/>
                <w:sz w:val="24"/>
                <w:szCs w:val="24"/>
                <w:lang w:val="uk-UA" w:eastAsia="uk-UA"/>
              </w:rPr>
              <w:t>- етикетку та фотографію засобу в гарній якості з чіткою інформацію про склад та призначення засобу.</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 xml:space="preserve">Надати в складі пропозиції сертифікати (оригінали або завірені учасником копії) ISO 22000 (категорія харчового ланцюга К), 9001 та 14001, що  видані виробнику незалежним, компетентним національним або міжнародним органом з сертифікації систем менеджменту.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w:t>
            </w:r>
            <w:r w:rsidRPr="00D82E9E">
              <w:rPr>
                <w:rFonts w:eastAsia="Calibri" w:cs="Times New Roman"/>
                <w:sz w:val="24"/>
                <w:szCs w:val="24"/>
                <w:lang w:val="uk-UA"/>
              </w:rPr>
              <w:lastRenderedPageBreak/>
              <w:t>Документацією.</w:t>
            </w:r>
          </w:p>
        </w:tc>
        <w:tc>
          <w:tcPr>
            <w:tcW w:w="1838" w:type="pct"/>
            <w:vAlign w:val="center"/>
          </w:tcPr>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lastRenderedPageBreak/>
              <w:t xml:space="preserve">1.Готовий високоефективний засіб для миття скляних та дзеркальних поверхонь з наступним складом: органічний розчинник, спирт, </w:t>
            </w:r>
            <w:r w:rsidRPr="00F02FD9">
              <w:rPr>
                <w:rFonts w:eastAsia="Calibri" w:cs="Times New Roman"/>
                <w:color w:val="000000" w:themeColor="text1"/>
                <w:sz w:val="24"/>
                <w:szCs w:val="24"/>
              </w:rPr>
              <w:lastRenderedPageBreak/>
              <w:t>запашка, барвник, вода.</w:t>
            </w:r>
          </w:p>
          <w:p w:rsidR="00D82E9E" w:rsidRPr="00F02FD9" w:rsidRDefault="00D82E9E" w:rsidP="00D82E9E">
            <w:pPr>
              <w:spacing w:after="0"/>
              <w:rPr>
                <w:rFonts w:eastAsia="Calibri" w:cs="Times New Roman"/>
                <w:b/>
                <w:bCs/>
                <w:color w:val="000000" w:themeColor="text1"/>
                <w:sz w:val="24"/>
                <w:szCs w:val="24"/>
              </w:rPr>
            </w:pPr>
            <w:r w:rsidRPr="00F02FD9">
              <w:rPr>
                <w:rFonts w:eastAsia="Calibri" w:cs="Times New Roman"/>
                <w:b/>
                <w:bCs/>
                <w:color w:val="000000" w:themeColor="text1"/>
                <w:sz w:val="24"/>
                <w:szCs w:val="24"/>
              </w:rPr>
              <w:t xml:space="preserve">2.Засіб зі сферою застосування в лікувально-профілактичних установах  та установах охорони здоров’я або лікувальних закладах або медичних, що має бути </w:t>
            </w:r>
            <w:proofErr w:type="gramStart"/>
            <w:r w:rsidRPr="00F02FD9">
              <w:rPr>
                <w:rFonts w:eastAsia="Calibri" w:cs="Times New Roman"/>
                <w:b/>
                <w:bCs/>
                <w:color w:val="000000" w:themeColor="text1"/>
                <w:sz w:val="24"/>
                <w:szCs w:val="24"/>
              </w:rPr>
              <w:t>п</w:t>
            </w:r>
            <w:proofErr w:type="gramEnd"/>
            <w:r w:rsidRPr="00F02FD9">
              <w:rPr>
                <w:rFonts w:eastAsia="Calibri" w:cs="Times New Roman"/>
                <w:b/>
                <w:bCs/>
                <w:color w:val="000000" w:themeColor="text1"/>
                <w:sz w:val="24"/>
                <w:szCs w:val="24"/>
              </w:rPr>
              <w:t xml:space="preserve">ідтверджено висновком ДСЕЕ </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3. Найменування показників:</w:t>
            </w:r>
          </w:p>
          <w:tbl>
            <w:tblPr>
              <w:tblStyle w:val="a9"/>
              <w:tblW w:w="0" w:type="auto"/>
              <w:tblLook w:val="04A0" w:firstRow="1" w:lastRow="0" w:firstColumn="1" w:lastColumn="0" w:noHBand="0" w:noVBand="1"/>
            </w:tblPr>
            <w:tblGrid>
              <w:gridCol w:w="1924"/>
              <w:gridCol w:w="1769"/>
            </w:tblGrid>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Мийна здатність</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Не менше 88%</w:t>
                  </w:r>
                </w:p>
              </w:tc>
            </w:tr>
          </w:tbl>
          <w:p w:rsidR="00D82E9E" w:rsidRPr="00F02FD9" w:rsidRDefault="00D82E9E" w:rsidP="00D82E9E">
            <w:pPr>
              <w:spacing w:after="0"/>
              <w:rPr>
                <w:rFonts w:eastAsia="Calibri" w:cs="Times New Roman"/>
                <w:b/>
                <w:bCs/>
                <w:color w:val="000000" w:themeColor="text1"/>
                <w:sz w:val="24"/>
                <w:szCs w:val="24"/>
              </w:rPr>
            </w:pPr>
            <w:r w:rsidRPr="00F02FD9">
              <w:rPr>
                <w:rFonts w:eastAsia="Calibri" w:cs="Times New Roman"/>
                <w:b/>
                <w:bCs/>
                <w:color w:val="000000" w:themeColor="text1"/>
                <w:sz w:val="24"/>
                <w:szCs w:val="24"/>
              </w:rPr>
              <w:t xml:space="preserve">Показники пункту 3 мають бути </w:t>
            </w:r>
            <w:proofErr w:type="gramStart"/>
            <w:r w:rsidRPr="00F02FD9">
              <w:rPr>
                <w:rFonts w:eastAsia="Calibri" w:cs="Times New Roman"/>
                <w:b/>
                <w:bCs/>
                <w:color w:val="000000" w:themeColor="text1"/>
                <w:sz w:val="24"/>
                <w:szCs w:val="24"/>
              </w:rPr>
              <w:t>п</w:t>
            </w:r>
            <w:proofErr w:type="gramEnd"/>
            <w:r w:rsidRPr="00F02FD9">
              <w:rPr>
                <w:rFonts w:eastAsia="Calibri" w:cs="Times New Roman"/>
                <w:b/>
                <w:bCs/>
                <w:color w:val="000000" w:themeColor="text1"/>
                <w:sz w:val="24"/>
                <w:szCs w:val="24"/>
              </w:rPr>
              <w:t xml:space="preserve">ідтверджені протоколом випробувань акредитованої державної лабораторії або  протоколом випробувань, виданим сертифікованою згідно ДСТУ ISO 10012:2005 лабораторією </w:t>
            </w:r>
          </w:p>
          <w:p w:rsidR="00D82E9E" w:rsidRPr="00F02FD9" w:rsidRDefault="00D82E9E" w:rsidP="00D82E9E">
            <w:pPr>
              <w:spacing w:after="0"/>
              <w:rPr>
                <w:rFonts w:eastAsia="Calibri" w:cs="Times New Roman"/>
                <w:color w:val="000000" w:themeColor="text1"/>
                <w:sz w:val="24"/>
                <w:szCs w:val="24"/>
              </w:rPr>
            </w:pPr>
          </w:p>
          <w:p w:rsidR="00D82E9E" w:rsidRPr="00F02FD9" w:rsidRDefault="00D82E9E" w:rsidP="00D82E9E">
            <w:pPr>
              <w:spacing w:after="0"/>
              <w:rPr>
                <w:rFonts w:eastAsia="Calibri" w:cs="Times New Roman"/>
                <w:b/>
                <w:bCs/>
                <w:color w:val="000000" w:themeColor="text1"/>
                <w:sz w:val="24"/>
                <w:szCs w:val="24"/>
              </w:rPr>
            </w:pPr>
            <w:r w:rsidRPr="00F02FD9">
              <w:rPr>
                <w:rFonts w:eastAsia="Calibri" w:cs="Times New Roman"/>
                <w:b/>
                <w:bCs/>
                <w:color w:val="000000" w:themeColor="text1"/>
                <w:sz w:val="24"/>
                <w:szCs w:val="24"/>
              </w:rPr>
              <w:t xml:space="preserve">4. Фасування </w:t>
            </w:r>
            <w:r w:rsidRPr="00F02FD9">
              <w:rPr>
                <w:rFonts w:eastAsia="Calibri" w:cs="Times New Roman"/>
                <w:b/>
                <w:bCs/>
                <w:color w:val="000000" w:themeColor="text1"/>
                <w:sz w:val="24"/>
                <w:szCs w:val="24"/>
                <w:lang w:val="uk-UA"/>
              </w:rPr>
              <w:t>5000</w:t>
            </w:r>
            <w:r w:rsidRPr="00F02FD9">
              <w:rPr>
                <w:rFonts w:eastAsia="Calibri" w:cs="Times New Roman"/>
                <w:b/>
                <w:bCs/>
                <w:color w:val="000000" w:themeColor="text1"/>
                <w:sz w:val="24"/>
                <w:szCs w:val="24"/>
              </w:rPr>
              <w:t xml:space="preserve"> мл.</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5. Термін придатності засобу не менше 2 років з дати виготовлення.</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На </w:t>
            </w:r>
            <w:proofErr w:type="gramStart"/>
            <w:r w:rsidRPr="00F02FD9">
              <w:rPr>
                <w:rFonts w:eastAsia="Calibri" w:cs="Times New Roman"/>
                <w:color w:val="000000" w:themeColor="text1"/>
                <w:sz w:val="24"/>
                <w:szCs w:val="24"/>
              </w:rPr>
              <w:t>п</w:t>
            </w:r>
            <w:proofErr w:type="gramEnd"/>
            <w:r w:rsidRPr="00F02FD9">
              <w:rPr>
                <w:rFonts w:eastAsia="Calibri" w:cs="Times New Roman"/>
                <w:color w:val="000000" w:themeColor="text1"/>
                <w:sz w:val="24"/>
                <w:szCs w:val="24"/>
              </w:rPr>
              <w:t>ідтвердження заявлених характеристик на засіб надати (оригінали або завірені учасником копії):</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-висновок державної санітарно-епідеміологічної експертизи (ДСЕЕ);</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 декларацію про відповідність </w:t>
            </w:r>
            <w:proofErr w:type="gramStart"/>
            <w:r w:rsidRPr="00F02FD9">
              <w:rPr>
                <w:rFonts w:eastAsia="Calibri" w:cs="Times New Roman"/>
                <w:color w:val="000000" w:themeColor="text1"/>
                <w:sz w:val="24"/>
                <w:szCs w:val="24"/>
              </w:rPr>
              <w:t>Техн</w:t>
            </w:r>
            <w:proofErr w:type="gramEnd"/>
            <w:r w:rsidRPr="00F02FD9">
              <w:rPr>
                <w:rFonts w:eastAsia="Calibri" w:cs="Times New Roman"/>
                <w:color w:val="000000" w:themeColor="text1"/>
                <w:sz w:val="24"/>
                <w:szCs w:val="24"/>
              </w:rPr>
              <w:t>ічного регламенту мийних засобів;</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-сертифікат якості виробника;</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-інструкцію виробника;</w:t>
            </w:r>
          </w:p>
          <w:p w:rsidR="00D82E9E" w:rsidRPr="00F02FD9" w:rsidRDefault="00D82E9E" w:rsidP="00D82E9E">
            <w:pPr>
              <w:spacing w:after="0"/>
              <w:rPr>
                <w:rFonts w:eastAsia="Times New Roman" w:cs="Times New Roman"/>
                <w:color w:val="000000" w:themeColor="text1"/>
                <w:sz w:val="24"/>
                <w:szCs w:val="24"/>
                <w:lang w:eastAsia="uk-UA"/>
              </w:rPr>
            </w:pPr>
            <w:r w:rsidRPr="00F02FD9">
              <w:rPr>
                <w:rFonts w:eastAsia="Times New Roman" w:cs="Times New Roman"/>
                <w:color w:val="000000" w:themeColor="text1"/>
                <w:sz w:val="24"/>
                <w:szCs w:val="24"/>
                <w:lang w:eastAsia="uk-UA"/>
              </w:rPr>
              <w:t>- етикетку та фотографію засобу в гарній якості з чіткою інформацію про склад та призначення засобу.</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Надати в складі пропозиції сертифікати (оригінали або завірені учасником копії) ISO 22000 (категорія харчового ланцюга К), 9001 та 14001, що  видані виробнику незалежним, компетентним національним або міжнародним органом з сертифікації систем менеджменту.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r>
      <w:tr w:rsidR="00D82E9E" w:rsidRPr="00D82E9E" w:rsidTr="00F02FD9">
        <w:trPr>
          <w:trHeight w:val="2264"/>
        </w:trPr>
        <w:tc>
          <w:tcPr>
            <w:tcW w:w="279" w:type="pct"/>
            <w:shd w:val="clear" w:color="auto" w:fill="auto"/>
            <w:vAlign w:val="center"/>
            <w:hideMark/>
          </w:tcPr>
          <w:p w:rsidR="00D82E9E" w:rsidRPr="00D82E9E" w:rsidRDefault="00D82E9E" w:rsidP="00D82E9E">
            <w:pPr>
              <w:spacing w:after="0"/>
              <w:jc w:val="center"/>
              <w:rPr>
                <w:rFonts w:eastAsia="Times New Roman" w:cs="Times New Roman"/>
                <w:color w:val="000000"/>
                <w:sz w:val="24"/>
                <w:szCs w:val="24"/>
                <w:lang w:val="uk-UA" w:eastAsia="ru-RU"/>
              </w:rPr>
            </w:pPr>
            <w:r w:rsidRPr="00D82E9E">
              <w:rPr>
                <w:rFonts w:eastAsia="Times New Roman" w:cs="Times New Roman"/>
                <w:color w:val="000000"/>
                <w:sz w:val="24"/>
                <w:szCs w:val="24"/>
                <w:lang w:val="uk-UA" w:eastAsia="ru-RU"/>
              </w:rPr>
              <w:lastRenderedPageBreak/>
              <w:t>14</w:t>
            </w:r>
          </w:p>
        </w:tc>
        <w:tc>
          <w:tcPr>
            <w:tcW w:w="1044" w:type="pct"/>
            <w:shd w:val="clear" w:color="000000" w:fill="FFFFFF"/>
            <w:vAlign w:val="center"/>
            <w:hideMark/>
          </w:tcPr>
          <w:p w:rsidR="00D82E9E" w:rsidRPr="00D82E9E" w:rsidRDefault="00D82E9E" w:rsidP="00D82E9E">
            <w:pPr>
              <w:spacing w:after="0"/>
              <w:jc w:val="center"/>
              <w:outlineLvl w:val="0"/>
              <w:rPr>
                <w:rFonts w:eastAsia="Calibri" w:cs="Times New Roman"/>
                <w:sz w:val="24"/>
                <w:szCs w:val="24"/>
                <w:lang w:val="uk-UA"/>
              </w:rPr>
            </w:pPr>
            <w:r w:rsidRPr="00D82E9E">
              <w:rPr>
                <w:rFonts w:eastAsia="Calibri" w:cs="Times New Roman"/>
                <w:sz w:val="24"/>
                <w:szCs w:val="24"/>
                <w:lang w:val="uk-UA"/>
              </w:rPr>
              <w:t>Професійний засіб для миття дзеркальних та скляних поверхонь «Білизна скло(™ Bilysna glass)», 750 мл</w:t>
            </w:r>
          </w:p>
        </w:tc>
        <w:tc>
          <w:tcPr>
            <w:tcW w:w="1838" w:type="pct"/>
            <w:shd w:val="clear" w:color="000000" w:fill="FFFFFF"/>
            <w:vAlign w:val="center"/>
            <w:hideMark/>
          </w:tcPr>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1.Готовий високоефективний засіб для миття скляних та дзеркальних поверхонь з наступним складом: органічний розчинник, спирт, запашка, барвник, вода.</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2.Засіб зі сферою застосування в лікувально-профілактичних установах різного профілю, навчальних закладах, комунальних закладах, на всіх видах транспорту, що має бути підтверджено висновком ДСЕЕ.</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3. Найменування показників:</w:t>
            </w:r>
          </w:p>
          <w:tbl>
            <w:tblPr>
              <w:tblStyle w:val="a9"/>
              <w:tblW w:w="0" w:type="auto"/>
              <w:tblLook w:val="04A0" w:firstRow="1" w:lastRow="0" w:firstColumn="1" w:lastColumn="0" w:noHBand="0" w:noVBand="1"/>
            </w:tblPr>
            <w:tblGrid>
              <w:gridCol w:w="1924"/>
              <w:gridCol w:w="1769"/>
            </w:tblGrid>
            <w:tr w:rsidR="00D82E9E" w:rsidRPr="00D82E9E" w:rsidTr="00D82E9E">
              <w:tc>
                <w:tcPr>
                  <w:tcW w:w="3005" w:type="dxa"/>
                </w:tcPr>
                <w:p w:rsidR="00D82E9E" w:rsidRPr="00D82E9E" w:rsidRDefault="00D82E9E" w:rsidP="00D82E9E">
                  <w:pPr>
                    <w:rPr>
                      <w:sz w:val="24"/>
                    </w:rPr>
                  </w:pPr>
                  <w:r w:rsidRPr="00D82E9E">
                    <w:rPr>
                      <w:sz w:val="24"/>
                    </w:rPr>
                    <w:t>Мийна здатність</w:t>
                  </w:r>
                </w:p>
              </w:tc>
              <w:tc>
                <w:tcPr>
                  <w:tcW w:w="3006" w:type="dxa"/>
                </w:tcPr>
                <w:p w:rsidR="00D82E9E" w:rsidRPr="00D82E9E" w:rsidRDefault="00D82E9E" w:rsidP="00D82E9E">
                  <w:pPr>
                    <w:rPr>
                      <w:sz w:val="24"/>
                    </w:rPr>
                  </w:pPr>
                  <w:r w:rsidRPr="00D82E9E">
                    <w:rPr>
                      <w:sz w:val="24"/>
                    </w:rPr>
                    <w:t>Не менше 88%</w:t>
                  </w:r>
                </w:p>
              </w:tc>
            </w:tr>
          </w:tbl>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Показники пункту 3 мають бути підтверджені протоколом випробувальної  лабораторії відповідно до Статті 1 Закону України «Про Технічні регламенти та оцінку відповідності».</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Протокол  має бути  виданий акредитованою лабораторією згідно ДСТУ ISO/IEC 17025:2017</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Надати копію Атестата про Акредитацію  НААУ</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4. Фасування від 750 мл.</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5. Термін придатності засобу не менше 2 років з дати виготовлення.</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На підтвердження заявлених характеристик на засіб надати (оригінали або завірені учасником копії):</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-висновок державної санітарно-епідеміологічної експертизи (ДСЕЕ);</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 декларацію про відповідність Технічного регламенту мийних засобів;</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-сертифікат якості виробника;</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-інструкцію виробника;</w:t>
            </w:r>
          </w:p>
          <w:p w:rsidR="00D82E9E" w:rsidRPr="00D82E9E" w:rsidRDefault="00D82E9E" w:rsidP="00D82E9E">
            <w:pPr>
              <w:spacing w:after="0"/>
              <w:rPr>
                <w:rFonts w:eastAsia="Times New Roman" w:cs="Times New Roman"/>
                <w:sz w:val="24"/>
                <w:szCs w:val="24"/>
                <w:lang w:val="uk-UA" w:eastAsia="uk-UA"/>
              </w:rPr>
            </w:pPr>
            <w:r w:rsidRPr="00D82E9E">
              <w:rPr>
                <w:rFonts w:eastAsia="Times New Roman" w:cs="Times New Roman"/>
                <w:sz w:val="24"/>
                <w:szCs w:val="24"/>
                <w:lang w:val="uk-UA" w:eastAsia="uk-UA"/>
              </w:rPr>
              <w:t>- етикетку та фотографію засобу в гарній якості з чіткою інформацію про склад та призначення засобу.</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 xml:space="preserve">Надати в складі пропозиції сертифікати (оригінали або завірені учасником копії) ISO 22000 (категорія харчового ланцюга К), 9001 та 14001, що  видані виробнику незалежним, </w:t>
            </w:r>
            <w:r w:rsidRPr="00D82E9E">
              <w:rPr>
                <w:rFonts w:eastAsia="Calibri" w:cs="Times New Roman"/>
                <w:sz w:val="24"/>
                <w:szCs w:val="24"/>
                <w:lang w:val="uk-UA"/>
              </w:rPr>
              <w:lastRenderedPageBreak/>
              <w:t>компетентним національним або міжнародним органом з сертифікації систем менеджменту.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1838" w:type="pct"/>
            <w:vAlign w:val="center"/>
          </w:tcPr>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lastRenderedPageBreak/>
              <w:t>1.Готовий високоефективний засіб для миття скляних та дзеркальних поверхонь з наступним складом: органічний розчинник, спирт, запашка, барвник, вода.</w:t>
            </w:r>
          </w:p>
          <w:p w:rsidR="00D82E9E" w:rsidRPr="00F02FD9" w:rsidRDefault="00D82E9E" w:rsidP="00D82E9E">
            <w:pPr>
              <w:spacing w:after="0"/>
              <w:rPr>
                <w:rFonts w:eastAsia="Calibri" w:cs="Times New Roman"/>
                <w:b/>
                <w:bCs/>
                <w:color w:val="000000" w:themeColor="text1"/>
                <w:sz w:val="24"/>
                <w:szCs w:val="24"/>
              </w:rPr>
            </w:pPr>
            <w:r w:rsidRPr="00F02FD9">
              <w:rPr>
                <w:rFonts w:eastAsia="Calibri" w:cs="Times New Roman"/>
                <w:b/>
                <w:bCs/>
                <w:color w:val="000000" w:themeColor="text1"/>
                <w:sz w:val="24"/>
                <w:szCs w:val="24"/>
              </w:rPr>
              <w:t xml:space="preserve">2.Засіб зі сферою застосування в лікувально-профілактичних установах  та установах охорони здоров’я або лікувальних закладах або медичних, що має бути </w:t>
            </w:r>
            <w:proofErr w:type="gramStart"/>
            <w:r w:rsidRPr="00F02FD9">
              <w:rPr>
                <w:rFonts w:eastAsia="Calibri" w:cs="Times New Roman"/>
                <w:b/>
                <w:bCs/>
                <w:color w:val="000000" w:themeColor="text1"/>
                <w:sz w:val="24"/>
                <w:szCs w:val="24"/>
              </w:rPr>
              <w:t>п</w:t>
            </w:r>
            <w:proofErr w:type="gramEnd"/>
            <w:r w:rsidRPr="00F02FD9">
              <w:rPr>
                <w:rFonts w:eastAsia="Calibri" w:cs="Times New Roman"/>
                <w:b/>
                <w:bCs/>
                <w:color w:val="000000" w:themeColor="text1"/>
                <w:sz w:val="24"/>
                <w:szCs w:val="24"/>
              </w:rPr>
              <w:t xml:space="preserve">ідтверджено висновком ДСЕЕ </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3. Найменування показників:</w:t>
            </w:r>
          </w:p>
          <w:tbl>
            <w:tblPr>
              <w:tblStyle w:val="a9"/>
              <w:tblW w:w="0" w:type="auto"/>
              <w:tblLook w:val="04A0" w:firstRow="1" w:lastRow="0" w:firstColumn="1" w:lastColumn="0" w:noHBand="0" w:noVBand="1"/>
            </w:tblPr>
            <w:tblGrid>
              <w:gridCol w:w="1924"/>
              <w:gridCol w:w="1769"/>
            </w:tblGrid>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Мийна здатність</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Не менше 88%</w:t>
                  </w:r>
                </w:p>
              </w:tc>
            </w:tr>
          </w:tbl>
          <w:p w:rsidR="00D82E9E" w:rsidRPr="00F02FD9" w:rsidRDefault="00D82E9E" w:rsidP="00D82E9E">
            <w:pPr>
              <w:spacing w:after="0"/>
              <w:rPr>
                <w:rFonts w:eastAsia="Calibri" w:cs="Times New Roman"/>
                <w:b/>
                <w:bCs/>
                <w:color w:val="000000" w:themeColor="text1"/>
                <w:sz w:val="24"/>
                <w:szCs w:val="24"/>
              </w:rPr>
            </w:pPr>
            <w:r w:rsidRPr="00F02FD9">
              <w:rPr>
                <w:rFonts w:eastAsia="Calibri" w:cs="Times New Roman"/>
                <w:b/>
                <w:bCs/>
                <w:color w:val="000000" w:themeColor="text1"/>
                <w:sz w:val="24"/>
                <w:szCs w:val="24"/>
              </w:rPr>
              <w:t xml:space="preserve">Показники пункту 3 мають бути </w:t>
            </w:r>
            <w:proofErr w:type="gramStart"/>
            <w:r w:rsidRPr="00F02FD9">
              <w:rPr>
                <w:rFonts w:eastAsia="Calibri" w:cs="Times New Roman"/>
                <w:b/>
                <w:bCs/>
                <w:color w:val="000000" w:themeColor="text1"/>
                <w:sz w:val="24"/>
                <w:szCs w:val="24"/>
              </w:rPr>
              <w:t>п</w:t>
            </w:r>
            <w:proofErr w:type="gramEnd"/>
            <w:r w:rsidRPr="00F02FD9">
              <w:rPr>
                <w:rFonts w:eastAsia="Calibri" w:cs="Times New Roman"/>
                <w:b/>
                <w:bCs/>
                <w:color w:val="000000" w:themeColor="text1"/>
                <w:sz w:val="24"/>
                <w:szCs w:val="24"/>
              </w:rPr>
              <w:t xml:space="preserve">ідтверджені протоколом випробувань акредитованої державної лабораторії або  протоколом випробувань, виданим сертифікованою згідно ДСТУ ISO 10012:2005 лабораторією </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4. Фасування  750 мл.</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5. Термін придатності засобу не менше 2 років з дати виготовлення.</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На </w:t>
            </w:r>
            <w:proofErr w:type="gramStart"/>
            <w:r w:rsidRPr="00F02FD9">
              <w:rPr>
                <w:rFonts w:eastAsia="Calibri" w:cs="Times New Roman"/>
                <w:color w:val="000000" w:themeColor="text1"/>
                <w:sz w:val="24"/>
                <w:szCs w:val="24"/>
              </w:rPr>
              <w:t>п</w:t>
            </w:r>
            <w:proofErr w:type="gramEnd"/>
            <w:r w:rsidRPr="00F02FD9">
              <w:rPr>
                <w:rFonts w:eastAsia="Calibri" w:cs="Times New Roman"/>
                <w:color w:val="000000" w:themeColor="text1"/>
                <w:sz w:val="24"/>
                <w:szCs w:val="24"/>
              </w:rPr>
              <w:t>ідтвердження заявлених характеристик на засіб надати (оригінали або завірені учасником копії):</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-висновок державної санітарно-епідеміологічної експертизи (ДСЕЕ);</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 декларацію про відповідність </w:t>
            </w:r>
            <w:proofErr w:type="gramStart"/>
            <w:r w:rsidRPr="00F02FD9">
              <w:rPr>
                <w:rFonts w:eastAsia="Calibri" w:cs="Times New Roman"/>
                <w:color w:val="000000" w:themeColor="text1"/>
                <w:sz w:val="24"/>
                <w:szCs w:val="24"/>
              </w:rPr>
              <w:t>Техн</w:t>
            </w:r>
            <w:proofErr w:type="gramEnd"/>
            <w:r w:rsidRPr="00F02FD9">
              <w:rPr>
                <w:rFonts w:eastAsia="Calibri" w:cs="Times New Roman"/>
                <w:color w:val="000000" w:themeColor="text1"/>
                <w:sz w:val="24"/>
                <w:szCs w:val="24"/>
              </w:rPr>
              <w:t>ічного регламенту мийних засобів;</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-сертифікат якості виробника;</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-інструкцію виробника;</w:t>
            </w:r>
          </w:p>
          <w:p w:rsidR="00D82E9E" w:rsidRPr="00F02FD9" w:rsidRDefault="00D82E9E" w:rsidP="00D82E9E">
            <w:pPr>
              <w:spacing w:after="0"/>
              <w:rPr>
                <w:rFonts w:eastAsia="Times New Roman" w:cs="Times New Roman"/>
                <w:color w:val="000000" w:themeColor="text1"/>
                <w:sz w:val="24"/>
                <w:szCs w:val="24"/>
                <w:lang w:eastAsia="uk-UA"/>
              </w:rPr>
            </w:pPr>
            <w:r w:rsidRPr="00F02FD9">
              <w:rPr>
                <w:rFonts w:eastAsia="Times New Roman" w:cs="Times New Roman"/>
                <w:color w:val="000000" w:themeColor="text1"/>
                <w:sz w:val="24"/>
                <w:szCs w:val="24"/>
                <w:lang w:eastAsia="uk-UA"/>
              </w:rPr>
              <w:t>- етикетку та фотографію засобу в гарній якості з чіткою інформацію про склад та призначення засобу.</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Надати в складі пропозиції сертифікати (оригінали або завірені учасником копії) ISO 22000 (категорія харчового ланцюга К), 9001 та 14001, що  видані виробнику незалежним, компетентним національним або міжнародним органом з сертифікації систем менеджменту. </w:t>
            </w:r>
            <w:r w:rsidRPr="00F02FD9">
              <w:rPr>
                <w:rFonts w:eastAsia="Calibri" w:cs="Times New Roman"/>
                <w:color w:val="000000" w:themeColor="text1"/>
                <w:sz w:val="24"/>
                <w:szCs w:val="24"/>
              </w:rPr>
              <w:lastRenderedPageBreak/>
              <w:t>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r>
      <w:tr w:rsidR="00D82E9E" w:rsidRPr="00D82E9E" w:rsidTr="00F02FD9">
        <w:trPr>
          <w:trHeight w:val="4080"/>
        </w:trPr>
        <w:tc>
          <w:tcPr>
            <w:tcW w:w="279" w:type="pct"/>
            <w:shd w:val="clear" w:color="auto" w:fill="auto"/>
            <w:noWrap/>
            <w:vAlign w:val="center"/>
            <w:hideMark/>
          </w:tcPr>
          <w:p w:rsidR="00D82E9E" w:rsidRPr="00D82E9E" w:rsidRDefault="00D82E9E" w:rsidP="00D82E9E">
            <w:pPr>
              <w:spacing w:after="0"/>
              <w:jc w:val="center"/>
              <w:rPr>
                <w:rFonts w:eastAsia="Times New Roman" w:cs="Times New Roman"/>
                <w:sz w:val="24"/>
                <w:szCs w:val="24"/>
                <w:lang w:val="uk-UA" w:eastAsia="ru-RU"/>
              </w:rPr>
            </w:pPr>
            <w:r w:rsidRPr="00D82E9E">
              <w:rPr>
                <w:rFonts w:eastAsia="Times New Roman" w:cs="Times New Roman"/>
                <w:sz w:val="24"/>
                <w:szCs w:val="24"/>
                <w:lang w:val="uk-UA" w:eastAsia="ru-RU"/>
              </w:rPr>
              <w:lastRenderedPageBreak/>
              <w:t>15</w:t>
            </w:r>
          </w:p>
        </w:tc>
        <w:tc>
          <w:tcPr>
            <w:tcW w:w="1044" w:type="pct"/>
            <w:shd w:val="clear" w:color="000000" w:fill="FFFFFF"/>
            <w:vAlign w:val="center"/>
            <w:hideMark/>
          </w:tcPr>
          <w:p w:rsidR="00D82E9E" w:rsidRPr="00D82E9E" w:rsidRDefault="00D82E9E" w:rsidP="00D82E9E">
            <w:pPr>
              <w:spacing w:after="0"/>
              <w:jc w:val="center"/>
              <w:outlineLvl w:val="0"/>
              <w:rPr>
                <w:rFonts w:eastAsia="Calibri" w:cs="Times New Roman"/>
                <w:sz w:val="24"/>
                <w:szCs w:val="24"/>
                <w:lang w:val="uk-UA"/>
              </w:rPr>
            </w:pPr>
            <w:r w:rsidRPr="00D82E9E">
              <w:rPr>
                <w:rFonts w:eastAsia="Calibri" w:cs="Times New Roman"/>
                <w:sz w:val="24"/>
                <w:szCs w:val="24"/>
                <w:lang w:val="uk-UA"/>
              </w:rPr>
              <w:t>Професійний концентрований засіб для ручного миття посуду «Білизна посуд (™ Bilysna tableware)»</w:t>
            </w:r>
          </w:p>
        </w:tc>
        <w:tc>
          <w:tcPr>
            <w:tcW w:w="1838" w:type="pct"/>
            <w:shd w:val="clear" w:color="000000" w:fill="FFFFFF"/>
            <w:vAlign w:val="center"/>
            <w:hideMark/>
          </w:tcPr>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1.М’який концентрований засіб для миття керамічного, скляного, пластмасового, металевого посуду та столових приладів. Ефективно видаляє жир та харчові забруднення, легко змивається. Не містить шкідливих речовин. Засіб з наступним складом: вода, аніонні ПАР, неіонні ПАР, хлорид натрію, запашка, барвник (СІ 19140/СІ 42090).</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2.Засіб зі сферою застосування в лікувально-профілактичних установах різного профілю, навчальних закладах, комунальних закладах, на всіх видах транспорту, що має бути підтверджено висновком ДСЕЕ.</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3. Найменування показників:</w:t>
            </w:r>
          </w:p>
          <w:tbl>
            <w:tblPr>
              <w:tblStyle w:val="a9"/>
              <w:tblW w:w="0" w:type="auto"/>
              <w:tblLook w:val="04A0" w:firstRow="1" w:lastRow="0" w:firstColumn="1" w:lastColumn="0" w:noHBand="0" w:noVBand="1"/>
            </w:tblPr>
            <w:tblGrid>
              <w:gridCol w:w="2023"/>
              <w:gridCol w:w="1670"/>
            </w:tblGrid>
            <w:tr w:rsidR="00D82E9E" w:rsidRPr="00D82E9E" w:rsidTr="00D82E9E">
              <w:tc>
                <w:tcPr>
                  <w:tcW w:w="3005" w:type="dxa"/>
                </w:tcPr>
                <w:p w:rsidR="00D82E9E" w:rsidRPr="00D82E9E" w:rsidRDefault="00D82E9E" w:rsidP="00D82E9E">
                  <w:pPr>
                    <w:rPr>
                      <w:sz w:val="24"/>
                    </w:rPr>
                  </w:pPr>
                  <w:r w:rsidRPr="00D82E9E">
                    <w:rPr>
                      <w:sz w:val="24"/>
                    </w:rPr>
                    <w:t>Мийна здатність</w:t>
                  </w:r>
                </w:p>
              </w:tc>
              <w:tc>
                <w:tcPr>
                  <w:tcW w:w="3006" w:type="dxa"/>
                </w:tcPr>
                <w:p w:rsidR="00D82E9E" w:rsidRPr="00D82E9E" w:rsidRDefault="00D82E9E" w:rsidP="00D82E9E">
                  <w:pPr>
                    <w:rPr>
                      <w:sz w:val="24"/>
                    </w:rPr>
                  </w:pPr>
                  <w:r w:rsidRPr="00D82E9E">
                    <w:rPr>
                      <w:sz w:val="24"/>
                    </w:rPr>
                    <w:t>не менше 85%;</w:t>
                  </w:r>
                </w:p>
              </w:tc>
            </w:tr>
            <w:tr w:rsidR="00D82E9E" w:rsidRPr="00D82E9E" w:rsidTr="00D82E9E">
              <w:tc>
                <w:tcPr>
                  <w:tcW w:w="3005" w:type="dxa"/>
                </w:tcPr>
                <w:p w:rsidR="00D82E9E" w:rsidRPr="00D82E9E" w:rsidRDefault="00D82E9E" w:rsidP="00D82E9E">
                  <w:pPr>
                    <w:rPr>
                      <w:sz w:val="24"/>
                    </w:rPr>
                  </w:pPr>
                  <w:r w:rsidRPr="00D82E9E">
                    <w:rPr>
                      <w:sz w:val="24"/>
                    </w:rPr>
                    <w:t>Біологічний розпад ПАР</w:t>
                  </w:r>
                </w:p>
              </w:tc>
              <w:tc>
                <w:tcPr>
                  <w:tcW w:w="3006" w:type="dxa"/>
                </w:tcPr>
                <w:p w:rsidR="00D82E9E" w:rsidRPr="00D82E9E" w:rsidRDefault="00D82E9E" w:rsidP="00D82E9E">
                  <w:pPr>
                    <w:rPr>
                      <w:sz w:val="24"/>
                    </w:rPr>
                  </w:pPr>
                  <w:r w:rsidRPr="00D82E9E">
                    <w:rPr>
                      <w:sz w:val="24"/>
                    </w:rPr>
                    <w:t>не менше 95%</w:t>
                  </w:r>
                </w:p>
              </w:tc>
            </w:tr>
            <w:tr w:rsidR="00D82E9E" w:rsidRPr="00D82E9E" w:rsidTr="00D82E9E">
              <w:tc>
                <w:tcPr>
                  <w:tcW w:w="3005" w:type="dxa"/>
                </w:tcPr>
                <w:p w:rsidR="00D82E9E" w:rsidRPr="00D82E9E" w:rsidRDefault="00D82E9E" w:rsidP="00D82E9E">
                  <w:pPr>
                    <w:rPr>
                      <w:sz w:val="24"/>
                    </w:rPr>
                  </w:pPr>
                  <w:r w:rsidRPr="00D82E9E">
                    <w:rPr>
                      <w:sz w:val="24"/>
                    </w:rPr>
                    <w:t>Чистяча здатність</w:t>
                  </w:r>
                </w:p>
              </w:tc>
              <w:tc>
                <w:tcPr>
                  <w:tcW w:w="3006" w:type="dxa"/>
                </w:tcPr>
                <w:p w:rsidR="00D82E9E" w:rsidRPr="00D82E9E" w:rsidRDefault="00D82E9E" w:rsidP="00D82E9E">
                  <w:pPr>
                    <w:rPr>
                      <w:sz w:val="24"/>
                    </w:rPr>
                  </w:pPr>
                  <w:r w:rsidRPr="00D82E9E">
                    <w:rPr>
                      <w:sz w:val="24"/>
                    </w:rPr>
                    <w:t>не менше 93%</w:t>
                  </w:r>
                </w:p>
              </w:tc>
            </w:tr>
          </w:tbl>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Показники пункту 3 мають бути підтверджені протоколом випробувальної  лабораторії відповідно до Статті 1 Закону України «Про Технічні регламенти та оцінку відповідності».</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Протокол  має бути  виданий акредитованою лабораторією згідно ДСТУ ISO/IEC 17025:2017</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Надати копію Атестата про Акредитацію  НААУ</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4. Фасування від 1000 мл.</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5. Кількість л робочого розчину з 1 л засобу не менше 1000 л.</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6. Термін придатності засобу не менше 2 років з дати виготовлення.</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На підтвердження заявлених характеристик на засіб надати (оригінали або завірені учасником копії):</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lastRenderedPageBreak/>
              <w:t>-висновок державної санітарно-епідеміологічної експертизи (ДСЕЕ);</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-декларацію про відповідність Технічного регламенту мийних засобів;</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-сертифікат якості виробника;</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-інструкцію виробника;</w:t>
            </w:r>
          </w:p>
          <w:p w:rsidR="00D82E9E" w:rsidRPr="00D82E9E" w:rsidRDefault="00D82E9E" w:rsidP="00D82E9E">
            <w:pPr>
              <w:spacing w:after="0"/>
              <w:rPr>
                <w:rFonts w:eastAsia="Times New Roman" w:cs="Times New Roman"/>
                <w:sz w:val="24"/>
                <w:szCs w:val="24"/>
                <w:lang w:val="uk-UA" w:eastAsia="uk-UA"/>
              </w:rPr>
            </w:pPr>
            <w:r w:rsidRPr="00D82E9E">
              <w:rPr>
                <w:rFonts w:eastAsia="Times New Roman" w:cs="Times New Roman"/>
                <w:sz w:val="24"/>
                <w:szCs w:val="24"/>
                <w:lang w:val="uk-UA" w:eastAsia="uk-UA"/>
              </w:rPr>
              <w:t>- етикетку та фотографію засобу в гарній якості з чіткою інформацію про склад та призначення засобу.</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Надати в складі пропозиції сертифікати (оригінали або завірені учасником копії) ISO 22000 (категорія харчового ланцюга К), 9001 та 14001, що  видані виробнику незалежним, компетентним національним або міжнародним органом з сертифікації систем менеджменту.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1838" w:type="pct"/>
            <w:vAlign w:val="center"/>
          </w:tcPr>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lastRenderedPageBreak/>
              <w:t xml:space="preserve">1.М’який концентрований засіб для миття керамічного, скляного, пластмасового, металевого посуду та столових приладів. Ефективно видаляє жир та харчові забруднення, легко змивається. Не </w:t>
            </w:r>
            <w:proofErr w:type="gramStart"/>
            <w:r w:rsidRPr="00F02FD9">
              <w:rPr>
                <w:rFonts w:eastAsia="Calibri" w:cs="Times New Roman"/>
                <w:color w:val="000000" w:themeColor="text1"/>
                <w:sz w:val="24"/>
                <w:szCs w:val="24"/>
              </w:rPr>
              <w:t>містить</w:t>
            </w:r>
            <w:proofErr w:type="gramEnd"/>
            <w:r w:rsidRPr="00F02FD9">
              <w:rPr>
                <w:rFonts w:eastAsia="Calibri" w:cs="Times New Roman"/>
                <w:color w:val="000000" w:themeColor="text1"/>
                <w:sz w:val="24"/>
                <w:szCs w:val="24"/>
              </w:rPr>
              <w:t xml:space="preserve"> шкідливих речовин. Засіб з наступним складом: вода, аніонні ПАР, неіонні ПАР, хлорид натрію, запашка, барвник (СІ 19140</w:t>
            </w:r>
            <w:proofErr w:type="gramStart"/>
            <w:r w:rsidRPr="00F02FD9">
              <w:rPr>
                <w:rFonts w:eastAsia="Calibri" w:cs="Times New Roman"/>
                <w:color w:val="000000" w:themeColor="text1"/>
                <w:sz w:val="24"/>
                <w:szCs w:val="24"/>
              </w:rPr>
              <w:t>/С</w:t>
            </w:r>
            <w:proofErr w:type="gramEnd"/>
            <w:r w:rsidRPr="00F02FD9">
              <w:rPr>
                <w:rFonts w:eastAsia="Calibri" w:cs="Times New Roman"/>
                <w:color w:val="000000" w:themeColor="text1"/>
                <w:sz w:val="24"/>
                <w:szCs w:val="24"/>
              </w:rPr>
              <w:t>І 42090).</w:t>
            </w:r>
          </w:p>
          <w:p w:rsidR="00D82E9E" w:rsidRPr="00F02FD9" w:rsidRDefault="00D82E9E" w:rsidP="00D82E9E">
            <w:pPr>
              <w:spacing w:after="0"/>
              <w:rPr>
                <w:rFonts w:eastAsia="Calibri" w:cs="Times New Roman"/>
                <w:b/>
                <w:bCs/>
                <w:color w:val="000000" w:themeColor="text1"/>
                <w:sz w:val="24"/>
                <w:szCs w:val="24"/>
              </w:rPr>
            </w:pPr>
            <w:r w:rsidRPr="00F02FD9">
              <w:rPr>
                <w:rFonts w:eastAsia="Calibri" w:cs="Times New Roman"/>
                <w:b/>
                <w:bCs/>
                <w:color w:val="000000" w:themeColor="text1"/>
                <w:sz w:val="24"/>
                <w:szCs w:val="24"/>
              </w:rPr>
              <w:t xml:space="preserve">2.Засіб зі сферою застосування в лікувально-профілактичних установах  та установах охорони здоров’я або лікувальних закладах або медичних, що має бути </w:t>
            </w:r>
            <w:proofErr w:type="gramStart"/>
            <w:r w:rsidRPr="00F02FD9">
              <w:rPr>
                <w:rFonts w:eastAsia="Calibri" w:cs="Times New Roman"/>
                <w:b/>
                <w:bCs/>
                <w:color w:val="000000" w:themeColor="text1"/>
                <w:sz w:val="24"/>
                <w:szCs w:val="24"/>
              </w:rPr>
              <w:t>п</w:t>
            </w:r>
            <w:proofErr w:type="gramEnd"/>
            <w:r w:rsidRPr="00F02FD9">
              <w:rPr>
                <w:rFonts w:eastAsia="Calibri" w:cs="Times New Roman"/>
                <w:b/>
                <w:bCs/>
                <w:color w:val="000000" w:themeColor="text1"/>
                <w:sz w:val="24"/>
                <w:szCs w:val="24"/>
              </w:rPr>
              <w:t xml:space="preserve">ідтверджено висновком ДСЕЕ </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3. Найменування показників:</w:t>
            </w:r>
          </w:p>
          <w:tbl>
            <w:tblPr>
              <w:tblStyle w:val="a9"/>
              <w:tblW w:w="0" w:type="auto"/>
              <w:tblLook w:val="04A0" w:firstRow="1" w:lastRow="0" w:firstColumn="1" w:lastColumn="0" w:noHBand="0" w:noVBand="1"/>
            </w:tblPr>
            <w:tblGrid>
              <w:gridCol w:w="2023"/>
              <w:gridCol w:w="1670"/>
            </w:tblGrid>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Мийна здатність</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не менше 85%;</w:t>
                  </w:r>
                </w:p>
              </w:tc>
            </w:tr>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Біологічний розпад ПАР</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не менше 95%</w:t>
                  </w:r>
                </w:p>
              </w:tc>
            </w:tr>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Чистяча здатність</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не менше 93%</w:t>
                  </w:r>
                </w:p>
              </w:tc>
            </w:tr>
          </w:tbl>
          <w:p w:rsidR="00D82E9E" w:rsidRPr="00F02FD9" w:rsidRDefault="00D82E9E" w:rsidP="00D82E9E">
            <w:pPr>
              <w:spacing w:after="0"/>
              <w:rPr>
                <w:rFonts w:eastAsia="Calibri" w:cs="Times New Roman"/>
                <w:b/>
                <w:bCs/>
                <w:color w:val="000000" w:themeColor="text1"/>
                <w:sz w:val="24"/>
                <w:szCs w:val="24"/>
              </w:rPr>
            </w:pPr>
            <w:r w:rsidRPr="00F02FD9">
              <w:rPr>
                <w:rFonts w:eastAsia="Calibri" w:cs="Times New Roman"/>
                <w:b/>
                <w:bCs/>
                <w:color w:val="000000" w:themeColor="text1"/>
                <w:sz w:val="24"/>
                <w:szCs w:val="24"/>
              </w:rPr>
              <w:t xml:space="preserve">Показники пункту 3 мають бути </w:t>
            </w:r>
            <w:proofErr w:type="gramStart"/>
            <w:r w:rsidRPr="00F02FD9">
              <w:rPr>
                <w:rFonts w:eastAsia="Calibri" w:cs="Times New Roman"/>
                <w:b/>
                <w:bCs/>
                <w:color w:val="000000" w:themeColor="text1"/>
                <w:sz w:val="24"/>
                <w:szCs w:val="24"/>
              </w:rPr>
              <w:t>п</w:t>
            </w:r>
            <w:proofErr w:type="gramEnd"/>
            <w:r w:rsidRPr="00F02FD9">
              <w:rPr>
                <w:rFonts w:eastAsia="Calibri" w:cs="Times New Roman"/>
                <w:b/>
                <w:bCs/>
                <w:color w:val="000000" w:themeColor="text1"/>
                <w:sz w:val="24"/>
                <w:szCs w:val="24"/>
              </w:rPr>
              <w:t xml:space="preserve">ідтверджені протоколом випробувань акредитованої державної лабораторії або  протоколом випробувань, виданим сертифікованою згідно ДСТУ ISO 10012:2005 лабораторією </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4. Фасування від 1000 мл.</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5. Кількість л робочого розчину з 1 л засобу не менше 1000 л.</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6. Термін придатності засобу не менше 2 років з дати виготовлення.</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На </w:t>
            </w:r>
            <w:proofErr w:type="gramStart"/>
            <w:r w:rsidRPr="00F02FD9">
              <w:rPr>
                <w:rFonts w:eastAsia="Calibri" w:cs="Times New Roman"/>
                <w:color w:val="000000" w:themeColor="text1"/>
                <w:sz w:val="24"/>
                <w:szCs w:val="24"/>
              </w:rPr>
              <w:t>п</w:t>
            </w:r>
            <w:proofErr w:type="gramEnd"/>
            <w:r w:rsidRPr="00F02FD9">
              <w:rPr>
                <w:rFonts w:eastAsia="Calibri" w:cs="Times New Roman"/>
                <w:color w:val="000000" w:themeColor="text1"/>
                <w:sz w:val="24"/>
                <w:szCs w:val="24"/>
              </w:rPr>
              <w:t>ідтвердження заявлених характеристик на засіб надати (оригінали або завірені учасником копії):</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-висновок державної санітарно-епідеміологічної експертизи (ДСЕЕ);</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lastRenderedPageBreak/>
              <w:t xml:space="preserve">-декларацію про відповідність </w:t>
            </w:r>
            <w:proofErr w:type="gramStart"/>
            <w:r w:rsidRPr="00F02FD9">
              <w:rPr>
                <w:rFonts w:eastAsia="Calibri" w:cs="Times New Roman"/>
                <w:color w:val="000000" w:themeColor="text1"/>
                <w:sz w:val="24"/>
                <w:szCs w:val="24"/>
              </w:rPr>
              <w:t>Техн</w:t>
            </w:r>
            <w:proofErr w:type="gramEnd"/>
            <w:r w:rsidRPr="00F02FD9">
              <w:rPr>
                <w:rFonts w:eastAsia="Calibri" w:cs="Times New Roman"/>
                <w:color w:val="000000" w:themeColor="text1"/>
                <w:sz w:val="24"/>
                <w:szCs w:val="24"/>
              </w:rPr>
              <w:t>ічного регламенту мийних засобів;</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-сертифікат якості виробника;</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-інструкцію виробника;</w:t>
            </w:r>
          </w:p>
          <w:p w:rsidR="00D82E9E" w:rsidRPr="00F02FD9" w:rsidRDefault="00D82E9E" w:rsidP="00D82E9E">
            <w:pPr>
              <w:spacing w:after="0"/>
              <w:rPr>
                <w:rFonts w:eastAsia="Times New Roman" w:cs="Times New Roman"/>
                <w:color w:val="000000" w:themeColor="text1"/>
                <w:sz w:val="24"/>
                <w:szCs w:val="24"/>
                <w:lang w:eastAsia="uk-UA"/>
              </w:rPr>
            </w:pPr>
            <w:r w:rsidRPr="00F02FD9">
              <w:rPr>
                <w:rFonts w:eastAsia="Times New Roman" w:cs="Times New Roman"/>
                <w:color w:val="000000" w:themeColor="text1"/>
                <w:sz w:val="24"/>
                <w:szCs w:val="24"/>
                <w:lang w:eastAsia="uk-UA"/>
              </w:rPr>
              <w:t>- етикетку та фотографію засобу в гарній якості з чіткою інформацію про склад та призначення засобу.</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Надати в складі пропозиції сертифікати (оригінали або завірені учасником копії) ISO 22000 (категорія харчового ланцюга К), 9001 та 14001, що  видані виробнику незалежним, компетентним національним або міжнародним органом з сертифікації систем менеджменту.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r>
      <w:tr w:rsidR="00D82E9E" w:rsidRPr="00D82E9E" w:rsidTr="00F02FD9">
        <w:trPr>
          <w:trHeight w:val="846"/>
        </w:trPr>
        <w:tc>
          <w:tcPr>
            <w:tcW w:w="279" w:type="pct"/>
            <w:shd w:val="clear" w:color="auto" w:fill="auto"/>
            <w:vAlign w:val="center"/>
            <w:hideMark/>
          </w:tcPr>
          <w:p w:rsidR="00D82E9E" w:rsidRPr="00D82E9E" w:rsidRDefault="00D82E9E" w:rsidP="00D82E9E">
            <w:pPr>
              <w:spacing w:after="0"/>
              <w:jc w:val="center"/>
              <w:rPr>
                <w:rFonts w:eastAsia="Times New Roman" w:cs="Times New Roman"/>
                <w:color w:val="000000"/>
                <w:sz w:val="24"/>
                <w:szCs w:val="24"/>
                <w:lang w:val="uk-UA" w:eastAsia="ru-RU"/>
              </w:rPr>
            </w:pPr>
            <w:r w:rsidRPr="00D82E9E">
              <w:rPr>
                <w:rFonts w:eastAsia="Times New Roman" w:cs="Times New Roman"/>
                <w:color w:val="000000"/>
                <w:sz w:val="24"/>
                <w:szCs w:val="24"/>
                <w:lang w:val="uk-UA" w:eastAsia="ru-RU"/>
              </w:rPr>
              <w:lastRenderedPageBreak/>
              <w:t>16</w:t>
            </w:r>
          </w:p>
        </w:tc>
        <w:tc>
          <w:tcPr>
            <w:tcW w:w="1044" w:type="pct"/>
            <w:shd w:val="clear" w:color="auto" w:fill="auto"/>
            <w:vAlign w:val="center"/>
            <w:hideMark/>
          </w:tcPr>
          <w:p w:rsidR="00D82E9E" w:rsidRPr="00D82E9E" w:rsidRDefault="00D82E9E" w:rsidP="00D82E9E">
            <w:pPr>
              <w:spacing w:after="0"/>
              <w:jc w:val="center"/>
              <w:rPr>
                <w:rFonts w:eastAsia="Calibri" w:cs="Times New Roman"/>
                <w:sz w:val="24"/>
                <w:szCs w:val="24"/>
                <w:lang w:val="uk-UA"/>
              </w:rPr>
            </w:pPr>
            <w:r w:rsidRPr="00D82E9E">
              <w:rPr>
                <w:rFonts w:eastAsia="Calibri" w:cs="Times New Roman"/>
                <w:sz w:val="24"/>
                <w:szCs w:val="24"/>
                <w:lang w:val="uk-UA"/>
              </w:rPr>
              <w:t>Мило рідке для рук і тіла: Бланідас Софт (Blanidas Soft)</w:t>
            </w:r>
          </w:p>
          <w:p w:rsidR="00D82E9E" w:rsidRPr="00D82E9E" w:rsidRDefault="00D82E9E" w:rsidP="00D82E9E">
            <w:pPr>
              <w:spacing w:after="0"/>
              <w:jc w:val="center"/>
              <w:rPr>
                <w:rFonts w:eastAsia="Calibri" w:cs="Times New Roman"/>
                <w:sz w:val="24"/>
                <w:szCs w:val="24"/>
                <w:lang w:val="uk-UA"/>
              </w:rPr>
            </w:pPr>
          </w:p>
          <w:p w:rsidR="00D82E9E" w:rsidRPr="00D82E9E" w:rsidRDefault="00D82E9E" w:rsidP="00D82E9E">
            <w:pPr>
              <w:spacing w:after="0"/>
              <w:jc w:val="center"/>
              <w:rPr>
                <w:rFonts w:eastAsia="Calibri" w:cs="Times New Roman"/>
                <w:sz w:val="24"/>
                <w:szCs w:val="24"/>
                <w:lang w:val="uk-UA"/>
              </w:rPr>
            </w:pPr>
          </w:p>
        </w:tc>
        <w:tc>
          <w:tcPr>
            <w:tcW w:w="1838" w:type="pct"/>
            <w:shd w:val="clear" w:color="auto" w:fill="auto"/>
            <w:vAlign w:val="center"/>
            <w:hideMark/>
          </w:tcPr>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1. Рідке мило для щоденного миття рук та шкіри з наступним складом: лауретсульфат натрію, кокамідопропілбетаїн, діетаноламіди жирних кислот кокосової олії, хлорид натрію, гліцерин, лимонна кислота, хлорметилізотіазолінон, метилізотіазолінон, вода очищена. М’яко та ефективно очищує шкіру, не порушує фізіологічний баланс, захищає від знежирення та зневоднення. Має відповідний шкірі РН, утворює легку піну, не містить вапняних та лужних компонентів.</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2.Засіб зі сферою застосування в закладах та установах охорони здоров’я, учбово-виховні, навчальні, дошкільні заклади, лабораторії різних підпорядкувань, транспорт, що має бути підтверджено висновком ДСЕЕ.</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3. Найменування показників:</w:t>
            </w:r>
          </w:p>
          <w:tbl>
            <w:tblPr>
              <w:tblStyle w:val="a9"/>
              <w:tblW w:w="0" w:type="auto"/>
              <w:tblLook w:val="04A0" w:firstRow="1" w:lastRow="0" w:firstColumn="1" w:lastColumn="0" w:noHBand="0" w:noVBand="1"/>
            </w:tblPr>
            <w:tblGrid>
              <w:gridCol w:w="2470"/>
              <w:gridCol w:w="1223"/>
            </w:tblGrid>
            <w:tr w:rsidR="00D82E9E" w:rsidRPr="00D82E9E" w:rsidTr="00D82E9E">
              <w:tc>
                <w:tcPr>
                  <w:tcW w:w="3005" w:type="dxa"/>
                </w:tcPr>
                <w:p w:rsidR="00D82E9E" w:rsidRPr="00D82E9E" w:rsidRDefault="00D82E9E" w:rsidP="00D82E9E">
                  <w:pPr>
                    <w:rPr>
                      <w:sz w:val="24"/>
                    </w:rPr>
                  </w:pPr>
                  <w:r w:rsidRPr="00D82E9E">
                    <w:rPr>
                      <w:sz w:val="24"/>
                    </w:rPr>
                    <w:t>масова частка ПАР</w:t>
                  </w:r>
                </w:p>
              </w:tc>
              <w:tc>
                <w:tcPr>
                  <w:tcW w:w="3006" w:type="dxa"/>
                </w:tcPr>
                <w:p w:rsidR="00D82E9E" w:rsidRPr="00D82E9E" w:rsidRDefault="00D82E9E" w:rsidP="00D82E9E">
                  <w:pPr>
                    <w:rPr>
                      <w:sz w:val="24"/>
                    </w:rPr>
                  </w:pPr>
                  <w:r w:rsidRPr="00D82E9E">
                    <w:rPr>
                      <w:sz w:val="24"/>
                    </w:rPr>
                    <w:t>7,8%;</w:t>
                  </w:r>
                </w:p>
              </w:tc>
            </w:tr>
            <w:tr w:rsidR="00D82E9E" w:rsidRPr="00D82E9E" w:rsidTr="00D82E9E">
              <w:tc>
                <w:tcPr>
                  <w:tcW w:w="3005" w:type="dxa"/>
                </w:tcPr>
                <w:p w:rsidR="00D82E9E" w:rsidRPr="00D82E9E" w:rsidRDefault="00D82E9E" w:rsidP="00D82E9E">
                  <w:pPr>
                    <w:rPr>
                      <w:sz w:val="24"/>
                    </w:rPr>
                  </w:pPr>
                  <w:r w:rsidRPr="00D82E9E">
                    <w:rPr>
                      <w:sz w:val="24"/>
                    </w:rPr>
                    <w:t>мийна здатність</w:t>
                  </w:r>
                </w:p>
              </w:tc>
              <w:tc>
                <w:tcPr>
                  <w:tcW w:w="3006" w:type="dxa"/>
                </w:tcPr>
                <w:p w:rsidR="00D82E9E" w:rsidRPr="00D82E9E" w:rsidRDefault="00D82E9E" w:rsidP="00D82E9E">
                  <w:pPr>
                    <w:rPr>
                      <w:sz w:val="24"/>
                    </w:rPr>
                  </w:pPr>
                  <w:r w:rsidRPr="00D82E9E">
                    <w:rPr>
                      <w:sz w:val="24"/>
                    </w:rPr>
                    <w:t>не менше 90%;</w:t>
                  </w:r>
                </w:p>
              </w:tc>
            </w:tr>
            <w:tr w:rsidR="00D82E9E" w:rsidRPr="00D82E9E" w:rsidTr="00D82E9E">
              <w:tc>
                <w:tcPr>
                  <w:tcW w:w="3005" w:type="dxa"/>
                </w:tcPr>
                <w:p w:rsidR="00D82E9E" w:rsidRPr="00D82E9E" w:rsidRDefault="00D82E9E" w:rsidP="00D82E9E">
                  <w:pPr>
                    <w:rPr>
                      <w:sz w:val="24"/>
                    </w:rPr>
                  </w:pPr>
                  <w:r w:rsidRPr="00D82E9E">
                    <w:rPr>
                      <w:sz w:val="24"/>
                    </w:rPr>
                    <w:t xml:space="preserve">біологічний розпад </w:t>
                  </w:r>
                  <w:r w:rsidRPr="00D82E9E">
                    <w:rPr>
                      <w:sz w:val="24"/>
                    </w:rPr>
                    <w:lastRenderedPageBreak/>
                    <w:t>ПАР</w:t>
                  </w:r>
                </w:p>
              </w:tc>
              <w:tc>
                <w:tcPr>
                  <w:tcW w:w="3006" w:type="dxa"/>
                </w:tcPr>
                <w:p w:rsidR="00D82E9E" w:rsidRPr="00D82E9E" w:rsidRDefault="00D82E9E" w:rsidP="00D82E9E">
                  <w:pPr>
                    <w:rPr>
                      <w:sz w:val="24"/>
                    </w:rPr>
                  </w:pPr>
                  <w:r w:rsidRPr="00D82E9E">
                    <w:rPr>
                      <w:sz w:val="24"/>
                    </w:rPr>
                    <w:lastRenderedPageBreak/>
                    <w:t xml:space="preserve">не менше </w:t>
                  </w:r>
                  <w:r w:rsidRPr="00D82E9E">
                    <w:rPr>
                      <w:sz w:val="24"/>
                    </w:rPr>
                    <w:lastRenderedPageBreak/>
                    <w:t>95%;</w:t>
                  </w:r>
                </w:p>
              </w:tc>
            </w:tr>
            <w:tr w:rsidR="00D82E9E" w:rsidRPr="00D82E9E" w:rsidTr="00D82E9E">
              <w:tc>
                <w:tcPr>
                  <w:tcW w:w="3005" w:type="dxa"/>
                  <w:vMerge w:val="restart"/>
                </w:tcPr>
                <w:p w:rsidR="00D82E9E" w:rsidRPr="00D82E9E" w:rsidRDefault="00D82E9E" w:rsidP="00D82E9E">
                  <w:pPr>
                    <w:rPr>
                      <w:sz w:val="24"/>
                    </w:rPr>
                  </w:pPr>
                  <w:r w:rsidRPr="00D82E9E">
                    <w:rPr>
                      <w:sz w:val="24"/>
                    </w:rPr>
                    <w:lastRenderedPageBreak/>
                    <w:t>піноутворювальна здатність</w:t>
                  </w:r>
                </w:p>
              </w:tc>
              <w:tc>
                <w:tcPr>
                  <w:tcW w:w="3006" w:type="dxa"/>
                </w:tcPr>
                <w:p w:rsidR="00D82E9E" w:rsidRPr="00D82E9E" w:rsidRDefault="00D82E9E" w:rsidP="00D82E9E">
                  <w:pPr>
                    <w:rPr>
                      <w:sz w:val="24"/>
                    </w:rPr>
                  </w:pPr>
                  <w:r w:rsidRPr="00D82E9E">
                    <w:rPr>
                      <w:sz w:val="24"/>
                    </w:rPr>
                    <w:t>стійкість піни не більше 0,18 од.,</w:t>
                  </w:r>
                </w:p>
              </w:tc>
            </w:tr>
            <w:tr w:rsidR="00D82E9E" w:rsidRPr="00D82E9E" w:rsidTr="00D82E9E">
              <w:tc>
                <w:tcPr>
                  <w:tcW w:w="3005" w:type="dxa"/>
                  <w:vMerge/>
                </w:tcPr>
                <w:p w:rsidR="00D82E9E" w:rsidRPr="00D82E9E" w:rsidRDefault="00D82E9E" w:rsidP="00D82E9E">
                  <w:pPr>
                    <w:rPr>
                      <w:sz w:val="24"/>
                    </w:rPr>
                  </w:pPr>
                </w:p>
              </w:tc>
              <w:tc>
                <w:tcPr>
                  <w:tcW w:w="3006" w:type="dxa"/>
                </w:tcPr>
                <w:p w:rsidR="00D82E9E" w:rsidRPr="00D82E9E" w:rsidRDefault="00D82E9E" w:rsidP="00D82E9E">
                  <w:pPr>
                    <w:rPr>
                      <w:sz w:val="24"/>
                    </w:rPr>
                  </w:pPr>
                  <w:r w:rsidRPr="00D82E9E">
                    <w:rPr>
                      <w:sz w:val="24"/>
                    </w:rPr>
                    <w:t>висота піни не більше 12,7 см;</w:t>
                  </w:r>
                </w:p>
              </w:tc>
            </w:tr>
            <w:tr w:rsidR="00D82E9E" w:rsidRPr="00D82E9E" w:rsidTr="00D82E9E">
              <w:tc>
                <w:tcPr>
                  <w:tcW w:w="3005" w:type="dxa"/>
                </w:tcPr>
                <w:p w:rsidR="00D82E9E" w:rsidRPr="00D82E9E" w:rsidRDefault="00D82E9E" w:rsidP="00D82E9E">
                  <w:pPr>
                    <w:rPr>
                      <w:sz w:val="24"/>
                    </w:rPr>
                  </w:pPr>
                  <w:r w:rsidRPr="00D82E9E">
                    <w:rPr>
                      <w:sz w:val="24"/>
                    </w:rPr>
                    <w:t>наявність у засобі бактерій роду enterobacteriaceae;</w:t>
                  </w:r>
                </w:p>
                <w:p w:rsidR="00D82E9E" w:rsidRPr="00D82E9E" w:rsidRDefault="00D82E9E" w:rsidP="00D82E9E">
                  <w:pPr>
                    <w:rPr>
                      <w:sz w:val="24"/>
                    </w:rPr>
                  </w:pPr>
                  <w:r w:rsidRPr="00D82E9E">
                    <w:rPr>
                      <w:sz w:val="24"/>
                    </w:rPr>
                    <w:t>pseudomonas aeruginosa; staphylococcus aureus</w:t>
                  </w:r>
                </w:p>
              </w:tc>
              <w:tc>
                <w:tcPr>
                  <w:tcW w:w="3006" w:type="dxa"/>
                </w:tcPr>
                <w:p w:rsidR="00D82E9E" w:rsidRPr="00D82E9E" w:rsidRDefault="00D82E9E" w:rsidP="00D82E9E">
                  <w:pPr>
                    <w:rPr>
                      <w:sz w:val="24"/>
                    </w:rPr>
                  </w:pPr>
                  <w:r w:rsidRPr="00D82E9E">
                    <w:rPr>
                      <w:sz w:val="24"/>
                    </w:rPr>
                    <w:t>не виявлено;</w:t>
                  </w:r>
                </w:p>
              </w:tc>
            </w:tr>
            <w:tr w:rsidR="00D82E9E" w:rsidRPr="00D82E9E" w:rsidTr="00D82E9E">
              <w:tc>
                <w:tcPr>
                  <w:tcW w:w="3005" w:type="dxa"/>
                </w:tcPr>
                <w:p w:rsidR="00D82E9E" w:rsidRPr="00D82E9E" w:rsidRDefault="00D82E9E" w:rsidP="00D82E9E">
                  <w:pPr>
                    <w:rPr>
                      <w:sz w:val="24"/>
                    </w:rPr>
                  </w:pPr>
                  <w:r w:rsidRPr="00D82E9E">
                    <w:rPr>
                      <w:sz w:val="24"/>
                    </w:rPr>
                    <w:t>кількість мезофільнихаеробних та факультативно анаеробних мікроорганізмів (МА-ФАМ)</w:t>
                  </w:r>
                </w:p>
              </w:tc>
              <w:tc>
                <w:tcPr>
                  <w:tcW w:w="3006" w:type="dxa"/>
                </w:tcPr>
                <w:p w:rsidR="00D82E9E" w:rsidRPr="00D82E9E" w:rsidRDefault="00D82E9E" w:rsidP="00D82E9E">
                  <w:pPr>
                    <w:rPr>
                      <w:sz w:val="24"/>
                    </w:rPr>
                  </w:pPr>
                  <w:r w:rsidRPr="00D82E9E">
                    <w:rPr>
                      <w:sz w:val="24"/>
                    </w:rPr>
                    <w:t>&lt;1000 КУО (г/см³);</w:t>
                  </w:r>
                </w:p>
              </w:tc>
            </w:tr>
            <w:tr w:rsidR="00D82E9E" w:rsidRPr="00D82E9E" w:rsidTr="00D82E9E">
              <w:tc>
                <w:tcPr>
                  <w:tcW w:w="3005" w:type="dxa"/>
                </w:tcPr>
                <w:p w:rsidR="00D82E9E" w:rsidRPr="00D82E9E" w:rsidRDefault="00D82E9E" w:rsidP="00D82E9E">
                  <w:pPr>
                    <w:rPr>
                      <w:sz w:val="24"/>
                    </w:rPr>
                  </w:pPr>
                  <w:r w:rsidRPr="00D82E9E">
                    <w:rPr>
                      <w:sz w:val="24"/>
                    </w:rPr>
                    <w:t>Дріжджів</w:t>
                  </w:r>
                </w:p>
              </w:tc>
              <w:tc>
                <w:tcPr>
                  <w:tcW w:w="3006" w:type="dxa"/>
                </w:tcPr>
                <w:p w:rsidR="00D82E9E" w:rsidRPr="00D82E9E" w:rsidRDefault="00D82E9E" w:rsidP="00D82E9E">
                  <w:pPr>
                    <w:rPr>
                      <w:sz w:val="24"/>
                    </w:rPr>
                  </w:pPr>
                  <w:r w:rsidRPr="00D82E9E">
                    <w:rPr>
                      <w:sz w:val="24"/>
                    </w:rPr>
                    <w:t>&lt;100 КУО (г/см³);</w:t>
                  </w:r>
                </w:p>
              </w:tc>
            </w:tr>
            <w:tr w:rsidR="00D82E9E" w:rsidRPr="00D82E9E" w:rsidTr="00D82E9E">
              <w:tc>
                <w:tcPr>
                  <w:tcW w:w="3005" w:type="dxa"/>
                </w:tcPr>
                <w:p w:rsidR="00D82E9E" w:rsidRPr="00D82E9E" w:rsidRDefault="00D82E9E" w:rsidP="00D82E9E">
                  <w:pPr>
                    <w:rPr>
                      <w:sz w:val="24"/>
                    </w:rPr>
                  </w:pPr>
                  <w:r w:rsidRPr="00D82E9E">
                    <w:rPr>
                      <w:sz w:val="24"/>
                    </w:rPr>
                    <w:t>пліснявих грибів</w:t>
                  </w:r>
                </w:p>
              </w:tc>
              <w:tc>
                <w:tcPr>
                  <w:tcW w:w="3006" w:type="dxa"/>
                </w:tcPr>
                <w:p w:rsidR="00D82E9E" w:rsidRPr="00D82E9E" w:rsidRDefault="00D82E9E" w:rsidP="00D82E9E">
                  <w:pPr>
                    <w:rPr>
                      <w:sz w:val="24"/>
                    </w:rPr>
                  </w:pPr>
                  <w:r w:rsidRPr="00D82E9E">
                    <w:rPr>
                      <w:sz w:val="24"/>
                    </w:rPr>
                    <w:t>&lt; 100 КУО (г/см³)</w:t>
                  </w:r>
                </w:p>
              </w:tc>
            </w:tr>
            <w:tr w:rsidR="00D82E9E" w:rsidRPr="00D82E9E" w:rsidTr="00D82E9E">
              <w:tc>
                <w:tcPr>
                  <w:tcW w:w="3005" w:type="dxa"/>
                </w:tcPr>
                <w:p w:rsidR="00D82E9E" w:rsidRPr="00D82E9E" w:rsidRDefault="00D82E9E" w:rsidP="00D82E9E">
                  <w:pPr>
                    <w:rPr>
                      <w:sz w:val="24"/>
                    </w:rPr>
                  </w:pPr>
                  <w:r w:rsidRPr="00D82E9E">
                    <w:rPr>
                      <w:sz w:val="24"/>
                    </w:rPr>
                    <w:t>індекс гострої токсичності при введенні в шлунок</w:t>
                  </w:r>
                </w:p>
              </w:tc>
              <w:tc>
                <w:tcPr>
                  <w:tcW w:w="3006" w:type="dxa"/>
                </w:tcPr>
                <w:p w:rsidR="00D82E9E" w:rsidRPr="00D82E9E" w:rsidRDefault="00D82E9E" w:rsidP="00D82E9E">
                  <w:pPr>
                    <w:rPr>
                      <w:sz w:val="24"/>
                    </w:rPr>
                  </w:pPr>
                  <w:r w:rsidRPr="00D82E9E">
                    <w:rPr>
                      <w:sz w:val="24"/>
                    </w:rPr>
                    <w:t>0</w:t>
                  </w:r>
                </w:p>
              </w:tc>
            </w:tr>
          </w:tbl>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Показники пункту 3 мають бути підтверджені протоколом випробувальної  лабораторії відповідно до Статті 1 Закону України «Про Технічні регламенти та оцінку відповідності».</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Протокол  має бути  виданий акредитованою лабораторією згідно ДСТУ ISO/IEC 17025:2017</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Надати копію Атестата про Акредитацію  НААУ</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4.  Термін придатності засобу не менше 3 роки з дати виготовлення.</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5.  Фасування від 500 мл.</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6. На підтвердження заявлених характеристик на засіб надати (оригінали або завірені учасником копії):</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-висновок державної санітарно-епідеміологічної експертизи (ДСЕЕ);</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 xml:space="preserve">- декларацію про відповідність Технічного регламенту мийних </w:t>
            </w:r>
            <w:r w:rsidRPr="00D82E9E">
              <w:rPr>
                <w:rFonts w:eastAsia="Calibri" w:cs="Times New Roman"/>
                <w:sz w:val="24"/>
                <w:szCs w:val="24"/>
                <w:lang w:val="uk-UA"/>
              </w:rPr>
              <w:lastRenderedPageBreak/>
              <w:t>засобів;</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-сертифікат якості виробника;</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-інструкцію виробника;</w:t>
            </w:r>
          </w:p>
          <w:p w:rsidR="00D82E9E" w:rsidRPr="00D82E9E" w:rsidRDefault="00D82E9E" w:rsidP="00D82E9E">
            <w:pPr>
              <w:spacing w:after="0"/>
              <w:rPr>
                <w:rFonts w:eastAsia="Times New Roman" w:cs="Times New Roman"/>
                <w:sz w:val="24"/>
                <w:szCs w:val="24"/>
                <w:lang w:val="uk-UA" w:eastAsia="uk-UA"/>
              </w:rPr>
            </w:pPr>
            <w:r w:rsidRPr="00D82E9E">
              <w:rPr>
                <w:rFonts w:eastAsia="Times New Roman" w:cs="Times New Roman"/>
                <w:sz w:val="24"/>
                <w:szCs w:val="24"/>
                <w:lang w:val="uk-UA" w:eastAsia="uk-UA"/>
              </w:rPr>
              <w:t>- етикетку та фотографію засобу в гарній якості з чіткою інформацію про склад та призначення засобу.</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Надати в складі пропозиції сертифікати (оригінали або завірені учасником копії) ISO 22000 (категорія харчового ланцюга К), 9001 та 14001, що  видані виробнику незалежним, компетентним національним або міжнародним органом з сертифікації систем менеджменту.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Засіб повинен бути розфасований у траспортні упаковки з паперовими рушниками та каністрами по 5 л у кожній.</w:t>
            </w:r>
          </w:p>
        </w:tc>
        <w:tc>
          <w:tcPr>
            <w:tcW w:w="1838" w:type="pct"/>
            <w:vAlign w:val="center"/>
          </w:tcPr>
          <w:p w:rsidR="00D82E9E" w:rsidRPr="00F02FD9" w:rsidRDefault="00D82E9E" w:rsidP="00D82E9E">
            <w:pPr>
              <w:spacing w:after="0"/>
              <w:rPr>
                <w:rFonts w:eastAsia="Calibri" w:cs="Times New Roman"/>
                <w:color w:val="000000" w:themeColor="text1"/>
                <w:sz w:val="24"/>
                <w:szCs w:val="24"/>
                <w:lang w:val="uk-UA"/>
              </w:rPr>
            </w:pPr>
            <w:r w:rsidRPr="00F02FD9">
              <w:rPr>
                <w:rFonts w:eastAsia="Calibri" w:cs="Times New Roman"/>
                <w:color w:val="000000" w:themeColor="text1"/>
                <w:sz w:val="24"/>
                <w:szCs w:val="24"/>
                <w:lang w:val="uk-UA"/>
              </w:rPr>
              <w:lastRenderedPageBreak/>
              <w:t>1. Рідке мило для щоденного миття рук та шкіри з наступним складом: лауретсульфат натрію, кокамідопропілбетаїн, діетаноламіди жирних кислот кокосової олії, хлорид натрію, гліцерин, лимонна кислота, хлорметилізотіазолінон, метилізотіазолінон, вода очищена. М’яко та ефективно очищує шкіру, не порушує фізіологічний баланс, захищає від знежирення та зневоднення. Має відповідний шкірі РН, утворює легку піну, не містить вапняних та лужних компонентів.</w:t>
            </w:r>
          </w:p>
          <w:p w:rsidR="00D82E9E" w:rsidRPr="00F02FD9" w:rsidRDefault="00D82E9E" w:rsidP="00D82E9E">
            <w:pPr>
              <w:spacing w:after="0"/>
              <w:rPr>
                <w:rFonts w:eastAsia="Calibri" w:cs="Times New Roman"/>
                <w:b/>
                <w:bCs/>
                <w:color w:val="000000" w:themeColor="text1"/>
                <w:sz w:val="24"/>
                <w:szCs w:val="24"/>
              </w:rPr>
            </w:pPr>
            <w:r w:rsidRPr="00F02FD9">
              <w:rPr>
                <w:rFonts w:eastAsia="Calibri" w:cs="Times New Roman"/>
                <w:b/>
                <w:bCs/>
                <w:color w:val="000000" w:themeColor="text1"/>
                <w:sz w:val="24"/>
                <w:szCs w:val="24"/>
              </w:rPr>
              <w:t xml:space="preserve">2.Засіб зі сферою застосування в лікувально-профілактичних установах  та установах охорони здоров’я або лікувальних закладах або медичних, що має бути </w:t>
            </w:r>
            <w:proofErr w:type="gramStart"/>
            <w:r w:rsidRPr="00F02FD9">
              <w:rPr>
                <w:rFonts w:eastAsia="Calibri" w:cs="Times New Roman"/>
                <w:b/>
                <w:bCs/>
                <w:color w:val="000000" w:themeColor="text1"/>
                <w:sz w:val="24"/>
                <w:szCs w:val="24"/>
              </w:rPr>
              <w:t>п</w:t>
            </w:r>
            <w:proofErr w:type="gramEnd"/>
            <w:r w:rsidRPr="00F02FD9">
              <w:rPr>
                <w:rFonts w:eastAsia="Calibri" w:cs="Times New Roman"/>
                <w:b/>
                <w:bCs/>
                <w:color w:val="000000" w:themeColor="text1"/>
                <w:sz w:val="24"/>
                <w:szCs w:val="24"/>
              </w:rPr>
              <w:t xml:space="preserve">ідтверджено висновком ДСЕЕ </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3. Найменування показників:</w:t>
            </w:r>
          </w:p>
          <w:tbl>
            <w:tblPr>
              <w:tblStyle w:val="a9"/>
              <w:tblW w:w="0" w:type="auto"/>
              <w:tblLook w:val="04A0" w:firstRow="1" w:lastRow="0" w:firstColumn="1" w:lastColumn="0" w:noHBand="0" w:noVBand="1"/>
            </w:tblPr>
            <w:tblGrid>
              <w:gridCol w:w="2470"/>
              <w:gridCol w:w="1223"/>
            </w:tblGrid>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масова частка ПАР</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7,8%;</w:t>
                  </w:r>
                </w:p>
              </w:tc>
            </w:tr>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мийна здатність</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не менше 90%;</w:t>
                  </w:r>
                </w:p>
              </w:tc>
            </w:tr>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 xml:space="preserve">біологічний розпад </w:t>
                  </w:r>
                  <w:r w:rsidRPr="00F02FD9">
                    <w:rPr>
                      <w:color w:val="000000" w:themeColor="text1"/>
                      <w:sz w:val="24"/>
                    </w:rPr>
                    <w:lastRenderedPageBreak/>
                    <w:t>ПАР</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lastRenderedPageBreak/>
                    <w:t xml:space="preserve">не менше </w:t>
                  </w:r>
                  <w:r w:rsidRPr="00F02FD9">
                    <w:rPr>
                      <w:color w:val="000000" w:themeColor="text1"/>
                      <w:sz w:val="24"/>
                    </w:rPr>
                    <w:lastRenderedPageBreak/>
                    <w:t>95%;</w:t>
                  </w:r>
                </w:p>
              </w:tc>
            </w:tr>
            <w:tr w:rsidR="00F02FD9" w:rsidRPr="00F02FD9" w:rsidTr="00D82E9E">
              <w:tc>
                <w:tcPr>
                  <w:tcW w:w="3005" w:type="dxa"/>
                  <w:vMerge w:val="restart"/>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lastRenderedPageBreak/>
                    <w:t>піноутворювальна здатність</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стійкість піни не більше 0,18 од.,</w:t>
                  </w:r>
                </w:p>
              </w:tc>
            </w:tr>
            <w:tr w:rsidR="00F02FD9" w:rsidRPr="00F02FD9" w:rsidTr="00D82E9E">
              <w:tc>
                <w:tcPr>
                  <w:tcW w:w="1923" w:type="dxa"/>
                  <w:vMerge/>
                  <w:tcBorders>
                    <w:top w:val="single" w:sz="4" w:space="0" w:color="auto"/>
                    <w:left w:val="single" w:sz="4" w:space="0" w:color="auto"/>
                    <w:bottom w:val="single" w:sz="4" w:space="0" w:color="auto"/>
                    <w:right w:val="single" w:sz="4" w:space="0" w:color="auto"/>
                  </w:tcBorders>
                  <w:vAlign w:val="center"/>
                  <w:hideMark/>
                </w:tcPr>
                <w:p w:rsidR="00D82E9E" w:rsidRPr="00F02FD9" w:rsidRDefault="00D82E9E" w:rsidP="00D82E9E">
                  <w:pPr>
                    <w:rPr>
                      <w:color w:val="000000" w:themeColor="text1"/>
                      <w:sz w:val="24"/>
                    </w:rPr>
                  </w:pP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висота піни не більше 12,7 см;</w:t>
                  </w:r>
                </w:p>
              </w:tc>
            </w:tr>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наявність у засобі бактерій роду enterobacteriaceae;</w:t>
                  </w:r>
                </w:p>
                <w:p w:rsidR="00D82E9E" w:rsidRPr="00F02FD9" w:rsidRDefault="00D82E9E" w:rsidP="00D82E9E">
                  <w:pPr>
                    <w:rPr>
                      <w:color w:val="000000" w:themeColor="text1"/>
                      <w:sz w:val="24"/>
                    </w:rPr>
                  </w:pPr>
                  <w:r w:rsidRPr="00F02FD9">
                    <w:rPr>
                      <w:color w:val="000000" w:themeColor="text1"/>
                      <w:sz w:val="24"/>
                    </w:rPr>
                    <w:t>pseudomonas aeruginosa; staphylococcus aureus</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не виявлено;</w:t>
                  </w:r>
                </w:p>
              </w:tc>
            </w:tr>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кількість мезофільнихаеробних та факультативно анаеробних мікроорганізмів (МА-ФАМ)</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&lt;1000 КУО (г/см³);</w:t>
                  </w:r>
                </w:p>
              </w:tc>
            </w:tr>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Дріжджів</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&lt;100 КУО (г/см³);</w:t>
                  </w:r>
                </w:p>
              </w:tc>
            </w:tr>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пліснявих грибів</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&lt; 100 КУО (г/см³)</w:t>
                  </w:r>
                </w:p>
              </w:tc>
            </w:tr>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індекс гострої токсичності при введенні в шлунок</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0</w:t>
                  </w:r>
                </w:p>
              </w:tc>
            </w:tr>
          </w:tbl>
          <w:p w:rsidR="00D82E9E" w:rsidRPr="00F02FD9" w:rsidRDefault="00D82E9E" w:rsidP="00D82E9E">
            <w:pPr>
              <w:spacing w:after="0"/>
              <w:rPr>
                <w:rFonts w:eastAsia="Calibri" w:cs="Times New Roman"/>
                <w:b/>
                <w:bCs/>
                <w:color w:val="000000" w:themeColor="text1"/>
                <w:sz w:val="24"/>
                <w:szCs w:val="24"/>
              </w:rPr>
            </w:pPr>
            <w:r w:rsidRPr="00F02FD9">
              <w:rPr>
                <w:rFonts w:eastAsia="Calibri" w:cs="Times New Roman"/>
                <w:b/>
                <w:bCs/>
                <w:color w:val="000000" w:themeColor="text1"/>
                <w:sz w:val="24"/>
                <w:szCs w:val="24"/>
              </w:rPr>
              <w:t xml:space="preserve">Показники пункту 3 мають бути </w:t>
            </w:r>
            <w:proofErr w:type="gramStart"/>
            <w:r w:rsidRPr="00F02FD9">
              <w:rPr>
                <w:rFonts w:eastAsia="Calibri" w:cs="Times New Roman"/>
                <w:b/>
                <w:bCs/>
                <w:color w:val="000000" w:themeColor="text1"/>
                <w:sz w:val="24"/>
                <w:szCs w:val="24"/>
              </w:rPr>
              <w:t>п</w:t>
            </w:r>
            <w:proofErr w:type="gramEnd"/>
            <w:r w:rsidRPr="00F02FD9">
              <w:rPr>
                <w:rFonts w:eastAsia="Calibri" w:cs="Times New Roman"/>
                <w:b/>
                <w:bCs/>
                <w:color w:val="000000" w:themeColor="text1"/>
                <w:sz w:val="24"/>
                <w:szCs w:val="24"/>
              </w:rPr>
              <w:t xml:space="preserve">ідтверджені протоколом випробувань акредитованої державної лабораторії або  протоколом випробувань, виданим сертифікованою згідно ДСТУ ISO 10012:2005 лабораторією </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4.  Термін придатності засобу не менше 3 роки з дати виготовлення.</w:t>
            </w:r>
          </w:p>
          <w:p w:rsidR="00D82E9E" w:rsidRPr="00F02FD9" w:rsidRDefault="00D82E9E" w:rsidP="00D82E9E">
            <w:pPr>
              <w:spacing w:after="0"/>
              <w:rPr>
                <w:rFonts w:eastAsia="Calibri" w:cs="Times New Roman"/>
                <w:b/>
                <w:bCs/>
                <w:color w:val="000000" w:themeColor="text1"/>
                <w:sz w:val="24"/>
                <w:szCs w:val="24"/>
              </w:rPr>
            </w:pPr>
            <w:r w:rsidRPr="00F02FD9">
              <w:rPr>
                <w:rFonts w:eastAsia="Calibri" w:cs="Times New Roman"/>
                <w:color w:val="000000" w:themeColor="text1"/>
                <w:sz w:val="24"/>
                <w:szCs w:val="24"/>
              </w:rPr>
              <w:t>5</w:t>
            </w:r>
            <w:r w:rsidRPr="00F02FD9">
              <w:rPr>
                <w:rFonts w:eastAsia="Calibri" w:cs="Times New Roman"/>
                <w:b/>
                <w:bCs/>
                <w:color w:val="000000" w:themeColor="text1"/>
                <w:sz w:val="24"/>
                <w:szCs w:val="24"/>
              </w:rPr>
              <w:t>.  Фасування  500</w:t>
            </w:r>
            <w:r w:rsidRPr="00F02FD9">
              <w:rPr>
                <w:rFonts w:eastAsia="Calibri" w:cs="Times New Roman"/>
                <w:b/>
                <w:bCs/>
                <w:color w:val="000000" w:themeColor="text1"/>
                <w:sz w:val="24"/>
                <w:szCs w:val="24"/>
                <w:lang w:val="uk-UA"/>
              </w:rPr>
              <w:t>0</w:t>
            </w:r>
            <w:r w:rsidRPr="00F02FD9">
              <w:rPr>
                <w:rFonts w:eastAsia="Calibri" w:cs="Times New Roman"/>
                <w:b/>
                <w:bCs/>
                <w:color w:val="000000" w:themeColor="text1"/>
                <w:sz w:val="24"/>
                <w:szCs w:val="24"/>
              </w:rPr>
              <w:t xml:space="preserve"> мл.</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6. На </w:t>
            </w:r>
            <w:proofErr w:type="gramStart"/>
            <w:r w:rsidRPr="00F02FD9">
              <w:rPr>
                <w:rFonts w:eastAsia="Calibri" w:cs="Times New Roman"/>
                <w:color w:val="000000" w:themeColor="text1"/>
                <w:sz w:val="24"/>
                <w:szCs w:val="24"/>
              </w:rPr>
              <w:t>п</w:t>
            </w:r>
            <w:proofErr w:type="gramEnd"/>
            <w:r w:rsidRPr="00F02FD9">
              <w:rPr>
                <w:rFonts w:eastAsia="Calibri" w:cs="Times New Roman"/>
                <w:color w:val="000000" w:themeColor="text1"/>
                <w:sz w:val="24"/>
                <w:szCs w:val="24"/>
              </w:rPr>
              <w:t>ідтвердження заявлених характеристик на засіб надати (оригінали або завірені учасником копії):</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-висновок державної санітарно-епідеміологічної експертизи (ДСЕЕ);</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 декларацію про відповідність </w:t>
            </w:r>
            <w:proofErr w:type="gramStart"/>
            <w:r w:rsidRPr="00F02FD9">
              <w:rPr>
                <w:rFonts w:eastAsia="Calibri" w:cs="Times New Roman"/>
                <w:color w:val="000000" w:themeColor="text1"/>
                <w:sz w:val="24"/>
                <w:szCs w:val="24"/>
              </w:rPr>
              <w:t>Техн</w:t>
            </w:r>
            <w:proofErr w:type="gramEnd"/>
            <w:r w:rsidRPr="00F02FD9">
              <w:rPr>
                <w:rFonts w:eastAsia="Calibri" w:cs="Times New Roman"/>
                <w:color w:val="000000" w:themeColor="text1"/>
                <w:sz w:val="24"/>
                <w:szCs w:val="24"/>
              </w:rPr>
              <w:t>ічного регламенту мийних засобів;</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-сертифікат якості виробника;</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-інструкцію виробника;</w:t>
            </w:r>
          </w:p>
          <w:p w:rsidR="00D82E9E" w:rsidRPr="00F02FD9" w:rsidRDefault="00D82E9E" w:rsidP="00D82E9E">
            <w:pPr>
              <w:spacing w:after="0"/>
              <w:rPr>
                <w:rFonts w:eastAsia="Times New Roman" w:cs="Times New Roman"/>
                <w:color w:val="000000" w:themeColor="text1"/>
                <w:sz w:val="24"/>
                <w:szCs w:val="24"/>
                <w:lang w:eastAsia="uk-UA"/>
              </w:rPr>
            </w:pPr>
            <w:r w:rsidRPr="00F02FD9">
              <w:rPr>
                <w:rFonts w:eastAsia="Times New Roman" w:cs="Times New Roman"/>
                <w:color w:val="000000" w:themeColor="text1"/>
                <w:sz w:val="24"/>
                <w:szCs w:val="24"/>
                <w:lang w:eastAsia="uk-UA"/>
              </w:rPr>
              <w:lastRenderedPageBreak/>
              <w:t>- етикетку та фотографію засобу в гарній якості з чіткою інформацію про склад та призначення засобу.</w:t>
            </w:r>
          </w:p>
          <w:p w:rsidR="00D82E9E" w:rsidRPr="00F02FD9" w:rsidRDefault="00D82E9E" w:rsidP="00D82E9E">
            <w:pPr>
              <w:spacing w:after="0"/>
              <w:rPr>
                <w:rFonts w:eastAsia="Calibri" w:cs="Times New Roman"/>
                <w:color w:val="000000" w:themeColor="text1"/>
                <w:sz w:val="24"/>
                <w:szCs w:val="24"/>
                <w:lang w:val="uk-UA"/>
              </w:rPr>
            </w:pPr>
            <w:r w:rsidRPr="00F02FD9">
              <w:rPr>
                <w:rFonts w:eastAsia="Calibri" w:cs="Times New Roman"/>
                <w:color w:val="000000" w:themeColor="text1"/>
                <w:sz w:val="24"/>
                <w:szCs w:val="24"/>
              </w:rPr>
              <w:t>Надати в складі пропозиції сертифікати (оригінали або завірені учасником копії) ISO 22000 (категорія харчового ланцюга К), 9001 та 14001, що  видані виробнику незалежним, компетентним національним або міжнародним органом з сертифікації систем менеджменту.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p w:rsidR="00D82E9E" w:rsidRPr="00F02FD9" w:rsidRDefault="00D82E9E" w:rsidP="00D82E9E">
            <w:pPr>
              <w:spacing w:after="0"/>
              <w:rPr>
                <w:rFonts w:eastAsia="Calibri" w:cs="Times New Roman"/>
                <w:color w:val="000000" w:themeColor="text1"/>
                <w:sz w:val="24"/>
                <w:szCs w:val="24"/>
                <w:lang w:val="uk-UA"/>
              </w:rPr>
            </w:pPr>
            <w:r w:rsidRPr="00F02FD9">
              <w:rPr>
                <w:rFonts w:eastAsia="Calibri" w:cs="Times New Roman"/>
                <w:color w:val="000000" w:themeColor="text1"/>
                <w:sz w:val="24"/>
                <w:szCs w:val="24"/>
                <w:lang w:val="uk-UA"/>
              </w:rPr>
              <w:t>Засіб повинен бути розфасований у траспортні упаковки з паперовими рушниками та каністрами по 5 л у кожній.</w:t>
            </w:r>
          </w:p>
        </w:tc>
      </w:tr>
      <w:tr w:rsidR="00D82E9E" w:rsidRPr="00D82E9E" w:rsidTr="00F02FD9">
        <w:trPr>
          <w:trHeight w:val="765"/>
        </w:trPr>
        <w:tc>
          <w:tcPr>
            <w:tcW w:w="279" w:type="pct"/>
            <w:shd w:val="clear" w:color="auto" w:fill="auto"/>
            <w:noWrap/>
            <w:vAlign w:val="center"/>
            <w:hideMark/>
          </w:tcPr>
          <w:p w:rsidR="00D82E9E" w:rsidRPr="00D82E9E" w:rsidRDefault="00D82E9E" w:rsidP="00D82E9E">
            <w:pPr>
              <w:spacing w:after="0"/>
              <w:jc w:val="center"/>
              <w:rPr>
                <w:rFonts w:eastAsia="Times New Roman" w:cs="Times New Roman"/>
                <w:sz w:val="24"/>
                <w:szCs w:val="24"/>
                <w:lang w:val="uk-UA" w:eastAsia="ru-RU"/>
              </w:rPr>
            </w:pPr>
            <w:r w:rsidRPr="00D82E9E">
              <w:rPr>
                <w:rFonts w:eastAsia="Times New Roman" w:cs="Times New Roman"/>
                <w:sz w:val="24"/>
                <w:szCs w:val="24"/>
                <w:lang w:val="uk-UA" w:eastAsia="ru-RU"/>
              </w:rPr>
              <w:lastRenderedPageBreak/>
              <w:t>17</w:t>
            </w:r>
          </w:p>
        </w:tc>
        <w:tc>
          <w:tcPr>
            <w:tcW w:w="1044" w:type="pct"/>
            <w:shd w:val="clear" w:color="auto" w:fill="auto"/>
            <w:vAlign w:val="center"/>
            <w:hideMark/>
          </w:tcPr>
          <w:p w:rsidR="00D82E9E" w:rsidRPr="00D82E9E" w:rsidRDefault="00D82E9E" w:rsidP="00D82E9E">
            <w:pPr>
              <w:spacing w:after="0"/>
              <w:jc w:val="center"/>
              <w:rPr>
                <w:rFonts w:eastAsia="Calibri" w:cs="Times New Roman"/>
                <w:sz w:val="24"/>
                <w:szCs w:val="24"/>
                <w:lang w:val="uk-UA"/>
              </w:rPr>
            </w:pPr>
            <w:r w:rsidRPr="00D82E9E">
              <w:rPr>
                <w:rFonts w:eastAsia="Calibri" w:cs="Times New Roman"/>
                <w:sz w:val="24"/>
                <w:szCs w:val="24"/>
                <w:lang w:val="uk-UA"/>
              </w:rPr>
              <w:t>Мило рідке для рук і тіла: Бланідас Софт (Blanidas Soft), 1000 мл</w:t>
            </w:r>
          </w:p>
        </w:tc>
        <w:tc>
          <w:tcPr>
            <w:tcW w:w="1838" w:type="pct"/>
            <w:shd w:val="clear" w:color="000000" w:fill="FFFFFF"/>
            <w:vAlign w:val="center"/>
            <w:hideMark/>
          </w:tcPr>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1. Рідке мило для щоденного миття рук та шкіри з наступним складом: лауретсульфат натрію, кокамідопропілбетаїн, діетаноламіди жирних кислот кокосової олії, хлорид натрію, гліцерин, лимонна кислота, хлорметилізотіазолінон, метилізотіазолінон, вода очищена. М’яко та ефективно очищує шкіру, не порушує фізіологічний баланс, захищає від знежирення та зневоднення. Має відповідний шкірі РН, утворює легку піну, не містить вапняних та лужних компонентів.</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2.Засіб зі сферою застосування в закладах та установах охорони здоров’я, учбово-виховні, навчальні, дошкільні заклади, лабораторії різних підпорядкувань, транспорт, що має бути підтверджено висновком ДСЕЕ.</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3. Найменування показників:</w:t>
            </w:r>
          </w:p>
          <w:tbl>
            <w:tblPr>
              <w:tblStyle w:val="a9"/>
              <w:tblW w:w="0" w:type="auto"/>
              <w:tblLook w:val="04A0" w:firstRow="1" w:lastRow="0" w:firstColumn="1" w:lastColumn="0" w:noHBand="0" w:noVBand="1"/>
            </w:tblPr>
            <w:tblGrid>
              <w:gridCol w:w="2470"/>
              <w:gridCol w:w="1223"/>
            </w:tblGrid>
            <w:tr w:rsidR="00D82E9E" w:rsidRPr="00D82E9E" w:rsidTr="00D82E9E">
              <w:tc>
                <w:tcPr>
                  <w:tcW w:w="3005" w:type="dxa"/>
                </w:tcPr>
                <w:p w:rsidR="00D82E9E" w:rsidRPr="00D82E9E" w:rsidRDefault="00D82E9E" w:rsidP="00D82E9E">
                  <w:pPr>
                    <w:rPr>
                      <w:sz w:val="24"/>
                    </w:rPr>
                  </w:pPr>
                  <w:r w:rsidRPr="00D82E9E">
                    <w:rPr>
                      <w:sz w:val="24"/>
                    </w:rPr>
                    <w:t>масова частка ПАР</w:t>
                  </w:r>
                </w:p>
              </w:tc>
              <w:tc>
                <w:tcPr>
                  <w:tcW w:w="3006" w:type="dxa"/>
                </w:tcPr>
                <w:p w:rsidR="00D82E9E" w:rsidRPr="00D82E9E" w:rsidRDefault="00D82E9E" w:rsidP="00D82E9E">
                  <w:pPr>
                    <w:rPr>
                      <w:sz w:val="24"/>
                    </w:rPr>
                  </w:pPr>
                  <w:r w:rsidRPr="00D82E9E">
                    <w:rPr>
                      <w:sz w:val="24"/>
                    </w:rPr>
                    <w:t>7,8%;</w:t>
                  </w:r>
                </w:p>
              </w:tc>
            </w:tr>
            <w:tr w:rsidR="00D82E9E" w:rsidRPr="00D82E9E" w:rsidTr="00D82E9E">
              <w:tc>
                <w:tcPr>
                  <w:tcW w:w="3005" w:type="dxa"/>
                </w:tcPr>
                <w:p w:rsidR="00D82E9E" w:rsidRPr="00D82E9E" w:rsidRDefault="00D82E9E" w:rsidP="00D82E9E">
                  <w:pPr>
                    <w:rPr>
                      <w:sz w:val="24"/>
                    </w:rPr>
                  </w:pPr>
                  <w:r w:rsidRPr="00D82E9E">
                    <w:rPr>
                      <w:sz w:val="24"/>
                    </w:rPr>
                    <w:t>мийна здатність</w:t>
                  </w:r>
                </w:p>
              </w:tc>
              <w:tc>
                <w:tcPr>
                  <w:tcW w:w="3006" w:type="dxa"/>
                </w:tcPr>
                <w:p w:rsidR="00D82E9E" w:rsidRPr="00D82E9E" w:rsidRDefault="00D82E9E" w:rsidP="00D82E9E">
                  <w:pPr>
                    <w:rPr>
                      <w:sz w:val="24"/>
                    </w:rPr>
                  </w:pPr>
                  <w:r w:rsidRPr="00D82E9E">
                    <w:rPr>
                      <w:sz w:val="24"/>
                    </w:rPr>
                    <w:t>не менше 90%;</w:t>
                  </w:r>
                </w:p>
              </w:tc>
            </w:tr>
            <w:tr w:rsidR="00D82E9E" w:rsidRPr="00D82E9E" w:rsidTr="00D82E9E">
              <w:tc>
                <w:tcPr>
                  <w:tcW w:w="3005" w:type="dxa"/>
                </w:tcPr>
                <w:p w:rsidR="00D82E9E" w:rsidRPr="00D82E9E" w:rsidRDefault="00D82E9E" w:rsidP="00D82E9E">
                  <w:pPr>
                    <w:rPr>
                      <w:sz w:val="24"/>
                    </w:rPr>
                  </w:pPr>
                  <w:r w:rsidRPr="00D82E9E">
                    <w:rPr>
                      <w:sz w:val="24"/>
                    </w:rPr>
                    <w:t>біологічний розпад ПАР</w:t>
                  </w:r>
                </w:p>
              </w:tc>
              <w:tc>
                <w:tcPr>
                  <w:tcW w:w="3006" w:type="dxa"/>
                </w:tcPr>
                <w:p w:rsidR="00D82E9E" w:rsidRPr="00D82E9E" w:rsidRDefault="00D82E9E" w:rsidP="00D82E9E">
                  <w:pPr>
                    <w:rPr>
                      <w:sz w:val="24"/>
                    </w:rPr>
                  </w:pPr>
                  <w:r w:rsidRPr="00D82E9E">
                    <w:rPr>
                      <w:sz w:val="24"/>
                    </w:rPr>
                    <w:t>не менше 95%;</w:t>
                  </w:r>
                </w:p>
              </w:tc>
            </w:tr>
            <w:tr w:rsidR="00D82E9E" w:rsidRPr="00D82E9E" w:rsidTr="00D82E9E">
              <w:tc>
                <w:tcPr>
                  <w:tcW w:w="3005" w:type="dxa"/>
                  <w:vMerge w:val="restart"/>
                </w:tcPr>
                <w:p w:rsidR="00D82E9E" w:rsidRPr="00D82E9E" w:rsidRDefault="00D82E9E" w:rsidP="00D82E9E">
                  <w:pPr>
                    <w:rPr>
                      <w:sz w:val="24"/>
                    </w:rPr>
                  </w:pPr>
                  <w:r w:rsidRPr="00D82E9E">
                    <w:rPr>
                      <w:sz w:val="24"/>
                    </w:rPr>
                    <w:lastRenderedPageBreak/>
                    <w:t>піноутворювальна здатність</w:t>
                  </w:r>
                </w:p>
              </w:tc>
              <w:tc>
                <w:tcPr>
                  <w:tcW w:w="3006" w:type="dxa"/>
                </w:tcPr>
                <w:p w:rsidR="00D82E9E" w:rsidRPr="00D82E9E" w:rsidRDefault="00D82E9E" w:rsidP="00D82E9E">
                  <w:pPr>
                    <w:rPr>
                      <w:sz w:val="24"/>
                    </w:rPr>
                  </w:pPr>
                  <w:r w:rsidRPr="00D82E9E">
                    <w:rPr>
                      <w:sz w:val="24"/>
                    </w:rPr>
                    <w:t>стійкість піни не більше 0,18 од.,</w:t>
                  </w:r>
                </w:p>
              </w:tc>
            </w:tr>
            <w:tr w:rsidR="00D82E9E" w:rsidRPr="00D82E9E" w:rsidTr="00D82E9E">
              <w:tc>
                <w:tcPr>
                  <w:tcW w:w="3005" w:type="dxa"/>
                  <w:vMerge/>
                </w:tcPr>
                <w:p w:rsidR="00D82E9E" w:rsidRPr="00D82E9E" w:rsidRDefault="00D82E9E" w:rsidP="00D82E9E">
                  <w:pPr>
                    <w:rPr>
                      <w:sz w:val="24"/>
                    </w:rPr>
                  </w:pPr>
                </w:p>
              </w:tc>
              <w:tc>
                <w:tcPr>
                  <w:tcW w:w="3006" w:type="dxa"/>
                </w:tcPr>
                <w:p w:rsidR="00D82E9E" w:rsidRPr="00D82E9E" w:rsidRDefault="00D82E9E" w:rsidP="00D82E9E">
                  <w:pPr>
                    <w:rPr>
                      <w:sz w:val="24"/>
                    </w:rPr>
                  </w:pPr>
                  <w:r w:rsidRPr="00D82E9E">
                    <w:rPr>
                      <w:sz w:val="24"/>
                    </w:rPr>
                    <w:t>висота піни не більше 12,7 см;</w:t>
                  </w:r>
                </w:p>
              </w:tc>
            </w:tr>
            <w:tr w:rsidR="00D82E9E" w:rsidRPr="00D82E9E" w:rsidTr="00D82E9E">
              <w:tc>
                <w:tcPr>
                  <w:tcW w:w="3005" w:type="dxa"/>
                </w:tcPr>
                <w:p w:rsidR="00D82E9E" w:rsidRPr="00D82E9E" w:rsidRDefault="00D82E9E" w:rsidP="00D82E9E">
                  <w:pPr>
                    <w:rPr>
                      <w:sz w:val="24"/>
                    </w:rPr>
                  </w:pPr>
                  <w:r w:rsidRPr="00D82E9E">
                    <w:rPr>
                      <w:sz w:val="24"/>
                    </w:rPr>
                    <w:t>наявність у засобі бактерій роду enterobacteriaceae;</w:t>
                  </w:r>
                </w:p>
                <w:p w:rsidR="00D82E9E" w:rsidRPr="00D82E9E" w:rsidRDefault="00D82E9E" w:rsidP="00D82E9E">
                  <w:pPr>
                    <w:rPr>
                      <w:sz w:val="24"/>
                    </w:rPr>
                  </w:pPr>
                  <w:r w:rsidRPr="00D82E9E">
                    <w:rPr>
                      <w:sz w:val="24"/>
                    </w:rPr>
                    <w:t>pseudomonas aeruginosa; staphylococcus aureus</w:t>
                  </w:r>
                </w:p>
              </w:tc>
              <w:tc>
                <w:tcPr>
                  <w:tcW w:w="3006" w:type="dxa"/>
                </w:tcPr>
                <w:p w:rsidR="00D82E9E" w:rsidRPr="00D82E9E" w:rsidRDefault="00D82E9E" w:rsidP="00D82E9E">
                  <w:pPr>
                    <w:rPr>
                      <w:sz w:val="24"/>
                    </w:rPr>
                  </w:pPr>
                  <w:r w:rsidRPr="00D82E9E">
                    <w:rPr>
                      <w:sz w:val="24"/>
                    </w:rPr>
                    <w:t>не виявлено;</w:t>
                  </w:r>
                </w:p>
              </w:tc>
            </w:tr>
            <w:tr w:rsidR="00D82E9E" w:rsidRPr="00D82E9E" w:rsidTr="00D82E9E">
              <w:tc>
                <w:tcPr>
                  <w:tcW w:w="3005" w:type="dxa"/>
                </w:tcPr>
                <w:p w:rsidR="00D82E9E" w:rsidRPr="00D82E9E" w:rsidRDefault="00D82E9E" w:rsidP="00D82E9E">
                  <w:pPr>
                    <w:rPr>
                      <w:sz w:val="24"/>
                    </w:rPr>
                  </w:pPr>
                  <w:r w:rsidRPr="00D82E9E">
                    <w:rPr>
                      <w:sz w:val="24"/>
                    </w:rPr>
                    <w:t>кількість мезофільнихаеробних та факультативно анаеробних мікроорганізмів (МА-ФАМ)</w:t>
                  </w:r>
                </w:p>
              </w:tc>
              <w:tc>
                <w:tcPr>
                  <w:tcW w:w="3006" w:type="dxa"/>
                </w:tcPr>
                <w:p w:rsidR="00D82E9E" w:rsidRPr="00D82E9E" w:rsidRDefault="00D82E9E" w:rsidP="00D82E9E">
                  <w:pPr>
                    <w:rPr>
                      <w:sz w:val="24"/>
                    </w:rPr>
                  </w:pPr>
                  <w:r w:rsidRPr="00D82E9E">
                    <w:rPr>
                      <w:sz w:val="24"/>
                    </w:rPr>
                    <w:t>&lt;1000 КУО (г/см³);</w:t>
                  </w:r>
                </w:p>
              </w:tc>
            </w:tr>
            <w:tr w:rsidR="00D82E9E" w:rsidRPr="00D82E9E" w:rsidTr="00D82E9E">
              <w:tc>
                <w:tcPr>
                  <w:tcW w:w="3005" w:type="dxa"/>
                </w:tcPr>
                <w:p w:rsidR="00D82E9E" w:rsidRPr="00D82E9E" w:rsidRDefault="00D82E9E" w:rsidP="00D82E9E">
                  <w:pPr>
                    <w:rPr>
                      <w:sz w:val="24"/>
                    </w:rPr>
                  </w:pPr>
                  <w:r w:rsidRPr="00D82E9E">
                    <w:rPr>
                      <w:sz w:val="24"/>
                    </w:rPr>
                    <w:t>Дріжджів</w:t>
                  </w:r>
                </w:p>
              </w:tc>
              <w:tc>
                <w:tcPr>
                  <w:tcW w:w="3006" w:type="dxa"/>
                </w:tcPr>
                <w:p w:rsidR="00D82E9E" w:rsidRPr="00D82E9E" w:rsidRDefault="00D82E9E" w:rsidP="00D82E9E">
                  <w:pPr>
                    <w:rPr>
                      <w:sz w:val="24"/>
                    </w:rPr>
                  </w:pPr>
                  <w:r w:rsidRPr="00D82E9E">
                    <w:rPr>
                      <w:sz w:val="24"/>
                    </w:rPr>
                    <w:t>&lt;100 КУО (г/см³);</w:t>
                  </w:r>
                </w:p>
              </w:tc>
            </w:tr>
            <w:tr w:rsidR="00D82E9E" w:rsidRPr="00D82E9E" w:rsidTr="00D82E9E">
              <w:tc>
                <w:tcPr>
                  <w:tcW w:w="3005" w:type="dxa"/>
                </w:tcPr>
                <w:p w:rsidR="00D82E9E" w:rsidRPr="00D82E9E" w:rsidRDefault="00D82E9E" w:rsidP="00D82E9E">
                  <w:pPr>
                    <w:rPr>
                      <w:sz w:val="24"/>
                    </w:rPr>
                  </w:pPr>
                  <w:r w:rsidRPr="00D82E9E">
                    <w:rPr>
                      <w:sz w:val="24"/>
                    </w:rPr>
                    <w:t>пліснявих грибів</w:t>
                  </w:r>
                </w:p>
              </w:tc>
              <w:tc>
                <w:tcPr>
                  <w:tcW w:w="3006" w:type="dxa"/>
                </w:tcPr>
                <w:p w:rsidR="00D82E9E" w:rsidRPr="00D82E9E" w:rsidRDefault="00D82E9E" w:rsidP="00D82E9E">
                  <w:pPr>
                    <w:rPr>
                      <w:sz w:val="24"/>
                    </w:rPr>
                  </w:pPr>
                  <w:r w:rsidRPr="00D82E9E">
                    <w:rPr>
                      <w:sz w:val="24"/>
                    </w:rPr>
                    <w:t>&lt; 100 КУО (г/см³)</w:t>
                  </w:r>
                </w:p>
              </w:tc>
            </w:tr>
            <w:tr w:rsidR="00D82E9E" w:rsidRPr="00D82E9E" w:rsidTr="00D82E9E">
              <w:tc>
                <w:tcPr>
                  <w:tcW w:w="3005" w:type="dxa"/>
                </w:tcPr>
                <w:p w:rsidR="00D82E9E" w:rsidRPr="00D82E9E" w:rsidRDefault="00D82E9E" w:rsidP="00D82E9E">
                  <w:pPr>
                    <w:rPr>
                      <w:sz w:val="24"/>
                    </w:rPr>
                  </w:pPr>
                  <w:r w:rsidRPr="00D82E9E">
                    <w:rPr>
                      <w:sz w:val="24"/>
                    </w:rPr>
                    <w:t>індекс гострої токсичності при введенні в шлунок</w:t>
                  </w:r>
                </w:p>
              </w:tc>
              <w:tc>
                <w:tcPr>
                  <w:tcW w:w="3006" w:type="dxa"/>
                </w:tcPr>
                <w:p w:rsidR="00D82E9E" w:rsidRPr="00D82E9E" w:rsidRDefault="00D82E9E" w:rsidP="00D82E9E">
                  <w:pPr>
                    <w:rPr>
                      <w:sz w:val="24"/>
                    </w:rPr>
                  </w:pPr>
                  <w:r w:rsidRPr="00D82E9E">
                    <w:rPr>
                      <w:sz w:val="24"/>
                    </w:rPr>
                    <w:t>0</w:t>
                  </w:r>
                </w:p>
              </w:tc>
            </w:tr>
          </w:tbl>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Показники пункту 3 мають бути підтверджені протоколом випробувальної  лабораторії відповідно до Статті 1 Закону України «Про Технічні регламенти та оцінку відповідності».</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Протокол  має бути  виданий акредитованою лабораторією згідно ДСТУ ISO/IEC 17025:2017</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Надати копію Атестата про Акредитацію  НААУ</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4.  Термін придатності засобу не менше 3 роки з дати виготовлення.</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5.  Фасування від 500 мл.</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6. На підтвердження заявлених характеристик на засіб надати (оригінали або завірені учасником копії):</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-висновок державної санітарно-епідеміологічної експертизи (ДСЕЕ);</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 декларацію про відповідність Технічного регламенту мийних засобів;</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lastRenderedPageBreak/>
              <w:t>-сертифікат якості виробника;</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-інструкцію виробника;</w:t>
            </w:r>
          </w:p>
          <w:p w:rsidR="00D82E9E" w:rsidRPr="00D82E9E" w:rsidRDefault="00D82E9E" w:rsidP="00D82E9E">
            <w:pPr>
              <w:spacing w:after="0"/>
              <w:rPr>
                <w:rFonts w:eastAsia="Times New Roman" w:cs="Times New Roman"/>
                <w:sz w:val="24"/>
                <w:szCs w:val="24"/>
                <w:lang w:val="uk-UA" w:eastAsia="uk-UA"/>
              </w:rPr>
            </w:pPr>
            <w:r w:rsidRPr="00D82E9E">
              <w:rPr>
                <w:rFonts w:eastAsia="Times New Roman" w:cs="Times New Roman"/>
                <w:sz w:val="24"/>
                <w:szCs w:val="24"/>
                <w:lang w:val="uk-UA" w:eastAsia="uk-UA"/>
              </w:rPr>
              <w:t>- етикетку та фотографію засобу в гарній якості з чіткою інформацію про склад та призначення засобу.</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Надати в складі пропозиції сертифікати (оригінали або завірені учасником копії) ISO 22000 (категорія харчового ланцюга К), 9001 та 14001, що  видані виробнику незалежним, компетентним національним або міжнародним органом з сертифікації систем менеджменту.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1838" w:type="pct"/>
            <w:vAlign w:val="center"/>
          </w:tcPr>
          <w:p w:rsidR="00D82E9E" w:rsidRPr="00F02FD9" w:rsidRDefault="00D82E9E" w:rsidP="00D82E9E">
            <w:pPr>
              <w:spacing w:after="0"/>
              <w:rPr>
                <w:rFonts w:eastAsia="Calibri" w:cs="Times New Roman"/>
                <w:color w:val="000000" w:themeColor="text1"/>
                <w:sz w:val="24"/>
                <w:szCs w:val="24"/>
                <w:lang w:val="uk-UA"/>
              </w:rPr>
            </w:pPr>
            <w:r w:rsidRPr="00F02FD9">
              <w:rPr>
                <w:rFonts w:eastAsia="Calibri" w:cs="Times New Roman"/>
                <w:color w:val="000000" w:themeColor="text1"/>
                <w:sz w:val="24"/>
                <w:szCs w:val="24"/>
                <w:lang w:val="uk-UA"/>
              </w:rPr>
              <w:lastRenderedPageBreak/>
              <w:t>1. Рідке мило для щоденного миття рук та шкіри з наступним складом: лауретсульфат натрію, кокамідопропілбетаїн, діетаноламіди жирних кислот кокосової олії, хлорид натрію, гліцерин, лимонна кислота, хлорметилізотіазолінон, метилізотіазолінон, вода очищена. М’яко та ефективно очищує шкіру, не порушує фізіологічний баланс, захищає від знежирення та зневоднення. Має відповідний шкірі РН, утворює легку піну, не містить вапняних та лужних компонентів.</w:t>
            </w:r>
          </w:p>
          <w:p w:rsidR="00D82E9E" w:rsidRPr="00F02FD9" w:rsidRDefault="00D82E9E" w:rsidP="00D82E9E">
            <w:pPr>
              <w:spacing w:after="0"/>
              <w:rPr>
                <w:rFonts w:eastAsia="Calibri" w:cs="Times New Roman"/>
                <w:b/>
                <w:bCs/>
                <w:color w:val="000000" w:themeColor="text1"/>
                <w:sz w:val="24"/>
                <w:szCs w:val="24"/>
              </w:rPr>
            </w:pPr>
            <w:r w:rsidRPr="00F02FD9">
              <w:rPr>
                <w:rFonts w:eastAsia="Calibri" w:cs="Times New Roman"/>
                <w:b/>
                <w:bCs/>
                <w:color w:val="000000" w:themeColor="text1"/>
                <w:sz w:val="24"/>
                <w:szCs w:val="24"/>
              </w:rPr>
              <w:t xml:space="preserve">2.Засіб зі сферою застосування в лікувально-профілактичних установах  та установах охорони здоров’я або лікувальних закладах або медичних, що має бути </w:t>
            </w:r>
            <w:proofErr w:type="gramStart"/>
            <w:r w:rsidRPr="00F02FD9">
              <w:rPr>
                <w:rFonts w:eastAsia="Calibri" w:cs="Times New Roman"/>
                <w:b/>
                <w:bCs/>
                <w:color w:val="000000" w:themeColor="text1"/>
                <w:sz w:val="24"/>
                <w:szCs w:val="24"/>
              </w:rPr>
              <w:t>п</w:t>
            </w:r>
            <w:proofErr w:type="gramEnd"/>
            <w:r w:rsidRPr="00F02FD9">
              <w:rPr>
                <w:rFonts w:eastAsia="Calibri" w:cs="Times New Roman"/>
                <w:b/>
                <w:bCs/>
                <w:color w:val="000000" w:themeColor="text1"/>
                <w:sz w:val="24"/>
                <w:szCs w:val="24"/>
              </w:rPr>
              <w:t xml:space="preserve">ідтверджено висновком ДСЕЕ </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3. Найменування показників:</w:t>
            </w:r>
          </w:p>
          <w:tbl>
            <w:tblPr>
              <w:tblStyle w:val="a9"/>
              <w:tblW w:w="0" w:type="auto"/>
              <w:tblLook w:val="04A0" w:firstRow="1" w:lastRow="0" w:firstColumn="1" w:lastColumn="0" w:noHBand="0" w:noVBand="1"/>
            </w:tblPr>
            <w:tblGrid>
              <w:gridCol w:w="2470"/>
              <w:gridCol w:w="1223"/>
            </w:tblGrid>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масова частка ПАР</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7,8%;</w:t>
                  </w:r>
                </w:p>
              </w:tc>
            </w:tr>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мийна здатність</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не менше 90%;</w:t>
                  </w:r>
                </w:p>
              </w:tc>
            </w:tr>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біологічний розпад ПАР</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не менше 95%;</w:t>
                  </w:r>
                </w:p>
              </w:tc>
            </w:tr>
            <w:tr w:rsidR="00F02FD9" w:rsidRPr="00F02FD9" w:rsidTr="00D82E9E">
              <w:tc>
                <w:tcPr>
                  <w:tcW w:w="3005" w:type="dxa"/>
                  <w:vMerge w:val="restart"/>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lastRenderedPageBreak/>
                    <w:t>піноутворювальна здатність</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стійкість піни не більше 0,18 од.,</w:t>
                  </w:r>
                </w:p>
              </w:tc>
            </w:tr>
            <w:tr w:rsidR="00F02FD9" w:rsidRPr="00F02FD9" w:rsidTr="00D82E9E">
              <w:tc>
                <w:tcPr>
                  <w:tcW w:w="1923" w:type="dxa"/>
                  <w:vMerge/>
                  <w:tcBorders>
                    <w:top w:val="single" w:sz="4" w:space="0" w:color="auto"/>
                    <w:left w:val="single" w:sz="4" w:space="0" w:color="auto"/>
                    <w:bottom w:val="single" w:sz="4" w:space="0" w:color="auto"/>
                    <w:right w:val="single" w:sz="4" w:space="0" w:color="auto"/>
                  </w:tcBorders>
                  <w:vAlign w:val="center"/>
                  <w:hideMark/>
                </w:tcPr>
                <w:p w:rsidR="00D82E9E" w:rsidRPr="00F02FD9" w:rsidRDefault="00D82E9E" w:rsidP="00D82E9E">
                  <w:pPr>
                    <w:rPr>
                      <w:color w:val="000000" w:themeColor="text1"/>
                      <w:sz w:val="24"/>
                    </w:rPr>
                  </w:pP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висота піни не більше 12,7 см;</w:t>
                  </w:r>
                </w:p>
              </w:tc>
            </w:tr>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наявність у засобі бактерій роду enterobacteriaceae;</w:t>
                  </w:r>
                </w:p>
                <w:p w:rsidR="00D82E9E" w:rsidRPr="00F02FD9" w:rsidRDefault="00D82E9E" w:rsidP="00D82E9E">
                  <w:pPr>
                    <w:rPr>
                      <w:color w:val="000000" w:themeColor="text1"/>
                      <w:sz w:val="24"/>
                    </w:rPr>
                  </w:pPr>
                  <w:r w:rsidRPr="00F02FD9">
                    <w:rPr>
                      <w:color w:val="000000" w:themeColor="text1"/>
                      <w:sz w:val="24"/>
                    </w:rPr>
                    <w:t>pseudomonas aeruginosa; staphylococcus aureus</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не виявлено;</w:t>
                  </w:r>
                </w:p>
              </w:tc>
            </w:tr>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кількість мезофільнихаеробних та факультативно анаеробних мікроорганізмів (МА-ФАМ)</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&lt;1000 КУО (г/см³);</w:t>
                  </w:r>
                </w:p>
              </w:tc>
            </w:tr>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Дріжджів</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&lt;100 КУО (г/см³);</w:t>
                  </w:r>
                </w:p>
              </w:tc>
            </w:tr>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пліснявих грибів</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&lt; 100 КУО (г/см³)</w:t>
                  </w:r>
                </w:p>
              </w:tc>
            </w:tr>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індекс гострої токсичності при введенні в шлунок</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0</w:t>
                  </w:r>
                </w:p>
              </w:tc>
            </w:tr>
          </w:tbl>
          <w:p w:rsidR="00D82E9E" w:rsidRPr="00F02FD9" w:rsidRDefault="00D82E9E" w:rsidP="00D82E9E">
            <w:pPr>
              <w:spacing w:after="0"/>
              <w:rPr>
                <w:rFonts w:eastAsia="Calibri" w:cs="Times New Roman"/>
                <w:b/>
                <w:bCs/>
                <w:color w:val="000000" w:themeColor="text1"/>
                <w:sz w:val="24"/>
                <w:szCs w:val="24"/>
              </w:rPr>
            </w:pPr>
            <w:r w:rsidRPr="00F02FD9">
              <w:rPr>
                <w:rFonts w:eastAsia="Calibri" w:cs="Times New Roman"/>
                <w:b/>
                <w:bCs/>
                <w:color w:val="000000" w:themeColor="text1"/>
                <w:sz w:val="24"/>
                <w:szCs w:val="24"/>
              </w:rPr>
              <w:t xml:space="preserve">Показники пункту 3 мають бути </w:t>
            </w:r>
            <w:proofErr w:type="gramStart"/>
            <w:r w:rsidRPr="00F02FD9">
              <w:rPr>
                <w:rFonts w:eastAsia="Calibri" w:cs="Times New Roman"/>
                <w:b/>
                <w:bCs/>
                <w:color w:val="000000" w:themeColor="text1"/>
                <w:sz w:val="24"/>
                <w:szCs w:val="24"/>
              </w:rPr>
              <w:t>п</w:t>
            </w:r>
            <w:proofErr w:type="gramEnd"/>
            <w:r w:rsidRPr="00F02FD9">
              <w:rPr>
                <w:rFonts w:eastAsia="Calibri" w:cs="Times New Roman"/>
                <w:b/>
                <w:bCs/>
                <w:color w:val="000000" w:themeColor="text1"/>
                <w:sz w:val="24"/>
                <w:szCs w:val="24"/>
              </w:rPr>
              <w:t xml:space="preserve">ідтверджені протоколом випробувань акредитованої державної лабораторії або  протоколом випробувань, виданим сертифікованою згідно ДСТУ ISO 10012:2005 лабораторією </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4.  Термін придатності засобу не менше 3 роки з дати виготовлення.</w:t>
            </w:r>
          </w:p>
          <w:p w:rsidR="00D82E9E" w:rsidRPr="00F02FD9" w:rsidRDefault="00D82E9E" w:rsidP="00D82E9E">
            <w:pPr>
              <w:spacing w:after="0"/>
              <w:rPr>
                <w:rFonts w:eastAsia="Calibri" w:cs="Times New Roman"/>
                <w:b/>
                <w:bCs/>
                <w:color w:val="000000" w:themeColor="text1"/>
                <w:sz w:val="24"/>
                <w:szCs w:val="24"/>
              </w:rPr>
            </w:pPr>
            <w:r w:rsidRPr="00F02FD9">
              <w:rPr>
                <w:rFonts w:eastAsia="Calibri" w:cs="Times New Roman"/>
                <w:b/>
                <w:bCs/>
                <w:color w:val="000000" w:themeColor="text1"/>
                <w:sz w:val="24"/>
                <w:szCs w:val="24"/>
              </w:rPr>
              <w:t xml:space="preserve">5.  Фасування </w:t>
            </w:r>
            <w:r w:rsidRPr="00F02FD9">
              <w:rPr>
                <w:rFonts w:eastAsia="Calibri" w:cs="Times New Roman"/>
                <w:b/>
                <w:bCs/>
                <w:color w:val="000000" w:themeColor="text1"/>
                <w:sz w:val="24"/>
                <w:szCs w:val="24"/>
                <w:lang w:val="uk-UA"/>
              </w:rPr>
              <w:t>10</w:t>
            </w:r>
            <w:r w:rsidRPr="00F02FD9">
              <w:rPr>
                <w:rFonts w:eastAsia="Calibri" w:cs="Times New Roman"/>
                <w:b/>
                <w:bCs/>
                <w:color w:val="000000" w:themeColor="text1"/>
                <w:sz w:val="24"/>
                <w:szCs w:val="24"/>
              </w:rPr>
              <w:t>00 мл.</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6. На </w:t>
            </w:r>
            <w:proofErr w:type="gramStart"/>
            <w:r w:rsidRPr="00F02FD9">
              <w:rPr>
                <w:rFonts w:eastAsia="Calibri" w:cs="Times New Roman"/>
                <w:color w:val="000000" w:themeColor="text1"/>
                <w:sz w:val="24"/>
                <w:szCs w:val="24"/>
              </w:rPr>
              <w:t>п</w:t>
            </w:r>
            <w:proofErr w:type="gramEnd"/>
            <w:r w:rsidRPr="00F02FD9">
              <w:rPr>
                <w:rFonts w:eastAsia="Calibri" w:cs="Times New Roman"/>
                <w:color w:val="000000" w:themeColor="text1"/>
                <w:sz w:val="24"/>
                <w:szCs w:val="24"/>
              </w:rPr>
              <w:t>ідтвердження заявлених характеристик на засіб надати (оригінали або завірені учасником копії):</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-висновок державної санітарно-епідеміологічної експертизи (ДСЕЕ);</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 декларацію про відповідність </w:t>
            </w:r>
            <w:proofErr w:type="gramStart"/>
            <w:r w:rsidRPr="00F02FD9">
              <w:rPr>
                <w:rFonts w:eastAsia="Calibri" w:cs="Times New Roman"/>
                <w:color w:val="000000" w:themeColor="text1"/>
                <w:sz w:val="24"/>
                <w:szCs w:val="24"/>
              </w:rPr>
              <w:t>Техн</w:t>
            </w:r>
            <w:proofErr w:type="gramEnd"/>
            <w:r w:rsidRPr="00F02FD9">
              <w:rPr>
                <w:rFonts w:eastAsia="Calibri" w:cs="Times New Roman"/>
                <w:color w:val="000000" w:themeColor="text1"/>
                <w:sz w:val="24"/>
                <w:szCs w:val="24"/>
              </w:rPr>
              <w:t>ічного регламенту мийних засобів;</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-сертифікат якості виробника;</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-інструкцію виробника;</w:t>
            </w:r>
          </w:p>
          <w:p w:rsidR="00D82E9E" w:rsidRPr="00F02FD9" w:rsidRDefault="00D82E9E" w:rsidP="00D82E9E">
            <w:pPr>
              <w:spacing w:after="0"/>
              <w:rPr>
                <w:rFonts w:eastAsia="Times New Roman" w:cs="Times New Roman"/>
                <w:color w:val="000000" w:themeColor="text1"/>
                <w:sz w:val="24"/>
                <w:szCs w:val="24"/>
                <w:lang w:eastAsia="uk-UA"/>
              </w:rPr>
            </w:pPr>
            <w:r w:rsidRPr="00F02FD9">
              <w:rPr>
                <w:rFonts w:eastAsia="Times New Roman" w:cs="Times New Roman"/>
                <w:color w:val="000000" w:themeColor="text1"/>
                <w:sz w:val="24"/>
                <w:szCs w:val="24"/>
                <w:lang w:eastAsia="uk-UA"/>
              </w:rPr>
              <w:t xml:space="preserve">- етикетку та фотографію засобу в </w:t>
            </w:r>
            <w:r w:rsidRPr="00F02FD9">
              <w:rPr>
                <w:rFonts w:eastAsia="Times New Roman" w:cs="Times New Roman"/>
                <w:color w:val="000000" w:themeColor="text1"/>
                <w:sz w:val="24"/>
                <w:szCs w:val="24"/>
                <w:lang w:eastAsia="uk-UA"/>
              </w:rPr>
              <w:lastRenderedPageBreak/>
              <w:t>гарній якості з чіткою інформацію про склад та призначення засобу.</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Надати в складі пропозиції сертифікати (оригінали або завірені учасником копії) ISO 22000 (категорія харчового ланцюга К), 9001 та 14001, що  видані виробнику незалежним, компетентним національним або міжнародним органом з сертифікації систем менеджменту.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r>
      <w:tr w:rsidR="00D82E9E" w:rsidRPr="00D82E9E" w:rsidTr="00F02FD9">
        <w:trPr>
          <w:trHeight w:val="2295"/>
        </w:trPr>
        <w:tc>
          <w:tcPr>
            <w:tcW w:w="279" w:type="pct"/>
            <w:shd w:val="clear" w:color="auto" w:fill="auto"/>
            <w:vAlign w:val="center"/>
            <w:hideMark/>
          </w:tcPr>
          <w:p w:rsidR="00D82E9E" w:rsidRPr="00D82E9E" w:rsidRDefault="00D82E9E" w:rsidP="00D82E9E">
            <w:pPr>
              <w:spacing w:after="0"/>
              <w:jc w:val="center"/>
              <w:rPr>
                <w:rFonts w:eastAsia="Times New Roman" w:cs="Times New Roman"/>
                <w:color w:val="000000"/>
                <w:sz w:val="24"/>
                <w:szCs w:val="24"/>
                <w:lang w:val="uk-UA" w:eastAsia="ru-RU"/>
              </w:rPr>
            </w:pPr>
            <w:r w:rsidRPr="00D82E9E">
              <w:rPr>
                <w:rFonts w:eastAsia="Times New Roman" w:cs="Times New Roman"/>
                <w:color w:val="000000"/>
                <w:sz w:val="24"/>
                <w:szCs w:val="24"/>
                <w:lang w:val="uk-UA" w:eastAsia="ru-RU"/>
              </w:rPr>
              <w:lastRenderedPageBreak/>
              <w:t>18</w:t>
            </w:r>
          </w:p>
        </w:tc>
        <w:tc>
          <w:tcPr>
            <w:tcW w:w="1044" w:type="pct"/>
            <w:shd w:val="clear" w:color="auto" w:fill="auto"/>
            <w:vAlign w:val="center"/>
            <w:hideMark/>
          </w:tcPr>
          <w:p w:rsidR="00D82E9E" w:rsidRPr="00D82E9E" w:rsidRDefault="00D82E9E" w:rsidP="00D82E9E">
            <w:pPr>
              <w:spacing w:after="0"/>
              <w:jc w:val="center"/>
              <w:outlineLvl w:val="0"/>
              <w:rPr>
                <w:rFonts w:eastAsia="Calibri" w:cs="Times New Roman"/>
                <w:sz w:val="24"/>
                <w:szCs w:val="24"/>
                <w:lang w:val="uk-UA"/>
              </w:rPr>
            </w:pPr>
            <w:r w:rsidRPr="00D82E9E">
              <w:rPr>
                <w:rFonts w:eastAsia="Calibri" w:cs="Times New Roman"/>
                <w:sz w:val="24"/>
                <w:szCs w:val="24"/>
                <w:lang w:val="uk-UA"/>
              </w:rPr>
              <w:t>Крем косметичний для шкіри рук та тіла «Лізодерм рН 5,5  (Lysoderm pН 5,5)», 1000 мл</w:t>
            </w:r>
          </w:p>
        </w:tc>
        <w:tc>
          <w:tcPr>
            <w:tcW w:w="1838" w:type="pct"/>
            <w:shd w:val="clear" w:color="000000" w:fill="FFFFFF"/>
            <w:vAlign w:val="center"/>
            <w:hideMark/>
          </w:tcPr>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1.Засіб у вигляді емульсії, готовий до застосування на водній основі. Засіб з наступним складом: вода підготовлена, гліцерин, ізопропіл пальмітат, емульсійний віск, мінеральна олія, цетилстеариновий спирт, гліцерин моностеарат, циклопентасілоксан, феноксіетанол, етилгексилгліцерин, ПЕГ-40 гідрогенізована касторова олія, екстракт соку алое вера, екстракт ромашки аптечної, екстракт журавлини, екстракт суниці, екстракт протеїну рису, гідроксипропіл метилцелюлоза, алантоїн, Д-пантенол, ксантанова камедь, поліакрилат натрію, гідрогенізований полідецен, трідецет, запашка, ВНТ, ЕДТА, ТЕА.</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Для гігієнічного догляду за шкірою рук у тому числі рук медичного персоналу.</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 xml:space="preserve">2. Засіб зі сферою застосування в закладах охорони здоров’я, лікувально-профілактичних закладах всіх профілів, лабораторіях різних підпорядкувань, аптечних закладах, для персоналу підприємств фармацевтичної, біотехнологічної, хімічної, мікробіологічної, парфумерної, косметичної, харчопереробної промисловості, </w:t>
            </w:r>
            <w:r w:rsidRPr="00D82E9E">
              <w:rPr>
                <w:rFonts w:eastAsia="Calibri" w:cs="Times New Roman"/>
                <w:sz w:val="24"/>
                <w:szCs w:val="24"/>
                <w:lang w:val="uk-UA"/>
              </w:rPr>
              <w:lastRenderedPageBreak/>
              <w:t>працівників закладів ресторанного господарства і торгівлі, об’єктів комунально-побутового призначення, спортивно-оздоровчих закладів, закладів сфери відпочинку та розваг, закладів та установ   соціального захисту, військових частин, навчальн0-виховних та учбових закладів, що має бути підтверджено висновком ДСЕЕ.</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3. Термін придатності засобу не менше 3 роки.</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4. Фасування від 75 мл.</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5. На підтвердження заявлених характеристик на засіб надати (оригінали або завірені учасником копії):</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-висновок державної санітарно-епідеміологічної експертизи (ДСЕЕ);</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-сертифікат якості виробника;</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-інструкцію виробника;</w:t>
            </w:r>
          </w:p>
          <w:p w:rsidR="00D82E9E" w:rsidRPr="00D82E9E" w:rsidRDefault="00D82E9E" w:rsidP="00D82E9E">
            <w:pPr>
              <w:spacing w:after="0"/>
              <w:rPr>
                <w:rFonts w:eastAsia="Times New Roman" w:cs="Times New Roman"/>
                <w:sz w:val="24"/>
                <w:szCs w:val="24"/>
                <w:lang w:val="uk-UA" w:eastAsia="uk-UA"/>
              </w:rPr>
            </w:pPr>
            <w:r w:rsidRPr="00D82E9E">
              <w:rPr>
                <w:rFonts w:eastAsia="Times New Roman" w:cs="Times New Roman"/>
                <w:sz w:val="24"/>
                <w:szCs w:val="24"/>
                <w:lang w:val="uk-UA" w:eastAsia="uk-UA"/>
              </w:rPr>
              <w:t>- етикетку та фотографію засобу в гарній якості з чіткою інформацію про склад та призначення засобу.</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Надати в складі пропозиції сертифікати (оригінали або завірені учасником копії) ISO 22000 (категорія харчового ланцюга К), 9001 та 14001, що  видані виробнику незалежним, компетентним національним або міжнародним органом з сертифікації систем менеджменту.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1838" w:type="pct"/>
            <w:vAlign w:val="center"/>
          </w:tcPr>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lastRenderedPageBreak/>
              <w:t xml:space="preserve">1.Засіб у вигляді емульсії, готовий до застосування на водній основі. Засіб з наступним складом: вода </w:t>
            </w:r>
            <w:proofErr w:type="gramStart"/>
            <w:r w:rsidRPr="00F02FD9">
              <w:rPr>
                <w:rFonts w:eastAsia="Calibri" w:cs="Times New Roman"/>
                <w:color w:val="000000" w:themeColor="text1"/>
                <w:sz w:val="24"/>
                <w:szCs w:val="24"/>
              </w:rPr>
              <w:t>п</w:t>
            </w:r>
            <w:proofErr w:type="gramEnd"/>
            <w:r w:rsidRPr="00F02FD9">
              <w:rPr>
                <w:rFonts w:eastAsia="Calibri" w:cs="Times New Roman"/>
                <w:color w:val="000000" w:themeColor="text1"/>
                <w:sz w:val="24"/>
                <w:szCs w:val="24"/>
              </w:rPr>
              <w:t xml:space="preserve">ідготовлена, гліцерин, ізопропіл пальмітат, емульсійний віск, мінеральна олія, цетилстеариновий спирт, гліцерин моностеарат, циклопентасілоксан, феноксіетанол, етилгексилгліцерин, ПЕГ-40 гідрогенізована касторова олія, екстракт соку алое вера, екстракт ромашки аптечної, екстракт журавлини, екстракт суниці, екстракт протеїну рису, гідроксипропіл метилцелюлоза, алантоїн, Д-пантенол, ксантанова камедь, поліакрилат натрію, гідрогенізований полідецен, </w:t>
            </w:r>
            <w:proofErr w:type="gramStart"/>
            <w:r w:rsidRPr="00F02FD9">
              <w:rPr>
                <w:rFonts w:eastAsia="Calibri" w:cs="Times New Roman"/>
                <w:color w:val="000000" w:themeColor="text1"/>
                <w:sz w:val="24"/>
                <w:szCs w:val="24"/>
              </w:rPr>
              <w:t>тр</w:t>
            </w:r>
            <w:proofErr w:type="gramEnd"/>
            <w:r w:rsidRPr="00F02FD9">
              <w:rPr>
                <w:rFonts w:eastAsia="Calibri" w:cs="Times New Roman"/>
                <w:color w:val="000000" w:themeColor="text1"/>
                <w:sz w:val="24"/>
                <w:szCs w:val="24"/>
              </w:rPr>
              <w:t>ідецет, запашка, ВНТ, ЕДТА, ТЕА.</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Для гі</w:t>
            </w:r>
            <w:proofErr w:type="gramStart"/>
            <w:r w:rsidRPr="00F02FD9">
              <w:rPr>
                <w:rFonts w:eastAsia="Calibri" w:cs="Times New Roman"/>
                <w:color w:val="000000" w:themeColor="text1"/>
                <w:sz w:val="24"/>
                <w:szCs w:val="24"/>
              </w:rPr>
              <w:t>г</w:t>
            </w:r>
            <w:proofErr w:type="gramEnd"/>
            <w:r w:rsidRPr="00F02FD9">
              <w:rPr>
                <w:rFonts w:eastAsia="Calibri" w:cs="Times New Roman"/>
                <w:color w:val="000000" w:themeColor="text1"/>
                <w:sz w:val="24"/>
                <w:szCs w:val="24"/>
              </w:rPr>
              <w:t>ієнічного догляду за шкірою рук у тому числі рук медичного персоналу.</w:t>
            </w:r>
          </w:p>
          <w:p w:rsidR="00D82E9E" w:rsidRPr="00F02FD9" w:rsidRDefault="00D82E9E" w:rsidP="00D82E9E">
            <w:pPr>
              <w:spacing w:after="0"/>
              <w:rPr>
                <w:rFonts w:eastAsia="Calibri" w:cs="Times New Roman"/>
                <w:b/>
                <w:bCs/>
                <w:color w:val="000000" w:themeColor="text1"/>
                <w:sz w:val="24"/>
                <w:szCs w:val="24"/>
              </w:rPr>
            </w:pPr>
            <w:r w:rsidRPr="00F02FD9">
              <w:rPr>
                <w:rFonts w:eastAsia="Calibri" w:cs="Times New Roman"/>
                <w:b/>
                <w:bCs/>
                <w:color w:val="000000" w:themeColor="text1"/>
                <w:sz w:val="24"/>
                <w:szCs w:val="24"/>
              </w:rPr>
              <w:t xml:space="preserve">2.Засіб зі сферою застосування в лікувально-профілактичних установах  та установах охорони здоров’я або лікувальних закладах або медичних, що має бути </w:t>
            </w:r>
            <w:proofErr w:type="gramStart"/>
            <w:r w:rsidRPr="00F02FD9">
              <w:rPr>
                <w:rFonts w:eastAsia="Calibri" w:cs="Times New Roman"/>
                <w:b/>
                <w:bCs/>
                <w:color w:val="000000" w:themeColor="text1"/>
                <w:sz w:val="24"/>
                <w:szCs w:val="24"/>
              </w:rPr>
              <w:t>п</w:t>
            </w:r>
            <w:proofErr w:type="gramEnd"/>
            <w:r w:rsidRPr="00F02FD9">
              <w:rPr>
                <w:rFonts w:eastAsia="Calibri" w:cs="Times New Roman"/>
                <w:b/>
                <w:bCs/>
                <w:color w:val="000000" w:themeColor="text1"/>
                <w:sz w:val="24"/>
                <w:szCs w:val="24"/>
              </w:rPr>
              <w:t xml:space="preserve">ідтверджено висновком ДСЕЕ </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3. Термін придатності засобу не менше 3 роки.</w:t>
            </w:r>
          </w:p>
          <w:p w:rsidR="00D82E9E" w:rsidRPr="00F02FD9" w:rsidRDefault="00D82E9E" w:rsidP="00D82E9E">
            <w:pPr>
              <w:spacing w:after="0"/>
              <w:rPr>
                <w:rFonts w:eastAsia="Calibri" w:cs="Times New Roman"/>
                <w:b/>
                <w:bCs/>
                <w:color w:val="000000" w:themeColor="text1"/>
                <w:sz w:val="24"/>
                <w:szCs w:val="24"/>
              </w:rPr>
            </w:pPr>
            <w:r w:rsidRPr="00F02FD9">
              <w:rPr>
                <w:rFonts w:eastAsia="Calibri" w:cs="Times New Roman"/>
                <w:b/>
                <w:bCs/>
                <w:color w:val="000000" w:themeColor="text1"/>
                <w:sz w:val="24"/>
                <w:szCs w:val="24"/>
              </w:rPr>
              <w:t xml:space="preserve">4. Фасування </w:t>
            </w:r>
            <w:r w:rsidRPr="00F02FD9">
              <w:rPr>
                <w:rFonts w:eastAsia="Calibri" w:cs="Times New Roman"/>
                <w:b/>
                <w:bCs/>
                <w:color w:val="000000" w:themeColor="text1"/>
                <w:sz w:val="24"/>
                <w:szCs w:val="24"/>
                <w:lang w:val="uk-UA"/>
              </w:rPr>
              <w:t>1000</w:t>
            </w:r>
            <w:r w:rsidRPr="00F02FD9">
              <w:rPr>
                <w:rFonts w:eastAsia="Calibri" w:cs="Times New Roman"/>
                <w:b/>
                <w:bCs/>
                <w:color w:val="000000" w:themeColor="text1"/>
                <w:sz w:val="24"/>
                <w:szCs w:val="24"/>
              </w:rPr>
              <w:t xml:space="preserve"> мл.</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5. На </w:t>
            </w:r>
            <w:proofErr w:type="gramStart"/>
            <w:r w:rsidRPr="00F02FD9">
              <w:rPr>
                <w:rFonts w:eastAsia="Calibri" w:cs="Times New Roman"/>
                <w:color w:val="000000" w:themeColor="text1"/>
                <w:sz w:val="24"/>
                <w:szCs w:val="24"/>
              </w:rPr>
              <w:t>п</w:t>
            </w:r>
            <w:proofErr w:type="gramEnd"/>
            <w:r w:rsidRPr="00F02FD9">
              <w:rPr>
                <w:rFonts w:eastAsia="Calibri" w:cs="Times New Roman"/>
                <w:color w:val="000000" w:themeColor="text1"/>
                <w:sz w:val="24"/>
                <w:szCs w:val="24"/>
              </w:rPr>
              <w:t xml:space="preserve">ідтвердження заявлених </w:t>
            </w:r>
            <w:r w:rsidRPr="00F02FD9">
              <w:rPr>
                <w:rFonts w:eastAsia="Calibri" w:cs="Times New Roman"/>
                <w:color w:val="000000" w:themeColor="text1"/>
                <w:sz w:val="24"/>
                <w:szCs w:val="24"/>
              </w:rPr>
              <w:lastRenderedPageBreak/>
              <w:t>характеристик на засіб надати (оригінали або завірені учасником копії):</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-висновок державної санітарно-епідеміологічної експертизи (ДСЕЕ);</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-сертифікат якості виробника;</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-інструкцію виробника;</w:t>
            </w:r>
          </w:p>
          <w:p w:rsidR="00D82E9E" w:rsidRPr="00F02FD9" w:rsidRDefault="00D82E9E" w:rsidP="00D82E9E">
            <w:pPr>
              <w:spacing w:after="0"/>
              <w:rPr>
                <w:rFonts w:eastAsia="Times New Roman" w:cs="Times New Roman"/>
                <w:color w:val="000000" w:themeColor="text1"/>
                <w:sz w:val="24"/>
                <w:szCs w:val="24"/>
                <w:lang w:eastAsia="uk-UA"/>
              </w:rPr>
            </w:pPr>
            <w:r w:rsidRPr="00F02FD9">
              <w:rPr>
                <w:rFonts w:eastAsia="Times New Roman" w:cs="Times New Roman"/>
                <w:color w:val="000000" w:themeColor="text1"/>
                <w:sz w:val="24"/>
                <w:szCs w:val="24"/>
                <w:lang w:eastAsia="uk-UA"/>
              </w:rPr>
              <w:t>- етикетку та фотографію засобу в гарній якості з чіткою інформацію про склад та призначення засобу.</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Надати в складі пропозиції сертифікати (оригінали або завірені учасником копії) ISO 22000 (категорія харчового ланцюга К), 9001 та 14001, що  видані виробнику незалежним, компетентним національним або міжнародним органом з сертифікації систем менеджменту.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r>
      <w:tr w:rsidR="00D82E9E" w:rsidRPr="00D82E9E" w:rsidTr="00F02FD9">
        <w:trPr>
          <w:trHeight w:val="1697"/>
        </w:trPr>
        <w:tc>
          <w:tcPr>
            <w:tcW w:w="279" w:type="pct"/>
            <w:shd w:val="clear" w:color="auto" w:fill="auto"/>
            <w:noWrap/>
            <w:vAlign w:val="center"/>
            <w:hideMark/>
          </w:tcPr>
          <w:p w:rsidR="00D82E9E" w:rsidRPr="00D82E9E" w:rsidRDefault="00D82E9E" w:rsidP="00D82E9E">
            <w:pPr>
              <w:spacing w:after="0"/>
              <w:jc w:val="center"/>
              <w:rPr>
                <w:rFonts w:eastAsia="Times New Roman" w:cs="Times New Roman"/>
                <w:sz w:val="24"/>
                <w:szCs w:val="24"/>
                <w:lang w:val="uk-UA" w:eastAsia="ru-RU"/>
              </w:rPr>
            </w:pPr>
            <w:r w:rsidRPr="00D82E9E">
              <w:rPr>
                <w:rFonts w:eastAsia="Times New Roman" w:cs="Times New Roman"/>
                <w:sz w:val="24"/>
                <w:szCs w:val="24"/>
                <w:lang w:val="uk-UA" w:eastAsia="ru-RU"/>
              </w:rPr>
              <w:lastRenderedPageBreak/>
              <w:t>19</w:t>
            </w:r>
          </w:p>
        </w:tc>
        <w:tc>
          <w:tcPr>
            <w:tcW w:w="1044" w:type="pct"/>
            <w:shd w:val="clear" w:color="auto" w:fill="auto"/>
            <w:vAlign w:val="center"/>
            <w:hideMark/>
          </w:tcPr>
          <w:p w:rsidR="00D82E9E" w:rsidRPr="00D82E9E" w:rsidRDefault="00D82E9E" w:rsidP="00D82E9E">
            <w:pPr>
              <w:spacing w:after="0"/>
              <w:jc w:val="center"/>
              <w:outlineLvl w:val="0"/>
              <w:rPr>
                <w:rFonts w:eastAsia="Calibri" w:cs="Times New Roman"/>
                <w:color w:val="000000"/>
                <w:sz w:val="24"/>
                <w:szCs w:val="24"/>
                <w:lang w:val="uk-UA"/>
              </w:rPr>
            </w:pPr>
            <w:r w:rsidRPr="00D82E9E">
              <w:rPr>
                <w:rFonts w:eastAsia="Calibri" w:cs="Times New Roman"/>
                <w:sz w:val="24"/>
                <w:szCs w:val="24"/>
                <w:lang w:val="uk-UA"/>
              </w:rPr>
              <w:t>Рукавичка «ЧистоТіл Пацієнт», упаковка 10 шт</w:t>
            </w:r>
          </w:p>
        </w:tc>
        <w:tc>
          <w:tcPr>
            <w:tcW w:w="1838" w:type="pct"/>
            <w:shd w:val="clear" w:color="000000" w:fill="FFFFFF"/>
            <w:vAlign w:val="center"/>
            <w:hideMark/>
          </w:tcPr>
          <w:p w:rsidR="00D82E9E" w:rsidRPr="00D82E9E" w:rsidRDefault="00D82E9E" w:rsidP="00D82E9E">
            <w:pPr>
              <w:spacing w:after="0"/>
              <w:rPr>
                <w:rFonts w:eastAsia="Times New Roman" w:cs="Times New Roman"/>
                <w:sz w:val="24"/>
                <w:szCs w:val="24"/>
                <w:lang w:val="uk-UA" w:eastAsia="uk-UA"/>
              </w:rPr>
            </w:pPr>
            <w:r w:rsidRPr="00D82E9E">
              <w:rPr>
                <w:rFonts w:eastAsia="Times New Roman" w:cs="Times New Roman"/>
                <w:sz w:val="24"/>
                <w:szCs w:val="24"/>
                <w:lang w:val="uk-UA" w:eastAsia="uk-UA"/>
              </w:rPr>
              <w:t>1.Готовий засіб у вигляді рукавичок просочених розчином з наступним складом: диглюконат хлоргексидину, масло жожоба, фосфоліпіди, екстракт алое, Д-пантенол, екстракт ромашки, алантоїн, поліетиленгліколь 400, полісорбат 80, полоксамер 188, ЕДТА, вода.</w:t>
            </w:r>
          </w:p>
          <w:p w:rsidR="00D82E9E" w:rsidRPr="00D82E9E" w:rsidRDefault="00D82E9E" w:rsidP="00D82E9E">
            <w:pPr>
              <w:spacing w:after="0"/>
              <w:rPr>
                <w:rFonts w:eastAsia="Times New Roman" w:cs="Times New Roman"/>
                <w:sz w:val="24"/>
                <w:szCs w:val="24"/>
                <w:lang w:val="uk-UA" w:eastAsia="uk-UA"/>
              </w:rPr>
            </w:pPr>
            <w:r w:rsidRPr="00D82E9E">
              <w:rPr>
                <w:rFonts w:eastAsia="Times New Roman" w:cs="Times New Roman"/>
                <w:sz w:val="24"/>
                <w:szCs w:val="24"/>
                <w:lang w:val="uk-UA" w:eastAsia="uk-UA"/>
              </w:rPr>
              <w:t xml:space="preserve">Засіб призначений для швидкого очищення тіла лежачих пацієнтів без використання води. Можливість підігріву рукавичок у </w:t>
            </w:r>
            <w:r w:rsidRPr="00D82E9E">
              <w:rPr>
                <w:rFonts w:eastAsia="Times New Roman" w:cs="Times New Roman"/>
                <w:sz w:val="24"/>
                <w:szCs w:val="24"/>
                <w:lang w:val="uk-UA" w:eastAsia="uk-UA"/>
              </w:rPr>
              <w:lastRenderedPageBreak/>
              <w:t>мікрохвильовій печі при 750 W протягом 20 сек. Активність відносно грампозитивних та грамнегативних мікроорганізмів. Для профілактики інфекційних захворювань шкіри та слизових.</w:t>
            </w:r>
          </w:p>
          <w:p w:rsidR="00D82E9E" w:rsidRPr="00D82E9E" w:rsidRDefault="00D82E9E" w:rsidP="00D82E9E">
            <w:pPr>
              <w:spacing w:after="0"/>
              <w:rPr>
                <w:rFonts w:eastAsia="Calibri" w:cs="Times New Roman"/>
                <w:sz w:val="24"/>
                <w:szCs w:val="24"/>
                <w:lang w:val="uk-UA"/>
              </w:rPr>
            </w:pPr>
            <w:r w:rsidRPr="00D82E9E">
              <w:rPr>
                <w:rFonts w:eastAsia="Times New Roman" w:cs="Times New Roman"/>
                <w:sz w:val="24"/>
                <w:szCs w:val="24"/>
                <w:lang w:val="uk-UA" w:eastAsia="uk-UA"/>
              </w:rPr>
              <w:t>2.</w:t>
            </w:r>
            <w:r w:rsidRPr="00D82E9E">
              <w:rPr>
                <w:rFonts w:eastAsia="Calibri" w:cs="Times New Roman"/>
                <w:sz w:val="24"/>
                <w:szCs w:val="24"/>
                <w:lang w:val="uk-UA"/>
              </w:rPr>
              <w:t xml:space="preserve"> Засіб зі сферою застосування в закладах охорони здоров’я, заклади та установи соціального захисту, військові частини, навчально-виховні та учбові заклади, дошкільні навчальні заклади, дитячі дошкільні заклади, транспорт що має бути підтверджено висновком ДСЕЕ.</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3. Термін придатності засобу не менше 3 роки.</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4. Фасування полімерний пакет не менше 10 шт.</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5. Температура зберігання від 0 до +40°С.</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6. На підтвердження заявлених характеристик на засіб надати (оригінали або завірені учасником копії):</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-висновок державної санітарно-епідеміологічної експертизи (ДСЕЕ);</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-сертифікат якості виробника;</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-інструкцію виробника;</w:t>
            </w:r>
          </w:p>
          <w:p w:rsidR="00D82E9E" w:rsidRPr="00D82E9E" w:rsidRDefault="00D82E9E" w:rsidP="00D82E9E">
            <w:pPr>
              <w:spacing w:after="0"/>
              <w:rPr>
                <w:rFonts w:eastAsia="Times New Roman" w:cs="Times New Roman"/>
                <w:sz w:val="24"/>
                <w:szCs w:val="24"/>
                <w:lang w:val="uk-UA" w:eastAsia="uk-UA"/>
              </w:rPr>
            </w:pPr>
            <w:r w:rsidRPr="00D82E9E">
              <w:rPr>
                <w:rFonts w:eastAsia="Times New Roman" w:cs="Times New Roman"/>
                <w:sz w:val="24"/>
                <w:szCs w:val="24"/>
                <w:lang w:val="uk-UA" w:eastAsia="uk-UA"/>
              </w:rPr>
              <w:t>- етикетку та фотографію засобу в гарній якості з чіткою інформацію про склад та призначення засобу.</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Надати в складі пропозиції сертифікати (оригінали або завірені учасником копії) 9001 та 14001, що  видані виробнику незалежним, компетентним національним або міжнародним органом з сертифікації систем менеджменту.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1838" w:type="pct"/>
            <w:vAlign w:val="center"/>
          </w:tcPr>
          <w:p w:rsidR="00D82E9E" w:rsidRPr="00F02FD9" w:rsidRDefault="00D82E9E" w:rsidP="00D82E9E">
            <w:pPr>
              <w:spacing w:after="0"/>
              <w:rPr>
                <w:rFonts w:eastAsia="Times New Roman" w:cs="Times New Roman"/>
                <w:color w:val="000000" w:themeColor="text1"/>
                <w:sz w:val="24"/>
                <w:szCs w:val="24"/>
                <w:lang w:val="uk-UA" w:eastAsia="uk-UA"/>
              </w:rPr>
            </w:pPr>
            <w:r w:rsidRPr="00F02FD9">
              <w:rPr>
                <w:rFonts w:eastAsia="Times New Roman" w:cs="Times New Roman"/>
                <w:color w:val="000000" w:themeColor="text1"/>
                <w:sz w:val="24"/>
                <w:szCs w:val="24"/>
                <w:lang w:val="uk-UA" w:eastAsia="uk-UA"/>
              </w:rPr>
              <w:lastRenderedPageBreak/>
              <w:t>1.Готовий засіб у вигляді рукавичок просочених розчином з наступним складом: диглюконат хлоргексидину, масло жожоба, фосфоліпіди, екстракт алое, Д-пантенол, екстракт ромашки, алантоїн, поліетиленгліколь 400, полісорбат 80, полоксамер 188, ЕДТА, вода.</w:t>
            </w:r>
          </w:p>
          <w:p w:rsidR="00D82E9E" w:rsidRPr="00F02FD9" w:rsidRDefault="00D82E9E" w:rsidP="00D82E9E">
            <w:pPr>
              <w:spacing w:after="0"/>
              <w:rPr>
                <w:rFonts w:eastAsia="Times New Roman" w:cs="Times New Roman"/>
                <w:color w:val="000000" w:themeColor="text1"/>
                <w:sz w:val="24"/>
                <w:szCs w:val="24"/>
                <w:lang w:eastAsia="uk-UA"/>
              </w:rPr>
            </w:pPr>
            <w:r w:rsidRPr="00F02FD9">
              <w:rPr>
                <w:rFonts w:eastAsia="Times New Roman" w:cs="Times New Roman"/>
                <w:color w:val="000000" w:themeColor="text1"/>
                <w:sz w:val="24"/>
                <w:szCs w:val="24"/>
                <w:lang w:eastAsia="uk-UA"/>
              </w:rPr>
              <w:t xml:space="preserve">Засіб призначений для швидкого очищення </w:t>
            </w:r>
            <w:proofErr w:type="gramStart"/>
            <w:r w:rsidRPr="00F02FD9">
              <w:rPr>
                <w:rFonts w:eastAsia="Times New Roman" w:cs="Times New Roman"/>
                <w:color w:val="000000" w:themeColor="text1"/>
                <w:sz w:val="24"/>
                <w:szCs w:val="24"/>
                <w:lang w:eastAsia="uk-UA"/>
              </w:rPr>
              <w:t>тіла</w:t>
            </w:r>
            <w:proofErr w:type="gramEnd"/>
            <w:r w:rsidRPr="00F02FD9">
              <w:rPr>
                <w:rFonts w:eastAsia="Times New Roman" w:cs="Times New Roman"/>
                <w:color w:val="000000" w:themeColor="text1"/>
                <w:sz w:val="24"/>
                <w:szCs w:val="24"/>
                <w:lang w:eastAsia="uk-UA"/>
              </w:rPr>
              <w:t xml:space="preserve"> лежачих пацієнтів без використання води. Можливість </w:t>
            </w:r>
            <w:proofErr w:type="gramStart"/>
            <w:r w:rsidRPr="00F02FD9">
              <w:rPr>
                <w:rFonts w:eastAsia="Times New Roman" w:cs="Times New Roman"/>
                <w:color w:val="000000" w:themeColor="text1"/>
                <w:sz w:val="24"/>
                <w:szCs w:val="24"/>
                <w:lang w:eastAsia="uk-UA"/>
              </w:rPr>
              <w:t>п</w:t>
            </w:r>
            <w:proofErr w:type="gramEnd"/>
            <w:r w:rsidRPr="00F02FD9">
              <w:rPr>
                <w:rFonts w:eastAsia="Times New Roman" w:cs="Times New Roman"/>
                <w:color w:val="000000" w:themeColor="text1"/>
                <w:sz w:val="24"/>
                <w:szCs w:val="24"/>
                <w:lang w:eastAsia="uk-UA"/>
              </w:rPr>
              <w:t xml:space="preserve">ідігріву рукавичок у </w:t>
            </w:r>
            <w:r w:rsidRPr="00F02FD9">
              <w:rPr>
                <w:rFonts w:eastAsia="Times New Roman" w:cs="Times New Roman"/>
                <w:color w:val="000000" w:themeColor="text1"/>
                <w:sz w:val="24"/>
                <w:szCs w:val="24"/>
                <w:lang w:eastAsia="uk-UA"/>
              </w:rPr>
              <w:lastRenderedPageBreak/>
              <w:t>мікрохвильовій печі при 750 W протягом 20 сек. Активність відносно грампозитивних та грамнегативних мікроорганізмів. Для профілактики інфекційних захворювань шкіри та слизових.</w:t>
            </w:r>
          </w:p>
          <w:p w:rsidR="00D82E9E" w:rsidRPr="00F02FD9" w:rsidRDefault="00D82E9E" w:rsidP="00D82E9E">
            <w:pPr>
              <w:spacing w:after="0"/>
              <w:rPr>
                <w:rFonts w:eastAsia="Calibri" w:cs="Times New Roman"/>
                <w:b/>
                <w:bCs/>
                <w:color w:val="000000" w:themeColor="text1"/>
                <w:sz w:val="24"/>
                <w:szCs w:val="24"/>
              </w:rPr>
            </w:pPr>
            <w:r w:rsidRPr="00F02FD9">
              <w:rPr>
                <w:rFonts w:eastAsia="Calibri" w:cs="Times New Roman"/>
                <w:b/>
                <w:bCs/>
                <w:color w:val="000000" w:themeColor="text1"/>
                <w:sz w:val="24"/>
                <w:szCs w:val="24"/>
              </w:rPr>
              <w:t xml:space="preserve">2.Засіб зі сферою застосування в лікувально-профілактичних установах  та установах охорони здоров’я або лікувальних закладах або медичних, що має бути </w:t>
            </w:r>
            <w:proofErr w:type="gramStart"/>
            <w:r w:rsidRPr="00F02FD9">
              <w:rPr>
                <w:rFonts w:eastAsia="Calibri" w:cs="Times New Roman"/>
                <w:b/>
                <w:bCs/>
                <w:color w:val="000000" w:themeColor="text1"/>
                <w:sz w:val="24"/>
                <w:szCs w:val="24"/>
              </w:rPr>
              <w:t>п</w:t>
            </w:r>
            <w:proofErr w:type="gramEnd"/>
            <w:r w:rsidRPr="00F02FD9">
              <w:rPr>
                <w:rFonts w:eastAsia="Calibri" w:cs="Times New Roman"/>
                <w:b/>
                <w:bCs/>
                <w:color w:val="000000" w:themeColor="text1"/>
                <w:sz w:val="24"/>
                <w:szCs w:val="24"/>
              </w:rPr>
              <w:t xml:space="preserve">ідтверджено висновком ДСЕЕ </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3. Термін придатності засобу не менше 3 роки.</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4. Фасування полімерний пакет не менше 10 шт.</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5. Температура зберігання від 0 до +40°С.</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6. На </w:t>
            </w:r>
            <w:proofErr w:type="gramStart"/>
            <w:r w:rsidRPr="00F02FD9">
              <w:rPr>
                <w:rFonts w:eastAsia="Calibri" w:cs="Times New Roman"/>
                <w:color w:val="000000" w:themeColor="text1"/>
                <w:sz w:val="24"/>
                <w:szCs w:val="24"/>
              </w:rPr>
              <w:t>п</w:t>
            </w:r>
            <w:proofErr w:type="gramEnd"/>
            <w:r w:rsidRPr="00F02FD9">
              <w:rPr>
                <w:rFonts w:eastAsia="Calibri" w:cs="Times New Roman"/>
                <w:color w:val="000000" w:themeColor="text1"/>
                <w:sz w:val="24"/>
                <w:szCs w:val="24"/>
              </w:rPr>
              <w:t>ідтвердження заявлених характеристик на засіб надати (оригінали або завірені учасником копії):</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-висновок державної санітарно-епідеміологічної експертизи (ДСЕЕ);</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-сертифікат якості виробника;</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-інструкцію виробника;</w:t>
            </w:r>
          </w:p>
          <w:p w:rsidR="00D82E9E" w:rsidRPr="00F02FD9" w:rsidRDefault="00D82E9E" w:rsidP="00D82E9E">
            <w:pPr>
              <w:spacing w:after="0"/>
              <w:rPr>
                <w:rFonts w:eastAsia="Times New Roman" w:cs="Times New Roman"/>
                <w:color w:val="000000" w:themeColor="text1"/>
                <w:sz w:val="24"/>
                <w:szCs w:val="24"/>
                <w:lang w:eastAsia="uk-UA"/>
              </w:rPr>
            </w:pPr>
            <w:r w:rsidRPr="00F02FD9">
              <w:rPr>
                <w:rFonts w:eastAsia="Times New Roman" w:cs="Times New Roman"/>
                <w:color w:val="000000" w:themeColor="text1"/>
                <w:sz w:val="24"/>
                <w:szCs w:val="24"/>
                <w:lang w:eastAsia="uk-UA"/>
              </w:rPr>
              <w:t>- етикетку та фотографію засобу в гарній якості з чіткою інформацію про склад та призначення засобу.</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Надати в складі пропозиції сертифікати (оригінали або завірені учасником копії) 9001 та 14001, що  видані виробнику незалежним, компетентним національним або міжнародним органом з сертифікації систем менеджменту.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r>
      <w:tr w:rsidR="00D82E9E" w:rsidRPr="00D82E9E" w:rsidTr="00F02FD9">
        <w:trPr>
          <w:trHeight w:val="704"/>
        </w:trPr>
        <w:tc>
          <w:tcPr>
            <w:tcW w:w="279" w:type="pct"/>
            <w:shd w:val="clear" w:color="auto" w:fill="auto"/>
            <w:vAlign w:val="center"/>
            <w:hideMark/>
          </w:tcPr>
          <w:p w:rsidR="00D82E9E" w:rsidRPr="00D82E9E" w:rsidRDefault="00D82E9E" w:rsidP="00D82E9E">
            <w:pPr>
              <w:spacing w:after="0"/>
              <w:jc w:val="center"/>
              <w:rPr>
                <w:rFonts w:eastAsia="Times New Roman" w:cs="Times New Roman"/>
                <w:color w:val="000000"/>
                <w:sz w:val="24"/>
                <w:szCs w:val="24"/>
                <w:lang w:val="uk-UA" w:eastAsia="ru-RU"/>
              </w:rPr>
            </w:pPr>
            <w:r w:rsidRPr="00D82E9E">
              <w:rPr>
                <w:rFonts w:eastAsia="Times New Roman" w:cs="Times New Roman"/>
                <w:color w:val="000000"/>
                <w:sz w:val="24"/>
                <w:szCs w:val="24"/>
                <w:lang w:val="uk-UA" w:eastAsia="ru-RU"/>
              </w:rPr>
              <w:lastRenderedPageBreak/>
              <w:t>20</w:t>
            </w:r>
          </w:p>
        </w:tc>
        <w:tc>
          <w:tcPr>
            <w:tcW w:w="1044" w:type="pct"/>
            <w:shd w:val="clear" w:color="auto" w:fill="auto"/>
            <w:vAlign w:val="center"/>
            <w:hideMark/>
          </w:tcPr>
          <w:p w:rsidR="00D82E9E" w:rsidRPr="00D82E9E" w:rsidRDefault="00D82E9E" w:rsidP="00D82E9E">
            <w:pPr>
              <w:spacing w:after="0"/>
              <w:jc w:val="center"/>
              <w:outlineLvl w:val="0"/>
              <w:rPr>
                <w:rFonts w:eastAsia="Times New Roman" w:cs="Times New Roman"/>
                <w:sz w:val="24"/>
                <w:szCs w:val="24"/>
                <w:lang w:val="uk-UA" w:eastAsia="uk-UA"/>
              </w:rPr>
            </w:pPr>
            <w:r w:rsidRPr="00D82E9E">
              <w:rPr>
                <w:rFonts w:eastAsia="Times New Roman" w:cs="Times New Roman"/>
                <w:sz w:val="24"/>
                <w:szCs w:val="24"/>
                <w:lang w:val="uk-UA" w:eastAsia="uk-UA"/>
              </w:rPr>
              <w:t xml:space="preserve">Професійний концентрований засіб(гель) з антибактеріальним ефектом для миття посуду у посудомийній машині «Білизна </w:t>
            </w:r>
            <w:r w:rsidRPr="00D82E9E">
              <w:rPr>
                <w:rFonts w:eastAsia="Times New Roman" w:cs="Times New Roman"/>
                <w:sz w:val="24"/>
                <w:szCs w:val="24"/>
                <w:lang w:val="uk-UA" w:eastAsia="uk-UA"/>
              </w:rPr>
              <w:lastRenderedPageBreak/>
              <w:t>посуд автомат (миючий засіб) (™ Bilysna tableware automat (detergent))», 2500 мл</w:t>
            </w:r>
          </w:p>
        </w:tc>
        <w:tc>
          <w:tcPr>
            <w:tcW w:w="1838" w:type="pct"/>
            <w:shd w:val="clear" w:color="000000" w:fill="FFFFFF"/>
            <w:vAlign w:val="center"/>
            <w:hideMark/>
          </w:tcPr>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lastRenderedPageBreak/>
              <w:t>1.Засіб у вигляді гелю для посудомийних машин, для використання в жорсткій воді з наступним складом: каустична сода, комплексоутворювач, кислота, барвник, вода.</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 xml:space="preserve">2.Засіб зі сферою застосування в лікувально-профілактичних </w:t>
            </w:r>
            <w:r w:rsidRPr="00D82E9E">
              <w:rPr>
                <w:rFonts w:eastAsia="Calibri" w:cs="Times New Roman"/>
                <w:sz w:val="24"/>
                <w:szCs w:val="24"/>
                <w:lang w:val="uk-UA"/>
              </w:rPr>
              <w:lastRenderedPageBreak/>
              <w:t>установах різного профілю, навчальних закладах, комунальних закладах, на всіх видах транспорту, що має бути підтверджено висновком ДСЕЕ.</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3. Найменування показників:</w:t>
            </w:r>
          </w:p>
          <w:tbl>
            <w:tblPr>
              <w:tblStyle w:val="a9"/>
              <w:tblW w:w="0" w:type="auto"/>
              <w:tblLook w:val="04A0" w:firstRow="1" w:lastRow="0" w:firstColumn="1" w:lastColumn="0" w:noHBand="0" w:noVBand="1"/>
            </w:tblPr>
            <w:tblGrid>
              <w:gridCol w:w="1924"/>
              <w:gridCol w:w="1769"/>
            </w:tblGrid>
            <w:tr w:rsidR="00D82E9E" w:rsidRPr="00D82E9E" w:rsidTr="00D82E9E">
              <w:tc>
                <w:tcPr>
                  <w:tcW w:w="3005" w:type="dxa"/>
                </w:tcPr>
                <w:p w:rsidR="00D82E9E" w:rsidRPr="00D82E9E" w:rsidRDefault="00D82E9E" w:rsidP="00D82E9E">
                  <w:pPr>
                    <w:rPr>
                      <w:sz w:val="24"/>
                    </w:rPr>
                  </w:pPr>
                  <w:r w:rsidRPr="00D82E9E">
                    <w:rPr>
                      <w:sz w:val="24"/>
                    </w:rPr>
                    <w:t>Мийна здатність</w:t>
                  </w:r>
                </w:p>
              </w:tc>
              <w:tc>
                <w:tcPr>
                  <w:tcW w:w="3006" w:type="dxa"/>
                </w:tcPr>
                <w:p w:rsidR="00D82E9E" w:rsidRPr="00D82E9E" w:rsidRDefault="00D82E9E" w:rsidP="00D82E9E">
                  <w:pPr>
                    <w:rPr>
                      <w:sz w:val="24"/>
                    </w:rPr>
                  </w:pPr>
                  <w:r w:rsidRPr="00D82E9E">
                    <w:rPr>
                      <w:sz w:val="24"/>
                    </w:rPr>
                    <w:t>Не менше 87%</w:t>
                  </w:r>
                </w:p>
              </w:tc>
            </w:tr>
            <w:tr w:rsidR="00D82E9E" w:rsidRPr="00D82E9E" w:rsidTr="00D82E9E">
              <w:tc>
                <w:tcPr>
                  <w:tcW w:w="3005" w:type="dxa"/>
                </w:tcPr>
                <w:p w:rsidR="00D82E9E" w:rsidRPr="00D82E9E" w:rsidRDefault="00D82E9E" w:rsidP="00D82E9E">
                  <w:pPr>
                    <w:rPr>
                      <w:sz w:val="24"/>
                    </w:rPr>
                  </w:pPr>
                  <w:r w:rsidRPr="00D82E9E">
                    <w:rPr>
                      <w:sz w:val="24"/>
                    </w:rPr>
                    <w:t>Чистяча здатність</w:t>
                  </w:r>
                </w:p>
              </w:tc>
              <w:tc>
                <w:tcPr>
                  <w:tcW w:w="3006" w:type="dxa"/>
                </w:tcPr>
                <w:p w:rsidR="00D82E9E" w:rsidRPr="00D82E9E" w:rsidRDefault="00D82E9E" w:rsidP="00D82E9E">
                  <w:pPr>
                    <w:rPr>
                      <w:sz w:val="24"/>
                    </w:rPr>
                  </w:pPr>
                  <w:r w:rsidRPr="00D82E9E">
                    <w:rPr>
                      <w:sz w:val="24"/>
                    </w:rPr>
                    <w:t>Не менше 95%</w:t>
                  </w:r>
                </w:p>
              </w:tc>
            </w:tr>
          </w:tbl>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Показники пункту 3 мають бути підтверджені протоколом випробувальної  лабораторії відповідно до Статті 1 Закону України «Про Технічні регламенти та оцінку відповідності».</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Протокол  має бути  виданий акредитованою лабораторією згідно ДСТУ ISO/IEC 17025:2017</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4. Фасування від 2500 мл.</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5. Термін придатності засобу не менше 2 років з дати виготовлення.</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На підтвердження заявлених характеристик на засіб надати (оригінали або завірені учасником копії):</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-висновок державної санітарно-епідеміологічної експертизи (ДСЕЕ);</w:t>
            </w:r>
          </w:p>
          <w:p w:rsidR="00D82E9E" w:rsidRPr="00D82E9E" w:rsidRDefault="00D82E9E" w:rsidP="00D82E9E">
            <w:pPr>
              <w:spacing w:after="0"/>
              <w:rPr>
                <w:rFonts w:eastAsia="Times New Roman" w:cs="Times New Roman"/>
                <w:sz w:val="24"/>
                <w:szCs w:val="24"/>
                <w:lang w:val="uk-UA" w:eastAsia="uk-UA"/>
              </w:rPr>
            </w:pPr>
            <w:r w:rsidRPr="00D82E9E">
              <w:rPr>
                <w:rFonts w:eastAsia="Times New Roman" w:cs="Times New Roman"/>
                <w:sz w:val="24"/>
                <w:szCs w:val="24"/>
                <w:lang w:val="uk-UA" w:eastAsia="uk-UA"/>
              </w:rPr>
              <w:t>-декларацію про відповідність Технічного регламенту мийних засобів;</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-сертифікат якості виробника;</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-інструкцію виробника;</w:t>
            </w:r>
          </w:p>
          <w:p w:rsidR="00D82E9E" w:rsidRPr="00D82E9E" w:rsidRDefault="00D82E9E" w:rsidP="00D82E9E">
            <w:pPr>
              <w:spacing w:after="0"/>
              <w:rPr>
                <w:rFonts w:eastAsia="Times New Roman" w:cs="Times New Roman"/>
                <w:sz w:val="24"/>
                <w:szCs w:val="24"/>
                <w:lang w:val="uk-UA" w:eastAsia="uk-UA"/>
              </w:rPr>
            </w:pPr>
            <w:r w:rsidRPr="00D82E9E">
              <w:rPr>
                <w:rFonts w:eastAsia="Times New Roman" w:cs="Times New Roman"/>
                <w:sz w:val="24"/>
                <w:szCs w:val="24"/>
                <w:lang w:val="uk-UA" w:eastAsia="uk-UA"/>
              </w:rPr>
              <w:t>- етикетку та фотографію засобу в гарній якості з чіткою інформацію про склад та призначення засобу.</w:t>
            </w:r>
          </w:p>
          <w:p w:rsidR="00D82E9E" w:rsidRPr="00D82E9E" w:rsidRDefault="00D82E9E" w:rsidP="00D82E9E">
            <w:pPr>
              <w:spacing w:after="0"/>
              <w:rPr>
                <w:rFonts w:eastAsia="Times New Roman" w:cs="Times New Roman"/>
                <w:sz w:val="24"/>
                <w:szCs w:val="24"/>
                <w:lang w:val="uk-UA" w:eastAsia="uk-UA"/>
              </w:rPr>
            </w:pPr>
            <w:r w:rsidRPr="00D82E9E">
              <w:rPr>
                <w:rFonts w:eastAsia="Calibri" w:cs="Times New Roman"/>
                <w:sz w:val="24"/>
                <w:szCs w:val="24"/>
                <w:lang w:val="uk-UA"/>
              </w:rPr>
              <w:t>Надати в складі пропозиції сертифікати (оригінали або завірені учасником копії) ISO 22000 (категорія харчового ланцюга К), 9001 та 14001, що  видані виробнику незалежним, компетентним національним або міжнародним органом з сертифікації систем менеджменту.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1838" w:type="pct"/>
            <w:vAlign w:val="center"/>
          </w:tcPr>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lastRenderedPageBreak/>
              <w:t>1.Засіб у вигляді гелю для посудомийних машин, для використання в жорсткій воді з наступним складом: каустична сода, комплексоутворювач, кислота, барвник, вода.</w:t>
            </w:r>
          </w:p>
          <w:p w:rsidR="00D82E9E" w:rsidRPr="00F02FD9" w:rsidRDefault="00D82E9E" w:rsidP="00D82E9E">
            <w:pPr>
              <w:spacing w:after="0"/>
              <w:rPr>
                <w:rFonts w:eastAsia="Calibri" w:cs="Times New Roman"/>
                <w:b/>
                <w:bCs/>
                <w:color w:val="000000" w:themeColor="text1"/>
                <w:sz w:val="24"/>
                <w:szCs w:val="24"/>
              </w:rPr>
            </w:pPr>
            <w:r w:rsidRPr="00F02FD9">
              <w:rPr>
                <w:rFonts w:eastAsia="Calibri" w:cs="Times New Roman"/>
                <w:b/>
                <w:bCs/>
                <w:color w:val="000000" w:themeColor="text1"/>
                <w:sz w:val="24"/>
                <w:szCs w:val="24"/>
              </w:rPr>
              <w:t xml:space="preserve">2.Засіб зі сферою застосування в лікувально-профілактичних </w:t>
            </w:r>
            <w:r w:rsidRPr="00F02FD9">
              <w:rPr>
                <w:rFonts w:eastAsia="Calibri" w:cs="Times New Roman"/>
                <w:b/>
                <w:bCs/>
                <w:color w:val="000000" w:themeColor="text1"/>
                <w:sz w:val="24"/>
                <w:szCs w:val="24"/>
              </w:rPr>
              <w:lastRenderedPageBreak/>
              <w:t xml:space="preserve">установах  та установах охорони здоров’я або лікувальних закладах або медичних, що має бути </w:t>
            </w:r>
            <w:proofErr w:type="gramStart"/>
            <w:r w:rsidRPr="00F02FD9">
              <w:rPr>
                <w:rFonts w:eastAsia="Calibri" w:cs="Times New Roman"/>
                <w:b/>
                <w:bCs/>
                <w:color w:val="000000" w:themeColor="text1"/>
                <w:sz w:val="24"/>
                <w:szCs w:val="24"/>
              </w:rPr>
              <w:t>п</w:t>
            </w:r>
            <w:proofErr w:type="gramEnd"/>
            <w:r w:rsidRPr="00F02FD9">
              <w:rPr>
                <w:rFonts w:eastAsia="Calibri" w:cs="Times New Roman"/>
                <w:b/>
                <w:bCs/>
                <w:color w:val="000000" w:themeColor="text1"/>
                <w:sz w:val="24"/>
                <w:szCs w:val="24"/>
              </w:rPr>
              <w:t xml:space="preserve">ідтверджено висновком ДСЕЕ </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3. Найменування показників:</w:t>
            </w:r>
          </w:p>
          <w:tbl>
            <w:tblPr>
              <w:tblStyle w:val="a9"/>
              <w:tblW w:w="0" w:type="auto"/>
              <w:tblLook w:val="04A0" w:firstRow="1" w:lastRow="0" w:firstColumn="1" w:lastColumn="0" w:noHBand="0" w:noVBand="1"/>
            </w:tblPr>
            <w:tblGrid>
              <w:gridCol w:w="1924"/>
              <w:gridCol w:w="1769"/>
            </w:tblGrid>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Мийна здатність</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Не менше 87%</w:t>
                  </w:r>
                </w:p>
              </w:tc>
            </w:tr>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Чистяча здатність</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Не менше 95%</w:t>
                  </w:r>
                </w:p>
              </w:tc>
            </w:tr>
          </w:tbl>
          <w:p w:rsidR="00D82E9E" w:rsidRPr="00F02FD9" w:rsidRDefault="00D82E9E" w:rsidP="00D82E9E">
            <w:pPr>
              <w:spacing w:after="0"/>
              <w:rPr>
                <w:rFonts w:eastAsia="Calibri" w:cs="Times New Roman"/>
                <w:b/>
                <w:bCs/>
                <w:color w:val="000000" w:themeColor="text1"/>
                <w:sz w:val="24"/>
                <w:szCs w:val="24"/>
              </w:rPr>
            </w:pPr>
            <w:r w:rsidRPr="00F02FD9">
              <w:rPr>
                <w:rFonts w:eastAsia="Calibri" w:cs="Times New Roman"/>
                <w:b/>
                <w:bCs/>
                <w:color w:val="000000" w:themeColor="text1"/>
                <w:sz w:val="24"/>
                <w:szCs w:val="24"/>
              </w:rPr>
              <w:t xml:space="preserve">2 Показники пункту 3 мають бути </w:t>
            </w:r>
            <w:proofErr w:type="gramStart"/>
            <w:r w:rsidRPr="00F02FD9">
              <w:rPr>
                <w:rFonts w:eastAsia="Calibri" w:cs="Times New Roman"/>
                <w:b/>
                <w:bCs/>
                <w:color w:val="000000" w:themeColor="text1"/>
                <w:sz w:val="24"/>
                <w:szCs w:val="24"/>
              </w:rPr>
              <w:t>п</w:t>
            </w:r>
            <w:proofErr w:type="gramEnd"/>
            <w:r w:rsidRPr="00F02FD9">
              <w:rPr>
                <w:rFonts w:eastAsia="Calibri" w:cs="Times New Roman"/>
                <w:b/>
                <w:bCs/>
                <w:color w:val="000000" w:themeColor="text1"/>
                <w:sz w:val="24"/>
                <w:szCs w:val="24"/>
              </w:rPr>
              <w:t xml:space="preserve">ідтверджені протоколом випробувань акредитованої державної лабораторії або  протоколом випробувань, виданим сертифікованою згідно ДСТУ ISO 10012:2005 лабораторією </w:t>
            </w:r>
          </w:p>
          <w:p w:rsidR="00D82E9E" w:rsidRPr="00F02FD9" w:rsidRDefault="00D82E9E" w:rsidP="00D82E9E">
            <w:pPr>
              <w:spacing w:after="0"/>
              <w:rPr>
                <w:rFonts w:eastAsia="Calibri" w:cs="Times New Roman"/>
                <w:b/>
                <w:bCs/>
                <w:color w:val="000000" w:themeColor="text1"/>
                <w:sz w:val="24"/>
                <w:szCs w:val="24"/>
              </w:rPr>
            </w:pP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4. Фасування від 2500 мл.</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5. Термін придатності засобу не менше 2 років з дати виготовлення.</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На </w:t>
            </w:r>
            <w:proofErr w:type="gramStart"/>
            <w:r w:rsidRPr="00F02FD9">
              <w:rPr>
                <w:rFonts w:eastAsia="Calibri" w:cs="Times New Roman"/>
                <w:color w:val="000000" w:themeColor="text1"/>
                <w:sz w:val="24"/>
                <w:szCs w:val="24"/>
              </w:rPr>
              <w:t>п</w:t>
            </w:r>
            <w:proofErr w:type="gramEnd"/>
            <w:r w:rsidRPr="00F02FD9">
              <w:rPr>
                <w:rFonts w:eastAsia="Calibri" w:cs="Times New Roman"/>
                <w:color w:val="000000" w:themeColor="text1"/>
                <w:sz w:val="24"/>
                <w:szCs w:val="24"/>
              </w:rPr>
              <w:t>ідтвердження заявлених характеристик на засіб надати (оригінали або завірені учасником копії):</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-висновок державної санітарно-епідеміологічної експертизи (ДСЕЕ);</w:t>
            </w:r>
          </w:p>
          <w:p w:rsidR="00D82E9E" w:rsidRPr="00F02FD9" w:rsidRDefault="00D82E9E" w:rsidP="00D82E9E">
            <w:pPr>
              <w:spacing w:after="0"/>
              <w:rPr>
                <w:rFonts w:eastAsia="Times New Roman" w:cs="Times New Roman"/>
                <w:color w:val="000000" w:themeColor="text1"/>
                <w:sz w:val="24"/>
                <w:szCs w:val="24"/>
                <w:lang w:eastAsia="uk-UA"/>
              </w:rPr>
            </w:pPr>
            <w:r w:rsidRPr="00F02FD9">
              <w:rPr>
                <w:rFonts w:eastAsia="Times New Roman" w:cs="Times New Roman"/>
                <w:color w:val="000000" w:themeColor="text1"/>
                <w:sz w:val="24"/>
                <w:szCs w:val="24"/>
                <w:lang w:eastAsia="uk-UA"/>
              </w:rPr>
              <w:t xml:space="preserve">-декларацію про відповідність </w:t>
            </w:r>
            <w:proofErr w:type="gramStart"/>
            <w:r w:rsidRPr="00F02FD9">
              <w:rPr>
                <w:rFonts w:eastAsia="Times New Roman" w:cs="Times New Roman"/>
                <w:color w:val="000000" w:themeColor="text1"/>
                <w:sz w:val="24"/>
                <w:szCs w:val="24"/>
                <w:lang w:eastAsia="uk-UA"/>
              </w:rPr>
              <w:t>Техн</w:t>
            </w:r>
            <w:proofErr w:type="gramEnd"/>
            <w:r w:rsidRPr="00F02FD9">
              <w:rPr>
                <w:rFonts w:eastAsia="Times New Roman" w:cs="Times New Roman"/>
                <w:color w:val="000000" w:themeColor="text1"/>
                <w:sz w:val="24"/>
                <w:szCs w:val="24"/>
                <w:lang w:eastAsia="uk-UA"/>
              </w:rPr>
              <w:t>ічного регламенту мийних засобів;</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-сертифікат якості виробника;</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-інструкцію виробника;</w:t>
            </w:r>
          </w:p>
          <w:p w:rsidR="00D82E9E" w:rsidRPr="00F02FD9" w:rsidRDefault="00D82E9E" w:rsidP="00D82E9E">
            <w:pPr>
              <w:spacing w:after="0"/>
              <w:rPr>
                <w:rFonts w:eastAsia="Times New Roman" w:cs="Times New Roman"/>
                <w:color w:val="000000" w:themeColor="text1"/>
                <w:sz w:val="24"/>
                <w:szCs w:val="24"/>
                <w:lang w:eastAsia="uk-UA"/>
              </w:rPr>
            </w:pPr>
            <w:r w:rsidRPr="00F02FD9">
              <w:rPr>
                <w:rFonts w:eastAsia="Times New Roman" w:cs="Times New Roman"/>
                <w:color w:val="000000" w:themeColor="text1"/>
                <w:sz w:val="24"/>
                <w:szCs w:val="24"/>
                <w:lang w:eastAsia="uk-UA"/>
              </w:rPr>
              <w:t>- етикетку та фотографію засобу в гарній якості з чіткою інформацію про склад та призначення засобу.</w:t>
            </w:r>
          </w:p>
          <w:p w:rsidR="00D82E9E" w:rsidRPr="00F02FD9" w:rsidRDefault="00D82E9E" w:rsidP="00D82E9E">
            <w:pPr>
              <w:spacing w:after="0"/>
              <w:rPr>
                <w:rFonts w:eastAsia="Times New Roman" w:cs="Times New Roman"/>
                <w:color w:val="000000" w:themeColor="text1"/>
                <w:sz w:val="24"/>
                <w:szCs w:val="24"/>
                <w:lang w:eastAsia="uk-UA"/>
              </w:rPr>
            </w:pPr>
            <w:r w:rsidRPr="00F02FD9">
              <w:rPr>
                <w:rFonts w:eastAsia="Calibri" w:cs="Times New Roman"/>
                <w:color w:val="000000" w:themeColor="text1"/>
                <w:sz w:val="24"/>
                <w:szCs w:val="24"/>
              </w:rPr>
              <w:t>Надати в складі пропозиції сертифікати (оригінали або завірені учасником копії) ISO 22000 (категорія харчового ланцюга К), 9001 та 14001, що  видані виробнику незалежним, компетентним національним або міжнародним органом з сертифікації систем менеджменту.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r>
      <w:tr w:rsidR="00D82E9E" w:rsidRPr="00D82E9E" w:rsidTr="00F02FD9">
        <w:trPr>
          <w:trHeight w:val="421"/>
        </w:trPr>
        <w:tc>
          <w:tcPr>
            <w:tcW w:w="279" w:type="pct"/>
            <w:shd w:val="clear" w:color="auto" w:fill="auto"/>
            <w:noWrap/>
            <w:vAlign w:val="center"/>
            <w:hideMark/>
          </w:tcPr>
          <w:p w:rsidR="00D82E9E" w:rsidRPr="00D82E9E" w:rsidRDefault="00D82E9E" w:rsidP="00D82E9E">
            <w:pPr>
              <w:spacing w:after="0"/>
              <w:jc w:val="center"/>
              <w:rPr>
                <w:rFonts w:eastAsia="Times New Roman" w:cs="Times New Roman"/>
                <w:sz w:val="24"/>
                <w:szCs w:val="24"/>
                <w:lang w:val="uk-UA" w:eastAsia="ru-RU"/>
              </w:rPr>
            </w:pPr>
            <w:r w:rsidRPr="00D82E9E">
              <w:rPr>
                <w:rFonts w:eastAsia="Times New Roman" w:cs="Times New Roman"/>
                <w:sz w:val="24"/>
                <w:szCs w:val="24"/>
                <w:lang w:val="uk-UA" w:eastAsia="ru-RU"/>
              </w:rPr>
              <w:lastRenderedPageBreak/>
              <w:t>21</w:t>
            </w:r>
          </w:p>
        </w:tc>
        <w:tc>
          <w:tcPr>
            <w:tcW w:w="1044" w:type="pct"/>
            <w:shd w:val="clear" w:color="auto" w:fill="auto"/>
            <w:vAlign w:val="center"/>
            <w:hideMark/>
          </w:tcPr>
          <w:p w:rsidR="00D82E9E" w:rsidRPr="00D82E9E" w:rsidRDefault="00D82E9E" w:rsidP="00D82E9E">
            <w:pPr>
              <w:spacing w:after="0"/>
              <w:jc w:val="center"/>
              <w:outlineLvl w:val="0"/>
              <w:rPr>
                <w:rFonts w:eastAsia="Times New Roman" w:cs="Times New Roman"/>
                <w:sz w:val="24"/>
                <w:szCs w:val="24"/>
                <w:lang w:val="uk-UA" w:eastAsia="uk-UA"/>
              </w:rPr>
            </w:pPr>
            <w:r w:rsidRPr="00D82E9E">
              <w:rPr>
                <w:rFonts w:eastAsia="Times New Roman" w:cs="Times New Roman"/>
                <w:sz w:val="24"/>
                <w:szCs w:val="24"/>
                <w:lang w:val="uk-UA" w:eastAsia="uk-UA"/>
              </w:rPr>
              <w:t xml:space="preserve">Професійний концентрований </w:t>
            </w:r>
            <w:r w:rsidRPr="00D82E9E">
              <w:rPr>
                <w:rFonts w:eastAsia="Times New Roman" w:cs="Times New Roman"/>
                <w:sz w:val="24"/>
                <w:szCs w:val="24"/>
                <w:lang w:val="uk-UA" w:eastAsia="uk-UA"/>
              </w:rPr>
              <w:lastRenderedPageBreak/>
              <w:t>засіб для ополіскування посуду у посудомийних машинах «Білизна посуд автомат (ополіскувач) (™ Bilysna tableware automat (rinse aid))», 1000 мл aid))»</w:t>
            </w:r>
          </w:p>
        </w:tc>
        <w:tc>
          <w:tcPr>
            <w:tcW w:w="1838" w:type="pct"/>
            <w:shd w:val="clear" w:color="000000" w:fill="FFFFFF"/>
            <w:vAlign w:val="center"/>
            <w:hideMark/>
          </w:tcPr>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lastRenderedPageBreak/>
              <w:t xml:space="preserve">1.Концентрований розчин, використовується в посудомийних </w:t>
            </w:r>
            <w:r w:rsidRPr="00D82E9E">
              <w:rPr>
                <w:rFonts w:eastAsia="Calibri" w:cs="Times New Roman"/>
                <w:sz w:val="24"/>
                <w:szCs w:val="24"/>
                <w:lang w:val="uk-UA"/>
              </w:rPr>
              <w:lastRenderedPageBreak/>
              <w:t>машинах для видалення відкладень солей жорсткості води, має надавати посуду блиск. Засіб з наступним складом: неіоногенні ПАР, лимонна кислота, барвник, вода.</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2.Засіб зі сферою застосування в лікувально-профілактичних установах різного профілю, навчальних закладах, комунальних закладах, на всіх видах транспорту, що має бути підтверджено висновком ДСЕЕ.</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3. Фасування від 1000 мл.</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4вода . Термін придатності засобу не менше 2 років з дати виготовлення.</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На підтвердження заявлених характеристик на засіб надати (оригінали або завірені учасником копії):</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-висновок державної санітарно-епідеміологічної експертизи (ДСЕЕ);</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-сертифікат якості виробника;</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-інструкцію виробника;</w:t>
            </w:r>
          </w:p>
          <w:p w:rsidR="00D82E9E" w:rsidRPr="00D82E9E" w:rsidRDefault="00D82E9E" w:rsidP="00D82E9E">
            <w:pPr>
              <w:spacing w:after="0"/>
              <w:rPr>
                <w:rFonts w:eastAsia="Times New Roman" w:cs="Times New Roman"/>
                <w:sz w:val="24"/>
                <w:szCs w:val="24"/>
                <w:lang w:val="uk-UA" w:eastAsia="uk-UA"/>
              </w:rPr>
            </w:pPr>
            <w:r w:rsidRPr="00D82E9E">
              <w:rPr>
                <w:rFonts w:eastAsia="Times New Roman" w:cs="Times New Roman"/>
                <w:sz w:val="24"/>
                <w:szCs w:val="24"/>
                <w:lang w:val="uk-UA" w:eastAsia="uk-UA"/>
              </w:rPr>
              <w:t>- етикетку та фотографію засобу в гарній якості з чіткою інформацію про склад та призначення засобу.</w:t>
            </w:r>
          </w:p>
          <w:p w:rsidR="00D82E9E" w:rsidRPr="00D82E9E" w:rsidRDefault="00D82E9E" w:rsidP="00D82E9E">
            <w:pPr>
              <w:spacing w:after="0"/>
              <w:rPr>
                <w:rFonts w:eastAsia="Times New Roman" w:cs="Times New Roman"/>
                <w:sz w:val="24"/>
                <w:szCs w:val="24"/>
                <w:lang w:val="uk-UA" w:eastAsia="uk-UA"/>
              </w:rPr>
            </w:pPr>
            <w:r w:rsidRPr="00D82E9E">
              <w:rPr>
                <w:rFonts w:eastAsia="Calibri" w:cs="Times New Roman"/>
                <w:sz w:val="24"/>
                <w:szCs w:val="24"/>
                <w:lang w:val="uk-UA"/>
              </w:rPr>
              <w:t>Надати в складі пропозиції сертифікати (оригінали або завірені учасником копії) ISO 22000 (категорія харчового ланцюга К), 9001 та 14001, що  видані виробнику незалежним, компетентним національним або міжнародним органом з сертифікації систем менеджменту.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1838" w:type="pct"/>
            <w:vAlign w:val="center"/>
          </w:tcPr>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lastRenderedPageBreak/>
              <w:t xml:space="preserve">1.Концентрований розчин, використовується в посудомийних </w:t>
            </w:r>
            <w:r w:rsidRPr="00F02FD9">
              <w:rPr>
                <w:rFonts w:eastAsia="Calibri" w:cs="Times New Roman"/>
                <w:color w:val="000000" w:themeColor="text1"/>
                <w:sz w:val="24"/>
                <w:szCs w:val="24"/>
              </w:rPr>
              <w:lastRenderedPageBreak/>
              <w:t>машинах для видалення відкладень солей жорсткості води, має надавати посуду блиск. Засіб з наступним складом: неіоногенні ПАР, лимонна кислота, барвник, вода.</w:t>
            </w:r>
          </w:p>
          <w:p w:rsidR="00D82E9E" w:rsidRPr="00F02FD9" w:rsidRDefault="00D82E9E" w:rsidP="00D82E9E">
            <w:pPr>
              <w:spacing w:after="0"/>
              <w:rPr>
                <w:rFonts w:eastAsia="Calibri" w:cs="Times New Roman"/>
                <w:b/>
                <w:bCs/>
                <w:color w:val="000000" w:themeColor="text1"/>
                <w:sz w:val="24"/>
                <w:szCs w:val="24"/>
              </w:rPr>
            </w:pPr>
            <w:r w:rsidRPr="00F02FD9">
              <w:rPr>
                <w:rFonts w:eastAsia="Calibri" w:cs="Times New Roman"/>
                <w:b/>
                <w:bCs/>
                <w:color w:val="000000" w:themeColor="text1"/>
                <w:sz w:val="24"/>
                <w:szCs w:val="24"/>
              </w:rPr>
              <w:t xml:space="preserve">2.Засіб зі сферою застосування в лікувально-профілактичних установах  та установах охорони здоров’я або лікувальних закладах або медичних, що має бути </w:t>
            </w:r>
            <w:proofErr w:type="gramStart"/>
            <w:r w:rsidRPr="00F02FD9">
              <w:rPr>
                <w:rFonts w:eastAsia="Calibri" w:cs="Times New Roman"/>
                <w:b/>
                <w:bCs/>
                <w:color w:val="000000" w:themeColor="text1"/>
                <w:sz w:val="24"/>
                <w:szCs w:val="24"/>
              </w:rPr>
              <w:t>п</w:t>
            </w:r>
            <w:proofErr w:type="gramEnd"/>
            <w:r w:rsidRPr="00F02FD9">
              <w:rPr>
                <w:rFonts w:eastAsia="Calibri" w:cs="Times New Roman"/>
                <w:b/>
                <w:bCs/>
                <w:color w:val="000000" w:themeColor="text1"/>
                <w:sz w:val="24"/>
                <w:szCs w:val="24"/>
              </w:rPr>
              <w:t xml:space="preserve">ідтверджено висновком ДСЕЕ </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3. Фасування від 1000 мл.</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Термін придатності засобу не менше 2 років з дати виготовлення.</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На </w:t>
            </w:r>
            <w:proofErr w:type="gramStart"/>
            <w:r w:rsidRPr="00F02FD9">
              <w:rPr>
                <w:rFonts w:eastAsia="Calibri" w:cs="Times New Roman"/>
                <w:color w:val="000000" w:themeColor="text1"/>
                <w:sz w:val="24"/>
                <w:szCs w:val="24"/>
              </w:rPr>
              <w:t>п</w:t>
            </w:r>
            <w:proofErr w:type="gramEnd"/>
            <w:r w:rsidRPr="00F02FD9">
              <w:rPr>
                <w:rFonts w:eastAsia="Calibri" w:cs="Times New Roman"/>
                <w:color w:val="000000" w:themeColor="text1"/>
                <w:sz w:val="24"/>
                <w:szCs w:val="24"/>
              </w:rPr>
              <w:t>ідтвердження заявлених характеристик на засіб надати (оригінали або завірені учасником копії):</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-висновок державної санітарно-епідеміологічної експертизи (ДСЕЕ);</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-сертифікат якості виробника;</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-інструкцію виробника;</w:t>
            </w:r>
          </w:p>
          <w:p w:rsidR="00D82E9E" w:rsidRPr="00F02FD9" w:rsidRDefault="00D82E9E" w:rsidP="00D82E9E">
            <w:pPr>
              <w:spacing w:after="0"/>
              <w:rPr>
                <w:rFonts w:eastAsia="Times New Roman" w:cs="Times New Roman"/>
                <w:color w:val="000000" w:themeColor="text1"/>
                <w:sz w:val="24"/>
                <w:szCs w:val="24"/>
                <w:lang w:eastAsia="uk-UA"/>
              </w:rPr>
            </w:pPr>
            <w:r w:rsidRPr="00F02FD9">
              <w:rPr>
                <w:rFonts w:eastAsia="Times New Roman" w:cs="Times New Roman"/>
                <w:color w:val="000000" w:themeColor="text1"/>
                <w:sz w:val="24"/>
                <w:szCs w:val="24"/>
                <w:lang w:eastAsia="uk-UA"/>
              </w:rPr>
              <w:t>- етикетку та фотографію засобу в гарній якості з чіткою інформацію про склад та призначення засобу.</w:t>
            </w:r>
          </w:p>
          <w:p w:rsidR="00D82E9E" w:rsidRPr="00F02FD9" w:rsidRDefault="00D82E9E" w:rsidP="00D82E9E">
            <w:pPr>
              <w:spacing w:after="0"/>
              <w:rPr>
                <w:rFonts w:eastAsia="Times New Roman" w:cs="Times New Roman"/>
                <w:color w:val="000000" w:themeColor="text1"/>
                <w:sz w:val="24"/>
                <w:szCs w:val="24"/>
                <w:lang w:eastAsia="uk-UA"/>
              </w:rPr>
            </w:pPr>
            <w:r w:rsidRPr="00F02FD9">
              <w:rPr>
                <w:rFonts w:eastAsia="Calibri" w:cs="Times New Roman"/>
                <w:color w:val="000000" w:themeColor="text1"/>
                <w:sz w:val="24"/>
                <w:szCs w:val="24"/>
              </w:rPr>
              <w:t>Надати в складі пропозиції сертифікати (оригінали або завірені учасником копії) ISO 22000 (категорія харчового ланцюга К), 9001 та 14001, що  видані виробнику незалежним, компетентним національним або міжнародним органом з сертифікації систем менеджменту.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r>
      <w:tr w:rsidR="00D82E9E" w:rsidRPr="00D82E9E" w:rsidTr="00F02FD9">
        <w:trPr>
          <w:trHeight w:val="1020"/>
        </w:trPr>
        <w:tc>
          <w:tcPr>
            <w:tcW w:w="279" w:type="pct"/>
            <w:shd w:val="clear" w:color="auto" w:fill="auto"/>
            <w:vAlign w:val="center"/>
            <w:hideMark/>
          </w:tcPr>
          <w:p w:rsidR="00D82E9E" w:rsidRPr="00D82E9E" w:rsidRDefault="00D82E9E" w:rsidP="00D82E9E">
            <w:pPr>
              <w:spacing w:after="0"/>
              <w:jc w:val="center"/>
              <w:rPr>
                <w:rFonts w:eastAsia="Times New Roman" w:cs="Times New Roman"/>
                <w:color w:val="000000"/>
                <w:sz w:val="24"/>
                <w:szCs w:val="24"/>
                <w:lang w:val="uk-UA" w:eastAsia="ru-RU"/>
              </w:rPr>
            </w:pPr>
            <w:r w:rsidRPr="00D82E9E">
              <w:rPr>
                <w:rFonts w:eastAsia="Times New Roman" w:cs="Times New Roman"/>
                <w:color w:val="000000"/>
                <w:sz w:val="24"/>
                <w:szCs w:val="24"/>
                <w:lang w:val="uk-UA" w:eastAsia="ru-RU"/>
              </w:rPr>
              <w:lastRenderedPageBreak/>
              <w:t>22</w:t>
            </w:r>
          </w:p>
        </w:tc>
        <w:tc>
          <w:tcPr>
            <w:tcW w:w="1044" w:type="pct"/>
            <w:shd w:val="clear" w:color="auto" w:fill="auto"/>
            <w:vAlign w:val="center"/>
            <w:hideMark/>
          </w:tcPr>
          <w:p w:rsidR="00D82E9E" w:rsidRPr="00D82E9E" w:rsidRDefault="00D82E9E" w:rsidP="00D82E9E">
            <w:pPr>
              <w:spacing w:after="0"/>
              <w:jc w:val="center"/>
              <w:outlineLvl w:val="0"/>
              <w:rPr>
                <w:rFonts w:eastAsia="Calibri" w:cs="Times New Roman"/>
                <w:color w:val="000000"/>
                <w:sz w:val="24"/>
                <w:szCs w:val="24"/>
                <w:lang w:val="uk-UA"/>
              </w:rPr>
            </w:pPr>
            <w:r w:rsidRPr="00D82E9E">
              <w:rPr>
                <w:rFonts w:eastAsia="Calibri" w:cs="Times New Roman"/>
                <w:sz w:val="24"/>
                <w:szCs w:val="24"/>
                <w:lang w:val="uk-UA"/>
              </w:rPr>
              <w:t>Засіб миючий порошкоподібний для різних видів поверхонь «Білизна очисник (Bilysna  clean)», 500 г</w:t>
            </w:r>
          </w:p>
        </w:tc>
        <w:tc>
          <w:tcPr>
            <w:tcW w:w="1838" w:type="pct"/>
            <w:shd w:val="clear" w:color="000000" w:fill="FFFFFF"/>
            <w:vAlign w:val="center"/>
            <w:hideMark/>
          </w:tcPr>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1.Готовий засіб у вигляді білого з блакитними вкрапленнями дрібнодисперсного порошку  для очищення раковин, ванн, посуду, кухонних плит та інших твердих керамічних поверхонь від застарілого бруду, вапняного нальоту, плісняви та нагару. Засіб з наступним складом: карбонат натрію, аніонні ПАР.</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lastRenderedPageBreak/>
              <w:t>2. Засіб зі сферою застосування в закладах охорони здоров’я, лікувально-профілактичних закладах всіх профілів, лабораторій різних підпорядкувань, навчально-виховних та учбових закладів, об’єктах комунально-побутового призначення, що має бути підтверджено висновком ДСЕЕ.</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3. Найменування показників:</w:t>
            </w:r>
          </w:p>
          <w:tbl>
            <w:tblPr>
              <w:tblStyle w:val="a9"/>
              <w:tblW w:w="0" w:type="auto"/>
              <w:tblLook w:val="04A0" w:firstRow="1" w:lastRow="0" w:firstColumn="1" w:lastColumn="0" w:noHBand="0" w:noVBand="1"/>
            </w:tblPr>
            <w:tblGrid>
              <w:gridCol w:w="2014"/>
              <w:gridCol w:w="1679"/>
            </w:tblGrid>
            <w:tr w:rsidR="00D82E9E" w:rsidRPr="00D82E9E" w:rsidTr="00D82E9E">
              <w:tc>
                <w:tcPr>
                  <w:tcW w:w="3005" w:type="dxa"/>
                </w:tcPr>
                <w:p w:rsidR="00D82E9E" w:rsidRPr="00D82E9E" w:rsidRDefault="00D82E9E" w:rsidP="00D82E9E">
                  <w:pPr>
                    <w:rPr>
                      <w:sz w:val="24"/>
                    </w:rPr>
                  </w:pPr>
                  <w:r w:rsidRPr="00D82E9E">
                    <w:rPr>
                      <w:sz w:val="24"/>
                    </w:rPr>
                    <w:t>Мийна здатність</w:t>
                  </w:r>
                </w:p>
              </w:tc>
              <w:tc>
                <w:tcPr>
                  <w:tcW w:w="3006" w:type="dxa"/>
                </w:tcPr>
                <w:p w:rsidR="00D82E9E" w:rsidRPr="00D82E9E" w:rsidRDefault="00D82E9E" w:rsidP="00D82E9E">
                  <w:pPr>
                    <w:rPr>
                      <w:sz w:val="24"/>
                    </w:rPr>
                  </w:pPr>
                  <w:r w:rsidRPr="00D82E9E">
                    <w:rPr>
                      <w:sz w:val="24"/>
                    </w:rPr>
                    <w:t>Не менше 90%</w:t>
                  </w:r>
                </w:p>
              </w:tc>
            </w:tr>
            <w:tr w:rsidR="00D82E9E" w:rsidRPr="00D82E9E" w:rsidTr="00D82E9E">
              <w:tc>
                <w:tcPr>
                  <w:tcW w:w="3005" w:type="dxa"/>
                </w:tcPr>
                <w:p w:rsidR="00D82E9E" w:rsidRPr="00D82E9E" w:rsidRDefault="00D82E9E" w:rsidP="00D82E9E">
                  <w:pPr>
                    <w:rPr>
                      <w:sz w:val="24"/>
                    </w:rPr>
                  </w:pPr>
                  <w:r w:rsidRPr="00D82E9E">
                    <w:rPr>
                      <w:sz w:val="24"/>
                    </w:rPr>
                    <w:t>Біологічний розпад ПАР</w:t>
                  </w:r>
                </w:p>
              </w:tc>
              <w:tc>
                <w:tcPr>
                  <w:tcW w:w="3006" w:type="dxa"/>
                </w:tcPr>
                <w:p w:rsidR="00D82E9E" w:rsidRPr="00D82E9E" w:rsidRDefault="00D82E9E" w:rsidP="00D82E9E">
                  <w:pPr>
                    <w:rPr>
                      <w:sz w:val="24"/>
                    </w:rPr>
                  </w:pPr>
                  <w:r w:rsidRPr="00D82E9E">
                    <w:rPr>
                      <w:sz w:val="24"/>
                    </w:rPr>
                    <w:t>Не менше 95%</w:t>
                  </w:r>
                </w:p>
              </w:tc>
            </w:tr>
            <w:tr w:rsidR="00D82E9E" w:rsidRPr="00D82E9E" w:rsidTr="00D82E9E">
              <w:tc>
                <w:tcPr>
                  <w:tcW w:w="3005" w:type="dxa"/>
                </w:tcPr>
                <w:p w:rsidR="00D82E9E" w:rsidRPr="00D82E9E" w:rsidRDefault="00D82E9E" w:rsidP="00D82E9E">
                  <w:pPr>
                    <w:rPr>
                      <w:sz w:val="24"/>
                    </w:rPr>
                  </w:pPr>
                  <w:r w:rsidRPr="00D82E9E">
                    <w:rPr>
                      <w:sz w:val="24"/>
                    </w:rPr>
                    <w:t>Масова частка вологи</w:t>
                  </w:r>
                </w:p>
              </w:tc>
              <w:tc>
                <w:tcPr>
                  <w:tcW w:w="3006" w:type="dxa"/>
                </w:tcPr>
                <w:p w:rsidR="00D82E9E" w:rsidRPr="00D82E9E" w:rsidRDefault="00D82E9E" w:rsidP="00D82E9E">
                  <w:pPr>
                    <w:rPr>
                      <w:sz w:val="24"/>
                    </w:rPr>
                  </w:pPr>
                  <w:r w:rsidRPr="00D82E9E">
                    <w:rPr>
                      <w:sz w:val="24"/>
                    </w:rPr>
                    <w:t>Не більше 18%</w:t>
                  </w:r>
                </w:p>
              </w:tc>
            </w:tr>
            <w:tr w:rsidR="00D82E9E" w:rsidRPr="00D82E9E" w:rsidTr="00D82E9E">
              <w:tc>
                <w:tcPr>
                  <w:tcW w:w="3005" w:type="dxa"/>
                </w:tcPr>
                <w:p w:rsidR="00D82E9E" w:rsidRPr="00D82E9E" w:rsidRDefault="00D82E9E" w:rsidP="00D82E9E">
                  <w:pPr>
                    <w:rPr>
                      <w:sz w:val="24"/>
                    </w:rPr>
                  </w:pPr>
                  <w:r w:rsidRPr="00D82E9E">
                    <w:rPr>
                      <w:sz w:val="24"/>
                    </w:rPr>
                    <w:t>Чистяча здатність</w:t>
                  </w:r>
                </w:p>
              </w:tc>
              <w:tc>
                <w:tcPr>
                  <w:tcW w:w="3006" w:type="dxa"/>
                </w:tcPr>
                <w:p w:rsidR="00D82E9E" w:rsidRPr="00D82E9E" w:rsidRDefault="00D82E9E" w:rsidP="00D82E9E">
                  <w:pPr>
                    <w:rPr>
                      <w:sz w:val="24"/>
                    </w:rPr>
                  </w:pPr>
                  <w:r w:rsidRPr="00D82E9E">
                    <w:rPr>
                      <w:sz w:val="24"/>
                    </w:rPr>
                    <w:t>Не менше 85%</w:t>
                  </w:r>
                </w:p>
              </w:tc>
            </w:tr>
            <w:tr w:rsidR="00D82E9E" w:rsidRPr="00D82E9E" w:rsidTr="00D82E9E">
              <w:tc>
                <w:tcPr>
                  <w:tcW w:w="3005" w:type="dxa"/>
                </w:tcPr>
                <w:p w:rsidR="00D82E9E" w:rsidRPr="00D82E9E" w:rsidRDefault="00D82E9E" w:rsidP="00D82E9E">
                  <w:pPr>
                    <w:rPr>
                      <w:sz w:val="24"/>
                    </w:rPr>
                  </w:pPr>
                  <w:r w:rsidRPr="00D82E9E">
                    <w:rPr>
                      <w:sz w:val="24"/>
                    </w:rPr>
                    <w:t>Масова частка абразиву</w:t>
                  </w:r>
                </w:p>
              </w:tc>
              <w:tc>
                <w:tcPr>
                  <w:tcW w:w="3006" w:type="dxa"/>
                </w:tcPr>
                <w:p w:rsidR="00D82E9E" w:rsidRPr="00D82E9E" w:rsidRDefault="00D82E9E" w:rsidP="00D82E9E">
                  <w:pPr>
                    <w:rPr>
                      <w:sz w:val="24"/>
                    </w:rPr>
                  </w:pPr>
                  <w:r w:rsidRPr="00D82E9E">
                    <w:rPr>
                      <w:sz w:val="24"/>
                    </w:rPr>
                    <w:t>Не більше 30%</w:t>
                  </w:r>
                </w:p>
              </w:tc>
            </w:tr>
            <w:tr w:rsidR="00D82E9E" w:rsidRPr="00D82E9E" w:rsidTr="00D82E9E">
              <w:tc>
                <w:tcPr>
                  <w:tcW w:w="3005" w:type="dxa"/>
                </w:tcPr>
                <w:p w:rsidR="00D82E9E" w:rsidRPr="00D82E9E" w:rsidRDefault="00D82E9E" w:rsidP="00D82E9E">
                  <w:pPr>
                    <w:rPr>
                      <w:sz w:val="24"/>
                    </w:rPr>
                  </w:pPr>
                  <w:r w:rsidRPr="00D82E9E">
                    <w:rPr>
                      <w:sz w:val="24"/>
                    </w:rPr>
                    <w:t>Масова частка пилу</w:t>
                  </w:r>
                </w:p>
              </w:tc>
              <w:tc>
                <w:tcPr>
                  <w:tcW w:w="3006" w:type="dxa"/>
                </w:tcPr>
                <w:p w:rsidR="00D82E9E" w:rsidRPr="00D82E9E" w:rsidRDefault="00D82E9E" w:rsidP="00D82E9E">
                  <w:pPr>
                    <w:rPr>
                      <w:sz w:val="24"/>
                    </w:rPr>
                  </w:pPr>
                  <w:r w:rsidRPr="00D82E9E">
                    <w:rPr>
                      <w:sz w:val="24"/>
                    </w:rPr>
                    <w:t>Не більше 1,7%</w:t>
                  </w:r>
                </w:p>
              </w:tc>
            </w:tr>
            <w:tr w:rsidR="00D82E9E" w:rsidRPr="00D82E9E" w:rsidTr="00D82E9E">
              <w:tc>
                <w:tcPr>
                  <w:tcW w:w="3005" w:type="dxa"/>
                </w:tcPr>
                <w:p w:rsidR="00D82E9E" w:rsidRPr="00D82E9E" w:rsidRDefault="00D82E9E" w:rsidP="00D82E9E">
                  <w:pPr>
                    <w:rPr>
                      <w:sz w:val="24"/>
                    </w:rPr>
                  </w:pPr>
                  <w:r w:rsidRPr="00D82E9E">
                    <w:rPr>
                      <w:sz w:val="24"/>
                    </w:rPr>
                    <w:t>Індекс гострої токсичності при введенні в шлунок</w:t>
                  </w:r>
                </w:p>
              </w:tc>
              <w:tc>
                <w:tcPr>
                  <w:tcW w:w="3006" w:type="dxa"/>
                </w:tcPr>
                <w:p w:rsidR="00D82E9E" w:rsidRPr="00D82E9E" w:rsidRDefault="00D82E9E" w:rsidP="00D82E9E">
                  <w:pPr>
                    <w:rPr>
                      <w:sz w:val="24"/>
                    </w:rPr>
                  </w:pPr>
                  <w:r w:rsidRPr="00D82E9E">
                    <w:rPr>
                      <w:sz w:val="24"/>
                    </w:rPr>
                    <w:t>Не більше 0</w:t>
                  </w:r>
                </w:p>
              </w:tc>
            </w:tr>
          </w:tbl>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Показники пункту 3 мають бути підтверджені протоколом випробувальної  лабораторії відповідно до Статті 1 Закону України «Про Технічні регламенти та оцінку відповідності».</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Протокол  має бути  виданий акредитованою лабораторією згідно ДСТУ ISO/IEC 17025:2017</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Надати копію Атестата про Акредитацію  НААУ</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4. Фасування у флакони з клапаном по 500 г зі спеціальним пластиковим клапаном для запобігання потрапляння вологи.</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5. Термін придатності засобу не менше 2 років з дати виготовлення.</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На підтвердження заявлених характеристик на засіб надати (оригінали або завірені учасником копії):</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-висновок державної санітарно-епідеміологічної експертизи (ДСЕЕ);</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-декларацію про відповідність Технічного регламенту мийних засобів</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lastRenderedPageBreak/>
              <w:t>-сертифікат якості виробника;</w:t>
            </w:r>
          </w:p>
          <w:p w:rsidR="00D82E9E" w:rsidRPr="00D82E9E" w:rsidRDefault="00D82E9E" w:rsidP="00D82E9E">
            <w:pPr>
              <w:spacing w:after="0"/>
              <w:rPr>
                <w:rFonts w:eastAsia="Calibri" w:cs="Times New Roman"/>
                <w:sz w:val="24"/>
                <w:szCs w:val="24"/>
                <w:lang w:val="uk-UA"/>
              </w:rPr>
            </w:pPr>
            <w:r w:rsidRPr="00D82E9E">
              <w:rPr>
                <w:rFonts w:eastAsia="Calibri" w:cs="Times New Roman"/>
                <w:sz w:val="24"/>
                <w:szCs w:val="24"/>
                <w:lang w:val="uk-UA"/>
              </w:rPr>
              <w:t>-інструкцію виробника;</w:t>
            </w:r>
          </w:p>
          <w:p w:rsidR="00D82E9E" w:rsidRPr="00D82E9E" w:rsidRDefault="00D82E9E" w:rsidP="00D82E9E">
            <w:pPr>
              <w:spacing w:after="0"/>
              <w:rPr>
                <w:rFonts w:eastAsia="Times New Roman" w:cs="Times New Roman"/>
                <w:sz w:val="24"/>
                <w:szCs w:val="24"/>
                <w:lang w:val="uk-UA" w:eastAsia="uk-UA"/>
              </w:rPr>
            </w:pPr>
            <w:r w:rsidRPr="00D82E9E">
              <w:rPr>
                <w:rFonts w:eastAsia="Calibri" w:cs="Times New Roman"/>
                <w:sz w:val="24"/>
                <w:szCs w:val="24"/>
                <w:lang w:val="uk-UA"/>
              </w:rPr>
              <w:t>-</w:t>
            </w:r>
            <w:r w:rsidRPr="00D82E9E">
              <w:rPr>
                <w:rFonts w:eastAsia="Times New Roman" w:cs="Times New Roman"/>
                <w:sz w:val="24"/>
                <w:szCs w:val="24"/>
                <w:lang w:val="uk-UA" w:eastAsia="uk-UA"/>
              </w:rPr>
              <w:t>- етикетку та фотографію засобу в гарній якості з чіткою інформацію про склад та призначення засобу.</w:t>
            </w:r>
            <w:bookmarkStart w:id="0" w:name="_GoBack"/>
            <w:bookmarkEnd w:id="0"/>
          </w:p>
          <w:p w:rsidR="00D82E9E" w:rsidRPr="00D82E9E" w:rsidRDefault="00D82E9E" w:rsidP="00D82E9E">
            <w:pPr>
              <w:spacing w:after="0"/>
              <w:rPr>
                <w:rFonts w:eastAsia="Times New Roman" w:cs="Times New Roman"/>
                <w:b/>
                <w:bCs/>
                <w:sz w:val="24"/>
                <w:szCs w:val="24"/>
                <w:lang w:val="uk-UA" w:eastAsia="uk-UA"/>
              </w:rPr>
            </w:pPr>
            <w:r w:rsidRPr="00D82E9E">
              <w:rPr>
                <w:rFonts w:eastAsia="Calibri" w:cs="Times New Roman"/>
                <w:sz w:val="24"/>
                <w:szCs w:val="24"/>
                <w:lang w:val="uk-UA"/>
              </w:rPr>
              <w:t>Надати в складі пропозиції сертифікати (оригінали або завірені учасником копії) ISO 22000 (категорія харчового ланцюга К), 9001 та 14001, що  видані виробнику незалежним, компетентним національним або міжнародним органом з сертифікації систем менеджменту.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1838" w:type="pct"/>
            <w:vAlign w:val="center"/>
          </w:tcPr>
          <w:p w:rsidR="00D82E9E" w:rsidRPr="00F02FD9" w:rsidRDefault="00D82E9E" w:rsidP="00D82E9E">
            <w:pPr>
              <w:spacing w:after="0"/>
              <w:rPr>
                <w:rFonts w:eastAsia="Calibri" w:cs="Times New Roman"/>
                <w:color w:val="000000" w:themeColor="text1"/>
                <w:sz w:val="24"/>
                <w:szCs w:val="24"/>
                <w:lang w:val="uk-UA"/>
              </w:rPr>
            </w:pPr>
            <w:r w:rsidRPr="00F02FD9">
              <w:rPr>
                <w:rFonts w:eastAsia="Calibri" w:cs="Times New Roman"/>
                <w:color w:val="000000" w:themeColor="text1"/>
                <w:sz w:val="24"/>
                <w:szCs w:val="24"/>
                <w:lang w:val="uk-UA"/>
              </w:rPr>
              <w:lastRenderedPageBreak/>
              <w:t>1.Готовий засіб у вигляді білого з блакитними вкрапленнями дрібнодисперсного порошку  для очищення раковин, ванн, посуду, кухонних плит та інших твердих керамічних поверхонь від застарілого бруду, вапняного нальоту, плісняви та нагару. Засіб з наступним складом: карбонат натрію, аніонні ПАР.</w:t>
            </w:r>
          </w:p>
          <w:p w:rsidR="00D82E9E" w:rsidRPr="00F02FD9" w:rsidRDefault="00D82E9E" w:rsidP="00D82E9E">
            <w:pPr>
              <w:spacing w:after="0"/>
              <w:rPr>
                <w:rFonts w:eastAsia="Calibri" w:cs="Times New Roman"/>
                <w:b/>
                <w:bCs/>
                <w:color w:val="000000" w:themeColor="text1"/>
                <w:sz w:val="24"/>
                <w:szCs w:val="24"/>
                <w:lang w:val="uk-UA"/>
              </w:rPr>
            </w:pPr>
            <w:r w:rsidRPr="00F02FD9">
              <w:rPr>
                <w:rFonts w:eastAsia="Calibri" w:cs="Times New Roman"/>
                <w:b/>
                <w:bCs/>
                <w:color w:val="000000" w:themeColor="text1"/>
                <w:sz w:val="24"/>
                <w:szCs w:val="24"/>
                <w:lang w:val="uk-UA"/>
              </w:rPr>
              <w:lastRenderedPageBreak/>
              <w:t xml:space="preserve">2.Засіб зі сферою застосування в лікувально-профілактичних установах  та установах охорони здоров’я або лікувальних закладах або медичних, що має бути підтверджено висновком ДСЕЕ </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3. Найменування показників:</w:t>
            </w:r>
          </w:p>
          <w:tbl>
            <w:tblPr>
              <w:tblStyle w:val="a9"/>
              <w:tblW w:w="0" w:type="auto"/>
              <w:tblLook w:val="04A0" w:firstRow="1" w:lastRow="0" w:firstColumn="1" w:lastColumn="0" w:noHBand="0" w:noVBand="1"/>
            </w:tblPr>
            <w:tblGrid>
              <w:gridCol w:w="2014"/>
              <w:gridCol w:w="1679"/>
            </w:tblGrid>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Мийна здатність</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Не менше 90%</w:t>
                  </w:r>
                </w:p>
              </w:tc>
            </w:tr>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Біологічний розпад ПАР</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Не менше 95%</w:t>
                  </w:r>
                </w:p>
              </w:tc>
            </w:tr>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Масова частка вологи</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Не більше 18%</w:t>
                  </w:r>
                </w:p>
              </w:tc>
            </w:tr>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Чистяча здатність</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Не менше 85%</w:t>
                  </w:r>
                </w:p>
              </w:tc>
            </w:tr>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Масова частка абразиву</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Не більше 30%</w:t>
                  </w:r>
                </w:p>
              </w:tc>
            </w:tr>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Масова частка пилу</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Не більше 1,7%</w:t>
                  </w:r>
                </w:p>
              </w:tc>
            </w:tr>
            <w:tr w:rsidR="00F02FD9" w:rsidRPr="00F02FD9" w:rsidTr="00D82E9E">
              <w:tc>
                <w:tcPr>
                  <w:tcW w:w="3005"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Індекс гострої токсичності при введенні в шлунок</w:t>
                  </w:r>
                </w:p>
              </w:tc>
              <w:tc>
                <w:tcPr>
                  <w:tcW w:w="3006" w:type="dxa"/>
                  <w:tcBorders>
                    <w:top w:val="single" w:sz="4" w:space="0" w:color="auto"/>
                    <w:left w:val="single" w:sz="4" w:space="0" w:color="auto"/>
                    <w:bottom w:val="single" w:sz="4" w:space="0" w:color="auto"/>
                    <w:right w:val="single" w:sz="4" w:space="0" w:color="auto"/>
                  </w:tcBorders>
                  <w:hideMark/>
                </w:tcPr>
                <w:p w:rsidR="00D82E9E" w:rsidRPr="00F02FD9" w:rsidRDefault="00D82E9E" w:rsidP="00D82E9E">
                  <w:pPr>
                    <w:rPr>
                      <w:color w:val="000000" w:themeColor="text1"/>
                      <w:sz w:val="24"/>
                    </w:rPr>
                  </w:pPr>
                  <w:r w:rsidRPr="00F02FD9">
                    <w:rPr>
                      <w:color w:val="000000" w:themeColor="text1"/>
                      <w:sz w:val="24"/>
                    </w:rPr>
                    <w:t>Не більше 0</w:t>
                  </w:r>
                </w:p>
              </w:tc>
            </w:tr>
          </w:tbl>
          <w:p w:rsidR="00D82E9E" w:rsidRPr="00F02FD9" w:rsidRDefault="00D82E9E" w:rsidP="00D82E9E">
            <w:pPr>
              <w:spacing w:after="0"/>
              <w:rPr>
                <w:rFonts w:eastAsia="Calibri" w:cs="Times New Roman"/>
                <w:b/>
                <w:bCs/>
                <w:color w:val="000000" w:themeColor="text1"/>
                <w:sz w:val="24"/>
                <w:szCs w:val="24"/>
              </w:rPr>
            </w:pPr>
            <w:r w:rsidRPr="00F02FD9">
              <w:rPr>
                <w:rFonts w:eastAsia="Calibri" w:cs="Times New Roman"/>
                <w:b/>
                <w:bCs/>
                <w:color w:val="000000" w:themeColor="text1"/>
                <w:sz w:val="24"/>
                <w:szCs w:val="24"/>
              </w:rPr>
              <w:t xml:space="preserve">Показники пункту 3 мають бути </w:t>
            </w:r>
            <w:proofErr w:type="gramStart"/>
            <w:r w:rsidRPr="00F02FD9">
              <w:rPr>
                <w:rFonts w:eastAsia="Calibri" w:cs="Times New Roman"/>
                <w:b/>
                <w:bCs/>
                <w:color w:val="000000" w:themeColor="text1"/>
                <w:sz w:val="24"/>
                <w:szCs w:val="24"/>
              </w:rPr>
              <w:t>п</w:t>
            </w:r>
            <w:proofErr w:type="gramEnd"/>
            <w:r w:rsidRPr="00F02FD9">
              <w:rPr>
                <w:rFonts w:eastAsia="Calibri" w:cs="Times New Roman"/>
                <w:b/>
                <w:bCs/>
                <w:color w:val="000000" w:themeColor="text1"/>
                <w:sz w:val="24"/>
                <w:szCs w:val="24"/>
              </w:rPr>
              <w:t xml:space="preserve">ідтверджені протоколом випробувань акредитованої державної лабораторії або  протоколом випробувань, виданим сертифікованою згідно ДСТУ ISO 10012:2005 лабораторією </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4. Фасування у флакони з клапаном по 500 г зі </w:t>
            </w:r>
            <w:proofErr w:type="gramStart"/>
            <w:r w:rsidRPr="00F02FD9">
              <w:rPr>
                <w:rFonts w:eastAsia="Calibri" w:cs="Times New Roman"/>
                <w:color w:val="000000" w:themeColor="text1"/>
                <w:sz w:val="24"/>
                <w:szCs w:val="24"/>
              </w:rPr>
              <w:t>спец</w:t>
            </w:r>
            <w:proofErr w:type="gramEnd"/>
            <w:r w:rsidRPr="00F02FD9">
              <w:rPr>
                <w:rFonts w:eastAsia="Calibri" w:cs="Times New Roman"/>
                <w:color w:val="000000" w:themeColor="text1"/>
                <w:sz w:val="24"/>
                <w:szCs w:val="24"/>
              </w:rPr>
              <w:t>іальним пластиковим клапаном для запобігання потрапляння вологи.</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5. Термін придатності засобу не менше 2 років з дати виготовлення.</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На </w:t>
            </w:r>
            <w:proofErr w:type="gramStart"/>
            <w:r w:rsidRPr="00F02FD9">
              <w:rPr>
                <w:rFonts w:eastAsia="Calibri" w:cs="Times New Roman"/>
                <w:color w:val="000000" w:themeColor="text1"/>
                <w:sz w:val="24"/>
                <w:szCs w:val="24"/>
              </w:rPr>
              <w:t>п</w:t>
            </w:r>
            <w:proofErr w:type="gramEnd"/>
            <w:r w:rsidRPr="00F02FD9">
              <w:rPr>
                <w:rFonts w:eastAsia="Calibri" w:cs="Times New Roman"/>
                <w:color w:val="000000" w:themeColor="text1"/>
                <w:sz w:val="24"/>
                <w:szCs w:val="24"/>
              </w:rPr>
              <w:t>ідтвердження заявлених характеристик на засіб надати (оригінали або завірені учасником копії):</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-висновок державної санітарно-епідеміологічної експертизи (ДСЕЕ);</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 xml:space="preserve">-декларацію про відповідність </w:t>
            </w:r>
            <w:proofErr w:type="gramStart"/>
            <w:r w:rsidRPr="00F02FD9">
              <w:rPr>
                <w:rFonts w:eastAsia="Calibri" w:cs="Times New Roman"/>
                <w:color w:val="000000" w:themeColor="text1"/>
                <w:sz w:val="24"/>
                <w:szCs w:val="24"/>
              </w:rPr>
              <w:t>Техн</w:t>
            </w:r>
            <w:proofErr w:type="gramEnd"/>
            <w:r w:rsidRPr="00F02FD9">
              <w:rPr>
                <w:rFonts w:eastAsia="Calibri" w:cs="Times New Roman"/>
                <w:color w:val="000000" w:themeColor="text1"/>
                <w:sz w:val="24"/>
                <w:szCs w:val="24"/>
              </w:rPr>
              <w:t>ічного регламенту мийних засобів</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-сертифікат якості виробника;</w:t>
            </w:r>
          </w:p>
          <w:p w:rsidR="00D82E9E" w:rsidRPr="00F02FD9" w:rsidRDefault="00D82E9E" w:rsidP="00D82E9E">
            <w:pPr>
              <w:spacing w:after="0"/>
              <w:rPr>
                <w:rFonts w:eastAsia="Calibri" w:cs="Times New Roman"/>
                <w:color w:val="000000" w:themeColor="text1"/>
                <w:sz w:val="24"/>
                <w:szCs w:val="24"/>
              </w:rPr>
            </w:pPr>
            <w:r w:rsidRPr="00F02FD9">
              <w:rPr>
                <w:rFonts w:eastAsia="Calibri" w:cs="Times New Roman"/>
                <w:color w:val="000000" w:themeColor="text1"/>
                <w:sz w:val="24"/>
                <w:szCs w:val="24"/>
              </w:rPr>
              <w:t>-інструкцію виробника;</w:t>
            </w:r>
          </w:p>
          <w:p w:rsidR="00D82E9E" w:rsidRPr="00F02FD9" w:rsidRDefault="00D82E9E" w:rsidP="00D82E9E">
            <w:pPr>
              <w:spacing w:after="0"/>
              <w:rPr>
                <w:rFonts w:eastAsia="Times New Roman" w:cs="Times New Roman"/>
                <w:color w:val="000000" w:themeColor="text1"/>
                <w:sz w:val="24"/>
                <w:szCs w:val="24"/>
                <w:lang w:eastAsia="uk-UA"/>
              </w:rPr>
            </w:pPr>
            <w:r w:rsidRPr="00F02FD9">
              <w:rPr>
                <w:rFonts w:eastAsia="Calibri" w:cs="Times New Roman"/>
                <w:color w:val="000000" w:themeColor="text1"/>
                <w:sz w:val="24"/>
                <w:szCs w:val="24"/>
              </w:rPr>
              <w:t>-</w:t>
            </w:r>
            <w:r w:rsidRPr="00F02FD9">
              <w:rPr>
                <w:rFonts w:eastAsia="Times New Roman" w:cs="Times New Roman"/>
                <w:color w:val="000000" w:themeColor="text1"/>
                <w:sz w:val="24"/>
                <w:szCs w:val="24"/>
                <w:lang w:eastAsia="uk-UA"/>
              </w:rPr>
              <w:t>- етикетку та фотографію засобу в гарній якості з чіткою інформацію про склад та призначення засобу.</w:t>
            </w:r>
          </w:p>
          <w:p w:rsidR="00D82E9E" w:rsidRPr="00F02FD9" w:rsidRDefault="00D82E9E" w:rsidP="00D82E9E">
            <w:pPr>
              <w:spacing w:after="0"/>
              <w:rPr>
                <w:rFonts w:eastAsia="Times New Roman" w:cs="Times New Roman"/>
                <w:b/>
                <w:bCs/>
                <w:color w:val="000000" w:themeColor="text1"/>
                <w:sz w:val="24"/>
                <w:szCs w:val="24"/>
                <w:lang w:eastAsia="uk-UA"/>
              </w:rPr>
            </w:pPr>
            <w:r w:rsidRPr="00F02FD9">
              <w:rPr>
                <w:rFonts w:eastAsia="Calibri" w:cs="Times New Roman"/>
                <w:color w:val="000000" w:themeColor="text1"/>
                <w:sz w:val="24"/>
                <w:szCs w:val="24"/>
              </w:rPr>
              <w:lastRenderedPageBreak/>
              <w:t>Надати в складі пропозиції сертифікати (оригінали або завірені учасником копії) ISO 22000 (категорія харчового ланцюга К), 9001 та 14001, що  видані виробнику незалежним, компетентним національним або міжнародним органом з сертифікації систем менеджменту.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r>
    </w:tbl>
    <w:p w:rsidR="004A5D25" w:rsidRDefault="004A5D25" w:rsidP="004A5D25">
      <w:pPr>
        <w:rPr>
          <w:rFonts w:eastAsia="Times New Roman"/>
          <w:i/>
          <w:sz w:val="24"/>
          <w:szCs w:val="24"/>
          <w:lang w:val="uk-UA" w:eastAsia="ru-RU"/>
        </w:rPr>
      </w:pPr>
    </w:p>
    <w:p w:rsidR="004A5D25" w:rsidRDefault="004A5D25" w:rsidP="004A5D25">
      <w:pPr>
        <w:rPr>
          <w:rFonts w:eastAsia="Times New Roman"/>
          <w:i/>
          <w:sz w:val="24"/>
          <w:szCs w:val="24"/>
          <w:lang w:val="uk-UA" w:eastAsia="ru-RU"/>
        </w:rPr>
      </w:pPr>
    </w:p>
    <w:p w:rsidR="004A5D25" w:rsidRDefault="004A5D25" w:rsidP="00D82E9E">
      <w:pPr>
        <w:pStyle w:val="a3"/>
        <w:spacing w:before="0" w:after="0"/>
        <w:ind w:firstLine="708"/>
        <w:contextualSpacing/>
        <w:jc w:val="both"/>
        <w:rPr>
          <w:rFonts w:eastAsiaTheme="minorEastAsia"/>
          <w:b/>
          <w:bCs/>
          <w:color w:val="000000" w:themeColor="text1"/>
          <w:lang w:val="uk-UA" w:eastAsia="zh-CN"/>
        </w:rPr>
      </w:pPr>
      <w:r>
        <w:rPr>
          <w:i/>
          <w:color w:val="000000" w:themeColor="text1"/>
          <w:lang w:val="uk-UA"/>
        </w:rPr>
        <w:t>У разі, якщо у Технічному завданні (ТЗ)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rsidR="004A5D25" w:rsidRDefault="004A5D25" w:rsidP="004A5D25">
      <w:pPr>
        <w:rPr>
          <w:rFonts w:eastAsia="Times New Roman"/>
          <w:i/>
          <w:sz w:val="24"/>
          <w:szCs w:val="24"/>
          <w:lang w:val="uk-UA" w:eastAsia="ru-RU"/>
        </w:rPr>
      </w:pPr>
    </w:p>
    <w:p w:rsidR="004A5D25" w:rsidRDefault="004A5D25" w:rsidP="004A5D25">
      <w:pPr>
        <w:rPr>
          <w:rFonts w:eastAsia="Times New Roman"/>
          <w:i/>
          <w:sz w:val="24"/>
          <w:szCs w:val="24"/>
          <w:lang w:val="uk-UA" w:eastAsia="ru-RU"/>
        </w:rPr>
      </w:pPr>
    </w:p>
    <w:p w:rsidR="004A5D25" w:rsidRDefault="004A5D25" w:rsidP="004A5D25">
      <w:pPr>
        <w:rPr>
          <w:rFonts w:eastAsia="Times New Roman"/>
          <w:i/>
          <w:sz w:val="24"/>
          <w:szCs w:val="24"/>
          <w:lang w:val="uk-UA" w:eastAsia="ru-RU"/>
        </w:rPr>
      </w:pPr>
    </w:p>
    <w:p w:rsidR="004A5D25" w:rsidRDefault="004A5D25" w:rsidP="004A5D25">
      <w:pPr>
        <w:rPr>
          <w:rFonts w:ascii="Calibri" w:eastAsia="Calibri" w:hAnsi="Calibri"/>
          <w:sz w:val="22"/>
          <w:lang w:val="uk-UA"/>
        </w:rPr>
      </w:pPr>
    </w:p>
    <w:p w:rsidR="004A5D25" w:rsidRDefault="004A5D25" w:rsidP="004A5D25">
      <w:pPr>
        <w:pStyle w:val="a7"/>
        <w:ind w:left="567"/>
        <w:jc w:val="both"/>
      </w:pPr>
      <w:r>
        <w:t xml:space="preserve"> </w:t>
      </w:r>
    </w:p>
    <w:sectPr w:rsidR="004A5D25" w:rsidSect="00BF01B2">
      <w:pgSz w:w="11906" w:h="16838" w:code="9"/>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altName w:val="Arial"/>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2469"/>
    <w:multiLevelType w:val="hybridMultilevel"/>
    <w:tmpl w:val="361E89CE"/>
    <w:lvl w:ilvl="0" w:tplc="749CF25C">
      <w:start w:val="1"/>
      <w:numFmt w:val="decimal"/>
      <w:lvlText w:val="%1."/>
      <w:lvlJc w:val="left"/>
      <w:pPr>
        <w:ind w:left="1060" w:hanging="360"/>
      </w:pPr>
      <w:rPr>
        <w:rFonts w:eastAsia="Times New Roman" w:cs="Times New Roman" w:hint="default"/>
        <w:color w:val="000000"/>
        <w:sz w:val="24"/>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2852044A"/>
    <w:multiLevelType w:val="hybridMultilevel"/>
    <w:tmpl w:val="75605EE2"/>
    <w:lvl w:ilvl="0" w:tplc="F0AA2C1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28E04D4B"/>
    <w:multiLevelType w:val="multilevel"/>
    <w:tmpl w:val="13363FB6"/>
    <w:lvl w:ilvl="0">
      <w:start w:val="6"/>
      <w:numFmt w:val="decimal"/>
      <w:lvlText w:val="%1."/>
      <w:lvlJc w:val="left"/>
      <w:pPr>
        <w:ind w:left="380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3">
    <w:nsid w:val="2CB30CCE"/>
    <w:multiLevelType w:val="hybridMultilevel"/>
    <w:tmpl w:val="DAE6489E"/>
    <w:lvl w:ilvl="0" w:tplc="A43E8DEA">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EB47E9B"/>
    <w:multiLevelType w:val="hybridMultilevel"/>
    <w:tmpl w:val="986A8EF8"/>
    <w:lvl w:ilvl="0" w:tplc="B0B23918">
      <w:start w:val="1"/>
      <w:numFmt w:val="decimal"/>
      <w:lvlText w:val="%1."/>
      <w:lvlJc w:val="left"/>
      <w:pPr>
        <w:ind w:left="1735" w:hanging="1035"/>
      </w:pPr>
      <w:rPr>
        <w:rFonts w:eastAsia="Times New Roman" w:hint="default"/>
        <w:color w:val="00000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nsid w:val="3925700D"/>
    <w:multiLevelType w:val="hybridMultilevel"/>
    <w:tmpl w:val="8D2C32EE"/>
    <w:lvl w:ilvl="0" w:tplc="D5DAA68A">
      <w:start w:val="1"/>
      <w:numFmt w:val="decimal"/>
      <w:lvlText w:val="%1."/>
      <w:lvlJc w:val="left"/>
      <w:pPr>
        <w:ind w:left="1545" w:hanging="360"/>
      </w:pPr>
      <w:rPr>
        <w:rFonts w:hint="default"/>
      </w:rPr>
    </w:lvl>
    <w:lvl w:ilvl="1" w:tplc="04220019" w:tentative="1">
      <w:start w:val="1"/>
      <w:numFmt w:val="lowerLetter"/>
      <w:lvlText w:val="%2."/>
      <w:lvlJc w:val="left"/>
      <w:pPr>
        <w:ind w:left="2265" w:hanging="360"/>
      </w:pPr>
    </w:lvl>
    <w:lvl w:ilvl="2" w:tplc="0422001B" w:tentative="1">
      <w:start w:val="1"/>
      <w:numFmt w:val="lowerRoman"/>
      <w:lvlText w:val="%3."/>
      <w:lvlJc w:val="right"/>
      <w:pPr>
        <w:ind w:left="2985" w:hanging="180"/>
      </w:pPr>
    </w:lvl>
    <w:lvl w:ilvl="3" w:tplc="0422000F" w:tentative="1">
      <w:start w:val="1"/>
      <w:numFmt w:val="decimal"/>
      <w:lvlText w:val="%4."/>
      <w:lvlJc w:val="left"/>
      <w:pPr>
        <w:ind w:left="3705" w:hanging="360"/>
      </w:pPr>
    </w:lvl>
    <w:lvl w:ilvl="4" w:tplc="04220019" w:tentative="1">
      <w:start w:val="1"/>
      <w:numFmt w:val="lowerLetter"/>
      <w:lvlText w:val="%5."/>
      <w:lvlJc w:val="left"/>
      <w:pPr>
        <w:ind w:left="4425" w:hanging="360"/>
      </w:pPr>
    </w:lvl>
    <w:lvl w:ilvl="5" w:tplc="0422001B" w:tentative="1">
      <w:start w:val="1"/>
      <w:numFmt w:val="lowerRoman"/>
      <w:lvlText w:val="%6."/>
      <w:lvlJc w:val="right"/>
      <w:pPr>
        <w:ind w:left="5145" w:hanging="180"/>
      </w:pPr>
    </w:lvl>
    <w:lvl w:ilvl="6" w:tplc="0422000F" w:tentative="1">
      <w:start w:val="1"/>
      <w:numFmt w:val="decimal"/>
      <w:lvlText w:val="%7."/>
      <w:lvlJc w:val="left"/>
      <w:pPr>
        <w:ind w:left="5865" w:hanging="360"/>
      </w:pPr>
    </w:lvl>
    <w:lvl w:ilvl="7" w:tplc="04220019" w:tentative="1">
      <w:start w:val="1"/>
      <w:numFmt w:val="lowerLetter"/>
      <w:lvlText w:val="%8."/>
      <w:lvlJc w:val="left"/>
      <w:pPr>
        <w:ind w:left="6585" w:hanging="360"/>
      </w:pPr>
    </w:lvl>
    <w:lvl w:ilvl="8" w:tplc="0422001B" w:tentative="1">
      <w:start w:val="1"/>
      <w:numFmt w:val="lowerRoman"/>
      <w:lvlText w:val="%9."/>
      <w:lvlJc w:val="right"/>
      <w:pPr>
        <w:ind w:left="7305" w:hanging="180"/>
      </w:pPr>
    </w:lvl>
  </w:abstractNum>
  <w:abstractNum w:abstractNumId="6">
    <w:nsid w:val="3C3B755C"/>
    <w:multiLevelType w:val="multilevel"/>
    <w:tmpl w:val="389E8C14"/>
    <w:lvl w:ilvl="0">
      <w:start w:val="1"/>
      <w:numFmt w:val="decimal"/>
      <w:lvlText w:val="%1."/>
      <w:lvlJc w:val="left"/>
      <w:pPr>
        <w:ind w:left="785"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7">
    <w:nsid w:val="403169F1"/>
    <w:multiLevelType w:val="hybridMultilevel"/>
    <w:tmpl w:val="1AC2F1E6"/>
    <w:lvl w:ilvl="0" w:tplc="7E5CEF8A">
      <w:start w:val="1"/>
      <w:numFmt w:val="decimal"/>
      <w:suff w:val="space"/>
      <w:lvlText w:val="5.%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31C47D7"/>
    <w:multiLevelType w:val="hybridMultilevel"/>
    <w:tmpl w:val="B8DA0214"/>
    <w:lvl w:ilvl="0" w:tplc="4A7AA4EE">
      <w:start w:val="1"/>
      <w:numFmt w:val="bullet"/>
      <w:lvlText w:val="-"/>
      <w:lvlJc w:val="left"/>
      <w:pPr>
        <w:ind w:left="1068" w:hanging="360"/>
      </w:pPr>
      <w:rPr>
        <w:rFonts w:ascii="Times New Roman" w:eastAsiaTheme="minorHAnsi" w:hAnsi="Times New Roman" w:cs="Times New Roman" w:hint="default"/>
        <w:b/>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48676861"/>
    <w:multiLevelType w:val="hybridMultilevel"/>
    <w:tmpl w:val="986A8EF8"/>
    <w:lvl w:ilvl="0" w:tplc="B0B23918">
      <w:start w:val="1"/>
      <w:numFmt w:val="decimal"/>
      <w:lvlText w:val="%1."/>
      <w:lvlJc w:val="left"/>
      <w:pPr>
        <w:ind w:left="1735" w:hanging="1035"/>
      </w:pPr>
      <w:rPr>
        <w:rFonts w:eastAsia="Times New Roman" w:hint="default"/>
        <w:color w:val="00000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
    <w:nsid w:val="4B6F13B3"/>
    <w:multiLevelType w:val="hybridMultilevel"/>
    <w:tmpl w:val="DA84AB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6254737E"/>
    <w:multiLevelType w:val="hybridMultilevel"/>
    <w:tmpl w:val="5FB28280"/>
    <w:lvl w:ilvl="0" w:tplc="4F2245AC">
      <w:start w:val="1"/>
      <w:numFmt w:val="decimal"/>
      <w:suff w:val="space"/>
      <w:lvlText w:val="11.%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32422D1"/>
    <w:multiLevelType w:val="hybridMultilevel"/>
    <w:tmpl w:val="B8E6CE7C"/>
    <w:lvl w:ilvl="0" w:tplc="0E728FEC">
      <w:start w:val="1"/>
      <w:numFmt w:val="decimal"/>
      <w:lvlText w:val="%1."/>
      <w:lvlJc w:val="left"/>
      <w:pPr>
        <w:ind w:left="-549" w:hanging="360"/>
      </w:pPr>
      <w:rPr>
        <w:rFonts w:hint="default"/>
      </w:rPr>
    </w:lvl>
    <w:lvl w:ilvl="1" w:tplc="04220019" w:tentative="1">
      <w:start w:val="1"/>
      <w:numFmt w:val="lowerLetter"/>
      <w:lvlText w:val="%2."/>
      <w:lvlJc w:val="left"/>
      <w:pPr>
        <w:ind w:left="171" w:hanging="360"/>
      </w:pPr>
    </w:lvl>
    <w:lvl w:ilvl="2" w:tplc="0422001B" w:tentative="1">
      <w:start w:val="1"/>
      <w:numFmt w:val="lowerRoman"/>
      <w:lvlText w:val="%3."/>
      <w:lvlJc w:val="right"/>
      <w:pPr>
        <w:ind w:left="891" w:hanging="180"/>
      </w:pPr>
    </w:lvl>
    <w:lvl w:ilvl="3" w:tplc="0422000F" w:tentative="1">
      <w:start w:val="1"/>
      <w:numFmt w:val="decimal"/>
      <w:lvlText w:val="%4."/>
      <w:lvlJc w:val="left"/>
      <w:pPr>
        <w:ind w:left="1611" w:hanging="360"/>
      </w:pPr>
    </w:lvl>
    <w:lvl w:ilvl="4" w:tplc="04220019" w:tentative="1">
      <w:start w:val="1"/>
      <w:numFmt w:val="lowerLetter"/>
      <w:lvlText w:val="%5."/>
      <w:lvlJc w:val="left"/>
      <w:pPr>
        <w:ind w:left="2331" w:hanging="360"/>
      </w:pPr>
    </w:lvl>
    <w:lvl w:ilvl="5" w:tplc="0422001B" w:tentative="1">
      <w:start w:val="1"/>
      <w:numFmt w:val="lowerRoman"/>
      <w:lvlText w:val="%6."/>
      <w:lvlJc w:val="right"/>
      <w:pPr>
        <w:ind w:left="3051" w:hanging="180"/>
      </w:pPr>
    </w:lvl>
    <w:lvl w:ilvl="6" w:tplc="0422000F" w:tentative="1">
      <w:start w:val="1"/>
      <w:numFmt w:val="decimal"/>
      <w:lvlText w:val="%7."/>
      <w:lvlJc w:val="left"/>
      <w:pPr>
        <w:ind w:left="3771" w:hanging="360"/>
      </w:pPr>
    </w:lvl>
    <w:lvl w:ilvl="7" w:tplc="04220019" w:tentative="1">
      <w:start w:val="1"/>
      <w:numFmt w:val="lowerLetter"/>
      <w:lvlText w:val="%8."/>
      <w:lvlJc w:val="left"/>
      <w:pPr>
        <w:ind w:left="4491" w:hanging="360"/>
      </w:pPr>
    </w:lvl>
    <w:lvl w:ilvl="8" w:tplc="0422001B" w:tentative="1">
      <w:start w:val="1"/>
      <w:numFmt w:val="lowerRoman"/>
      <w:lvlText w:val="%9."/>
      <w:lvlJc w:val="right"/>
      <w:pPr>
        <w:ind w:left="5211" w:hanging="180"/>
      </w:pPr>
    </w:lvl>
  </w:abstractNum>
  <w:abstractNum w:abstractNumId="13">
    <w:nsid w:val="67C719B7"/>
    <w:multiLevelType w:val="multilevel"/>
    <w:tmpl w:val="7D6AAB4E"/>
    <w:lvl w:ilvl="0">
      <w:start w:val="5"/>
      <w:numFmt w:val="decimal"/>
      <w:lvlText w:val="%1."/>
      <w:lvlJc w:val="left"/>
      <w:pPr>
        <w:ind w:left="360" w:hanging="360"/>
      </w:pPr>
    </w:lvl>
    <w:lvl w:ilvl="1">
      <w:start w:val="3"/>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4">
    <w:nsid w:val="7077491A"/>
    <w:multiLevelType w:val="hybridMultilevel"/>
    <w:tmpl w:val="78B2E00C"/>
    <w:lvl w:ilvl="0" w:tplc="E428736A">
      <w:start w:val="1"/>
      <w:numFmt w:val="decimal"/>
      <w:suff w:val="space"/>
      <w:lvlText w:val="%1."/>
      <w:lvlJc w:val="left"/>
      <w:pPr>
        <w:ind w:left="0" w:firstLine="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12"/>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4"/>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compat>
    <w:compatSetting w:name="compatibilityMode" w:uri="http://schemas.microsoft.com/office/word" w:val="12"/>
  </w:compat>
  <w:rsids>
    <w:rsidRoot w:val="00F52341"/>
    <w:rsid w:val="00013988"/>
    <w:rsid w:val="00031B61"/>
    <w:rsid w:val="000647B7"/>
    <w:rsid w:val="00112783"/>
    <w:rsid w:val="00113AE7"/>
    <w:rsid w:val="00147455"/>
    <w:rsid w:val="00192A3C"/>
    <w:rsid w:val="001A3B41"/>
    <w:rsid w:val="001C6989"/>
    <w:rsid w:val="001E12C4"/>
    <w:rsid w:val="002040F6"/>
    <w:rsid w:val="00205F56"/>
    <w:rsid w:val="0021760D"/>
    <w:rsid w:val="0023703C"/>
    <w:rsid w:val="00240D69"/>
    <w:rsid w:val="002A2A36"/>
    <w:rsid w:val="002B6BB0"/>
    <w:rsid w:val="002C4152"/>
    <w:rsid w:val="002D7DB1"/>
    <w:rsid w:val="003415A6"/>
    <w:rsid w:val="00354318"/>
    <w:rsid w:val="00362C1B"/>
    <w:rsid w:val="003B04F4"/>
    <w:rsid w:val="003B4C56"/>
    <w:rsid w:val="003B4FF7"/>
    <w:rsid w:val="003C51FA"/>
    <w:rsid w:val="003D410A"/>
    <w:rsid w:val="003F2892"/>
    <w:rsid w:val="00407A85"/>
    <w:rsid w:val="00413528"/>
    <w:rsid w:val="004244BA"/>
    <w:rsid w:val="00431987"/>
    <w:rsid w:val="004879A3"/>
    <w:rsid w:val="004A5A4B"/>
    <w:rsid w:val="004A5D25"/>
    <w:rsid w:val="00506961"/>
    <w:rsid w:val="00510A51"/>
    <w:rsid w:val="0051683F"/>
    <w:rsid w:val="00571C9B"/>
    <w:rsid w:val="005B7777"/>
    <w:rsid w:val="005F47C7"/>
    <w:rsid w:val="005F64E3"/>
    <w:rsid w:val="006A393D"/>
    <w:rsid w:val="006A625B"/>
    <w:rsid w:val="006B2431"/>
    <w:rsid w:val="006C0B77"/>
    <w:rsid w:val="006C3A82"/>
    <w:rsid w:val="006C5C23"/>
    <w:rsid w:val="0070461C"/>
    <w:rsid w:val="00715B8B"/>
    <w:rsid w:val="00741979"/>
    <w:rsid w:val="0076799B"/>
    <w:rsid w:val="007C593D"/>
    <w:rsid w:val="007E7328"/>
    <w:rsid w:val="0080463D"/>
    <w:rsid w:val="008242FF"/>
    <w:rsid w:val="0083036A"/>
    <w:rsid w:val="00844E5B"/>
    <w:rsid w:val="00863EB9"/>
    <w:rsid w:val="00870751"/>
    <w:rsid w:val="00893398"/>
    <w:rsid w:val="00893DD0"/>
    <w:rsid w:val="0090704D"/>
    <w:rsid w:val="00922248"/>
    <w:rsid w:val="00922C48"/>
    <w:rsid w:val="0092610D"/>
    <w:rsid w:val="00950A20"/>
    <w:rsid w:val="00993600"/>
    <w:rsid w:val="00A22EFA"/>
    <w:rsid w:val="00A61307"/>
    <w:rsid w:val="00A65C2E"/>
    <w:rsid w:val="00A7742F"/>
    <w:rsid w:val="00A96368"/>
    <w:rsid w:val="00AA27AC"/>
    <w:rsid w:val="00AB7074"/>
    <w:rsid w:val="00AE2F4E"/>
    <w:rsid w:val="00B33E5F"/>
    <w:rsid w:val="00B666BF"/>
    <w:rsid w:val="00B71995"/>
    <w:rsid w:val="00B7332A"/>
    <w:rsid w:val="00B915B7"/>
    <w:rsid w:val="00BC7E77"/>
    <w:rsid w:val="00BF01B2"/>
    <w:rsid w:val="00D75F75"/>
    <w:rsid w:val="00D82E9E"/>
    <w:rsid w:val="00DA7FE0"/>
    <w:rsid w:val="00DB3FFB"/>
    <w:rsid w:val="00E169A6"/>
    <w:rsid w:val="00E43621"/>
    <w:rsid w:val="00E47505"/>
    <w:rsid w:val="00E521A7"/>
    <w:rsid w:val="00E621AA"/>
    <w:rsid w:val="00E71CD7"/>
    <w:rsid w:val="00E820F3"/>
    <w:rsid w:val="00EA59DF"/>
    <w:rsid w:val="00EE4070"/>
    <w:rsid w:val="00F02FD9"/>
    <w:rsid w:val="00F12C76"/>
    <w:rsid w:val="00F341E5"/>
    <w:rsid w:val="00F52341"/>
    <w:rsid w:val="00F77994"/>
    <w:rsid w:val="00FD2851"/>
    <w:rsid w:val="00FF5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unhideWhenUsed/>
    <w:qFormat/>
    <w:rsid w:val="007E7328"/>
    <w:pPr>
      <w:spacing w:before="100" w:beforeAutospacing="1" w:after="100" w:afterAutospacing="1"/>
    </w:pPr>
    <w:rPr>
      <w:rFonts w:eastAsia="Times New Roman" w:cs="Times New Roman"/>
      <w:sz w:val="24"/>
      <w:szCs w:val="24"/>
      <w:lang w:eastAsia="ru-RU"/>
    </w:rPr>
  </w:style>
  <w:style w:type="character" w:customStyle="1" w:styleId="apple-tab-span">
    <w:name w:val="apple-tab-span"/>
    <w:basedOn w:val="a0"/>
    <w:rsid w:val="007E7328"/>
  </w:style>
  <w:style w:type="paragraph" w:styleId="a5">
    <w:name w:val="Title"/>
    <w:basedOn w:val="a"/>
    <w:link w:val="a6"/>
    <w:qFormat/>
    <w:rsid w:val="007E7328"/>
    <w:pPr>
      <w:widowControl w:val="0"/>
      <w:snapToGrid w:val="0"/>
      <w:spacing w:after="0"/>
      <w:ind w:left="320"/>
      <w:jc w:val="center"/>
    </w:pPr>
    <w:rPr>
      <w:rFonts w:ascii="Arial" w:eastAsia="Times New Roman" w:hAnsi="Arial" w:cs="Times New Roman"/>
      <w:b/>
      <w:sz w:val="18"/>
      <w:szCs w:val="20"/>
      <w:lang w:val="uk-UA"/>
    </w:rPr>
  </w:style>
  <w:style w:type="character" w:customStyle="1" w:styleId="a6">
    <w:name w:val="Название Знак"/>
    <w:basedOn w:val="a0"/>
    <w:link w:val="a5"/>
    <w:rsid w:val="007E7328"/>
    <w:rPr>
      <w:rFonts w:ascii="Arial" w:eastAsia="Times New Roman" w:hAnsi="Arial" w:cs="Times New Roman"/>
      <w:b/>
      <w:sz w:val="18"/>
      <w:szCs w:val="20"/>
      <w:lang w:val="uk-UA"/>
    </w:rPr>
  </w:style>
  <w:style w:type="paragraph" w:styleId="a7">
    <w:name w:val="List Paragraph"/>
    <w:aliases w:val="Список уровня 2,Chapter10,название табл/рис,Bullet Number,Bullet 1,Use Case List Paragraph,lp1,lp11,List Paragraph11,List Paragraph1,Elenco Normale,Number Bullets"/>
    <w:basedOn w:val="a"/>
    <w:link w:val="a8"/>
    <w:uiPriority w:val="34"/>
    <w:qFormat/>
    <w:rsid w:val="00AA27AC"/>
    <w:pPr>
      <w:spacing w:after="0"/>
      <w:ind w:left="720"/>
      <w:contextualSpacing/>
    </w:pPr>
    <w:rPr>
      <w:rFonts w:eastAsia="Times New Roman" w:cs="Times New Roman"/>
      <w:sz w:val="24"/>
      <w:szCs w:val="24"/>
      <w:lang w:val="uk-UA" w:eastAsia="uk-UA"/>
    </w:rPr>
  </w:style>
  <w:style w:type="character" w:customStyle="1" w:styleId="a8">
    <w:name w:val="Абзац списка Знак"/>
    <w:aliases w:val="Список уровня 2 Знак,Chapter10 Знак,название табл/рис Знак,Bullet Number Знак,Bullet 1 Знак,Use Case List Paragraph Знак,lp1 Знак,lp11 Знак,List Paragraph11 Знак,List Paragraph1 Знак,Elenco Normale Знак,Number Bullets Знак"/>
    <w:link w:val="a7"/>
    <w:uiPriority w:val="34"/>
    <w:locked/>
    <w:rsid w:val="00E71CD7"/>
    <w:rPr>
      <w:rFonts w:ascii="Times New Roman" w:eastAsia="Times New Roman" w:hAnsi="Times New Roman" w:cs="Times New Roman"/>
      <w:sz w:val="24"/>
      <w:szCs w:val="24"/>
      <w:lang w:val="uk-UA" w:eastAsia="uk-UA"/>
    </w:rPr>
  </w:style>
  <w:style w:type="table" w:styleId="a9">
    <w:name w:val="Table Grid"/>
    <w:basedOn w:val="a1"/>
    <w:uiPriority w:val="39"/>
    <w:rsid w:val="00431987"/>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uiPriority w:val="99"/>
    <w:rsid w:val="0051683F"/>
    <w:rPr>
      <w:rFonts w:ascii="Courier New" w:eastAsia="Times New Roman" w:hAnsi="Courier New" w:cs="Courier New"/>
      <w:sz w:val="20"/>
      <w:szCs w:val="20"/>
    </w:rPr>
  </w:style>
  <w:style w:type="paragraph" w:customStyle="1" w:styleId="1">
    <w:name w:val="Абзац списка1"/>
    <w:basedOn w:val="a"/>
    <w:link w:val="ListParagraphChar"/>
    <w:rsid w:val="0051683F"/>
    <w:pPr>
      <w:suppressAutoHyphens/>
      <w:spacing w:after="0" w:line="100" w:lineRule="atLeast"/>
      <w:ind w:left="720"/>
    </w:pPr>
    <w:rPr>
      <w:rFonts w:eastAsia="Times New Roman" w:cs="Times New Roman"/>
      <w:color w:val="00000A"/>
      <w:szCs w:val="20"/>
      <w:lang w:eastAsia="ar-SA"/>
    </w:rPr>
  </w:style>
  <w:style w:type="paragraph" w:styleId="HTML0">
    <w:name w:val="HTML Preformatted"/>
    <w:basedOn w:val="a"/>
    <w:link w:val="HTML"/>
    <w:uiPriority w:val="99"/>
    <w:rsid w:val="0051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51683F"/>
    <w:rPr>
      <w:rFonts w:ascii="Consolas" w:hAnsi="Consolas"/>
      <w:sz w:val="20"/>
      <w:szCs w:val="20"/>
    </w:rPr>
  </w:style>
  <w:style w:type="character" w:customStyle="1" w:styleId="ListParagraphChar">
    <w:name w:val="List Paragraph Char"/>
    <w:link w:val="1"/>
    <w:locked/>
    <w:rsid w:val="0051683F"/>
    <w:rPr>
      <w:rFonts w:ascii="Times New Roman" w:eastAsia="Times New Roman" w:hAnsi="Times New Roman" w:cs="Times New Roman"/>
      <w:color w:val="00000A"/>
      <w:sz w:val="28"/>
      <w:szCs w:val="20"/>
      <w:lang w:eastAsia="ar-SA"/>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qFormat/>
    <w:locked/>
    <w:rsid w:val="004A5D25"/>
    <w:rPr>
      <w:rFonts w:ascii="Times New Roman" w:eastAsia="Times New Roman" w:hAnsi="Times New Roman" w:cs="Times New Roman"/>
      <w:sz w:val="24"/>
      <w:szCs w:val="24"/>
      <w:lang w:eastAsia="ru-RU"/>
    </w:rPr>
  </w:style>
  <w:style w:type="character" w:customStyle="1" w:styleId="aa">
    <w:name w:val="Без интервала Знак"/>
    <w:aliases w:val="nado12 Знак,Bullet Знак"/>
    <w:link w:val="ab"/>
    <w:uiPriority w:val="1"/>
    <w:locked/>
    <w:rsid w:val="004A5D25"/>
    <w:rPr>
      <w:rFonts w:ascii="Calibri" w:eastAsia="Calibri" w:hAnsi="Calibri" w:cs="Times New Roman"/>
    </w:rPr>
  </w:style>
  <w:style w:type="paragraph" w:styleId="ab">
    <w:name w:val="No Spacing"/>
    <w:aliases w:val="nado12,Bullet"/>
    <w:link w:val="aa"/>
    <w:uiPriority w:val="1"/>
    <w:qFormat/>
    <w:rsid w:val="004A5D25"/>
    <w:pPr>
      <w:spacing w:after="0" w:line="240" w:lineRule="auto"/>
    </w:pPr>
    <w:rPr>
      <w:rFonts w:ascii="Calibri" w:eastAsia="Calibri" w:hAnsi="Calibri" w:cs="Times New Roman"/>
    </w:rPr>
  </w:style>
  <w:style w:type="character" w:customStyle="1" w:styleId="c22">
    <w:name w:val="c22"/>
    <w:basedOn w:val="a0"/>
    <w:rsid w:val="004A5D25"/>
  </w:style>
  <w:style w:type="numbering" w:customStyle="1" w:styleId="10">
    <w:name w:val="Нет списка1"/>
    <w:next w:val="a2"/>
    <w:uiPriority w:val="99"/>
    <w:semiHidden/>
    <w:unhideWhenUsed/>
    <w:rsid w:val="00D82E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7328"/>
    <w:pPr>
      <w:spacing w:before="100" w:beforeAutospacing="1" w:after="100" w:afterAutospacing="1"/>
    </w:pPr>
    <w:rPr>
      <w:rFonts w:eastAsia="Times New Roman" w:cs="Times New Roman"/>
      <w:sz w:val="24"/>
      <w:szCs w:val="24"/>
      <w:lang w:eastAsia="ru-RU"/>
    </w:rPr>
  </w:style>
  <w:style w:type="character" w:customStyle="1" w:styleId="apple-tab-span">
    <w:name w:val="apple-tab-span"/>
    <w:basedOn w:val="a0"/>
    <w:rsid w:val="007E7328"/>
  </w:style>
  <w:style w:type="paragraph" w:styleId="a5">
    <w:name w:val="Title"/>
    <w:basedOn w:val="a"/>
    <w:link w:val="a6"/>
    <w:qFormat/>
    <w:rsid w:val="007E7328"/>
    <w:pPr>
      <w:widowControl w:val="0"/>
      <w:snapToGrid w:val="0"/>
      <w:spacing w:after="0"/>
      <w:ind w:left="320"/>
      <w:jc w:val="center"/>
    </w:pPr>
    <w:rPr>
      <w:rFonts w:ascii="Arial" w:eastAsia="Times New Roman" w:hAnsi="Arial" w:cs="Times New Roman"/>
      <w:b/>
      <w:sz w:val="18"/>
      <w:szCs w:val="20"/>
      <w:lang w:val="uk-UA"/>
    </w:rPr>
  </w:style>
  <w:style w:type="character" w:customStyle="1" w:styleId="a6">
    <w:name w:val="Название Знак"/>
    <w:basedOn w:val="a0"/>
    <w:link w:val="a5"/>
    <w:rsid w:val="007E7328"/>
    <w:rPr>
      <w:rFonts w:ascii="Arial" w:eastAsia="Times New Roman" w:hAnsi="Arial" w:cs="Times New Roman"/>
      <w:b/>
      <w:sz w:val="18"/>
      <w:szCs w:val="20"/>
      <w:lang w:val="uk-UA"/>
    </w:rPr>
  </w:style>
  <w:style w:type="paragraph" w:styleId="a7">
    <w:name w:val="List Paragraph"/>
    <w:aliases w:val="Список уровня 2,Chapter10,название табл/рис,Bullet Number,Bullet 1,Use Case List Paragraph,lp1,lp11,List Paragraph11,List Paragraph1,Elenco Normale"/>
    <w:basedOn w:val="a"/>
    <w:link w:val="a8"/>
    <w:uiPriority w:val="34"/>
    <w:qFormat/>
    <w:rsid w:val="00AA27AC"/>
    <w:pPr>
      <w:spacing w:after="0"/>
      <w:ind w:left="720"/>
      <w:contextualSpacing/>
    </w:pPr>
    <w:rPr>
      <w:rFonts w:eastAsia="Times New Roman" w:cs="Times New Roman"/>
      <w:sz w:val="24"/>
      <w:szCs w:val="24"/>
      <w:lang w:val="uk-UA" w:eastAsia="uk-UA"/>
    </w:rPr>
  </w:style>
  <w:style w:type="character" w:customStyle="1" w:styleId="a8">
    <w:name w:val="Абзац списка Знак"/>
    <w:aliases w:val="Список уровня 2 Знак,Chapter10 Знак,название табл/рис Знак,Bullet Number Знак,Bullet 1 Знак,Use Case List Paragraph Знак,lp1 Знак,lp11 Знак,List Paragraph11 Знак,List Paragraph1 Знак,Elenco Normale Знак"/>
    <w:link w:val="a7"/>
    <w:uiPriority w:val="34"/>
    <w:locked/>
    <w:rsid w:val="00E71CD7"/>
    <w:rPr>
      <w:rFonts w:ascii="Times New Roman" w:eastAsia="Times New Roman" w:hAnsi="Times New Roman" w:cs="Times New Roman"/>
      <w:sz w:val="24"/>
      <w:szCs w:val="24"/>
      <w:lang w:val="uk-UA" w:eastAsia="uk-UA"/>
    </w:rPr>
  </w:style>
  <w:style w:type="table" w:styleId="a9">
    <w:name w:val="Table Grid"/>
    <w:basedOn w:val="a1"/>
    <w:uiPriority w:val="39"/>
    <w:rsid w:val="00431987"/>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6461">
      <w:bodyDiv w:val="1"/>
      <w:marLeft w:val="0"/>
      <w:marRight w:val="0"/>
      <w:marTop w:val="0"/>
      <w:marBottom w:val="0"/>
      <w:divBdr>
        <w:top w:val="none" w:sz="0" w:space="0" w:color="auto"/>
        <w:left w:val="none" w:sz="0" w:space="0" w:color="auto"/>
        <w:bottom w:val="none" w:sz="0" w:space="0" w:color="auto"/>
        <w:right w:val="none" w:sz="0" w:space="0" w:color="auto"/>
      </w:divBdr>
    </w:div>
    <w:div w:id="206064952">
      <w:bodyDiv w:val="1"/>
      <w:marLeft w:val="0"/>
      <w:marRight w:val="0"/>
      <w:marTop w:val="0"/>
      <w:marBottom w:val="0"/>
      <w:divBdr>
        <w:top w:val="none" w:sz="0" w:space="0" w:color="auto"/>
        <w:left w:val="none" w:sz="0" w:space="0" w:color="auto"/>
        <w:bottom w:val="none" w:sz="0" w:space="0" w:color="auto"/>
        <w:right w:val="none" w:sz="0" w:space="0" w:color="auto"/>
      </w:divBdr>
    </w:div>
    <w:div w:id="498155870">
      <w:bodyDiv w:val="1"/>
      <w:marLeft w:val="0"/>
      <w:marRight w:val="0"/>
      <w:marTop w:val="0"/>
      <w:marBottom w:val="0"/>
      <w:divBdr>
        <w:top w:val="none" w:sz="0" w:space="0" w:color="auto"/>
        <w:left w:val="none" w:sz="0" w:space="0" w:color="auto"/>
        <w:bottom w:val="none" w:sz="0" w:space="0" w:color="auto"/>
        <w:right w:val="none" w:sz="0" w:space="0" w:color="auto"/>
      </w:divBdr>
    </w:div>
    <w:div w:id="603003402">
      <w:bodyDiv w:val="1"/>
      <w:marLeft w:val="0"/>
      <w:marRight w:val="0"/>
      <w:marTop w:val="0"/>
      <w:marBottom w:val="0"/>
      <w:divBdr>
        <w:top w:val="none" w:sz="0" w:space="0" w:color="auto"/>
        <w:left w:val="none" w:sz="0" w:space="0" w:color="auto"/>
        <w:bottom w:val="none" w:sz="0" w:space="0" w:color="auto"/>
        <w:right w:val="none" w:sz="0" w:space="0" w:color="auto"/>
      </w:divBdr>
    </w:div>
    <w:div w:id="655499688">
      <w:bodyDiv w:val="1"/>
      <w:marLeft w:val="0"/>
      <w:marRight w:val="0"/>
      <w:marTop w:val="0"/>
      <w:marBottom w:val="0"/>
      <w:divBdr>
        <w:top w:val="none" w:sz="0" w:space="0" w:color="auto"/>
        <w:left w:val="none" w:sz="0" w:space="0" w:color="auto"/>
        <w:bottom w:val="none" w:sz="0" w:space="0" w:color="auto"/>
        <w:right w:val="none" w:sz="0" w:space="0" w:color="auto"/>
      </w:divBdr>
    </w:div>
    <w:div w:id="711732435">
      <w:bodyDiv w:val="1"/>
      <w:marLeft w:val="0"/>
      <w:marRight w:val="0"/>
      <w:marTop w:val="0"/>
      <w:marBottom w:val="0"/>
      <w:divBdr>
        <w:top w:val="none" w:sz="0" w:space="0" w:color="auto"/>
        <w:left w:val="none" w:sz="0" w:space="0" w:color="auto"/>
        <w:bottom w:val="none" w:sz="0" w:space="0" w:color="auto"/>
        <w:right w:val="none" w:sz="0" w:space="0" w:color="auto"/>
      </w:divBdr>
    </w:div>
    <w:div w:id="730274601">
      <w:bodyDiv w:val="1"/>
      <w:marLeft w:val="0"/>
      <w:marRight w:val="0"/>
      <w:marTop w:val="0"/>
      <w:marBottom w:val="0"/>
      <w:divBdr>
        <w:top w:val="none" w:sz="0" w:space="0" w:color="auto"/>
        <w:left w:val="none" w:sz="0" w:space="0" w:color="auto"/>
        <w:bottom w:val="none" w:sz="0" w:space="0" w:color="auto"/>
        <w:right w:val="none" w:sz="0" w:space="0" w:color="auto"/>
      </w:divBdr>
    </w:div>
    <w:div w:id="762919708">
      <w:bodyDiv w:val="1"/>
      <w:marLeft w:val="0"/>
      <w:marRight w:val="0"/>
      <w:marTop w:val="0"/>
      <w:marBottom w:val="0"/>
      <w:divBdr>
        <w:top w:val="none" w:sz="0" w:space="0" w:color="auto"/>
        <w:left w:val="none" w:sz="0" w:space="0" w:color="auto"/>
        <w:bottom w:val="none" w:sz="0" w:space="0" w:color="auto"/>
        <w:right w:val="none" w:sz="0" w:space="0" w:color="auto"/>
      </w:divBdr>
    </w:div>
    <w:div w:id="1106386268">
      <w:bodyDiv w:val="1"/>
      <w:marLeft w:val="0"/>
      <w:marRight w:val="0"/>
      <w:marTop w:val="0"/>
      <w:marBottom w:val="0"/>
      <w:divBdr>
        <w:top w:val="none" w:sz="0" w:space="0" w:color="auto"/>
        <w:left w:val="none" w:sz="0" w:space="0" w:color="auto"/>
        <w:bottom w:val="none" w:sz="0" w:space="0" w:color="auto"/>
        <w:right w:val="none" w:sz="0" w:space="0" w:color="auto"/>
      </w:divBdr>
    </w:div>
    <w:div w:id="1318152443">
      <w:bodyDiv w:val="1"/>
      <w:marLeft w:val="0"/>
      <w:marRight w:val="0"/>
      <w:marTop w:val="0"/>
      <w:marBottom w:val="0"/>
      <w:divBdr>
        <w:top w:val="none" w:sz="0" w:space="0" w:color="auto"/>
        <w:left w:val="none" w:sz="0" w:space="0" w:color="auto"/>
        <w:bottom w:val="none" w:sz="0" w:space="0" w:color="auto"/>
        <w:right w:val="none" w:sz="0" w:space="0" w:color="auto"/>
      </w:divBdr>
    </w:div>
    <w:div w:id="1322347606">
      <w:bodyDiv w:val="1"/>
      <w:marLeft w:val="0"/>
      <w:marRight w:val="0"/>
      <w:marTop w:val="0"/>
      <w:marBottom w:val="0"/>
      <w:divBdr>
        <w:top w:val="none" w:sz="0" w:space="0" w:color="auto"/>
        <w:left w:val="none" w:sz="0" w:space="0" w:color="auto"/>
        <w:bottom w:val="none" w:sz="0" w:space="0" w:color="auto"/>
        <w:right w:val="none" w:sz="0" w:space="0" w:color="auto"/>
      </w:divBdr>
    </w:div>
    <w:div w:id="1367095528">
      <w:bodyDiv w:val="1"/>
      <w:marLeft w:val="0"/>
      <w:marRight w:val="0"/>
      <w:marTop w:val="0"/>
      <w:marBottom w:val="0"/>
      <w:divBdr>
        <w:top w:val="none" w:sz="0" w:space="0" w:color="auto"/>
        <w:left w:val="none" w:sz="0" w:space="0" w:color="auto"/>
        <w:bottom w:val="none" w:sz="0" w:space="0" w:color="auto"/>
        <w:right w:val="none" w:sz="0" w:space="0" w:color="auto"/>
      </w:divBdr>
    </w:div>
    <w:div w:id="1556237639">
      <w:bodyDiv w:val="1"/>
      <w:marLeft w:val="0"/>
      <w:marRight w:val="0"/>
      <w:marTop w:val="0"/>
      <w:marBottom w:val="0"/>
      <w:divBdr>
        <w:top w:val="none" w:sz="0" w:space="0" w:color="auto"/>
        <w:left w:val="none" w:sz="0" w:space="0" w:color="auto"/>
        <w:bottom w:val="none" w:sz="0" w:space="0" w:color="auto"/>
        <w:right w:val="none" w:sz="0" w:space="0" w:color="auto"/>
      </w:divBdr>
    </w:div>
    <w:div w:id="1884364398">
      <w:bodyDiv w:val="1"/>
      <w:marLeft w:val="0"/>
      <w:marRight w:val="0"/>
      <w:marTop w:val="0"/>
      <w:marBottom w:val="0"/>
      <w:divBdr>
        <w:top w:val="none" w:sz="0" w:space="0" w:color="auto"/>
        <w:left w:val="none" w:sz="0" w:space="0" w:color="auto"/>
        <w:bottom w:val="none" w:sz="0" w:space="0" w:color="auto"/>
        <w:right w:val="none" w:sz="0" w:space="0" w:color="auto"/>
      </w:divBdr>
    </w:div>
    <w:div w:id="1899782329">
      <w:bodyDiv w:val="1"/>
      <w:marLeft w:val="0"/>
      <w:marRight w:val="0"/>
      <w:marTop w:val="0"/>
      <w:marBottom w:val="0"/>
      <w:divBdr>
        <w:top w:val="none" w:sz="0" w:space="0" w:color="auto"/>
        <w:left w:val="none" w:sz="0" w:space="0" w:color="auto"/>
        <w:bottom w:val="none" w:sz="0" w:space="0" w:color="auto"/>
        <w:right w:val="none" w:sz="0" w:space="0" w:color="auto"/>
      </w:divBdr>
    </w:div>
    <w:div w:id="1958877298">
      <w:bodyDiv w:val="1"/>
      <w:marLeft w:val="0"/>
      <w:marRight w:val="0"/>
      <w:marTop w:val="0"/>
      <w:marBottom w:val="0"/>
      <w:divBdr>
        <w:top w:val="none" w:sz="0" w:space="0" w:color="auto"/>
        <w:left w:val="none" w:sz="0" w:space="0" w:color="auto"/>
        <w:bottom w:val="none" w:sz="0" w:space="0" w:color="auto"/>
        <w:right w:val="none" w:sz="0" w:space="0" w:color="auto"/>
      </w:divBdr>
    </w:div>
    <w:div w:id="2057966950">
      <w:bodyDiv w:val="1"/>
      <w:marLeft w:val="0"/>
      <w:marRight w:val="0"/>
      <w:marTop w:val="0"/>
      <w:marBottom w:val="0"/>
      <w:divBdr>
        <w:top w:val="none" w:sz="0" w:space="0" w:color="auto"/>
        <w:left w:val="none" w:sz="0" w:space="0" w:color="auto"/>
        <w:bottom w:val="none" w:sz="0" w:space="0" w:color="auto"/>
        <w:right w:val="none" w:sz="0" w:space="0" w:color="auto"/>
      </w:divBdr>
    </w:div>
    <w:div w:id="213065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46403</Words>
  <Characters>26450</Characters>
  <Application>Microsoft Office Word</Application>
  <DocSecurity>0</DocSecurity>
  <Lines>220</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2023-05-03T07:55:00Z</cp:lastPrinted>
  <dcterms:created xsi:type="dcterms:W3CDTF">2023-06-07T07:30:00Z</dcterms:created>
  <dcterms:modified xsi:type="dcterms:W3CDTF">2023-06-07T07:30:00Z</dcterms:modified>
</cp:coreProperties>
</file>