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795C" w:rsidRDefault="0016795C" w:rsidP="00C67D4D">
      <w:pPr>
        <w:shd w:val="clear" w:color="auto" w:fill="FFFFFF"/>
        <w:tabs>
          <w:tab w:val="left" w:pos="3402"/>
        </w:tabs>
        <w:jc w:val="right"/>
        <w:rPr>
          <w:sz w:val="20"/>
          <w:szCs w:val="20"/>
          <w:lang w:val="en-US"/>
        </w:rPr>
      </w:pPr>
    </w:p>
    <w:p w:rsidR="00983B11" w:rsidRPr="00592C4E" w:rsidRDefault="00983B11" w:rsidP="00983B11">
      <w:pPr>
        <w:ind w:left="5660"/>
        <w:jc w:val="right"/>
        <w:rPr>
          <w:color w:val="000000" w:themeColor="text1"/>
        </w:rPr>
      </w:pPr>
      <w:r w:rsidRPr="00592C4E">
        <w:rPr>
          <w:b/>
          <w:color w:val="000000" w:themeColor="text1"/>
        </w:rPr>
        <w:t>ДОДАТОК  2</w:t>
      </w:r>
    </w:p>
    <w:p w:rsidR="00983B11" w:rsidRPr="00592C4E" w:rsidRDefault="00983B11" w:rsidP="00983B11">
      <w:pPr>
        <w:ind w:left="5660"/>
        <w:jc w:val="right"/>
        <w:rPr>
          <w:color w:val="000000" w:themeColor="text1"/>
        </w:rPr>
      </w:pPr>
      <w:r w:rsidRPr="00592C4E">
        <w:rPr>
          <w:i/>
          <w:color w:val="000000" w:themeColor="text1"/>
        </w:rPr>
        <w:t>до тендерної документації</w:t>
      </w:r>
      <w:r w:rsidRPr="00592C4E">
        <w:rPr>
          <w:color w:val="000000" w:themeColor="text1"/>
        </w:rPr>
        <w:t> </w:t>
      </w:r>
    </w:p>
    <w:p w:rsidR="00983B11" w:rsidRPr="00592C4E" w:rsidRDefault="00983B11" w:rsidP="00983B11">
      <w:pPr>
        <w:spacing w:before="240"/>
        <w:jc w:val="center"/>
        <w:rPr>
          <w:b/>
          <w:i/>
          <w:color w:val="000000" w:themeColor="text1"/>
        </w:rPr>
      </w:pPr>
      <w:r w:rsidRPr="00592C4E">
        <w:rPr>
          <w:b/>
          <w:i/>
          <w:color w:val="000000" w:themeColor="text1"/>
        </w:rPr>
        <w:t>Інформація про необхідні технічні, якісні та кількісні характеристики предмета закупівлі — технічні вимоги до предмета закупівлі</w:t>
      </w:r>
    </w:p>
    <w:p w:rsidR="00983B11" w:rsidRPr="00592C4E" w:rsidRDefault="00983B11" w:rsidP="00983B11">
      <w:pPr>
        <w:spacing w:before="240"/>
        <w:jc w:val="center"/>
        <w:rPr>
          <w:b/>
          <w:i/>
          <w:color w:val="000000" w:themeColor="text1"/>
        </w:rPr>
      </w:pPr>
    </w:p>
    <w:p w:rsidR="00983B11" w:rsidRPr="00592C4E" w:rsidRDefault="00983B11" w:rsidP="00983B11">
      <w:pPr>
        <w:jc w:val="center"/>
        <w:rPr>
          <w:b/>
          <w:i/>
          <w:color w:val="000000" w:themeColor="text1"/>
        </w:rPr>
      </w:pPr>
      <w:r w:rsidRPr="00592C4E">
        <w:rPr>
          <w:b/>
          <w:i/>
          <w:color w:val="000000" w:themeColor="text1"/>
        </w:rPr>
        <w:t>ТЕХНІЧНА СПЕЦИФІКАЦІЯ</w:t>
      </w:r>
    </w:p>
    <w:p w:rsidR="00983B11" w:rsidRPr="00592C4E" w:rsidRDefault="00983B11" w:rsidP="00983B11">
      <w:pPr>
        <w:jc w:val="center"/>
        <w:rPr>
          <w:i/>
          <w:color w:val="000000" w:themeColor="text1"/>
        </w:rPr>
      </w:pPr>
      <w:r w:rsidRPr="00592C4E">
        <w:rPr>
          <w:i/>
          <w:color w:val="000000" w:themeColor="text1"/>
        </w:rPr>
        <w:t>(назва предмета закупівлі)</w:t>
      </w:r>
    </w:p>
    <w:p w:rsidR="00D93F1D" w:rsidRDefault="00D93F1D" w:rsidP="00D93F1D">
      <w:pPr>
        <w:pStyle w:val="rvps2"/>
      </w:pPr>
      <w:r>
        <w:rPr>
          <w:b/>
          <w:bCs/>
        </w:rPr>
        <w:t xml:space="preserve">                    </w:t>
      </w:r>
      <w:r w:rsidR="0068217E">
        <w:rPr>
          <w:b/>
          <w:bCs/>
        </w:rPr>
        <w:t xml:space="preserve">                   </w:t>
      </w:r>
      <w:r w:rsidR="00693D1F" w:rsidRPr="00693D1F">
        <w:t xml:space="preserve"> </w:t>
      </w:r>
      <w:r w:rsidR="00693D1F" w:rsidRPr="00693D1F">
        <w:rPr>
          <w:b/>
          <w:bCs/>
        </w:rPr>
        <w:t>Ігри на влучність, настільні ігри та інвентар</w:t>
      </w:r>
      <w:r>
        <w:t>,</w:t>
      </w:r>
    </w:p>
    <w:p w:rsidR="00D93F1D" w:rsidRPr="00F72227" w:rsidRDefault="00D93F1D" w:rsidP="00D93F1D">
      <w:pPr>
        <w:pStyle w:val="rvps2"/>
        <w:rPr>
          <w:i/>
        </w:rPr>
      </w:pPr>
      <w:r>
        <w:t xml:space="preserve">        </w:t>
      </w:r>
      <w:r w:rsidR="00693D1F">
        <w:t xml:space="preserve">            </w:t>
      </w:r>
      <w:r w:rsidR="00783EB8">
        <w:t xml:space="preserve">     </w:t>
      </w:r>
      <w:r w:rsidR="00693D1F">
        <w:t xml:space="preserve">  </w:t>
      </w:r>
      <w:r>
        <w:t>код: 37</w:t>
      </w:r>
      <w:r w:rsidR="00693D1F">
        <w:t>46</w:t>
      </w:r>
      <w:r>
        <w:t>0000-</w:t>
      </w:r>
      <w:r w:rsidR="00693D1F">
        <w:t>0</w:t>
      </w:r>
      <w:r>
        <w:t xml:space="preserve">: </w:t>
      </w:r>
      <w:r w:rsidR="00693D1F">
        <w:t>Ігри на влучність, настільні ігри та інвентар</w:t>
      </w:r>
    </w:p>
    <w:p w:rsidR="00983B11" w:rsidRPr="00592C4E" w:rsidRDefault="00704EE0" w:rsidP="00983B11">
      <w:pPr>
        <w:jc w:val="center"/>
        <w:rPr>
          <w:i/>
          <w:color w:val="000000" w:themeColor="text1"/>
        </w:rPr>
      </w:pPr>
      <w:r w:rsidRPr="004E172F">
        <w:t>за ДК «Єдиний закупівельний словник»</w:t>
      </w:r>
    </w:p>
    <w:p w:rsidR="00983B11" w:rsidRPr="00592C4E" w:rsidRDefault="00983B11" w:rsidP="00983B11">
      <w:pPr>
        <w:jc w:val="center"/>
        <w:rPr>
          <w:i/>
          <w:color w:val="000000" w:themeColor="text1"/>
        </w:rPr>
      </w:pPr>
    </w:p>
    <w:tbl>
      <w:tblPr>
        <w:tblW w:w="10348"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9"/>
        <w:gridCol w:w="5109"/>
      </w:tblGrid>
      <w:tr w:rsidR="00983B11" w:rsidRPr="00592C4E" w:rsidTr="009F6B7A">
        <w:trPr>
          <w:trHeight w:val="750"/>
        </w:trPr>
        <w:tc>
          <w:tcPr>
            <w:tcW w:w="5239" w:type="dxa"/>
            <w:shd w:val="clear" w:color="auto" w:fill="auto"/>
            <w:tcMar>
              <w:top w:w="100" w:type="dxa"/>
              <w:left w:w="100" w:type="dxa"/>
              <w:bottom w:w="100" w:type="dxa"/>
              <w:right w:w="100" w:type="dxa"/>
            </w:tcMar>
          </w:tcPr>
          <w:p w:rsidR="00983B11" w:rsidRDefault="00983B11" w:rsidP="00517736">
            <w:pPr>
              <w:widowControl w:val="0"/>
              <w:rPr>
                <w:color w:val="000000" w:themeColor="text1"/>
              </w:rPr>
            </w:pPr>
            <w:bookmarkStart w:id="0" w:name="_Hlk152152854"/>
            <w:bookmarkStart w:id="1" w:name="_Hlk149666473"/>
          </w:p>
          <w:p w:rsidR="009F6B7A" w:rsidRPr="009F6B7A" w:rsidRDefault="009F6B7A" w:rsidP="009F6B7A">
            <w:r w:rsidRPr="00592C4E">
              <w:rPr>
                <w:color w:val="000000" w:themeColor="text1"/>
              </w:rPr>
              <w:t>Назва предмета закупівлі</w:t>
            </w:r>
          </w:p>
        </w:tc>
        <w:tc>
          <w:tcPr>
            <w:tcW w:w="5109" w:type="dxa"/>
            <w:shd w:val="clear" w:color="auto" w:fill="auto"/>
            <w:tcMar>
              <w:top w:w="100" w:type="dxa"/>
              <w:left w:w="100" w:type="dxa"/>
              <w:bottom w:w="100" w:type="dxa"/>
              <w:right w:w="100" w:type="dxa"/>
            </w:tcMar>
          </w:tcPr>
          <w:p w:rsidR="00983B11" w:rsidRPr="00592C4E" w:rsidRDefault="00693D1F" w:rsidP="00AF56CA">
            <w:pPr>
              <w:spacing w:before="240"/>
              <w:rPr>
                <w:b/>
                <w:color w:val="000000" w:themeColor="text1"/>
              </w:rPr>
            </w:pPr>
            <w:r w:rsidRPr="00693D1F">
              <w:rPr>
                <w:b/>
                <w:bCs/>
              </w:rPr>
              <w:t>Ігри на влучність, настільні ігри та інвентар</w:t>
            </w:r>
          </w:p>
        </w:tc>
      </w:tr>
      <w:bookmarkEnd w:id="0"/>
      <w:tr w:rsidR="00983B11" w:rsidRPr="00592C4E" w:rsidTr="009F6B7A">
        <w:tc>
          <w:tcPr>
            <w:tcW w:w="5239" w:type="dxa"/>
            <w:shd w:val="clear" w:color="auto" w:fill="auto"/>
            <w:tcMar>
              <w:top w:w="100" w:type="dxa"/>
              <w:left w:w="100" w:type="dxa"/>
              <w:bottom w:w="100" w:type="dxa"/>
              <w:right w:w="100" w:type="dxa"/>
            </w:tcMar>
          </w:tcPr>
          <w:p w:rsidR="00983B11" w:rsidRDefault="00983B11" w:rsidP="00517736">
            <w:pPr>
              <w:widowControl w:val="0"/>
              <w:rPr>
                <w:color w:val="000000" w:themeColor="text1"/>
              </w:rPr>
            </w:pPr>
          </w:p>
          <w:p w:rsidR="009F6B7A" w:rsidRPr="009F6B7A" w:rsidRDefault="009F6B7A" w:rsidP="009F6B7A">
            <w:r w:rsidRPr="00592C4E">
              <w:rPr>
                <w:color w:val="000000" w:themeColor="text1"/>
              </w:rPr>
              <w:t>Код ДК 021:2015</w:t>
            </w:r>
          </w:p>
        </w:tc>
        <w:tc>
          <w:tcPr>
            <w:tcW w:w="5109" w:type="dxa"/>
            <w:shd w:val="clear" w:color="auto" w:fill="auto"/>
            <w:tcMar>
              <w:top w:w="100" w:type="dxa"/>
              <w:left w:w="100" w:type="dxa"/>
              <w:bottom w:w="100" w:type="dxa"/>
              <w:right w:w="100" w:type="dxa"/>
            </w:tcMar>
          </w:tcPr>
          <w:p w:rsidR="009F6B7A" w:rsidRPr="00592C4E" w:rsidRDefault="00983B11" w:rsidP="009F6B7A">
            <w:pPr>
              <w:spacing w:before="240"/>
              <w:rPr>
                <w:b/>
                <w:color w:val="000000" w:themeColor="text1"/>
              </w:rPr>
            </w:pPr>
            <w:r w:rsidRPr="00592C4E">
              <w:rPr>
                <w:color w:val="000000" w:themeColor="text1"/>
              </w:rPr>
              <w:t xml:space="preserve">Код </w:t>
            </w:r>
            <w:r>
              <w:rPr>
                <w:color w:val="000000" w:themeColor="text1"/>
              </w:rPr>
              <w:t>3</w:t>
            </w:r>
            <w:r w:rsidR="00D93F1D">
              <w:rPr>
                <w:color w:val="000000" w:themeColor="text1"/>
              </w:rPr>
              <w:t>7</w:t>
            </w:r>
            <w:r w:rsidR="00693D1F">
              <w:rPr>
                <w:color w:val="000000" w:themeColor="text1"/>
              </w:rPr>
              <w:t>46</w:t>
            </w:r>
            <w:r>
              <w:rPr>
                <w:color w:val="000000" w:themeColor="text1"/>
              </w:rPr>
              <w:t>0000-</w:t>
            </w:r>
            <w:r w:rsidR="00693D1F">
              <w:rPr>
                <w:color w:val="000000" w:themeColor="text1"/>
              </w:rPr>
              <w:t>0</w:t>
            </w:r>
            <w:r w:rsidRPr="00592C4E">
              <w:rPr>
                <w:color w:val="000000" w:themeColor="text1"/>
              </w:rPr>
              <w:t xml:space="preserve">: </w:t>
            </w:r>
            <w:r w:rsidR="00693D1F">
              <w:t>Ігри на влучність, настільні ігри та інвентар</w:t>
            </w:r>
          </w:p>
          <w:p w:rsidR="00983B11" w:rsidRPr="00592C4E" w:rsidRDefault="00983B11" w:rsidP="00517736">
            <w:pPr>
              <w:rPr>
                <w:i/>
                <w:color w:val="000000" w:themeColor="text1"/>
              </w:rPr>
            </w:pPr>
          </w:p>
        </w:tc>
      </w:tr>
      <w:tr w:rsidR="00983B11" w:rsidRPr="00592C4E" w:rsidTr="009F6B7A">
        <w:tc>
          <w:tcPr>
            <w:tcW w:w="5239" w:type="dxa"/>
            <w:shd w:val="clear" w:color="auto" w:fill="auto"/>
            <w:tcMar>
              <w:top w:w="100" w:type="dxa"/>
              <w:left w:w="100" w:type="dxa"/>
              <w:bottom w:w="100" w:type="dxa"/>
              <w:right w:w="100" w:type="dxa"/>
            </w:tcMar>
          </w:tcPr>
          <w:p w:rsidR="00983B11" w:rsidRPr="00592C4E" w:rsidRDefault="00983B11" w:rsidP="00517736">
            <w:pPr>
              <w:widowControl w:val="0"/>
              <w:rPr>
                <w:color w:val="000000" w:themeColor="text1"/>
              </w:rPr>
            </w:pPr>
            <w:r w:rsidRPr="00592C4E">
              <w:rPr>
                <w:color w:val="000000" w:themeColor="text1"/>
              </w:rPr>
              <w:t xml:space="preserve">Назва товару номенклатурної позиції предмета закупівлі </w:t>
            </w:r>
            <w:r w:rsidR="00A05B93"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983B11" w:rsidRPr="00693D1F" w:rsidRDefault="00693D1F" w:rsidP="007475B7">
            <w:pPr>
              <w:rPr>
                <w:b/>
                <w:bCs/>
              </w:rPr>
            </w:pPr>
            <w:r>
              <w:rPr>
                <w:b/>
                <w:bCs/>
              </w:rPr>
              <w:t>Тенісний стіл</w:t>
            </w:r>
            <w:r w:rsidR="00D93F1D">
              <w:rPr>
                <w:b/>
                <w:bCs/>
              </w:rPr>
              <w:t xml:space="preserve"> </w:t>
            </w:r>
            <w:r>
              <w:rPr>
                <w:b/>
                <w:bCs/>
              </w:rPr>
              <w:t xml:space="preserve">«Фенікс» </w:t>
            </w:r>
            <w:proofErr w:type="spellStart"/>
            <w:r>
              <w:rPr>
                <w:b/>
                <w:bCs/>
                <w:lang w:val="en-US"/>
              </w:rPr>
              <w:t>Hom</w:t>
            </w:r>
            <w:proofErr w:type="spellEnd"/>
            <w:r>
              <w:rPr>
                <w:b/>
                <w:bCs/>
                <w:lang w:val="en-US"/>
              </w:rPr>
              <w:t xml:space="preserve"> Sport M16</w:t>
            </w:r>
            <w:r>
              <w:rPr>
                <w:b/>
                <w:bCs/>
              </w:rPr>
              <w:t>, або еквівалент</w:t>
            </w:r>
            <w:r w:rsidR="00A05B93">
              <w:rPr>
                <w:b/>
                <w:bCs/>
              </w:rPr>
              <w:t xml:space="preserve"> – 3</w:t>
            </w:r>
            <w:r w:rsidR="00D93F1D">
              <w:rPr>
                <w:b/>
                <w:bCs/>
              </w:rPr>
              <w:t>7</w:t>
            </w:r>
            <w:r>
              <w:rPr>
                <w:b/>
                <w:bCs/>
                <w:lang w:val="en-US"/>
              </w:rPr>
              <w:t>461500</w:t>
            </w:r>
            <w:r w:rsidR="00A05B93">
              <w:rPr>
                <w:b/>
                <w:bCs/>
              </w:rPr>
              <w:t>-</w:t>
            </w:r>
            <w:r>
              <w:rPr>
                <w:b/>
                <w:bCs/>
                <w:lang w:val="en-US"/>
              </w:rPr>
              <w:t>2</w:t>
            </w:r>
            <w:r w:rsidR="00A05B93">
              <w:rPr>
                <w:b/>
                <w:bCs/>
              </w:rPr>
              <w:t xml:space="preserve"> </w:t>
            </w:r>
            <w:r w:rsidR="009A448B">
              <w:rPr>
                <w:b/>
                <w:bCs/>
              </w:rPr>
              <w:t>–</w:t>
            </w:r>
            <w:r w:rsidR="00A05B93">
              <w:rPr>
                <w:b/>
                <w:bCs/>
              </w:rPr>
              <w:t xml:space="preserve"> </w:t>
            </w:r>
            <w:r>
              <w:rPr>
                <w:b/>
                <w:bCs/>
                <w:lang w:val="en-US"/>
              </w:rPr>
              <w:t>C</w:t>
            </w:r>
            <w:proofErr w:type="spellStart"/>
            <w:r>
              <w:rPr>
                <w:b/>
                <w:bCs/>
              </w:rPr>
              <w:t>толи</w:t>
            </w:r>
            <w:proofErr w:type="spellEnd"/>
            <w:r>
              <w:rPr>
                <w:b/>
                <w:bCs/>
              </w:rPr>
              <w:t xml:space="preserve"> для настільного тенісу</w:t>
            </w:r>
          </w:p>
        </w:tc>
      </w:tr>
      <w:tr w:rsidR="00983B11" w:rsidRPr="00592C4E" w:rsidTr="009F6B7A">
        <w:tc>
          <w:tcPr>
            <w:tcW w:w="5239" w:type="dxa"/>
            <w:shd w:val="clear" w:color="auto" w:fill="auto"/>
            <w:tcMar>
              <w:top w:w="100" w:type="dxa"/>
              <w:left w:w="100" w:type="dxa"/>
              <w:bottom w:w="100" w:type="dxa"/>
              <w:right w:w="100" w:type="dxa"/>
            </w:tcMar>
          </w:tcPr>
          <w:p w:rsidR="00983B11" w:rsidRPr="00592C4E" w:rsidRDefault="00983B11" w:rsidP="00517736">
            <w:pPr>
              <w:widowControl w:val="0"/>
              <w:rPr>
                <w:color w:val="000000" w:themeColor="text1"/>
              </w:rPr>
            </w:pPr>
            <w:r w:rsidRPr="00592C4E">
              <w:rPr>
                <w:color w:val="000000" w:themeColor="text1"/>
              </w:rPr>
              <w:t xml:space="preserve">Кількість поставки товару </w:t>
            </w:r>
          </w:p>
        </w:tc>
        <w:tc>
          <w:tcPr>
            <w:tcW w:w="5109" w:type="dxa"/>
            <w:shd w:val="clear" w:color="auto" w:fill="auto"/>
            <w:tcMar>
              <w:top w:w="100" w:type="dxa"/>
              <w:left w:w="100" w:type="dxa"/>
              <w:bottom w:w="100" w:type="dxa"/>
              <w:right w:w="100" w:type="dxa"/>
            </w:tcMar>
          </w:tcPr>
          <w:p w:rsidR="00983B11" w:rsidRPr="00592C4E" w:rsidRDefault="00983B11" w:rsidP="007475B7">
            <w:r w:rsidRPr="00592C4E">
              <w:t>Таблиця 1</w:t>
            </w:r>
          </w:p>
        </w:tc>
      </w:tr>
      <w:tr w:rsidR="00EB63F5" w:rsidRPr="00592C4E" w:rsidTr="009F6B7A">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EB63F5" w:rsidRPr="0081323E" w:rsidRDefault="00693D1F" w:rsidP="00EB63F5">
            <w:r>
              <w:rPr>
                <w:b/>
                <w:bCs/>
                <w:lang w:eastAsia="uk-UA"/>
              </w:rPr>
              <w:t>Ракетк</w:t>
            </w:r>
            <w:r w:rsidR="00286A32">
              <w:rPr>
                <w:b/>
                <w:bCs/>
                <w:lang w:eastAsia="uk-UA"/>
              </w:rPr>
              <w:t>и</w:t>
            </w:r>
            <w:r>
              <w:rPr>
                <w:b/>
                <w:bCs/>
                <w:lang w:eastAsia="uk-UA"/>
              </w:rPr>
              <w:t xml:space="preserve"> для настільного тенісу</w:t>
            </w:r>
            <w:r>
              <w:rPr>
                <w:b/>
                <w:bCs/>
                <w:lang w:val="en-US" w:eastAsia="uk-UA"/>
              </w:rPr>
              <w:t xml:space="preserve"> </w:t>
            </w:r>
            <w:proofErr w:type="spellStart"/>
            <w:r>
              <w:rPr>
                <w:b/>
                <w:bCs/>
                <w:lang w:val="en-US" w:eastAsia="uk-UA"/>
              </w:rPr>
              <w:t>Garlando</w:t>
            </w:r>
            <w:proofErr w:type="spellEnd"/>
            <w:r>
              <w:rPr>
                <w:b/>
                <w:bCs/>
                <w:lang w:val="en-US" w:eastAsia="uk-UA"/>
              </w:rPr>
              <w:t xml:space="preserve"> </w:t>
            </w:r>
            <w:r w:rsidR="0081323E">
              <w:rPr>
                <w:b/>
                <w:bCs/>
                <w:lang w:val="en-US" w:eastAsia="uk-UA"/>
              </w:rPr>
              <w:t>Cyclone 4 Stars (2C4-116)</w:t>
            </w:r>
            <w:r w:rsidR="0068217E">
              <w:rPr>
                <w:b/>
                <w:bCs/>
                <w:lang w:eastAsia="uk-UA"/>
              </w:rPr>
              <w:t>, або еквівалент</w:t>
            </w:r>
            <w:r w:rsidR="00EB63F5">
              <w:rPr>
                <w:b/>
                <w:bCs/>
                <w:lang w:eastAsia="uk-UA"/>
              </w:rPr>
              <w:t>– 3</w:t>
            </w:r>
            <w:r w:rsidR="0068217E">
              <w:rPr>
                <w:b/>
                <w:bCs/>
                <w:lang w:eastAsia="uk-UA"/>
              </w:rPr>
              <w:t>7</w:t>
            </w:r>
            <w:r w:rsidR="0081323E">
              <w:rPr>
                <w:b/>
                <w:bCs/>
                <w:lang w:val="en-US" w:eastAsia="uk-UA"/>
              </w:rPr>
              <w:t>461520</w:t>
            </w:r>
            <w:r w:rsidR="00EB63F5">
              <w:rPr>
                <w:b/>
                <w:bCs/>
                <w:lang w:eastAsia="uk-UA"/>
              </w:rPr>
              <w:t>-</w:t>
            </w:r>
            <w:r w:rsidR="0081323E">
              <w:rPr>
                <w:b/>
                <w:bCs/>
                <w:lang w:val="en-US" w:eastAsia="uk-UA"/>
              </w:rPr>
              <w:t>8</w:t>
            </w:r>
            <w:r w:rsidR="00EB63F5">
              <w:rPr>
                <w:b/>
                <w:bCs/>
                <w:lang w:eastAsia="uk-UA"/>
              </w:rPr>
              <w:t>–</w:t>
            </w:r>
            <w:r w:rsidR="0081323E">
              <w:rPr>
                <w:b/>
                <w:bCs/>
                <w:lang w:eastAsia="uk-UA"/>
              </w:rPr>
              <w:t>Ракетки для настільного тенісу</w:t>
            </w:r>
          </w:p>
        </w:tc>
      </w:tr>
      <w:tr w:rsidR="00EB63F5" w:rsidRPr="00592C4E" w:rsidTr="009F6B7A">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EB63F5" w:rsidRPr="00592C4E" w:rsidRDefault="00EB63F5" w:rsidP="00EB63F5">
            <w:r w:rsidRPr="00592C4E">
              <w:t>Таблиця 1</w:t>
            </w:r>
          </w:p>
        </w:tc>
      </w:tr>
      <w:tr w:rsidR="0081323E" w:rsidRPr="00592C4E" w:rsidTr="009F6B7A">
        <w:tc>
          <w:tcPr>
            <w:tcW w:w="5239" w:type="dxa"/>
            <w:shd w:val="clear" w:color="auto" w:fill="auto"/>
            <w:tcMar>
              <w:top w:w="100" w:type="dxa"/>
              <w:left w:w="100" w:type="dxa"/>
              <w:bottom w:w="100" w:type="dxa"/>
              <w:right w:w="100" w:type="dxa"/>
            </w:tcMar>
          </w:tcPr>
          <w:p w:rsidR="0081323E" w:rsidRPr="00592C4E" w:rsidRDefault="007B1228"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81323E" w:rsidRPr="007B1228" w:rsidRDefault="007B1228" w:rsidP="00EB63F5">
            <w:pPr>
              <w:rPr>
                <w:b/>
                <w:bCs/>
              </w:rPr>
            </w:pPr>
            <w:r w:rsidRPr="007B1228">
              <w:rPr>
                <w:b/>
                <w:bCs/>
              </w:rPr>
              <w:t xml:space="preserve">Набір м’ячів для настільного тенісу </w:t>
            </w:r>
            <w:proofErr w:type="spellStart"/>
            <w:r w:rsidRPr="007B1228">
              <w:rPr>
                <w:b/>
                <w:bCs/>
                <w:lang w:val="en-US"/>
              </w:rPr>
              <w:t>Donic</w:t>
            </w:r>
            <w:proofErr w:type="spellEnd"/>
            <w:r w:rsidRPr="007B1228">
              <w:rPr>
                <w:b/>
                <w:bCs/>
                <w:lang w:val="en-US"/>
              </w:rPr>
              <w:t xml:space="preserve"> 2-T Club Poly 40 120 </w:t>
            </w:r>
            <w:proofErr w:type="spellStart"/>
            <w:r w:rsidRPr="007B1228">
              <w:rPr>
                <w:b/>
                <w:bCs/>
              </w:rPr>
              <w:t>шт</w:t>
            </w:r>
            <w:proofErr w:type="spellEnd"/>
            <w:r w:rsidRPr="007B1228">
              <w:rPr>
                <w:b/>
                <w:bCs/>
              </w:rPr>
              <w:t>, або еквівалент</w:t>
            </w:r>
            <w:r w:rsidR="00D46AE8">
              <w:rPr>
                <w:b/>
                <w:bCs/>
              </w:rPr>
              <w:t>-</w:t>
            </w:r>
            <w:r w:rsidR="00D46AE8">
              <w:rPr>
                <w:b/>
                <w:bCs/>
                <w:lang w:eastAsia="uk-UA"/>
              </w:rPr>
              <w:t>37461510-5-М’ячі для настільного тенісу</w:t>
            </w:r>
          </w:p>
        </w:tc>
      </w:tr>
      <w:tr w:rsidR="0081323E" w:rsidRPr="00592C4E" w:rsidTr="009F6B7A">
        <w:tc>
          <w:tcPr>
            <w:tcW w:w="5239" w:type="dxa"/>
            <w:shd w:val="clear" w:color="auto" w:fill="auto"/>
            <w:tcMar>
              <w:top w:w="100" w:type="dxa"/>
              <w:left w:w="100" w:type="dxa"/>
              <w:bottom w:w="100" w:type="dxa"/>
              <w:right w:w="100" w:type="dxa"/>
            </w:tcMar>
          </w:tcPr>
          <w:p w:rsidR="0081323E" w:rsidRPr="00592C4E" w:rsidRDefault="007B1228" w:rsidP="00EB63F5">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81323E" w:rsidRPr="00592C4E" w:rsidRDefault="00D46AE8" w:rsidP="00EB63F5">
            <w:r w:rsidRPr="00592C4E">
              <w:t>Таблиця 1</w:t>
            </w:r>
          </w:p>
        </w:tc>
      </w:tr>
      <w:tr w:rsidR="00D46AE8" w:rsidRPr="00592C4E" w:rsidTr="009F6B7A">
        <w:tc>
          <w:tcPr>
            <w:tcW w:w="5239" w:type="dxa"/>
            <w:shd w:val="clear" w:color="auto" w:fill="auto"/>
            <w:tcMar>
              <w:top w:w="100" w:type="dxa"/>
              <w:left w:w="100" w:type="dxa"/>
              <w:bottom w:w="100" w:type="dxa"/>
              <w:right w:w="100" w:type="dxa"/>
            </w:tcMar>
          </w:tcPr>
          <w:p w:rsidR="00D46AE8" w:rsidRPr="00592C4E" w:rsidRDefault="00D46AE8"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D46AE8" w:rsidRPr="00870BB9" w:rsidRDefault="00870BB9" w:rsidP="00EB63F5">
            <w:pPr>
              <w:rPr>
                <w:b/>
                <w:bCs/>
              </w:rPr>
            </w:pPr>
            <w:proofErr w:type="spellStart"/>
            <w:r w:rsidRPr="00870BB9">
              <w:rPr>
                <w:b/>
                <w:bCs/>
              </w:rPr>
              <w:t>Кий</w:t>
            </w:r>
            <w:proofErr w:type="spellEnd"/>
            <w:r w:rsidRPr="00870BB9">
              <w:rPr>
                <w:b/>
                <w:bCs/>
              </w:rPr>
              <w:t xml:space="preserve"> С</w:t>
            </w:r>
            <w:r>
              <w:rPr>
                <w:b/>
                <w:bCs/>
              </w:rPr>
              <w:t>тріла</w:t>
            </w:r>
            <w:r w:rsidRPr="00870BB9">
              <w:rPr>
                <w:b/>
                <w:bCs/>
              </w:rPr>
              <w:t xml:space="preserve"> Г</w:t>
            </w:r>
            <w:r>
              <w:rPr>
                <w:b/>
                <w:bCs/>
              </w:rPr>
              <w:t xml:space="preserve">раб, або еквівалент-37461300-0-Більярдні </w:t>
            </w:r>
            <w:proofErr w:type="spellStart"/>
            <w:r>
              <w:rPr>
                <w:b/>
                <w:bCs/>
              </w:rPr>
              <w:t>киї</w:t>
            </w:r>
            <w:proofErr w:type="spellEnd"/>
          </w:p>
        </w:tc>
      </w:tr>
      <w:tr w:rsidR="00D46AE8" w:rsidRPr="00592C4E" w:rsidTr="009F6B7A">
        <w:tc>
          <w:tcPr>
            <w:tcW w:w="5239" w:type="dxa"/>
            <w:shd w:val="clear" w:color="auto" w:fill="auto"/>
            <w:tcMar>
              <w:top w:w="100" w:type="dxa"/>
              <w:left w:w="100" w:type="dxa"/>
              <w:bottom w:w="100" w:type="dxa"/>
              <w:right w:w="100" w:type="dxa"/>
            </w:tcMar>
          </w:tcPr>
          <w:p w:rsidR="00D46AE8" w:rsidRPr="00592C4E" w:rsidRDefault="00870BB9" w:rsidP="00EB63F5">
            <w:pPr>
              <w:widowControl w:val="0"/>
              <w:rPr>
                <w:color w:val="000000" w:themeColor="text1"/>
              </w:rPr>
            </w:pPr>
            <w:r w:rsidRPr="00592C4E">
              <w:rPr>
                <w:color w:val="000000" w:themeColor="text1"/>
              </w:rPr>
              <w:lastRenderedPageBreak/>
              <w:t>Кількість поставки товару</w:t>
            </w:r>
          </w:p>
        </w:tc>
        <w:tc>
          <w:tcPr>
            <w:tcW w:w="5109" w:type="dxa"/>
            <w:shd w:val="clear" w:color="auto" w:fill="auto"/>
            <w:tcMar>
              <w:top w:w="100" w:type="dxa"/>
              <w:left w:w="100" w:type="dxa"/>
              <w:bottom w:w="100" w:type="dxa"/>
              <w:right w:w="100" w:type="dxa"/>
            </w:tcMar>
          </w:tcPr>
          <w:p w:rsidR="00D46AE8" w:rsidRPr="00592C4E" w:rsidRDefault="00870BB9" w:rsidP="00EB63F5">
            <w:r w:rsidRPr="00592C4E">
              <w:t>Таблиця 1</w:t>
            </w:r>
          </w:p>
        </w:tc>
      </w:tr>
      <w:tr w:rsidR="00870BB9" w:rsidRPr="00592C4E" w:rsidTr="009F6B7A">
        <w:tc>
          <w:tcPr>
            <w:tcW w:w="5239" w:type="dxa"/>
            <w:shd w:val="clear" w:color="auto" w:fill="auto"/>
            <w:tcMar>
              <w:top w:w="100" w:type="dxa"/>
              <w:left w:w="100" w:type="dxa"/>
              <w:bottom w:w="100" w:type="dxa"/>
              <w:right w:w="100" w:type="dxa"/>
            </w:tcMar>
          </w:tcPr>
          <w:p w:rsidR="00870BB9" w:rsidRPr="00592C4E" w:rsidRDefault="00870BB9"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870BB9" w:rsidRPr="005F5331" w:rsidRDefault="00870BB9" w:rsidP="00EB63F5">
            <w:pPr>
              <w:rPr>
                <w:b/>
                <w:bCs/>
              </w:rPr>
            </w:pPr>
            <w:r w:rsidRPr="00870BB9">
              <w:rPr>
                <w:b/>
                <w:bCs/>
              </w:rPr>
              <w:t xml:space="preserve">Шахи, шашки, нарди 3 в 1 </w:t>
            </w:r>
            <w:proofErr w:type="spellStart"/>
            <w:r w:rsidRPr="00870BB9">
              <w:rPr>
                <w:b/>
                <w:bCs/>
                <w:lang w:val="en-US"/>
              </w:rPr>
              <w:t>ChessTour</w:t>
            </w:r>
            <w:proofErr w:type="spellEnd"/>
            <w:r>
              <w:rPr>
                <w:b/>
                <w:bCs/>
                <w:lang w:val="en-US"/>
              </w:rPr>
              <w:t xml:space="preserve">. </w:t>
            </w:r>
            <w:r w:rsidR="005F5331">
              <w:rPr>
                <w:b/>
                <w:bCs/>
              </w:rPr>
              <w:t>або еквівалент-</w:t>
            </w:r>
            <w:r w:rsidR="005F5331">
              <w:rPr>
                <w:b/>
                <w:bCs/>
                <w:lang w:val="en-US"/>
              </w:rPr>
              <w:t>37461000-7-</w:t>
            </w:r>
            <w:r w:rsidR="005F5331">
              <w:rPr>
                <w:b/>
                <w:bCs/>
              </w:rPr>
              <w:t>Настільні ігри та інвентар</w:t>
            </w:r>
          </w:p>
        </w:tc>
      </w:tr>
      <w:tr w:rsidR="00870BB9" w:rsidRPr="00592C4E" w:rsidTr="009F6B7A">
        <w:tc>
          <w:tcPr>
            <w:tcW w:w="5239" w:type="dxa"/>
            <w:shd w:val="clear" w:color="auto" w:fill="auto"/>
            <w:tcMar>
              <w:top w:w="100" w:type="dxa"/>
              <w:left w:w="100" w:type="dxa"/>
              <w:bottom w:w="100" w:type="dxa"/>
              <w:right w:w="100" w:type="dxa"/>
            </w:tcMar>
          </w:tcPr>
          <w:p w:rsidR="00870BB9" w:rsidRPr="00592C4E" w:rsidRDefault="00870BB9" w:rsidP="00EB63F5">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870BB9" w:rsidRPr="00592C4E" w:rsidRDefault="005F5331" w:rsidP="00EB63F5">
            <w:r w:rsidRPr="00592C4E">
              <w:t>Таблиця 1</w:t>
            </w:r>
          </w:p>
        </w:tc>
      </w:tr>
      <w:tr w:rsidR="00870BB9" w:rsidRPr="00592C4E" w:rsidTr="009F6B7A">
        <w:tc>
          <w:tcPr>
            <w:tcW w:w="5239" w:type="dxa"/>
            <w:shd w:val="clear" w:color="auto" w:fill="auto"/>
            <w:tcMar>
              <w:top w:w="100" w:type="dxa"/>
              <w:left w:w="100" w:type="dxa"/>
              <w:bottom w:w="100" w:type="dxa"/>
              <w:right w:w="100" w:type="dxa"/>
            </w:tcMar>
          </w:tcPr>
          <w:p w:rsidR="00870BB9" w:rsidRPr="00592C4E" w:rsidRDefault="005F5331"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870BB9" w:rsidRPr="005F5331" w:rsidRDefault="005F5331" w:rsidP="00EB63F5">
            <w:pPr>
              <w:rPr>
                <w:b/>
                <w:bCs/>
              </w:rPr>
            </w:pPr>
            <w:r w:rsidRPr="005F5331">
              <w:rPr>
                <w:b/>
                <w:bCs/>
              </w:rPr>
              <w:t>Доміно</w:t>
            </w:r>
            <w:r w:rsidRPr="005F5331">
              <w:rPr>
                <w:b/>
                <w:bCs/>
                <w:lang w:val="en-US"/>
              </w:rPr>
              <w:t xml:space="preserve"> </w:t>
            </w:r>
            <w:proofErr w:type="spellStart"/>
            <w:r w:rsidRPr="005F5331">
              <w:rPr>
                <w:b/>
                <w:bCs/>
                <w:lang w:val="en-US"/>
              </w:rPr>
              <w:t>PlayGame</w:t>
            </w:r>
            <w:proofErr w:type="spellEnd"/>
            <w:r w:rsidRPr="005F5331">
              <w:rPr>
                <w:b/>
                <w:bCs/>
                <w:lang w:val="en-US"/>
              </w:rPr>
              <w:t xml:space="preserve"> </w:t>
            </w:r>
            <w:r w:rsidRPr="005F5331">
              <w:rPr>
                <w:b/>
                <w:bCs/>
              </w:rPr>
              <w:t>кольорова коробка</w:t>
            </w:r>
            <w:r>
              <w:rPr>
                <w:b/>
                <w:bCs/>
              </w:rPr>
              <w:t>, або еквівалент-</w:t>
            </w:r>
            <w:r>
              <w:rPr>
                <w:b/>
                <w:bCs/>
                <w:lang w:val="en-US"/>
              </w:rPr>
              <w:t>37461000-7-</w:t>
            </w:r>
            <w:r>
              <w:rPr>
                <w:b/>
                <w:bCs/>
              </w:rPr>
              <w:t>Настільні ігри та інвентар</w:t>
            </w:r>
          </w:p>
        </w:tc>
      </w:tr>
      <w:tr w:rsidR="00870BB9" w:rsidRPr="00592C4E" w:rsidTr="009F6B7A">
        <w:tc>
          <w:tcPr>
            <w:tcW w:w="5239" w:type="dxa"/>
            <w:shd w:val="clear" w:color="auto" w:fill="auto"/>
            <w:tcMar>
              <w:top w:w="100" w:type="dxa"/>
              <w:left w:w="100" w:type="dxa"/>
              <w:bottom w:w="100" w:type="dxa"/>
              <w:right w:w="100" w:type="dxa"/>
            </w:tcMar>
          </w:tcPr>
          <w:p w:rsidR="00870BB9" w:rsidRPr="00592C4E" w:rsidRDefault="005F5331" w:rsidP="00EB63F5">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870BB9" w:rsidRPr="00592C4E" w:rsidRDefault="005F5331" w:rsidP="00EB63F5">
            <w:r w:rsidRPr="00592C4E">
              <w:t>Таблиця 1</w:t>
            </w:r>
          </w:p>
        </w:tc>
      </w:tr>
      <w:tr w:rsidR="008E7DF1" w:rsidRPr="00592C4E" w:rsidTr="009F6B7A">
        <w:tc>
          <w:tcPr>
            <w:tcW w:w="5239" w:type="dxa"/>
            <w:shd w:val="clear" w:color="auto" w:fill="auto"/>
            <w:tcMar>
              <w:top w:w="100" w:type="dxa"/>
              <w:left w:w="100" w:type="dxa"/>
              <w:bottom w:w="100" w:type="dxa"/>
              <w:right w:w="100" w:type="dxa"/>
            </w:tcMar>
          </w:tcPr>
          <w:p w:rsidR="008E7DF1" w:rsidRPr="00592C4E" w:rsidRDefault="008E7DF1"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8E7DF1" w:rsidRPr="00592C4E" w:rsidRDefault="008E7DF1" w:rsidP="00EB63F5">
            <w:r>
              <w:rPr>
                <w:b/>
                <w:bCs/>
              </w:rPr>
              <w:t>Сітка для настільного тенісу</w:t>
            </w:r>
            <w:r>
              <w:rPr>
                <w:b/>
                <w:bCs/>
              </w:rPr>
              <w:t>-37462000-4-</w:t>
            </w:r>
            <w:r w:rsidR="007201C1">
              <w:rPr>
                <w:b/>
                <w:bCs/>
              </w:rPr>
              <w:t>Ігри на влучність та інвентар</w:t>
            </w:r>
          </w:p>
        </w:tc>
      </w:tr>
      <w:tr w:rsidR="008E7DF1" w:rsidRPr="00592C4E" w:rsidTr="009F6B7A">
        <w:tc>
          <w:tcPr>
            <w:tcW w:w="5239" w:type="dxa"/>
            <w:shd w:val="clear" w:color="auto" w:fill="auto"/>
            <w:tcMar>
              <w:top w:w="100" w:type="dxa"/>
              <w:left w:w="100" w:type="dxa"/>
              <w:bottom w:w="100" w:type="dxa"/>
              <w:right w:w="100" w:type="dxa"/>
            </w:tcMar>
          </w:tcPr>
          <w:p w:rsidR="008E7DF1" w:rsidRPr="00592C4E" w:rsidRDefault="008E7DF1" w:rsidP="00EB63F5">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8E7DF1" w:rsidRPr="00592C4E" w:rsidRDefault="008E7DF1" w:rsidP="00EB63F5">
            <w:r w:rsidRPr="00592C4E">
              <w:t>Таблиця 1</w:t>
            </w:r>
          </w:p>
        </w:tc>
      </w:tr>
      <w:tr w:rsidR="00EB63F5" w:rsidRPr="00592C4E" w:rsidTr="009F6B7A">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 xml:space="preserve">Місце поставки товару </w:t>
            </w:r>
          </w:p>
          <w:p w:rsidR="00EB63F5" w:rsidRPr="00592C4E" w:rsidRDefault="00EB63F5" w:rsidP="00EB63F5">
            <w:pPr>
              <w:widowControl w:val="0"/>
              <w:rPr>
                <w:color w:val="000000" w:themeColor="text1"/>
              </w:rPr>
            </w:pPr>
          </w:p>
        </w:tc>
        <w:tc>
          <w:tcPr>
            <w:tcW w:w="5109" w:type="dxa"/>
            <w:shd w:val="clear" w:color="auto" w:fill="auto"/>
            <w:tcMar>
              <w:top w:w="100" w:type="dxa"/>
              <w:left w:w="100" w:type="dxa"/>
              <w:bottom w:w="100" w:type="dxa"/>
              <w:right w:w="100" w:type="dxa"/>
            </w:tcMar>
          </w:tcPr>
          <w:p w:rsidR="00EB63F5" w:rsidRPr="00592C4E" w:rsidRDefault="00EB63F5" w:rsidP="00EB63F5">
            <w:r w:rsidRPr="00592C4E">
              <w:t>16220,</w:t>
            </w:r>
            <w:r>
              <w:t xml:space="preserve"> </w:t>
            </w:r>
            <w:r w:rsidRPr="00592C4E">
              <w:t>Чернігівська область,</w:t>
            </w:r>
            <w:r>
              <w:t xml:space="preserve"> </w:t>
            </w:r>
            <w:r w:rsidRPr="00592C4E">
              <w:t>Новгород-Сіверський район,</w:t>
            </w:r>
          </w:p>
          <w:p w:rsidR="00EB63F5" w:rsidRPr="00592C4E" w:rsidRDefault="0068217E" w:rsidP="00EB63F5">
            <w:r>
              <w:t>смт. Понорниця</w:t>
            </w:r>
            <w:r w:rsidR="00EB63F5" w:rsidRPr="00592C4E">
              <w:t>,</w:t>
            </w:r>
            <w:r>
              <w:t xml:space="preserve"> </w:t>
            </w:r>
            <w:r w:rsidR="00EB63F5" w:rsidRPr="00592C4E">
              <w:t>вул.</w:t>
            </w:r>
            <w:r w:rsidR="00EB63F5">
              <w:t xml:space="preserve"> </w:t>
            </w:r>
            <w:r>
              <w:t>Довженка</w:t>
            </w:r>
            <w:r w:rsidR="00EB63F5" w:rsidRPr="00592C4E">
              <w:t>,</w:t>
            </w:r>
            <w:r>
              <w:t xml:space="preserve"> 18</w:t>
            </w:r>
            <w:r w:rsidR="00EB63F5" w:rsidRPr="00592C4E">
              <w:t xml:space="preserve"> </w:t>
            </w:r>
          </w:p>
        </w:tc>
      </w:tr>
      <w:tr w:rsidR="00EB63F5" w:rsidRPr="00592C4E" w:rsidTr="009F6B7A">
        <w:trPr>
          <w:trHeight w:val="603"/>
        </w:trPr>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 xml:space="preserve">Строк поставки товару </w:t>
            </w:r>
          </w:p>
          <w:p w:rsidR="00EB63F5" w:rsidRPr="00592C4E" w:rsidRDefault="00EB63F5" w:rsidP="00EB63F5">
            <w:pPr>
              <w:widowControl w:val="0"/>
              <w:rPr>
                <w:color w:val="000000" w:themeColor="text1"/>
              </w:rPr>
            </w:pPr>
          </w:p>
        </w:tc>
        <w:tc>
          <w:tcPr>
            <w:tcW w:w="5109" w:type="dxa"/>
            <w:shd w:val="clear" w:color="auto" w:fill="auto"/>
            <w:tcMar>
              <w:top w:w="100" w:type="dxa"/>
              <w:left w:w="100" w:type="dxa"/>
              <w:bottom w:w="100" w:type="dxa"/>
              <w:right w:w="100" w:type="dxa"/>
            </w:tcMar>
          </w:tcPr>
          <w:p w:rsidR="00EB63F5" w:rsidRPr="00592C4E" w:rsidRDefault="00EB63F5" w:rsidP="00EB63F5">
            <w:r w:rsidRPr="00592C4E">
              <w:t>до 31 грудня  2023 року включно, відповідно до поданих заявок.</w:t>
            </w:r>
          </w:p>
        </w:tc>
      </w:tr>
      <w:bookmarkEnd w:id="1"/>
    </w:tbl>
    <w:p w:rsidR="00983B11" w:rsidRPr="00592C4E" w:rsidRDefault="00983B11" w:rsidP="00983B11">
      <w:pPr>
        <w:rPr>
          <w:i/>
          <w:color w:val="000000" w:themeColor="text1"/>
        </w:rPr>
      </w:pPr>
    </w:p>
    <w:p w:rsidR="00983B11" w:rsidRPr="00983B11" w:rsidRDefault="00983B11" w:rsidP="00C67D4D">
      <w:pPr>
        <w:shd w:val="clear" w:color="auto" w:fill="FFFFFF"/>
        <w:tabs>
          <w:tab w:val="left" w:pos="3402"/>
        </w:tabs>
        <w:jc w:val="right"/>
        <w:rPr>
          <w:sz w:val="20"/>
          <w:szCs w:val="20"/>
        </w:rPr>
      </w:pPr>
    </w:p>
    <w:p w:rsidR="00EC0839" w:rsidRPr="00592C4E" w:rsidRDefault="0068217E" w:rsidP="00EC0839">
      <w:pPr>
        <w:spacing w:before="240"/>
        <w:rPr>
          <w:b/>
          <w:color w:val="000000" w:themeColor="text1"/>
        </w:rPr>
      </w:pPr>
      <w:r>
        <w:rPr>
          <w:sz w:val="20"/>
          <w:szCs w:val="20"/>
          <w:lang w:val="ru-RU"/>
        </w:rPr>
        <w:tab/>
      </w:r>
      <w:r w:rsidR="00EC0839">
        <w:rPr>
          <w:sz w:val="20"/>
          <w:szCs w:val="20"/>
          <w:lang w:val="ru-RU"/>
        </w:rPr>
        <w:t xml:space="preserve">                            </w:t>
      </w:r>
      <w:r w:rsidR="00EC0839" w:rsidRPr="00693D1F">
        <w:rPr>
          <w:b/>
          <w:bCs/>
        </w:rPr>
        <w:t>Ігри на влучність, настільні ігри та інвентар</w:t>
      </w:r>
    </w:p>
    <w:p w:rsidR="00983B11" w:rsidRPr="00983B11" w:rsidRDefault="0068217E" w:rsidP="0068217E">
      <w:pPr>
        <w:shd w:val="clear" w:color="auto" w:fill="FFFFFF"/>
        <w:tabs>
          <w:tab w:val="left" w:pos="2760"/>
          <w:tab w:val="left" w:pos="3402"/>
        </w:tabs>
        <w:rPr>
          <w:sz w:val="20"/>
          <w:szCs w:val="20"/>
          <w:lang w:val="ru-RU"/>
        </w:rPr>
      </w:pPr>
      <w:r>
        <w:rPr>
          <w:sz w:val="20"/>
          <w:szCs w:val="20"/>
          <w:lang w:val="ru-RU"/>
        </w:rPr>
        <w:tab/>
      </w:r>
    </w:p>
    <w:p w:rsidR="00983B11" w:rsidRDefault="00983B11" w:rsidP="00983B11">
      <w:pPr>
        <w:tabs>
          <w:tab w:val="left" w:pos="8490"/>
        </w:tabs>
        <w:spacing w:after="160" w:line="259" w:lineRule="auto"/>
        <w:rPr>
          <w:rFonts w:eastAsia="Calibri"/>
          <w:i/>
          <w:color w:val="000000"/>
          <w:lang w:eastAsia="en-US"/>
        </w:rPr>
      </w:pPr>
      <w:r>
        <w:rPr>
          <w:rFonts w:eastAsia="Calibri"/>
          <w:b/>
          <w:color w:val="000000"/>
          <w:lang w:eastAsia="en-US"/>
        </w:rPr>
        <w:tab/>
      </w:r>
      <w:r w:rsidRPr="00983B11">
        <w:rPr>
          <w:rFonts w:eastAsia="Calibri"/>
          <w:i/>
          <w:color w:val="000000"/>
          <w:lang w:eastAsia="en-US"/>
        </w:rPr>
        <w:t>Таблиця 1</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7087"/>
        <w:gridCol w:w="567"/>
        <w:gridCol w:w="567"/>
      </w:tblGrid>
      <w:tr w:rsidR="005562BA" w:rsidRPr="005562BA" w:rsidTr="00286A32">
        <w:tc>
          <w:tcPr>
            <w:tcW w:w="567" w:type="dxa"/>
            <w:vAlign w:val="center"/>
          </w:tcPr>
          <w:p w:rsidR="005562BA" w:rsidRPr="005562BA" w:rsidRDefault="005562BA" w:rsidP="005562BA">
            <w:pPr>
              <w:jc w:val="center"/>
              <w:rPr>
                <w:rFonts w:eastAsia="Calibri"/>
                <w:b/>
                <w:bCs/>
                <w:lang w:eastAsia="en-US"/>
              </w:rPr>
            </w:pPr>
            <w:r w:rsidRPr="005562BA">
              <w:rPr>
                <w:rFonts w:eastAsia="Calibri"/>
                <w:b/>
                <w:lang w:eastAsia="en-US"/>
              </w:rPr>
              <w:t>№ з/п</w:t>
            </w:r>
          </w:p>
        </w:tc>
        <w:tc>
          <w:tcPr>
            <w:tcW w:w="1560" w:type="dxa"/>
            <w:vAlign w:val="center"/>
          </w:tcPr>
          <w:p w:rsidR="005562BA" w:rsidRPr="005562BA" w:rsidRDefault="005562BA" w:rsidP="005562BA">
            <w:pPr>
              <w:jc w:val="center"/>
              <w:rPr>
                <w:rFonts w:eastAsia="Calibri"/>
                <w:b/>
                <w:lang w:eastAsia="en-US"/>
              </w:rPr>
            </w:pPr>
            <w:r w:rsidRPr="005562BA">
              <w:rPr>
                <w:rFonts w:eastAsia="Calibri"/>
                <w:b/>
                <w:lang w:eastAsia="en-US"/>
              </w:rPr>
              <w:t>Назва товару</w:t>
            </w:r>
          </w:p>
        </w:tc>
        <w:tc>
          <w:tcPr>
            <w:tcW w:w="7087" w:type="dxa"/>
            <w:vAlign w:val="center"/>
          </w:tcPr>
          <w:p w:rsidR="005562BA" w:rsidRPr="005562BA" w:rsidRDefault="005562BA" w:rsidP="005562BA">
            <w:pPr>
              <w:jc w:val="center"/>
              <w:rPr>
                <w:rFonts w:eastAsia="Calibri"/>
                <w:b/>
                <w:bCs/>
                <w:lang w:eastAsia="en-US"/>
              </w:rPr>
            </w:pPr>
            <w:r w:rsidRPr="005562BA">
              <w:rPr>
                <w:rFonts w:eastAsia="Calibri"/>
                <w:b/>
                <w:lang w:eastAsia="en-US"/>
              </w:rPr>
              <w:t>Технічні характеристики</w:t>
            </w:r>
          </w:p>
        </w:tc>
        <w:tc>
          <w:tcPr>
            <w:tcW w:w="567" w:type="dxa"/>
            <w:vAlign w:val="center"/>
          </w:tcPr>
          <w:p w:rsidR="005562BA" w:rsidRPr="005562BA" w:rsidRDefault="005562BA" w:rsidP="005562BA">
            <w:pPr>
              <w:jc w:val="center"/>
              <w:rPr>
                <w:rFonts w:eastAsia="Calibri"/>
                <w:b/>
                <w:lang w:eastAsia="en-US"/>
              </w:rPr>
            </w:pPr>
            <w:r w:rsidRPr="005562BA">
              <w:rPr>
                <w:rFonts w:eastAsia="Calibri"/>
                <w:b/>
                <w:lang w:eastAsia="en-US"/>
              </w:rPr>
              <w:t>Од. виміру</w:t>
            </w:r>
          </w:p>
        </w:tc>
        <w:tc>
          <w:tcPr>
            <w:tcW w:w="567" w:type="dxa"/>
            <w:vAlign w:val="center"/>
          </w:tcPr>
          <w:p w:rsidR="005562BA" w:rsidRPr="005562BA" w:rsidRDefault="005562BA" w:rsidP="005562BA">
            <w:pPr>
              <w:jc w:val="center"/>
              <w:rPr>
                <w:rFonts w:eastAsia="Calibri"/>
                <w:b/>
                <w:lang w:eastAsia="en-US"/>
              </w:rPr>
            </w:pPr>
            <w:r w:rsidRPr="005562BA">
              <w:rPr>
                <w:rFonts w:eastAsia="Calibri"/>
                <w:b/>
                <w:lang w:eastAsia="en-US"/>
              </w:rPr>
              <w:t>К-сть</w:t>
            </w:r>
          </w:p>
        </w:tc>
      </w:tr>
      <w:tr w:rsidR="005562BA" w:rsidRPr="005562BA" w:rsidTr="00286A32">
        <w:tc>
          <w:tcPr>
            <w:tcW w:w="567" w:type="dxa"/>
          </w:tcPr>
          <w:p w:rsidR="005562BA" w:rsidRPr="005562BA" w:rsidRDefault="005562BA" w:rsidP="005562BA">
            <w:pPr>
              <w:rPr>
                <w:rFonts w:eastAsia="MS Mincho"/>
                <w:lang w:eastAsia="ja-JP"/>
              </w:rPr>
            </w:pPr>
            <w:r w:rsidRPr="005562BA">
              <w:rPr>
                <w:rFonts w:eastAsia="MS Mincho"/>
                <w:lang w:eastAsia="ja-JP"/>
              </w:rPr>
              <w:t>1</w:t>
            </w:r>
          </w:p>
        </w:tc>
        <w:tc>
          <w:tcPr>
            <w:tcW w:w="1560" w:type="dxa"/>
          </w:tcPr>
          <w:p w:rsidR="005562BA" w:rsidRPr="005562BA" w:rsidRDefault="005F5331" w:rsidP="005562BA">
            <w:pPr>
              <w:rPr>
                <w:lang w:eastAsia="uk-UA"/>
              </w:rPr>
            </w:pPr>
            <w:r>
              <w:rPr>
                <w:b/>
                <w:bCs/>
              </w:rPr>
              <w:t xml:space="preserve">Тенісний стіл «Фенікс» </w:t>
            </w:r>
            <w:proofErr w:type="spellStart"/>
            <w:r>
              <w:rPr>
                <w:b/>
                <w:bCs/>
                <w:lang w:val="en-US"/>
              </w:rPr>
              <w:t>Hom</w:t>
            </w:r>
            <w:proofErr w:type="spellEnd"/>
            <w:r>
              <w:rPr>
                <w:b/>
                <w:bCs/>
                <w:lang w:val="en-US"/>
              </w:rPr>
              <w:t xml:space="preserve"> Sport M16</w:t>
            </w:r>
            <w:r>
              <w:rPr>
                <w:b/>
                <w:bCs/>
              </w:rPr>
              <w:t>, або еквівалент</w:t>
            </w:r>
          </w:p>
        </w:tc>
        <w:tc>
          <w:tcPr>
            <w:tcW w:w="7087" w:type="dxa"/>
            <w:vAlign w:val="center"/>
          </w:tcPr>
          <w:tbl>
            <w:tblPr>
              <w:tblStyle w:val="a3"/>
              <w:tblW w:w="10104" w:type="dxa"/>
              <w:tblLayout w:type="fixed"/>
              <w:tblLook w:val="04A0" w:firstRow="1" w:lastRow="0" w:firstColumn="1" w:lastColumn="0" w:noHBand="0" w:noVBand="1"/>
            </w:tblPr>
            <w:tblGrid>
              <w:gridCol w:w="2915"/>
              <w:gridCol w:w="7189"/>
            </w:tblGrid>
            <w:tr w:rsidR="00286A32" w:rsidRPr="00286A32" w:rsidTr="00286A32">
              <w:tc>
                <w:tcPr>
                  <w:tcW w:w="2915" w:type="dxa"/>
                  <w:vAlign w:val="center"/>
                </w:tcPr>
                <w:p w:rsidR="00286A32" w:rsidRPr="00286A32" w:rsidRDefault="00286A32" w:rsidP="00286A32">
                  <w:pPr>
                    <w:spacing w:line="276" w:lineRule="auto"/>
                  </w:pPr>
                  <w:r w:rsidRPr="00286A32">
                    <w:t>Тип</w:t>
                  </w:r>
                </w:p>
              </w:tc>
              <w:tc>
                <w:tcPr>
                  <w:tcW w:w="7189" w:type="dxa"/>
                  <w:vAlign w:val="center"/>
                </w:tcPr>
                <w:p w:rsidR="00286A32" w:rsidRPr="00286A32" w:rsidRDefault="00286A32" w:rsidP="00286A32">
                  <w:pPr>
                    <w:spacing w:line="276" w:lineRule="auto"/>
                  </w:pPr>
                  <w:r w:rsidRPr="00286A32">
                    <w:t>Для закритих приміщень</w:t>
                  </w:r>
                </w:p>
              </w:tc>
            </w:tr>
            <w:tr w:rsidR="00286A32" w:rsidRPr="00286A32" w:rsidTr="00286A32">
              <w:tc>
                <w:tcPr>
                  <w:tcW w:w="2915" w:type="dxa"/>
                  <w:vAlign w:val="center"/>
                </w:tcPr>
                <w:p w:rsidR="00286A32" w:rsidRPr="00286A32" w:rsidRDefault="00286A32" w:rsidP="00286A32">
                  <w:pPr>
                    <w:spacing w:line="276" w:lineRule="auto"/>
                  </w:pPr>
                  <w:r w:rsidRPr="00286A32">
                    <w:t>Конструкція</w:t>
                  </w:r>
                </w:p>
              </w:tc>
              <w:tc>
                <w:tcPr>
                  <w:tcW w:w="7189" w:type="dxa"/>
                  <w:vAlign w:val="center"/>
                </w:tcPr>
                <w:p w:rsidR="00286A32" w:rsidRPr="00286A32" w:rsidRDefault="00286A32" w:rsidP="00286A32">
                  <w:pPr>
                    <w:spacing w:line="276" w:lineRule="auto"/>
                  </w:pPr>
                  <w:r w:rsidRPr="00286A32">
                    <w:t>Складаний</w:t>
                  </w:r>
                </w:p>
              </w:tc>
            </w:tr>
            <w:tr w:rsidR="00286A32" w:rsidRPr="00286A32" w:rsidTr="00286A32">
              <w:tc>
                <w:tcPr>
                  <w:tcW w:w="2915" w:type="dxa"/>
                  <w:vAlign w:val="center"/>
                </w:tcPr>
                <w:p w:rsidR="00286A32" w:rsidRPr="00286A32" w:rsidRDefault="00286A32" w:rsidP="00286A32">
                  <w:pPr>
                    <w:spacing w:line="276" w:lineRule="auto"/>
                  </w:pPr>
                  <w:r w:rsidRPr="00286A32">
                    <w:t>Конструкція (рама)</w:t>
                  </w:r>
                </w:p>
              </w:tc>
              <w:tc>
                <w:tcPr>
                  <w:tcW w:w="7189" w:type="dxa"/>
                  <w:vAlign w:val="center"/>
                </w:tcPr>
                <w:p w:rsidR="00286A32" w:rsidRDefault="00286A32" w:rsidP="00286A32">
                  <w:pPr>
                    <w:spacing w:line="276" w:lineRule="auto"/>
                  </w:pPr>
                  <w:r w:rsidRPr="00286A32">
                    <w:t xml:space="preserve">Прямокутний сталевий профіль </w:t>
                  </w:r>
                </w:p>
                <w:p w:rsidR="00286A32" w:rsidRPr="00286A32" w:rsidRDefault="00286A32" w:rsidP="00286A32">
                  <w:pPr>
                    <w:spacing w:line="276" w:lineRule="auto"/>
                  </w:pPr>
                  <w:r w:rsidRPr="00286A32">
                    <w:t>30 мм х 30 мм, сталь високої марки</w:t>
                  </w:r>
                </w:p>
              </w:tc>
            </w:tr>
            <w:tr w:rsidR="00286A32" w:rsidRPr="00286A32" w:rsidTr="00286A32">
              <w:tc>
                <w:tcPr>
                  <w:tcW w:w="2915" w:type="dxa"/>
                  <w:vAlign w:val="center"/>
                </w:tcPr>
                <w:p w:rsidR="00286A32" w:rsidRPr="00286A32" w:rsidRDefault="00286A32" w:rsidP="00286A32">
                  <w:pPr>
                    <w:spacing w:line="276" w:lineRule="auto"/>
                  </w:pPr>
                  <w:r w:rsidRPr="00286A32">
                    <w:t>Захист рами</w:t>
                  </w:r>
                </w:p>
              </w:tc>
              <w:tc>
                <w:tcPr>
                  <w:tcW w:w="7189" w:type="dxa"/>
                  <w:vAlign w:val="center"/>
                </w:tcPr>
                <w:p w:rsidR="00286A32" w:rsidRPr="00286A32" w:rsidRDefault="00286A32" w:rsidP="00286A32">
                  <w:pPr>
                    <w:spacing w:line="276" w:lineRule="auto"/>
                  </w:pPr>
                  <w:r w:rsidRPr="00286A32">
                    <w:t>Полімерне покриття 30 х 30 мм</w:t>
                  </w:r>
                </w:p>
              </w:tc>
            </w:tr>
            <w:tr w:rsidR="00286A32" w:rsidRPr="00286A32" w:rsidTr="00286A32">
              <w:tc>
                <w:tcPr>
                  <w:tcW w:w="2915" w:type="dxa"/>
                  <w:vAlign w:val="center"/>
                </w:tcPr>
                <w:p w:rsidR="00286A32" w:rsidRPr="00286A32" w:rsidRDefault="00286A32" w:rsidP="00286A32">
                  <w:pPr>
                    <w:shd w:val="clear" w:color="auto" w:fill="FFFFFF"/>
                    <w:spacing w:line="276" w:lineRule="auto"/>
                  </w:pPr>
                  <w:r w:rsidRPr="00286A32">
                    <w:t>Стільниця</w:t>
                  </w:r>
                </w:p>
              </w:tc>
              <w:tc>
                <w:tcPr>
                  <w:tcW w:w="7189" w:type="dxa"/>
                  <w:vAlign w:val="center"/>
                </w:tcPr>
                <w:p w:rsidR="00286A32" w:rsidRDefault="00286A32" w:rsidP="00286A32">
                  <w:pPr>
                    <w:shd w:val="clear" w:color="auto" w:fill="FFFFFF"/>
                    <w:spacing w:line="276" w:lineRule="auto"/>
                  </w:pPr>
                  <w:proofErr w:type="spellStart"/>
                  <w:r w:rsidRPr="00286A32">
                    <w:t>Високощільне</w:t>
                  </w:r>
                  <w:proofErr w:type="spellEnd"/>
                  <w:r w:rsidRPr="00286A32">
                    <w:t xml:space="preserve"> ЛДСП, 16 мм,</w:t>
                  </w:r>
                  <w:r w:rsidRPr="00286A32">
                    <w:rPr>
                      <w:lang w:val="ru-RU"/>
                    </w:rPr>
                    <w:t xml:space="preserve"> </w:t>
                  </w:r>
                  <w:r w:rsidRPr="00286A32">
                    <w:t xml:space="preserve">з </w:t>
                  </w:r>
                </w:p>
                <w:p w:rsidR="00286A32" w:rsidRDefault="00286A32" w:rsidP="00286A32">
                  <w:pPr>
                    <w:shd w:val="clear" w:color="auto" w:fill="FFFFFF"/>
                    <w:spacing w:line="276" w:lineRule="auto"/>
                  </w:pPr>
                  <w:r w:rsidRPr="00286A32">
                    <w:t>покриттям</w:t>
                  </w:r>
                </w:p>
                <w:p w:rsidR="00286A32" w:rsidRDefault="00286A32" w:rsidP="00286A32">
                  <w:pPr>
                    <w:shd w:val="clear" w:color="auto" w:fill="FFFFFF"/>
                    <w:spacing w:line="276" w:lineRule="auto"/>
                  </w:pPr>
                  <w:proofErr w:type="spellStart"/>
                  <w:r w:rsidRPr="00286A32">
                    <w:t>антивідблиску</w:t>
                  </w:r>
                  <w:proofErr w:type="spellEnd"/>
                  <w:r w:rsidRPr="00286A32">
                    <w:t>, синього чи зеленого</w:t>
                  </w:r>
                </w:p>
                <w:p w:rsidR="00286A32" w:rsidRPr="00286A32" w:rsidRDefault="00286A32" w:rsidP="00286A32">
                  <w:pPr>
                    <w:shd w:val="clear" w:color="auto" w:fill="FFFFFF"/>
                    <w:spacing w:line="276" w:lineRule="auto"/>
                  </w:pPr>
                  <w:r w:rsidRPr="00286A32">
                    <w:t>кольору</w:t>
                  </w:r>
                </w:p>
              </w:tc>
            </w:tr>
            <w:tr w:rsidR="00286A32" w:rsidRPr="00286A32" w:rsidTr="00286A32">
              <w:tc>
                <w:tcPr>
                  <w:tcW w:w="2915" w:type="dxa"/>
                  <w:vAlign w:val="center"/>
                </w:tcPr>
                <w:p w:rsidR="00286A32" w:rsidRPr="00286A32" w:rsidRDefault="00286A32" w:rsidP="00286A32">
                  <w:pPr>
                    <w:shd w:val="clear" w:color="auto" w:fill="FFFFFF"/>
                    <w:spacing w:line="276" w:lineRule="auto"/>
                  </w:pPr>
                  <w:r w:rsidRPr="00286A32">
                    <w:t>Захист стільниці</w:t>
                  </w:r>
                </w:p>
              </w:tc>
              <w:tc>
                <w:tcPr>
                  <w:tcW w:w="7189" w:type="dxa"/>
                  <w:vAlign w:val="center"/>
                </w:tcPr>
                <w:p w:rsidR="00286A32" w:rsidRPr="00286A32" w:rsidRDefault="00286A32" w:rsidP="00286A32">
                  <w:pPr>
                    <w:shd w:val="clear" w:color="auto" w:fill="FFFFFF"/>
                    <w:spacing w:line="276" w:lineRule="auto"/>
                  </w:pPr>
                  <w:r w:rsidRPr="00286A32">
                    <w:t>Полімерне покриття 20 х 30 мм</w:t>
                  </w:r>
                </w:p>
              </w:tc>
            </w:tr>
            <w:tr w:rsidR="00286A32" w:rsidRPr="00286A32" w:rsidTr="00286A32">
              <w:tc>
                <w:tcPr>
                  <w:tcW w:w="2915" w:type="dxa"/>
                  <w:vAlign w:val="center"/>
                </w:tcPr>
                <w:p w:rsidR="00286A32" w:rsidRPr="00286A32" w:rsidRDefault="00286A32" w:rsidP="00286A32">
                  <w:pPr>
                    <w:shd w:val="clear" w:color="auto" w:fill="FFFFFF"/>
                    <w:spacing w:line="276" w:lineRule="auto"/>
                  </w:pPr>
                  <w:r w:rsidRPr="00286A32">
                    <w:lastRenderedPageBreak/>
                    <w:t>Колеса</w:t>
                  </w:r>
                </w:p>
              </w:tc>
              <w:tc>
                <w:tcPr>
                  <w:tcW w:w="7189" w:type="dxa"/>
                  <w:vAlign w:val="center"/>
                </w:tcPr>
                <w:p w:rsidR="00286A32" w:rsidRDefault="00286A32" w:rsidP="00286A32">
                  <w:pPr>
                    <w:shd w:val="clear" w:color="auto" w:fill="FFFFFF"/>
                    <w:spacing w:line="276" w:lineRule="auto"/>
                  </w:pPr>
                  <w:r w:rsidRPr="00286A32">
                    <w:t xml:space="preserve">Гумові з фіксацією ходу та діаметром </w:t>
                  </w:r>
                </w:p>
                <w:p w:rsidR="00286A32" w:rsidRDefault="00286A32" w:rsidP="00286A32">
                  <w:pPr>
                    <w:shd w:val="clear" w:color="auto" w:fill="FFFFFF"/>
                    <w:spacing w:line="276" w:lineRule="auto"/>
                  </w:pPr>
                  <w:r w:rsidRPr="00286A32">
                    <w:t>75 мм – 4 штуки. Колеса мають</w:t>
                  </w:r>
                </w:p>
                <w:p w:rsidR="00286A32" w:rsidRDefault="00286A32" w:rsidP="00286A32">
                  <w:pPr>
                    <w:shd w:val="clear" w:color="auto" w:fill="FFFFFF"/>
                    <w:spacing w:line="276" w:lineRule="auto"/>
                  </w:pPr>
                  <w:r w:rsidRPr="00286A32">
                    <w:t xml:space="preserve"> плавний </w:t>
                  </w:r>
                </w:p>
                <w:p w:rsidR="00286A32" w:rsidRDefault="00286A32" w:rsidP="00286A32">
                  <w:pPr>
                    <w:shd w:val="clear" w:color="auto" w:fill="FFFFFF"/>
                    <w:spacing w:line="276" w:lineRule="auto"/>
                  </w:pPr>
                  <w:r w:rsidRPr="00286A32">
                    <w:t xml:space="preserve">хід, зносостійкість, а також хорошу </w:t>
                  </w:r>
                </w:p>
                <w:p w:rsidR="00286A32" w:rsidRDefault="00286A32" w:rsidP="00286A32">
                  <w:pPr>
                    <w:shd w:val="clear" w:color="auto" w:fill="FFFFFF"/>
                    <w:spacing w:line="276" w:lineRule="auto"/>
                  </w:pPr>
                  <w:r w:rsidRPr="00286A32">
                    <w:t>амортизацію під час руху. Сірий колір</w:t>
                  </w:r>
                </w:p>
                <w:p w:rsidR="00286A32" w:rsidRDefault="00286A32" w:rsidP="00286A32">
                  <w:pPr>
                    <w:shd w:val="clear" w:color="auto" w:fill="FFFFFF"/>
                    <w:spacing w:line="276" w:lineRule="auto"/>
                  </w:pPr>
                  <w:r w:rsidRPr="00286A32">
                    <w:t xml:space="preserve"> протектора не залишає слідів на </w:t>
                  </w:r>
                </w:p>
                <w:p w:rsidR="00286A32" w:rsidRPr="00286A32" w:rsidRDefault="00286A32" w:rsidP="00286A32">
                  <w:pPr>
                    <w:shd w:val="clear" w:color="auto" w:fill="FFFFFF"/>
                    <w:spacing w:line="276" w:lineRule="auto"/>
                  </w:pPr>
                  <w:r w:rsidRPr="00286A32">
                    <w:t>поверхні підлоги.</w:t>
                  </w:r>
                </w:p>
              </w:tc>
            </w:tr>
            <w:tr w:rsidR="00286A32" w:rsidRPr="00286A32" w:rsidTr="00286A32">
              <w:tc>
                <w:tcPr>
                  <w:tcW w:w="2915" w:type="dxa"/>
                  <w:vAlign w:val="center"/>
                </w:tcPr>
                <w:p w:rsidR="00286A32" w:rsidRPr="00286A32" w:rsidRDefault="00286A32" w:rsidP="00286A32">
                  <w:pPr>
                    <w:shd w:val="clear" w:color="auto" w:fill="FFFFFF"/>
                    <w:spacing w:line="276" w:lineRule="auto"/>
                  </w:pPr>
                  <w:r w:rsidRPr="00286A32">
                    <w:t>Опори столу</w:t>
                  </w:r>
                </w:p>
              </w:tc>
              <w:tc>
                <w:tcPr>
                  <w:tcW w:w="7189" w:type="dxa"/>
                  <w:vAlign w:val="center"/>
                </w:tcPr>
                <w:p w:rsidR="00286A32" w:rsidRDefault="00286A32" w:rsidP="00286A32">
                  <w:pPr>
                    <w:shd w:val="clear" w:color="auto" w:fill="FFFFFF"/>
                    <w:spacing w:line="276" w:lineRule="auto"/>
                    <w:rPr>
                      <w:lang w:eastAsia="uk-UA"/>
                    </w:rPr>
                  </w:pPr>
                  <w:r w:rsidRPr="00286A32">
                    <w:rPr>
                      <w:lang w:eastAsia="uk-UA"/>
                    </w:rPr>
                    <w:t>Є регулювання висоти всіх опор до</w:t>
                  </w:r>
                </w:p>
                <w:p w:rsidR="00286A32" w:rsidRPr="00286A32" w:rsidRDefault="00286A32" w:rsidP="00286A32">
                  <w:pPr>
                    <w:shd w:val="clear" w:color="auto" w:fill="FFFFFF"/>
                    <w:spacing w:line="276" w:lineRule="auto"/>
                  </w:pPr>
                  <w:r w:rsidRPr="00286A32">
                    <w:rPr>
                      <w:lang w:eastAsia="uk-UA"/>
                    </w:rPr>
                    <w:t xml:space="preserve"> 3 см;</w:t>
                  </w:r>
                </w:p>
              </w:tc>
            </w:tr>
            <w:tr w:rsidR="00286A32" w:rsidRPr="00286A32" w:rsidTr="00286A32">
              <w:tc>
                <w:tcPr>
                  <w:tcW w:w="2915" w:type="dxa"/>
                  <w:vAlign w:val="center"/>
                </w:tcPr>
                <w:p w:rsidR="00286A32" w:rsidRPr="00286A32" w:rsidRDefault="00286A32" w:rsidP="00286A32">
                  <w:pPr>
                    <w:shd w:val="clear" w:color="auto" w:fill="FFFFFF"/>
                    <w:spacing w:line="276" w:lineRule="auto"/>
                  </w:pPr>
                  <w:r w:rsidRPr="00286A32">
                    <w:t>Розмір столу у розкладеному положенні</w:t>
                  </w:r>
                </w:p>
              </w:tc>
              <w:tc>
                <w:tcPr>
                  <w:tcW w:w="7189" w:type="dxa"/>
                  <w:vAlign w:val="center"/>
                </w:tcPr>
                <w:p w:rsidR="00286A32" w:rsidRDefault="00286A32" w:rsidP="00286A32">
                  <w:pPr>
                    <w:shd w:val="clear" w:color="auto" w:fill="FFFFFF"/>
                    <w:spacing w:line="276" w:lineRule="auto"/>
                  </w:pPr>
                  <w:r w:rsidRPr="00286A32">
                    <w:t>Довжина 274 см, ширина 152,5 см,</w:t>
                  </w:r>
                </w:p>
                <w:p w:rsidR="00286A32" w:rsidRDefault="00286A32" w:rsidP="00286A32">
                  <w:pPr>
                    <w:shd w:val="clear" w:color="auto" w:fill="FFFFFF"/>
                    <w:spacing w:line="276" w:lineRule="auto"/>
                  </w:pPr>
                  <w:r w:rsidRPr="00286A32">
                    <w:t xml:space="preserve"> висота</w:t>
                  </w:r>
                </w:p>
                <w:p w:rsidR="00286A32" w:rsidRPr="00286A32" w:rsidRDefault="00286A32" w:rsidP="00286A32">
                  <w:pPr>
                    <w:shd w:val="clear" w:color="auto" w:fill="FFFFFF"/>
                    <w:spacing w:line="276" w:lineRule="auto"/>
                  </w:pPr>
                  <w:r w:rsidRPr="00286A32">
                    <w:t xml:space="preserve"> 76 см</w:t>
                  </w:r>
                </w:p>
              </w:tc>
            </w:tr>
            <w:tr w:rsidR="00286A32" w:rsidRPr="00286A32" w:rsidTr="00286A32">
              <w:tc>
                <w:tcPr>
                  <w:tcW w:w="2915" w:type="dxa"/>
                  <w:vAlign w:val="center"/>
                </w:tcPr>
                <w:p w:rsidR="00286A32" w:rsidRPr="00286A32" w:rsidRDefault="00286A32" w:rsidP="00286A32">
                  <w:pPr>
                    <w:shd w:val="clear" w:color="auto" w:fill="FFFFFF"/>
                    <w:spacing w:line="276" w:lineRule="auto"/>
                  </w:pPr>
                  <w:r w:rsidRPr="00286A32">
                    <w:t>Розмір столу у складеному положенні</w:t>
                  </w:r>
                </w:p>
              </w:tc>
              <w:tc>
                <w:tcPr>
                  <w:tcW w:w="7189" w:type="dxa"/>
                  <w:vAlign w:val="center"/>
                </w:tcPr>
                <w:p w:rsidR="00286A32" w:rsidRDefault="00286A32" w:rsidP="00286A32">
                  <w:pPr>
                    <w:shd w:val="clear" w:color="auto" w:fill="FFFFFF"/>
                    <w:spacing w:line="276" w:lineRule="auto"/>
                  </w:pPr>
                  <w:r w:rsidRPr="00286A32">
                    <w:t>Довжина 187 см, ширина 152,5 см,</w:t>
                  </w:r>
                </w:p>
                <w:p w:rsidR="00286A32" w:rsidRDefault="00286A32" w:rsidP="00286A32">
                  <w:pPr>
                    <w:shd w:val="clear" w:color="auto" w:fill="FFFFFF"/>
                    <w:spacing w:line="276" w:lineRule="auto"/>
                  </w:pPr>
                  <w:r w:rsidRPr="00286A32">
                    <w:t xml:space="preserve"> висота</w:t>
                  </w:r>
                </w:p>
                <w:p w:rsidR="00286A32" w:rsidRPr="00286A32" w:rsidRDefault="00286A32" w:rsidP="00286A32">
                  <w:pPr>
                    <w:shd w:val="clear" w:color="auto" w:fill="FFFFFF"/>
                    <w:spacing w:line="276" w:lineRule="auto"/>
                  </w:pPr>
                  <w:r w:rsidRPr="00286A32">
                    <w:t xml:space="preserve"> 56 см</w:t>
                  </w:r>
                </w:p>
              </w:tc>
            </w:tr>
            <w:tr w:rsidR="00286A32" w:rsidRPr="00286A32" w:rsidTr="00286A32">
              <w:tc>
                <w:tcPr>
                  <w:tcW w:w="2915" w:type="dxa"/>
                  <w:vAlign w:val="center"/>
                </w:tcPr>
                <w:p w:rsidR="00286A32" w:rsidRPr="00286A32" w:rsidRDefault="00286A32" w:rsidP="00286A32">
                  <w:pPr>
                    <w:shd w:val="clear" w:color="auto" w:fill="FFFFFF"/>
                    <w:spacing w:line="276" w:lineRule="auto"/>
                  </w:pPr>
                  <w:r w:rsidRPr="00286A32">
                    <w:t>Комплектація</w:t>
                  </w:r>
                </w:p>
              </w:tc>
              <w:tc>
                <w:tcPr>
                  <w:tcW w:w="7189" w:type="dxa"/>
                  <w:vAlign w:val="center"/>
                </w:tcPr>
                <w:p w:rsidR="00286A32" w:rsidRDefault="00286A32" w:rsidP="00286A32">
                  <w:pPr>
                    <w:shd w:val="clear" w:color="auto" w:fill="FFFFFF"/>
                    <w:spacing w:line="276" w:lineRule="auto"/>
                  </w:pPr>
                  <w:r w:rsidRPr="00286A32">
                    <w:t xml:space="preserve">У комплекті до тенісного столу: 2 </w:t>
                  </w:r>
                </w:p>
                <w:p w:rsidR="00286A32" w:rsidRPr="00286A32" w:rsidRDefault="00286A32" w:rsidP="00286A32">
                  <w:pPr>
                    <w:shd w:val="clear" w:color="auto" w:fill="FFFFFF"/>
                    <w:spacing w:line="276" w:lineRule="auto"/>
                  </w:pPr>
                  <w:r w:rsidRPr="00286A32">
                    <w:t>ракетки, три кульки, сітка</w:t>
                  </w:r>
                </w:p>
              </w:tc>
            </w:tr>
            <w:tr w:rsidR="00286A32" w:rsidRPr="00286A32" w:rsidTr="00286A32">
              <w:tc>
                <w:tcPr>
                  <w:tcW w:w="2915" w:type="dxa"/>
                  <w:vAlign w:val="center"/>
                </w:tcPr>
                <w:p w:rsidR="00286A32" w:rsidRPr="00286A32" w:rsidRDefault="00286A32" w:rsidP="00286A32">
                  <w:pPr>
                    <w:shd w:val="clear" w:color="auto" w:fill="FFFFFF"/>
                    <w:spacing w:line="276" w:lineRule="auto"/>
                  </w:pPr>
                  <w:r w:rsidRPr="00286A32">
                    <w:t>Додатково</w:t>
                  </w:r>
                </w:p>
              </w:tc>
              <w:tc>
                <w:tcPr>
                  <w:tcW w:w="7189" w:type="dxa"/>
                  <w:vAlign w:val="center"/>
                </w:tcPr>
                <w:p w:rsidR="00286A32" w:rsidRDefault="00286A32" w:rsidP="00286A32">
                  <w:pPr>
                    <w:spacing w:line="276" w:lineRule="auto"/>
                  </w:pPr>
                  <w:r w:rsidRPr="00286A32">
                    <w:t xml:space="preserve">Модель відповідає міжнародним </w:t>
                  </w:r>
                </w:p>
                <w:p w:rsidR="00286A32" w:rsidRDefault="00286A32" w:rsidP="00286A32">
                  <w:pPr>
                    <w:spacing w:line="276" w:lineRule="auto"/>
                  </w:pPr>
                  <w:r w:rsidRPr="00286A32">
                    <w:t>Вимогам</w:t>
                  </w:r>
                  <w:r>
                    <w:t xml:space="preserve"> </w:t>
                  </w:r>
                  <w:r w:rsidRPr="00286A32">
                    <w:t xml:space="preserve">настільного тенісу. Класичне </w:t>
                  </w:r>
                </w:p>
                <w:p w:rsidR="00286A32" w:rsidRDefault="00286A32" w:rsidP="00286A32">
                  <w:pPr>
                    <w:spacing w:line="276" w:lineRule="auto"/>
                  </w:pPr>
                  <w:r w:rsidRPr="00286A32">
                    <w:t xml:space="preserve">одностороннє складання конструкції </w:t>
                  </w:r>
                </w:p>
                <w:p w:rsidR="00286A32" w:rsidRDefault="00286A32" w:rsidP="00286A32">
                  <w:pPr>
                    <w:spacing w:line="276" w:lineRule="auto"/>
                  </w:pPr>
                  <w:r w:rsidRPr="00286A32">
                    <w:t xml:space="preserve">дозволяє грати чи тренуватися одному </w:t>
                  </w:r>
                </w:p>
                <w:p w:rsidR="00286A32" w:rsidRDefault="00286A32" w:rsidP="00286A32">
                  <w:pPr>
                    <w:spacing w:line="276" w:lineRule="auto"/>
                  </w:pPr>
                  <w:r w:rsidRPr="00286A32">
                    <w:t xml:space="preserve">гравцю. Стіл оснащений системою, </w:t>
                  </w:r>
                </w:p>
                <w:p w:rsidR="00286A32" w:rsidRDefault="00286A32" w:rsidP="00286A32">
                  <w:pPr>
                    <w:spacing w:line="276" w:lineRule="auto"/>
                  </w:pPr>
                  <w:r w:rsidRPr="00286A32">
                    <w:t xml:space="preserve">завдяки якій складати і переміщати </w:t>
                  </w:r>
                </w:p>
                <w:p w:rsidR="00286A32" w:rsidRPr="00286A32" w:rsidRDefault="00286A32" w:rsidP="00286A32">
                  <w:pPr>
                    <w:spacing w:line="276" w:lineRule="auto"/>
                  </w:pPr>
                  <w:r w:rsidRPr="00286A32">
                    <w:t>його</w:t>
                  </w:r>
                  <w:r>
                    <w:t xml:space="preserve"> </w:t>
                  </w:r>
                  <w:r w:rsidRPr="00286A32">
                    <w:t>легко може одна людина.</w:t>
                  </w:r>
                </w:p>
                <w:p w:rsidR="00286A32" w:rsidRDefault="00286A32" w:rsidP="00286A32">
                  <w:pPr>
                    <w:spacing w:line="276" w:lineRule="auto"/>
                  </w:pPr>
                  <w:r w:rsidRPr="00286A32">
                    <w:t xml:space="preserve">Вага 80 кг, поставляється у зібраному </w:t>
                  </w:r>
                </w:p>
                <w:p w:rsidR="00286A32" w:rsidRDefault="00286A32" w:rsidP="00286A32">
                  <w:pPr>
                    <w:spacing w:line="276" w:lineRule="auto"/>
                  </w:pPr>
                  <w:r w:rsidRPr="00286A32">
                    <w:t xml:space="preserve">вигляді на 90 %, гарантія 2 роки, </w:t>
                  </w:r>
                </w:p>
                <w:p w:rsidR="00286A32" w:rsidRPr="00286A32" w:rsidRDefault="00286A32" w:rsidP="00286A32">
                  <w:pPr>
                    <w:spacing w:line="276" w:lineRule="auto"/>
                    <w:rPr>
                      <w:lang w:eastAsia="uk-UA"/>
                    </w:rPr>
                  </w:pPr>
                  <w:r w:rsidRPr="00286A32">
                    <w:t xml:space="preserve">виробництво Україна. </w:t>
                  </w:r>
                </w:p>
              </w:tc>
            </w:tr>
          </w:tbl>
          <w:p w:rsidR="005562BA" w:rsidRPr="00286A32" w:rsidRDefault="005562BA" w:rsidP="005562BA">
            <w:pPr>
              <w:rPr>
                <w:b/>
                <w:bCs/>
                <w:lang w:eastAsia="uk-UA"/>
              </w:rPr>
            </w:pPr>
          </w:p>
        </w:tc>
        <w:tc>
          <w:tcPr>
            <w:tcW w:w="567" w:type="dxa"/>
          </w:tcPr>
          <w:p w:rsidR="005562BA" w:rsidRPr="00816E0F" w:rsidRDefault="006F7B19" w:rsidP="005562BA">
            <w:pPr>
              <w:jc w:val="center"/>
              <w:rPr>
                <w:rFonts w:eastAsia="MS Mincho"/>
                <w:shd w:val="clear" w:color="auto" w:fill="FFFFFF"/>
                <w:lang w:eastAsia="ja-JP"/>
              </w:rPr>
            </w:pPr>
            <w:r>
              <w:rPr>
                <w:rFonts w:eastAsia="MS Mincho"/>
                <w:shd w:val="clear" w:color="auto" w:fill="FFFFFF"/>
                <w:lang w:eastAsia="ja-JP"/>
              </w:rPr>
              <w:lastRenderedPageBreak/>
              <w:t>шт.</w:t>
            </w:r>
          </w:p>
        </w:tc>
        <w:tc>
          <w:tcPr>
            <w:tcW w:w="567" w:type="dxa"/>
          </w:tcPr>
          <w:p w:rsidR="005562BA" w:rsidRPr="005562BA" w:rsidRDefault="006F7B19" w:rsidP="005562BA">
            <w:pPr>
              <w:jc w:val="center"/>
              <w:rPr>
                <w:rFonts w:eastAsia="MS Mincho"/>
                <w:shd w:val="clear" w:color="auto" w:fill="FFFFFF"/>
                <w:lang w:eastAsia="ja-JP"/>
              </w:rPr>
            </w:pPr>
            <w:r>
              <w:rPr>
                <w:rFonts w:eastAsia="MS Mincho"/>
                <w:shd w:val="clear" w:color="auto" w:fill="FFFFFF"/>
                <w:lang w:eastAsia="ja-JP"/>
              </w:rPr>
              <w:t>5</w:t>
            </w:r>
          </w:p>
        </w:tc>
      </w:tr>
      <w:tr w:rsidR="005562BA" w:rsidRPr="005562BA" w:rsidTr="00286A32">
        <w:tc>
          <w:tcPr>
            <w:tcW w:w="567" w:type="dxa"/>
          </w:tcPr>
          <w:p w:rsidR="005562BA" w:rsidRPr="005562BA" w:rsidRDefault="005562BA" w:rsidP="005562BA">
            <w:pPr>
              <w:rPr>
                <w:rFonts w:eastAsia="MS Mincho"/>
                <w:lang w:eastAsia="ja-JP"/>
              </w:rPr>
            </w:pPr>
            <w:r w:rsidRPr="005562BA">
              <w:rPr>
                <w:rFonts w:eastAsia="MS Mincho"/>
                <w:lang w:eastAsia="ja-JP"/>
              </w:rPr>
              <w:t>2</w:t>
            </w:r>
          </w:p>
        </w:tc>
        <w:tc>
          <w:tcPr>
            <w:tcW w:w="1560" w:type="dxa"/>
          </w:tcPr>
          <w:p w:rsidR="005562BA" w:rsidRPr="005562BA" w:rsidRDefault="00286A32" w:rsidP="005562BA">
            <w:pPr>
              <w:rPr>
                <w:lang w:eastAsia="uk-UA"/>
              </w:rPr>
            </w:pPr>
            <w:r>
              <w:rPr>
                <w:b/>
                <w:bCs/>
                <w:lang w:eastAsia="uk-UA"/>
              </w:rPr>
              <w:t>Ракетки для настільного тенісу</w:t>
            </w:r>
            <w:r>
              <w:rPr>
                <w:b/>
                <w:bCs/>
                <w:lang w:val="en-US" w:eastAsia="uk-UA"/>
              </w:rPr>
              <w:t xml:space="preserve"> </w:t>
            </w:r>
            <w:proofErr w:type="spellStart"/>
            <w:r>
              <w:rPr>
                <w:b/>
                <w:bCs/>
                <w:lang w:val="en-US" w:eastAsia="uk-UA"/>
              </w:rPr>
              <w:t>Garlando</w:t>
            </w:r>
            <w:proofErr w:type="spellEnd"/>
            <w:r>
              <w:rPr>
                <w:b/>
                <w:bCs/>
                <w:lang w:val="en-US" w:eastAsia="uk-UA"/>
              </w:rPr>
              <w:t xml:space="preserve"> Cyclone 4 Stars (2C4-116)</w:t>
            </w:r>
            <w:r>
              <w:rPr>
                <w:b/>
                <w:bCs/>
                <w:lang w:eastAsia="uk-UA"/>
              </w:rPr>
              <w:t>, або еквівалент</w:t>
            </w:r>
          </w:p>
        </w:tc>
        <w:tc>
          <w:tcPr>
            <w:tcW w:w="7087" w:type="dxa"/>
            <w:vAlign w:val="center"/>
          </w:tcPr>
          <w:p w:rsidR="00286A32" w:rsidRPr="00286A32" w:rsidRDefault="0064543D" w:rsidP="00286A32">
            <w:pPr>
              <w:numPr>
                <w:ilvl w:val="0"/>
                <w:numId w:val="5"/>
              </w:numPr>
              <w:shd w:val="clear" w:color="auto" w:fill="FFFFFF"/>
              <w:ind w:left="0"/>
              <w:jc w:val="both"/>
              <w:rPr>
                <w:lang w:eastAsia="uk-UA"/>
              </w:rPr>
            </w:pPr>
            <w:r>
              <w:rPr>
                <w:lang w:eastAsia="uk-UA"/>
              </w:rPr>
              <w:t xml:space="preserve">Виготовлено </w:t>
            </w:r>
            <w:r w:rsidR="00286A32" w:rsidRPr="00286A32">
              <w:rPr>
                <w:lang w:eastAsia="uk-UA"/>
              </w:rPr>
              <w:t>із твердої фанери товщиною 6 мм.</w:t>
            </w:r>
          </w:p>
          <w:p w:rsidR="00286A32" w:rsidRPr="00286A32" w:rsidRDefault="00286A32" w:rsidP="00286A32">
            <w:pPr>
              <w:numPr>
                <w:ilvl w:val="0"/>
                <w:numId w:val="5"/>
              </w:numPr>
              <w:shd w:val="clear" w:color="auto" w:fill="FFFFFF"/>
              <w:ind w:left="0"/>
              <w:jc w:val="both"/>
              <w:rPr>
                <w:lang w:eastAsia="uk-UA"/>
              </w:rPr>
            </w:pPr>
            <w:r w:rsidRPr="00286A32">
              <w:rPr>
                <w:lang w:eastAsia="uk-UA"/>
              </w:rPr>
              <w:t>Товщина губки - 1,8 мм.</w:t>
            </w:r>
          </w:p>
          <w:p w:rsidR="00286A32" w:rsidRPr="00286A32" w:rsidRDefault="00286A32" w:rsidP="00286A32">
            <w:pPr>
              <w:numPr>
                <w:ilvl w:val="0"/>
                <w:numId w:val="5"/>
              </w:numPr>
              <w:shd w:val="clear" w:color="auto" w:fill="FFFFFF"/>
              <w:ind w:left="0"/>
              <w:jc w:val="both"/>
              <w:rPr>
                <w:lang w:eastAsia="uk-UA"/>
              </w:rPr>
            </w:pPr>
            <w:r w:rsidRPr="00286A32">
              <w:rPr>
                <w:lang w:eastAsia="uk-UA"/>
              </w:rPr>
              <w:t>Гладка гумова накладка має код ITTF "8087".</w:t>
            </w:r>
          </w:p>
          <w:p w:rsidR="00286A32" w:rsidRPr="00286A32" w:rsidRDefault="00286A32" w:rsidP="00286A32">
            <w:pPr>
              <w:numPr>
                <w:ilvl w:val="0"/>
                <w:numId w:val="6"/>
              </w:numPr>
              <w:shd w:val="clear" w:color="auto" w:fill="FFFFFF"/>
              <w:ind w:left="0"/>
              <w:jc w:val="both"/>
              <w:rPr>
                <w:lang w:eastAsia="uk-UA"/>
              </w:rPr>
            </w:pPr>
            <w:r w:rsidRPr="00286A32">
              <w:rPr>
                <w:lang w:eastAsia="uk-UA"/>
              </w:rPr>
              <w:t>Клас: *** Для гравців середнього рівня</w:t>
            </w:r>
          </w:p>
          <w:p w:rsidR="00286A32" w:rsidRPr="00286A32" w:rsidRDefault="00286A32" w:rsidP="00286A32">
            <w:pPr>
              <w:numPr>
                <w:ilvl w:val="0"/>
                <w:numId w:val="6"/>
              </w:numPr>
              <w:shd w:val="clear" w:color="auto" w:fill="FFFFFF"/>
              <w:ind w:left="0"/>
              <w:jc w:val="both"/>
              <w:rPr>
                <w:lang w:eastAsia="uk-UA"/>
              </w:rPr>
            </w:pPr>
            <w:r w:rsidRPr="00286A32">
              <w:rPr>
                <w:lang w:eastAsia="uk-UA"/>
              </w:rPr>
              <w:t>Стиль гри: Універсальна</w:t>
            </w:r>
          </w:p>
          <w:p w:rsidR="00286A32" w:rsidRPr="00286A32" w:rsidRDefault="00286A32" w:rsidP="00286A32">
            <w:pPr>
              <w:numPr>
                <w:ilvl w:val="0"/>
                <w:numId w:val="6"/>
              </w:numPr>
              <w:shd w:val="clear" w:color="auto" w:fill="FFFFFF"/>
              <w:ind w:left="0"/>
              <w:jc w:val="both"/>
              <w:rPr>
                <w:lang w:eastAsia="uk-UA"/>
              </w:rPr>
            </w:pPr>
            <w:r w:rsidRPr="00286A32">
              <w:rPr>
                <w:lang w:eastAsia="uk-UA"/>
              </w:rPr>
              <w:t>Тип: Ракетки</w:t>
            </w:r>
          </w:p>
          <w:p w:rsidR="00286A32" w:rsidRPr="00286A32" w:rsidRDefault="00286A32" w:rsidP="00286A32">
            <w:pPr>
              <w:numPr>
                <w:ilvl w:val="0"/>
                <w:numId w:val="6"/>
              </w:numPr>
              <w:shd w:val="clear" w:color="auto" w:fill="FFFFFF"/>
              <w:ind w:left="0"/>
              <w:jc w:val="both"/>
              <w:rPr>
                <w:lang w:eastAsia="uk-UA"/>
              </w:rPr>
            </w:pPr>
            <w:r w:rsidRPr="00286A32">
              <w:rPr>
                <w:lang w:eastAsia="uk-UA"/>
              </w:rPr>
              <w:t>Наявність сертифікату ITTF: Так</w:t>
            </w:r>
          </w:p>
          <w:p w:rsidR="00286A32" w:rsidRPr="00286A32" w:rsidRDefault="00286A32" w:rsidP="00286A32">
            <w:pPr>
              <w:numPr>
                <w:ilvl w:val="0"/>
                <w:numId w:val="6"/>
              </w:numPr>
              <w:shd w:val="clear" w:color="auto" w:fill="FFFFFF"/>
              <w:ind w:left="0"/>
              <w:jc w:val="both"/>
              <w:rPr>
                <w:lang w:eastAsia="uk-UA"/>
              </w:rPr>
            </w:pPr>
            <w:r w:rsidRPr="00286A32">
              <w:rPr>
                <w:lang w:eastAsia="uk-UA"/>
              </w:rPr>
              <w:t>Форма ручки: Конічна</w:t>
            </w:r>
          </w:p>
          <w:p w:rsidR="00286A32" w:rsidRPr="00286A32" w:rsidRDefault="00286A32" w:rsidP="00286A32">
            <w:pPr>
              <w:numPr>
                <w:ilvl w:val="0"/>
                <w:numId w:val="6"/>
              </w:numPr>
              <w:shd w:val="clear" w:color="auto" w:fill="FFFFFF"/>
              <w:ind w:left="0"/>
              <w:jc w:val="both"/>
              <w:rPr>
                <w:lang w:eastAsia="uk-UA"/>
              </w:rPr>
            </w:pPr>
            <w:r w:rsidRPr="00286A32">
              <w:rPr>
                <w:lang w:eastAsia="uk-UA"/>
              </w:rPr>
              <w:t>Швидкість за 100-бальною шкалою: 85</w:t>
            </w:r>
          </w:p>
          <w:p w:rsidR="00286A32" w:rsidRPr="00286A32" w:rsidRDefault="00286A32" w:rsidP="00286A32">
            <w:pPr>
              <w:numPr>
                <w:ilvl w:val="0"/>
                <w:numId w:val="6"/>
              </w:numPr>
              <w:shd w:val="clear" w:color="auto" w:fill="FFFFFF"/>
              <w:ind w:left="0"/>
              <w:jc w:val="both"/>
              <w:rPr>
                <w:lang w:eastAsia="uk-UA"/>
              </w:rPr>
            </w:pPr>
            <w:r w:rsidRPr="00286A32">
              <w:rPr>
                <w:lang w:eastAsia="uk-UA"/>
              </w:rPr>
              <w:t>Обертання за 100-бальною шкалою: 85</w:t>
            </w:r>
          </w:p>
          <w:p w:rsidR="00286A32" w:rsidRPr="00286A32" w:rsidRDefault="00286A32" w:rsidP="00286A32">
            <w:pPr>
              <w:numPr>
                <w:ilvl w:val="0"/>
                <w:numId w:val="6"/>
              </w:numPr>
              <w:shd w:val="clear" w:color="auto" w:fill="FFFFFF"/>
              <w:ind w:left="0"/>
              <w:jc w:val="both"/>
              <w:rPr>
                <w:lang w:eastAsia="uk-UA"/>
              </w:rPr>
            </w:pPr>
            <w:r w:rsidRPr="00286A32">
              <w:rPr>
                <w:lang w:eastAsia="uk-UA"/>
              </w:rPr>
              <w:t>Контроль за 100-бальною шкалою: 80</w:t>
            </w:r>
          </w:p>
          <w:p w:rsidR="00286A32" w:rsidRPr="00286A32" w:rsidRDefault="00286A32" w:rsidP="00286A32">
            <w:pPr>
              <w:numPr>
                <w:ilvl w:val="0"/>
                <w:numId w:val="6"/>
              </w:numPr>
              <w:shd w:val="clear" w:color="auto" w:fill="FFFFFF"/>
              <w:ind w:left="0"/>
              <w:jc w:val="both"/>
              <w:rPr>
                <w:lang w:eastAsia="uk-UA"/>
              </w:rPr>
            </w:pPr>
            <w:r w:rsidRPr="00286A32">
              <w:rPr>
                <w:lang w:eastAsia="uk-UA"/>
              </w:rPr>
              <w:t>Тип основи: ALL</w:t>
            </w:r>
          </w:p>
          <w:p w:rsidR="00286A32" w:rsidRPr="00286A32" w:rsidRDefault="00286A32" w:rsidP="00286A32">
            <w:pPr>
              <w:numPr>
                <w:ilvl w:val="0"/>
                <w:numId w:val="6"/>
              </w:numPr>
              <w:shd w:val="clear" w:color="auto" w:fill="FFFFFF"/>
              <w:ind w:left="0"/>
              <w:jc w:val="both"/>
              <w:rPr>
                <w:lang w:eastAsia="uk-UA"/>
              </w:rPr>
            </w:pPr>
            <w:r w:rsidRPr="00286A32">
              <w:rPr>
                <w:lang w:eastAsia="uk-UA"/>
              </w:rPr>
              <w:t>Тип накладки: Гладка</w:t>
            </w:r>
          </w:p>
          <w:p w:rsidR="00286A32" w:rsidRPr="00286A32" w:rsidRDefault="00286A32" w:rsidP="00286A32">
            <w:pPr>
              <w:numPr>
                <w:ilvl w:val="0"/>
                <w:numId w:val="6"/>
              </w:numPr>
              <w:shd w:val="clear" w:color="auto" w:fill="FFFFFF"/>
              <w:ind w:left="0"/>
              <w:jc w:val="both"/>
              <w:rPr>
                <w:lang w:eastAsia="uk-UA"/>
              </w:rPr>
            </w:pPr>
            <w:r w:rsidRPr="00286A32">
              <w:rPr>
                <w:lang w:eastAsia="uk-UA"/>
              </w:rPr>
              <w:t>Товщина накладки: 1,8 мм</w:t>
            </w:r>
          </w:p>
          <w:p w:rsidR="00286A32" w:rsidRPr="00286A32" w:rsidRDefault="00286A32" w:rsidP="00286A32">
            <w:pPr>
              <w:numPr>
                <w:ilvl w:val="0"/>
                <w:numId w:val="6"/>
              </w:numPr>
              <w:shd w:val="clear" w:color="auto" w:fill="FFFFFF"/>
              <w:ind w:left="0"/>
              <w:jc w:val="both"/>
              <w:rPr>
                <w:lang w:eastAsia="uk-UA"/>
              </w:rPr>
            </w:pPr>
            <w:r w:rsidRPr="00286A32">
              <w:rPr>
                <w:lang w:eastAsia="uk-UA"/>
              </w:rPr>
              <w:t>Комплектація: Ракетка</w:t>
            </w:r>
          </w:p>
          <w:p w:rsidR="00286A32" w:rsidRPr="00286A32" w:rsidRDefault="00286A32" w:rsidP="00286A32">
            <w:pPr>
              <w:numPr>
                <w:ilvl w:val="0"/>
                <w:numId w:val="6"/>
              </w:numPr>
              <w:shd w:val="clear" w:color="auto" w:fill="FFFFFF"/>
              <w:ind w:left="0"/>
              <w:jc w:val="both"/>
              <w:rPr>
                <w:lang w:eastAsia="uk-UA"/>
              </w:rPr>
            </w:pPr>
            <w:r w:rsidRPr="00286A32">
              <w:rPr>
                <w:lang w:eastAsia="uk-UA"/>
              </w:rPr>
              <w:t>Матеріал: Дерево</w:t>
            </w:r>
          </w:p>
          <w:p w:rsidR="00286A32" w:rsidRPr="00286A32" w:rsidRDefault="00286A32" w:rsidP="00286A32">
            <w:pPr>
              <w:numPr>
                <w:ilvl w:val="0"/>
                <w:numId w:val="6"/>
              </w:numPr>
              <w:shd w:val="clear" w:color="auto" w:fill="FFFFFF"/>
              <w:ind w:left="0"/>
              <w:jc w:val="both"/>
              <w:rPr>
                <w:lang w:eastAsia="uk-UA"/>
              </w:rPr>
            </w:pPr>
            <w:r w:rsidRPr="00286A32">
              <w:rPr>
                <w:lang w:eastAsia="uk-UA"/>
              </w:rPr>
              <w:t>Вага: 0,17 кг</w:t>
            </w:r>
          </w:p>
          <w:p w:rsidR="00286A32" w:rsidRPr="00286A32" w:rsidRDefault="00286A32" w:rsidP="00286A32">
            <w:pPr>
              <w:numPr>
                <w:ilvl w:val="0"/>
                <w:numId w:val="6"/>
              </w:numPr>
              <w:shd w:val="clear" w:color="auto" w:fill="FFFFFF"/>
              <w:ind w:left="0"/>
              <w:jc w:val="both"/>
              <w:rPr>
                <w:lang w:eastAsia="uk-UA"/>
              </w:rPr>
            </w:pPr>
            <w:r w:rsidRPr="00286A32">
              <w:rPr>
                <w:lang w:eastAsia="uk-UA"/>
              </w:rPr>
              <w:t>Вага в упаковці: 0,22 кг</w:t>
            </w:r>
          </w:p>
          <w:p w:rsidR="00286A32" w:rsidRPr="00286A32" w:rsidRDefault="00286A32" w:rsidP="00286A32">
            <w:pPr>
              <w:numPr>
                <w:ilvl w:val="0"/>
                <w:numId w:val="6"/>
              </w:numPr>
              <w:shd w:val="clear" w:color="auto" w:fill="FFFFFF"/>
              <w:ind w:left="0"/>
              <w:jc w:val="both"/>
              <w:rPr>
                <w:lang w:eastAsia="uk-UA"/>
              </w:rPr>
            </w:pPr>
            <w:r w:rsidRPr="00286A32">
              <w:rPr>
                <w:lang w:eastAsia="uk-UA"/>
              </w:rPr>
              <w:t>Габарити упаковки: 26 x 15,5 x 4 см</w:t>
            </w:r>
          </w:p>
          <w:p w:rsidR="00286A32" w:rsidRPr="00286A32" w:rsidRDefault="00286A32" w:rsidP="00286A32">
            <w:pPr>
              <w:numPr>
                <w:ilvl w:val="0"/>
                <w:numId w:val="6"/>
              </w:numPr>
              <w:shd w:val="clear" w:color="auto" w:fill="FFFFFF"/>
              <w:ind w:left="0"/>
              <w:jc w:val="both"/>
              <w:rPr>
                <w:lang w:eastAsia="uk-UA"/>
              </w:rPr>
            </w:pPr>
            <w:r w:rsidRPr="00286A32">
              <w:rPr>
                <w:lang w:eastAsia="uk-UA"/>
              </w:rPr>
              <w:t>Гарантія: 14 днів</w:t>
            </w:r>
          </w:p>
          <w:p w:rsidR="005562BA" w:rsidRPr="005562BA" w:rsidRDefault="005562BA" w:rsidP="005562BA">
            <w:pPr>
              <w:rPr>
                <w:lang w:eastAsia="uk-UA"/>
              </w:rPr>
            </w:pPr>
          </w:p>
        </w:tc>
        <w:tc>
          <w:tcPr>
            <w:tcW w:w="567" w:type="dxa"/>
          </w:tcPr>
          <w:p w:rsidR="005562BA" w:rsidRPr="005562BA" w:rsidRDefault="006F7B19" w:rsidP="005562BA">
            <w:pPr>
              <w:jc w:val="center"/>
              <w:rPr>
                <w:rFonts w:eastAsia="MS Mincho"/>
                <w:shd w:val="clear" w:color="auto" w:fill="FFFFFF"/>
                <w:lang w:eastAsia="ja-JP"/>
              </w:rPr>
            </w:pPr>
            <w:r>
              <w:rPr>
                <w:rFonts w:eastAsia="MS Mincho"/>
                <w:shd w:val="clear" w:color="auto" w:fill="FFFFFF"/>
                <w:lang w:eastAsia="ja-JP"/>
              </w:rPr>
              <w:t>шт.</w:t>
            </w:r>
          </w:p>
        </w:tc>
        <w:tc>
          <w:tcPr>
            <w:tcW w:w="567" w:type="dxa"/>
          </w:tcPr>
          <w:p w:rsidR="005562BA" w:rsidRPr="005562BA" w:rsidRDefault="006F7B19" w:rsidP="005562BA">
            <w:pPr>
              <w:jc w:val="center"/>
              <w:rPr>
                <w:rFonts w:eastAsia="MS Mincho"/>
                <w:shd w:val="clear" w:color="auto" w:fill="FFFFFF"/>
                <w:lang w:val="ru-RU" w:eastAsia="ja-JP"/>
              </w:rPr>
            </w:pPr>
            <w:r>
              <w:rPr>
                <w:rFonts w:eastAsia="MS Mincho"/>
                <w:shd w:val="clear" w:color="auto" w:fill="FFFFFF"/>
                <w:lang w:val="ru-RU" w:eastAsia="ja-JP"/>
              </w:rPr>
              <w:t>22</w:t>
            </w:r>
          </w:p>
        </w:tc>
      </w:tr>
      <w:tr w:rsidR="00286A32" w:rsidRPr="005562BA" w:rsidTr="00286A32">
        <w:tc>
          <w:tcPr>
            <w:tcW w:w="567" w:type="dxa"/>
          </w:tcPr>
          <w:p w:rsidR="00286A32" w:rsidRPr="005562BA" w:rsidRDefault="00236C6D" w:rsidP="005562BA">
            <w:pPr>
              <w:rPr>
                <w:rFonts w:eastAsia="MS Mincho"/>
                <w:lang w:eastAsia="ja-JP"/>
              </w:rPr>
            </w:pPr>
            <w:r>
              <w:rPr>
                <w:rFonts w:eastAsia="MS Mincho"/>
                <w:lang w:eastAsia="ja-JP"/>
              </w:rPr>
              <w:t>3</w:t>
            </w:r>
          </w:p>
        </w:tc>
        <w:tc>
          <w:tcPr>
            <w:tcW w:w="1560" w:type="dxa"/>
          </w:tcPr>
          <w:p w:rsidR="00286A32" w:rsidRDefault="0064543D" w:rsidP="005562BA">
            <w:pPr>
              <w:rPr>
                <w:b/>
                <w:bCs/>
                <w:lang w:eastAsia="uk-UA"/>
              </w:rPr>
            </w:pPr>
            <w:r w:rsidRPr="007B1228">
              <w:rPr>
                <w:b/>
                <w:bCs/>
              </w:rPr>
              <w:t xml:space="preserve">Набір м’ячів для </w:t>
            </w:r>
            <w:r w:rsidRPr="007B1228">
              <w:rPr>
                <w:b/>
                <w:bCs/>
              </w:rPr>
              <w:lastRenderedPageBreak/>
              <w:t xml:space="preserve">настільного тенісу </w:t>
            </w:r>
            <w:proofErr w:type="spellStart"/>
            <w:r w:rsidRPr="007B1228">
              <w:rPr>
                <w:b/>
                <w:bCs/>
                <w:lang w:val="en-US"/>
              </w:rPr>
              <w:t>Donic</w:t>
            </w:r>
            <w:proofErr w:type="spellEnd"/>
            <w:r w:rsidRPr="007B1228">
              <w:rPr>
                <w:b/>
                <w:bCs/>
                <w:lang w:val="en-US"/>
              </w:rPr>
              <w:t xml:space="preserve"> 2-T Club Poly 40 120 </w:t>
            </w:r>
            <w:proofErr w:type="spellStart"/>
            <w:r w:rsidRPr="007B1228">
              <w:rPr>
                <w:b/>
                <w:bCs/>
              </w:rPr>
              <w:t>шт</w:t>
            </w:r>
            <w:proofErr w:type="spellEnd"/>
            <w:r w:rsidRPr="007B1228">
              <w:rPr>
                <w:b/>
                <w:bCs/>
              </w:rPr>
              <w:t>, або еквівалент</w:t>
            </w:r>
          </w:p>
        </w:tc>
        <w:tc>
          <w:tcPr>
            <w:tcW w:w="7087" w:type="dxa"/>
            <w:vAlign w:val="center"/>
          </w:tcPr>
          <w:p w:rsidR="0064543D" w:rsidRPr="0064543D" w:rsidRDefault="0064543D" w:rsidP="0064543D">
            <w:pPr>
              <w:jc w:val="both"/>
            </w:pPr>
            <w:r w:rsidRPr="0064543D">
              <w:lastRenderedPageBreak/>
              <w:t>Виготовлен</w:t>
            </w:r>
            <w:r>
              <w:t>і</w:t>
            </w:r>
            <w:r w:rsidRPr="0064543D">
              <w:t xml:space="preserve"> з високоякісного пластику, міцн</w:t>
            </w:r>
            <w:r>
              <w:t>і</w:t>
            </w:r>
            <w:r w:rsidRPr="0064543D">
              <w:t xml:space="preserve"> і надійн</w:t>
            </w:r>
            <w:r>
              <w:t>і</w:t>
            </w:r>
            <w:r w:rsidRPr="0064543D">
              <w:t>. Набір складається з 120 м'ячиків.</w:t>
            </w:r>
          </w:p>
          <w:p w:rsidR="0064543D" w:rsidRPr="0064543D" w:rsidRDefault="0064543D" w:rsidP="0064543D">
            <w:pPr>
              <w:jc w:val="both"/>
            </w:pPr>
            <w:r w:rsidRPr="0064543D">
              <w:lastRenderedPageBreak/>
              <w:t>Характеристики:</w:t>
            </w:r>
          </w:p>
          <w:p w:rsidR="0064543D" w:rsidRPr="0064543D" w:rsidRDefault="0064543D" w:rsidP="0064543D">
            <w:pPr>
              <w:jc w:val="both"/>
            </w:pPr>
            <w:r w:rsidRPr="0064543D">
              <w:t>Тип: набір м'ячиків для настільного тенісу.</w:t>
            </w:r>
          </w:p>
          <w:p w:rsidR="0064543D" w:rsidRPr="0064543D" w:rsidRDefault="0064543D" w:rsidP="0064543D">
            <w:pPr>
              <w:jc w:val="both"/>
            </w:pPr>
            <w:r w:rsidRPr="0064543D">
              <w:t>Кількість в упаковці: 120 шт.</w:t>
            </w:r>
          </w:p>
          <w:p w:rsidR="0064543D" w:rsidRPr="0064543D" w:rsidRDefault="0064543D" w:rsidP="0064543D">
            <w:pPr>
              <w:jc w:val="both"/>
            </w:pPr>
            <w:r w:rsidRPr="0064543D">
              <w:t>Діаметр м'ячиків 40 мм.</w:t>
            </w:r>
          </w:p>
          <w:p w:rsidR="0064543D" w:rsidRPr="0064543D" w:rsidRDefault="0064543D" w:rsidP="0064543D">
            <w:pPr>
              <w:jc w:val="both"/>
            </w:pPr>
            <w:r w:rsidRPr="0064543D">
              <w:t>Колір: білий.</w:t>
            </w:r>
          </w:p>
          <w:p w:rsidR="00286A32" w:rsidRPr="00286A32" w:rsidRDefault="00286A32" w:rsidP="00286A32">
            <w:pPr>
              <w:numPr>
                <w:ilvl w:val="0"/>
                <w:numId w:val="5"/>
              </w:numPr>
              <w:shd w:val="clear" w:color="auto" w:fill="FFFFFF"/>
              <w:ind w:left="0"/>
              <w:jc w:val="both"/>
              <w:rPr>
                <w:lang w:eastAsia="uk-UA"/>
              </w:rPr>
            </w:pPr>
          </w:p>
        </w:tc>
        <w:tc>
          <w:tcPr>
            <w:tcW w:w="567" w:type="dxa"/>
          </w:tcPr>
          <w:p w:rsidR="00286A32" w:rsidRPr="005562BA" w:rsidRDefault="006F7B19" w:rsidP="005562BA">
            <w:pPr>
              <w:jc w:val="center"/>
              <w:rPr>
                <w:rFonts w:eastAsia="MS Mincho"/>
                <w:shd w:val="clear" w:color="auto" w:fill="FFFFFF"/>
                <w:lang w:eastAsia="ja-JP"/>
              </w:rPr>
            </w:pPr>
            <w:r>
              <w:rPr>
                <w:rFonts w:eastAsia="MS Mincho"/>
                <w:shd w:val="clear" w:color="auto" w:fill="FFFFFF"/>
                <w:lang w:eastAsia="ja-JP"/>
              </w:rPr>
              <w:lastRenderedPageBreak/>
              <w:t>шт.</w:t>
            </w:r>
          </w:p>
        </w:tc>
        <w:tc>
          <w:tcPr>
            <w:tcW w:w="567" w:type="dxa"/>
          </w:tcPr>
          <w:p w:rsidR="00286A32" w:rsidRPr="005562BA" w:rsidRDefault="006F7B19" w:rsidP="005562BA">
            <w:pPr>
              <w:jc w:val="center"/>
              <w:rPr>
                <w:rFonts w:eastAsia="MS Mincho"/>
                <w:shd w:val="clear" w:color="auto" w:fill="FFFFFF"/>
                <w:lang w:val="ru-RU" w:eastAsia="ja-JP"/>
              </w:rPr>
            </w:pPr>
            <w:r>
              <w:rPr>
                <w:rFonts w:eastAsia="MS Mincho"/>
                <w:shd w:val="clear" w:color="auto" w:fill="FFFFFF"/>
                <w:lang w:val="ru-RU" w:eastAsia="ja-JP"/>
              </w:rPr>
              <w:t>3</w:t>
            </w:r>
          </w:p>
        </w:tc>
      </w:tr>
      <w:tr w:rsidR="00286A32" w:rsidRPr="005562BA" w:rsidTr="00286A32">
        <w:tc>
          <w:tcPr>
            <w:tcW w:w="567" w:type="dxa"/>
          </w:tcPr>
          <w:p w:rsidR="00286A32" w:rsidRPr="005562BA" w:rsidRDefault="00236C6D" w:rsidP="005562BA">
            <w:pPr>
              <w:rPr>
                <w:rFonts w:eastAsia="MS Mincho"/>
                <w:lang w:eastAsia="ja-JP"/>
              </w:rPr>
            </w:pPr>
            <w:r>
              <w:rPr>
                <w:rFonts w:eastAsia="MS Mincho"/>
                <w:lang w:eastAsia="ja-JP"/>
              </w:rPr>
              <w:t>4</w:t>
            </w:r>
          </w:p>
        </w:tc>
        <w:tc>
          <w:tcPr>
            <w:tcW w:w="1560" w:type="dxa"/>
          </w:tcPr>
          <w:p w:rsidR="00286A32" w:rsidRDefault="0064543D" w:rsidP="005562BA">
            <w:pPr>
              <w:rPr>
                <w:b/>
                <w:bCs/>
                <w:lang w:eastAsia="uk-UA"/>
              </w:rPr>
            </w:pPr>
            <w:proofErr w:type="spellStart"/>
            <w:r w:rsidRPr="00870BB9">
              <w:rPr>
                <w:b/>
                <w:bCs/>
              </w:rPr>
              <w:t>Кий</w:t>
            </w:r>
            <w:proofErr w:type="spellEnd"/>
            <w:r w:rsidRPr="00870BB9">
              <w:rPr>
                <w:b/>
                <w:bCs/>
              </w:rPr>
              <w:t xml:space="preserve"> С</w:t>
            </w:r>
            <w:r>
              <w:rPr>
                <w:b/>
                <w:bCs/>
              </w:rPr>
              <w:t>тріла</w:t>
            </w:r>
            <w:r w:rsidRPr="00870BB9">
              <w:rPr>
                <w:b/>
                <w:bCs/>
              </w:rPr>
              <w:t xml:space="preserve"> Г</w:t>
            </w:r>
            <w:r>
              <w:rPr>
                <w:b/>
                <w:bCs/>
              </w:rPr>
              <w:t>раб, або еквівалент</w:t>
            </w:r>
          </w:p>
        </w:tc>
        <w:tc>
          <w:tcPr>
            <w:tcW w:w="7087" w:type="dxa"/>
            <w:vAlign w:val="center"/>
          </w:tcPr>
          <w:p w:rsidR="0013043D" w:rsidRDefault="0013043D" w:rsidP="0064543D">
            <w:pPr>
              <w:shd w:val="clear" w:color="auto" w:fill="FFFFFF"/>
              <w:rPr>
                <w:color w:val="232323"/>
                <w:lang w:eastAsia="uk-UA"/>
              </w:rPr>
            </w:pPr>
            <w:r>
              <w:rPr>
                <w:color w:val="232323"/>
                <w:lang w:eastAsia="uk-UA"/>
              </w:rPr>
              <w:t>Опис:</w:t>
            </w:r>
          </w:p>
          <w:p w:rsidR="0064543D" w:rsidRPr="0064543D" w:rsidRDefault="0064543D" w:rsidP="0064543D">
            <w:pPr>
              <w:shd w:val="clear" w:color="auto" w:fill="FFFFFF"/>
              <w:rPr>
                <w:color w:val="232323"/>
                <w:lang w:eastAsia="uk-UA"/>
              </w:rPr>
            </w:pPr>
            <w:r w:rsidRPr="0064543D">
              <w:rPr>
                <w:color w:val="232323"/>
                <w:lang w:eastAsia="uk-UA"/>
              </w:rPr>
              <w:t>Дерево: Граб-Темний граб (</w:t>
            </w:r>
            <w:proofErr w:type="spellStart"/>
            <w:r w:rsidRPr="0064543D">
              <w:rPr>
                <w:color w:val="232323"/>
                <w:lang w:eastAsia="uk-UA"/>
              </w:rPr>
              <w:t>термо</w:t>
            </w:r>
            <w:proofErr w:type="spellEnd"/>
            <w:r w:rsidRPr="0064543D">
              <w:rPr>
                <w:color w:val="232323"/>
                <w:lang w:eastAsia="uk-UA"/>
              </w:rPr>
              <w:t>)</w:t>
            </w:r>
          </w:p>
          <w:p w:rsidR="0064543D" w:rsidRPr="0064543D" w:rsidRDefault="0064543D" w:rsidP="0064543D">
            <w:pPr>
              <w:shd w:val="clear" w:color="auto" w:fill="FFFFFF"/>
              <w:rPr>
                <w:color w:val="232323"/>
                <w:lang w:eastAsia="uk-UA"/>
              </w:rPr>
            </w:pPr>
            <w:r w:rsidRPr="0064543D">
              <w:rPr>
                <w:color w:val="232323"/>
                <w:lang w:eastAsia="uk-UA"/>
              </w:rPr>
              <w:t>Вид запила: Перо</w:t>
            </w:r>
          </w:p>
          <w:p w:rsidR="0064543D" w:rsidRPr="0064543D" w:rsidRDefault="0064543D" w:rsidP="0064543D">
            <w:pPr>
              <w:shd w:val="clear" w:color="auto" w:fill="FFFFFF"/>
              <w:rPr>
                <w:color w:val="232323"/>
                <w:lang w:eastAsia="uk-UA"/>
              </w:rPr>
            </w:pPr>
            <w:r>
              <w:rPr>
                <w:color w:val="232323"/>
                <w:lang w:eastAsia="uk-UA"/>
              </w:rPr>
              <w:t>з</w:t>
            </w:r>
            <w:r w:rsidRPr="0064543D">
              <w:rPr>
                <w:color w:val="232323"/>
                <w:lang w:eastAsia="uk-UA"/>
              </w:rPr>
              <w:t>апили:</w:t>
            </w:r>
          </w:p>
          <w:p w:rsidR="0064543D" w:rsidRPr="0064543D" w:rsidRDefault="0064543D" w:rsidP="0064543D">
            <w:pPr>
              <w:shd w:val="clear" w:color="auto" w:fill="FFFFFF"/>
              <w:rPr>
                <w:color w:val="232323"/>
                <w:lang w:eastAsia="uk-UA"/>
              </w:rPr>
            </w:pPr>
            <w:proofErr w:type="spellStart"/>
            <w:r w:rsidRPr="0064543D">
              <w:rPr>
                <w:color w:val="232323"/>
                <w:lang w:eastAsia="uk-UA"/>
              </w:rPr>
              <w:t>Шафт</w:t>
            </w:r>
            <w:proofErr w:type="spellEnd"/>
            <w:r w:rsidRPr="0064543D">
              <w:rPr>
                <w:color w:val="232323"/>
                <w:lang w:eastAsia="uk-UA"/>
              </w:rPr>
              <w:t xml:space="preserve"> - </w:t>
            </w:r>
            <w:proofErr w:type="spellStart"/>
            <w:r w:rsidRPr="0064543D">
              <w:rPr>
                <w:color w:val="232323"/>
                <w:lang w:eastAsia="uk-UA"/>
              </w:rPr>
              <w:t>ц</w:t>
            </w:r>
            <w:r>
              <w:rPr>
                <w:color w:val="232323"/>
                <w:lang w:eastAsia="uk-UA"/>
              </w:rPr>
              <w:t>і</w:t>
            </w:r>
            <w:r w:rsidRPr="0064543D">
              <w:rPr>
                <w:color w:val="232323"/>
                <w:lang w:eastAsia="uk-UA"/>
              </w:rPr>
              <w:t>льноточенний</w:t>
            </w:r>
            <w:proofErr w:type="spellEnd"/>
            <w:r w:rsidRPr="0064543D">
              <w:rPr>
                <w:color w:val="232323"/>
                <w:lang w:eastAsia="uk-UA"/>
              </w:rPr>
              <w:t xml:space="preserve"> граб</w:t>
            </w:r>
          </w:p>
          <w:p w:rsidR="0064543D" w:rsidRPr="0064543D" w:rsidRDefault="0064543D" w:rsidP="0064543D">
            <w:pPr>
              <w:shd w:val="clear" w:color="auto" w:fill="FFFFFF"/>
              <w:rPr>
                <w:color w:val="232323"/>
                <w:lang w:eastAsia="uk-UA"/>
              </w:rPr>
            </w:pPr>
            <w:proofErr w:type="spellStart"/>
            <w:r w:rsidRPr="0064543D">
              <w:rPr>
                <w:color w:val="232323"/>
                <w:lang w:eastAsia="uk-UA"/>
              </w:rPr>
              <w:t>Турняк</w:t>
            </w:r>
            <w:proofErr w:type="spellEnd"/>
            <w:r w:rsidRPr="0064543D">
              <w:rPr>
                <w:color w:val="232323"/>
                <w:lang w:eastAsia="uk-UA"/>
              </w:rPr>
              <w:t xml:space="preserve"> - 2 запила темний граб (</w:t>
            </w:r>
            <w:proofErr w:type="spellStart"/>
            <w:r w:rsidRPr="0064543D">
              <w:rPr>
                <w:color w:val="232323"/>
                <w:lang w:eastAsia="uk-UA"/>
              </w:rPr>
              <w:t>термо</w:t>
            </w:r>
            <w:proofErr w:type="spellEnd"/>
            <w:r w:rsidRPr="0064543D">
              <w:rPr>
                <w:color w:val="232323"/>
                <w:lang w:eastAsia="uk-UA"/>
              </w:rPr>
              <w:t>)</w:t>
            </w:r>
          </w:p>
          <w:p w:rsidR="0064543D" w:rsidRPr="0064543D" w:rsidRDefault="0064543D" w:rsidP="0064543D">
            <w:pPr>
              <w:shd w:val="clear" w:color="auto" w:fill="FFFFFF"/>
              <w:rPr>
                <w:color w:val="232323"/>
                <w:lang w:eastAsia="uk-UA"/>
              </w:rPr>
            </w:pPr>
            <w:r w:rsidRPr="0064543D">
              <w:rPr>
                <w:color w:val="232323"/>
                <w:lang w:eastAsia="uk-UA"/>
              </w:rPr>
              <w:t>Вага: 710-735грамм</w:t>
            </w:r>
          </w:p>
          <w:p w:rsidR="0064543D" w:rsidRPr="0064543D" w:rsidRDefault="0064543D" w:rsidP="0064543D">
            <w:pPr>
              <w:shd w:val="clear" w:color="auto" w:fill="FFFFFF"/>
              <w:rPr>
                <w:color w:val="232323"/>
                <w:lang w:eastAsia="uk-UA"/>
              </w:rPr>
            </w:pPr>
            <w:r w:rsidRPr="0064543D">
              <w:rPr>
                <w:color w:val="232323"/>
                <w:lang w:eastAsia="uk-UA"/>
              </w:rPr>
              <w:t xml:space="preserve">Стакан (ферула): </w:t>
            </w:r>
            <w:proofErr w:type="spellStart"/>
            <w:r w:rsidRPr="0064543D">
              <w:rPr>
                <w:color w:val="232323"/>
                <w:lang w:eastAsia="uk-UA"/>
              </w:rPr>
              <w:t>капролон</w:t>
            </w:r>
            <w:proofErr w:type="spellEnd"/>
          </w:p>
          <w:p w:rsidR="0064543D" w:rsidRPr="0064543D" w:rsidRDefault="0064543D" w:rsidP="0064543D">
            <w:pPr>
              <w:shd w:val="clear" w:color="auto" w:fill="FFFFFF"/>
              <w:rPr>
                <w:color w:val="232323"/>
                <w:lang w:eastAsia="uk-UA"/>
              </w:rPr>
            </w:pPr>
            <w:r w:rsidRPr="0064543D">
              <w:rPr>
                <w:color w:val="232323"/>
                <w:lang w:eastAsia="uk-UA"/>
              </w:rPr>
              <w:t xml:space="preserve">Наклейка: </w:t>
            </w:r>
            <w:proofErr w:type="spellStart"/>
            <w:r w:rsidRPr="0064543D">
              <w:rPr>
                <w:color w:val="232323"/>
                <w:lang w:eastAsia="uk-UA"/>
              </w:rPr>
              <w:t>Triangel</w:t>
            </w:r>
            <w:proofErr w:type="spellEnd"/>
            <w:r w:rsidRPr="0064543D">
              <w:rPr>
                <w:color w:val="232323"/>
                <w:lang w:eastAsia="uk-UA"/>
              </w:rPr>
              <w:t xml:space="preserve"> 12.5мм</w:t>
            </w:r>
          </w:p>
          <w:p w:rsidR="0064543D" w:rsidRPr="0064543D" w:rsidRDefault="0064543D" w:rsidP="0064543D">
            <w:pPr>
              <w:shd w:val="clear" w:color="auto" w:fill="FFFFFF"/>
              <w:rPr>
                <w:color w:val="232323"/>
                <w:lang w:eastAsia="uk-UA"/>
              </w:rPr>
            </w:pPr>
            <w:r w:rsidRPr="0064543D">
              <w:rPr>
                <w:color w:val="232323"/>
                <w:lang w:eastAsia="uk-UA"/>
              </w:rPr>
              <w:t>Тип наклейки: середня</w:t>
            </w:r>
          </w:p>
          <w:p w:rsidR="0064543D" w:rsidRPr="0064543D" w:rsidRDefault="0064543D" w:rsidP="0064543D">
            <w:pPr>
              <w:shd w:val="clear" w:color="auto" w:fill="FFFFFF"/>
              <w:rPr>
                <w:color w:val="232323"/>
                <w:lang w:eastAsia="uk-UA"/>
              </w:rPr>
            </w:pPr>
            <w:r w:rsidRPr="0064543D">
              <w:rPr>
                <w:color w:val="232323"/>
                <w:lang w:eastAsia="uk-UA"/>
              </w:rPr>
              <w:t>Довжина в зборі: 160-163см</w:t>
            </w:r>
          </w:p>
          <w:p w:rsidR="0064543D" w:rsidRPr="0064543D" w:rsidRDefault="0064543D" w:rsidP="0064543D">
            <w:pPr>
              <w:shd w:val="clear" w:color="auto" w:fill="FFFFFF"/>
              <w:rPr>
                <w:color w:val="232323"/>
                <w:lang w:eastAsia="uk-UA"/>
              </w:rPr>
            </w:pPr>
            <w:r w:rsidRPr="0064543D">
              <w:rPr>
                <w:color w:val="232323"/>
                <w:lang w:eastAsia="uk-UA"/>
              </w:rPr>
              <w:t>Скручування (тип різьблення): Латунь, різьблення метрична</w:t>
            </w:r>
          </w:p>
          <w:p w:rsidR="0064543D" w:rsidRPr="0064543D" w:rsidRDefault="0064543D" w:rsidP="0064543D">
            <w:pPr>
              <w:shd w:val="clear" w:color="auto" w:fill="FFFFFF"/>
              <w:rPr>
                <w:color w:val="232323"/>
                <w:lang w:eastAsia="uk-UA"/>
              </w:rPr>
            </w:pPr>
            <w:proofErr w:type="spellStart"/>
            <w:r w:rsidRPr="0064543D">
              <w:rPr>
                <w:color w:val="232323"/>
                <w:lang w:eastAsia="uk-UA"/>
              </w:rPr>
              <w:t>Бондажние</w:t>
            </w:r>
            <w:proofErr w:type="spellEnd"/>
            <w:r w:rsidRPr="0064543D">
              <w:rPr>
                <w:color w:val="232323"/>
                <w:lang w:eastAsia="uk-UA"/>
              </w:rPr>
              <w:t xml:space="preserve"> кільця торців: Високоміцний </w:t>
            </w:r>
            <w:proofErr w:type="spellStart"/>
            <w:r w:rsidRPr="0064543D">
              <w:rPr>
                <w:color w:val="232323"/>
                <w:lang w:eastAsia="uk-UA"/>
              </w:rPr>
              <w:t>поліамід</w:t>
            </w:r>
            <w:proofErr w:type="spellEnd"/>
          </w:p>
          <w:p w:rsidR="0064543D" w:rsidRPr="0064543D" w:rsidRDefault="0064543D" w:rsidP="0064543D">
            <w:pPr>
              <w:shd w:val="clear" w:color="auto" w:fill="FFFFFF"/>
              <w:rPr>
                <w:color w:val="232323"/>
                <w:lang w:eastAsia="uk-UA"/>
              </w:rPr>
            </w:pPr>
            <w:proofErr w:type="spellStart"/>
            <w:r w:rsidRPr="0064543D">
              <w:rPr>
                <w:color w:val="232323"/>
                <w:lang w:eastAsia="uk-UA"/>
              </w:rPr>
              <w:t>Бондажное</w:t>
            </w:r>
            <w:proofErr w:type="spellEnd"/>
            <w:r w:rsidRPr="0064543D">
              <w:rPr>
                <w:color w:val="232323"/>
                <w:lang w:eastAsia="uk-UA"/>
              </w:rPr>
              <w:t xml:space="preserve"> кільце бампера: Ебоніт-метал</w:t>
            </w:r>
          </w:p>
          <w:p w:rsidR="0064543D" w:rsidRPr="0064543D" w:rsidRDefault="0064543D" w:rsidP="0064543D">
            <w:pPr>
              <w:shd w:val="clear" w:color="auto" w:fill="FFFFFF"/>
              <w:rPr>
                <w:color w:val="232323"/>
                <w:lang w:eastAsia="uk-UA"/>
              </w:rPr>
            </w:pPr>
            <w:r w:rsidRPr="0064543D">
              <w:rPr>
                <w:color w:val="232323"/>
                <w:lang w:eastAsia="uk-UA"/>
              </w:rPr>
              <w:t>Інкрустація: Логотип виробника</w:t>
            </w:r>
          </w:p>
          <w:p w:rsidR="0064543D" w:rsidRPr="0064543D" w:rsidRDefault="0064543D" w:rsidP="0064543D">
            <w:pPr>
              <w:shd w:val="clear" w:color="auto" w:fill="FFFFFF"/>
              <w:rPr>
                <w:color w:val="232323"/>
                <w:lang w:eastAsia="uk-UA"/>
              </w:rPr>
            </w:pPr>
            <w:r w:rsidRPr="0064543D">
              <w:rPr>
                <w:color w:val="232323"/>
                <w:lang w:eastAsia="uk-UA"/>
              </w:rPr>
              <w:t>Амортизатор: Зносостійка гума</w:t>
            </w:r>
          </w:p>
          <w:p w:rsidR="0064543D" w:rsidRPr="0064543D" w:rsidRDefault="0064543D" w:rsidP="0064543D">
            <w:pPr>
              <w:shd w:val="clear" w:color="auto" w:fill="FFFFFF"/>
              <w:rPr>
                <w:color w:val="232323"/>
                <w:lang w:eastAsia="uk-UA"/>
              </w:rPr>
            </w:pPr>
            <w:r w:rsidRPr="0064543D">
              <w:rPr>
                <w:color w:val="232323"/>
                <w:lang w:eastAsia="uk-UA"/>
              </w:rPr>
              <w:t xml:space="preserve">Виробник: </w:t>
            </w:r>
            <w:r>
              <w:rPr>
                <w:color w:val="232323"/>
                <w:lang w:eastAsia="uk-UA"/>
              </w:rPr>
              <w:t>Україна.</w:t>
            </w:r>
          </w:p>
          <w:p w:rsidR="0064543D" w:rsidRPr="0064543D" w:rsidRDefault="0064543D" w:rsidP="0064543D">
            <w:pPr>
              <w:spacing w:line="276" w:lineRule="auto"/>
            </w:pPr>
          </w:p>
          <w:p w:rsidR="00286A32" w:rsidRPr="0064543D" w:rsidRDefault="00286A32" w:rsidP="00286A32">
            <w:pPr>
              <w:numPr>
                <w:ilvl w:val="0"/>
                <w:numId w:val="5"/>
              </w:numPr>
              <w:shd w:val="clear" w:color="auto" w:fill="FFFFFF"/>
              <w:ind w:left="0"/>
              <w:jc w:val="both"/>
              <w:rPr>
                <w:lang w:eastAsia="uk-UA"/>
              </w:rPr>
            </w:pPr>
          </w:p>
        </w:tc>
        <w:tc>
          <w:tcPr>
            <w:tcW w:w="567" w:type="dxa"/>
          </w:tcPr>
          <w:p w:rsidR="00286A32" w:rsidRPr="005562BA" w:rsidRDefault="006F7B19" w:rsidP="005562BA">
            <w:pPr>
              <w:jc w:val="center"/>
              <w:rPr>
                <w:rFonts w:eastAsia="MS Mincho"/>
                <w:shd w:val="clear" w:color="auto" w:fill="FFFFFF"/>
                <w:lang w:eastAsia="ja-JP"/>
              </w:rPr>
            </w:pPr>
            <w:r>
              <w:rPr>
                <w:rFonts w:eastAsia="MS Mincho"/>
                <w:shd w:val="clear" w:color="auto" w:fill="FFFFFF"/>
                <w:lang w:eastAsia="ja-JP"/>
              </w:rPr>
              <w:t>шт.</w:t>
            </w:r>
          </w:p>
        </w:tc>
        <w:tc>
          <w:tcPr>
            <w:tcW w:w="567" w:type="dxa"/>
          </w:tcPr>
          <w:p w:rsidR="00286A32" w:rsidRPr="005562BA" w:rsidRDefault="006F7B19" w:rsidP="005562BA">
            <w:pPr>
              <w:jc w:val="center"/>
              <w:rPr>
                <w:rFonts w:eastAsia="MS Mincho"/>
                <w:shd w:val="clear" w:color="auto" w:fill="FFFFFF"/>
                <w:lang w:val="ru-RU" w:eastAsia="ja-JP"/>
              </w:rPr>
            </w:pPr>
            <w:r>
              <w:rPr>
                <w:rFonts w:eastAsia="MS Mincho"/>
                <w:shd w:val="clear" w:color="auto" w:fill="FFFFFF"/>
                <w:lang w:val="ru-RU" w:eastAsia="ja-JP"/>
              </w:rPr>
              <w:t>2</w:t>
            </w:r>
          </w:p>
        </w:tc>
      </w:tr>
      <w:tr w:rsidR="0013043D" w:rsidRPr="005562BA" w:rsidTr="00286A32">
        <w:tc>
          <w:tcPr>
            <w:tcW w:w="567" w:type="dxa"/>
          </w:tcPr>
          <w:p w:rsidR="0013043D" w:rsidRDefault="00236C6D" w:rsidP="005562BA">
            <w:pPr>
              <w:rPr>
                <w:rFonts w:eastAsia="MS Mincho"/>
                <w:lang w:eastAsia="ja-JP"/>
              </w:rPr>
            </w:pPr>
            <w:r>
              <w:rPr>
                <w:rFonts w:eastAsia="MS Mincho"/>
                <w:lang w:eastAsia="ja-JP"/>
              </w:rPr>
              <w:t>5</w:t>
            </w:r>
          </w:p>
        </w:tc>
        <w:tc>
          <w:tcPr>
            <w:tcW w:w="1560" w:type="dxa"/>
          </w:tcPr>
          <w:p w:rsidR="0013043D" w:rsidRPr="00870BB9" w:rsidRDefault="0013043D" w:rsidP="005562BA">
            <w:pPr>
              <w:rPr>
                <w:b/>
                <w:bCs/>
              </w:rPr>
            </w:pPr>
            <w:r w:rsidRPr="00870BB9">
              <w:rPr>
                <w:b/>
                <w:bCs/>
              </w:rPr>
              <w:t xml:space="preserve">Шахи, шашки, нарди 3 в 1 </w:t>
            </w:r>
            <w:proofErr w:type="spellStart"/>
            <w:r w:rsidRPr="00870BB9">
              <w:rPr>
                <w:b/>
                <w:bCs/>
                <w:lang w:val="en-US"/>
              </w:rPr>
              <w:t>ChessTour</w:t>
            </w:r>
            <w:proofErr w:type="spellEnd"/>
            <w:r>
              <w:rPr>
                <w:b/>
                <w:bCs/>
                <w:lang w:val="en-US"/>
              </w:rPr>
              <w:t xml:space="preserve">. </w:t>
            </w:r>
            <w:r>
              <w:rPr>
                <w:b/>
                <w:bCs/>
              </w:rPr>
              <w:t>або еквівалент</w:t>
            </w:r>
          </w:p>
        </w:tc>
        <w:tc>
          <w:tcPr>
            <w:tcW w:w="7087" w:type="dxa"/>
            <w:vAlign w:val="center"/>
          </w:tcPr>
          <w:p w:rsidR="0013043D" w:rsidRDefault="0013043D" w:rsidP="0013043D">
            <w:pPr>
              <w:jc w:val="both"/>
            </w:pPr>
            <w:r>
              <w:t>Опис:</w:t>
            </w:r>
          </w:p>
          <w:p w:rsidR="0013043D" w:rsidRPr="0013043D" w:rsidRDefault="0013043D" w:rsidP="0013043D">
            <w:pPr>
              <w:jc w:val="both"/>
            </w:pPr>
            <w:r w:rsidRPr="0013043D">
              <w:t>Ігровий набір магнітний компактний, включає в себе шахи, шашки та нарди. Дошка і фігури виконані з пластика. На внутрішній стороні нанесена розмітка для гри в нарди і в комплекті йдуть гральні кістки. Розмір дошки: 32x32 см.</w:t>
            </w:r>
          </w:p>
          <w:p w:rsidR="0013043D" w:rsidRPr="0013043D" w:rsidRDefault="0013043D" w:rsidP="0013043D">
            <w:pPr>
              <w:spacing w:line="276" w:lineRule="auto"/>
              <w:jc w:val="both"/>
              <w:rPr>
                <w:u w:val="single"/>
              </w:rPr>
            </w:pPr>
          </w:p>
        </w:tc>
        <w:tc>
          <w:tcPr>
            <w:tcW w:w="567" w:type="dxa"/>
          </w:tcPr>
          <w:p w:rsidR="0013043D" w:rsidRPr="005562BA" w:rsidRDefault="006F7B19" w:rsidP="005562BA">
            <w:pPr>
              <w:jc w:val="center"/>
              <w:rPr>
                <w:rFonts w:eastAsia="MS Mincho"/>
                <w:shd w:val="clear" w:color="auto" w:fill="FFFFFF"/>
                <w:lang w:eastAsia="ja-JP"/>
              </w:rPr>
            </w:pPr>
            <w:r>
              <w:rPr>
                <w:rFonts w:eastAsia="MS Mincho"/>
                <w:shd w:val="clear" w:color="auto" w:fill="FFFFFF"/>
                <w:lang w:eastAsia="ja-JP"/>
              </w:rPr>
              <w:t>шт.</w:t>
            </w:r>
          </w:p>
        </w:tc>
        <w:tc>
          <w:tcPr>
            <w:tcW w:w="567" w:type="dxa"/>
          </w:tcPr>
          <w:p w:rsidR="0013043D" w:rsidRPr="005562BA" w:rsidRDefault="006F7B19" w:rsidP="005562BA">
            <w:pPr>
              <w:jc w:val="center"/>
              <w:rPr>
                <w:rFonts w:eastAsia="MS Mincho"/>
                <w:shd w:val="clear" w:color="auto" w:fill="FFFFFF"/>
                <w:lang w:val="ru-RU" w:eastAsia="ja-JP"/>
              </w:rPr>
            </w:pPr>
            <w:r>
              <w:rPr>
                <w:rFonts w:eastAsia="MS Mincho"/>
                <w:shd w:val="clear" w:color="auto" w:fill="FFFFFF"/>
                <w:lang w:val="ru-RU" w:eastAsia="ja-JP"/>
              </w:rPr>
              <w:t>22</w:t>
            </w:r>
          </w:p>
        </w:tc>
      </w:tr>
      <w:tr w:rsidR="0013043D" w:rsidRPr="005562BA" w:rsidTr="00286A32">
        <w:tc>
          <w:tcPr>
            <w:tcW w:w="567" w:type="dxa"/>
          </w:tcPr>
          <w:p w:rsidR="0013043D" w:rsidRDefault="00236C6D" w:rsidP="005562BA">
            <w:pPr>
              <w:rPr>
                <w:rFonts w:eastAsia="MS Mincho"/>
                <w:lang w:eastAsia="ja-JP"/>
              </w:rPr>
            </w:pPr>
            <w:r>
              <w:rPr>
                <w:rFonts w:eastAsia="MS Mincho"/>
                <w:lang w:eastAsia="ja-JP"/>
              </w:rPr>
              <w:t>6</w:t>
            </w:r>
          </w:p>
        </w:tc>
        <w:tc>
          <w:tcPr>
            <w:tcW w:w="1560" w:type="dxa"/>
          </w:tcPr>
          <w:p w:rsidR="0013043D" w:rsidRPr="00870BB9" w:rsidRDefault="0013043D" w:rsidP="005562BA">
            <w:pPr>
              <w:rPr>
                <w:b/>
                <w:bCs/>
              </w:rPr>
            </w:pPr>
            <w:r w:rsidRPr="005F5331">
              <w:rPr>
                <w:b/>
                <w:bCs/>
              </w:rPr>
              <w:t>Доміно</w:t>
            </w:r>
            <w:r w:rsidRPr="005F5331">
              <w:rPr>
                <w:b/>
                <w:bCs/>
                <w:lang w:val="en-US"/>
              </w:rPr>
              <w:t xml:space="preserve"> </w:t>
            </w:r>
            <w:proofErr w:type="spellStart"/>
            <w:r w:rsidRPr="005F5331">
              <w:rPr>
                <w:b/>
                <w:bCs/>
                <w:lang w:val="en-US"/>
              </w:rPr>
              <w:t>PlayGame</w:t>
            </w:r>
            <w:proofErr w:type="spellEnd"/>
            <w:r w:rsidRPr="005F5331">
              <w:rPr>
                <w:b/>
                <w:bCs/>
                <w:lang w:val="en-US"/>
              </w:rPr>
              <w:t xml:space="preserve"> </w:t>
            </w:r>
            <w:r w:rsidRPr="005F5331">
              <w:rPr>
                <w:b/>
                <w:bCs/>
              </w:rPr>
              <w:t>кольорова коробка</w:t>
            </w:r>
            <w:r>
              <w:rPr>
                <w:b/>
                <w:bCs/>
              </w:rPr>
              <w:t>, або еквівалент</w:t>
            </w:r>
          </w:p>
        </w:tc>
        <w:tc>
          <w:tcPr>
            <w:tcW w:w="7087" w:type="dxa"/>
            <w:vAlign w:val="center"/>
          </w:tcPr>
          <w:p w:rsidR="00EC0839" w:rsidRDefault="00EC0839" w:rsidP="00EC0839">
            <w:pPr>
              <w:jc w:val="both"/>
            </w:pPr>
            <w:r>
              <w:t>Опис:</w:t>
            </w:r>
          </w:p>
          <w:p w:rsidR="0013043D" w:rsidRPr="0013043D" w:rsidRDefault="0013043D" w:rsidP="00EC0839">
            <w:pPr>
              <w:jc w:val="both"/>
            </w:pPr>
            <w:r w:rsidRPr="0013043D">
              <w:t>28 білих важких кісток з чорними мітками. Колір: білий. Матеріал: пластик. Розмір кісточок: 5х2,5 см. Товщина: 1 см. Розмір упаковки: 18х6х4,5 см.</w:t>
            </w:r>
          </w:p>
          <w:p w:rsidR="0013043D" w:rsidRPr="0013043D" w:rsidRDefault="0013043D" w:rsidP="008E7DF1">
            <w:pPr>
              <w:spacing w:line="276" w:lineRule="auto"/>
              <w:jc w:val="both"/>
              <w:rPr>
                <w:u w:val="single"/>
              </w:rPr>
            </w:pPr>
          </w:p>
        </w:tc>
        <w:tc>
          <w:tcPr>
            <w:tcW w:w="567" w:type="dxa"/>
          </w:tcPr>
          <w:p w:rsidR="0013043D" w:rsidRPr="005562BA" w:rsidRDefault="006F7B19" w:rsidP="005562BA">
            <w:pPr>
              <w:jc w:val="center"/>
              <w:rPr>
                <w:rFonts w:eastAsia="MS Mincho"/>
                <w:shd w:val="clear" w:color="auto" w:fill="FFFFFF"/>
                <w:lang w:eastAsia="ja-JP"/>
              </w:rPr>
            </w:pPr>
            <w:r>
              <w:rPr>
                <w:rFonts w:eastAsia="MS Mincho"/>
                <w:shd w:val="clear" w:color="auto" w:fill="FFFFFF"/>
                <w:lang w:eastAsia="ja-JP"/>
              </w:rPr>
              <w:t>шт.</w:t>
            </w:r>
          </w:p>
        </w:tc>
        <w:tc>
          <w:tcPr>
            <w:tcW w:w="567" w:type="dxa"/>
          </w:tcPr>
          <w:p w:rsidR="0013043D" w:rsidRPr="005562BA" w:rsidRDefault="006F7B19" w:rsidP="005562BA">
            <w:pPr>
              <w:jc w:val="center"/>
              <w:rPr>
                <w:rFonts w:eastAsia="MS Mincho"/>
                <w:shd w:val="clear" w:color="auto" w:fill="FFFFFF"/>
                <w:lang w:val="ru-RU" w:eastAsia="ja-JP"/>
              </w:rPr>
            </w:pPr>
            <w:r>
              <w:rPr>
                <w:rFonts w:eastAsia="MS Mincho"/>
                <w:shd w:val="clear" w:color="auto" w:fill="FFFFFF"/>
                <w:lang w:val="ru-RU" w:eastAsia="ja-JP"/>
              </w:rPr>
              <w:t>1</w:t>
            </w:r>
          </w:p>
        </w:tc>
      </w:tr>
      <w:tr w:rsidR="008E7DF1" w:rsidRPr="005562BA" w:rsidTr="00286A32">
        <w:tc>
          <w:tcPr>
            <w:tcW w:w="567" w:type="dxa"/>
          </w:tcPr>
          <w:p w:rsidR="008E7DF1" w:rsidRDefault="008E7DF1" w:rsidP="005562BA">
            <w:pPr>
              <w:rPr>
                <w:rFonts w:eastAsia="MS Mincho"/>
                <w:lang w:eastAsia="ja-JP"/>
              </w:rPr>
            </w:pPr>
            <w:r>
              <w:rPr>
                <w:rFonts w:eastAsia="MS Mincho"/>
                <w:lang w:eastAsia="ja-JP"/>
              </w:rPr>
              <w:t>7</w:t>
            </w:r>
          </w:p>
        </w:tc>
        <w:tc>
          <w:tcPr>
            <w:tcW w:w="1560" w:type="dxa"/>
          </w:tcPr>
          <w:p w:rsidR="008E7DF1" w:rsidRPr="005F5331" w:rsidRDefault="008E7DF1" w:rsidP="005562BA">
            <w:pPr>
              <w:rPr>
                <w:b/>
                <w:bCs/>
              </w:rPr>
            </w:pPr>
            <w:r>
              <w:rPr>
                <w:b/>
                <w:bCs/>
              </w:rPr>
              <w:t>Сітка для настільного тенісу</w:t>
            </w:r>
            <w:r w:rsidR="00D47F83">
              <w:rPr>
                <w:b/>
                <w:bCs/>
              </w:rPr>
              <w:t>, або еквівалент</w:t>
            </w:r>
          </w:p>
        </w:tc>
        <w:tc>
          <w:tcPr>
            <w:tcW w:w="7087" w:type="dxa"/>
            <w:vAlign w:val="center"/>
          </w:tcPr>
          <w:p w:rsidR="008E7DF1" w:rsidRPr="008E7DF1" w:rsidRDefault="008E7DF1" w:rsidP="008E7DF1">
            <w:pPr>
              <w:spacing w:line="276" w:lineRule="auto"/>
              <w:jc w:val="both"/>
              <w:rPr>
                <w:u w:val="single"/>
              </w:rPr>
            </w:pPr>
            <w:r w:rsidRPr="008E7DF1">
              <w:rPr>
                <w:u w:val="single"/>
              </w:rPr>
              <w:t>Матеріал: метал, нейлон (NY).</w:t>
            </w:r>
          </w:p>
          <w:p w:rsidR="008E7DF1" w:rsidRPr="008E7DF1" w:rsidRDefault="008E7DF1" w:rsidP="008E7DF1">
            <w:pPr>
              <w:spacing w:line="276" w:lineRule="auto"/>
              <w:jc w:val="both"/>
              <w:rPr>
                <w:u w:val="single"/>
              </w:rPr>
            </w:pPr>
            <w:r w:rsidRPr="008E7DF1">
              <w:rPr>
                <w:u w:val="single"/>
              </w:rPr>
              <w:t>Довжина: регульована</w:t>
            </w:r>
          </w:p>
          <w:p w:rsidR="008E7DF1" w:rsidRPr="008E7DF1" w:rsidRDefault="008E7DF1" w:rsidP="008E7DF1">
            <w:pPr>
              <w:spacing w:line="276" w:lineRule="auto"/>
              <w:jc w:val="both"/>
              <w:rPr>
                <w:u w:val="single"/>
              </w:rPr>
            </w:pPr>
            <w:r w:rsidRPr="008E7DF1">
              <w:rPr>
                <w:u w:val="single"/>
              </w:rPr>
              <w:t>Колір: синій-білий.</w:t>
            </w:r>
          </w:p>
          <w:p w:rsidR="008E7DF1" w:rsidRDefault="008E7DF1" w:rsidP="008E7DF1">
            <w:pPr>
              <w:jc w:val="both"/>
            </w:pPr>
            <w:r w:rsidRPr="008E7DF1">
              <w:rPr>
                <w:u w:val="single"/>
              </w:rPr>
              <w:t>Призначення: для настільного тенісу.</w:t>
            </w:r>
          </w:p>
        </w:tc>
        <w:tc>
          <w:tcPr>
            <w:tcW w:w="567" w:type="dxa"/>
          </w:tcPr>
          <w:p w:rsidR="008E7DF1" w:rsidRDefault="008E7DF1" w:rsidP="005562BA">
            <w:pPr>
              <w:jc w:val="center"/>
              <w:rPr>
                <w:rFonts w:eastAsia="MS Mincho"/>
                <w:shd w:val="clear" w:color="auto" w:fill="FFFFFF"/>
                <w:lang w:eastAsia="ja-JP"/>
              </w:rPr>
            </w:pPr>
            <w:r>
              <w:rPr>
                <w:rFonts w:eastAsia="MS Mincho"/>
                <w:shd w:val="clear" w:color="auto" w:fill="FFFFFF"/>
                <w:lang w:eastAsia="ja-JP"/>
              </w:rPr>
              <w:t>шт.</w:t>
            </w:r>
          </w:p>
        </w:tc>
        <w:tc>
          <w:tcPr>
            <w:tcW w:w="567" w:type="dxa"/>
          </w:tcPr>
          <w:p w:rsidR="008E7DF1" w:rsidRDefault="008E7DF1" w:rsidP="005562BA">
            <w:pPr>
              <w:jc w:val="center"/>
              <w:rPr>
                <w:rFonts w:eastAsia="MS Mincho"/>
                <w:shd w:val="clear" w:color="auto" w:fill="FFFFFF"/>
                <w:lang w:val="ru-RU" w:eastAsia="ja-JP"/>
              </w:rPr>
            </w:pPr>
            <w:r>
              <w:rPr>
                <w:rFonts w:eastAsia="MS Mincho"/>
                <w:shd w:val="clear" w:color="auto" w:fill="FFFFFF"/>
                <w:lang w:val="ru-RU" w:eastAsia="ja-JP"/>
              </w:rPr>
              <w:t>2</w:t>
            </w:r>
          </w:p>
        </w:tc>
      </w:tr>
    </w:tbl>
    <w:p w:rsidR="005562BA" w:rsidRDefault="005562BA" w:rsidP="005562BA">
      <w:pPr>
        <w:jc w:val="both"/>
        <w:rPr>
          <w:rFonts w:eastAsia="MS Mincho"/>
          <w:b/>
          <w:color w:val="000000"/>
          <w:lang w:eastAsia="ja-JP"/>
        </w:rPr>
      </w:pPr>
    </w:p>
    <w:p w:rsidR="00976B1C" w:rsidRDefault="00976B1C" w:rsidP="005562BA">
      <w:pPr>
        <w:jc w:val="both"/>
        <w:rPr>
          <w:rFonts w:eastAsia="MS Mincho"/>
          <w:b/>
          <w:color w:val="000000"/>
          <w:lang w:eastAsia="ja-JP"/>
        </w:rPr>
      </w:pPr>
    </w:p>
    <w:p w:rsidR="00976B1C" w:rsidRPr="005309E0" w:rsidRDefault="00976B1C" w:rsidP="00976B1C">
      <w:pPr>
        <w:widowControl w:val="0"/>
        <w:jc w:val="both"/>
        <w:rPr>
          <w:bCs/>
          <w:color w:val="000000" w:themeColor="text1"/>
          <w:lang w:eastAsia="uk-UA"/>
        </w:rPr>
      </w:pPr>
      <w:r w:rsidRPr="005309E0">
        <w:rPr>
          <w:bCs/>
          <w:color w:val="000000" w:themeColor="text1"/>
          <w:lang w:eastAsia="uk-UA"/>
        </w:rPr>
        <w:t>Загальні вимоги:</w:t>
      </w:r>
    </w:p>
    <w:p w:rsidR="00976B1C" w:rsidRPr="005309E0" w:rsidRDefault="00976B1C" w:rsidP="00976B1C">
      <w:pPr>
        <w:widowControl w:val="0"/>
        <w:jc w:val="both"/>
        <w:rPr>
          <w:bCs/>
          <w:color w:val="000000" w:themeColor="text1"/>
          <w:lang w:eastAsia="uk-UA"/>
        </w:rPr>
      </w:pPr>
    </w:p>
    <w:p w:rsidR="00976B1C" w:rsidRDefault="00976B1C" w:rsidP="00976B1C">
      <w:pPr>
        <w:pBdr>
          <w:top w:val="nil"/>
          <w:left w:val="nil"/>
          <w:bottom w:val="nil"/>
          <w:right w:val="nil"/>
          <w:between w:val="nil"/>
        </w:pBdr>
        <w:jc w:val="both"/>
        <w:rPr>
          <w:bCs/>
          <w:color w:val="000000" w:themeColor="text1"/>
        </w:rPr>
      </w:pPr>
      <w:bookmarkStart w:id="2" w:name="_Hlk138158325"/>
      <w:r w:rsidRPr="005309E0">
        <w:rPr>
          <w:bCs/>
          <w:color w:val="000000" w:themeColor="text1"/>
          <w:lang w:eastAsia="uk-UA"/>
        </w:rPr>
        <w:t xml:space="preserve">1.Учасник у складі пропозиції повинен надати </w:t>
      </w:r>
      <w:r w:rsidRPr="005309E0">
        <w:rPr>
          <w:bCs/>
          <w:color w:val="000000" w:themeColor="text1"/>
        </w:rPr>
        <w:t xml:space="preserve">довідку з детальним описом товару, яка містить відомості </w:t>
      </w:r>
      <w:bookmarkEnd w:id="2"/>
      <w:r w:rsidRPr="005309E0">
        <w:rPr>
          <w:bCs/>
          <w:color w:val="000000" w:themeColor="text1"/>
        </w:rPr>
        <w:t xml:space="preserve">про країну походження товару, виробника товару. </w:t>
      </w:r>
    </w:p>
    <w:p w:rsidR="00976B1C" w:rsidRPr="005309E0" w:rsidRDefault="00976B1C" w:rsidP="00976B1C">
      <w:pPr>
        <w:pBdr>
          <w:top w:val="nil"/>
          <w:left w:val="nil"/>
          <w:bottom w:val="nil"/>
          <w:right w:val="nil"/>
          <w:between w:val="nil"/>
        </w:pBdr>
        <w:jc w:val="both"/>
        <w:rPr>
          <w:bCs/>
          <w:color w:val="000000" w:themeColor="text1"/>
        </w:rPr>
      </w:pPr>
    </w:p>
    <w:p w:rsidR="00976B1C" w:rsidRPr="005309E0" w:rsidRDefault="00976B1C" w:rsidP="00976B1C">
      <w:pPr>
        <w:jc w:val="both"/>
        <w:rPr>
          <w:bCs/>
          <w:color w:val="000000" w:themeColor="text1"/>
          <w:lang w:eastAsia="uk-UA"/>
        </w:rPr>
      </w:pPr>
      <w:r>
        <w:rPr>
          <w:bCs/>
          <w:color w:val="000000" w:themeColor="text1"/>
          <w:lang w:eastAsia="uk-UA"/>
        </w:rPr>
        <w:t>2</w:t>
      </w:r>
      <w:r w:rsidRPr="005309E0">
        <w:rPr>
          <w:bCs/>
          <w:color w:val="000000" w:themeColor="text1"/>
          <w:lang w:eastAsia="uk-UA"/>
        </w:rPr>
        <w:t>.</w:t>
      </w:r>
      <w:r w:rsidRPr="005309E0">
        <w:rPr>
          <w:bCs/>
          <w:color w:val="000000" w:themeColor="text1"/>
        </w:rPr>
        <w:t xml:space="preserve"> Доставка Замовнику та розвантаження товару здійснюється Учасником (Постачальником) за </w:t>
      </w:r>
      <w:proofErr w:type="spellStart"/>
      <w:r w:rsidRPr="005309E0">
        <w:rPr>
          <w:bCs/>
          <w:color w:val="000000" w:themeColor="text1"/>
        </w:rPr>
        <w:t>адресою</w:t>
      </w:r>
      <w:proofErr w:type="spellEnd"/>
      <w:r w:rsidRPr="005309E0">
        <w:rPr>
          <w:bCs/>
          <w:color w:val="000000" w:themeColor="text1"/>
        </w:rPr>
        <w:t>, вказаною Замовником.</w:t>
      </w:r>
    </w:p>
    <w:p w:rsidR="00976B1C" w:rsidRPr="005309E0" w:rsidRDefault="00976B1C" w:rsidP="00976B1C">
      <w:pPr>
        <w:jc w:val="both"/>
        <w:rPr>
          <w:bCs/>
          <w:color w:val="000000" w:themeColor="text1"/>
          <w:lang w:eastAsia="uk-UA"/>
        </w:rPr>
      </w:pPr>
    </w:p>
    <w:p w:rsidR="00976B1C" w:rsidRDefault="00976B1C" w:rsidP="00976B1C">
      <w:pPr>
        <w:rPr>
          <w:rFonts w:eastAsia="SimSun"/>
          <w:bCs/>
          <w:color w:val="000000" w:themeColor="text1"/>
          <w:kern w:val="2"/>
          <w:lang w:eastAsia="zh-CN"/>
        </w:rPr>
      </w:pPr>
      <w:r>
        <w:rPr>
          <w:bCs/>
          <w:color w:val="000000" w:themeColor="text1"/>
        </w:rPr>
        <w:t>3</w:t>
      </w:r>
      <w:r w:rsidRPr="005309E0">
        <w:rPr>
          <w:bCs/>
          <w:color w:val="000000" w:themeColor="text1"/>
        </w:rPr>
        <w:t xml:space="preserve">. Вартість доставки (транспортування) повинна бути включена в цінову пропозицію, </w:t>
      </w:r>
      <w:r w:rsidRPr="005309E0">
        <w:rPr>
          <w:rFonts w:eastAsia="SimSun"/>
          <w:bCs/>
          <w:color w:val="000000" w:themeColor="text1"/>
          <w:kern w:val="2"/>
          <w:lang w:eastAsia="zh-CN"/>
        </w:rPr>
        <w:t>про що у складі пропозиції Учасник надає гарантійний лист.</w:t>
      </w:r>
    </w:p>
    <w:p w:rsidR="00976B1C" w:rsidRPr="005309E0" w:rsidRDefault="00976B1C" w:rsidP="00976B1C">
      <w:pPr>
        <w:rPr>
          <w:rFonts w:eastAsia="SimSun"/>
          <w:bCs/>
          <w:color w:val="000000" w:themeColor="text1"/>
          <w:kern w:val="2"/>
          <w:lang w:eastAsia="zh-CN"/>
        </w:rPr>
      </w:pPr>
    </w:p>
    <w:p w:rsidR="00976B1C" w:rsidRPr="005309E0" w:rsidRDefault="00976B1C" w:rsidP="00976B1C">
      <w:pPr>
        <w:jc w:val="both"/>
        <w:rPr>
          <w:bCs/>
          <w:color w:val="000000" w:themeColor="text1"/>
        </w:rPr>
      </w:pPr>
      <w:r>
        <w:rPr>
          <w:bCs/>
          <w:color w:val="000000" w:themeColor="text1"/>
        </w:rPr>
        <w:t>4</w:t>
      </w:r>
      <w:r w:rsidRPr="005309E0">
        <w:rPr>
          <w:bCs/>
          <w:color w:val="000000" w:themeColor="text1"/>
        </w:rPr>
        <w:t>. Товар повинен постачатися транспортом постачальника та за рахунок постачальника.</w:t>
      </w:r>
    </w:p>
    <w:p w:rsidR="00976B1C" w:rsidRPr="005309E0" w:rsidRDefault="00976B1C" w:rsidP="00976B1C">
      <w:pPr>
        <w:jc w:val="both"/>
        <w:rPr>
          <w:bCs/>
          <w:color w:val="000000" w:themeColor="text1"/>
        </w:rPr>
      </w:pPr>
    </w:p>
    <w:p w:rsidR="00976B1C" w:rsidRDefault="00976B1C" w:rsidP="00976B1C">
      <w:pPr>
        <w:rPr>
          <w:bCs/>
          <w:color w:val="000000" w:themeColor="text1"/>
        </w:rPr>
      </w:pPr>
      <w:r>
        <w:rPr>
          <w:bCs/>
          <w:color w:val="000000" w:themeColor="text1"/>
        </w:rPr>
        <w:t>5</w:t>
      </w:r>
      <w:r w:rsidRPr="005309E0">
        <w:rPr>
          <w:bCs/>
          <w:color w:val="000000" w:themeColor="text1"/>
        </w:rPr>
        <w:t>. 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976B1C" w:rsidRPr="005309E0" w:rsidRDefault="00976B1C" w:rsidP="00976B1C">
      <w:pPr>
        <w:rPr>
          <w:bCs/>
          <w:color w:val="000000" w:themeColor="text1"/>
        </w:rPr>
      </w:pPr>
    </w:p>
    <w:p w:rsidR="00976B1C" w:rsidRPr="005309E0" w:rsidRDefault="00976B1C" w:rsidP="00976B1C">
      <w:pPr>
        <w:spacing w:line="360" w:lineRule="auto"/>
        <w:contextualSpacing/>
        <w:jc w:val="both"/>
        <w:rPr>
          <w:bCs/>
          <w:color w:val="000000" w:themeColor="text1"/>
          <w:lang w:eastAsia="ar-SA"/>
        </w:rPr>
      </w:pPr>
      <w:r>
        <w:rPr>
          <w:bCs/>
          <w:color w:val="000000" w:themeColor="text1"/>
        </w:rPr>
        <w:t>6</w:t>
      </w:r>
      <w:r w:rsidRPr="005309E0">
        <w:rPr>
          <w:bCs/>
          <w:color w:val="000000" w:themeColor="text1"/>
        </w:rPr>
        <w:t>.</w:t>
      </w:r>
      <w:r w:rsidRPr="005309E0">
        <w:rPr>
          <w:bCs/>
          <w:color w:val="000000" w:themeColor="text1"/>
          <w:lang w:eastAsia="ar-SA"/>
        </w:rPr>
        <w:t xml:space="preserve"> При поставці товару повинні надаватися супровідні документи та документи, що підтверджують якість запропонованого товару.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976B1C" w:rsidRPr="00E13CD2" w:rsidRDefault="00976B1C" w:rsidP="00976B1C">
      <w:pPr>
        <w:rPr>
          <w:bCs/>
          <w:color w:val="000000" w:themeColor="text1"/>
        </w:rPr>
      </w:pPr>
      <w:r>
        <w:rPr>
          <w:bCs/>
          <w:color w:val="000000" w:themeColor="text1"/>
          <w:bdr w:val="none" w:sz="0" w:space="0" w:color="auto" w:frame="1"/>
          <w:shd w:val="clear" w:color="auto" w:fill="FDFEFD"/>
        </w:rPr>
        <w:t>7</w:t>
      </w:r>
      <w:r w:rsidRPr="005309E0">
        <w:rPr>
          <w:bCs/>
          <w:color w:val="000000" w:themeColor="text1"/>
          <w:bdr w:val="none" w:sz="0" w:space="0" w:color="auto" w:frame="1"/>
          <w:shd w:val="clear" w:color="auto" w:fill="FDFEFD"/>
        </w:rPr>
        <w:t>.Місце поставки:</w:t>
      </w:r>
      <w:r w:rsidRPr="005309E0">
        <w:rPr>
          <w:bCs/>
          <w:color w:val="000000" w:themeColor="text1"/>
        </w:rPr>
        <w:t xml:space="preserve"> </w:t>
      </w:r>
      <w:r>
        <w:rPr>
          <w:bCs/>
          <w:color w:val="000000" w:themeColor="text1"/>
        </w:rPr>
        <w:t>16220, Україна, Чернігівська обл., Новгород-Сіверський район, смт. Понорниця, вулиця Довженка, будинок 18.</w:t>
      </w:r>
    </w:p>
    <w:p w:rsidR="00976B1C" w:rsidRPr="007475B7" w:rsidRDefault="00976B1C" w:rsidP="00976B1C">
      <w:pPr>
        <w:jc w:val="both"/>
        <w:rPr>
          <w:rFonts w:eastAsiaTheme="minorHAnsi"/>
          <w:kern w:val="2"/>
          <w:lang w:eastAsia="en-US"/>
          <w14:ligatures w14:val="standardContextual"/>
        </w:rPr>
      </w:pPr>
    </w:p>
    <w:p w:rsidR="00976B1C" w:rsidRPr="005D3709" w:rsidRDefault="00976B1C" w:rsidP="00976B1C">
      <w:pPr>
        <w:autoSpaceDE w:val="0"/>
        <w:autoSpaceDN w:val="0"/>
        <w:adjustRightInd w:val="0"/>
        <w:rPr>
          <w:rFonts w:eastAsiaTheme="minorHAnsi"/>
          <w:b/>
          <w:bCs/>
          <w:color w:val="000000" w:themeColor="text1"/>
        </w:rPr>
      </w:pPr>
    </w:p>
    <w:p w:rsidR="00D27EB5" w:rsidRPr="008E0D6A" w:rsidRDefault="00D27EB5" w:rsidP="00D27EB5">
      <w:pPr>
        <w:shd w:val="clear" w:color="auto" w:fill="FFFFFF"/>
        <w:ind w:firstLine="460"/>
        <w:jc w:val="both"/>
        <w:rPr>
          <w:b/>
          <w:i/>
          <w:color w:val="000000" w:themeColor="text1"/>
        </w:rPr>
      </w:pPr>
      <w:r w:rsidRPr="008E0D6A">
        <w:rPr>
          <w:i/>
          <w:color w:val="000000" w:themeColor="text1"/>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8E0D6A">
        <w:rPr>
          <w:b/>
          <w:i/>
          <w:color w:val="000000" w:themeColor="text1"/>
        </w:rPr>
        <w:t>Таким чином, вважається, що до кожного посилання додається вираз «або еквівалент».</w:t>
      </w:r>
    </w:p>
    <w:p w:rsidR="00D27EB5" w:rsidRPr="008E0D6A" w:rsidRDefault="00D27EB5" w:rsidP="00D27EB5">
      <w:pPr>
        <w:shd w:val="clear" w:color="auto" w:fill="FFFFFF"/>
        <w:ind w:firstLine="460"/>
        <w:jc w:val="both"/>
        <w:rPr>
          <w:b/>
          <w:i/>
          <w:color w:val="000000" w:themeColor="text1"/>
        </w:rPr>
      </w:pPr>
    </w:p>
    <w:p w:rsidR="00D27EB5" w:rsidRPr="008E0D6A" w:rsidRDefault="00D27EB5" w:rsidP="00D27EB5">
      <w:r w:rsidRPr="008E0D6A">
        <w:rPr>
          <w:color w:val="000000" w:themeColor="text1"/>
        </w:rPr>
        <w:t xml:space="preserve"> </w:t>
      </w:r>
      <w:r w:rsidRPr="008E0D6A">
        <w:rPr>
          <w:b/>
          <w:i/>
          <w:color w:val="000000" w:themeColor="text1"/>
        </w:rPr>
        <w:t>«</w:t>
      </w:r>
      <w:r w:rsidRPr="008E0D6A">
        <w:rPr>
          <w:i/>
          <w:color w:val="000000" w:themeColor="text1"/>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8E0D6A">
        <w:rPr>
          <w:i/>
          <w:color w:val="000000" w:themeColor="text1"/>
        </w:rPr>
        <w:t>Renault</w:t>
      </w:r>
      <w:proofErr w:type="spellEnd"/>
      <w:r w:rsidRPr="008E0D6A">
        <w:rPr>
          <w:i/>
          <w:color w:val="000000" w:themeColor="text1"/>
        </w:rPr>
        <w:t xml:space="preserve"> </w:t>
      </w:r>
      <w:proofErr w:type="spellStart"/>
      <w:r w:rsidRPr="008E0D6A">
        <w:rPr>
          <w:i/>
          <w:color w:val="000000" w:themeColor="text1"/>
        </w:rPr>
        <w:t>Duster</w:t>
      </w:r>
      <w:proofErr w:type="spellEnd"/>
      <w:r w:rsidRPr="008E0D6A">
        <w:rPr>
          <w:i/>
          <w:color w:val="000000" w:themeColor="text1"/>
        </w:rPr>
        <w:t>, або еквівалент), тендерна пропозиція такого учасника вважається як така, що не відповідає умовам технічної специфікації</w:t>
      </w:r>
      <w:r>
        <w:rPr>
          <w:i/>
          <w:color w:val="000000" w:themeColor="text1"/>
        </w:rPr>
        <w:t>.</w:t>
      </w:r>
    </w:p>
    <w:p w:rsidR="00976B1C" w:rsidRPr="005309E0" w:rsidRDefault="00976B1C" w:rsidP="00976B1C">
      <w:pPr>
        <w:rPr>
          <w:bCs/>
          <w:color w:val="000000" w:themeColor="text1"/>
        </w:rPr>
      </w:pPr>
    </w:p>
    <w:p w:rsidR="00976B1C" w:rsidRDefault="00976B1C" w:rsidP="005562BA">
      <w:pPr>
        <w:jc w:val="both"/>
        <w:rPr>
          <w:rFonts w:eastAsia="MS Mincho"/>
          <w:b/>
          <w:color w:val="000000"/>
          <w:lang w:eastAsia="ja-JP"/>
        </w:rPr>
      </w:pPr>
    </w:p>
    <w:p w:rsidR="00976B1C" w:rsidRDefault="00976B1C" w:rsidP="005562BA">
      <w:pPr>
        <w:jc w:val="both"/>
        <w:rPr>
          <w:rFonts w:eastAsia="MS Mincho"/>
          <w:b/>
          <w:color w:val="000000"/>
          <w:lang w:eastAsia="ja-JP"/>
        </w:rPr>
      </w:pPr>
    </w:p>
    <w:p w:rsidR="00976B1C" w:rsidRPr="005562BA" w:rsidRDefault="00976B1C" w:rsidP="005562BA">
      <w:pPr>
        <w:jc w:val="both"/>
        <w:rPr>
          <w:rFonts w:eastAsia="MS Mincho"/>
          <w:b/>
          <w:color w:val="000000"/>
          <w:lang w:eastAsia="ja-JP"/>
        </w:rPr>
      </w:pPr>
    </w:p>
    <w:p w:rsidR="005562BA" w:rsidRPr="00983B11" w:rsidRDefault="005562BA" w:rsidP="00983B11">
      <w:pPr>
        <w:tabs>
          <w:tab w:val="left" w:pos="8490"/>
        </w:tabs>
        <w:spacing w:after="160" w:line="259" w:lineRule="auto"/>
        <w:rPr>
          <w:rFonts w:eastAsia="Calibri"/>
          <w:i/>
          <w:color w:val="000000"/>
          <w:lang w:eastAsia="en-US"/>
        </w:rPr>
      </w:pPr>
    </w:p>
    <w:p w:rsidR="007475B7" w:rsidRPr="007475B7" w:rsidRDefault="007475B7" w:rsidP="007475B7">
      <w:pPr>
        <w:rPr>
          <w:rFonts w:eastAsiaTheme="minorHAnsi"/>
          <w:kern w:val="2"/>
          <w:lang w:eastAsia="en-US"/>
          <w14:ligatures w14:val="standardContextual"/>
        </w:rPr>
      </w:pPr>
    </w:p>
    <w:p w:rsidR="00136218" w:rsidRPr="007475B7" w:rsidRDefault="00136218" w:rsidP="00136218">
      <w:pPr>
        <w:jc w:val="both"/>
        <w:rPr>
          <w:rFonts w:eastAsiaTheme="minorHAnsi"/>
          <w:kern w:val="2"/>
          <w:lang w:eastAsia="en-US"/>
          <w14:ligatures w14:val="standardContextual"/>
        </w:rPr>
      </w:pPr>
    </w:p>
    <w:p w:rsidR="00384797" w:rsidRPr="00983B11" w:rsidRDefault="00384797" w:rsidP="00384797">
      <w:pPr>
        <w:rPr>
          <w:i/>
          <w:iCs/>
          <w:lang w:eastAsia="en-US"/>
        </w:rPr>
      </w:pPr>
    </w:p>
    <w:p w:rsidR="00384797" w:rsidRPr="00983B11" w:rsidRDefault="00384797" w:rsidP="00384797">
      <w:pPr>
        <w:rPr>
          <w:i/>
          <w:iCs/>
          <w:lang w:eastAsia="en-US"/>
        </w:rPr>
      </w:pPr>
    </w:p>
    <w:p w:rsidR="00384797" w:rsidRPr="00983B11" w:rsidRDefault="00384797" w:rsidP="00384797">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C67D4D" w:rsidRDefault="00C67D4D" w:rsidP="00C67D4D"/>
    <w:p w:rsidR="00C67D4D" w:rsidRDefault="00C67D4D" w:rsidP="00C67D4D"/>
    <w:p w:rsidR="00053FD5" w:rsidRDefault="00053FD5"/>
    <w:sectPr w:rsidR="00053F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929"/>
    <w:multiLevelType w:val="multilevel"/>
    <w:tmpl w:val="DFEC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127A7"/>
    <w:multiLevelType w:val="hybridMultilevel"/>
    <w:tmpl w:val="FBEC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90DDE"/>
    <w:multiLevelType w:val="multilevel"/>
    <w:tmpl w:val="4E02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C378D"/>
    <w:multiLevelType w:val="hybridMultilevel"/>
    <w:tmpl w:val="9674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7C5178"/>
    <w:multiLevelType w:val="hybridMultilevel"/>
    <w:tmpl w:val="3F6680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F10FF6"/>
    <w:multiLevelType w:val="hybridMultilevel"/>
    <w:tmpl w:val="F5F2D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915349"/>
    <w:multiLevelType w:val="multilevel"/>
    <w:tmpl w:val="CE8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A52"/>
    <w:rsid w:val="00001A14"/>
    <w:rsid w:val="00020E45"/>
    <w:rsid w:val="00053FD5"/>
    <w:rsid w:val="000B71B8"/>
    <w:rsid w:val="000C1738"/>
    <w:rsid w:val="0013043D"/>
    <w:rsid w:val="00136218"/>
    <w:rsid w:val="001571AB"/>
    <w:rsid w:val="0016795C"/>
    <w:rsid w:val="0017514A"/>
    <w:rsid w:val="001E6E48"/>
    <w:rsid w:val="00236C6D"/>
    <w:rsid w:val="00286A32"/>
    <w:rsid w:val="002E605C"/>
    <w:rsid w:val="00384797"/>
    <w:rsid w:val="004E786E"/>
    <w:rsid w:val="005562BA"/>
    <w:rsid w:val="00593B58"/>
    <w:rsid w:val="005F5331"/>
    <w:rsid w:val="0064543D"/>
    <w:rsid w:val="00673E0C"/>
    <w:rsid w:val="0068217E"/>
    <w:rsid w:val="00693D1F"/>
    <w:rsid w:val="006F7B19"/>
    <w:rsid w:val="00704EE0"/>
    <w:rsid w:val="007201C1"/>
    <w:rsid w:val="007475B7"/>
    <w:rsid w:val="00783EB8"/>
    <w:rsid w:val="007B1228"/>
    <w:rsid w:val="007B42F5"/>
    <w:rsid w:val="0081323E"/>
    <w:rsid w:val="00816E0F"/>
    <w:rsid w:val="00870BB9"/>
    <w:rsid w:val="008B71F1"/>
    <w:rsid w:val="008E7DF1"/>
    <w:rsid w:val="00976B1C"/>
    <w:rsid w:val="00983B11"/>
    <w:rsid w:val="00985A52"/>
    <w:rsid w:val="009A448B"/>
    <w:rsid w:val="009F6B7A"/>
    <w:rsid w:val="00A05B93"/>
    <w:rsid w:val="00AB2055"/>
    <w:rsid w:val="00AB4E8D"/>
    <w:rsid w:val="00AF3269"/>
    <w:rsid w:val="00AF56CA"/>
    <w:rsid w:val="00B47E40"/>
    <w:rsid w:val="00B646DB"/>
    <w:rsid w:val="00C67D4D"/>
    <w:rsid w:val="00D27EB5"/>
    <w:rsid w:val="00D46AE8"/>
    <w:rsid w:val="00D47F83"/>
    <w:rsid w:val="00D93F1D"/>
    <w:rsid w:val="00DC7EEE"/>
    <w:rsid w:val="00E05B97"/>
    <w:rsid w:val="00EA36A2"/>
    <w:rsid w:val="00EB63F5"/>
    <w:rsid w:val="00EC0839"/>
    <w:rsid w:val="00F74885"/>
    <w:rsid w:val="00F863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BDC0"/>
  <w15:docId w15:val="{7F961BD8-F2BD-4B33-BCDE-A8023D27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D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0E4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C67D4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7D4D"/>
    <w:rPr>
      <w:rFonts w:ascii="Arial" w:eastAsia="Times New Roman" w:hAnsi="Arial" w:cs="Arial"/>
      <w:b/>
      <w:bCs/>
      <w:sz w:val="26"/>
      <w:szCs w:val="26"/>
      <w:lang w:eastAsia="ru-RU"/>
    </w:rPr>
  </w:style>
  <w:style w:type="paragraph" w:customStyle="1" w:styleId="ECP">
    <w:name w:val="ECP"/>
    <w:link w:val="ECP0"/>
    <w:rsid w:val="00C67D4D"/>
    <w:pPr>
      <w:spacing w:after="0" w:line="240" w:lineRule="auto"/>
    </w:pPr>
    <w:rPr>
      <w:rFonts w:ascii="Times New Roman" w:eastAsia="Times New Roman" w:hAnsi="Times New Roman" w:cs="Times New Roman"/>
      <w:sz w:val="14"/>
      <w:szCs w:val="24"/>
      <w:lang w:eastAsia="ru-RU"/>
    </w:rPr>
  </w:style>
  <w:style w:type="character" w:customStyle="1" w:styleId="ECP0">
    <w:name w:val="ECP Знак"/>
    <w:basedOn w:val="a0"/>
    <w:link w:val="ECP"/>
    <w:rsid w:val="00C67D4D"/>
    <w:rPr>
      <w:rFonts w:ascii="Times New Roman" w:eastAsia="Times New Roman" w:hAnsi="Times New Roman" w:cs="Times New Roman"/>
      <w:sz w:val="14"/>
      <w:szCs w:val="24"/>
      <w:lang w:eastAsia="ru-RU"/>
    </w:rPr>
  </w:style>
  <w:style w:type="table" w:styleId="a3">
    <w:name w:val="Table Grid"/>
    <w:basedOn w:val="a1"/>
    <w:uiPriority w:val="39"/>
    <w:rsid w:val="00020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20E45"/>
    <w:rPr>
      <w:rFonts w:asciiTheme="majorHAnsi" w:eastAsiaTheme="majorEastAsia" w:hAnsiTheme="majorHAnsi" w:cstheme="majorBidi"/>
      <w:b/>
      <w:bCs/>
      <w:color w:val="2E74B5" w:themeColor="accent1" w:themeShade="BF"/>
      <w:sz w:val="28"/>
      <w:szCs w:val="28"/>
      <w:lang w:eastAsia="ru-RU"/>
    </w:rPr>
  </w:style>
  <w:style w:type="table" w:customStyle="1" w:styleId="11">
    <w:name w:val="Сітка таблиці1"/>
    <w:basedOn w:val="a1"/>
    <w:next w:val="a3"/>
    <w:uiPriority w:val="39"/>
    <w:rsid w:val="007475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D93F1D"/>
    <w:pPr>
      <w:spacing w:before="100" w:beforeAutospacing="1" w:after="100" w:afterAutospacing="1"/>
    </w:pPr>
  </w:style>
  <w:style w:type="paragraph" w:styleId="a4">
    <w:name w:val="List Paragraph"/>
    <w:basedOn w:val="a"/>
    <w:uiPriority w:val="34"/>
    <w:qFormat/>
    <w:rsid w:val="00816E0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66B8-CD1E-4DF0-9799-9CAD7FB0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5871</Words>
  <Characters>3348</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UKR</cp:lastModifiedBy>
  <cp:revision>29</cp:revision>
  <dcterms:created xsi:type="dcterms:W3CDTF">2023-08-22T12:21:00Z</dcterms:created>
  <dcterms:modified xsi:type="dcterms:W3CDTF">2023-12-05T08:20:00Z</dcterms:modified>
</cp:coreProperties>
</file>