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EB2" w:rsidRPr="009355E6" w:rsidRDefault="00C02EB2" w:rsidP="00C02EB2">
      <w:pPr>
        <w:tabs>
          <w:tab w:val="left" w:pos="6509"/>
        </w:tabs>
        <w:spacing w:after="0"/>
        <w:ind w:right="-23"/>
        <w:jc w:val="center"/>
        <w:outlineLvl w:val="0"/>
        <w:rPr>
          <w:rFonts w:ascii="Times New Roman" w:hAnsi="Times New Roman" w:cs="Times New Roman"/>
          <w:b/>
          <w:bCs/>
          <w:sz w:val="28"/>
          <w:szCs w:val="28"/>
          <w:lang w:val="en-GB"/>
        </w:rPr>
      </w:pPr>
    </w:p>
    <w:p w:rsidR="00C02EB2" w:rsidRDefault="00C02EB2" w:rsidP="00C02EB2">
      <w:pPr>
        <w:tabs>
          <w:tab w:val="left" w:pos="6509"/>
        </w:tabs>
        <w:spacing w:after="0"/>
        <w:ind w:right="-23"/>
        <w:jc w:val="center"/>
        <w:outlineLvl w:val="0"/>
        <w:rPr>
          <w:rFonts w:ascii="Times New Roman" w:hAnsi="Times New Roman" w:cs="Times New Roman"/>
          <w:b/>
          <w:bCs/>
          <w:sz w:val="28"/>
          <w:szCs w:val="28"/>
        </w:rPr>
      </w:pPr>
      <w:r>
        <w:rPr>
          <w:rFonts w:ascii="Times New Roman" w:hAnsi="Times New Roman" w:cs="Times New Roman"/>
          <w:b/>
          <w:bCs/>
          <w:sz w:val="28"/>
          <w:szCs w:val="28"/>
        </w:rPr>
        <w:t>Ужгородська початкова школа «Престиж»</w:t>
      </w:r>
    </w:p>
    <w:p w:rsidR="00C02EB2" w:rsidRDefault="00C02EB2" w:rsidP="00C02EB2">
      <w:pPr>
        <w:tabs>
          <w:tab w:val="left" w:pos="6509"/>
        </w:tabs>
        <w:spacing w:after="0"/>
        <w:ind w:right="-23"/>
        <w:jc w:val="center"/>
        <w:outlineLvl w:val="0"/>
        <w:rPr>
          <w:rFonts w:ascii="Times New Roman" w:hAnsi="Times New Roman" w:cs="Times New Roman"/>
          <w:b/>
          <w:bCs/>
          <w:sz w:val="28"/>
          <w:szCs w:val="28"/>
        </w:rPr>
      </w:pPr>
    </w:p>
    <w:p w:rsidR="005F5BB5" w:rsidRDefault="00C02EB2" w:rsidP="00C02EB2">
      <w:pPr>
        <w:tabs>
          <w:tab w:val="left" w:pos="6509"/>
        </w:tabs>
        <w:spacing w:after="0"/>
        <w:ind w:right="-23"/>
        <w:jc w:val="center"/>
        <w:outlineLvl w:val="0"/>
        <w:rPr>
          <w:rFonts w:ascii="Times New Roman" w:hAnsi="Times New Roman" w:cs="Times New Roman"/>
          <w:b/>
          <w:bCs/>
          <w:sz w:val="28"/>
          <w:szCs w:val="28"/>
          <w:lang w:val="hu-HU"/>
        </w:rPr>
      </w:pPr>
      <w:r>
        <w:rPr>
          <w:rFonts w:ascii="Times New Roman" w:hAnsi="Times New Roman" w:cs="Times New Roman"/>
          <w:b/>
          <w:bCs/>
          <w:sz w:val="28"/>
          <w:szCs w:val="28"/>
        </w:rPr>
        <w:t>Ужгородської міської ради Закарпатської області</w:t>
      </w:r>
    </w:p>
    <w:p w:rsidR="00CC431B" w:rsidRDefault="00CC431B" w:rsidP="00C02EB2">
      <w:pPr>
        <w:tabs>
          <w:tab w:val="left" w:pos="6509"/>
        </w:tabs>
        <w:spacing w:after="0"/>
        <w:ind w:right="-23"/>
        <w:jc w:val="center"/>
        <w:outlineLvl w:val="0"/>
        <w:rPr>
          <w:rFonts w:ascii="Times New Roman" w:hAnsi="Times New Roman" w:cs="Times New Roman"/>
          <w:b/>
          <w:bCs/>
          <w:sz w:val="28"/>
          <w:szCs w:val="28"/>
          <w:lang w:val="hu-HU"/>
        </w:rPr>
      </w:pPr>
    </w:p>
    <w:p w:rsidR="00CC431B" w:rsidRDefault="00CC431B">
      <w:pPr>
        <w:tabs>
          <w:tab w:val="left" w:pos="6509"/>
        </w:tabs>
        <w:spacing w:after="0"/>
        <w:ind w:right="-23"/>
        <w:outlineLvl w:val="0"/>
        <w:rPr>
          <w:rFonts w:ascii="Times New Roman" w:hAnsi="Times New Roman" w:cs="Times New Roman"/>
          <w:b/>
          <w:bCs/>
          <w:sz w:val="28"/>
          <w:szCs w:val="28"/>
          <w:lang w:val="hu-HU"/>
        </w:rPr>
      </w:pPr>
    </w:p>
    <w:p w:rsidR="00CC431B" w:rsidRDefault="00CC431B">
      <w:pPr>
        <w:tabs>
          <w:tab w:val="left" w:pos="6509"/>
        </w:tabs>
        <w:spacing w:after="0"/>
        <w:ind w:right="-23"/>
        <w:outlineLvl w:val="0"/>
        <w:rPr>
          <w:rFonts w:ascii="Times New Roman" w:hAnsi="Times New Roman" w:cs="Times New Roman"/>
          <w:b/>
          <w:bCs/>
          <w:sz w:val="28"/>
          <w:szCs w:val="28"/>
          <w:lang w:val="hu-HU"/>
        </w:rPr>
      </w:pPr>
    </w:p>
    <w:p w:rsidR="005F5BB5" w:rsidRDefault="00CC431B">
      <w:pPr>
        <w:tabs>
          <w:tab w:val="left" w:pos="6509"/>
        </w:tabs>
        <w:spacing w:after="0"/>
        <w:ind w:right="-23"/>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007E102D">
        <w:rPr>
          <w:rFonts w:ascii="Times New Roman" w:hAnsi="Times New Roman" w:cs="Times New Roman"/>
          <w:b/>
          <w:bCs/>
          <w:sz w:val="28"/>
          <w:szCs w:val="28"/>
          <w:lang w:val="hu-HU"/>
        </w:rPr>
        <w:t xml:space="preserve"> </w:t>
      </w:r>
      <w:r w:rsidR="007E102D">
        <w:rPr>
          <w:rFonts w:ascii="Times New Roman" w:hAnsi="Times New Roman" w:cs="Times New Roman"/>
          <w:b/>
          <w:bCs/>
          <w:sz w:val="28"/>
          <w:szCs w:val="28"/>
        </w:rPr>
        <w:t xml:space="preserve">«Затверджено» </w:t>
      </w:r>
    </w:p>
    <w:p w:rsidR="005F5BB5" w:rsidRDefault="007E102D">
      <w:pPr>
        <w:tabs>
          <w:tab w:val="left" w:pos="6509"/>
        </w:tabs>
        <w:spacing w:after="0"/>
        <w:ind w:right="-23"/>
        <w:outlineLvl w:val="0"/>
        <w:rPr>
          <w:rFonts w:ascii="Times New Roman" w:hAnsi="Times New Roman" w:cs="Times New Roman"/>
          <w:b/>
          <w:bCs/>
          <w:sz w:val="24"/>
          <w:szCs w:val="24"/>
        </w:rPr>
      </w:pPr>
      <w:r>
        <w:rPr>
          <w:rFonts w:ascii="Times New Roman" w:hAnsi="Times New Roman" w:cs="Times New Roman"/>
          <w:b/>
          <w:bCs/>
          <w:sz w:val="28"/>
          <w:szCs w:val="28"/>
        </w:rPr>
        <w:t xml:space="preserve">                                                                                        </w:t>
      </w:r>
      <w:r>
        <w:rPr>
          <w:rFonts w:ascii="Times New Roman" w:hAnsi="Times New Roman" w:cs="Times New Roman"/>
          <w:b/>
          <w:bCs/>
          <w:sz w:val="24"/>
          <w:szCs w:val="24"/>
        </w:rPr>
        <w:t>Уповноваженою особою</w:t>
      </w:r>
    </w:p>
    <w:p w:rsidR="005F5BB5" w:rsidRDefault="007E102D">
      <w:pPr>
        <w:tabs>
          <w:tab w:val="left" w:pos="6532"/>
        </w:tabs>
        <w:spacing w:after="0"/>
        <w:ind w:right="-23"/>
        <w:outlineLvl w:val="0"/>
        <w:rPr>
          <w:rFonts w:ascii="Times New Roman" w:hAnsi="Times New Roman" w:cs="Times New Roman"/>
          <w:b/>
          <w:bCs/>
          <w:sz w:val="24"/>
          <w:szCs w:val="24"/>
        </w:rPr>
      </w:pPr>
      <w:r>
        <w:rPr>
          <w:rFonts w:ascii="Times New Roman" w:hAnsi="Times New Roman" w:cs="Times New Roman"/>
          <w:b/>
          <w:bCs/>
          <w:sz w:val="24"/>
          <w:szCs w:val="24"/>
        </w:rPr>
        <w:t xml:space="preserve">                                                                                                     _____________Шуляковська В.В.</w:t>
      </w:r>
    </w:p>
    <w:p w:rsidR="005F5BB5" w:rsidRDefault="007E102D">
      <w:pPr>
        <w:tabs>
          <w:tab w:val="left" w:pos="0"/>
          <w:tab w:val="left" w:pos="6048"/>
        </w:tabs>
        <w:spacing w:after="0" w:line="276" w:lineRule="auto"/>
        <w:outlineLvl w:val="0"/>
        <w:rPr>
          <w:rFonts w:ascii="Times New Roman" w:hAnsi="Times New Roman" w:cs="Times New Roman"/>
          <w:sz w:val="24"/>
          <w:szCs w:val="24"/>
          <w:lang w:val="ru-RU"/>
        </w:rPr>
      </w:pPr>
      <w:r>
        <w:rPr>
          <w:rFonts w:ascii="Times New Roman" w:hAnsi="Times New Roman" w:cs="Times New Roman"/>
          <w:b/>
          <w:bCs/>
          <w:sz w:val="28"/>
          <w:szCs w:val="28"/>
        </w:rPr>
        <w:t xml:space="preserve">                                                                                        </w:t>
      </w:r>
      <w:r>
        <w:rPr>
          <w:rFonts w:ascii="Times New Roman" w:hAnsi="Times New Roman" w:cs="Times New Roman"/>
          <w:sz w:val="24"/>
          <w:szCs w:val="24"/>
          <w:lang w:val="ru-RU"/>
        </w:rPr>
        <w:t>протоколом № б/н</w:t>
      </w:r>
    </w:p>
    <w:p w:rsidR="005F5BB5" w:rsidRDefault="007E102D">
      <w:pPr>
        <w:tabs>
          <w:tab w:val="left" w:pos="0"/>
          <w:tab w:val="left" w:pos="6048"/>
        </w:tabs>
        <w:spacing w:after="0" w:line="276" w:lineRule="auto"/>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                                                                                                       від </w:t>
      </w:r>
      <w:r w:rsidR="00CC431B" w:rsidRPr="00ED6CB8">
        <w:rPr>
          <w:rFonts w:ascii="Times New Roman" w:hAnsi="Times New Roman" w:cs="Times New Roman"/>
          <w:sz w:val="24"/>
          <w:szCs w:val="24"/>
          <w:lang w:val="ru-RU"/>
        </w:rPr>
        <w:t>0</w:t>
      </w:r>
      <w:r w:rsidR="00D27DE1" w:rsidRPr="00ED6CB8">
        <w:rPr>
          <w:rFonts w:ascii="Times New Roman" w:hAnsi="Times New Roman" w:cs="Times New Roman"/>
          <w:sz w:val="24"/>
          <w:szCs w:val="24"/>
          <w:lang w:val="ru-RU"/>
        </w:rPr>
        <w:t>9</w:t>
      </w:r>
      <w:r w:rsidRPr="00ED6CB8">
        <w:rPr>
          <w:rFonts w:ascii="Times New Roman" w:hAnsi="Times New Roman" w:cs="Times New Roman"/>
          <w:sz w:val="24"/>
          <w:szCs w:val="24"/>
          <w:lang w:val="ru-RU"/>
        </w:rPr>
        <w:t>.</w:t>
      </w:r>
      <w:r w:rsidR="00CC431B" w:rsidRPr="00ED6CB8">
        <w:rPr>
          <w:rFonts w:ascii="Times New Roman" w:hAnsi="Times New Roman" w:cs="Times New Roman"/>
          <w:sz w:val="24"/>
          <w:szCs w:val="24"/>
          <w:lang w:val="ru-RU"/>
        </w:rPr>
        <w:t>01</w:t>
      </w:r>
      <w:r w:rsidRPr="00ED6CB8">
        <w:rPr>
          <w:rFonts w:ascii="Times New Roman" w:hAnsi="Times New Roman" w:cs="Times New Roman"/>
          <w:sz w:val="24"/>
          <w:szCs w:val="24"/>
          <w:lang w:val="ru-RU"/>
        </w:rPr>
        <w:t>. 202</w:t>
      </w:r>
      <w:r w:rsidR="00CC431B" w:rsidRPr="00ED6CB8">
        <w:rPr>
          <w:rFonts w:ascii="Times New Roman" w:hAnsi="Times New Roman" w:cs="Times New Roman"/>
          <w:sz w:val="24"/>
          <w:szCs w:val="24"/>
          <w:lang w:val="ru-RU"/>
        </w:rPr>
        <w:t>4</w:t>
      </w:r>
      <w:r w:rsidRPr="00ED6CB8">
        <w:rPr>
          <w:rFonts w:ascii="Times New Roman" w:hAnsi="Times New Roman" w:cs="Times New Roman"/>
          <w:sz w:val="24"/>
          <w:szCs w:val="24"/>
          <w:lang w:val="ru-RU"/>
        </w:rPr>
        <w:t xml:space="preserve"> року</w:t>
      </w:r>
    </w:p>
    <w:p w:rsidR="005F5BB5" w:rsidRDefault="005F5BB5">
      <w:pPr>
        <w:tabs>
          <w:tab w:val="left" w:pos="6152"/>
        </w:tabs>
        <w:spacing w:after="0"/>
        <w:ind w:right="-23"/>
        <w:outlineLvl w:val="0"/>
        <w:rPr>
          <w:rFonts w:ascii="Times New Roman" w:hAnsi="Times New Roman" w:cs="Times New Roman"/>
          <w:sz w:val="24"/>
          <w:szCs w:val="24"/>
          <w:lang w:val="ru-RU"/>
        </w:rPr>
      </w:pPr>
    </w:p>
    <w:p w:rsidR="005F5BB5" w:rsidRDefault="007E102D">
      <w:pPr>
        <w:tabs>
          <w:tab w:val="left" w:pos="0"/>
          <w:tab w:val="left" w:pos="6048"/>
        </w:tabs>
        <w:spacing w:after="0" w:line="276" w:lineRule="auto"/>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5F5BB5" w:rsidRDefault="005F5BB5">
      <w:pPr>
        <w:tabs>
          <w:tab w:val="left" w:pos="0"/>
        </w:tabs>
        <w:spacing w:after="200" w:line="276" w:lineRule="auto"/>
        <w:jc w:val="center"/>
        <w:outlineLvl w:val="0"/>
        <w:rPr>
          <w:rFonts w:ascii="Times New Roman" w:hAnsi="Times New Roman" w:cs="Times New Roman"/>
          <w:sz w:val="24"/>
          <w:szCs w:val="24"/>
        </w:rPr>
      </w:pPr>
    </w:p>
    <w:p w:rsidR="005F5BB5" w:rsidRDefault="007E102D">
      <w:pPr>
        <w:keepNext/>
        <w:keepLines/>
        <w:tabs>
          <w:tab w:val="left" w:pos="0"/>
        </w:tabs>
        <w:spacing w:after="0" w:line="240" w:lineRule="auto"/>
        <w:jc w:val="center"/>
        <w:outlineLvl w:val="2"/>
        <w:rPr>
          <w:rFonts w:ascii="Times New Roman" w:hAnsi="Times New Roman" w:cs="Times New Roman"/>
          <w:b/>
          <w:bCs/>
          <w:sz w:val="36"/>
          <w:szCs w:val="36"/>
        </w:rPr>
      </w:pPr>
      <w:r>
        <w:rPr>
          <w:rFonts w:ascii="Times New Roman" w:hAnsi="Times New Roman" w:cs="Times New Roman"/>
          <w:b/>
          <w:bCs/>
          <w:sz w:val="36"/>
          <w:szCs w:val="36"/>
        </w:rPr>
        <w:t>ТЕНДЕРНА ДОКУМЕНТАЦІЯ</w:t>
      </w:r>
    </w:p>
    <w:p w:rsidR="005F5BB5" w:rsidRDefault="007E102D">
      <w:pPr>
        <w:keepNext/>
        <w:tabs>
          <w:tab w:val="left" w:pos="0"/>
        </w:tabs>
        <w:spacing w:after="0" w:line="240" w:lineRule="auto"/>
        <w:jc w:val="center"/>
        <w:outlineLvl w:val="1"/>
        <w:rPr>
          <w:rFonts w:ascii="Times New Roman" w:hAnsi="Times New Roman" w:cs="Times New Roman"/>
          <w:b/>
          <w:bCs/>
          <w:sz w:val="36"/>
          <w:szCs w:val="36"/>
        </w:rPr>
      </w:pPr>
      <w:r>
        <w:rPr>
          <w:rFonts w:ascii="Times New Roman" w:hAnsi="Times New Roman" w:cs="Times New Roman"/>
          <w:b/>
          <w:bCs/>
          <w:sz w:val="36"/>
          <w:szCs w:val="36"/>
        </w:rPr>
        <w:t>НА ЗАКУПІВЛЮ</w:t>
      </w:r>
      <w:r>
        <w:rPr>
          <w:rFonts w:ascii="Times New Roman" w:hAnsi="Times New Roman" w:cs="Times New Roman"/>
          <w:b/>
          <w:bCs/>
          <w:sz w:val="36"/>
          <w:szCs w:val="36"/>
          <w:lang w:val="ru-RU"/>
        </w:rPr>
        <w:t xml:space="preserve"> </w:t>
      </w:r>
      <w:r>
        <w:rPr>
          <w:rFonts w:ascii="Times New Roman" w:hAnsi="Times New Roman" w:cs="Times New Roman"/>
          <w:b/>
          <w:bCs/>
          <w:sz w:val="36"/>
          <w:szCs w:val="36"/>
        </w:rPr>
        <w:t>ТОВАРУ</w:t>
      </w:r>
    </w:p>
    <w:p w:rsidR="004D51A2" w:rsidRPr="00082901" w:rsidRDefault="004D51A2" w:rsidP="004D51A2">
      <w:pPr>
        <w:ind w:right="-23" w:firstLine="720"/>
        <w:jc w:val="both"/>
        <w:outlineLvl w:val="0"/>
        <w:rPr>
          <w:rFonts w:ascii="Times New Roman" w:hAnsi="Times New Roman" w:cs="Times New Roman"/>
          <w:b/>
          <w:sz w:val="24"/>
          <w:szCs w:val="24"/>
        </w:rPr>
      </w:pPr>
      <w:r w:rsidRPr="00082901">
        <w:rPr>
          <w:rFonts w:ascii="Times New Roman" w:hAnsi="Times New Roman" w:cs="Times New Roman"/>
          <w:sz w:val="24"/>
          <w:szCs w:val="24"/>
        </w:rPr>
        <w:t>Капуста білокачанна, морква, буряк, цибуля, ч</w:t>
      </w:r>
      <w:r w:rsidR="002E677F" w:rsidRPr="00082901">
        <w:rPr>
          <w:rFonts w:ascii="Times New Roman" w:hAnsi="Times New Roman" w:cs="Times New Roman"/>
          <w:sz w:val="24"/>
          <w:szCs w:val="24"/>
        </w:rPr>
        <w:t>а</w:t>
      </w:r>
      <w:r w:rsidRPr="00082901">
        <w:rPr>
          <w:rFonts w:ascii="Times New Roman" w:hAnsi="Times New Roman" w:cs="Times New Roman"/>
          <w:sz w:val="24"/>
          <w:szCs w:val="24"/>
        </w:rPr>
        <w:t>сн</w:t>
      </w:r>
      <w:r w:rsidR="002E677F" w:rsidRPr="00082901">
        <w:rPr>
          <w:rFonts w:ascii="Times New Roman" w:hAnsi="Times New Roman" w:cs="Times New Roman"/>
          <w:sz w:val="24"/>
          <w:szCs w:val="24"/>
        </w:rPr>
        <w:t>и</w:t>
      </w:r>
      <w:r w:rsidRPr="00082901">
        <w:rPr>
          <w:rFonts w:ascii="Times New Roman" w:hAnsi="Times New Roman" w:cs="Times New Roman"/>
          <w:sz w:val="24"/>
          <w:szCs w:val="24"/>
        </w:rPr>
        <w:t xml:space="preserve">к, петрушка (зелень і корінь), кольрабі(зелень і корінь),  квасоля,  яблука, банан, лимони, полуниця, апельсин, мандарин код </w:t>
      </w:r>
      <w:r w:rsidRPr="00082901">
        <w:rPr>
          <w:rFonts w:ascii="Times New Roman" w:hAnsi="Times New Roman" w:cs="Times New Roman"/>
          <w:color w:val="000000"/>
          <w:sz w:val="24"/>
          <w:szCs w:val="24"/>
        </w:rPr>
        <w:t>03220000-9 Овочі, фрукти та горіхи за ДК021:2015</w:t>
      </w:r>
      <w:r w:rsidRPr="00082901">
        <w:rPr>
          <w:rFonts w:ascii="Times New Roman" w:hAnsi="Times New Roman" w:cs="Times New Roman"/>
          <w:b/>
          <w:sz w:val="24"/>
          <w:szCs w:val="24"/>
        </w:rPr>
        <w:t xml:space="preserve"> </w:t>
      </w:r>
    </w:p>
    <w:p w:rsidR="004D51A2" w:rsidRPr="00082901" w:rsidRDefault="004D51A2" w:rsidP="004D51A2">
      <w:pPr>
        <w:ind w:right="-23" w:firstLine="720"/>
        <w:jc w:val="both"/>
        <w:outlineLvl w:val="0"/>
        <w:rPr>
          <w:rFonts w:ascii="Times New Roman" w:hAnsi="Times New Roman" w:cs="Times New Roman"/>
          <w:b/>
          <w:sz w:val="24"/>
          <w:szCs w:val="24"/>
        </w:rPr>
      </w:pPr>
      <w:r w:rsidRPr="00082901">
        <w:rPr>
          <w:rFonts w:ascii="Times New Roman" w:hAnsi="Times New Roman" w:cs="Times New Roman"/>
          <w:sz w:val="24"/>
          <w:szCs w:val="24"/>
        </w:rPr>
        <w:t xml:space="preserve"> </w:t>
      </w:r>
      <w:r w:rsidRPr="00082901">
        <w:rPr>
          <w:rFonts w:ascii="Times New Roman" w:hAnsi="Times New Roman" w:cs="Times New Roman"/>
          <w:b/>
          <w:sz w:val="24"/>
          <w:szCs w:val="24"/>
        </w:rPr>
        <w:t>Лот № 1</w:t>
      </w:r>
      <w:r w:rsidRPr="00082901">
        <w:rPr>
          <w:rFonts w:ascii="Times New Roman" w:hAnsi="Times New Roman" w:cs="Times New Roman"/>
          <w:sz w:val="24"/>
          <w:szCs w:val="24"/>
        </w:rPr>
        <w:t xml:space="preserve"> Капуста білокачанна, морква, буряк, цибуля, ч</w:t>
      </w:r>
      <w:r w:rsidR="002E677F" w:rsidRPr="00082901">
        <w:rPr>
          <w:rFonts w:ascii="Times New Roman" w:hAnsi="Times New Roman" w:cs="Times New Roman"/>
          <w:sz w:val="24"/>
          <w:szCs w:val="24"/>
        </w:rPr>
        <w:t>а</w:t>
      </w:r>
      <w:r w:rsidRPr="00082901">
        <w:rPr>
          <w:rFonts w:ascii="Times New Roman" w:hAnsi="Times New Roman" w:cs="Times New Roman"/>
          <w:sz w:val="24"/>
          <w:szCs w:val="24"/>
        </w:rPr>
        <w:t>сн</w:t>
      </w:r>
      <w:r w:rsidR="002E677F" w:rsidRPr="00082901">
        <w:rPr>
          <w:rFonts w:ascii="Times New Roman" w:hAnsi="Times New Roman" w:cs="Times New Roman"/>
          <w:sz w:val="24"/>
          <w:szCs w:val="24"/>
        </w:rPr>
        <w:t>и</w:t>
      </w:r>
      <w:r w:rsidRPr="00082901">
        <w:rPr>
          <w:rFonts w:ascii="Times New Roman" w:hAnsi="Times New Roman" w:cs="Times New Roman"/>
          <w:sz w:val="24"/>
          <w:szCs w:val="24"/>
        </w:rPr>
        <w:t xml:space="preserve">к, петрушка (зелень і корінь), кольрабі (зелень і корінь), квасоля код </w:t>
      </w:r>
      <w:r w:rsidRPr="00082901">
        <w:rPr>
          <w:rFonts w:ascii="Times New Roman" w:hAnsi="Times New Roman" w:cs="Times New Roman"/>
          <w:color w:val="000000"/>
          <w:sz w:val="24"/>
          <w:szCs w:val="24"/>
        </w:rPr>
        <w:t>03220000-9 Овочі, фрукти та горіхи за ДК021:2015</w:t>
      </w:r>
    </w:p>
    <w:p w:rsidR="004D51A2" w:rsidRPr="00082901" w:rsidRDefault="004D51A2" w:rsidP="004D51A2">
      <w:pPr>
        <w:ind w:right="-23" w:firstLine="720"/>
        <w:jc w:val="both"/>
        <w:outlineLvl w:val="0"/>
        <w:rPr>
          <w:rFonts w:ascii="Times New Roman" w:hAnsi="Times New Roman" w:cs="Times New Roman"/>
          <w:b/>
          <w:sz w:val="24"/>
          <w:szCs w:val="24"/>
        </w:rPr>
      </w:pPr>
      <w:r w:rsidRPr="00082901">
        <w:rPr>
          <w:rFonts w:ascii="Times New Roman" w:hAnsi="Times New Roman" w:cs="Times New Roman"/>
          <w:b/>
          <w:sz w:val="24"/>
          <w:szCs w:val="24"/>
        </w:rPr>
        <w:t>Лот № 2</w:t>
      </w:r>
      <w:r w:rsidRPr="00082901">
        <w:rPr>
          <w:rFonts w:ascii="Times New Roman" w:hAnsi="Times New Roman" w:cs="Times New Roman"/>
          <w:sz w:val="24"/>
          <w:szCs w:val="24"/>
        </w:rPr>
        <w:t xml:space="preserve">  яблука, банан, лимони,</w:t>
      </w:r>
      <w:r w:rsidR="00AB68D0" w:rsidRPr="00082901">
        <w:rPr>
          <w:rFonts w:ascii="Times New Roman" w:hAnsi="Times New Roman" w:cs="Times New Roman"/>
          <w:sz w:val="24"/>
          <w:szCs w:val="24"/>
        </w:rPr>
        <w:t>полуниця,</w:t>
      </w:r>
      <w:r w:rsidRPr="00082901">
        <w:rPr>
          <w:rFonts w:ascii="Times New Roman" w:hAnsi="Times New Roman" w:cs="Times New Roman"/>
          <w:sz w:val="24"/>
          <w:szCs w:val="24"/>
        </w:rPr>
        <w:t xml:space="preserve"> апельсин, мандарин,</w:t>
      </w:r>
      <w:r w:rsidRPr="00082901">
        <w:rPr>
          <w:rFonts w:ascii="Times New Roman" w:hAnsi="Times New Roman" w:cs="Times New Roman"/>
          <w:color w:val="000000"/>
          <w:sz w:val="24"/>
          <w:szCs w:val="24"/>
        </w:rPr>
        <w:t xml:space="preserve"> код 03220000-9 Овочі, фрукти та горіхи за ДК021:2015)</w:t>
      </w:r>
    </w:p>
    <w:p w:rsidR="004D51A2" w:rsidRPr="00082901" w:rsidRDefault="004D51A2" w:rsidP="004D51A2">
      <w:pPr>
        <w:rPr>
          <w:sz w:val="24"/>
          <w:szCs w:val="24"/>
        </w:rPr>
      </w:pPr>
    </w:p>
    <w:p w:rsidR="005F5BB5" w:rsidRDefault="005F5BB5">
      <w:pPr>
        <w:spacing w:after="0" w:line="276" w:lineRule="auto"/>
        <w:rPr>
          <w:rFonts w:ascii="Times New Roman" w:hAnsi="Times New Roman" w:cs="Times New Roman"/>
          <w:b/>
          <w:bCs/>
          <w:sz w:val="36"/>
          <w:szCs w:val="36"/>
        </w:rPr>
      </w:pPr>
    </w:p>
    <w:p w:rsidR="005F5BB5" w:rsidRDefault="007E102D">
      <w:pPr>
        <w:tabs>
          <w:tab w:val="left" w:pos="0"/>
        </w:tabs>
        <w:spacing w:after="200" w:line="276" w:lineRule="auto"/>
        <w:jc w:val="center"/>
        <w:outlineLvl w:val="0"/>
        <w:rPr>
          <w:rFonts w:ascii="Times New Roman" w:hAnsi="Times New Roman" w:cs="Times New Roman"/>
          <w:sz w:val="28"/>
          <w:szCs w:val="28"/>
        </w:rPr>
      </w:pPr>
      <w:r>
        <w:rPr>
          <w:rFonts w:ascii="Times New Roman" w:hAnsi="Times New Roman" w:cs="Times New Roman"/>
          <w:color w:val="000000"/>
          <w:sz w:val="28"/>
          <w:szCs w:val="28"/>
        </w:rPr>
        <w:t>Процедура закупівлі – відкриті торги з особливостями</w:t>
      </w:r>
    </w:p>
    <w:p w:rsidR="005F5BB5" w:rsidRDefault="007E102D">
      <w:pPr>
        <w:tabs>
          <w:tab w:val="left" w:pos="0"/>
          <w:tab w:val="left" w:pos="3348"/>
        </w:tabs>
        <w:spacing w:after="200" w:line="276" w:lineRule="auto"/>
        <w:outlineLvl w:val="0"/>
        <w:rPr>
          <w:rFonts w:ascii="Times New Roman" w:hAnsi="Times New Roman" w:cs="Times New Roman"/>
          <w:sz w:val="28"/>
          <w:szCs w:val="28"/>
          <w:lang w:val="ru-RU"/>
        </w:rPr>
      </w:pPr>
      <w:r>
        <w:rPr>
          <w:rFonts w:ascii="Times New Roman" w:hAnsi="Times New Roman" w:cs="Times New Roman"/>
          <w:sz w:val="24"/>
          <w:szCs w:val="24"/>
        </w:rPr>
        <w:tab/>
      </w:r>
      <w:r>
        <w:rPr>
          <w:rFonts w:ascii="Times New Roman" w:hAnsi="Times New Roman" w:cs="Times New Roman"/>
          <w:sz w:val="28"/>
          <w:szCs w:val="28"/>
        </w:rPr>
        <w:t xml:space="preserve"> </w:t>
      </w:r>
    </w:p>
    <w:p w:rsidR="005F5BB5" w:rsidRDefault="005F5BB5">
      <w:pPr>
        <w:tabs>
          <w:tab w:val="left" w:pos="0"/>
          <w:tab w:val="left" w:pos="3348"/>
        </w:tabs>
        <w:spacing w:after="200" w:line="276" w:lineRule="auto"/>
        <w:outlineLvl w:val="0"/>
        <w:rPr>
          <w:rFonts w:ascii="Times New Roman" w:hAnsi="Times New Roman" w:cs="Times New Roman"/>
          <w:sz w:val="28"/>
          <w:szCs w:val="28"/>
          <w:lang w:val="ru-RU"/>
        </w:rPr>
      </w:pPr>
    </w:p>
    <w:p w:rsidR="005F5BB5" w:rsidRDefault="007E102D">
      <w:pPr>
        <w:tabs>
          <w:tab w:val="left" w:pos="0"/>
          <w:tab w:val="left" w:pos="3348"/>
        </w:tabs>
        <w:spacing w:after="200" w:line="276" w:lineRule="auto"/>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5F5BB5" w:rsidRDefault="007E102D">
      <w:pPr>
        <w:tabs>
          <w:tab w:val="left" w:pos="0"/>
          <w:tab w:val="left" w:pos="3348"/>
        </w:tabs>
        <w:spacing w:after="200" w:line="276" w:lineRule="auto"/>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5F5BB5" w:rsidRPr="00FD146B" w:rsidRDefault="007E102D">
      <w:pPr>
        <w:tabs>
          <w:tab w:val="left" w:pos="0"/>
          <w:tab w:val="left" w:pos="3348"/>
        </w:tabs>
        <w:spacing w:after="200" w:line="276" w:lineRule="auto"/>
        <w:outlineLvl w:val="0"/>
        <w:rPr>
          <w:rFonts w:ascii="Times New Roman" w:hAnsi="Times New Roman" w:cs="Times New Roman"/>
          <w:sz w:val="24"/>
          <w:szCs w:val="24"/>
          <w:lang w:val="ru-RU"/>
        </w:rPr>
      </w:pPr>
      <w:r w:rsidRPr="00942B87">
        <w:rPr>
          <w:rFonts w:ascii="Times New Roman" w:hAnsi="Times New Roman" w:cs="Times New Roman"/>
          <w:color w:val="FF0000"/>
          <w:sz w:val="28"/>
          <w:szCs w:val="28"/>
          <w:lang w:val="ru-RU"/>
        </w:rPr>
        <w:t xml:space="preserve">                                     </w:t>
      </w:r>
      <w:r w:rsidRPr="00942B87">
        <w:rPr>
          <w:rFonts w:ascii="Times New Roman" w:hAnsi="Times New Roman" w:cs="Times New Roman"/>
          <w:color w:val="FF0000"/>
          <w:sz w:val="24"/>
          <w:szCs w:val="24"/>
          <w:lang w:val="ru-RU"/>
        </w:rPr>
        <w:t xml:space="preserve"> </w:t>
      </w:r>
      <w:r w:rsidRPr="00942B87">
        <w:rPr>
          <w:rFonts w:ascii="Times New Roman" w:hAnsi="Times New Roman" w:cs="Times New Roman"/>
          <w:color w:val="FF0000"/>
          <w:sz w:val="24"/>
          <w:szCs w:val="24"/>
          <w:lang w:val="hu-HU"/>
        </w:rPr>
        <w:t xml:space="preserve">      </w:t>
      </w:r>
      <w:r w:rsidRPr="00FD146B">
        <w:rPr>
          <w:rFonts w:ascii="Times New Roman" w:hAnsi="Times New Roman" w:cs="Times New Roman"/>
          <w:b/>
          <w:bCs/>
          <w:sz w:val="28"/>
          <w:szCs w:val="28"/>
        </w:rPr>
        <w:t>м. Ужгород  202</w:t>
      </w:r>
      <w:r w:rsidR="00CC431B" w:rsidRPr="00FD146B">
        <w:rPr>
          <w:rFonts w:ascii="Times New Roman" w:hAnsi="Times New Roman" w:cs="Times New Roman"/>
          <w:b/>
          <w:bCs/>
          <w:sz w:val="28"/>
          <w:szCs w:val="28"/>
        </w:rPr>
        <w:t>4</w:t>
      </w:r>
      <w:r w:rsidRPr="00FD146B">
        <w:rPr>
          <w:rFonts w:ascii="Times New Roman" w:hAnsi="Times New Roman" w:cs="Times New Roman"/>
          <w:b/>
          <w:bCs/>
          <w:sz w:val="28"/>
          <w:szCs w:val="28"/>
        </w:rPr>
        <w:t xml:space="preserve"> </w:t>
      </w:r>
      <w:r w:rsidRPr="00FD146B">
        <w:rPr>
          <w:rFonts w:ascii="Times New Roman" w:hAnsi="Times New Roman" w:cs="Times New Roman"/>
          <w:b/>
          <w:bCs/>
          <w:sz w:val="28"/>
          <w:szCs w:val="28"/>
          <w:lang w:val="ru-RU"/>
        </w:rPr>
        <w:t>р</w:t>
      </w:r>
      <w:r w:rsidRPr="00FD146B">
        <w:rPr>
          <w:rFonts w:ascii="Times New Roman" w:hAnsi="Times New Roman" w:cs="Times New Roman"/>
          <w:b/>
          <w:bCs/>
          <w:sz w:val="28"/>
          <w:szCs w:val="28"/>
        </w:rPr>
        <w:t>ік</w:t>
      </w:r>
    </w:p>
    <w:p w:rsidR="005F5BB5" w:rsidRDefault="007E102D">
      <w:pPr>
        <w:spacing w:after="0" w:line="240" w:lineRule="auto"/>
        <w:rPr>
          <w:rFonts w:ascii="Times New Roman" w:hAnsi="Times New Roman" w:cs="Times New Roman"/>
          <w:b/>
          <w:bCs/>
          <w:color w:val="000000"/>
          <w:sz w:val="24"/>
          <w:szCs w:val="24"/>
        </w:rPr>
      </w:pPr>
      <w:bookmarkStart w:id="0" w:name="_heading_h_30j0zll" w:colFirst="0" w:colLast="0"/>
      <w:bookmarkEnd w:id="0"/>
      <w:r>
        <w:rPr>
          <w:rFonts w:ascii="Times New Roman" w:hAnsi="Times New Roman" w:cs="Times New Roman"/>
          <w:b/>
          <w:bCs/>
          <w:color w:val="000000"/>
          <w:sz w:val="24"/>
          <w:szCs w:val="24"/>
        </w:rPr>
        <w:t xml:space="preserve">                                          </w:t>
      </w:r>
      <w:bookmarkStart w:id="1" w:name="_heading_h_1fob9te" w:colFirst="0" w:colLast="0"/>
      <w:bookmarkEnd w:id="1"/>
    </w:p>
    <w:p w:rsidR="005F5BB5" w:rsidRDefault="005F5BB5">
      <w:pPr>
        <w:spacing w:after="0" w:line="240" w:lineRule="auto"/>
        <w:jc w:val="both"/>
        <w:rPr>
          <w:rFonts w:ascii="Times New Roman" w:hAnsi="Times New Roman" w:cs="Times New Roman"/>
          <w:sz w:val="24"/>
          <w:szCs w:val="24"/>
        </w:rPr>
      </w:pPr>
    </w:p>
    <w:p w:rsidR="00AB68D0" w:rsidRDefault="00AB68D0">
      <w:pPr>
        <w:spacing w:after="0" w:line="240" w:lineRule="auto"/>
        <w:jc w:val="both"/>
        <w:rPr>
          <w:rFonts w:ascii="Times New Roman" w:hAnsi="Times New Roman" w:cs="Times New Roman"/>
          <w:sz w:val="24"/>
          <w:szCs w:val="24"/>
        </w:rPr>
      </w:pPr>
    </w:p>
    <w:p w:rsidR="00AB68D0" w:rsidRDefault="00AB68D0">
      <w:pPr>
        <w:spacing w:after="0" w:line="240" w:lineRule="auto"/>
        <w:jc w:val="both"/>
        <w:rPr>
          <w:rFonts w:ascii="Times New Roman" w:hAnsi="Times New Roman" w:cs="Times New Roman"/>
          <w:sz w:val="24"/>
          <w:szCs w:val="24"/>
        </w:rPr>
      </w:pPr>
    </w:p>
    <w:p w:rsidR="00AB68D0" w:rsidRDefault="00AB68D0">
      <w:pPr>
        <w:spacing w:after="0" w:line="240" w:lineRule="auto"/>
        <w:jc w:val="both"/>
        <w:rPr>
          <w:rFonts w:ascii="Times New Roman" w:hAnsi="Times New Roman" w:cs="Times New Roman"/>
          <w:sz w:val="24"/>
          <w:szCs w:val="24"/>
        </w:rPr>
      </w:pPr>
    </w:p>
    <w:p w:rsidR="00AB68D0" w:rsidRDefault="00AB68D0">
      <w:pPr>
        <w:spacing w:after="0" w:line="240" w:lineRule="auto"/>
        <w:jc w:val="both"/>
        <w:rPr>
          <w:rFonts w:ascii="Times New Roman" w:hAnsi="Times New Roman" w:cs="Times New Roman"/>
          <w:sz w:val="24"/>
          <w:szCs w:val="24"/>
        </w:rPr>
      </w:pP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5"/>
        <w:gridCol w:w="2805"/>
        <w:gridCol w:w="6636"/>
      </w:tblGrid>
      <w:tr w:rsidR="005F5BB5">
        <w:trPr>
          <w:trHeight w:val="416"/>
          <w:jc w:val="center"/>
        </w:trPr>
        <w:tc>
          <w:tcPr>
            <w:tcW w:w="705" w:type="dxa"/>
            <w:vAlign w:val="center"/>
          </w:tcPr>
          <w:p w:rsidR="005F5BB5" w:rsidRDefault="007E1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41" w:type="dxa"/>
            <w:gridSpan w:val="2"/>
            <w:vAlign w:val="center"/>
          </w:tcPr>
          <w:p w:rsidR="005F5BB5" w:rsidRDefault="007E102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Розділ 1. Загальні положення</w:t>
            </w:r>
          </w:p>
        </w:tc>
      </w:tr>
      <w:tr w:rsidR="005F5BB5">
        <w:trPr>
          <w:trHeight w:val="411"/>
          <w:jc w:val="center"/>
        </w:trPr>
        <w:tc>
          <w:tcPr>
            <w:tcW w:w="705" w:type="dxa"/>
            <w:vAlign w:val="center"/>
          </w:tcPr>
          <w:p w:rsidR="005F5BB5" w:rsidRDefault="007E1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5" w:type="dxa"/>
            <w:vAlign w:val="center"/>
          </w:tcPr>
          <w:p w:rsidR="005F5BB5" w:rsidRDefault="007E1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36" w:type="dxa"/>
            <w:vAlign w:val="center"/>
          </w:tcPr>
          <w:p w:rsidR="005F5BB5" w:rsidRDefault="007E10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F5BB5">
        <w:trPr>
          <w:trHeight w:val="1119"/>
          <w:jc w:val="center"/>
        </w:trPr>
        <w:tc>
          <w:tcPr>
            <w:tcW w:w="705" w:type="dxa"/>
          </w:tcPr>
          <w:p w:rsidR="005F5BB5" w:rsidRDefault="007E102D">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05" w:type="dxa"/>
          </w:tcPr>
          <w:p w:rsidR="005F5BB5" w:rsidRDefault="007E102D">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Терміни, які вживаються в тендерній документації</w:t>
            </w:r>
          </w:p>
        </w:tc>
        <w:tc>
          <w:tcPr>
            <w:tcW w:w="6636" w:type="dxa"/>
          </w:tcPr>
          <w:p w:rsidR="005F5BB5" w:rsidRDefault="007E102D">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Тендерну д</w:t>
            </w:r>
            <w:r>
              <w:rPr>
                <w:rFonts w:ascii="Times New Roman" w:hAnsi="Times New Roman" w:cs="Times New Roman"/>
                <w:color w:val="000000"/>
                <w:sz w:val="24"/>
                <w:szCs w:val="24"/>
              </w:rPr>
              <w:t xml:space="preserve">окументацію розроблено відповідно до вимог Закону України </w:t>
            </w:r>
            <w:r>
              <w:rPr>
                <w:rFonts w:ascii="Times New Roman" w:hAnsi="Times New Roman" w:cs="Times New Roman"/>
                <w:color w:val="000000"/>
                <w:sz w:val="24"/>
                <w:szCs w:val="24"/>
                <w:highlight w:val="white"/>
              </w:rPr>
              <w:t xml:space="preserve">«Про публічні закупівлі» (далі </w:t>
            </w:r>
            <w:r>
              <w:rPr>
                <w:rFonts w:ascii="Times New Roman" w:hAnsi="Times New Roman" w:cs="Times New Roman"/>
                <w:sz w:val="24"/>
                <w:szCs w:val="24"/>
                <w:highlight w:val="white"/>
              </w:rPr>
              <w:t>—</w:t>
            </w:r>
            <w:r>
              <w:rPr>
                <w:rFonts w:ascii="Times New Roman" w:hAnsi="Times New Roman" w:cs="Times New Roman"/>
                <w:color w:val="000000"/>
                <w:sz w:val="24"/>
                <w:szCs w:val="24"/>
                <w:highlight w:val="white"/>
              </w:rPr>
              <w:t xml:space="preserve"> Закон)</w:t>
            </w:r>
            <w:r>
              <w:rPr>
                <w:rFonts w:ascii="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F5BB5" w:rsidRDefault="007E102D">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cs="Times New Roman"/>
                <w:sz w:val="24"/>
                <w:szCs w:val="24"/>
              </w:rPr>
              <w:t>Особливостях.</w:t>
            </w:r>
          </w:p>
        </w:tc>
      </w:tr>
      <w:tr w:rsidR="005F5BB5">
        <w:trPr>
          <w:trHeight w:val="615"/>
          <w:jc w:val="center"/>
        </w:trPr>
        <w:tc>
          <w:tcPr>
            <w:tcW w:w="705" w:type="dxa"/>
          </w:tcPr>
          <w:p w:rsidR="005F5BB5" w:rsidRDefault="007E102D">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05" w:type="dxa"/>
          </w:tcPr>
          <w:p w:rsidR="005F5BB5" w:rsidRDefault="007E102D">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Інформація про замовника торгів</w:t>
            </w:r>
          </w:p>
        </w:tc>
        <w:tc>
          <w:tcPr>
            <w:tcW w:w="6636" w:type="dxa"/>
          </w:tcPr>
          <w:p w:rsidR="005F5BB5" w:rsidRDefault="007E102D">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w:t>
            </w:r>
          </w:p>
        </w:tc>
      </w:tr>
      <w:tr w:rsidR="005F5BB5">
        <w:trPr>
          <w:trHeight w:val="285"/>
          <w:jc w:val="center"/>
        </w:trPr>
        <w:tc>
          <w:tcPr>
            <w:tcW w:w="705" w:type="dxa"/>
          </w:tcPr>
          <w:p w:rsidR="005F5BB5" w:rsidRDefault="007E102D">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2805" w:type="dxa"/>
          </w:tcPr>
          <w:p w:rsidR="005F5BB5" w:rsidRDefault="007E102D">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повне найменування</w:t>
            </w:r>
          </w:p>
        </w:tc>
        <w:tc>
          <w:tcPr>
            <w:tcW w:w="6636" w:type="dxa"/>
          </w:tcPr>
          <w:p w:rsidR="005F5BB5" w:rsidRDefault="007E102D">
            <w:pPr>
              <w:tabs>
                <w:tab w:val="left" w:pos="825"/>
              </w:tabs>
              <w:spacing w:after="0" w:line="240" w:lineRule="auto"/>
              <w:rPr>
                <w:rFonts w:ascii="Times New Roman" w:eastAsia="MS Mincho" w:hAnsi="Times New Roman" w:cs="Times New Roman"/>
                <w:color w:val="121212"/>
                <w:sz w:val="24"/>
                <w:szCs w:val="24"/>
              </w:rPr>
            </w:pPr>
            <w:r>
              <w:rPr>
                <w:rFonts w:ascii="Times New Roman" w:eastAsia="MS Mincho" w:hAnsi="Times New Roman" w:cs="Times New Roman"/>
                <w:color w:val="121212"/>
                <w:sz w:val="24"/>
                <w:szCs w:val="24"/>
              </w:rPr>
              <w:t>Ужгородська початкова школа «Престиж» Ужгородської міської ради Закарпатської  області</w:t>
            </w:r>
          </w:p>
          <w:p w:rsidR="005F5BB5" w:rsidRDefault="005F5BB5">
            <w:pPr>
              <w:tabs>
                <w:tab w:val="left" w:pos="825"/>
              </w:tabs>
              <w:spacing w:after="0" w:line="240" w:lineRule="auto"/>
              <w:rPr>
                <w:rFonts w:ascii="Times New Roman" w:eastAsia="MS Mincho" w:hAnsi="Times New Roman" w:cs="Times New Roman"/>
                <w:color w:val="121212"/>
                <w:sz w:val="24"/>
                <w:szCs w:val="24"/>
              </w:rPr>
            </w:pPr>
          </w:p>
          <w:p w:rsidR="005F5BB5" w:rsidRDefault="005F5BB5">
            <w:pPr>
              <w:spacing w:after="0" w:line="240" w:lineRule="auto"/>
              <w:jc w:val="both"/>
              <w:rPr>
                <w:rFonts w:ascii="Times New Roman" w:hAnsi="Times New Roman" w:cs="Times New Roman"/>
                <w:i/>
                <w:iCs/>
                <w:sz w:val="24"/>
                <w:szCs w:val="24"/>
              </w:rPr>
            </w:pPr>
          </w:p>
        </w:tc>
      </w:tr>
      <w:tr w:rsidR="005F5BB5">
        <w:trPr>
          <w:trHeight w:val="536"/>
          <w:jc w:val="center"/>
        </w:trPr>
        <w:tc>
          <w:tcPr>
            <w:tcW w:w="705" w:type="dxa"/>
          </w:tcPr>
          <w:p w:rsidR="005F5BB5" w:rsidRDefault="007E102D">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2805" w:type="dxa"/>
          </w:tcPr>
          <w:p w:rsidR="005F5BB5" w:rsidRDefault="007E102D">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місцезнаходження</w:t>
            </w:r>
          </w:p>
        </w:tc>
        <w:tc>
          <w:tcPr>
            <w:tcW w:w="6636" w:type="dxa"/>
          </w:tcPr>
          <w:p w:rsidR="005F5BB5" w:rsidRDefault="007E102D">
            <w:pPr>
              <w:spacing w:after="0" w:line="240" w:lineRule="auto"/>
              <w:jc w:val="both"/>
              <w:rPr>
                <w:rFonts w:ascii="Times New Roman" w:hAnsi="Times New Roman" w:cs="Times New Roman"/>
                <w:sz w:val="24"/>
                <w:szCs w:val="24"/>
                <w:highlight w:val="cyan"/>
              </w:rPr>
            </w:pPr>
            <w:r>
              <w:rPr>
                <w:rFonts w:ascii="Times New Roman" w:eastAsia="MS Mincho" w:hAnsi="Times New Roman" w:cs="Times New Roman"/>
                <w:sz w:val="24"/>
                <w:szCs w:val="24"/>
              </w:rPr>
              <w:t>88000, Закарпатська область, м. Ужгород, вул. Василя Комендаря, 48</w:t>
            </w:r>
          </w:p>
        </w:tc>
      </w:tr>
      <w:tr w:rsidR="005F5BB5">
        <w:trPr>
          <w:trHeight w:val="1119"/>
          <w:jc w:val="center"/>
        </w:trPr>
        <w:tc>
          <w:tcPr>
            <w:tcW w:w="705" w:type="dxa"/>
          </w:tcPr>
          <w:p w:rsidR="005F5BB5" w:rsidRDefault="007E102D">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2.3</w:t>
            </w:r>
          </w:p>
        </w:tc>
        <w:tc>
          <w:tcPr>
            <w:tcW w:w="2805" w:type="dxa"/>
          </w:tcPr>
          <w:p w:rsidR="005F5BB5" w:rsidRDefault="007E102D">
            <w:pPr>
              <w:spacing w:after="0" w:line="240" w:lineRule="auto"/>
              <w:rPr>
                <w:rFonts w:ascii="Times New Roman" w:hAnsi="Times New Roman" w:cs="Times New Roman"/>
                <w:sz w:val="24"/>
                <w:szCs w:val="24"/>
              </w:rPr>
            </w:pPr>
            <w:r>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36" w:type="dxa"/>
          </w:tcPr>
          <w:p w:rsidR="005F5BB5" w:rsidRPr="00ED6CB8" w:rsidRDefault="007E102D">
            <w:pPr>
              <w:spacing w:after="0" w:line="240" w:lineRule="auto"/>
              <w:jc w:val="both"/>
              <w:rPr>
                <w:rFonts w:ascii="Times New Roman" w:hAnsi="Times New Roman" w:cs="Times New Roman"/>
                <w:sz w:val="24"/>
                <w:szCs w:val="24"/>
              </w:rPr>
            </w:pPr>
            <w:r w:rsidRPr="00ED6CB8">
              <w:rPr>
                <w:rFonts w:ascii="Times New Roman" w:hAnsi="Times New Roman" w:cs="Times New Roman"/>
                <w:b/>
                <w:bCs/>
                <w:sz w:val="24"/>
                <w:szCs w:val="24"/>
              </w:rPr>
              <w:t>з організаційних питань</w:t>
            </w:r>
            <w:r w:rsidRPr="00ED6CB8">
              <w:rPr>
                <w:rFonts w:ascii="Times New Roman" w:hAnsi="Times New Roman" w:cs="Times New Roman"/>
                <w:sz w:val="24"/>
                <w:szCs w:val="24"/>
              </w:rPr>
              <w:t xml:space="preserve">: </w:t>
            </w:r>
          </w:p>
          <w:p w:rsidR="005F5BB5" w:rsidRPr="00ED6CB8" w:rsidRDefault="007E102D">
            <w:pPr>
              <w:spacing w:after="0" w:line="240" w:lineRule="auto"/>
              <w:jc w:val="both"/>
              <w:rPr>
                <w:rFonts w:ascii="Times New Roman" w:hAnsi="Times New Roman" w:cs="Times New Roman"/>
                <w:sz w:val="24"/>
                <w:szCs w:val="24"/>
              </w:rPr>
            </w:pPr>
            <w:r w:rsidRPr="00ED6CB8">
              <w:rPr>
                <w:rFonts w:ascii="Times New Roman" w:hAnsi="Times New Roman" w:cs="Times New Roman"/>
                <w:sz w:val="24"/>
                <w:szCs w:val="24"/>
              </w:rPr>
              <w:t>Шуляковська Вікторія Василівна – фахівець з публічних закупівель</w:t>
            </w:r>
          </w:p>
          <w:p w:rsidR="005F5BB5" w:rsidRPr="00ED6CB8" w:rsidRDefault="007E102D">
            <w:pPr>
              <w:spacing w:after="0" w:line="240" w:lineRule="auto"/>
              <w:jc w:val="both"/>
              <w:rPr>
                <w:rFonts w:ascii="Times New Roman" w:hAnsi="Times New Roman" w:cs="Times New Roman"/>
                <w:sz w:val="24"/>
                <w:szCs w:val="24"/>
              </w:rPr>
            </w:pPr>
            <w:r w:rsidRPr="00ED6CB8">
              <w:rPr>
                <w:rFonts w:ascii="Times New Roman" w:hAnsi="Times New Roman" w:cs="Times New Roman"/>
                <w:sz w:val="24"/>
                <w:szCs w:val="24"/>
                <w:lang w:val="hu-HU"/>
              </w:rPr>
              <w:t>shulyakovska</w:t>
            </w:r>
            <w:r w:rsidRPr="00ED6CB8">
              <w:rPr>
                <w:rFonts w:ascii="Times New Roman" w:hAnsi="Times New Roman" w:cs="Times New Roman"/>
                <w:sz w:val="24"/>
                <w:szCs w:val="24"/>
                <w:lang w:val="en-US"/>
              </w:rPr>
              <w:t>@</w:t>
            </w:r>
            <w:r w:rsidRPr="00ED6CB8">
              <w:rPr>
                <w:rFonts w:ascii="Times New Roman" w:hAnsi="Times New Roman" w:cs="Times New Roman"/>
                <w:sz w:val="24"/>
                <w:szCs w:val="24"/>
                <w:lang w:val="hu-HU"/>
              </w:rPr>
              <w:t>ukr.net</w:t>
            </w:r>
            <w:r w:rsidRPr="00ED6CB8">
              <w:rPr>
                <w:rFonts w:ascii="Times New Roman" w:hAnsi="Times New Roman" w:cs="Times New Roman"/>
                <w:sz w:val="24"/>
                <w:szCs w:val="24"/>
              </w:rPr>
              <w:t>.</w:t>
            </w:r>
          </w:p>
          <w:p w:rsidR="005F5BB5" w:rsidRPr="00ED6CB8" w:rsidRDefault="005F5BB5">
            <w:pPr>
              <w:spacing w:after="0" w:line="240" w:lineRule="auto"/>
              <w:jc w:val="both"/>
              <w:rPr>
                <w:rFonts w:ascii="Times New Roman" w:hAnsi="Times New Roman" w:cs="Times New Roman"/>
                <w:i/>
                <w:iCs/>
                <w:sz w:val="24"/>
                <w:szCs w:val="24"/>
                <w:highlight w:val="yellow"/>
              </w:rPr>
            </w:pPr>
          </w:p>
        </w:tc>
      </w:tr>
      <w:tr w:rsidR="005F5BB5">
        <w:trPr>
          <w:trHeight w:val="15"/>
          <w:jc w:val="center"/>
        </w:trPr>
        <w:tc>
          <w:tcPr>
            <w:tcW w:w="705" w:type="dxa"/>
          </w:tcPr>
          <w:p w:rsidR="005F5BB5" w:rsidRDefault="007E102D">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05" w:type="dxa"/>
          </w:tcPr>
          <w:p w:rsidR="005F5BB5" w:rsidRDefault="007E102D">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Процедура закупівлі</w:t>
            </w:r>
          </w:p>
        </w:tc>
        <w:tc>
          <w:tcPr>
            <w:tcW w:w="6636" w:type="dxa"/>
          </w:tcPr>
          <w:p w:rsidR="005F5BB5" w:rsidRDefault="007E102D">
            <w:pPr>
              <w:spacing w:after="0" w:line="240" w:lineRule="auto"/>
              <w:jc w:val="both"/>
              <w:rPr>
                <w:rFonts w:ascii="Times New Roman" w:hAnsi="Times New Roman" w:cs="Times New Roman"/>
                <w:color w:val="4A86E8"/>
                <w:sz w:val="24"/>
                <w:szCs w:val="24"/>
              </w:rPr>
            </w:pPr>
            <w:r>
              <w:rPr>
                <w:rFonts w:ascii="Times New Roman" w:hAnsi="Times New Roman" w:cs="Times New Roman"/>
                <w:color w:val="000000"/>
                <w:sz w:val="24"/>
                <w:szCs w:val="24"/>
              </w:rPr>
              <w:t>відкриті торги з особливостями</w:t>
            </w:r>
          </w:p>
        </w:tc>
      </w:tr>
      <w:tr w:rsidR="00B86E8B">
        <w:trPr>
          <w:trHeight w:val="240"/>
          <w:jc w:val="center"/>
        </w:trPr>
        <w:tc>
          <w:tcPr>
            <w:tcW w:w="705" w:type="dxa"/>
          </w:tcPr>
          <w:p w:rsidR="00B86E8B" w:rsidRDefault="00B86E8B" w:rsidP="00B86E8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805" w:type="dxa"/>
          </w:tcPr>
          <w:p w:rsidR="00B86E8B" w:rsidRDefault="00B86E8B" w:rsidP="00B86E8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Інформація про предмет закупівлі</w:t>
            </w:r>
          </w:p>
        </w:tc>
        <w:tc>
          <w:tcPr>
            <w:tcW w:w="6636" w:type="dxa"/>
          </w:tcPr>
          <w:p w:rsidR="00B86E8B" w:rsidRDefault="00B86E8B" w:rsidP="00B86E8B">
            <w:pPr>
              <w:spacing w:after="0" w:line="240" w:lineRule="auto"/>
              <w:jc w:val="both"/>
              <w:rPr>
                <w:rFonts w:ascii="Times New Roman" w:hAnsi="Times New Roman" w:cs="Times New Roman"/>
                <w:i/>
                <w:iCs/>
                <w:color w:val="000000"/>
                <w:sz w:val="24"/>
                <w:szCs w:val="24"/>
              </w:rPr>
            </w:pPr>
          </w:p>
        </w:tc>
      </w:tr>
      <w:tr w:rsidR="00B86E8B">
        <w:trPr>
          <w:trHeight w:val="240"/>
          <w:jc w:val="center"/>
        </w:trPr>
        <w:tc>
          <w:tcPr>
            <w:tcW w:w="705" w:type="dxa"/>
          </w:tcPr>
          <w:p w:rsidR="00B86E8B" w:rsidRDefault="00B86E8B" w:rsidP="00B86E8B">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4.1</w:t>
            </w:r>
          </w:p>
        </w:tc>
        <w:tc>
          <w:tcPr>
            <w:tcW w:w="2805" w:type="dxa"/>
          </w:tcPr>
          <w:p w:rsidR="00B86E8B" w:rsidRDefault="00B86E8B" w:rsidP="00B86E8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назва предмета закупівлі</w:t>
            </w:r>
          </w:p>
          <w:p w:rsidR="00B86E8B" w:rsidRDefault="00B86E8B" w:rsidP="00B86E8B">
            <w:pPr>
              <w:spacing w:after="0" w:line="240" w:lineRule="auto"/>
              <w:rPr>
                <w:rFonts w:ascii="Times New Roman" w:hAnsi="Times New Roman" w:cs="Times New Roman"/>
                <w:sz w:val="24"/>
                <w:szCs w:val="24"/>
              </w:rPr>
            </w:pPr>
          </w:p>
          <w:p w:rsidR="00B86E8B" w:rsidRDefault="00B86E8B" w:rsidP="00B86E8B">
            <w:pPr>
              <w:spacing w:after="0" w:line="240" w:lineRule="auto"/>
              <w:rPr>
                <w:rFonts w:ascii="Times New Roman" w:hAnsi="Times New Roman" w:cs="Times New Roman"/>
                <w:sz w:val="24"/>
                <w:szCs w:val="24"/>
              </w:rPr>
            </w:pPr>
          </w:p>
        </w:tc>
        <w:tc>
          <w:tcPr>
            <w:tcW w:w="6636" w:type="dxa"/>
          </w:tcPr>
          <w:p w:rsidR="00AB68D0" w:rsidRPr="00837D6A" w:rsidRDefault="00AB68D0" w:rsidP="00AB68D0">
            <w:pPr>
              <w:ind w:right="-23" w:firstLine="720"/>
              <w:jc w:val="both"/>
              <w:outlineLvl w:val="0"/>
              <w:rPr>
                <w:rFonts w:ascii="Times New Roman" w:hAnsi="Times New Roman" w:cs="Times New Roman"/>
                <w:b/>
                <w:sz w:val="24"/>
                <w:szCs w:val="24"/>
              </w:rPr>
            </w:pPr>
            <w:r>
              <w:rPr>
                <w:rFonts w:ascii="Times New Roman" w:hAnsi="Times New Roman" w:cs="Times New Roman"/>
                <w:sz w:val="24"/>
                <w:szCs w:val="24"/>
              </w:rPr>
              <w:t>К</w:t>
            </w:r>
            <w:r w:rsidRPr="00837D6A">
              <w:rPr>
                <w:rFonts w:ascii="Times New Roman" w:hAnsi="Times New Roman" w:cs="Times New Roman"/>
                <w:sz w:val="24"/>
                <w:szCs w:val="24"/>
              </w:rPr>
              <w:t>апуста білокачанна, морква, буряк, цибуля, ч</w:t>
            </w:r>
            <w:r w:rsidR="002E677F">
              <w:rPr>
                <w:rFonts w:ascii="Times New Roman" w:hAnsi="Times New Roman" w:cs="Times New Roman"/>
                <w:sz w:val="24"/>
                <w:szCs w:val="24"/>
              </w:rPr>
              <w:t>а</w:t>
            </w:r>
            <w:r w:rsidRPr="00837D6A">
              <w:rPr>
                <w:rFonts w:ascii="Times New Roman" w:hAnsi="Times New Roman" w:cs="Times New Roman"/>
                <w:sz w:val="24"/>
                <w:szCs w:val="24"/>
              </w:rPr>
              <w:t>сн</w:t>
            </w:r>
            <w:r w:rsidR="002E677F">
              <w:rPr>
                <w:rFonts w:ascii="Times New Roman" w:hAnsi="Times New Roman" w:cs="Times New Roman"/>
                <w:sz w:val="24"/>
                <w:szCs w:val="24"/>
              </w:rPr>
              <w:t>и</w:t>
            </w:r>
            <w:r w:rsidRPr="00837D6A">
              <w:rPr>
                <w:rFonts w:ascii="Times New Roman" w:hAnsi="Times New Roman" w:cs="Times New Roman"/>
                <w:sz w:val="24"/>
                <w:szCs w:val="24"/>
              </w:rPr>
              <w:t xml:space="preserve">к, петрушка (зелень і корінь), кольрабі (зелень і корінь), квасоля,  яблука, банан, лимони, полуниця, апельсин, мандарин  код </w:t>
            </w:r>
            <w:r w:rsidRPr="00837D6A">
              <w:rPr>
                <w:rFonts w:ascii="Times New Roman" w:hAnsi="Times New Roman" w:cs="Times New Roman"/>
                <w:color w:val="000000"/>
                <w:sz w:val="24"/>
                <w:szCs w:val="24"/>
              </w:rPr>
              <w:t>03220000-9 Овочі, фрукти та горіхи за ДК021:2015</w:t>
            </w:r>
            <w:r w:rsidRPr="00837D6A">
              <w:rPr>
                <w:rFonts w:ascii="Times New Roman" w:hAnsi="Times New Roman" w:cs="Times New Roman"/>
                <w:b/>
                <w:sz w:val="24"/>
                <w:szCs w:val="24"/>
              </w:rPr>
              <w:t xml:space="preserve"> </w:t>
            </w:r>
          </w:p>
          <w:p w:rsidR="00B86E8B" w:rsidRPr="00B86E8B" w:rsidRDefault="00B86E8B" w:rsidP="00B86E8B">
            <w:pPr>
              <w:spacing w:after="0" w:line="240" w:lineRule="auto"/>
              <w:jc w:val="both"/>
              <w:rPr>
                <w:rFonts w:ascii="Times New Roman" w:hAnsi="Times New Roman" w:cs="Times New Roman"/>
                <w:sz w:val="24"/>
                <w:szCs w:val="24"/>
              </w:rPr>
            </w:pPr>
          </w:p>
        </w:tc>
      </w:tr>
      <w:tr w:rsidR="00052078">
        <w:trPr>
          <w:jc w:val="center"/>
        </w:trPr>
        <w:tc>
          <w:tcPr>
            <w:tcW w:w="705" w:type="dxa"/>
          </w:tcPr>
          <w:p w:rsidR="00052078" w:rsidRDefault="00052078" w:rsidP="000520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4.1.1</w:t>
            </w:r>
          </w:p>
        </w:tc>
        <w:tc>
          <w:tcPr>
            <w:tcW w:w="2805" w:type="dxa"/>
          </w:tcPr>
          <w:p w:rsidR="00052078" w:rsidRDefault="00052078" w:rsidP="00052078">
            <w:pPr>
              <w:spacing w:after="0" w:line="240" w:lineRule="auto"/>
              <w:rPr>
                <w:rFonts w:ascii="Times New Roman" w:hAnsi="Times New Roman" w:cs="Times New Roman"/>
                <w:color w:val="000000"/>
                <w:sz w:val="24"/>
                <w:szCs w:val="24"/>
              </w:rPr>
            </w:pPr>
            <w:r>
              <w:rPr>
                <w:rFonts w:ascii="Times New Roman" w:hAnsi="Times New Roman" w:cs="Times New Roman"/>
              </w:rPr>
              <w:t>код товару згідно з Єдиним закупівельним словником, що найбільше відповідає назвам номенклатурної позиції предмета закупівлі</w:t>
            </w:r>
          </w:p>
        </w:tc>
        <w:tc>
          <w:tcPr>
            <w:tcW w:w="6636" w:type="dxa"/>
          </w:tcPr>
          <w:p w:rsidR="00052078" w:rsidRPr="000E08AE" w:rsidRDefault="00052078" w:rsidP="00052078">
            <w:pPr>
              <w:numPr>
                <w:ilvl w:val="0"/>
                <w:numId w:val="2"/>
              </w:numPr>
              <w:spacing w:after="0" w:line="240" w:lineRule="auto"/>
              <w:jc w:val="both"/>
              <w:rPr>
                <w:rFonts w:ascii="Times New Roman" w:hAnsi="Times New Roman" w:cs="Times New Roman"/>
                <w:sz w:val="24"/>
                <w:szCs w:val="24"/>
              </w:rPr>
            </w:pPr>
            <w:r w:rsidRPr="000E08AE">
              <w:rPr>
                <w:rFonts w:ascii="Times New Roman" w:hAnsi="Times New Roman" w:cs="Times New Roman"/>
                <w:sz w:val="24"/>
                <w:szCs w:val="24"/>
              </w:rPr>
              <w:t xml:space="preserve">капуста білокачанна  </w:t>
            </w:r>
            <w:r w:rsidRPr="000E08AE">
              <w:rPr>
                <w:rFonts w:ascii="Times New Roman" w:hAnsi="Times New Roman" w:cs="Times New Roman"/>
                <w:color w:val="0D0D0D"/>
                <w:sz w:val="24"/>
                <w:szCs w:val="24"/>
              </w:rPr>
              <w:t>код  03221410-3 Капуста качанна </w:t>
            </w:r>
            <w:hyperlink r:id="rId7" w:history="1">
              <w:r>
                <w:rPr>
                  <w:color w:val="0D0D0D"/>
                </w:rPr>
                <w:t xml:space="preserve"> </w:t>
              </w:r>
              <w:r w:rsidRPr="000E08AE">
                <w:rPr>
                  <w:rFonts w:ascii="Times New Roman" w:hAnsi="Times New Roman" w:cs="Times New Roman"/>
                  <w:color w:val="0D0D0D"/>
                  <w:sz w:val="24"/>
                  <w:szCs w:val="24"/>
                </w:rPr>
                <w:t>за ДК 021:2015.</w:t>
              </w:r>
            </w:hyperlink>
            <w:r w:rsidRPr="000E08AE">
              <w:rPr>
                <w:rFonts w:ascii="Times New Roman" w:hAnsi="Times New Roman" w:cs="Times New Roman"/>
                <w:sz w:val="24"/>
                <w:szCs w:val="24"/>
              </w:rPr>
              <w:t xml:space="preserve"> </w:t>
            </w:r>
          </w:p>
          <w:p w:rsidR="00052078" w:rsidRPr="000E08AE" w:rsidRDefault="00052078" w:rsidP="00052078">
            <w:pPr>
              <w:numPr>
                <w:ilvl w:val="0"/>
                <w:numId w:val="2"/>
              </w:numPr>
              <w:spacing w:after="0" w:line="240" w:lineRule="auto"/>
              <w:jc w:val="both"/>
              <w:rPr>
                <w:rFonts w:ascii="Times New Roman" w:hAnsi="Times New Roman" w:cs="Times New Roman"/>
                <w:sz w:val="24"/>
                <w:szCs w:val="24"/>
              </w:rPr>
            </w:pPr>
            <w:r w:rsidRPr="000E08AE">
              <w:rPr>
                <w:rFonts w:ascii="Times New Roman" w:hAnsi="Times New Roman" w:cs="Times New Roman"/>
                <w:sz w:val="24"/>
                <w:szCs w:val="24"/>
              </w:rPr>
              <w:t xml:space="preserve">морква код  </w:t>
            </w:r>
            <w:r w:rsidRPr="000E08AE">
              <w:rPr>
                <w:rFonts w:ascii="Times New Roman" w:hAnsi="Times New Roman" w:cs="Times New Roman"/>
                <w:color w:val="000000"/>
                <w:sz w:val="24"/>
                <w:szCs w:val="24"/>
              </w:rPr>
              <w:t>03221112-4 Морква</w:t>
            </w:r>
            <w:r w:rsidRPr="000E08AE">
              <w:rPr>
                <w:rFonts w:ascii="Times New Roman" w:hAnsi="Times New Roman" w:cs="Times New Roman"/>
                <w:sz w:val="24"/>
                <w:szCs w:val="24"/>
              </w:rPr>
              <w:t xml:space="preserve"> </w:t>
            </w:r>
            <w:hyperlink r:id="rId8" w:history="1">
              <w:r w:rsidRPr="000E08AE">
                <w:rPr>
                  <w:rFonts w:ascii="Times New Roman" w:hAnsi="Times New Roman" w:cs="Times New Roman"/>
                  <w:color w:val="FFFFFF"/>
                  <w:sz w:val="24"/>
                  <w:szCs w:val="24"/>
                  <w:u w:val="single"/>
                  <w:lang w:val="ru-RU"/>
                </w:rPr>
                <w:t>Т</w:t>
              </w:r>
            </w:hyperlink>
            <w:r w:rsidRPr="000E08AE">
              <w:rPr>
                <w:rFonts w:ascii="Times New Roman" w:hAnsi="Times New Roman" w:cs="Times New Roman"/>
                <w:sz w:val="24"/>
                <w:szCs w:val="24"/>
              </w:rPr>
              <w:t>за ДК 021</w:t>
            </w:r>
            <w:r w:rsidRPr="000E08AE">
              <w:rPr>
                <w:rFonts w:ascii="Times New Roman" w:hAnsi="Times New Roman" w:cs="Times New Roman"/>
                <w:sz w:val="24"/>
                <w:szCs w:val="24"/>
                <w:lang w:val="ru-RU"/>
              </w:rPr>
              <w:t>:2015</w:t>
            </w:r>
          </w:p>
          <w:p w:rsidR="00052078" w:rsidRPr="000E08AE" w:rsidRDefault="00052078" w:rsidP="00052078">
            <w:pPr>
              <w:numPr>
                <w:ilvl w:val="0"/>
                <w:numId w:val="2"/>
              </w:numPr>
              <w:spacing w:after="0" w:line="240" w:lineRule="auto"/>
              <w:jc w:val="both"/>
              <w:rPr>
                <w:rFonts w:ascii="Times New Roman" w:hAnsi="Times New Roman" w:cs="Times New Roman"/>
                <w:sz w:val="24"/>
                <w:szCs w:val="24"/>
              </w:rPr>
            </w:pPr>
            <w:r w:rsidRPr="000E08AE">
              <w:rPr>
                <w:rFonts w:ascii="Times New Roman" w:hAnsi="Times New Roman" w:cs="Times New Roman"/>
                <w:sz w:val="24"/>
                <w:szCs w:val="24"/>
              </w:rPr>
              <w:t xml:space="preserve">буряк код  </w:t>
            </w:r>
            <w:r w:rsidRPr="000E08AE">
              <w:rPr>
                <w:rFonts w:ascii="Times New Roman" w:hAnsi="Times New Roman" w:cs="Times New Roman"/>
                <w:color w:val="000000"/>
                <w:sz w:val="24"/>
                <w:szCs w:val="24"/>
              </w:rPr>
              <w:t>03221111-7 Буряк</w:t>
            </w:r>
            <w:r w:rsidRPr="000E08AE">
              <w:rPr>
                <w:rFonts w:ascii="Times New Roman" w:hAnsi="Times New Roman" w:cs="Times New Roman"/>
                <w:sz w:val="24"/>
                <w:szCs w:val="24"/>
              </w:rPr>
              <w:t xml:space="preserve"> </w:t>
            </w:r>
            <w:hyperlink r:id="rId9" w:history="1">
              <w:r w:rsidRPr="000E08AE">
                <w:rPr>
                  <w:rFonts w:ascii="Times New Roman" w:hAnsi="Times New Roman" w:cs="Times New Roman"/>
                  <w:color w:val="FFFFFF"/>
                  <w:sz w:val="24"/>
                  <w:szCs w:val="24"/>
                  <w:u w:val="single"/>
                  <w:lang w:val="ru-RU"/>
                </w:rPr>
                <w:t>Т</w:t>
              </w:r>
            </w:hyperlink>
            <w:r w:rsidRPr="000E08AE">
              <w:rPr>
                <w:rFonts w:ascii="Times New Roman" w:hAnsi="Times New Roman" w:cs="Times New Roman"/>
                <w:sz w:val="24"/>
                <w:szCs w:val="24"/>
              </w:rPr>
              <w:t>за ДК 021</w:t>
            </w:r>
            <w:r w:rsidRPr="000E08AE">
              <w:rPr>
                <w:rFonts w:ascii="Times New Roman" w:hAnsi="Times New Roman" w:cs="Times New Roman"/>
                <w:sz w:val="24"/>
                <w:szCs w:val="24"/>
                <w:lang w:val="ru-RU"/>
              </w:rPr>
              <w:t>:2015</w:t>
            </w:r>
          </w:p>
          <w:p w:rsidR="00052078" w:rsidRPr="000E08AE" w:rsidRDefault="00052078" w:rsidP="00052078">
            <w:pPr>
              <w:numPr>
                <w:ilvl w:val="0"/>
                <w:numId w:val="2"/>
              </w:numPr>
              <w:spacing w:after="0" w:line="240" w:lineRule="auto"/>
              <w:jc w:val="both"/>
              <w:rPr>
                <w:rFonts w:ascii="Times New Roman" w:hAnsi="Times New Roman" w:cs="Times New Roman"/>
                <w:sz w:val="24"/>
                <w:szCs w:val="24"/>
              </w:rPr>
            </w:pPr>
            <w:r w:rsidRPr="000E08AE">
              <w:rPr>
                <w:rFonts w:ascii="Times New Roman" w:hAnsi="Times New Roman" w:cs="Times New Roman"/>
                <w:sz w:val="24"/>
                <w:szCs w:val="24"/>
              </w:rPr>
              <w:t xml:space="preserve">цибуля  код </w:t>
            </w:r>
            <w:r w:rsidRPr="000E08AE">
              <w:rPr>
                <w:rFonts w:ascii="Times New Roman" w:hAnsi="Times New Roman" w:cs="Times New Roman"/>
                <w:color w:val="000000"/>
                <w:sz w:val="24"/>
                <w:szCs w:val="24"/>
              </w:rPr>
              <w:t>03221113-1 Цибуля </w:t>
            </w:r>
            <w:r w:rsidRPr="000E08AE">
              <w:rPr>
                <w:rFonts w:ascii="Times New Roman" w:hAnsi="Times New Roman" w:cs="Times New Roman"/>
                <w:sz w:val="24"/>
                <w:szCs w:val="24"/>
              </w:rPr>
              <w:t xml:space="preserve">код  </w:t>
            </w:r>
            <w:hyperlink r:id="rId10" w:history="1">
              <w:r w:rsidRPr="000E08AE">
                <w:rPr>
                  <w:rFonts w:ascii="Times New Roman" w:hAnsi="Times New Roman" w:cs="Times New Roman"/>
                  <w:color w:val="FFFFFF"/>
                  <w:sz w:val="24"/>
                  <w:szCs w:val="24"/>
                  <w:u w:val="single"/>
                  <w:lang w:val="ru-RU"/>
                </w:rPr>
                <w:t>Т</w:t>
              </w:r>
            </w:hyperlink>
            <w:r w:rsidRPr="000E08AE">
              <w:rPr>
                <w:rFonts w:ascii="Times New Roman" w:hAnsi="Times New Roman" w:cs="Times New Roman"/>
                <w:sz w:val="24"/>
                <w:szCs w:val="24"/>
              </w:rPr>
              <w:t>за ДК 021</w:t>
            </w:r>
            <w:r w:rsidRPr="000E08AE">
              <w:rPr>
                <w:rFonts w:ascii="Times New Roman" w:hAnsi="Times New Roman" w:cs="Times New Roman"/>
                <w:sz w:val="24"/>
                <w:szCs w:val="24"/>
                <w:lang w:val="ru-RU"/>
              </w:rPr>
              <w:t>:2015</w:t>
            </w:r>
          </w:p>
          <w:p w:rsidR="00052078" w:rsidRPr="000E08AE" w:rsidRDefault="00052078" w:rsidP="00052078">
            <w:pPr>
              <w:numPr>
                <w:ilvl w:val="0"/>
                <w:numId w:val="2"/>
              </w:numPr>
              <w:spacing w:after="0" w:line="240" w:lineRule="auto"/>
              <w:jc w:val="both"/>
              <w:rPr>
                <w:rFonts w:ascii="Times New Roman" w:hAnsi="Times New Roman" w:cs="Times New Roman"/>
                <w:sz w:val="24"/>
                <w:szCs w:val="24"/>
              </w:rPr>
            </w:pPr>
            <w:r w:rsidRPr="000E08AE">
              <w:rPr>
                <w:rFonts w:ascii="Times New Roman" w:hAnsi="Times New Roman" w:cs="Times New Roman"/>
                <w:sz w:val="24"/>
                <w:szCs w:val="24"/>
              </w:rPr>
              <w:t>ч</w:t>
            </w:r>
            <w:r w:rsidR="002E677F">
              <w:rPr>
                <w:rFonts w:ascii="Times New Roman" w:hAnsi="Times New Roman" w:cs="Times New Roman"/>
                <w:sz w:val="24"/>
                <w:szCs w:val="24"/>
              </w:rPr>
              <w:t>а</w:t>
            </w:r>
            <w:r w:rsidRPr="000E08AE">
              <w:rPr>
                <w:rFonts w:ascii="Times New Roman" w:hAnsi="Times New Roman" w:cs="Times New Roman"/>
                <w:sz w:val="24"/>
                <w:szCs w:val="24"/>
              </w:rPr>
              <w:t>сн</w:t>
            </w:r>
            <w:r w:rsidR="002E677F">
              <w:rPr>
                <w:rFonts w:ascii="Times New Roman" w:hAnsi="Times New Roman" w:cs="Times New Roman"/>
                <w:sz w:val="24"/>
                <w:szCs w:val="24"/>
              </w:rPr>
              <w:t>и</w:t>
            </w:r>
            <w:r w:rsidRPr="000E08AE">
              <w:rPr>
                <w:rFonts w:ascii="Times New Roman" w:hAnsi="Times New Roman" w:cs="Times New Roman"/>
                <w:sz w:val="24"/>
                <w:szCs w:val="24"/>
              </w:rPr>
              <w:t xml:space="preserve">к код  </w:t>
            </w:r>
            <w:r w:rsidRPr="000E08AE">
              <w:rPr>
                <w:rFonts w:ascii="Times New Roman" w:hAnsi="Times New Roman" w:cs="Times New Roman"/>
                <w:color w:val="000000"/>
                <w:sz w:val="24"/>
                <w:szCs w:val="24"/>
              </w:rPr>
              <w:t>03221000-6 Овочі  за ДК 021:2015</w:t>
            </w:r>
          </w:p>
          <w:p w:rsidR="00052078" w:rsidRPr="000E08AE" w:rsidRDefault="00052078" w:rsidP="00052078">
            <w:pPr>
              <w:numPr>
                <w:ilvl w:val="0"/>
                <w:numId w:val="2"/>
              </w:numPr>
              <w:spacing w:after="0" w:line="240" w:lineRule="auto"/>
              <w:jc w:val="both"/>
              <w:rPr>
                <w:rFonts w:ascii="Times New Roman" w:hAnsi="Times New Roman" w:cs="Times New Roman"/>
                <w:sz w:val="24"/>
                <w:szCs w:val="24"/>
              </w:rPr>
            </w:pPr>
            <w:r w:rsidRPr="000E08AE">
              <w:rPr>
                <w:rFonts w:ascii="Times New Roman" w:hAnsi="Times New Roman" w:cs="Times New Roman"/>
                <w:sz w:val="24"/>
                <w:szCs w:val="24"/>
              </w:rPr>
              <w:t xml:space="preserve">петрушка (зелень і корінь) код  </w:t>
            </w:r>
            <w:r w:rsidRPr="000E08AE">
              <w:rPr>
                <w:rFonts w:ascii="Times New Roman" w:hAnsi="Times New Roman" w:cs="Times New Roman"/>
                <w:color w:val="000000"/>
                <w:sz w:val="24"/>
                <w:szCs w:val="24"/>
              </w:rPr>
              <w:t>03221110-0 Коренеплідні овочі </w:t>
            </w:r>
            <w:r w:rsidRPr="000E08AE">
              <w:rPr>
                <w:rFonts w:ascii="Times New Roman" w:hAnsi="Times New Roman" w:cs="Times New Roman"/>
                <w:sz w:val="24"/>
                <w:szCs w:val="24"/>
              </w:rPr>
              <w:t xml:space="preserve"> код  </w:t>
            </w:r>
            <w:hyperlink r:id="rId11" w:history="1">
              <w:r w:rsidRPr="000E08AE">
                <w:rPr>
                  <w:rFonts w:ascii="Times New Roman" w:hAnsi="Times New Roman" w:cs="Times New Roman"/>
                  <w:color w:val="FFFFFF"/>
                  <w:sz w:val="24"/>
                  <w:szCs w:val="24"/>
                  <w:u w:val="single"/>
                  <w:lang w:val="ru-RU"/>
                </w:rPr>
                <w:t>Т</w:t>
              </w:r>
            </w:hyperlink>
            <w:r w:rsidRPr="000E08AE">
              <w:rPr>
                <w:rFonts w:ascii="Times New Roman" w:hAnsi="Times New Roman" w:cs="Times New Roman"/>
                <w:sz w:val="24"/>
                <w:szCs w:val="24"/>
              </w:rPr>
              <w:t>за ДК 021</w:t>
            </w:r>
            <w:r w:rsidRPr="000E08AE">
              <w:rPr>
                <w:rFonts w:ascii="Times New Roman" w:hAnsi="Times New Roman" w:cs="Times New Roman"/>
                <w:sz w:val="24"/>
                <w:szCs w:val="24"/>
                <w:lang w:val="ru-RU"/>
              </w:rPr>
              <w:t>:2015</w:t>
            </w:r>
          </w:p>
          <w:p w:rsidR="00052078" w:rsidRPr="000E08AE" w:rsidRDefault="00052078" w:rsidP="00052078">
            <w:pPr>
              <w:numPr>
                <w:ilvl w:val="0"/>
                <w:numId w:val="2"/>
              </w:numPr>
              <w:spacing w:after="0" w:line="240" w:lineRule="auto"/>
              <w:jc w:val="both"/>
              <w:rPr>
                <w:rFonts w:ascii="Times New Roman" w:hAnsi="Times New Roman" w:cs="Times New Roman"/>
                <w:sz w:val="24"/>
                <w:szCs w:val="24"/>
              </w:rPr>
            </w:pPr>
            <w:r w:rsidRPr="000E08AE">
              <w:rPr>
                <w:rFonts w:ascii="Times New Roman" w:hAnsi="Times New Roman" w:cs="Times New Roman"/>
                <w:sz w:val="24"/>
                <w:szCs w:val="24"/>
              </w:rPr>
              <w:t xml:space="preserve">кольрабі (зелень і корінь) код  </w:t>
            </w:r>
            <w:r w:rsidRPr="000E08AE">
              <w:rPr>
                <w:rFonts w:ascii="Times New Roman" w:hAnsi="Times New Roman" w:cs="Times New Roman"/>
                <w:color w:val="000000"/>
                <w:sz w:val="24"/>
                <w:szCs w:val="24"/>
              </w:rPr>
              <w:t>03221110-0 Коренеплідні овочі </w:t>
            </w:r>
            <w:r w:rsidRPr="000E08AE">
              <w:rPr>
                <w:rFonts w:ascii="Times New Roman" w:hAnsi="Times New Roman" w:cs="Times New Roman"/>
                <w:sz w:val="24"/>
                <w:szCs w:val="24"/>
              </w:rPr>
              <w:t xml:space="preserve"> код  </w:t>
            </w:r>
            <w:hyperlink r:id="rId12" w:history="1">
              <w:r w:rsidRPr="000E08AE">
                <w:rPr>
                  <w:rFonts w:ascii="Times New Roman" w:hAnsi="Times New Roman" w:cs="Times New Roman"/>
                  <w:color w:val="FFFFFF"/>
                  <w:sz w:val="24"/>
                  <w:szCs w:val="24"/>
                  <w:u w:val="single"/>
                  <w:lang w:val="ru-RU"/>
                </w:rPr>
                <w:t>Т</w:t>
              </w:r>
            </w:hyperlink>
            <w:r w:rsidRPr="000E08AE">
              <w:rPr>
                <w:rFonts w:ascii="Times New Roman" w:hAnsi="Times New Roman" w:cs="Times New Roman"/>
                <w:sz w:val="24"/>
                <w:szCs w:val="24"/>
              </w:rPr>
              <w:t>за ДК 021</w:t>
            </w:r>
            <w:r w:rsidRPr="000E08AE">
              <w:rPr>
                <w:rFonts w:ascii="Times New Roman" w:hAnsi="Times New Roman" w:cs="Times New Roman"/>
                <w:sz w:val="24"/>
                <w:szCs w:val="24"/>
                <w:lang w:val="ru-RU"/>
              </w:rPr>
              <w:t>:2015</w:t>
            </w:r>
          </w:p>
          <w:p w:rsidR="00052078" w:rsidRPr="00BA1FAD" w:rsidRDefault="00052078" w:rsidP="00052078">
            <w:pPr>
              <w:numPr>
                <w:ilvl w:val="0"/>
                <w:numId w:val="2"/>
              </w:numPr>
              <w:spacing w:after="0" w:line="240" w:lineRule="auto"/>
              <w:jc w:val="both"/>
              <w:rPr>
                <w:rFonts w:ascii="Times New Roman" w:eastAsia="Times New Roman" w:hAnsi="Times New Roman" w:cs="Times New Roman"/>
                <w:sz w:val="24"/>
                <w:szCs w:val="24"/>
              </w:rPr>
            </w:pPr>
            <w:r w:rsidRPr="000E08AE">
              <w:rPr>
                <w:rFonts w:ascii="Times New Roman" w:hAnsi="Times New Roman" w:cs="Times New Roman"/>
                <w:sz w:val="24"/>
                <w:szCs w:val="24"/>
              </w:rPr>
              <w:t xml:space="preserve">квасоля код  </w:t>
            </w:r>
            <w:r w:rsidRPr="000E08AE">
              <w:rPr>
                <w:rFonts w:ascii="Times New Roman" w:hAnsi="Times New Roman" w:cs="Times New Roman"/>
                <w:color w:val="000000"/>
                <w:sz w:val="24"/>
                <w:szCs w:val="24"/>
              </w:rPr>
              <w:t>03221210-1 Квасоля </w:t>
            </w:r>
          </w:p>
          <w:p w:rsidR="00052078" w:rsidRPr="000E08AE" w:rsidRDefault="00052078" w:rsidP="00052078">
            <w:pPr>
              <w:numPr>
                <w:ilvl w:val="0"/>
                <w:numId w:val="2"/>
              </w:numPr>
              <w:spacing w:after="0" w:line="240" w:lineRule="auto"/>
              <w:jc w:val="both"/>
              <w:rPr>
                <w:rFonts w:ascii="Times New Roman" w:eastAsia="Times New Roman" w:hAnsi="Times New Roman" w:cs="Times New Roman"/>
                <w:sz w:val="24"/>
                <w:szCs w:val="24"/>
              </w:rPr>
            </w:pPr>
            <w:r w:rsidRPr="000E08AE">
              <w:rPr>
                <w:rFonts w:ascii="Times New Roman" w:hAnsi="Times New Roman" w:cs="Times New Roman"/>
                <w:sz w:val="24"/>
                <w:szCs w:val="24"/>
              </w:rPr>
              <w:t xml:space="preserve"> яблука код  </w:t>
            </w:r>
            <w:r w:rsidRPr="000E08AE">
              <w:rPr>
                <w:rFonts w:ascii="Times New Roman" w:hAnsi="Times New Roman" w:cs="Times New Roman"/>
                <w:color w:val="000000"/>
                <w:sz w:val="24"/>
                <w:szCs w:val="24"/>
              </w:rPr>
              <w:t>03222321-9 Яблука </w:t>
            </w:r>
            <w:r w:rsidRPr="000E08AE">
              <w:rPr>
                <w:rFonts w:ascii="Times New Roman" w:hAnsi="Times New Roman" w:cs="Times New Roman"/>
                <w:sz w:val="24"/>
                <w:szCs w:val="24"/>
              </w:rPr>
              <w:t xml:space="preserve"> </w:t>
            </w:r>
            <w:hyperlink r:id="rId13" w:history="1">
              <w:r w:rsidRPr="000E08AE">
                <w:rPr>
                  <w:rFonts w:ascii="Times New Roman" w:hAnsi="Times New Roman" w:cs="Times New Roman"/>
                  <w:color w:val="FFFFFF"/>
                  <w:sz w:val="24"/>
                  <w:szCs w:val="24"/>
                  <w:u w:val="single"/>
                  <w:lang w:val="ru-RU"/>
                </w:rPr>
                <w:t>Т</w:t>
              </w:r>
            </w:hyperlink>
            <w:r w:rsidRPr="000E08AE">
              <w:rPr>
                <w:rFonts w:ascii="Times New Roman" w:hAnsi="Times New Roman" w:cs="Times New Roman"/>
                <w:sz w:val="24"/>
                <w:szCs w:val="24"/>
              </w:rPr>
              <w:t>за ДК 021</w:t>
            </w:r>
            <w:r w:rsidRPr="000E08AE">
              <w:rPr>
                <w:rFonts w:ascii="Times New Roman" w:hAnsi="Times New Roman" w:cs="Times New Roman"/>
                <w:sz w:val="24"/>
                <w:szCs w:val="24"/>
                <w:lang w:val="ru-RU"/>
              </w:rPr>
              <w:t>:2015</w:t>
            </w:r>
          </w:p>
          <w:p w:rsidR="00052078" w:rsidRPr="000E08AE" w:rsidRDefault="00052078" w:rsidP="00052078">
            <w:pPr>
              <w:numPr>
                <w:ilvl w:val="0"/>
                <w:numId w:val="2"/>
              </w:numPr>
              <w:spacing w:after="0" w:line="240" w:lineRule="auto"/>
              <w:jc w:val="both"/>
              <w:rPr>
                <w:rFonts w:ascii="Times New Roman" w:hAnsi="Times New Roman" w:cs="Times New Roman"/>
                <w:sz w:val="24"/>
                <w:szCs w:val="24"/>
              </w:rPr>
            </w:pPr>
            <w:r w:rsidRPr="000E08AE">
              <w:rPr>
                <w:rFonts w:ascii="Times New Roman" w:hAnsi="Times New Roman" w:cs="Times New Roman"/>
                <w:sz w:val="24"/>
                <w:szCs w:val="24"/>
              </w:rPr>
              <w:lastRenderedPageBreak/>
              <w:t xml:space="preserve">банан </w:t>
            </w:r>
            <w:r w:rsidRPr="000E08AE">
              <w:rPr>
                <w:rFonts w:ascii="Times New Roman" w:hAnsi="Times New Roman" w:cs="Times New Roman"/>
                <w:color w:val="0D0D0D"/>
                <w:sz w:val="24"/>
                <w:szCs w:val="24"/>
              </w:rPr>
              <w:t>код  03222111-4 Банани </w:t>
            </w:r>
            <w:hyperlink r:id="rId14" w:history="1">
              <w:r w:rsidRPr="000E08AE">
                <w:rPr>
                  <w:rFonts w:ascii="Times New Roman" w:hAnsi="Times New Roman" w:cs="Times New Roman"/>
                  <w:color w:val="0D0D0D"/>
                  <w:sz w:val="24"/>
                  <w:szCs w:val="24"/>
                </w:rPr>
                <w:t xml:space="preserve"> за ДК 021</w:t>
              </w:r>
              <w:r w:rsidRPr="000E08AE">
                <w:rPr>
                  <w:rFonts w:ascii="Times New Roman" w:hAnsi="Times New Roman" w:cs="Times New Roman"/>
                  <w:color w:val="0D0D0D"/>
                  <w:sz w:val="24"/>
                  <w:szCs w:val="24"/>
                  <w:lang w:val="ru-RU"/>
                </w:rPr>
                <w:t>:2015</w:t>
              </w:r>
              <w:r w:rsidRPr="000E08AE">
                <w:rPr>
                  <w:rFonts w:ascii="Times New Roman" w:hAnsi="Times New Roman" w:cs="Times New Roman"/>
                  <w:color w:val="0D0D0D"/>
                  <w:sz w:val="24"/>
                  <w:szCs w:val="24"/>
                </w:rPr>
                <w:t xml:space="preserve"> </w:t>
              </w:r>
            </w:hyperlink>
          </w:p>
          <w:p w:rsidR="00052078" w:rsidRPr="000E08AE" w:rsidRDefault="00052078" w:rsidP="00052078">
            <w:pPr>
              <w:numPr>
                <w:ilvl w:val="0"/>
                <w:numId w:val="2"/>
              </w:numPr>
              <w:spacing w:after="0" w:line="240" w:lineRule="auto"/>
              <w:jc w:val="both"/>
              <w:rPr>
                <w:rFonts w:ascii="Times New Roman" w:hAnsi="Times New Roman" w:cs="Times New Roman"/>
                <w:sz w:val="24"/>
                <w:szCs w:val="24"/>
              </w:rPr>
            </w:pPr>
            <w:r w:rsidRPr="000E08AE">
              <w:rPr>
                <w:rFonts w:ascii="Times New Roman" w:hAnsi="Times New Roman" w:cs="Times New Roman"/>
                <w:sz w:val="24"/>
                <w:szCs w:val="24"/>
              </w:rPr>
              <w:t xml:space="preserve">лимони </w:t>
            </w:r>
            <w:r w:rsidRPr="000E08AE">
              <w:rPr>
                <w:rFonts w:ascii="Times New Roman" w:hAnsi="Times New Roman" w:cs="Times New Roman"/>
                <w:color w:val="0D0D0D"/>
                <w:sz w:val="24"/>
                <w:szCs w:val="24"/>
              </w:rPr>
              <w:t>код  03222210-8 Лимони</w:t>
            </w:r>
            <w:r>
              <w:rPr>
                <w:color w:val="0D0D0D"/>
              </w:rPr>
              <w:t xml:space="preserve"> за ДК 021:2015</w:t>
            </w:r>
            <w:r w:rsidRPr="000E08AE">
              <w:t xml:space="preserve"> </w:t>
            </w:r>
          </w:p>
          <w:p w:rsidR="002E677F" w:rsidRPr="007E234E" w:rsidRDefault="002E677F" w:rsidP="002E677F">
            <w:pPr>
              <w:numPr>
                <w:ilvl w:val="0"/>
                <w:numId w:val="2"/>
              </w:numPr>
              <w:spacing w:after="0" w:line="240" w:lineRule="auto"/>
              <w:jc w:val="both"/>
              <w:rPr>
                <w:rFonts w:ascii="Times New Roman" w:hAnsi="Times New Roman" w:cs="Times New Roman"/>
              </w:rPr>
            </w:pPr>
            <w:r w:rsidRPr="007E234E">
              <w:rPr>
                <w:rFonts w:ascii="Times New Roman" w:hAnsi="Times New Roman" w:cs="Times New Roman"/>
              </w:rPr>
              <w:t>Полуниця код 03222313-0 Полуниця за ДК 021:2015</w:t>
            </w:r>
          </w:p>
          <w:p w:rsidR="00052078" w:rsidRPr="000E08AE" w:rsidRDefault="00052078" w:rsidP="00052078">
            <w:pPr>
              <w:numPr>
                <w:ilvl w:val="0"/>
                <w:numId w:val="2"/>
              </w:numPr>
              <w:spacing w:after="0" w:line="240" w:lineRule="auto"/>
              <w:jc w:val="both"/>
              <w:rPr>
                <w:rFonts w:ascii="Times New Roman" w:hAnsi="Times New Roman" w:cs="Times New Roman"/>
                <w:sz w:val="24"/>
                <w:szCs w:val="24"/>
              </w:rPr>
            </w:pPr>
            <w:r w:rsidRPr="000E08AE">
              <w:rPr>
                <w:rFonts w:ascii="Times New Roman" w:hAnsi="Times New Roman" w:cs="Times New Roman"/>
                <w:color w:val="0D0D0D"/>
                <w:sz w:val="24"/>
                <w:szCs w:val="24"/>
              </w:rPr>
              <w:t>Апельсини  код</w:t>
            </w:r>
            <w:hyperlink r:id="rId15" w:history="1">
              <w:r>
                <w:rPr>
                  <w:color w:val="0D0D0D"/>
                </w:rPr>
                <w:t xml:space="preserve"> </w:t>
              </w:r>
              <w:r w:rsidRPr="000E08AE">
                <w:rPr>
                  <w:rFonts w:ascii="Times New Roman" w:hAnsi="Times New Roman" w:cs="Times New Roman"/>
                  <w:color w:val="0D0D0D"/>
                  <w:sz w:val="24"/>
                  <w:szCs w:val="24"/>
                </w:rPr>
                <w:t>03222220-1 Апельсини </w:t>
              </w:r>
              <w:hyperlink r:id="rId16" w:history="1">
                <w:r w:rsidRPr="000E08AE">
                  <w:rPr>
                    <w:rFonts w:ascii="Times New Roman" w:hAnsi="Times New Roman" w:cs="Times New Roman"/>
                    <w:color w:val="0D0D0D"/>
                    <w:sz w:val="24"/>
                    <w:szCs w:val="24"/>
                  </w:rPr>
                  <w:t xml:space="preserve">  за ДК 021:2015 </w:t>
                </w:r>
                <w:r>
                  <w:rPr>
                    <w:color w:val="0D0D0D"/>
                  </w:rPr>
                  <w:t xml:space="preserve">             </w:t>
                </w:r>
              </w:hyperlink>
            </w:hyperlink>
            <w:r w:rsidRPr="000E08AE">
              <w:rPr>
                <w:rFonts w:ascii="Times New Roman" w:hAnsi="Times New Roman" w:cs="Times New Roman"/>
                <w:color w:val="0D0D0D"/>
                <w:sz w:val="24"/>
                <w:szCs w:val="24"/>
              </w:rPr>
              <w:t xml:space="preserve">    </w:t>
            </w:r>
          </w:p>
          <w:p w:rsidR="00052078" w:rsidRPr="000E08AE" w:rsidRDefault="00052078" w:rsidP="00052078">
            <w:pPr>
              <w:numPr>
                <w:ilvl w:val="0"/>
                <w:numId w:val="2"/>
              </w:numPr>
              <w:spacing w:after="0" w:line="240" w:lineRule="auto"/>
              <w:jc w:val="both"/>
              <w:rPr>
                <w:rFonts w:ascii="Times New Roman" w:hAnsi="Times New Roman" w:cs="Times New Roman"/>
                <w:sz w:val="24"/>
                <w:szCs w:val="24"/>
              </w:rPr>
            </w:pPr>
            <w:r w:rsidRPr="0074062B">
              <w:rPr>
                <w:rFonts w:ascii="Times New Roman" w:hAnsi="Times New Roman" w:cs="Times New Roman"/>
                <w:sz w:val="24"/>
                <w:szCs w:val="24"/>
              </w:rPr>
              <w:t xml:space="preserve">Мандарини код  </w:t>
            </w:r>
            <w:r w:rsidRPr="0074062B">
              <w:rPr>
                <w:rFonts w:ascii="Times New Roman" w:hAnsi="Times New Roman" w:cs="Times New Roman"/>
                <w:color w:val="000000"/>
                <w:sz w:val="24"/>
                <w:szCs w:val="24"/>
              </w:rPr>
              <w:t>03222240-7 Мандарини </w:t>
            </w:r>
            <w:r w:rsidRPr="000E08AE">
              <w:rPr>
                <w:rFonts w:ascii="Times New Roman" w:hAnsi="Times New Roman" w:cs="Times New Roman"/>
                <w:color w:val="FFFFFF"/>
                <w:sz w:val="24"/>
                <w:szCs w:val="24"/>
                <w:u w:val="single"/>
              </w:rPr>
              <w:t>Т</w:t>
            </w:r>
            <w:r w:rsidRPr="0074062B">
              <w:rPr>
                <w:rFonts w:ascii="Times New Roman" w:hAnsi="Times New Roman" w:cs="Times New Roman"/>
                <w:sz w:val="24"/>
                <w:szCs w:val="24"/>
              </w:rPr>
              <w:t>за ДК 021:2015</w:t>
            </w:r>
          </w:p>
          <w:p w:rsidR="00052078" w:rsidRDefault="00052078" w:rsidP="002E677F">
            <w:pPr>
              <w:spacing w:after="0" w:line="240" w:lineRule="auto"/>
              <w:ind w:left="360"/>
              <w:jc w:val="both"/>
              <w:rPr>
                <w:color w:val="0D0D0D"/>
              </w:rPr>
            </w:pPr>
          </w:p>
        </w:tc>
      </w:tr>
      <w:tr w:rsidR="00507E9D">
        <w:trPr>
          <w:trHeight w:val="1119"/>
          <w:jc w:val="center"/>
        </w:trPr>
        <w:tc>
          <w:tcPr>
            <w:tcW w:w="705" w:type="dxa"/>
          </w:tcPr>
          <w:p w:rsidR="00507E9D" w:rsidRDefault="00507E9D" w:rsidP="00507E9D">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w:t>
            </w:r>
          </w:p>
        </w:tc>
        <w:tc>
          <w:tcPr>
            <w:tcW w:w="2805" w:type="dxa"/>
          </w:tcPr>
          <w:p w:rsidR="00507E9D" w:rsidRDefault="00507E9D" w:rsidP="00507E9D">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36" w:type="dxa"/>
          </w:tcPr>
          <w:p w:rsidR="00507E9D" w:rsidRPr="005878DD" w:rsidRDefault="00507E9D" w:rsidP="00507E9D">
            <w:pPr>
              <w:ind w:right="-23"/>
              <w:jc w:val="both"/>
              <w:outlineLvl w:val="0"/>
              <w:rPr>
                <w:rFonts w:ascii="Times New Roman" w:hAnsi="Times New Roman" w:cs="Times New Roman"/>
                <w:b/>
                <w:sz w:val="20"/>
                <w:szCs w:val="20"/>
              </w:rPr>
            </w:pPr>
            <w:r w:rsidRPr="005878DD">
              <w:rPr>
                <w:rFonts w:ascii="Times New Roman" w:hAnsi="Times New Roman" w:cs="Times New Roman"/>
                <w:b/>
                <w:sz w:val="20"/>
                <w:szCs w:val="20"/>
              </w:rPr>
              <w:t>Лот № 1</w:t>
            </w:r>
            <w:r w:rsidR="00705C0C">
              <w:rPr>
                <w:rFonts w:ascii="Times New Roman" w:hAnsi="Times New Roman" w:cs="Times New Roman"/>
                <w:b/>
                <w:sz w:val="20"/>
                <w:szCs w:val="20"/>
              </w:rPr>
              <w:t>К</w:t>
            </w:r>
            <w:r w:rsidRPr="005878DD">
              <w:rPr>
                <w:rFonts w:ascii="Times New Roman" w:hAnsi="Times New Roman" w:cs="Times New Roman"/>
                <w:sz w:val="20"/>
                <w:szCs w:val="20"/>
              </w:rPr>
              <w:t>апуста білокачанна, морква, буряк, цибуля, ч</w:t>
            </w:r>
            <w:r w:rsidR="00B05815">
              <w:rPr>
                <w:rFonts w:ascii="Times New Roman" w:hAnsi="Times New Roman" w:cs="Times New Roman"/>
                <w:sz w:val="20"/>
                <w:szCs w:val="20"/>
              </w:rPr>
              <w:t>а</w:t>
            </w:r>
            <w:r w:rsidRPr="005878DD">
              <w:rPr>
                <w:rFonts w:ascii="Times New Roman" w:hAnsi="Times New Roman" w:cs="Times New Roman"/>
                <w:sz w:val="20"/>
                <w:szCs w:val="20"/>
              </w:rPr>
              <w:t>сн</w:t>
            </w:r>
            <w:r w:rsidR="00B05815">
              <w:rPr>
                <w:rFonts w:ascii="Times New Roman" w:hAnsi="Times New Roman" w:cs="Times New Roman"/>
                <w:sz w:val="20"/>
                <w:szCs w:val="20"/>
              </w:rPr>
              <w:t>и</w:t>
            </w:r>
            <w:r w:rsidRPr="005878DD">
              <w:rPr>
                <w:rFonts w:ascii="Times New Roman" w:hAnsi="Times New Roman" w:cs="Times New Roman"/>
                <w:sz w:val="20"/>
                <w:szCs w:val="20"/>
              </w:rPr>
              <w:t xml:space="preserve">к, петрушка (зелень і корінь), кольрабі (зелень і корінь), квасоля код </w:t>
            </w:r>
            <w:r w:rsidRPr="005878DD">
              <w:rPr>
                <w:rFonts w:ascii="Times New Roman" w:hAnsi="Times New Roman" w:cs="Times New Roman"/>
                <w:color w:val="000000"/>
                <w:sz w:val="20"/>
                <w:szCs w:val="20"/>
              </w:rPr>
              <w:t>03220000-9 Овочі, фрукти та горіхи за ДК021:2015</w:t>
            </w:r>
          </w:p>
          <w:p w:rsidR="00507E9D" w:rsidRPr="004F14B4" w:rsidRDefault="00507E9D" w:rsidP="00507E9D">
            <w:pPr>
              <w:ind w:right="-23"/>
              <w:jc w:val="both"/>
              <w:outlineLvl w:val="0"/>
              <w:rPr>
                <w:rFonts w:ascii="Times New Roman" w:hAnsi="Times New Roman"/>
                <w:b/>
                <w:sz w:val="20"/>
                <w:szCs w:val="20"/>
              </w:rPr>
            </w:pPr>
            <w:r w:rsidRPr="005878DD">
              <w:rPr>
                <w:rFonts w:ascii="Times New Roman" w:hAnsi="Times New Roman" w:cs="Times New Roman"/>
                <w:b/>
                <w:sz w:val="20"/>
                <w:szCs w:val="20"/>
              </w:rPr>
              <w:t>Лот № 2</w:t>
            </w:r>
            <w:r w:rsidRPr="005878DD">
              <w:rPr>
                <w:rFonts w:ascii="Times New Roman" w:hAnsi="Times New Roman" w:cs="Times New Roman"/>
                <w:sz w:val="20"/>
                <w:szCs w:val="20"/>
              </w:rPr>
              <w:t xml:space="preserve">  яблука, банан, лимони,  полуниця, апельсин, мандарин, </w:t>
            </w:r>
            <w:r w:rsidRPr="005878DD">
              <w:rPr>
                <w:rFonts w:ascii="Times New Roman" w:hAnsi="Times New Roman" w:cs="Times New Roman"/>
                <w:color w:val="000000"/>
                <w:sz w:val="20"/>
                <w:szCs w:val="20"/>
              </w:rPr>
              <w:t xml:space="preserve"> код 03220000-9 Овочі, фрукти та горіхи за ДК021:2015</w:t>
            </w:r>
            <w:r>
              <w:rPr>
                <w:rFonts w:ascii="Segoe UI" w:hAnsi="Segoe UI" w:cs="Segoe UI"/>
                <w:color w:val="000000"/>
                <w:sz w:val="20"/>
                <w:szCs w:val="20"/>
              </w:rPr>
              <w:t>)</w:t>
            </w:r>
          </w:p>
          <w:p w:rsidR="00507E9D" w:rsidRDefault="00507E9D" w:rsidP="00507E9D">
            <w:pPr>
              <w:pStyle w:val="rvps2"/>
              <w:shd w:val="clear" w:color="auto" w:fill="FFFFFF"/>
              <w:spacing w:before="0" w:beforeAutospacing="0" w:after="0" w:afterAutospacing="0"/>
              <w:jc w:val="both"/>
              <w:rPr>
                <w:i/>
                <w:iCs/>
                <w:color w:val="FF0000"/>
                <w:highlight w:val="yellow"/>
              </w:rPr>
            </w:pPr>
          </w:p>
        </w:tc>
      </w:tr>
      <w:tr w:rsidR="00507E9D">
        <w:trPr>
          <w:trHeight w:val="1119"/>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2805" w:type="dxa"/>
          </w:tcPr>
          <w:p w:rsidR="00507E9D" w:rsidRDefault="00507E9D" w:rsidP="00507E9D">
            <w:pPr>
              <w:widowControl w:val="0"/>
              <w:spacing w:after="0" w:line="240" w:lineRule="auto"/>
              <w:rPr>
                <w:rFonts w:ascii="Times New Roman" w:hAnsi="Times New Roman" w:cs="Times New Roman"/>
                <w:i/>
                <w:iCs/>
                <w:color w:val="FF0000"/>
                <w:sz w:val="24"/>
                <w:szCs w:val="24"/>
              </w:rPr>
            </w:pPr>
            <w:r>
              <w:rPr>
                <w:rFonts w:ascii="Times New Roman" w:hAnsi="Times New Roman" w:cs="Times New Roman"/>
                <w:color w:val="000000"/>
                <w:sz w:val="24"/>
                <w:szCs w:val="24"/>
              </w:rPr>
              <w:t xml:space="preserve">кількість товару та місце його поставки </w:t>
            </w:r>
          </w:p>
          <w:p w:rsidR="00507E9D" w:rsidRDefault="00507E9D" w:rsidP="00507E9D">
            <w:pPr>
              <w:widowControl w:val="0"/>
              <w:spacing w:after="0" w:line="240" w:lineRule="auto"/>
              <w:rPr>
                <w:rFonts w:ascii="Times New Roman" w:hAnsi="Times New Roman" w:cs="Times New Roman"/>
                <w:color w:val="000000"/>
                <w:sz w:val="24"/>
                <w:szCs w:val="24"/>
                <w:highlight w:val="yellow"/>
              </w:rPr>
            </w:pPr>
          </w:p>
        </w:tc>
        <w:tc>
          <w:tcPr>
            <w:tcW w:w="6636" w:type="dxa"/>
          </w:tcPr>
          <w:p w:rsidR="00507E9D" w:rsidRPr="00C426B7" w:rsidRDefault="00507E9D" w:rsidP="00507E9D">
            <w:pPr>
              <w:widowControl w:val="0"/>
              <w:spacing w:after="0" w:line="240" w:lineRule="auto"/>
              <w:ind w:right="120"/>
              <w:jc w:val="both"/>
              <w:rPr>
                <w:rFonts w:ascii="Times New Roman" w:hAnsi="Times New Roman" w:cs="Times New Roman"/>
                <w:sz w:val="24"/>
                <w:szCs w:val="24"/>
              </w:rPr>
            </w:pPr>
            <w:r w:rsidRPr="00C426B7">
              <w:rPr>
                <w:rFonts w:ascii="Times New Roman" w:hAnsi="Times New Roman" w:cs="Times New Roman"/>
                <w:color w:val="000000"/>
                <w:sz w:val="24"/>
                <w:szCs w:val="24"/>
              </w:rPr>
              <w:t>Місце поставки: 88000 м. Ужгород, вул. Василя Коментаря,48</w:t>
            </w:r>
          </w:p>
          <w:p w:rsidR="00507E9D" w:rsidRPr="00C426B7" w:rsidRDefault="00507E9D" w:rsidP="00507E9D">
            <w:pPr>
              <w:widowControl w:val="0"/>
              <w:spacing w:after="0" w:line="240" w:lineRule="auto"/>
              <w:ind w:right="120"/>
              <w:jc w:val="both"/>
              <w:rPr>
                <w:rFonts w:ascii="Times New Roman" w:hAnsi="Times New Roman" w:cs="Times New Roman"/>
                <w:color w:val="000000"/>
                <w:sz w:val="24"/>
                <w:szCs w:val="24"/>
              </w:rPr>
            </w:pPr>
          </w:p>
          <w:p w:rsidR="00507E9D" w:rsidRPr="00C426B7" w:rsidRDefault="00C426B7" w:rsidP="00507E9D">
            <w:pPr>
              <w:widowControl w:val="0"/>
              <w:spacing w:after="0" w:line="240" w:lineRule="auto"/>
              <w:ind w:right="120"/>
              <w:jc w:val="both"/>
              <w:rPr>
                <w:rFonts w:ascii="Times New Roman" w:hAnsi="Times New Roman" w:cs="Times New Roman"/>
                <w:i/>
                <w:iCs/>
                <w:color w:val="4A86E8"/>
                <w:sz w:val="24"/>
                <w:szCs w:val="24"/>
                <w:highlight w:val="white"/>
              </w:rPr>
            </w:pPr>
            <w:r w:rsidRPr="00C426B7">
              <w:rPr>
                <w:rFonts w:ascii="Times New Roman" w:hAnsi="Times New Roman" w:cs="Times New Roman"/>
              </w:rPr>
              <w:t>Обсяг поставки товарів – згідно з вимогами викладеними у додатку № 2  до тендерної документації</w:t>
            </w:r>
          </w:p>
        </w:tc>
      </w:tr>
      <w:tr w:rsidR="00507E9D">
        <w:trPr>
          <w:trHeight w:val="645"/>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4.4</w:t>
            </w:r>
          </w:p>
        </w:tc>
        <w:tc>
          <w:tcPr>
            <w:tcW w:w="2805" w:type="dxa"/>
          </w:tcPr>
          <w:p w:rsidR="00507E9D" w:rsidRDefault="00507E9D" w:rsidP="00507E9D">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строки поставки товарів, виконання робіт, надання послуг</w:t>
            </w:r>
          </w:p>
        </w:tc>
        <w:tc>
          <w:tcPr>
            <w:tcW w:w="6636" w:type="dxa"/>
          </w:tcPr>
          <w:p w:rsidR="00507E9D" w:rsidRPr="00ED6CB8" w:rsidRDefault="00507E9D" w:rsidP="00507E9D">
            <w:pPr>
              <w:widowControl w:val="0"/>
              <w:spacing w:after="0" w:line="240" w:lineRule="auto"/>
              <w:rPr>
                <w:rFonts w:ascii="Times New Roman" w:hAnsi="Times New Roman" w:cs="Times New Roman"/>
                <w:sz w:val="24"/>
                <w:szCs w:val="24"/>
                <w:highlight w:val="cyan"/>
              </w:rPr>
            </w:pPr>
            <w:r w:rsidRPr="00ED6CB8">
              <w:rPr>
                <w:rFonts w:ascii="Times New Roman" w:hAnsi="Times New Roman" w:cs="Times New Roman"/>
                <w:sz w:val="24"/>
                <w:szCs w:val="24"/>
              </w:rPr>
              <w:t xml:space="preserve"> З дати укладання договору по 3</w:t>
            </w:r>
            <w:r w:rsidR="009355E6" w:rsidRPr="00ED6CB8">
              <w:rPr>
                <w:rFonts w:ascii="Times New Roman" w:hAnsi="Times New Roman" w:cs="Times New Roman"/>
                <w:sz w:val="24"/>
                <w:szCs w:val="24"/>
              </w:rPr>
              <w:t>0</w:t>
            </w:r>
            <w:r w:rsidRPr="00ED6CB8">
              <w:rPr>
                <w:rFonts w:ascii="Times New Roman" w:hAnsi="Times New Roman" w:cs="Times New Roman"/>
                <w:sz w:val="24"/>
                <w:szCs w:val="24"/>
              </w:rPr>
              <w:t xml:space="preserve"> </w:t>
            </w:r>
            <w:r w:rsidR="009355E6" w:rsidRPr="00ED6CB8">
              <w:rPr>
                <w:rFonts w:ascii="Times New Roman" w:hAnsi="Times New Roman" w:cs="Times New Roman"/>
                <w:sz w:val="24"/>
                <w:szCs w:val="24"/>
              </w:rPr>
              <w:t>червн</w:t>
            </w:r>
            <w:r w:rsidRPr="00ED6CB8">
              <w:rPr>
                <w:rFonts w:ascii="Times New Roman" w:hAnsi="Times New Roman" w:cs="Times New Roman"/>
                <w:sz w:val="24"/>
                <w:szCs w:val="24"/>
              </w:rPr>
              <w:t xml:space="preserve">я 2024 року включно </w:t>
            </w:r>
          </w:p>
        </w:tc>
      </w:tr>
      <w:tr w:rsidR="00507E9D">
        <w:trPr>
          <w:trHeight w:val="841"/>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805" w:type="dxa"/>
          </w:tcPr>
          <w:p w:rsidR="00507E9D" w:rsidRDefault="00507E9D" w:rsidP="00507E9D">
            <w:pPr>
              <w:widowControl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Недискримінація учасників</w:t>
            </w:r>
            <w:r>
              <w:rPr>
                <w:rFonts w:ascii="Times New Roman" w:hAnsi="Times New Roman" w:cs="Times New Roman"/>
              </w:rPr>
              <w:t xml:space="preserve"> </w:t>
            </w:r>
          </w:p>
        </w:tc>
        <w:tc>
          <w:tcPr>
            <w:tcW w:w="6636" w:type="dxa"/>
          </w:tcPr>
          <w:p w:rsidR="00507E9D" w:rsidRDefault="00507E9D" w:rsidP="00507E9D">
            <w:pPr>
              <w:widowControl w:val="0"/>
              <w:spacing w:after="0" w:line="240" w:lineRule="auto"/>
              <w:ind w:right="140"/>
              <w:jc w:val="both"/>
              <w:rPr>
                <w:rFonts w:ascii="Times New Roman" w:hAnsi="Times New Roman" w:cs="Times New Roman"/>
                <w:sz w:val="24"/>
                <w:szCs w:val="24"/>
              </w:rPr>
            </w:pPr>
            <w:r>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07E9D">
        <w:trPr>
          <w:trHeight w:val="1119"/>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2805" w:type="dxa"/>
          </w:tcPr>
          <w:p w:rsidR="00507E9D" w:rsidRDefault="00507E9D" w:rsidP="00507E9D">
            <w:pPr>
              <w:widowControl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Валюта, у якій повинна бути зазначена ціна тендерної пропозиції</w:t>
            </w:r>
            <w:r>
              <w:rPr>
                <w:rFonts w:ascii="Times New Roman" w:hAnsi="Times New Roman" w:cs="Times New Roman"/>
              </w:rPr>
              <w:t xml:space="preserve"> </w:t>
            </w:r>
          </w:p>
        </w:tc>
        <w:tc>
          <w:tcPr>
            <w:tcW w:w="6636" w:type="dxa"/>
          </w:tcPr>
          <w:p w:rsidR="00507E9D" w:rsidRDefault="00507E9D" w:rsidP="00507E9D">
            <w:pPr>
              <w:widowControl w:val="0"/>
              <w:spacing w:after="0" w:line="240" w:lineRule="auto"/>
              <w:ind w:right="140"/>
              <w:jc w:val="both"/>
              <w:rPr>
                <w:rFonts w:ascii="Times New Roman" w:hAnsi="Times New Roman" w:cs="Times New Roman"/>
                <w:sz w:val="24"/>
                <w:szCs w:val="24"/>
              </w:rPr>
            </w:pPr>
            <w:r>
              <w:rPr>
                <w:rFonts w:ascii="Times New Roman" w:hAnsi="Times New Roman" w:cs="Times New Roman"/>
                <w:color w:val="000000"/>
                <w:sz w:val="24"/>
                <w:szCs w:val="24"/>
              </w:rPr>
              <w:t>Валютою тендерної пропозиції є гривня.</w:t>
            </w:r>
            <w:r>
              <w:rPr>
                <w:rFonts w:ascii="Times New Roman" w:hAnsi="Times New Roman" w:cs="Times New Roman"/>
              </w:rPr>
              <w:t xml:space="preserve"> </w:t>
            </w:r>
            <w:r>
              <w:rPr>
                <w:rFonts w:ascii="Times New Roman" w:hAnsi="Times New Roman" w:cs="Times New Roman"/>
                <w:b/>
                <w:bCs/>
                <w:i/>
                <w:iCs/>
                <w:color w:val="000000"/>
                <w:sz w:val="24"/>
                <w:szCs w:val="24"/>
              </w:rPr>
              <w:t>У разі якщо учасником процедури закупівлі є нерезидент</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такий </w:t>
            </w:r>
            <w:r>
              <w:rPr>
                <w:rFonts w:ascii="Times New Roman" w:hAnsi="Times New Roman" w:cs="Times New Roman"/>
                <w:sz w:val="24"/>
                <w:szCs w:val="24"/>
              </w:rPr>
              <w:t>у</w:t>
            </w:r>
            <w:r>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07E9D">
        <w:trPr>
          <w:trHeight w:val="1119"/>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2805" w:type="dxa"/>
          </w:tcPr>
          <w:p w:rsidR="00507E9D" w:rsidRDefault="00507E9D" w:rsidP="00507E9D">
            <w:pPr>
              <w:widowControl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Мова (мови), якою  (якими) повинні бути  складені тендерні пропозиції</w:t>
            </w:r>
          </w:p>
        </w:tc>
        <w:tc>
          <w:tcPr>
            <w:tcW w:w="6636" w:type="dxa"/>
          </w:tcPr>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Мова тендерної пропозиції – українська.</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cs="Times New Roman"/>
                <w:sz w:val="24"/>
                <w:szCs w:val="24"/>
              </w:rPr>
              <w:t>іншою мовою</w:t>
            </w:r>
            <w:r>
              <w:rPr>
                <w:rFonts w:ascii="Times New Roman" w:hAnsi="Times New Roman" w:cs="Times New Roman"/>
                <w:color w:val="000000"/>
                <w:sz w:val="24"/>
                <w:szCs w:val="24"/>
              </w:rPr>
              <w:t>. Визначальним є текст, викладений українською мовою.</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cs="Times New Roman"/>
                <w:sz w:val="24"/>
                <w:szCs w:val="24"/>
              </w:rPr>
              <w:t>І</w:t>
            </w:r>
            <w:r>
              <w:rPr>
                <w:rFonts w:ascii="Times New Roman" w:hAnsi="Times New Roman" w:cs="Times New Roman"/>
                <w:color w:val="000000"/>
                <w:sz w:val="24"/>
                <w:szCs w:val="24"/>
              </w:rPr>
              <w:t>нтернет, адреси електронної пошти, торговельної марки (знак</w:t>
            </w:r>
            <w:r>
              <w:rPr>
                <w:rFonts w:ascii="Times New Roman" w:hAnsi="Times New Roman" w:cs="Times New Roman"/>
                <w:sz w:val="24"/>
                <w:szCs w:val="24"/>
              </w:rPr>
              <w:t>а</w:t>
            </w:r>
            <w:r>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cs="Times New Roman"/>
                <w:sz w:val="24"/>
                <w:szCs w:val="24"/>
              </w:rPr>
              <w:t>в</w:t>
            </w:r>
            <w:r>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w:t>
            </w:r>
            <w:r>
              <w:rPr>
                <w:rFonts w:ascii="Times New Roman" w:hAnsi="Times New Roman" w:cs="Times New Roman"/>
                <w:color w:val="000000"/>
                <w:sz w:val="24"/>
                <w:szCs w:val="24"/>
              </w:rPr>
              <w:lastRenderedPageBreak/>
              <w:t xml:space="preserve">тендерної пропозиції, викладені іншими мовами, повинні надаватися разом із їх автентичним перекладом </w:t>
            </w:r>
            <w:r>
              <w:rPr>
                <w:rFonts w:ascii="Times New Roman" w:hAnsi="Times New Roman" w:cs="Times New Roman"/>
                <w:sz w:val="24"/>
                <w:szCs w:val="24"/>
              </w:rPr>
              <w:t>українською мовою</w:t>
            </w:r>
            <w:r>
              <w:rPr>
                <w:rFonts w:ascii="Times New Roman" w:hAnsi="Times New Roman" w:cs="Times New Roman"/>
                <w:color w:val="000000"/>
                <w:sz w:val="24"/>
                <w:szCs w:val="24"/>
              </w:rPr>
              <w:t xml:space="preserve">. </w:t>
            </w:r>
          </w:p>
          <w:p w:rsidR="00507E9D" w:rsidRDefault="00507E9D" w:rsidP="00507E9D">
            <w:pPr>
              <w:widowControl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Виключення:</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7E9D">
        <w:trPr>
          <w:trHeight w:val="501"/>
          <w:jc w:val="center"/>
        </w:trPr>
        <w:tc>
          <w:tcPr>
            <w:tcW w:w="10146" w:type="dxa"/>
            <w:gridSpan w:val="3"/>
            <w:vAlign w:val="center"/>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 xml:space="preserve">Розділ 2. Порядок </w:t>
            </w:r>
            <w:r>
              <w:rPr>
                <w:rFonts w:ascii="Times New Roman" w:hAnsi="Times New Roman" w:cs="Times New Roman"/>
                <w:b/>
                <w:bCs/>
                <w:sz w:val="24"/>
                <w:szCs w:val="24"/>
              </w:rPr>
              <w:t>в</w:t>
            </w:r>
            <w:r>
              <w:rPr>
                <w:rFonts w:ascii="Times New Roman" w:hAnsi="Times New Roman" w:cs="Times New Roman"/>
                <w:b/>
                <w:bCs/>
                <w:color w:val="000000"/>
                <w:sz w:val="24"/>
                <w:szCs w:val="24"/>
              </w:rPr>
              <w:t>несення змін та надання роз’яснень до тендерної документації</w:t>
            </w:r>
          </w:p>
        </w:tc>
      </w:tr>
      <w:tr w:rsidR="00507E9D">
        <w:trPr>
          <w:trHeight w:val="1975"/>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5" w:type="dxa"/>
          </w:tcPr>
          <w:p w:rsidR="00507E9D" w:rsidRDefault="00507E9D" w:rsidP="00507E9D">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Процедура надання роз’яснень щодо тендерної документації</w:t>
            </w:r>
          </w:p>
        </w:tc>
        <w:tc>
          <w:tcPr>
            <w:tcW w:w="6636" w:type="dxa"/>
          </w:tcPr>
          <w:p w:rsidR="00507E9D" w:rsidRDefault="00507E9D" w:rsidP="00507E9D">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7E9D" w:rsidRDefault="00507E9D" w:rsidP="00507E9D">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7E9D" w:rsidRDefault="00507E9D" w:rsidP="00507E9D">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повинен </w:t>
            </w:r>
            <w:r>
              <w:rPr>
                <w:rFonts w:ascii="Times New Roman" w:hAnsi="Times New Roman" w:cs="Times New Roman"/>
                <w:b/>
                <w:bCs/>
                <w:i/>
                <w:iCs/>
                <w:sz w:val="24"/>
                <w:szCs w:val="24"/>
                <w:highlight w:val="white"/>
              </w:rPr>
              <w:t>протягом трьох днів</w:t>
            </w:r>
            <w:r>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07E9D" w:rsidRDefault="00507E9D" w:rsidP="00507E9D">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7E9D" w:rsidRDefault="00507E9D" w:rsidP="00507E9D">
            <w:pPr>
              <w:widowControl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bCs/>
                <w:i/>
                <w:iCs/>
                <w:sz w:val="24"/>
                <w:szCs w:val="24"/>
                <w:highlight w:val="white"/>
              </w:rPr>
              <w:t>не менш як на чотири дні.</w:t>
            </w:r>
          </w:p>
        </w:tc>
      </w:tr>
      <w:tr w:rsidR="00507E9D">
        <w:trPr>
          <w:trHeight w:val="1119"/>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05" w:type="dxa"/>
          </w:tcPr>
          <w:p w:rsidR="00507E9D" w:rsidRDefault="00507E9D" w:rsidP="00507E9D">
            <w:pPr>
              <w:widowControl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Внесення змін до тендерної документації</w:t>
            </w:r>
          </w:p>
        </w:tc>
        <w:tc>
          <w:tcPr>
            <w:tcW w:w="6636" w:type="dxa"/>
          </w:tcPr>
          <w:p w:rsidR="00507E9D" w:rsidRDefault="00507E9D" w:rsidP="00507E9D">
            <w:pPr>
              <w:spacing w:before="120"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7" w:anchor="n960">
              <w:r>
                <w:rPr>
                  <w:rFonts w:ascii="Times New Roman" w:hAnsi="Times New Roman" w:cs="Times New Roman"/>
                  <w:sz w:val="24"/>
                  <w:szCs w:val="24"/>
                  <w:highlight w:val="white"/>
                </w:rPr>
                <w:t>статті 8</w:t>
              </w:r>
            </w:hyperlink>
            <w:r>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hAnsi="Times New Roman" w:cs="Times New Roman"/>
                <w:color w:val="000000"/>
                <w:sz w:val="24"/>
                <w:szCs w:val="24"/>
                <w:highlight w:val="white"/>
              </w:rPr>
              <w:t xml:space="preserve">а саме в оголошенні про проведення відкритих торгів, </w:t>
            </w:r>
            <w:r>
              <w:rPr>
                <w:rFonts w:ascii="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07E9D" w:rsidRDefault="00507E9D" w:rsidP="00507E9D">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Зміни, що вносяться замовником до тендерної документації, </w:t>
            </w:r>
            <w:r>
              <w:rPr>
                <w:rFonts w:ascii="Times New Roman" w:hAnsi="Times New Roman" w:cs="Times New Roman"/>
                <w:sz w:val="24"/>
                <w:szCs w:val="24"/>
                <w:highlight w:val="white"/>
              </w:rPr>
              <w:lastRenderedPageBreak/>
              <w:t xml:space="preserve">розміщуються та відображаються в електронній системі закупівель </w:t>
            </w:r>
            <w:r>
              <w:rPr>
                <w:rFonts w:ascii="Times New Roman" w:hAnsi="Times New Roman" w:cs="Times New Roman"/>
                <w:b/>
                <w:bCs/>
                <w:i/>
                <w:iCs/>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cs="Times New Roman"/>
                <w:i/>
                <w:iCs/>
                <w:sz w:val="24"/>
                <w:szCs w:val="24"/>
                <w:highlight w:val="white"/>
              </w:rPr>
              <w:t xml:space="preserve"> </w:t>
            </w:r>
            <w:r>
              <w:rPr>
                <w:rFonts w:ascii="Times New Roman" w:hAnsi="Times New Roman" w:cs="Times New Roman"/>
                <w:b/>
                <w:bCs/>
                <w:i/>
                <w:iCs/>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07E9D">
        <w:trPr>
          <w:trHeight w:val="480"/>
          <w:jc w:val="center"/>
        </w:trPr>
        <w:tc>
          <w:tcPr>
            <w:tcW w:w="10146" w:type="dxa"/>
            <w:gridSpan w:val="3"/>
            <w:vAlign w:val="center"/>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Розділ 3. Інструкція з підготовки тендерної пропозиції</w:t>
            </w:r>
          </w:p>
        </w:tc>
      </w:tr>
      <w:tr w:rsidR="00507E9D">
        <w:trPr>
          <w:trHeight w:val="1119"/>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1</w:t>
            </w:r>
          </w:p>
        </w:tc>
        <w:tc>
          <w:tcPr>
            <w:tcW w:w="2805" w:type="dxa"/>
          </w:tcPr>
          <w:p w:rsidR="00507E9D" w:rsidRDefault="00507E9D" w:rsidP="00507E9D">
            <w:pPr>
              <w:widowControl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Зміст і спосіб подання тендерної пропозиції</w:t>
            </w:r>
          </w:p>
        </w:tc>
        <w:tc>
          <w:tcPr>
            <w:tcW w:w="6636" w:type="dxa"/>
            <w:vAlign w:val="center"/>
          </w:tcPr>
          <w:p w:rsidR="00507E9D" w:rsidRDefault="00507E9D" w:rsidP="00507E9D">
            <w:pPr>
              <w:widowControl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cs="Times New Roman"/>
                <w:color w:val="000000"/>
                <w:sz w:val="24"/>
                <w:szCs w:val="24"/>
                <w:highlight w:val="white"/>
              </w:rPr>
              <w:t xml:space="preserve">першої, четвертої, шостої та сьомої статті 26 Закону. </w:t>
            </w:r>
          </w:p>
          <w:p w:rsidR="00507E9D" w:rsidRDefault="00507E9D" w:rsidP="00507E9D">
            <w:pPr>
              <w:widowControl w:val="0"/>
              <w:spacing w:after="0" w:line="240" w:lineRule="auto"/>
              <w:jc w:val="both"/>
              <w:rPr>
                <w:rFonts w:ascii="Times New Roman" w:hAnsi="Times New Roman" w:cs="Times New Roman"/>
                <w:color w:val="00B050"/>
                <w:sz w:val="24"/>
                <w:szCs w:val="24"/>
                <w:highlight w:val="white"/>
              </w:rPr>
            </w:pPr>
            <w:r>
              <w:rPr>
                <w:rFonts w:ascii="Times New Roman" w:hAnsi="Times New Roman" w:cs="Times New Roman"/>
                <w:color w:val="00000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8" w:anchor="n1261">
              <w:r>
                <w:rPr>
                  <w:rFonts w:ascii="Times New Roman" w:hAnsi="Times New Roman" w:cs="Times New Roman"/>
                  <w:color w:val="000000"/>
                  <w:sz w:val="24"/>
                  <w:szCs w:val="24"/>
                  <w:highlight w:val="white"/>
                </w:rPr>
                <w:t>пункті 47</w:t>
              </w:r>
            </w:hyperlink>
            <w:r>
              <w:rPr>
                <w:rFonts w:ascii="Times New Roman" w:hAnsi="Times New Roman" w:cs="Times New Roman"/>
                <w:color w:val="00000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07E9D" w:rsidRDefault="00507E9D" w:rsidP="00507E9D">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та інші вимоги до учасника – </w:t>
            </w:r>
            <w:r>
              <w:rPr>
                <w:rFonts w:ascii="Times New Roman" w:hAnsi="Times New Roman" w:cs="Times New Roman"/>
                <w:i/>
                <w:iCs/>
                <w:sz w:val="24"/>
                <w:szCs w:val="24"/>
              </w:rPr>
              <w:t>згідно</w:t>
            </w:r>
            <w:r>
              <w:rPr>
                <w:rFonts w:ascii="Times New Roman" w:hAnsi="Times New Roman" w:cs="Times New Roman"/>
                <w:sz w:val="24"/>
                <w:szCs w:val="24"/>
              </w:rPr>
              <w:t xml:space="preserve"> з </w:t>
            </w:r>
            <w:r>
              <w:rPr>
                <w:rFonts w:ascii="Times New Roman" w:hAnsi="Times New Roman" w:cs="Times New Roman"/>
                <w:i/>
                <w:iCs/>
                <w:sz w:val="24"/>
                <w:szCs w:val="24"/>
              </w:rPr>
              <w:t>Додатком 1</w:t>
            </w:r>
            <w:r>
              <w:rPr>
                <w:rFonts w:ascii="Times New Roman" w:hAnsi="Times New Roman" w:cs="Times New Roman"/>
                <w:sz w:val="24"/>
                <w:szCs w:val="24"/>
              </w:rPr>
              <w:t xml:space="preserve"> до цієї тендерної документації;</w:t>
            </w:r>
          </w:p>
          <w:p w:rsidR="00507E9D" w:rsidRDefault="00507E9D" w:rsidP="00507E9D">
            <w:pPr>
              <w:widowControl w:val="0"/>
              <w:numPr>
                <w:ilvl w:val="0"/>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інформацією щодо відсутності підстав, установлених в </w:t>
            </w:r>
            <w:r>
              <w:rPr>
                <w:rFonts w:ascii="Times New Roman" w:hAnsi="Times New Roman" w:cs="Times New Roman"/>
                <w:color w:val="000000"/>
                <w:sz w:val="24"/>
                <w:szCs w:val="24"/>
              </w:rPr>
              <w:t>пункт</w:t>
            </w:r>
            <w:r>
              <w:rPr>
                <w:rFonts w:ascii="Times New Roman" w:hAnsi="Times New Roman" w:cs="Times New Roman"/>
                <w:color w:val="000000"/>
                <w:sz w:val="24"/>
                <w:szCs w:val="24"/>
                <w:highlight w:val="white"/>
              </w:rPr>
              <w:t xml:space="preserve">і 47 Особливостей, – </w:t>
            </w:r>
            <w:r>
              <w:rPr>
                <w:rFonts w:ascii="Times New Roman" w:hAnsi="Times New Roman" w:cs="Times New Roman"/>
                <w:i/>
                <w:iCs/>
                <w:color w:val="000000"/>
                <w:sz w:val="24"/>
                <w:szCs w:val="24"/>
                <w:highlight w:val="white"/>
              </w:rPr>
              <w:t>згідно з Додатком 1</w:t>
            </w:r>
            <w:r>
              <w:rPr>
                <w:rFonts w:ascii="Times New Roman" w:hAnsi="Times New Roman" w:cs="Times New Roman"/>
                <w:color w:val="000000"/>
                <w:sz w:val="24"/>
                <w:szCs w:val="24"/>
                <w:highlight w:val="white"/>
              </w:rPr>
              <w:t xml:space="preserve"> до цієї тендерної документації;</w:t>
            </w:r>
          </w:p>
          <w:p w:rsidR="00507E9D" w:rsidRDefault="00507E9D" w:rsidP="00507E9D">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9" w:anchor="n159">
              <w:r>
                <w:rPr>
                  <w:rFonts w:ascii="Times New Roman" w:hAnsi="Times New Roman" w:cs="Times New Roman"/>
                  <w:color w:val="000000"/>
                  <w:sz w:val="24"/>
                  <w:szCs w:val="24"/>
                  <w:highlight w:val="white"/>
                </w:rPr>
                <w:t>47</w:t>
              </w:r>
            </w:hyperlink>
            <w:r>
              <w:rPr>
                <w:rFonts w:ascii="Times New Roman" w:hAnsi="Times New Roman" w:cs="Times New Roman"/>
                <w:color w:val="000000"/>
                <w:sz w:val="24"/>
                <w:szCs w:val="24"/>
                <w:highlight w:val="white"/>
              </w:rPr>
              <w:t xml:space="preserve">  </w:t>
            </w:r>
            <w:r>
              <w:rPr>
                <w:rFonts w:ascii="Times New Roman" w:hAnsi="Times New Roman" w:cs="Times New Roman"/>
                <w:sz w:val="24"/>
                <w:szCs w:val="24"/>
              </w:rPr>
              <w:t xml:space="preserve">Особливостей, - згідно з </w:t>
            </w:r>
            <w:r>
              <w:rPr>
                <w:rFonts w:ascii="Times New Roman" w:hAnsi="Times New Roman" w:cs="Times New Roman"/>
                <w:i/>
                <w:iCs/>
                <w:sz w:val="24"/>
                <w:szCs w:val="24"/>
              </w:rPr>
              <w:t xml:space="preserve">Додатком 1 </w:t>
            </w:r>
            <w:r>
              <w:rPr>
                <w:rFonts w:ascii="Times New Roman" w:hAnsi="Times New Roman" w:cs="Times New Roman"/>
                <w:sz w:val="24"/>
                <w:szCs w:val="24"/>
              </w:rPr>
              <w:t>до цієї тендерної документації</w:t>
            </w:r>
            <w:r>
              <w:rPr>
                <w:rFonts w:ascii="Times New Roman" w:hAnsi="Times New Roman" w:cs="Times New Roman"/>
                <w:color w:val="00B050"/>
                <w:sz w:val="24"/>
                <w:szCs w:val="24"/>
              </w:rPr>
              <w:t>;</w:t>
            </w:r>
          </w:p>
          <w:p w:rsidR="00507E9D" w:rsidRDefault="00507E9D" w:rsidP="00507E9D">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07E9D" w:rsidRDefault="00507E9D" w:rsidP="00507E9D">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07E9D" w:rsidRDefault="00507E9D" w:rsidP="00507E9D">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Переможець процедури закупівлі у строк, що не перевищує </w:t>
            </w:r>
            <w:r>
              <w:rPr>
                <w:rFonts w:ascii="Times New Roman" w:hAnsi="Times New Roman" w:cs="Times New Roman"/>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hAnsi="Times New Roman" w:cs="Times New Roman"/>
                <w:sz w:val="24"/>
                <w:szCs w:val="24"/>
                <w:highlight w:val="white"/>
                <w:u w:val="single"/>
              </w:rPr>
              <w:lastRenderedPageBreak/>
              <w:t>закупівлю</w:t>
            </w:r>
            <w:r>
              <w:rPr>
                <w:rFonts w:ascii="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7E9D" w:rsidRDefault="00507E9D" w:rsidP="00507E9D">
            <w:pPr>
              <w:widowControl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Опис та приклади формальних несуттєвих помилок.</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07E9D" w:rsidRDefault="00507E9D" w:rsidP="00507E9D">
            <w:pPr>
              <w:widowControl w:val="0"/>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Опис формальних помилок:</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використання слова або мовного звороту, запозичених з іншої мови;</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написання слів разом та/або окремо, та/або через дефіс;</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w:t>
            </w:r>
            <w:r>
              <w:rPr>
                <w:rFonts w:ascii="Times New Roman" w:hAnsi="Times New Roman" w:cs="Times New Roman"/>
                <w:sz w:val="24"/>
                <w:szCs w:val="24"/>
              </w:rPr>
              <w:lastRenderedPageBreak/>
              <w:t>закупівлі, кваліфікаційних критеріїв до учасника процедури закупівлі.</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7E9D" w:rsidRDefault="00507E9D" w:rsidP="00507E9D">
            <w:pPr>
              <w:widowControl w:val="0"/>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Приклади формальних помилок:</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«м.київ» замість «м.Київ»;</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«поряд -ок» замість «поря – док»;</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«ненадається» замість «не надається»»;</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07E9D" w:rsidRDefault="00507E9D" w:rsidP="00507E9D">
            <w:pPr>
              <w:widowControl w:val="0"/>
              <w:spacing w:after="0" w:line="240" w:lineRule="auto"/>
              <w:ind w:left="4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07E9D" w:rsidRDefault="00507E9D" w:rsidP="00507E9D">
            <w:pPr>
              <w:widowControl w:val="0"/>
              <w:spacing w:after="0" w:line="240" w:lineRule="auto"/>
              <w:jc w:val="both"/>
              <w:rPr>
                <w:rFonts w:ascii="Times New Roman" w:hAnsi="Times New Roman" w:cs="Times New Roman"/>
                <w:color w:val="000000"/>
                <w:sz w:val="24"/>
                <w:szCs w:val="24"/>
              </w:rPr>
            </w:pPr>
            <w:bookmarkStart w:id="2" w:name="_heading_h_3znysh7" w:colFirst="0" w:colLast="0"/>
            <w:bookmarkEnd w:id="2"/>
            <w:r>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07E9D" w:rsidRDefault="00507E9D" w:rsidP="00507E9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документи мають бути чіткими та розбірливими для читання;</w:t>
            </w:r>
          </w:p>
          <w:p w:rsidR="00507E9D" w:rsidRDefault="00507E9D" w:rsidP="00507E9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cs="Times New Roman"/>
                <w:sz w:val="24"/>
                <w:szCs w:val="24"/>
              </w:rPr>
              <w:t>сом (УЕП)</w:t>
            </w:r>
            <w:r>
              <w:rPr>
                <w:rFonts w:ascii="Times New Roman" w:hAnsi="Times New Roman" w:cs="Times New Roman"/>
                <w:color w:val="000000"/>
                <w:sz w:val="24"/>
                <w:szCs w:val="24"/>
              </w:rPr>
              <w:t>;</w:t>
            </w:r>
          </w:p>
          <w:p w:rsidR="00507E9D" w:rsidRDefault="00507E9D" w:rsidP="00507E9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7E9D" w:rsidRDefault="00507E9D" w:rsidP="00507E9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Винятки:</w:t>
            </w:r>
          </w:p>
          <w:p w:rsidR="00507E9D" w:rsidRDefault="00507E9D" w:rsidP="00507E9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07E9D" w:rsidRDefault="00507E9D" w:rsidP="00507E9D">
            <w:pPr>
              <w:widowControl w:val="0"/>
              <w:spacing w:after="0" w:line="240" w:lineRule="auto"/>
              <w:ind w:left="40" w:hanging="20"/>
              <w:jc w:val="both"/>
              <w:rPr>
                <w:rFonts w:ascii="Times New Roman" w:hAnsi="Times New Roman" w:cs="Times New Roman"/>
                <w:sz w:val="24"/>
                <w:szCs w:val="24"/>
              </w:rPr>
            </w:pPr>
            <w:r>
              <w:rPr>
                <w:rFonts w:ascii="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w:t>
            </w:r>
            <w:r>
              <w:rPr>
                <w:rFonts w:ascii="Times New Roman" w:hAnsi="Times New Roman" w:cs="Times New Roman"/>
                <w:sz w:val="24"/>
                <w:szCs w:val="24"/>
              </w:rPr>
              <w:lastRenderedPageBreak/>
              <w:t xml:space="preserve">підпису, відповідно до вимог Закону України «Про електронні довірчі послуги». </w:t>
            </w:r>
          </w:p>
          <w:p w:rsidR="00507E9D" w:rsidRDefault="00507E9D" w:rsidP="00507E9D">
            <w:pPr>
              <w:widowControl w:val="0"/>
              <w:spacing w:after="0" w:line="240" w:lineRule="auto"/>
              <w:ind w:left="4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07E9D" w:rsidRDefault="00507E9D" w:rsidP="00507E9D">
            <w:pPr>
              <w:widowControl w:val="0"/>
              <w:spacing w:after="0" w:line="240" w:lineRule="auto"/>
              <w:jc w:val="both"/>
              <w:rPr>
                <w:rFonts w:ascii="Times New Roman" w:hAnsi="Times New Roman" w:cs="Times New Roman"/>
                <w:color w:val="0D0D0D"/>
                <w:sz w:val="24"/>
                <w:szCs w:val="24"/>
              </w:rPr>
            </w:pPr>
            <w:bookmarkStart w:id="3" w:name="_heading_h_2et92p0" w:colFirst="0" w:colLast="0"/>
            <w:bookmarkEnd w:id="3"/>
            <w:r>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s="Times New Roman"/>
                <w:color w:val="0D0D0D"/>
                <w:sz w:val="24"/>
                <w:szCs w:val="24"/>
              </w:rPr>
              <w:t xml:space="preserve"> </w:t>
            </w:r>
          </w:p>
          <w:p w:rsidR="00507E9D" w:rsidRDefault="00507E9D" w:rsidP="00507E9D">
            <w:pPr>
              <w:widowControl w:val="0"/>
              <w:spacing w:after="0" w:line="240" w:lineRule="auto"/>
              <w:jc w:val="both"/>
              <w:rPr>
                <w:rFonts w:ascii="Times New Roman" w:hAnsi="Times New Roman" w:cs="Times New Roman"/>
                <w:sz w:val="24"/>
                <w:szCs w:val="24"/>
              </w:rPr>
            </w:pPr>
            <w:bookmarkStart w:id="4" w:name="_heading_h_hjqm8skarbdr" w:colFirst="0" w:colLast="0"/>
            <w:bookmarkEnd w:id="4"/>
            <w:r>
              <w:rPr>
                <w:rFonts w:ascii="Times New Roman" w:hAnsi="Times New Roman" w:cs="Times New Roman"/>
                <w:sz w:val="24"/>
                <w:szCs w:val="24"/>
              </w:rPr>
              <w:t xml:space="preserve">Тендерні пропозиції мають право подавати всі заінтересовані особи. </w:t>
            </w:r>
          </w:p>
          <w:p w:rsidR="00507E9D" w:rsidRDefault="00507E9D" w:rsidP="00507E9D">
            <w:pPr>
              <w:widowControl w:val="0"/>
              <w:spacing w:after="0" w:line="240" w:lineRule="auto"/>
              <w:jc w:val="both"/>
              <w:rPr>
                <w:rFonts w:ascii="Times New Roman" w:hAnsi="Times New Roman" w:cs="Times New Roman"/>
                <w:sz w:val="24"/>
                <w:szCs w:val="24"/>
              </w:rPr>
            </w:pPr>
            <w:bookmarkStart w:id="5" w:name="_heading_h_ftj7vaqoric" w:colFirst="0" w:colLast="0"/>
            <w:bookmarkEnd w:id="5"/>
            <w:r>
              <w:rPr>
                <w:rFonts w:ascii="Times New Roman" w:hAnsi="Times New Roman" w:cs="Times New Roman"/>
                <w:sz w:val="24"/>
                <w:szCs w:val="24"/>
              </w:rPr>
              <w:t>Кожен учасник має право подати тільки одну тендерну пропозицію.</w:t>
            </w:r>
          </w:p>
        </w:tc>
      </w:tr>
      <w:tr w:rsidR="00507E9D">
        <w:trPr>
          <w:trHeight w:val="913"/>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05" w:type="dxa"/>
          </w:tcPr>
          <w:p w:rsidR="00507E9D" w:rsidRDefault="00507E9D" w:rsidP="00507E9D">
            <w:pPr>
              <w:widowControl w:val="0"/>
              <w:spacing w:after="0" w:line="240" w:lineRule="auto"/>
              <w:rPr>
                <w:rFonts w:ascii="Times New Roman" w:hAnsi="Times New Roman" w:cs="Times New Roman"/>
                <w:sz w:val="24"/>
                <w:szCs w:val="24"/>
              </w:rPr>
            </w:pPr>
            <w:bookmarkStart w:id="6" w:name="_heading_h_tyjcwt" w:colFirst="0" w:colLast="0"/>
            <w:bookmarkEnd w:id="6"/>
            <w:r>
              <w:rPr>
                <w:rFonts w:ascii="Times New Roman" w:hAnsi="Times New Roman" w:cs="Times New Roman"/>
                <w:b/>
                <w:bCs/>
                <w:color w:val="000000"/>
                <w:sz w:val="24"/>
                <w:szCs w:val="24"/>
              </w:rPr>
              <w:t>Забезпечення тендерної пропозиції</w:t>
            </w:r>
          </w:p>
        </w:tc>
        <w:tc>
          <w:tcPr>
            <w:tcW w:w="6636" w:type="dxa"/>
            <w:vAlign w:val="center"/>
          </w:tcPr>
          <w:p w:rsidR="00507E9D" w:rsidRDefault="00507E9D" w:rsidP="00507E9D">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Забезпечення тендерної пропозиції не вимагається. </w:t>
            </w:r>
          </w:p>
          <w:p w:rsidR="00507E9D" w:rsidRDefault="00507E9D" w:rsidP="00507E9D">
            <w:pPr>
              <w:widowControl w:val="0"/>
              <w:spacing w:after="0" w:line="240" w:lineRule="auto"/>
              <w:ind w:right="120"/>
              <w:jc w:val="both"/>
              <w:rPr>
                <w:rFonts w:ascii="Times New Roman" w:hAnsi="Times New Roman" w:cs="Times New Roman"/>
                <w:sz w:val="28"/>
                <w:szCs w:val="28"/>
              </w:rPr>
            </w:pPr>
          </w:p>
          <w:p w:rsidR="00507E9D" w:rsidRDefault="00507E9D" w:rsidP="00507E9D">
            <w:pPr>
              <w:spacing w:after="0" w:line="240" w:lineRule="auto"/>
              <w:jc w:val="both"/>
              <w:rPr>
                <w:rFonts w:ascii="Times New Roman" w:hAnsi="Times New Roman" w:cs="Times New Roman"/>
                <w:i/>
                <w:iCs/>
                <w:color w:val="FF0000"/>
                <w:sz w:val="24"/>
                <w:szCs w:val="24"/>
              </w:rPr>
            </w:pPr>
          </w:p>
        </w:tc>
      </w:tr>
      <w:tr w:rsidR="00507E9D">
        <w:trPr>
          <w:trHeight w:val="1119"/>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05" w:type="dxa"/>
          </w:tcPr>
          <w:p w:rsidR="00507E9D" w:rsidRDefault="00507E9D" w:rsidP="00507E9D">
            <w:pPr>
              <w:widowControl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Умови повернення чи неповернення забезпечення тендерної пропозиції</w:t>
            </w:r>
          </w:p>
        </w:tc>
        <w:tc>
          <w:tcPr>
            <w:tcW w:w="6636" w:type="dxa"/>
            <w:vAlign w:val="center"/>
          </w:tcPr>
          <w:p w:rsidR="00507E9D" w:rsidRDefault="00507E9D" w:rsidP="00507E9D">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Не передбачається.</w:t>
            </w:r>
          </w:p>
          <w:p w:rsidR="00507E9D" w:rsidRDefault="00507E9D" w:rsidP="00507E9D">
            <w:pPr>
              <w:widowControl w:val="0"/>
              <w:spacing w:after="0" w:line="240" w:lineRule="auto"/>
              <w:ind w:right="120"/>
              <w:jc w:val="both"/>
              <w:rPr>
                <w:rFonts w:ascii="Times New Roman" w:hAnsi="Times New Roman" w:cs="Times New Roman"/>
                <w:sz w:val="24"/>
                <w:szCs w:val="24"/>
              </w:rPr>
            </w:pPr>
          </w:p>
          <w:p w:rsidR="00507E9D" w:rsidRDefault="00507E9D" w:rsidP="00507E9D">
            <w:pPr>
              <w:spacing w:after="0" w:line="240" w:lineRule="auto"/>
              <w:jc w:val="both"/>
              <w:rPr>
                <w:rFonts w:ascii="Times New Roman" w:hAnsi="Times New Roman" w:cs="Times New Roman"/>
                <w:sz w:val="24"/>
                <w:szCs w:val="24"/>
              </w:rPr>
            </w:pPr>
          </w:p>
          <w:p w:rsidR="00507E9D" w:rsidRDefault="00507E9D" w:rsidP="00507E9D">
            <w:pPr>
              <w:spacing w:after="0" w:line="240" w:lineRule="auto"/>
              <w:jc w:val="both"/>
              <w:rPr>
                <w:rFonts w:ascii="Times New Roman" w:hAnsi="Times New Roman" w:cs="Times New Roman"/>
                <w:sz w:val="24"/>
                <w:szCs w:val="24"/>
              </w:rPr>
            </w:pPr>
          </w:p>
        </w:tc>
      </w:tr>
      <w:tr w:rsidR="00507E9D">
        <w:trPr>
          <w:trHeight w:val="560"/>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05" w:type="dxa"/>
          </w:tcPr>
          <w:p w:rsidR="00507E9D" w:rsidRDefault="00507E9D" w:rsidP="00507E9D">
            <w:pPr>
              <w:widowControl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Строк, протягом якого тендерні пропозиції є дійсними</w:t>
            </w:r>
          </w:p>
        </w:tc>
        <w:tc>
          <w:tcPr>
            <w:tcW w:w="6636" w:type="dxa"/>
            <w:vAlign w:val="center"/>
          </w:tcPr>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Тендерні пропозиції вважаються дійсними</w:t>
            </w:r>
            <w:r>
              <w:rPr>
                <w:rFonts w:ascii="Times New Roman" w:hAnsi="Times New Roman" w:cs="Times New Roman"/>
                <w:color w:val="000000"/>
                <w:sz w:val="24"/>
                <w:szCs w:val="24"/>
              </w:rPr>
              <w:t xml:space="preserve"> протягом 90 (дев</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 xml:space="preserve">яносто) днів </w:t>
            </w:r>
            <w:r>
              <w:rPr>
                <w:rFonts w:ascii="Times New Roman" w:hAnsi="Times New Roman" w:cs="Times New Roman"/>
                <w:sz w:val="24"/>
                <w:szCs w:val="24"/>
              </w:rPr>
              <w:t xml:space="preserve">із дати кінцевого строку подання тендерних пропозицій. </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7E9D" w:rsidRDefault="00507E9D" w:rsidP="00507E9D">
            <w:pPr>
              <w:widowControl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Учасник процедури закупівлі </w:t>
            </w:r>
            <w:r>
              <w:rPr>
                <w:rFonts w:ascii="Times New Roman" w:hAnsi="Times New Roman" w:cs="Times New Roman"/>
                <w:sz w:val="24"/>
                <w:szCs w:val="24"/>
                <w:u w:val="single"/>
              </w:rPr>
              <w:t>має право:</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507E9D" w:rsidRDefault="00507E9D" w:rsidP="00507E9D">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7E9D">
        <w:trPr>
          <w:trHeight w:val="1119"/>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805" w:type="dxa"/>
          </w:tcPr>
          <w:p w:rsidR="00507E9D" w:rsidRDefault="00507E9D" w:rsidP="00507E9D">
            <w:pPr>
              <w:widowControl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Кваліфікаційні критерії до учасників та вимоги</w:t>
            </w:r>
            <w:r>
              <w:rPr>
                <w:rFonts w:ascii="Times New Roman" w:hAnsi="Times New Roman" w:cs="Times New Roman"/>
                <w:b/>
                <w:bCs/>
                <w:sz w:val="24"/>
                <w:szCs w:val="24"/>
              </w:rPr>
              <w:t>, згідно  з пунктом 28  та пунктом</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highlight w:val="white"/>
              </w:rPr>
              <w:t xml:space="preserve">47 </w:t>
            </w:r>
            <w:r>
              <w:rPr>
                <w:rFonts w:ascii="Times New Roman" w:hAnsi="Times New Roman" w:cs="Times New Roman"/>
                <w:b/>
                <w:bCs/>
                <w:color w:val="000000"/>
                <w:sz w:val="24"/>
                <w:szCs w:val="24"/>
              </w:rPr>
              <w:t xml:space="preserve"> </w:t>
            </w:r>
            <w:r>
              <w:rPr>
                <w:rFonts w:ascii="Times New Roman" w:hAnsi="Times New Roman" w:cs="Times New Roman"/>
                <w:b/>
                <w:bCs/>
                <w:sz w:val="24"/>
                <w:szCs w:val="24"/>
              </w:rPr>
              <w:t>Особливостей</w:t>
            </w:r>
          </w:p>
        </w:tc>
        <w:tc>
          <w:tcPr>
            <w:tcW w:w="6636" w:type="dxa"/>
            <w:vAlign w:val="center"/>
          </w:tcPr>
          <w:p w:rsidR="00507E9D" w:rsidRDefault="001D6409" w:rsidP="001D6409">
            <w:pPr>
              <w:widowControl w:val="0"/>
              <w:spacing w:before="20" w:after="20"/>
              <w:jc w:val="both"/>
              <w:rPr>
                <w:rFonts w:ascii="Times New Roman" w:hAnsi="Times New Roman" w:cs="Times New Roman"/>
                <w:b/>
                <w:bCs/>
                <w:sz w:val="24"/>
                <w:szCs w:val="24"/>
              </w:rPr>
            </w:pPr>
            <w:r>
              <w:rPr>
                <w:rFonts w:ascii="Times New Roman" w:hAnsi="Times New Roman" w:cs="Times New Roman"/>
                <w:sz w:val="24"/>
                <w:szCs w:val="24"/>
              </w:rPr>
              <w:t>Кв</w:t>
            </w:r>
            <w:r>
              <w:rPr>
                <w:rFonts w:ascii="Times New Roman" w:eastAsia="Microsoft JhengHei UI" w:hAnsi="Times New Roman" w:cs="Times New Roman"/>
                <w:sz w:val="24"/>
                <w:szCs w:val="24"/>
              </w:rPr>
              <w:t xml:space="preserve">аліфікаційні критерії та інформація про спосіб їх підтвердження викладені у </w:t>
            </w:r>
            <w:r>
              <w:rPr>
                <w:rFonts w:ascii="Times New Roman" w:eastAsia="Microsoft JhengHei UI" w:hAnsi="Times New Roman" w:cs="Times New Roman"/>
                <w:b/>
                <w:bCs/>
                <w:sz w:val="24"/>
                <w:szCs w:val="24"/>
              </w:rPr>
              <w:t>Додатку 5</w:t>
            </w:r>
            <w:r>
              <w:rPr>
                <w:rFonts w:ascii="Times New Roman" w:eastAsia="Microsoft JhengHei UI" w:hAnsi="Times New Roman" w:cs="Times New Roman"/>
                <w:sz w:val="24"/>
                <w:szCs w:val="24"/>
              </w:rPr>
              <w:t xml:space="preserve"> до тендерної документації.</w:t>
            </w:r>
            <w:r>
              <w:rPr>
                <w:rFonts w:ascii="Times New Roman" w:hAnsi="Times New Roman" w:cs="Times New Roman"/>
                <w:b/>
                <w:color w:val="000000" w:themeColor="text1"/>
                <w:sz w:val="24"/>
                <w:szCs w:val="24"/>
                <w:shd w:val="clear" w:color="auto" w:fill="FFFFFF"/>
              </w:rPr>
              <w:t xml:space="preserve"> </w:t>
            </w:r>
          </w:p>
          <w:p w:rsidR="00507E9D" w:rsidRDefault="00507E9D" w:rsidP="00507E9D">
            <w:pPr>
              <w:widowControl w:val="0"/>
              <w:spacing w:after="0" w:line="240" w:lineRule="auto"/>
              <w:ind w:right="120"/>
              <w:jc w:val="both"/>
              <w:rPr>
                <w:rFonts w:ascii="Times New Roman" w:hAnsi="Times New Roman" w:cs="Times New Roman"/>
                <w:b/>
                <w:bCs/>
                <w:sz w:val="24"/>
                <w:szCs w:val="24"/>
              </w:rPr>
            </w:pPr>
            <w:r>
              <w:rPr>
                <w:rFonts w:ascii="Times New Roman" w:hAnsi="Times New Roman" w:cs="Times New Roman"/>
                <w:b/>
                <w:bCs/>
                <w:sz w:val="24"/>
                <w:szCs w:val="24"/>
              </w:rPr>
              <w:t xml:space="preserve">Підстави, визначені </w:t>
            </w:r>
            <w:r>
              <w:rPr>
                <w:rFonts w:ascii="Times New Roman" w:hAnsi="Times New Roman" w:cs="Times New Roman"/>
                <w:b/>
                <w:bCs/>
                <w:color w:val="000000"/>
                <w:sz w:val="24"/>
                <w:szCs w:val="24"/>
              </w:rPr>
              <w:t xml:space="preserve">пунктом </w:t>
            </w:r>
            <w:r>
              <w:rPr>
                <w:rFonts w:ascii="Times New Roman" w:hAnsi="Times New Roman" w:cs="Times New Roman"/>
                <w:b/>
                <w:bCs/>
                <w:color w:val="000000"/>
                <w:sz w:val="24"/>
                <w:szCs w:val="24"/>
                <w:highlight w:val="white"/>
              </w:rPr>
              <w:t xml:space="preserve">47 </w:t>
            </w:r>
            <w:r>
              <w:rPr>
                <w:rFonts w:ascii="Times New Roman" w:hAnsi="Times New Roman" w:cs="Times New Roman"/>
                <w:b/>
                <w:bCs/>
                <w:sz w:val="24"/>
                <w:szCs w:val="24"/>
              </w:rPr>
              <w:t>Особливостей.</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7E9D" w:rsidRDefault="00507E9D" w:rsidP="00507E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w:t>
            </w:r>
            <w:r>
              <w:rPr>
                <w:rFonts w:ascii="Times New Roman" w:hAnsi="Times New Roman" w:cs="Times New Roman"/>
                <w:sz w:val="24"/>
                <w:szCs w:val="24"/>
              </w:rPr>
              <w:lastRenderedPageBreak/>
              <w:t>щодо визначення переможця процедури закупівлі;</w:t>
            </w:r>
          </w:p>
          <w:p w:rsidR="00507E9D" w:rsidRDefault="00507E9D" w:rsidP="00507E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07E9D" w:rsidRDefault="00507E9D" w:rsidP="00507E9D">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8"/>
                <w:szCs w:val="28"/>
              </w:rPr>
              <w:t>3</w:t>
            </w:r>
            <w:r>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7E9D" w:rsidRDefault="00507E9D" w:rsidP="00507E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0" w:anchor="n52">
              <w:r>
                <w:rPr>
                  <w:rFonts w:ascii="Times New Roman" w:hAnsi="Times New Roman" w:cs="Times New Roman"/>
                  <w:sz w:val="24"/>
                  <w:szCs w:val="24"/>
                </w:rPr>
                <w:t>пунктом 4</w:t>
              </w:r>
            </w:hyperlink>
            <w:r>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07E9D" w:rsidRDefault="00507E9D" w:rsidP="00507E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7E9D" w:rsidRDefault="00507E9D" w:rsidP="00507E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7E9D" w:rsidRDefault="00507E9D" w:rsidP="00507E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7E9D" w:rsidRDefault="00507E9D" w:rsidP="00507E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07E9D" w:rsidRDefault="00507E9D" w:rsidP="00507E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7E9D" w:rsidRDefault="00507E9D" w:rsidP="00507E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07E9D" w:rsidRDefault="00507E9D" w:rsidP="00507E9D">
            <w:pPr>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cs="Times New Roman"/>
                <w:color w:val="000000"/>
                <w:sz w:val="24"/>
                <w:szCs w:val="24"/>
              </w:rPr>
              <w:t xml:space="preserve">у неї </w:t>
            </w:r>
            <w:r>
              <w:rPr>
                <w:rFonts w:ascii="Times New Roman" w:hAnsi="Times New Roman" w:cs="Times New Roman"/>
                <w:color w:val="000000"/>
                <w:sz w:val="24"/>
                <w:szCs w:val="24"/>
                <w:highlight w:val="white"/>
              </w:rPr>
              <w:t xml:space="preserve">публічних закупівель товарів, робіт і послуг згідно із Законом України “Про санкції”, </w:t>
            </w:r>
            <w:r>
              <w:rPr>
                <w:rFonts w:ascii="Times New Roman" w:hAnsi="Times New Roman" w:cs="Times New Roman"/>
                <w:color w:val="000000"/>
                <w:sz w:val="24"/>
                <w:szCs w:val="24"/>
              </w:rPr>
              <w:t xml:space="preserve">крім випадку, коли активи такої особи в установленому законодавством порядку </w:t>
            </w:r>
            <w:r>
              <w:rPr>
                <w:rFonts w:ascii="Times New Roman" w:hAnsi="Times New Roman" w:cs="Times New Roman"/>
                <w:color w:val="000000"/>
                <w:sz w:val="24"/>
                <w:szCs w:val="24"/>
              </w:rPr>
              <w:lastRenderedPageBreak/>
              <w:t>передані в управління АРМА.</w:t>
            </w:r>
          </w:p>
          <w:p w:rsidR="00507E9D" w:rsidRDefault="00507E9D" w:rsidP="00507E9D">
            <w:pPr>
              <w:spacing w:after="0" w:line="240" w:lineRule="auto"/>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7E9D" w:rsidRDefault="00507E9D" w:rsidP="00507E9D">
            <w:pPr>
              <w:spacing w:after="0" w:line="240" w:lineRule="auto"/>
              <w:jc w:val="both"/>
              <w:rPr>
                <w:rFonts w:ascii="Times New Roman" w:hAnsi="Times New Roman" w:cs="Times New Roman"/>
                <w:sz w:val="24"/>
                <w:szCs w:val="24"/>
                <w:highlight w:val="white"/>
              </w:rPr>
            </w:pPr>
          </w:p>
          <w:p w:rsidR="00507E9D" w:rsidRDefault="00507E9D" w:rsidP="00507E9D">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hAnsi="Times New Roman" w:cs="Times New Roman"/>
                <w:color w:val="000000"/>
                <w:sz w:val="24"/>
                <w:szCs w:val="24"/>
                <w:highlight w:val="white"/>
              </w:rPr>
              <w:t>із</w:t>
            </w:r>
            <w:r>
              <w:rPr>
                <w:rFonts w:ascii="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7E9D" w:rsidRDefault="00507E9D" w:rsidP="00507E9D">
            <w:pPr>
              <w:spacing w:after="348" w:line="240" w:lineRule="auto"/>
              <w:jc w:val="both"/>
              <w:rPr>
                <w:rFonts w:ascii="Times New Roman" w:hAnsi="Times New Roman" w:cs="Times New Roman"/>
                <w:color w:val="00B050"/>
                <w:sz w:val="24"/>
                <w:szCs w:val="24"/>
                <w:highlight w:val="white"/>
              </w:rPr>
            </w:pPr>
            <w:r>
              <w:rPr>
                <w:rFonts w:ascii="Times New Roman" w:hAnsi="Times New Roman" w:cs="Times New Roman"/>
                <w:color w:val="00000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07E9D">
        <w:trPr>
          <w:trHeight w:val="1119"/>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6</w:t>
            </w:r>
          </w:p>
        </w:tc>
        <w:tc>
          <w:tcPr>
            <w:tcW w:w="2805" w:type="dxa"/>
          </w:tcPr>
          <w:p w:rsidR="00507E9D" w:rsidRDefault="00507E9D" w:rsidP="00507E9D">
            <w:pPr>
              <w:widowControl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Інформація про технічні, якісні та кількісні характеристики предмета закупівлі</w:t>
            </w:r>
          </w:p>
        </w:tc>
        <w:tc>
          <w:tcPr>
            <w:tcW w:w="6636" w:type="dxa"/>
            <w:vAlign w:val="center"/>
          </w:tcPr>
          <w:p w:rsidR="00507E9D" w:rsidRDefault="00507E9D" w:rsidP="00507E9D">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21">
              <w:r>
                <w:rPr>
                  <w:rFonts w:ascii="Times New Roman" w:hAnsi="Times New Roman" w:cs="Times New Roman"/>
                  <w:sz w:val="24"/>
                  <w:szCs w:val="24"/>
                </w:rPr>
                <w:t xml:space="preserve"> пунктом третім </w:t>
              </w:r>
            </w:hyperlink>
            <w:hyperlink r:id="rId22">
              <w:r>
                <w:rPr>
                  <w:rFonts w:ascii="Times New Roman" w:hAnsi="Times New Roman" w:cs="Times New Roman"/>
                  <w:sz w:val="24"/>
                  <w:szCs w:val="24"/>
                  <w:u w:val="single"/>
                </w:rPr>
                <w:t>частини друго</w:t>
              </w:r>
            </w:hyperlink>
            <w:r>
              <w:rPr>
                <w:rFonts w:ascii="Times New Roman" w:hAnsi="Times New Roman" w:cs="Times New Roman"/>
                <w:sz w:val="24"/>
                <w:szCs w:val="24"/>
              </w:rPr>
              <w:t xml:space="preserve">ї статті 22 Закону зазначено в </w:t>
            </w:r>
            <w:r>
              <w:rPr>
                <w:rFonts w:ascii="Times New Roman" w:hAnsi="Times New Roman" w:cs="Times New Roman"/>
                <w:b/>
                <w:bCs/>
                <w:i/>
                <w:iCs/>
                <w:sz w:val="24"/>
                <w:szCs w:val="24"/>
              </w:rPr>
              <w:t>Додатку 2</w:t>
            </w:r>
            <w:r>
              <w:rPr>
                <w:rFonts w:ascii="Times New Roman" w:hAnsi="Times New Roman" w:cs="Times New Roman"/>
                <w:b/>
                <w:bCs/>
                <w:sz w:val="24"/>
                <w:szCs w:val="24"/>
              </w:rPr>
              <w:t xml:space="preserve"> </w:t>
            </w:r>
            <w:r>
              <w:rPr>
                <w:rFonts w:ascii="Times New Roman" w:hAnsi="Times New Roman" w:cs="Times New Roman"/>
                <w:sz w:val="24"/>
                <w:szCs w:val="24"/>
              </w:rPr>
              <w:t>до цієї тендерної документації.</w:t>
            </w:r>
          </w:p>
        </w:tc>
      </w:tr>
      <w:tr w:rsidR="00507E9D">
        <w:trPr>
          <w:trHeight w:val="1119"/>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05" w:type="dxa"/>
          </w:tcPr>
          <w:p w:rsidR="00507E9D" w:rsidRDefault="00507E9D" w:rsidP="00507E9D">
            <w:pPr>
              <w:widowControl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Інформація про субпідрядника </w:t>
            </w:r>
          </w:p>
        </w:tc>
        <w:tc>
          <w:tcPr>
            <w:tcW w:w="6636" w:type="dxa"/>
            <w:vAlign w:val="center"/>
          </w:tcPr>
          <w:p w:rsidR="00507E9D" w:rsidRDefault="00507E9D" w:rsidP="00507E9D">
            <w:pPr>
              <w:widowControl w:val="0"/>
              <w:spacing w:after="0" w:line="240" w:lineRule="auto"/>
              <w:ind w:right="1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Не передбачено при закупівлі товару.</w:t>
            </w:r>
          </w:p>
          <w:p w:rsidR="00507E9D" w:rsidRDefault="00507E9D" w:rsidP="00507E9D">
            <w:pPr>
              <w:widowControl w:val="0"/>
              <w:spacing w:after="0" w:line="240" w:lineRule="auto"/>
              <w:ind w:right="120"/>
              <w:jc w:val="both"/>
              <w:rPr>
                <w:rFonts w:ascii="Times New Roman" w:hAnsi="Times New Roman" w:cs="Times New Roman"/>
                <w:b/>
                <w:bCs/>
                <w:color w:val="000000"/>
                <w:sz w:val="24"/>
                <w:szCs w:val="24"/>
              </w:rPr>
            </w:pPr>
          </w:p>
          <w:p w:rsidR="00507E9D" w:rsidRDefault="00507E9D" w:rsidP="00507E9D">
            <w:pPr>
              <w:widowControl w:val="0"/>
              <w:spacing w:after="0" w:line="240" w:lineRule="auto"/>
              <w:ind w:right="120"/>
              <w:jc w:val="both"/>
              <w:rPr>
                <w:rFonts w:ascii="Times New Roman" w:hAnsi="Times New Roman" w:cs="Times New Roman"/>
                <w:color w:val="000000"/>
                <w:sz w:val="24"/>
                <w:szCs w:val="24"/>
              </w:rPr>
            </w:pPr>
          </w:p>
        </w:tc>
      </w:tr>
      <w:tr w:rsidR="00507E9D">
        <w:trPr>
          <w:trHeight w:val="841"/>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05" w:type="dxa"/>
          </w:tcPr>
          <w:p w:rsidR="00507E9D" w:rsidRDefault="00507E9D" w:rsidP="00507E9D">
            <w:pPr>
              <w:widowControl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Унесення змін або відкликання тендерної пропозиції учасником</w:t>
            </w:r>
          </w:p>
        </w:tc>
        <w:tc>
          <w:tcPr>
            <w:tcW w:w="6636" w:type="dxa"/>
            <w:vAlign w:val="center"/>
          </w:tcPr>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hAnsi="Times New Roman" w:cs="Times New Roman"/>
                <w:sz w:val="24"/>
                <w:szCs w:val="24"/>
              </w:rPr>
              <w:lastRenderedPageBreak/>
              <w:t>строку подання тендерних пропозицій.</w:t>
            </w:r>
          </w:p>
        </w:tc>
      </w:tr>
      <w:tr w:rsidR="00507E9D">
        <w:trPr>
          <w:trHeight w:val="442"/>
          <w:jc w:val="center"/>
        </w:trPr>
        <w:tc>
          <w:tcPr>
            <w:tcW w:w="10146" w:type="dxa"/>
            <w:gridSpan w:val="3"/>
            <w:vAlign w:val="center"/>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Розділ 4. Подання та розкриття тендерної пропозиції</w:t>
            </w:r>
          </w:p>
        </w:tc>
      </w:tr>
      <w:tr w:rsidR="00507E9D">
        <w:trPr>
          <w:trHeight w:val="1119"/>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05" w:type="dxa"/>
          </w:tcPr>
          <w:p w:rsidR="00507E9D" w:rsidRDefault="00507E9D" w:rsidP="00507E9D">
            <w:pPr>
              <w:widowControl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Кінцевий строк подання тендерної пропозиції</w:t>
            </w:r>
          </w:p>
        </w:tc>
        <w:tc>
          <w:tcPr>
            <w:tcW w:w="6636" w:type="dxa"/>
            <w:vAlign w:val="center"/>
          </w:tcPr>
          <w:p w:rsidR="00507E9D" w:rsidRPr="00ED6CB8" w:rsidRDefault="00507E9D" w:rsidP="00507E9D">
            <w:pPr>
              <w:widowControl w:val="0"/>
              <w:spacing w:after="0" w:line="240" w:lineRule="auto"/>
              <w:ind w:left="40" w:right="120"/>
              <w:jc w:val="both"/>
              <w:rPr>
                <w:rFonts w:ascii="Times New Roman" w:hAnsi="Times New Roman" w:cs="Times New Roman"/>
                <w:i/>
                <w:iCs/>
                <w:sz w:val="24"/>
                <w:szCs w:val="24"/>
              </w:rPr>
            </w:pPr>
            <w:r>
              <w:rPr>
                <w:rFonts w:ascii="Times New Roman" w:hAnsi="Times New Roman" w:cs="Times New Roman"/>
                <w:color w:val="000000"/>
                <w:sz w:val="24"/>
                <w:szCs w:val="24"/>
              </w:rPr>
              <w:t>Кінцевий строк подання тендерних пропозицій —</w:t>
            </w:r>
            <w:r w:rsidRPr="00ED6CB8">
              <w:rPr>
                <w:rFonts w:ascii="Times New Roman" w:hAnsi="Times New Roman" w:cs="Times New Roman"/>
                <w:sz w:val="24"/>
                <w:szCs w:val="24"/>
              </w:rPr>
              <w:t>1</w:t>
            </w:r>
            <w:r w:rsidR="00E7512B" w:rsidRPr="00ED6CB8">
              <w:rPr>
                <w:rFonts w:ascii="Times New Roman" w:hAnsi="Times New Roman" w:cs="Times New Roman"/>
                <w:sz w:val="24"/>
                <w:szCs w:val="24"/>
              </w:rPr>
              <w:t>7</w:t>
            </w:r>
            <w:r w:rsidRPr="00ED6CB8">
              <w:rPr>
                <w:rFonts w:ascii="Times New Roman" w:hAnsi="Times New Roman" w:cs="Times New Roman"/>
                <w:b/>
                <w:bCs/>
                <w:sz w:val="24"/>
                <w:szCs w:val="24"/>
              </w:rPr>
              <w:t xml:space="preserve"> січня 2024 року, 00:00 год.</w:t>
            </w:r>
            <w:r w:rsidRPr="00ED6CB8">
              <w:rPr>
                <w:rFonts w:ascii="Times New Roman" w:hAnsi="Times New Roman" w:cs="Times New Roman"/>
                <w:sz w:val="24"/>
                <w:szCs w:val="24"/>
              </w:rPr>
              <w:t xml:space="preserve"> </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07E9D" w:rsidRDefault="00507E9D" w:rsidP="00507E9D">
            <w:pPr>
              <w:widowControl w:val="0"/>
              <w:spacing w:after="0" w:line="240" w:lineRule="auto"/>
              <w:jc w:val="both"/>
              <w:rPr>
                <w:rFonts w:ascii="Times New Roman" w:hAnsi="Times New Roman" w:cs="Times New Roman"/>
                <w:strike/>
                <w:sz w:val="24"/>
                <w:szCs w:val="24"/>
              </w:rPr>
            </w:pPr>
          </w:p>
        </w:tc>
      </w:tr>
      <w:tr w:rsidR="00507E9D">
        <w:trPr>
          <w:trHeight w:val="1119"/>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05" w:type="dxa"/>
          </w:tcPr>
          <w:p w:rsidR="00507E9D" w:rsidRDefault="00507E9D" w:rsidP="00507E9D">
            <w:pPr>
              <w:widowControl w:val="0"/>
              <w:spacing w:after="0" w:line="240" w:lineRule="auto"/>
              <w:rPr>
                <w:rFonts w:ascii="Times New Roman" w:hAnsi="Times New Roman" w:cs="Times New Roman"/>
                <w:strike/>
                <w:color w:val="000000"/>
                <w:sz w:val="24"/>
                <w:szCs w:val="24"/>
                <w:highlight w:val="white"/>
              </w:rPr>
            </w:pPr>
            <w:r>
              <w:rPr>
                <w:rFonts w:ascii="Times New Roman" w:hAnsi="Times New Roman" w:cs="Times New Roman"/>
                <w:b/>
                <w:bCs/>
                <w:color w:val="000000"/>
                <w:sz w:val="24"/>
                <w:szCs w:val="24"/>
                <w:highlight w:val="white"/>
              </w:rPr>
              <w:t>Дата та час розкриття тендерної пропозиції</w:t>
            </w:r>
            <w:r>
              <w:rPr>
                <w:rFonts w:ascii="Times New Roman" w:hAnsi="Times New Roman" w:cs="Times New Roman"/>
                <w:color w:val="000000"/>
                <w:sz w:val="28"/>
                <w:szCs w:val="28"/>
                <w:highlight w:val="white"/>
              </w:rPr>
              <w:t xml:space="preserve"> </w:t>
            </w:r>
          </w:p>
        </w:tc>
        <w:tc>
          <w:tcPr>
            <w:tcW w:w="6636" w:type="dxa"/>
            <w:vAlign w:val="center"/>
          </w:tcPr>
          <w:p w:rsidR="00507E9D" w:rsidRDefault="00507E9D" w:rsidP="00507E9D">
            <w:pPr>
              <w:shd w:val="clear" w:color="auto" w:fill="FFFFFF"/>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07E9D" w:rsidRDefault="00507E9D" w:rsidP="00507E9D">
            <w:pPr>
              <w:shd w:val="clear" w:color="auto" w:fill="FFFFFF"/>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07E9D" w:rsidRDefault="00507E9D" w:rsidP="00507E9D">
            <w:pPr>
              <w:shd w:val="clear" w:color="auto" w:fill="FFFFFF"/>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3" w:anchor="n159">
              <w:r>
                <w:rPr>
                  <w:rFonts w:ascii="Times New Roman" w:hAnsi="Times New Roman" w:cs="Times New Roman"/>
                  <w:color w:val="000000"/>
                  <w:sz w:val="24"/>
                  <w:szCs w:val="24"/>
                  <w:highlight w:val="white"/>
                </w:rPr>
                <w:t>47</w:t>
              </w:r>
            </w:hyperlink>
            <w:r>
              <w:rPr>
                <w:rFonts w:ascii="Times New Roman" w:hAnsi="Times New Roman" w:cs="Times New Roman"/>
                <w:color w:val="000000"/>
                <w:sz w:val="24"/>
                <w:szCs w:val="24"/>
                <w:highlight w:val="white"/>
              </w:rPr>
              <w:t xml:space="preserve"> Особливостей.</w:t>
            </w:r>
          </w:p>
        </w:tc>
      </w:tr>
      <w:tr w:rsidR="00507E9D">
        <w:trPr>
          <w:trHeight w:val="512"/>
          <w:jc w:val="center"/>
        </w:trPr>
        <w:tc>
          <w:tcPr>
            <w:tcW w:w="10146" w:type="dxa"/>
            <w:gridSpan w:val="3"/>
            <w:vAlign w:val="center"/>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Розділ 5. Оцінка тендерної пропозиції</w:t>
            </w:r>
          </w:p>
        </w:tc>
      </w:tr>
      <w:tr w:rsidR="00507E9D">
        <w:trPr>
          <w:trHeight w:val="1119"/>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05" w:type="dxa"/>
          </w:tcPr>
          <w:p w:rsidR="00507E9D" w:rsidRDefault="00507E9D" w:rsidP="00507E9D">
            <w:pPr>
              <w:widowControl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636" w:type="dxa"/>
            <w:vAlign w:val="center"/>
          </w:tcPr>
          <w:p w:rsidR="00507E9D" w:rsidRDefault="00507E9D" w:rsidP="00507E9D">
            <w:pPr>
              <w:shd w:val="clear" w:color="auto" w:fill="FFFFFF"/>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4" w:anchor="n1553">
              <w:r>
                <w:rPr>
                  <w:rFonts w:ascii="Times New Roman" w:hAnsi="Times New Roman" w:cs="Times New Roman"/>
                  <w:color w:val="000000"/>
                  <w:sz w:val="24"/>
                  <w:szCs w:val="24"/>
                  <w:highlight w:val="white"/>
                </w:rPr>
                <w:t>шістнадцятої</w:t>
              </w:r>
            </w:hyperlink>
            <w:r>
              <w:rPr>
                <w:rFonts w:ascii="Times New Roman" w:hAnsi="Times New Roman" w:cs="Times New Roman"/>
                <w:color w:val="00000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07E9D" w:rsidRDefault="00507E9D" w:rsidP="00507E9D">
            <w:pPr>
              <w:widowControl w:val="0"/>
              <w:spacing w:after="0" w:line="240" w:lineRule="auto"/>
              <w:jc w:val="both"/>
              <w:rPr>
                <w:rFonts w:ascii="Times New Roman" w:hAnsi="Times New Roman" w:cs="Times New Roman"/>
                <w:color w:val="00B050"/>
                <w:sz w:val="24"/>
                <w:szCs w:val="24"/>
                <w:highlight w:val="white"/>
              </w:rPr>
            </w:pPr>
            <w:r>
              <w:rPr>
                <w:rFonts w:ascii="Times New Roman" w:hAnsi="Times New Roman" w:cs="Times New Roman"/>
                <w:color w:val="00000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07E9D" w:rsidRDefault="00507E9D" w:rsidP="00507E9D">
            <w:pPr>
              <w:widowControl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sz w:val="24"/>
                <w:szCs w:val="24"/>
                <w:highlight w:val="white"/>
              </w:rPr>
              <w:t xml:space="preserve">Критерії та методика оцінки визначаються відповідно до </w:t>
            </w:r>
            <w:r>
              <w:rPr>
                <w:rFonts w:ascii="Times New Roman" w:hAnsi="Times New Roman" w:cs="Times New Roman"/>
                <w:color w:val="000000"/>
                <w:sz w:val="24"/>
                <w:szCs w:val="24"/>
                <w:highlight w:val="white"/>
              </w:rPr>
              <w:t>статті 29 Закону.</w:t>
            </w:r>
          </w:p>
          <w:p w:rsidR="00507E9D" w:rsidRDefault="00507E9D" w:rsidP="00507E9D">
            <w:pPr>
              <w:widowControl w:val="0"/>
              <w:spacing w:after="0" w:line="240" w:lineRule="auto"/>
              <w:jc w:val="both"/>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t>Перелік критеріїв та методика оцінки тендерної пропозиції із зазначенням питомої ваги критерію:</w:t>
            </w:r>
          </w:p>
          <w:p w:rsidR="00507E9D" w:rsidRDefault="00507E9D" w:rsidP="00507E9D">
            <w:pPr>
              <w:widowControl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07E9D" w:rsidRDefault="00507E9D" w:rsidP="00507E9D">
            <w:pPr>
              <w:widowControl w:val="0"/>
              <w:spacing w:after="0" w:line="240" w:lineRule="auto"/>
              <w:jc w:val="both"/>
              <w:rPr>
                <w:rFonts w:ascii="Times New Roman" w:hAnsi="Times New Roman" w:cs="Times New Roman"/>
                <w:i/>
                <w:iCs/>
                <w:color w:val="000000"/>
                <w:sz w:val="24"/>
                <w:szCs w:val="24"/>
                <w:highlight w:val="white"/>
              </w:rPr>
            </w:pPr>
            <w:r>
              <w:rPr>
                <w:rFonts w:ascii="Times New Roman" w:hAnsi="Times New Roman" w:cs="Times New Roman"/>
                <w:i/>
                <w:iCs/>
                <w:color w:val="000000"/>
                <w:sz w:val="24"/>
                <w:szCs w:val="24"/>
                <w:highlight w:val="white"/>
              </w:rPr>
              <w:lastRenderedPageBreak/>
              <w:t>(у разі якщо подано дві і більше тендерних пропозицій).</w:t>
            </w:r>
          </w:p>
          <w:p w:rsidR="00507E9D" w:rsidRDefault="00507E9D" w:rsidP="00507E9D">
            <w:pPr>
              <w:shd w:val="clear" w:color="auto" w:fill="FFFFFF"/>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07E9D" w:rsidRDefault="00507E9D" w:rsidP="00507E9D">
            <w:pPr>
              <w:widowControl w:val="0"/>
              <w:spacing w:after="0" w:line="240" w:lineRule="auto"/>
              <w:jc w:val="both"/>
              <w:rPr>
                <w:rFonts w:ascii="Times New Roman" w:hAnsi="Times New Roman" w:cs="Times New Roman"/>
                <w:i/>
                <w:iCs/>
                <w:sz w:val="24"/>
                <w:szCs w:val="24"/>
                <w:highlight w:val="yellow"/>
              </w:rPr>
            </w:pPr>
            <w:r>
              <w:rPr>
                <w:rFonts w:ascii="Times New Roman" w:hAnsi="Times New Roman" w:cs="Times New Roman"/>
                <w:color w:val="00000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i/>
                <w:iCs/>
                <w:sz w:val="24"/>
                <w:szCs w:val="24"/>
              </w:rPr>
              <w:t xml:space="preserve">Ціна тендерної пропозиції </w:t>
            </w:r>
            <w:r>
              <w:rPr>
                <w:rFonts w:ascii="Times New Roman" w:hAnsi="Times New Roman" w:cs="Times New Roman"/>
                <w:i/>
                <w:iCs/>
                <w:color w:val="000000"/>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07E9D" w:rsidRDefault="00507E9D" w:rsidP="00507E9D">
            <w:pPr>
              <w:widowControl w:val="0"/>
              <w:spacing w:after="0" w:line="240" w:lineRule="auto"/>
              <w:jc w:val="both"/>
              <w:rPr>
                <w:rFonts w:ascii="Times New Roman" w:hAnsi="Times New Roman" w:cs="Times New Roman"/>
                <w:b/>
                <w:bCs/>
                <w:i/>
                <w:iCs/>
                <w:color w:val="4A86E8"/>
                <w:sz w:val="24"/>
                <w:szCs w:val="24"/>
              </w:rPr>
            </w:pPr>
            <w:r>
              <w:rPr>
                <w:rFonts w:ascii="Times New Roman" w:hAnsi="Times New Roman" w:cs="Times New Roman"/>
                <w:i/>
                <w:iCs/>
                <w:color w:val="000000"/>
                <w:sz w:val="24"/>
                <w:szCs w:val="24"/>
              </w:rPr>
              <w:t xml:space="preserve">До розгляду </w:t>
            </w:r>
            <w:r>
              <w:rPr>
                <w:rFonts w:ascii="Times New Roman" w:hAnsi="Times New Roman" w:cs="Times New Roman"/>
                <w:i/>
                <w:iCs/>
                <w:color w:val="000000"/>
                <w:sz w:val="24"/>
                <w:szCs w:val="24"/>
                <w:u w:val="single"/>
              </w:rPr>
              <w:t xml:space="preserve">не приймається  </w:t>
            </w:r>
            <w:r>
              <w:rPr>
                <w:rFonts w:ascii="Times New Roman" w:hAnsi="Times New Roman" w:cs="Times New Roman"/>
                <w:i/>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Оцінка тендерних пропозицій здійснюється на основі критерію „Ціна”. Питома вага – 100 %.</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Оцінка здійснюється щодо предмета закупівлі в цілому.</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Учасник визначає ціни на </w:t>
            </w:r>
            <w:r>
              <w:rPr>
                <w:rFonts w:ascii="Times New Roman" w:hAnsi="Times New Roman" w:cs="Times New Roman"/>
                <w:b/>
                <w:bCs/>
                <w:color w:val="000000"/>
                <w:sz w:val="24"/>
                <w:szCs w:val="24"/>
              </w:rPr>
              <w:t>товар</w:t>
            </w:r>
            <w:r>
              <w:rPr>
                <w:rFonts w:ascii="Times New Roman" w:hAnsi="Times New Roman" w:cs="Times New Roman"/>
                <w:color w:val="000000"/>
                <w:sz w:val="24"/>
                <w:szCs w:val="24"/>
              </w:rPr>
              <w:t xml:space="preserve">, що він пропонує </w:t>
            </w:r>
            <w:r>
              <w:rPr>
                <w:rFonts w:ascii="Times New Roman" w:hAnsi="Times New Roman" w:cs="Times New Roman"/>
                <w:b/>
                <w:bCs/>
                <w:color w:val="000000"/>
                <w:sz w:val="24"/>
                <w:szCs w:val="24"/>
              </w:rPr>
              <w:t>поставити</w:t>
            </w:r>
            <w:r>
              <w:rPr>
                <w:rFonts w:ascii="Times New Roman" w:hAnsi="Times New Roman" w:cs="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cs="Times New Roman"/>
                <w:b/>
                <w:bCs/>
                <w:color w:val="000000"/>
                <w:sz w:val="24"/>
                <w:szCs w:val="24"/>
              </w:rPr>
              <w:t>товару</w:t>
            </w:r>
            <w:r>
              <w:rPr>
                <w:rFonts w:ascii="Times New Roman" w:hAnsi="Times New Roman" w:cs="Times New Roman"/>
                <w:color w:val="000000"/>
                <w:sz w:val="24"/>
                <w:szCs w:val="24"/>
              </w:rPr>
              <w:t xml:space="preserve"> даного виду.</w:t>
            </w:r>
          </w:p>
          <w:p w:rsidR="00507E9D" w:rsidRDefault="00507E9D" w:rsidP="00507E9D">
            <w:pPr>
              <w:widowControl w:val="0"/>
              <w:spacing w:after="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white"/>
              </w:rPr>
              <w:t xml:space="preserve">Розмір мінімального кроку </w:t>
            </w:r>
            <w:r>
              <w:rPr>
                <w:rFonts w:ascii="Times New Roman" w:hAnsi="Times New Roman" w:cs="Times New Roman"/>
                <w:color w:val="000000"/>
                <w:sz w:val="24"/>
                <w:szCs w:val="24"/>
              </w:rPr>
              <w:t xml:space="preserve">пониження ціни під час електронного аукціону – </w:t>
            </w:r>
            <w:r w:rsidRPr="007E102D">
              <w:rPr>
                <w:rFonts w:ascii="Times New Roman" w:hAnsi="Times New Roman" w:cs="Times New Roman"/>
                <w:color w:val="000000"/>
                <w:sz w:val="24"/>
                <w:szCs w:val="24"/>
              </w:rPr>
              <w:t xml:space="preserve">1,0 % </w:t>
            </w:r>
          </w:p>
          <w:p w:rsidR="00507E9D" w:rsidRDefault="00507E9D" w:rsidP="00507E9D">
            <w:pPr>
              <w:shd w:val="clear" w:color="auto" w:fill="FFFFFF"/>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07E9D" w:rsidRDefault="00507E9D" w:rsidP="00507E9D">
            <w:pPr>
              <w:keepNext/>
              <w:shd w:val="clear" w:color="auto" w:fill="FFFFFF"/>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07E9D" w:rsidRDefault="00507E9D" w:rsidP="00507E9D">
            <w:pPr>
              <w:keepNext/>
              <w:shd w:val="clear" w:color="auto" w:fill="FFFFFF"/>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07E9D" w:rsidRDefault="00507E9D" w:rsidP="00507E9D">
            <w:pPr>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7E9D" w:rsidRDefault="00507E9D" w:rsidP="00507E9D">
            <w:pPr>
              <w:spacing w:after="0" w:line="240" w:lineRule="auto"/>
              <w:jc w:val="both"/>
              <w:rPr>
                <w:rFonts w:ascii="Times New Roman" w:hAnsi="Times New Roman" w:cs="Times New Roman"/>
                <w:strike/>
                <w:color w:val="000000"/>
                <w:sz w:val="24"/>
                <w:szCs w:val="24"/>
                <w:highlight w:val="white"/>
              </w:rPr>
            </w:pPr>
            <w:r>
              <w:rPr>
                <w:rFonts w:ascii="Times New Roman" w:hAnsi="Times New Roman" w:cs="Times New Roman"/>
                <w:color w:val="00000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07E9D" w:rsidRDefault="00507E9D" w:rsidP="00507E9D">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rPr>
              <w:t>протягом 24 годин</w:t>
            </w:r>
            <w:r>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cs="Times New Roman"/>
                <w:sz w:val="24"/>
                <w:szCs w:val="24"/>
                <w:highlight w:val="white"/>
              </w:rPr>
              <w:t>лених невідповідностей.</w:t>
            </w:r>
          </w:p>
          <w:p w:rsidR="00507E9D" w:rsidRDefault="00507E9D" w:rsidP="00507E9D">
            <w:pPr>
              <w:widowControl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w:t>
            </w:r>
            <w:r>
              <w:rPr>
                <w:rFonts w:ascii="Times New Roman" w:hAnsi="Times New Roman" w:cs="Times New Roman"/>
                <w:color w:val="000000"/>
                <w:sz w:val="24"/>
                <w:szCs w:val="24"/>
                <w:highlight w:val="white"/>
              </w:rPr>
              <w:t>Закону та пункту 49 Особливостей.</w:t>
            </w:r>
          </w:p>
          <w:p w:rsidR="00507E9D" w:rsidRDefault="00507E9D" w:rsidP="00507E9D">
            <w:pPr>
              <w:widowControl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07E9D" w:rsidRDefault="00507E9D" w:rsidP="00507E9D">
            <w:pPr>
              <w:widowControl w:val="0"/>
              <w:spacing w:after="0" w:line="240" w:lineRule="auto"/>
              <w:jc w:val="both"/>
              <w:rPr>
                <w:rFonts w:ascii="Times New Roman" w:hAnsi="Times New Roman" w:cs="Times New Roman"/>
                <w:color w:val="00B050"/>
                <w:sz w:val="24"/>
                <w:szCs w:val="24"/>
                <w:highlight w:val="white"/>
              </w:rPr>
            </w:pPr>
          </w:p>
        </w:tc>
      </w:tr>
      <w:tr w:rsidR="00507E9D">
        <w:trPr>
          <w:trHeight w:val="1119"/>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05" w:type="dxa"/>
          </w:tcPr>
          <w:p w:rsidR="00507E9D" w:rsidRDefault="00507E9D" w:rsidP="00507E9D">
            <w:pPr>
              <w:widowControl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Інша інформація</w:t>
            </w:r>
          </w:p>
        </w:tc>
        <w:tc>
          <w:tcPr>
            <w:tcW w:w="6636" w:type="dxa"/>
            <w:vAlign w:val="center"/>
          </w:tcPr>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507E9D" w:rsidRDefault="00507E9D" w:rsidP="00507E9D">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u w:val="single"/>
              </w:rPr>
              <w:t>Інші умови тендерної документації:</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Pr>
                <w:rFonts w:ascii="Times New Roman" w:hAnsi="Times New Roman" w:cs="Times New Roman"/>
                <w:color w:val="000000"/>
                <w:sz w:val="24"/>
                <w:szCs w:val="24"/>
              </w:rPr>
              <w:lastRenderedPageBreak/>
              <w:t>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cs="Times New Roman"/>
                <w:b/>
                <w:bCs/>
                <w:i/>
                <w:iCs/>
                <w:color w:val="000000"/>
                <w:sz w:val="24"/>
                <w:szCs w:val="24"/>
              </w:rPr>
              <w:t>Додатком  1</w:t>
            </w:r>
            <w:r>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cs="Times New Roman"/>
                <w:b/>
                <w:bCs/>
                <w:i/>
                <w:iCs/>
                <w:color w:val="000000"/>
                <w:sz w:val="24"/>
                <w:szCs w:val="24"/>
              </w:rPr>
              <w:t>Додатку 3</w:t>
            </w:r>
            <w:r>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bCs/>
                <w:i/>
                <w:iCs/>
                <w:color w:val="000000"/>
                <w:sz w:val="24"/>
                <w:szCs w:val="24"/>
              </w:rPr>
              <w:t>в п. 4 Розділу 3</w:t>
            </w:r>
            <w:r>
              <w:rPr>
                <w:rFonts w:ascii="Times New Roman" w:hAnsi="Times New Roman" w:cs="Times New Roman"/>
                <w:color w:val="000000"/>
                <w:sz w:val="24"/>
                <w:szCs w:val="24"/>
              </w:rPr>
              <w:t xml:space="preserve"> до цієї тендерної документації.</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Фактом подання тендерної пропозиції учасник </w:t>
            </w:r>
            <w:r>
              <w:rPr>
                <w:rFonts w:ascii="Times New Roman" w:hAnsi="Times New Roman" w:cs="Times New Roman"/>
                <w:color w:val="000000"/>
                <w:sz w:val="24"/>
                <w:szCs w:val="24"/>
              </w:rPr>
              <w:lastRenderedPageBreak/>
              <w:t>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Тендерна пропозиція учасника може містити документи з водяними знаками.</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7E9D" w:rsidRDefault="00507E9D" w:rsidP="00507E9D">
            <w:pPr>
              <w:widowControl w:val="0"/>
              <w:spacing w:after="0" w:line="24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07E9D" w:rsidRDefault="00507E9D" w:rsidP="00507E9D">
            <w:pPr>
              <w:widowControl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4"/>
                <w:szCs w:val="24"/>
              </w:rPr>
              <w:t xml:space="preserve">А також враховувати, що в Україні </w:t>
            </w:r>
            <w:r>
              <w:rPr>
                <w:rFonts w:ascii="Times New Roman" w:hAnsi="Times New Roman" w:cs="Times New Roman"/>
                <w:color w:val="000000"/>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07E9D">
        <w:trPr>
          <w:trHeight w:val="1119"/>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2805" w:type="dxa"/>
          </w:tcPr>
          <w:p w:rsidR="00507E9D" w:rsidRDefault="00507E9D" w:rsidP="00507E9D">
            <w:pPr>
              <w:widowControl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Відхилення тендерних пропозицій</w:t>
            </w:r>
          </w:p>
        </w:tc>
        <w:tc>
          <w:tcPr>
            <w:tcW w:w="6636" w:type="dxa"/>
            <w:vAlign w:val="center"/>
          </w:tcPr>
          <w:p w:rsidR="00507E9D" w:rsidRDefault="00507E9D" w:rsidP="00507E9D">
            <w:pPr>
              <w:spacing w:after="0" w:line="240" w:lineRule="auto"/>
              <w:jc w:val="both"/>
              <w:rPr>
                <w:rFonts w:ascii="Times New Roman" w:hAnsi="Times New Roman" w:cs="Times New Roman"/>
                <w:b/>
                <w:bCs/>
                <w:i/>
                <w:iCs/>
                <w:color w:val="000000"/>
                <w:sz w:val="24"/>
                <w:szCs w:val="24"/>
                <w:highlight w:val="white"/>
              </w:rPr>
            </w:pPr>
            <w:r>
              <w:rPr>
                <w:rFonts w:ascii="Times New Roman" w:hAnsi="Times New Roman" w:cs="Times New Roman"/>
                <w:b/>
                <w:bCs/>
                <w:i/>
                <w:iCs/>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07E9D" w:rsidRDefault="00507E9D" w:rsidP="00507E9D">
            <w:pPr>
              <w:shd w:val="clear" w:color="auto" w:fill="FFFFFF"/>
              <w:spacing w:after="0" w:line="240" w:lineRule="auto"/>
              <w:ind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1) учасник процедури закупівлі:</w:t>
            </w:r>
          </w:p>
          <w:p w:rsidR="00507E9D" w:rsidRDefault="00507E9D" w:rsidP="00507E9D">
            <w:pPr>
              <w:shd w:val="clear" w:color="auto" w:fill="FFFFFF"/>
              <w:spacing w:after="0" w:line="240" w:lineRule="auto"/>
              <w:ind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підпадає під підстави, встановлені пунктом 47 цих особливостей;</w:t>
            </w:r>
          </w:p>
          <w:p w:rsidR="00507E9D" w:rsidRDefault="00507E9D" w:rsidP="00507E9D">
            <w:pPr>
              <w:shd w:val="clear" w:color="auto" w:fill="FFFFFF"/>
              <w:spacing w:after="0" w:line="240" w:lineRule="auto"/>
              <w:ind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07E9D" w:rsidRDefault="00507E9D" w:rsidP="00507E9D">
            <w:pPr>
              <w:shd w:val="clear" w:color="auto" w:fill="FFFFFF"/>
              <w:spacing w:after="0" w:line="240" w:lineRule="auto"/>
              <w:ind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w:t>
            </w:r>
          </w:p>
          <w:p w:rsidR="00507E9D" w:rsidRDefault="00507E9D" w:rsidP="00507E9D">
            <w:pPr>
              <w:shd w:val="clear" w:color="auto" w:fill="FFFFFF"/>
              <w:spacing w:after="0" w:line="240" w:lineRule="auto"/>
              <w:ind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07E9D" w:rsidRDefault="00507E9D" w:rsidP="00507E9D">
            <w:pPr>
              <w:shd w:val="clear" w:color="auto" w:fill="FFFFFF"/>
              <w:spacing w:after="0" w:line="240" w:lineRule="auto"/>
              <w:ind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07E9D" w:rsidRDefault="00507E9D" w:rsidP="00507E9D">
            <w:pPr>
              <w:shd w:val="clear" w:color="auto" w:fill="FFFFFF"/>
              <w:spacing w:after="0" w:line="240" w:lineRule="auto"/>
              <w:ind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07E9D" w:rsidRDefault="00507E9D" w:rsidP="00507E9D">
            <w:pPr>
              <w:shd w:val="clear" w:color="auto" w:fill="FFFFFF"/>
              <w:spacing w:after="0" w:line="240" w:lineRule="auto"/>
              <w:ind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07E9D" w:rsidRDefault="00507E9D" w:rsidP="00507E9D">
            <w:pPr>
              <w:shd w:val="clear" w:color="auto" w:fill="FFFFFF"/>
              <w:spacing w:after="0" w:line="240" w:lineRule="auto"/>
              <w:ind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2) тендерна пропозиція:</w:t>
            </w:r>
          </w:p>
          <w:p w:rsidR="00507E9D" w:rsidRDefault="00507E9D" w:rsidP="00507E9D">
            <w:pPr>
              <w:shd w:val="clear" w:color="auto" w:fill="FFFFFF"/>
              <w:spacing w:after="0" w:line="240" w:lineRule="auto"/>
              <w:ind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не відповідає умовам технічної специфікації та іншим </w:t>
            </w:r>
            <w:r>
              <w:rPr>
                <w:rFonts w:ascii="Times New Roman" w:hAnsi="Times New Roman" w:cs="Times New Roman"/>
                <w:color w:val="000000"/>
                <w:sz w:val="24"/>
                <w:szCs w:val="24"/>
                <w:highlight w:val="white"/>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Pr>
                  <w:rFonts w:ascii="Times New Roman" w:hAnsi="Times New Roman" w:cs="Times New Roman"/>
                  <w:color w:val="000000"/>
                  <w:sz w:val="24"/>
                  <w:szCs w:val="24"/>
                  <w:highlight w:val="white"/>
                </w:rPr>
                <w:t>пункту 4</w:t>
              </w:r>
            </w:hyperlink>
            <w:r>
              <w:rPr>
                <w:rFonts w:ascii="Times New Roman" w:hAnsi="Times New Roman" w:cs="Times New Roman"/>
                <w:color w:val="000000"/>
                <w:sz w:val="24"/>
                <w:szCs w:val="24"/>
                <w:highlight w:val="white"/>
              </w:rPr>
              <w:t>3 цих особливостей;</w:t>
            </w:r>
          </w:p>
          <w:p w:rsidR="00507E9D" w:rsidRDefault="00507E9D" w:rsidP="00507E9D">
            <w:pPr>
              <w:shd w:val="clear" w:color="auto" w:fill="FFFFFF"/>
              <w:spacing w:after="0" w:line="240" w:lineRule="auto"/>
              <w:ind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є такою, строк дії якої закінчився;</w:t>
            </w:r>
          </w:p>
          <w:p w:rsidR="00507E9D" w:rsidRDefault="00507E9D" w:rsidP="00507E9D">
            <w:pPr>
              <w:shd w:val="clear" w:color="auto" w:fill="FFFFFF"/>
              <w:spacing w:after="0" w:line="240" w:lineRule="auto"/>
              <w:ind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7E9D" w:rsidRDefault="00507E9D" w:rsidP="00507E9D">
            <w:pPr>
              <w:shd w:val="clear" w:color="auto" w:fill="FFFFFF"/>
              <w:spacing w:after="0" w:line="240" w:lineRule="auto"/>
              <w:ind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07E9D" w:rsidRDefault="00507E9D" w:rsidP="00507E9D">
            <w:pPr>
              <w:shd w:val="clear" w:color="auto" w:fill="FFFFFF"/>
              <w:spacing w:after="0" w:line="240" w:lineRule="auto"/>
              <w:ind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3) переможець процедури закупівлі:</w:t>
            </w:r>
          </w:p>
          <w:p w:rsidR="00507E9D" w:rsidRDefault="00507E9D" w:rsidP="00507E9D">
            <w:pPr>
              <w:shd w:val="clear" w:color="auto" w:fill="FFFFFF"/>
              <w:spacing w:after="0" w:line="240" w:lineRule="auto"/>
              <w:ind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07E9D" w:rsidRDefault="00507E9D" w:rsidP="00507E9D">
            <w:pPr>
              <w:shd w:val="clear" w:color="auto" w:fill="FFFFFF"/>
              <w:spacing w:after="0" w:line="240" w:lineRule="auto"/>
              <w:ind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07E9D" w:rsidRDefault="00507E9D" w:rsidP="00507E9D">
            <w:pPr>
              <w:shd w:val="clear" w:color="auto" w:fill="FFFFFF"/>
              <w:spacing w:after="0" w:line="240" w:lineRule="auto"/>
              <w:ind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не надав забезпечення виконання договору про закупівлю, якщо таке забезпечення вимагалося замовником;</w:t>
            </w:r>
          </w:p>
          <w:p w:rsidR="00507E9D" w:rsidRDefault="00507E9D" w:rsidP="00507E9D">
            <w:pPr>
              <w:shd w:val="clear" w:color="auto" w:fill="FFFFFF"/>
              <w:spacing w:after="0" w:line="240" w:lineRule="auto"/>
              <w:ind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07E9D" w:rsidRDefault="00507E9D" w:rsidP="00507E9D">
            <w:pPr>
              <w:shd w:val="clear" w:color="auto" w:fill="FFFFFF"/>
              <w:spacing w:after="0" w:line="240" w:lineRule="auto"/>
              <w:ind w:firstLine="567"/>
              <w:jc w:val="both"/>
              <w:rPr>
                <w:rFonts w:ascii="Times New Roman" w:hAnsi="Times New Roman" w:cs="Times New Roman"/>
                <w:b/>
                <w:bCs/>
                <w:i/>
                <w:iCs/>
                <w:color w:val="000000"/>
                <w:sz w:val="24"/>
                <w:szCs w:val="24"/>
                <w:highlight w:val="white"/>
              </w:rPr>
            </w:pPr>
            <w:r>
              <w:rPr>
                <w:rFonts w:ascii="Times New Roman" w:hAnsi="Times New Roman" w:cs="Times New Roman"/>
                <w:b/>
                <w:bCs/>
                <w:i/>
                <w:iCs/>
                <w:color w:val="000000"/>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07E9D" w:rsidRDefault="00507E9D" w:rsidP="00507E9D">
            <w:pPr>
              <w:spacing w:after="0" w:line="240" w:lineRule="auto"/>
              <w:ind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07E9D" w:rsidRDefault="00507E9D" w:rsidP="00507E9D">
            <w:pPr>
              <w:spacing w:after="0" w:line="240" w:lineRule="auto"/>
              <w:ind w:firstLine="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7E9D" w:rsidRDefault="00507E9D" w:rsidP="00507E9D">
            <w:pPr>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Pr>
                <w:rFonts w:ascii="Times New Roman" w:hAnsi="Times New Roman" w:cs="Times New Roman"/>
                <w:color w:val="000000"/>
                <w:sz w:val="24"/>
                <w:szCs w:val="24"/>
                <w:highlight w:val="white"/>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7E9D" w:rsidRDefault="00507E9D" w:rsidP="00507E9D">
            <w:pPr>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7E9D">
        <w:trPr>
          <w:trHeight w:val="472"/>
          <w:jc w:val="center"/>
        </w:trPr>
        <w:tc>
          <w:tcPr>
            <w:tcW w:w="10146" w:type="dxa"/>
            <w:gridSpan w:val="3"/>
            <w:vAlign w:val="center"/>
          </w:tcPr>
          <w:p w:rsidR="00507E9D" w:rsidRDefault="00507E9D" w:rsidP="00507E9D">
            <w:pPr>
              <w:widowControl w:val="0"/>
              <w:spacing w:after="0" w:line="240" w:lineRule="auto"/>
              <w:jc w:val="center"/>
              <w:rPr>
                <w:rFonts w:ascii="Times New Roman" w:hAnsi="Times New Roman" w:cs="Times New Roman"/>
                <w:sz w:val="24"/>
                <w:szCs w:val="24"/>
                <w:highlight w:val="white"/>
              </w:rPr>
            </w:pPr>
            <w:r>
              <w:rPr>
                <w:rFonts w:ascii="Times New Roman" w:hAnsi="Times New Roman" w:cs="Times New Roman"/>
                <w:b/>
                <w:bCs/>
                <w:color w:val="000000"/>
                <w:sz w:val="24"/>
                <w:szCs w:val="24"/>
                <w:highlight w:val="white"/>
              </w:rPr>
              <w:lastRenderedPageBreak/>
              <w:t>Розділ 6. Результати торгів та укладання договору про закупівлю</w:t>
            </w:r>
          </w:p>
        </w:tc>
      </w:tr>
      <w:tr w:rsidR="00507E9D">
        <w:trPr>
          <w:trHeight w:val="1119"/>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05" w:type="dxa"/>
          </w:tcPr>
          <w:p w:rsidR="00507E9D" w:rsidRDefault="00507E9D" w:rsidP="00507E9D">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Відміна тендеру чи визнання тендеру таким, що не відбувся</w:t>
            </w:r>
          </w:p>
        </w:tc>
        <w:tc>
          <w:tcPr>
            <w:tcW w:w="6636" w:type="dxa"/>
            <w:vAlign w:val="center"/>
          </w:tcPr>
          <w:p w:rsidR="00507E9D" w:rsidRDefault="00507E9D" w:rsidP="00507E9D">
            <w:pPr>
              <w:widowControl w:val="0"/>
              <w:spacing w:after="0" w:line="240" w:lineRule="auto"/>
              <w:jc w:val="both"/>
              <w:rPr>
                <w:rFonts w:ascii="Times New Roman" w:hAnsi="Times New Roman" w:cs="Times New Roman"/>
                <w:b/>
                <w:bCs/>
                <w:i/>
                <w:iCs/>
                <w:sz w:val="24"/>
                <w:szCs w:val="24"/>
                <w:highlight w:val="white"/>
              </w:rPr>
            </w:pPr>
            <w:r>
              <w:rPr>
                <w:rFonts w:ascii="Times New Roman" w:hAnsi="Times New Roman" w:cs="Times New Roman"/>
                <w:b/>
                <w:bCs/>
                <w:i/>
                <w:iCs/>
                <w:sz w:val="24"/>
                <w:szCs w:val="24"/>
                <w:highlight w:val="white"/>
              </w:rPr>
              <w:t>Замовник відміняє відкриті торги у разі:</w:t>
            </w:r>
          </w:p>
          <w:p w:rsidR="00507E9D" w:rsidRDefault="00507E9D" w:rsidP="00507E9D">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1) відсутності подальшої потреби в закупівлі товарів, робіт чи послуг;</w:t>
            </w:r>
          </w:p>
          <w:p w:rsidR="00507E9D" w:rsidRDefault="00507E9D" w:rsidP="00507E9D">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07E9D" w:rsidRDefault="00507E9D" w:rsidP="00507E9D">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rsidR="00507E9D" w:rsidRDefault="00507E9D" w:rsidP="00507E9D">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07E9D" w:rsidRDefault="00507E9D" w:rsidP="00507E9D">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відміни відкритих торгів замовник </w:t>
            </w:r>
            <w:r>
              <w:rPr>
                <w:rFonts w:ascii="Times New Roman" w:hAnsi="Times New Roman" w:cs="Times New Roman"/>
                <w:b/>
                <w:bCs/>
                <w:i/>
                <w:iCs/>
                <w:sz w:val="24"/>
                <w:szCs w:val="24"/>
                <w:highlight w:val="white"/>
              </w:rPr>
              <w:t>протягом одного робочого дня</w:t>
            </w:r>
            <w:r>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07E9D" w:rsidRDefault="00507E9D" w:rsidP="00507E9D">
            <w:pPr>
              <w:widowControl w:val="0"/>
              <w:spacing w:after="0" w:line="240" w:lineRule="auto"/>
              <w:jc w:val="both"/>
              <w:rPr>
                <w:rFonts w:ascii="Times New Roman" w:hAnsi="Times New Roman" w:cs="Times New Roman"/>
                <w:b/>
                <w:bCs/>
                <w:i/>
                <w:iCs/>
                <w:sz w:val="24"/>
                <w:szCs w:val="24"/>
                <w:highlight w:val="white"/>
              </w:rPr>
            </w:pPr>
            <w:r>
              <w:rPr>
                <w:rFonts w:ascii="Times New Roman" w:hAnsi="Times New Roman" w:cs="Times New Roman"/>
                <w:b/>
                <w:bCs/>
                <w:i/>
                <w:iCs/>
                <w:sz w:val="24"/>
                <w:szCs w:val="24"/>
                <w:highlight w:val="white"/>
              </w:rPr>
              <w:t>Відкриті торги автоматично відміняються електронною системою закупівель у разі:</w:t>
            </w:r>
          </w:p>
          <w:p w:rsidR="00507E9D" w:rsidRDefault="00507E9D" w:rsidP="00507E9D">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07E9D" w:rsidRDefault="00507E9D" w:rsidP="00507E9D">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07E9D" w:rsidRDefault="00507E9D" w:rsidP="00507E9D">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hAnsi="Times New Roman" w:cs="Times New Roman"/>
                <w:color w:val="000000"/>
                <w:sz w:val="24"/>
                <w:szCs w:val="24"/>
                <w:highlight w:val="white"/>
              </w:rPr>
              <w:t>пунктом 51 Особливостей, оприлюднюється інформація про відміну відкритих торгів</w:t>
            </w:r>
            <w:r>
              <w:rPr>
                <w:rFonts w:ascii="Times New Roman" w:hAnsi="Times New Roman" w:cs="Times New Roman"/>
                <w:sz w:val="24"/>
                <w:szCs w:val="24"/>
                <w:highlight w:val="white"/>
              </w:rPr>
              <w:t>.</w:t>
            </w:r>
          </w:p>
          <w:p w:rsidR="00507E9D" w:rsidRDefault="00507E9D" w:rsidP="00507E9D">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Відкриті торги можуть бути відмінені частково (за лотом).</w:t>
            </w:r>
          </w:p>
          <w:p w:rsidR="00507E9D" w:rsidRDefault="00507E9D" w:rsidP="00507E9D">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4A86E8"/>
                <w:sz w:val="24"/>
                <w:szCs w:val="24"/>
                <w:highlight w:val="white"/>
              </w:rPr>
              <w:t>.</w:t>
            </w:r>
          </w:p>
        </w:tc>
      </w:tr>
      <w:tr w:rsidR="00507E9D">
        <w:trPr>
          <w:trHeight w:val="1119"/>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05" w:type="dxa"/>
          </w:tcPr>
          <w:p w:rsidR="00507E9D" w:rsidRDefault="00507E9D" w:rsidP="00507E9D">
            <w:pPr>
              <w:widowControl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Строк укладання договору про закупівлю</w:t>
            </w:r>
          </w:p>
        </w:tc>
        <w:tc>
          <w:tcPr>
            <w:tcW w:w="6636" w:type="dxa"/>
            <w:vAlign w:val="center"/>
          </w:tcPr>
          <w:p w:rsidR="00507E9D" w:rsidRDefault="00507E9D" w:rsidP="00507E9D">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bCs/>
                <w:i/>
                <w:iCs/>
                <w:sz w:val="24"/>
                <w:szCs w:val="24"/>
                <w:highlight w:val="white"/>
              </w:rPr>
              <w:t>не пізніше ніж через 15 днів</w:t>
            </w:r>
            <w:r>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bCs/>
                <w:i/>
                <w:iCs/>
                <w:sz w:val="24"/>
                <w:szCs w:val="24"/>
                <w:highlight w:val="white"/>
              </w:rPr>
              <w:t>може бути продовжений до 60 днів</w:t>
            </w:r>
            <w:r>
              <w:rPr>
                <w:rFonts w:ascii="Times New Roman" w:hAnsi="Times New Roman" w:cs="Times New Roman"/>
                <w:sz w:val="24"/>
                <w:szCs w:val="24"/>
                <w:highlight w:val="white"/>
              </w:rPr>
              <w:t xml:space="preserve">. </w:t>
            </w:r>
          </w:p>
          <w:p w:rsidR="00507E9D" w:rsidRDefault="00507E9D" w:rsidP="00507E9D">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07E9D" w:rsidRDefault="00507E9D" w:rsidP="00507E9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bCs/>
                <w:i/>
                <w:iCs/>
                <w:sz w:val="24"/>
                <w:szCs w:val="24"/>
                <w:highlight w:val="white"/>
              </w:rPr>
              <w:t>не може бути укладено раніше ніж через п’ять днів</w:t>
            </w:r>
            <w:r>
              <w:rPr>
                <w:rFonts w:ascii="Times New Roman" w:hAnsi="Times New Roman" w:cs="Times New Roman"/>
                <w:i/>
                <w:iCs/>
                <w:sz w:val="24"/>
                <w:szCs w:val="24"/>
                <w:highlight w:val="white"/>
              </w:rPr>
              <w:t xml:space="preserve"> </w:t>
            </w:r>
            <w:r>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07E9D">
        <w:trPr>
          <w:trHeight w:val="1119"/>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05" w:type="dxa"/>
          </w:tcPr>
          <w:p w:rsidR="00507E9D" w:rsidRDefault="00507E9D" w:rsidP="00507E9D">
            <w:pPr>
              <w:widowControl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Проєкт договору про закупівлю</w:t>
            </w:r>
          </w:p>
        </w:tc>
        <w:tc>
          <w:tcPr>
            <w:tcW w:w="6636" w:type="dxa"/>
            <w:vAlign w:val="center"/>
          </w:tcPr>
          <w:p w:rsidR="00507E9D" w:rsidRDefault="00507E9D" w:rsidP="00507E9D">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Проєкт договору про закупівлю викладено в </w:t>
            </w:r>
            <w:r>
              <w:rPr>
                <w:rFonts w:ascii="Times New Roman" w:hAnsi="Times New Roman" w:cs="Times New Roman"/>
                <w:b/>
                <w:bCs/>
                <w:i/>
                <w:iCs/>
                <w:color w:val="000000"/>
                <w:sz w:val="24"/>
                <w:szCs w:val="24"/>
              </w:rPr>
              <w:t>Додатку 3</w:t>
            </w:r>
            <w:r>
              <w:rPr>
                <w:rFonts w:ascii="Times New Roman" w:hAnsi="Times New Roman" w:cs="Times New Roman"/>
                <w:color w:val="000000"/>
                <w:sz w:val="24"/>
                <w:szCs w:val="24"/>
              </w:rPr>
              <w:t xml:space="preserve"> до цієї тендерної документації.</w:t>
            </w:r>
          </w:p>
          <w:p w:rsidR="00507E9D" w:rsidRDefault="00507E9D" w:rsidP="00507E9D">
            <w:pPr>
              <w:widowControl w:val="0"/>
              <w:spacing w:after="0" w:line="240" w:lineRule="auto"/>
              <w:ind w:right="120"/>
              <w:jc w:val="both"/>
              <w:rPr>
                <w:rFonts w:ascii="Times New Roman" w:hAnsi="Times New Roman" w:cs="Times New Roman"/>
                <w:i/>
                <w:iCs/>
                <w:color w:val="000000"/>
                <w:sz w:val="24"/>
                <w:szCs w:val="24"/>
                <w:highlight w:val="white"/>
              </w:rPr>
            </w:pPr>
            <w:r>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cs="Times New Roman"/>
                <w:color w:val="00000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07E9D">
        <w:trPr>
          <w:trHeight w:val="2100"/>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05" w:type="dxa"/>
          </w:tcPr>
          <w:p w:rsidR="00507E9D" w:rsidRDefault="00507E9D" w:rsidP="00507E9D">
            <w:pPr>
              <w:widowControl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Умови договору про закупівлю</w:t>
            </w:r>
          </w:p>
        </w:tc>
        <w:tc>
          <w:tcPr>
            <w:tcW w:w="6636" w:type="dxa"/>
            <w:vAlign w:val="center"/>
          </w:tcPr>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7E9D" w:rsidRDefault="00507E9D" w:rsidP="00507E9D">
            <w:pPr>
              <w:shd w:val="clear" w:color="auto" w:fill="FFFFFF"/>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визначення грошового еквівалента зобов’язання в іноземній валюті;</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507E9D" w:rsidRDefault="00507E9D" w:rsidP="00507E9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507E9D">
        <w:trPr>
          <w:trHeight w:val="1119"/>
          <w:jc w:val="center"/>
        </w:trPr>
        <w:tc>
          <w:tcPr>
            <w:tcW w:w="705" w:type="dxa"/>
          </w:tcPr>
          <w:p w:rsidR="00507E9D" w:rsidRDefault="00507E9D" w:rsidP="00507E9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05" w:type="dxa"/>
          </w:tcPr>
          <w:p w:rsidR="00507E9D" w:rsidRDefault="00507E9D" w:rsidP="00507E9D">
            <w:pPr>
              <w:widowControl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Забезпечення виконання договору про закупівлю</w:t>
            </w:r>
          </w:p>
        </w:tc>
        <w:tc>
          <w:tcPr>
            <w:tcW w:w="6636" w:type="dxa"/>
            <w:vAlign w:val="center"/>
          </w:tcPr>
          <w:p w:rsidR="00507E9D" w:rsidRDefault="00507E9D" w:rsidP="00507E9D">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Забезпечення виконання договору про закупівлю не вимагається.</w:t>
            </w:r>
          </w:p>
          <w:p w:rsidR="00507E9D" w:rsidRDefault="00507E9D" w:rsidP="00507E9D">
            <w:pPr>
              <w:widowControl w:val="0"/>
              <w:spacing w:after="0" w:line="240" w:lineRule="auto"/>
              <w:ind w:right="120"/>
              <w:jc w:val="both"/>
              <w:rPr>
                <w:rFonts w:ascii="Times New Roman" w:hAnsi="Times New Roman" w:cs="Times New Roman"/>
                <w:sz w:val="24"/>
                <w:szCs w:val="24"/>
              </w:rPr>
            </w:pPr>
          </w:p>
          <w:p w:rsidR="00507E9D" w:rsidRDefault="00507E9D" w:rsidP="00507E9D">
            <w:pPr>
              <w:widowControl w:val="0"/>
              <w:spacing w:after="0" w:line="240" w:lineRule="auto"/>
              <w:jc w:val="both"/>
              <w:rPr>
                <w:rFonts w:ascii="Times New Roman" w:hAnsi="Times New Roman" w:cs="Times New Roman"/>
                <w:sz w:val="24"/>
                <w:szCs w:val="24"/>
              </w:rPr>
            </w:pPr>
          </w:p>
        </w:tc>
      </w:tr>
    </w:tbl>
    <w:p w:rsidR="005F5BB5" w:rsidRDefault="005F5BB5">
      <w:pPr>
        <w:widowControl w:val="0"/>
        <w:spacing w:after="0" w:line="240" w:lineRule="auto"/>
        <w:jc w:val="both"/>
        <w:rPr>
          <w:rFonts w:ascii="Times New Roman" w:hAnsi="Times New Roman" w:cs="Times New Roman"/>
          <w:sz w:val="24"/>
          <w:szCs w:val="24"/>
          <w:highlight w:val="green"/>
        </w:rPr>
      </w:pPr>
      <w:bookmarkStart w:id="7" w:name="_heading_h_2s8eyo1" w:colFirst="0" w:colLast="0"/>
      <w:bookmarkEnd w:id="7"/>
    </w:p>
    <w:p w:rsidR="005F5BB5" w:rsidRDefault="007E102D">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t xml:space="preserve">           1. Додаток 1 до тендерної документації на</w:t>
      </w:r>
      <w:r>
        <w:rPr>
          <w:rFonts w:ascii="Times New Roman" w:hAnsi="Times New Roman" w:cs="Times New Roman"/>
          <w:sz w:val="24"/>
          <w:szCs w:val="24"/>
        </w:rPr>
        <w:t xml:space="preserve"> 6 </w:t>
      </w:r>
      <w:r>
        <w:rPr>
          <w:rFonts w:ascii="Times New Roman" w:hAnsi="Times New Roman" w:cs="Times New Roman"/>
          <w:sz w:val="24"/>
          <w:szCs w:val="24"/>
          <w:highlight w:val="white"/>
        </w:rPr>
        <w:t>арк. в 1 прим.</w:t>
      </w:r>
    </w:p>
    <w:p w:rsidR="005F5BB5" w:rsidRDefault="007E102D">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 xml:space="preserve">                                               2. Додаток 2 до тендерної документації на  </w:t>
      </w:r>
      <w:r w:rsidR="00D516D9">
        <w:rPr>
          <w:rFonts w:ascii="Times New Roman" w:hAnsi="Times New Roman" w:cs="Times New Roman"/>
          <w:sz w:val="24"/>
          <w:szCs w:val="24"/>
          <w:highlight w:val="white"/>
        </w:rPr>
        <w:t>5</w:t>
      </w:r>
      <w:r>
        <w:rPr>
          <w:rFonts w:ascii="Times New Roman" w:hAnsi="Times New Roman" w:cs="Times New Roman"/>
          <w:sz w:val="24"/>
          <w:szCs w:val="24"/>
          <w:highlight w:val="white"/>
        </w:rPr>
        <w:t xml:space="preserve"> арк. в 1 прим.</w:t>
      </w:r>
    </w:p>
    <w:p w:rsidR="005F5BB5" w:rsidRDefault="007E102D">
      <w:pPr>
        <w:spacing w:after="0"/>
        <w:rPr>
          <w:rFonts w:ascii="Times New Roman" w:hAnsi="Times New Roman" w:cs="Times New Roman"/>
          <w:highlight w:val="white"/>
        </w:rPr>
      </w:pPr>
      <w:r>
        <w:rPr>
          <w:rFonts w:ascii="Times New Roman" w:hAnsi="Times New Roman" w:cs="Times New Roman"/>
          <w:sz w:val="24"/>
          <w:szCs w:val="24"/>
          <w:highlight w:val="white"/>
        </w:rPr>
        <w:t xml:space="preserve">                                               3. Додаток 3 до тендерної документації на </w:t>
      </w:r>
      <w:r w:rsidR="00F36CDD">
        <w:rPr>
          <w:rFonts w:ascii="Times New Roman" w:hAnsi="Times New Roman" w:cs="Times New Roman"/>
          <w:sz w:val="24"/>
          <w:szCs w:val="24"/>
          <w:highlight w:val="white"/>
        </w:rPr>
        <w:t>6</w:t>
      </w:r>
      <w:r>
        <w:rPr>
          <w:rFonts w:ascii="Times New Roman" w:hAnsi="Times New Roman" w:cs="Times New Roman"/>
          <w:sz w:val="24"/>
          <w:szCs w:val="24"/>
          <w:highlight w:val="white"/>
        </w:rPr>
        <w:t xml:space="preserve"> арк. в 1 прим</w:t>
      </w:r>
    </w:p>
    <w:p w:rsidR="005F5BB5" w:rsidRDefault="007E102D">
      <w:pPr>
        <w:widowControl w:val="0"/>
        <w:tabs>
          <w:tab w:val="left" w:pos="28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4.додаток 4 до тендерної  документації на </w:t>
      </w:r>
      <w:r w:rsidR="00267EE2">
        <w:rPr>
          <w:rFonts w:ascii="Times New Roman" w:hAnsi="Times New Roman" w:cs="Times New Roman"/>
          <w:sz w:val="24"/>
          <w:szCs w:val="24"/>
        </w:rPr>
        <w:t>2</w:t>
      </w:r>
      <w:r>
        <w:rPr>
          <w:rFonts w:ascii="Times New Roman" w:hAnsi="Times New Roman" w:cs="Times New Roman"/>
          <w:sz w:val="24"/>
          <w:szCs w:val="24"/>
        </w:rPr>
        <w:t xml:space="preserve"> арк. в 1 прим.</w:t>
      </w:r>
    </w:p>
    <w:p w:rsidR="00E7512B" w:rsidRDefault="00E7512B">
      <w:pPr>
        <w:widowControl w:val="0"/>
        <w:tabs>
          <w:tab w:val="left" w:pos="28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5.додаток 5 до тендерної документаціїна 2 арк</w:t>
      </w:r>
      <w:r w:rsidR="009355E6">
        <w:rPr>
          <w:rFonts w:ascii="Times New Roman" w:hAnsi="Times New Roman" w:cs="Times New Roman"/>
          <w:sz w:val="24"/>
          <w:szCs w:val="24"/>
        </w:rPr>
        <w:t>.</w:t>
      </w:r>
      <w:r>
        <w:rPr>
          <w:rFonts w:ascii="Times New Roman" w:hAnsi="Times New Roman" w:cs="Times New Roman"/>
          <w:sz w:val="24"/>
          <w:szCs w:val="24"/>
        </w:rPr>
        <w:t xml:space="preserve"> в 1 прим. </w:t>
      </w:r>
    </w:p>
    <w:sectPr w:rsidR="00E7512B" w:rsidSect="00F94734">
      <w:footerReference w:type="default" r:id="rId26"/>
      <w:headerReference w:type="first" r:id="rId27"/>
      <w:footerReference w:type="first" r:id="rId2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45D" w:rsidRDefault="00C2045D">
      <w:pPr>
        <w:spacing w:line="240" w:lineRule="auto"/>
      </w:pPr>
      <w:r>
        <w:separator/>
      </w:r>
    </w:p>
  </w:endnote>
  <w:endnote w:type="continuationSeparator" w:id="0">
    <w:p w:rsidR="00C2045D" w:rsidRDefault="00C204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tiqua">
    <w:altName w:val="Times New Roman"/>
    <w:charset w:val="00"/>
    <w:family w:val="swiss"/>
    <w:pitch w:val="default"/>
    <w:sig w:usb0="00000000"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B5" w:rsidRDefault="00F94734">
    <w:pPr>
      <w:jc w:val="right"/>
    </w:pPr>
    <w:r>
      <w:rPr>
        <w:rFonts w:ascii="Times New Roman" w:hAnsi="Times New Roman" w:cs="Times New Roman"/>
        <w:sz w:val="24"/>
        <w:szCs w:val="24"/>
      </w:rPr>
      <w:fldChar w:fldCharType="begin"/>
    </w:r>
    <w:r w:rsidR="007E102D">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7C131F">
      <w:rPr>
        <w:rFonts w:ascii="Times New Roman" w:hAnsi="Times New Roman" w:cs="Times New Roman"/>
        <w:noProof/>
        <w:sz w:val="24"/>
        <w:szCs w:val="24"/>
      </w:rPr>
      <w:t>21</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B5" w:rsidRDefault="005F5BB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45D" w:rsidRDefault="00C2045D">
      <w:pPr>
        <w:spacing w:after="0"/>
      </w:pPr>
      <w:r>
        <w:separator/>
      </w:r>
    </w:p>
  </w:footnote>
  <w:footnote w:type="continuationSeparator" w:id="0">
    <w:p w:rsidR="00C2045D" w:rsidRDefault="00C2045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B5" w:rsidRDefault="005F5BB5">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9E0"/>
    <w:multiLevelType w:val="hybridMultilevel"/>
    <w:tmpl w:val="832A7E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97C4EBF"/>
    <w:multiLevelType w:val="multilevel"/>
    <w:tmpl w:val="497C4EBF"/>
    <w:lvl w:ilvl="0">
      <w:start w:val="1"/>
      <w:numFmt w:val="bullet"/>
      <w:lvlText w:val="−"/>
      <w:lvlJc w:val="left"/>
      <w:pPr>
        <w:ind w:left="720" w:hanging="360"/>
      </w:pPr>
      <w:rPr>
        <w:rFonts w:ascii="Noto Sans" w:eastAsia="Times New Roman" w:hAnsi="Noto Sans"/>
        <w:color w:val="000000"/>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w:eastAsia="Times New Roman" w:hAnsi="Noto Sans"/>
        <w:sz w:val="20"/>
        <w:szCs w:val="20"/>
      </w:rPr>
    </w:lvl>
    <w:lvl w:ilvl="3">
      <w:start w:val="1"/>
      <w:numFmt w:val="bullet"/>
      <w:lvlText w:val="▪"/>
      <w:lvlJc w:val="left"/>
      <w:pPr>
        <w:ind w:left="2880" w:hanging="360"/>
      </w:pPr>
      <w:rPr>
        <w:rFonts w:ascii="Noto Sans" w:eastAsia="Times New Roman" w:hAnsi="Noto Sans"/>
        <w:sz w:val="20"/>
        <w:szCs w:val="20"/>
      </w:rPr>
    </w:lvl>
    <w:lvl w:ilvl="4">
      <w:start w:val="1"/>
      <w:numFmt w:val="bullet"/>
      <w:lvlText w:val="▪"/>
      <w:lvlJc w:val="left"/>
      <w:pPr>
        <w:ind w:left="3600" w:hanging="360"/>
      </w:pPr>
      <w:rPr>
        <w:rFonts w:ascii="Noto Sans" w:eastAsia="Times New Roman" w:hAnsi="Noto Sans"/>
        <w:sz w:val="20"/>
        <w:szCs w:val="20"/>
      </w:rPr>
    </w:lvl>
    <w:lvl w:ilvl="5">
      <w:start w:val="1"/>
      <w:numFmt w:val="bullet"/>
      <w:lvlText w:val="▪"/>
      <w:lvlJc w:val="left"/>
      <w:pPr>
        <w:ind w:left="4320" w:hanging="360"/>
      </w:pPr>
      <w:rPr>
        <w:rFonts w:ascii="Noto Sans" w:eastAsia="Times New Roman" w:hAnsi="Noto Sans"/>
        <w:sz w:val="20"/>
        <w:szCs w:val="20"/>
      </w:rPr>
    </w:lvl>
    <w:lvl w:ilvl="6">
      <w:start w:val="1"/>
      <w:numFmt w:val="bullet"/>
      <w:lvlText w:val="▪"/>
      <w:lvlJc w:val="left"/>
      <w:pPr>
        <w:ind w:left="5040" w:hanging="360"/>
      </w:pPr>
      <w:rPr>
        <w:rFonts w:ascii="Noto Sans" w:eastAsia="Times New Roman" w:hAnsi="Noto Sans"/>
        <w:sz w:val="20"/>
        <w:szCs w:val="20"/>
      </w:rPr>
    </w:lvl>
    <w:lvl w:ilvl="7">
      <w:start w:val="1"/>
      <w:numFmt w:val="bullet"/>
      <w:lvlText w:val="▪"/>
      <w:lvlJc w:val="left"/>
      <w:pPr>
        <w:ind w:left="5760" w:hanging="360"/>
      </w:pPr>
      <w:rPr>
        <w:rFonts w:ascii="Noto Sans" w:eastAsia="Times New Roman" w:hAnsi="Noto Sans"/>
        <w:sz w:val="20"/>
        <w:szCs w:val="20"/>
      </w:rPr>
    </w:lvl>
    <w:lvl w:ilvl="8">
      <w:start w:val="1"/>
      <w:numFmt w:val="bullet"/>
      <w:lvlText w:val="▪"/>
      <w:lvlJc w:val="left"/>
      <w:pPr>
        <w:ind w:left="6480" w:hanging="360"/>
      </w:pPr>
      <w:rPr>
        <w:rFonts w:ascii="Noto Sans" w:eastAsia="Times New Roman" w:hAnsi="Noto Sans"/>
        <w:sz w:val="20"/>
        <w:szCs w:val="20"/>
      </w:rPr>
    </w:lvl>
  </w:abstractNum>
  <w:abstractNum w:abstractNumId="2">
    <w:nsid w:val="554E5908"/>
    <w:multiLevelType w:val="multilevel"/>
    <w:tmpl w:val="ACFEFD5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5D5218"/>
    <w:rsid w:val="00001D3A"/>
    <w:rsid w:val="00011AB2"/>
    <w:rsid w:val="00017378"/>
    <w:rsid w:val="000430F4"/>
    <w:rsid w:val="00050EC2"/>
    <w:rsid w:val="00052078"/>
    <w:rsid w:val="00057950"/>
    <w:rsid w:val="00082901"/>
    <w:rsid w:val="0008771C"/>
    <w:rsid w:val="00091D08"/>
    <w:rsid w:val="000C7B8E"/>
    <w:rsid w:val="00113B55"/>
    <w:rsid w:val="00120F1D"/>
    <w:rsid w:val="0012525B"/>
    <w:rsid w:val="0015034F"/>
    <w:rsid w:val="00160091"/>
    <w:rsid w:val="00161ADB"/>
    <w:rsid w:val="00171793"/>
    <w:rsid w:val="001740FD"/>
    <w:rsid w:val="00176469"/>
    <w:rsid w:val="00182749"/>
    <w:rsid w:val="001A1464"/>
    <w:rsid w:val="001A21F9"/>
    <w:rsid w:val="001B640E"/>
    <w:rsid w:val="001D6409"/>
    <w:rsid w:val="00201DA3"/>
    <w:rsid w:val="00203F7B"/>
    <w:rsid w:val="00215E04"/>
    <w:rsid w:val="002425B1"/>
    <w:rsid w:val="00267EE2"/>
    <w:rsid w:val="00297552"/>
    <w:rsid w:val="002E5170"/>
    <w:rsid w:val="002E677F"/>
    <w:rsid w:val="002F6CB2"/>
    <w:rsid w:val="003326B9"/>
    <w:rsid w:val="00341FCB"/>
    <w:rsid w:val="0034392E"/>
    <w:rsid w:val="003449A6"/>
    <w:rsid w:val="00351F5D"/>
    <w:rsid w:val="003A26EA"/>
    <w:rsid w:val="003C4B67"/>
    <w:rsid w:val="003D4D35"/>
    <w:rsid w:val="003E33B8"/>
    <w:rsid w:val="003F134C"/>
    <w:rsid w:val="00400ED5"/>
    <w:rsid w:val="00410B98"/>
    <w:rsid w:val="0042021D"/>
    <w:rsid w:val="004440A0"/>
    <w:rsid w:val="004443CC"/>
    <w:rsid w:val="004479B1"/>
    <w:rsid w:val="0046224A"/>
    <w:rsid w:val="00491B0E"/>
    <w:rsid w:val="00495645"/>
    <w:rsid w:val="004C405B"/>
    <w:rsid w:val="004D51A2"/>
    <w:rsid w:val="004E21A7"/>
    <w:rsid w:val="004F55D1"/>
    <w:rsid w:val="00506CA5"/>
    <w:rsid w:val="00507E9D"/>
    <w:rsid w:val="00540C2C"/>
    <w:rsid w:val="005632E6"/>
    <w:rsid w:val="00564218"/>
    <w:rsid w:val="005773CA"/>
    <w:rsid w:val="00582968"/>
    <w:rsid w:val="00592750"/>
    <w:rsid w:val="00596ECA"/>
    <w:rsid w:val="005A32E4"/>
    <w:rsid w:val="005C0C4A"/>
    <w:rsid w:val="005C3124"/>
    <w:rsid w:val="005D5218"/>
    <w:rsid w:val="005D5F9E"/>
    <w:rsid w:val="005F5BB5"/>
    <w:rsid w:val="00623690"/>
    <w:rsid w:val="00666526"/>
    <w:rsid w:val="0067022F"/>
    <w:rsid w:val="006A271F"/>
    <w:rsid w:val="006A3617"/>
    <w:rsid w:val="006B5EE8"/>
    <w:rsid w:val="006C549E"/>
    <w:rsid w:val="006E047C"/>
    <w:rsid w:val="006E52A7"/>
    <w:rsid w:val="00705416"/>
    <w:rsid w:val="00705C0C"/>
    <w:rsid w:val="00717D7E"/>
    <w:rsid w:val="00733335"/>
    <w:rsid w:val="00741C70"/>
    <w:rsid w:val="00765EE1"/>
    <w:rsid w:val="00792804"/>
    <w:rsid w:val="007A724B"/>
    <w:rsid w:val="007B1D08"/>
    <w:rsid w:val="007B3C83"/>
    <w:rsid w:val="007C131F"/>
    <w:rsid w:val="007E102D"/>
    <w:rsid w:val="007E234E"/>
    <w:rsid w:val="007E299B"/>
    <w:rsid w:val="007E5124"/>
    <w:rsid w:val="007F5189"/>
    <w:rsid w:val="0083138D"/>
    <w:rsid w:val="008562A6"/>
    <w:rsid w:val="00864817"/>
    <w:rsid w:val="00876B19"/>
    <w:rsid w:val="00876B9A"/>
    <w:rsid w:val="00876D39"/>
    <w:rsid w:val="008B570D"/>
    <w:rsid w:val="008C3F02"/>
    <w:rsid w:val="008F10C9"/>
    <w:rsid w:val="00900895"/>
    <w:rsid w:val="00906152"/>
    <w:rsid w:val="009123B0"/>
    <w:rsid w:val="009355E6"/>
    <w:rsid w:val="00942B87"/>
    <w:rsid w:val="009465BC"/>
    <w:rsid w:val="00947151"/>
    <w:rsid w:val="0095482B"/>
    <w:rsid w:val="009D345C"/>
    <w:rsid w:val="009E04EF"/>
    <w:rsid w:val="009E4994"/>
    <w:rsid w:val="00A12E9F"/>
    <w:rsid w:val="00A17622"/>
    <w:rsid w:val="00A313A5"/>
    <w:rsid w:val="00A6201A"/>
    <w:rsid w:val="00A73352"/>
    <w:rsid w:val="00A76175"/>
    <w:rsid w:val="00A90DA2"/>
    <w:rsid w:val="00A93C9C"/>
    <w:rsid w:val="00AB68D0"/>
    <w:rsid w:val="00AD027D"/>
    <w:rsid w:val="00AD1812"/>
    <w:rsid w:val="00AF3195"/>
    <w:rsid w:val="00B05815"/>
    <w:rsid w:val="00B1270A"/>
    <w:rsid w:val="00B328EB"/>
    <w:rsid w:val="00B35AFB"/>
    <w:rsid w:val="00B42FBF"/>
    <w:rsid w:val="00B86E8B"/>
    <w:rsid w:val="00B94187"/>
    <w:rsid w:val="00BC0646"/>
    <w:rsid w:val="00BD367A"/>
    <w:rsid w:val="00BF7CF3"/>
    <w:rsid w:val="00C02EB2"/>
    <w:rsid w:val="00C05FD6"/>
    <w:rsid w:val="00C139D4"/>
    <w:rsid w:val="00C2045D"/>
    <w:rsid w:val="00C340EC"/>
    <w:rsid w:val="00C426B7"/>
    <w:rsid w:val="00C53C38"/>
    <w:rsid w:val="00C67FD7"/>
    <w:rsid w:val="00C93891"/>
    <w:rsid w:val="00C93DDC"/>
    <w:rsid w:val="00CA665D"/>
    <w:rsid w:val="00CB527C"/>
    <w:rsid w:val="00CC431B"/>
    <w:rsid w:val="00CD1DDD"/>
    <w:rsid w:val="00CF0255"/>
    <w:rsid w:val="00D02200"/>
    <w:rsid w:val="00D02B4F"/>
    <w:rsid w:val="00D27DE1"/>
    <w:rsid w:val="00D31A41"/>
    <w:rsid w:val="00D4678A"/>
    <w:rsid w:val="00D516D9"/>
    <w:rsid w:val="00DD1B06"/>
    <w:rsid w:val="00DD7B5B"/>
    <w:rsid w:val="00E01B17"/>
    <w:rsid w:val="00E14727"/>
    <w:rsid w:val="00E17BD0"/>
    <w:rsid w:val="00E41FDE"/>
    <w:rsid w:val="00E55BDF"/>
    <w:rsid w:val="00E61154"/>
    <w:rsid w:val="00E70BB0"/>
    <w:rsid w:val="00E7512B"/>
    <w:rsid w:val="00EA7FFA"/>
    <w:rsid w:val="00EC6462"/>
    <w:rsid w:val="00ED6CB8"/>
    <w:rsid w:val="00F057AD"/>
    <w:rsid w:val="00F36CDD"/>
    <w:rsid w:val="00F437F6"/>
    <w:rsid w:val="00F61CA8"/>
    <w:rsid w:val="00F661B7"/>
    <w:rsid w:val="00F662DE"/>
    <w:rsid w:val="00F943DC"/>
    <w:rsid w:val="00F94734"/>
    <w:rsid w:val="00FB1FD3"/>
    <w:rsid w:val="00FB3A16"/>
    <w:rsid w:val="00FC7036"/>
    <w:rsid w:val="00FD0CE9"/>
    <w:rsid w:val="00FD146B"/>
    <w:rsid w:val="00FF2F94"/>
    <w:rsid w:val="0493595F"/>
    <w:rsid w:val="04B65E7D"/>
    <w:rsid w:val="1C751299"/>
    <w:rsid w:val="23B75102"/>
    <w:rsid w:val="3C572D1E"/>
    <w:rsid w:val="638B7432"/>
    <w:rsid w:val="72110338"/>
    <w:rsid w:val="76851400"/>
    <w:rsid w:val="7D2766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unhideWhenUsed="0" w:qFormat="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nhideWhenUsed="0"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semiHidden="0"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34"/>
    <w:pPr>
      <w:spacing w:after="160" w:line="259" w:lineRule="auto"/>
    </w:pPr>
    <w:rPr>
      <w:sz w:val="22"/>
      <w:szCs w:val="22"/>
      <w:lang w:val="uk-UA" w:eastAsia="ru-RU"/>
    </w:rPr>
  </w:style>
  <w:style w:type="paragraph" w:styleId="1">
    <w:name w:val="heading 1"/>
    <w:basedOn w:val="a"/>
    <w:next w:val="a"/>
    <w:link w:val="10"/>
    <w:uiPriority w:val="99"/>
    <w:qFormat/>
    <w:rsid w:val="00F94734"/>
    <w:pPr>
      <w:keepNext/>
      <w:keepLines/>
      <w:spacing w:before="480" w:after="120"/>
      <w:outlineLvl w:val="0"/>
    </w:pPr>
    <w:rPr>
      <w:b/>
      <w:bCs/>
      <w:sz w:val="48"/>
      <w:szCs w:val="48"/>
    </w:rPr>
  </w:style>
  <w:style w:type="paragraph" w:styleId="2">
    <w:name w:val="heading 2"/>
    <w:basedOn w:val="a"/>
    <w:next w:val="a"/>
    <w:link w:val="20"/>
    <w:uiPriority w:val="99"/>
    <w:qFormat/>
    <w:rsid w:val="00F94734"/>
    <w:pPr>
      <w:keepNext/>
      <w:keepLines/>
      <w:spacing w:before="360" w:after="80"/>
      <w:outlineLvl w:val="1"/>
    </w:pPr>
    <w:rPr>
      <w:b/>
      <w:bCs/>
      <w:sz w:val="36"/>
      <w:szCs w:val="36"/>
    </w:rPr>
  </w:style>
  <w:style w:type="paragraph" w:styleId="3">
    <w:name w:val="heading 3"/>
    <w:basedOn w:val="a"/>
    <w:next w:val="a"/>
    <w:link w:val="30"/>
    <w:uiPriority w:val="99"/>
    <w:qFormat/>
    <w:rsid w:val="00F94734"/>
    <w:pPr>
      <w:keepNext/>
      <w:keepLines/>
      <w:spacing w:before="280" w:after="80"/>
      <w:outlineLvl w:val="2"/>
    </w:pPr>
    <w:rPr>
      <w:b/>
      <w:bCs/>
      <w:sz w:val="28"/>
      <w:szCs w:val="28"/>
    </w:rPr>
  </w:style>
  <w:style w:type="paragraph" w:styleId="4">
    <w:name w:val="heading 4"/>
    <w:basedOn w:val="a"/>
    <w:next w:val="a"/>
    <w:link w:val="40"/>
    <w:uiPriority w:val="99"/>
    <w:qFormat/>
    <w:rsid w:val="00F94734"/>
    <w:pPr>
      <w:keepNext/>
      <w:keepLines/>
      <w:spacing w:before="240" w:after="40"/>
      <w:outlineLvl w:val="3"/>
    </w:pPr>
    <w:rPr>
      <w:b/>
      <w:bCs/>
      <w:sz w:val="24"/>
      <w:szCs w:val="24"/>
    </w:rPr>
  </w:style>
  <w:style w:type="paragraph" w:styleId="5">
    <w:name w:val="heading 5"/>
    <w:basedOn w:val="a"/>
    <w:next w:val="a"/>
    <w:link w:val="50"/>
    <w:uiPriority w:val="99"/>
    <w:qFormat/>
    <w:rsid w:val="00F94734"/>
    <w:pPr>
      <w:keepNext/>
      <w:keepLines/>
      <w:spacing w:before="220" w:after="40"/>
      <w:outlineLvl w:val="4"/>
    </w:pPr>
    <w:rPr>
      <w:b/>
      <w:bCs/>
    </w:rPr>
  </w:style>
  <w:style w:type="paragraph" w:styleId="6">
    <w:name w:val="heading 6"/>
    <w:basedOn w:val="a"/>
    <w:next w:val="a"/>
    <w:link w:val="60"/>
    <w:uiPriority w:val="99"/>
    <w:qFormat/>
    <w:rsid w:val="00F94734"/>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94734"/>
    <w:pPr>
      <w:spacing w:after="0" w:line="240" w:lineRule="auto"/>
    </w:pPr>
    <w:rPr>
      <w:rFonts w:ascii="Segoe UI" w:hAnsi="Segoe UI" w:cs="Segoe UI"/>
      <w:sz w:val="18"/>
      <w:szCs w:val="18"/>
    </w:rPr>
  </w:style>
  <w:style w:type="character" w:styleId="a5">
    <w:name w:val="annotation reference"/>
    <w:uiPriority w:val="99"/>
    <w:semiHidden/>
    <w:qFormat/>
    <w:rsid w:val="00F94734"/>
    <w:rPr>
      <w:sz w:val="16"/>
      <w:szCs w:val="16"/>
    </w:rPr>
  </w:style>
  <w:style w:type="paragraph" w:styleId="a6">
    <w:name w:val="annotation text"/>
    <w:basedOn w:val="a"/>
    <w:link w:val="a7"/>
    <w:uiPriority w:val="99"/>
    <w:semiHidden/>
    <w:qFormat/>
    <w:rsid w:val="00F94734"/>
    <w:pPr>
      <w:spacing w:line="240" w:lineRule="auto"/>
    </w:pPr>
    <w:rPr>
      <w:sz w:val="20"/>
      <w:szCs w:val="20"/>
    </w:rPr>
  </w:style>
  <w:style w:type="paragraph" w:styleId="a8">
    <w:name w:val="annotation subject"/>
    <w:basedOn w:val="a6"/>
    <w:next w:val="a6"/>
    <w:link w:val="a9"/>
    <w:uiPriority w:val="99"/>
    <w:semiHidden/>
    <w:qFormat/>
    <w:rsid w:val="00F94734"/>
    <w:rPr>
      <w:b/>
      <w:bCs/>
    </w:rPr>
  </w:style>
  <w:style w:type="character" w:styleId="aa">
    <w:name w:val="Hyperlink"/>
    <w:uiPriority w:val="99"/>
    <w:qFormat/>
    <w:rsid w:val="00F94734"/>
    <w:rPr>
      <w:color w:val="auto"/>
      <w:u w:val="single"/>
    </w:rPr>
  </w:style>
  <w:style w:type="paragraph" w:styleId="ab">
    <w:name w:val="Normal (Web)"/>
    <w:basedOn w:val="a"/>
    <w:link w:val="ac"/>
    <w:uiPriority w:val="99"/>
    <w:qFormat/>
    <w:rsid w:val="00F94734"/>
    <w:pPr>
      <w:spacing w:before="100" w:beforeAutospacing="1" w:after="100" w:afterAutospacing="1" w:line="240" w:lineRule="auto"/>
    </w:pPr>
    <w:rPr>
      <w:rFonts w:cs="Times New Roman"/>
      <w:sz w:val="24"/>
      <w:szCs w:val="24"/>
      <w:lang w:val="en-US" w:eastAsia="uk-UA"/>
    </w:rPr>
  </w:style>
  <w:style w:type="paragraph" w:styleId="ad">
    <w:name w:val="Subtitle"/>
    <w:basedOn w:val="a"/>
    <w:next w:val="a"/>
    <w:link w:val="ae"/>
    <w:uiPriority w:val="99"/>
    <w:qFormat/>
    <w:rsid w:val="00F94734"/>
    <w:pPr>
      <w:keepNext/>
      <w:keepLines/>
      <w:spacing w:before="360" w:after="80"/>
    </w:pPr>
    <w:rPr>
      <w:rFonts w:ascii="Georgia" w:hAnsi="Georgia" w:cs="Georgia"/>
      <w:i/>
      <w:iCs/>
      <w:color w:val="666666"/>
      <w:sz w:val="48"/>
      <w:szCs w:val="48"/>
    </w:rPr>
  </w:style>
  <w:style w:type="table" w:styleId="af">
    <w:name w:val="Table Grid"/>
    <w:basedOn w:val="a1"/>
    <w:uiPriority w:val="99"/>
    <w:qFormat/>
    <w:rsid w:val="00F94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next w:val="a"/>
    <w:link w:val="af1"/>
    <w:uiPriority w:val="99"/>
    <w:qFormat/>
    <w:rsid w:val="00F94734"/>
    <w:pPr>
      <w:keepNext/>
      <w:keepLines/>
      <w:spacing w:before="480" w:after="120"/>
    </w:pPr>
    <w:rPr>
      <w:b/>
      <w:bCs/>
      <w:sz w:val="72"/>
      <w:szCs w:val="72"/>
    </w:rPr>
  </w:style>
  <w:style w:type="character" w:customStyle="1" w:styleId="10">
    <w:name w:val="Заголовок 1 Знак"/>
    <w:link w:val="1"/>
    <w:uiPriority w:val="99"/>
    <w:locked/>
    <w:rsid w:val="00F94734"/>
    <w:rPr>
      <w:rFonts w:ascii="Cambria" w:eastAsia="SimSun" w:hAnsi="Cambria" w:cs="Cambria"/>
      <w:b/>
      <w:bCs/>
      <w:kern w:val="32"/>
      <w:sz w:val="32"/>
      <w:szCs w:val="32"/>
      <w:lang w:val="uk-UA" w:eastAsia="ru-RU"/>
    </w:rPr>
  </w:style>
  <w:style w:type="character" w:customStyle="1" w:styleId="20">
    <w:name w:val="Заголовок 2 Знак"/>
    <w:link w:val="2"/>
    <w:uiPriority w:val="99"/>
    <w:semiHidden/>
    <w:qFormat/>
    <w:locked/>
    <w:rsid w:val="00F94734"/>
    <w:rPr>
      <w:rFonts w:ascii="Cambria" w:eastAsia="SimSun" w:hAnsi="Cambria" w:cs="Cambria"/>
      <w:b/>
      <w:bCs/>
      <w:i/>
      <w:iCs/>
      <w:sz w:val="28"/>
      <w:szCs w:val="28"/>
      <w:lang w:val="uk-UA" w:eastAsia="ru-RU"/>
    </w:rPr>
  </w:style>
  <w:style w:type="character" w:customStyle="1" w:styleId="30">
    <w:name w:val="Заголовок 3 Знак"/>
    <w:link w:val="3"/>
    <w:uiPriority w:val="99"/>
    <w:semiHidden/>
    <w:qFormat/>
    <w:locked/>
    <w:rsid w:val="00F94734"/>
    <w:rPr>
      <w:rFonts w:ascii="Cambria" w:eastAsia="SimSun" w:hAnsi="Cambria" w:cs="Cambria"/>
      <w:b/>
      <w:bCs/>
      <w:sz w:val="26"/>
      <w:szCs w:val="26"/>
      <w:lang w:val="uk-UA" w:eastAsia="ru-RU"/>
    </w:rPr>
  </w:style>
  <w:style w:type="character" w:customStyle="1" w:styleId="40">
    <w:name w:val="Заголовок 4 Знак"/>
    <w:link w:val="4"/>
    <w:uiPriority w:val="99"/>
    <w:semiHidden/>
    <w:qFormat/>
    <w:locked/>
    <w:rsid w:val="00F94734"/>
    <w:rPr>
      <w:rFonts w:ascii="Calibri" w:eastAsia="SimSun" w:hAnsi="Calibri" w:cs="Calibri"/>
      <w:b/>
      <w:bCs/>
      <w:sz w:val="28"/>
      <w:szCs w:val="28"/>
      <w:lang w:val="uk-UA" w:eastAsia="ru-RU"/>
    </w:rPr>
  </w:style>
  <w:style w:type="character" w:customStyle="1" w:styleId="50">
    <w:name w:val="Заголовок 5 Знак"/>
    <w:link w:val="5"/>
    <w:uiPriority w:val="99"/>
    <w:semiHidden/>
    <w:qFormat/>
    <w:locked/>
    <w:rsid w:val="00F94734"/>
    <w:rPr>
      <w:rFonts w:ascii="Calibri" w:eastAsia="SimSun" w:hAnsi="Calibri" w:cs="Calibri"/>
      <w:b/>
      <w:bCs/>
      <w:i/>
      <w:iCs/>
      <w:sz w:val="26"/>
      <w:szCs w:val="26"/>
      <w:lang w:val="uk-UA" w:eastAsia="ru-RU"/>
    </w:rPr>
  </w:style>
  <w:style w:type="character" w:customStyle="1" w:styleId="60">
    <w:name w:val="Заголовок 6 Знак"/>
    <w:link w:val="6"/>
    <w:uiPriority w:val="99"/>
    <w:semiHidden/>
    <w:qFormat/>
    <w:locked/>
    <w:rsid w:val="00F94734"/>
    <w:rPr>
      <w:rFonts w:ascii="Calibri" w:eastAsia="SimSun" w:hAnsi="Calibri" w:cs="Calibri"/>
      <w:b/>
      <w:bCs/>
      <w:lang w:val="uk-UA" w:eastAsia="ru-RU"/>
    </w:rPr>
  </w:style>
  <w:style w:type="character" w:customStyle="1" w:styleId="a4">
    <w:name w:val="Текст выноски Знак"/>
    <w:link w:val="a3"/>
    <w:uiPriority w:val="99"/>
    <w:semiHidden/>
    <w:qFormat/>
    <w:locked/>
    <w:rsid w:val="00F94734"/>
    <w:rPr>
      <w:rFonts w:ascii="Segoe UI" w:hAnsi="Segoe UI" w:cs="Segoe UI"/>
      <w:sz w:val="18"/>
      <w:szCs w:val="18"/>
    </w:rPr>
  </w:style>
  <w:style w:type="character" w:customStyle="1" w:styleId="a7">
    <w:name w:val="Текст примечания Знак"/>
    <w:link w:val="a6"/>
    <w:uiPriority w:val="99"/>
    <w:semiHidden/>
    <w:qFormat/>
    <w:locked/>
    <w:rsid w:val="00F94734"/>
    <w:rPr>
      <w:sz w:val="20"/>
      <w:szCs w:val="20"/>
    </w:rPr>
  </w:style>
  <w:style w:type="character" w:customStyle="1" w:styleId="a9">
    <w:name w:val="Тема примечания Знак"/>
    <w:link w:val="a8"/>
    <w:uiPriority w:val="99"/>
    <w:semiHidden/>
    <w:qFormat/>
    <w:locked/>
    <w:rsid w:val="00F94734"/>
    <w:rPr>
      <w:b/>
      <w:bCs/>
      <w:sz w:val="20"/>
      <w:szCs w:val="20"/>
    </w:rPr>
  </w:style>
  <w:style w:type="character" w:customStyle="1" w:styleId="ae">
    <w:name w:val="Подзаголовок Знак"/>
    <w:link w:val="ad"/>
    <w:uiPriority w:val="99"/>
    <w:qFormat/>
    <w:locked/>
    <w:rsid w:val="00F94734"/>
    <w:rPr>
      <w:rFonts w:ascii="Cambria" w:eastAsia="SimSun" w:hAnsi="Cambria" w:cs="Cambria"/>
      <w:sz w:val="24"/>
      <w:szCs w:val="24"/>
      <w:lang w:val="uk-UA" w:eastAsia="ru-RU"/>
    </w:rPr>
  </w:style>
  <w:style w:type="character" w:customStyle="1" w:styleId="af1">
    <w:name w:val="Название Знак"/>
    <w:link w:val="af0"/>
    <w:uiPriority w:val="99"/>
    <w:qFormat/>
    <w:locked/>
    <w:rsid w:val="00F94734"/>
    <w:rPr>
      <w:rFonts w:ascii="Cambria" w:eastAsia="SimSun" w:hAnsi="Cambria" w:cs="Cambria"/>
      <w:b/>
      <w:bCs/>
      <w:kern w:val="28"/>
      <w:sz w:val="32"/>
      <w:szCs w:val="32"/>
      <w:lang w:val="uk-UA" w:eastAsia="ru-RU"/>
    </w:rPr>
  </w:style>
  <w:style w:type="table" w:customStyle="1" w:styleId="TableNormal1">
    <w:name w:val="Table Normal1"/>
    <w:uiPriority w:val="99"/>
    <w:qFormat/>
    <w:rsid w:val="00F94734"/>
    <w:pPr>
      <w:spacing w:after="160" w:line="259" w:lineRule="auto"/>
    </w:pPr>
    <w:rPr>
      <w:lang w:val="uk-UA" w:eastAsia="ru-RU"/>
    </w:rPr>
    <w:tblPr>
      <w:tblCellMar>
        <w:top w:w="0" w:type="dxa"/>
        <w:left w:w="0" w:type="dxa"/>
        <w:bottom w:w="0" w:type="dxa"/>
        <w:right w:w="0" w:type="dxa"/>
      </w:tblCellMar>
    </w:tblPr>
  </w:style>
  <w:style w:type="table" w:customStyle="1" w:styleId="TableNormal2">
    <w:name w:val="Table Normal2"/>
    <w:uiPriority w:val="99"/>
    <w:qFormat/>
    <w:rsid w:val="00F94734"/>
    <w:pPr>
      <w:spacing w:after="160" w:line="259" w:lineRule="auto"/>
    </w:pPr>
    <w:rPr>
      <w:lang w:val="uk-UA" w:eastAsia="ru-RU"/>
    </w:rPr>
    <w:tblPr>
      <w:tblCellMar>
        <w:top w:w="0" w:type="dxa"/>
        <w:left w:w="0" w:type="dxa"/>
        <w:bottom w:w="0" w:type="dxa"/>
        <w:right w:w="0" w:type="dxa"/>
      </w:tblCellMar>
    </w:tblPr>
  </w:style>
  <w:style w:type="table" w:customStyle="1" w:styleId="TableNormal3">
    <w:name w:val="Table Normal3"/>
    <w:uiPriority w:val="99"/>
    <w:qFormat/>
    <w:rsid w:val="00F94734"/>
    <w:pPr>
      <w:spacing w:after="160" w:line="259" w:lineRule="auto"/>
    </w:pPr>
    <w:rPr>
      <w:lang w:val="uk-UA" w:eastAsia="ru-RU"/>
    </w:rPr>
    <w:tblPr>
      <w:tblCellMar>
        <w:top w:w="0" w:type="dxa"/>
        <w:left w:w="0" w:type="dxa"/>
        <w:bottom w:w="0" w:type="dxa"/>
        <w:right w:w="0" w:type="dxa"/>
      </w:tblCellMar>
    </w:tblPr>
  </w:style>
  <w:style w:type="table" w:customStyle="1" w:styleId="TableNormal4">
    <w:name w:val="Table Normal4"/>
    <w:uiPriority w:val="99"/>
    <w:qFormat/>
    <w:rsid w:val="00F94734"/>
    <w:pPr>
      <w:spacing w:after="160" w:line="259" w:lineRule="auto"/>
    </w:pPr>
    <w:rPr>
      <w:lang w:val="uk-UA" w:eastAsia="ru-RU"/>
    </w:rPr>
    <w:tblPr>
      <w:tblCellMar>
        <w:top w:w="0" w:type="dxa"/>
        <w:left w:w="0" w:type="dxa"/>
        <w:bottom w:w="0" w:type="dxa"/>
        <w:right w:w="0" w:type="dxa"/>
      </w:tblCellMar>
    </w:tblPr>
  </w:style>
  <w:style w:type="table" w:customStyle="1" w:styleId="TableNormal5">
    <w:name w:val="Table Normal5"/>
    <w:uiPriority w:val="99"/>
    <w:qFormat/>
    <w:rsid w:val="00F94734"/>
    <w:pPr>
      <w:spacing w:after="160" w:line="259" w:lineRule="auto"/>
    </w:pPr>
    <w:rPr>
      <w:lang w:val="uk-UA" w:eastAsia="ru-RU"/>
    </w:rPr>
    <w:tblPr>
      <w:tblCellMar>
        <w:top w:w="0" w:type="dxa"/>
        <w:left w:w="0" w:type="dxa"/>
        <w:bottom w:w="0" w:type="dxa"/>
        <w:right w:w="0" w:type="dxa"/>
      </w:tblCellMar>
    </w:tblPr>
  </w:style>
  <w:style w:type="paragraph" w:styleId="af2">
    <w:name w:val="List Paragraph"/>
    <w:basedOn w:val="a"/>
    <w:uiPriority w:val="99"/>
    <w:qFormat/>
    <w:rsid w:val="00F94734"/>
    <w:pPr>
      <w:ind w:left="720"/>
    </w:pPr>
  </w:style>
  <w:style w:type="character" w:customStyle="1" w:styleId="11">
    <w:name w:val="Неразрешенное упоминание1"/>
    <w:uiPriority w:val="99"/>
    <w:semiHidden/>
    <w:qFormat/>
    <w:rsid w:val="00F94734"/>
    <w:rPr>
      <w:color w:val="auto"/>
      <w:shd w:val="clear" w:color="auto" w:fill="auto"/>
    </w:rPr>
  </w:style>
  <w:style w:type="character" w:customStyle="1" w:styleId="qowt-font2-timesnewroman">
    <w:name w:val="qowt-font2-timesnewroman"/>
    <w:uiPriority w:val="99"/>
    <w:qFormat/>
    <w:rsid w:val="00F94734"/>
  </w:style>
  <w:style w:type="paragraph" w:customStyle="1" w:styleId="tj">
    <w:name w:val="tj"/>
    <w:basedOn w:val="a"/>
    <w:uiPriority w:val="99"/>
    <w:qFormat/>
    <w:rsid w:val="00F9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F9473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3">
    <w:name w:val="Стиль"/>
    <w:basedOn w:val="TableNormal5"/>
    <w:uiPriority w:val="99"/>
    <w:qFormat/>
    <w:rsid w:val="00F94734"/>
    <w:pPr>
      <w:spacing w:after="0" w:line="240" w:lineRule="auto"/>
    </w:pPr>
    <w:tblPr>
      <w:tblCellMar>
        <w:top w:w="0" w:type="dxa"/>
        <w:left w:w="108" w:type="dxa"/>
        <w:bottom w:w="0" w:type="dxa"/>
        <w:right w:w="108" w:type="dxa"/>
      </w:tblCellMar>
    </w:tblPr>
  </w:style>
  <w:style w:type="table" w:customStyle="1" w:styleId="41">
    <w:name w:val="Стиль4"/>
    <w:basedOn w:val="TableNormal5"/>
    <w:uiPriority w:val="99"/>
    <w:qFormat/>
    <w:rsid w:val="00F94734"/>
    <w:pPr>
      <w:spacing w:after="0" w:line="240" w:lineRule="auto"/>
    </w:pPr>
    <w:tblPr>
      <w:tblCellMar>
        <w:top w:w="0" w:type="dxa"/>
        <w:left w:w="108" w:type="dxa"/>
        <w:bottom w:w="0" w:type="dxa"/>
        <w:right w:w="108" w:type="dxa"/>
      </w:tblCellMar>
    </w:tblPr>
  </w:style>
  <w:style w:type="table" w:customStyle="1" w:styleId="31">
    <w:name w:val="Стиль3"/>
    <w:basedOn w:val="TableNormal4"/>
    <w:uiPriority w:val="99"/>
    <w:qFormat/>
    <w:rsid w:val="00F94734"/>
    <w:pPr>
      <w:spacing w:after="0" w:line="240" w:lineRule="auto"/>
    </w:pPr>
    <w:tblPr>
      <w:tblCellMar>
        <w:top w:w="0" w:type="dxa"/>
        <w:left w:w="108" w:type="dxa"/>
        <w:bottom w:w="0" w:type="dxa"/>
        <w:right w:w="108" w:type="dxa"/>
      </w:tblCellMar>
    </w:tblPr>
  </w:style>
  <w:style w:type="paragraph" w:customStyle="1" w:styleId="af4">
    <w:name w:val="Нормальний текст"/>
    <w:basedOn w:val="a"/>
    <w:uiPriority w:val="99"/>
    <w:qFormat/>
    <w:rsid w:val="00F94734"/>
    <w:pPr>
      <w:spacing w:before="120" w:after="0" w:line="240" w:lineRule="auto"/>
      <w:ind w:firstLine="567"/>
    </w:pPr>
    <w:rPr>
      <w:rFonts w:ascii="Antiqua" w:eastAsia="Times New Roman" w:hAnsi="Antiqua" w:cs="Antiqua"/>
      <w:sz w:val="26"/>
      <w:szCs w:val="26"/>
    </w:rPr>
  </w:style>
  <w:style w:type="table" w:customStyle="1" w:styleId="21">
    <w:name w:val="Стиль2"/>
    <w:basedOn w:val="TableNormal3"/>
    <w:uiPriority w:val="99"/>
    <w:rsid w:val="00F94734"/>
    <w:pPr>
      <w:spacing w:after="0" w:line="240" w:lineRule="auto"/>
    </w:pPr>
    <w:tblPr>
      <w:tblCellMar>
        <w:top w:w="0" w:type="dxa"/>
        <w:left w:w="108" w:type="dxa"/>
        <w:bottom w:w="0" w:type="dxa"/>
        <w:right w:w="108" w:type="dxa"/>
      </w:tblCellMar>
    </w:tblPr>
  </w:style>
  <w:style w:type="table" w:customStyle="1" w:styleId="12">
    <w:name w:val="Стиль1"/>
    <w:basedOn w:val="TableNormal2"/>
    <w:uiPriority w:val="99"/>
    <w:qFormat/>
    <w:rsid w:val="00F94734"/>
    <w:pPr>
      <w:spacing w:after="0" w:line="240" w:lineRule="auto"/>
    </w:pPr>
    <w:tblPr>
      <w:tblCellMar>
        <w:top w:w="0" w:type="dxa"/>
        <w:left w:w="108" w:type="dxa"/>
        <w:bottom w:w="0" w:type="dxa"/>
        <w:right w:w="108" w:type="dxa"/>
      </w:tblCellMar>
    </w:tblPr>
  </w:style>
  <w:style w:type="character" w:customStyle="1" w:styleId="22">
    <w:name w:val="Основний текст (2)"/>
    <w:uiPriority w:val="99"/>
    <w:qFormat/>
    <w:rsid w:val="00F94734"/>
    <w:rPr>
      <w:rFonts w:ascii="Times New Roman" w:hAnsi="Times New Roman" w:cs="Times New Roman"/>
      <w:color w:val="000000"/>
      <w:spacing w:val="0"/>
      <w:w w:val="100"/>
      <w:position w:val="0"/>
      <w:sz w:val="22"/>
      <w:szCs w:val="22"/>
      <w:u w:val="none"/>
      <w:lang w:val="uk-UA" w:eastAsia="uk-UA"/>
    </w:rPr>
  </w:style>
  <w:style w:type="character" w:customStyle="1" w:styleId="h-hidden">
    <w:name w:val="h-hidden"/>
    <w:uiPriority w:val="99"/>
    <w:qFormat/>
    <w:rsid w:val="00F94734"/>
  </w:style>
  <w:style w:type="character" w:customStyle="1" w:styleId="ac">
    <w:name w:val="Обычный (веб) Знак"/>
    <w:link w:val="ab"/>
    <w:uiPriority w:val="99"/>
    <w:locked/>
    <w:rsid w:val="00F94734"/>
    <w:rPr>
      <w:rFonts w:ascii="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68042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 TargetMode="External"/><Relationship Id="rId13" Type="http://schemas.openxmlformats.org/officeDocument/2006/relationships/hyperlink" Target="https://dk21.dovidnyk.info/"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zakon4.rada.gov.ua/laws/show/2289-17" TargetMode="External"/><Relationship Id="rId7" Type="http://schemas.openxmlformats.org/officeDocument/2006/relationships/hyperlink" Target="https://dk21.dovidnyk.info/" TargetMode="External"/><Relationship Id="rId12" Type="http://schemas.openxmlformats.org/officeDocument/2006/relationships/hyperlink" Target="https://dk21.dovidnyk.info/"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dk21.dovidnyk.info/" TargetMode="External"/><Relationship Id="rId20" Type="http://schemas.openxmlformats.org/officeDocument/2006/relationships/hyperlink" Target="https://zakon.rada.gov.ua/laws/show/2210-1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k21.dovidnyk.info/" TargetMode="External"/><Relationship Id="rId24"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dk21.dovidnyk.info/"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2.xml"/><Relationship Id="rId10" Type="http://schemas.openxmlformats.org/officeDocument/2006/relationships/hyperlink" Target="https://dk21.dovidnyk.info/"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dk21.dovidnyk.info/" TargetMode="External"/><Relationship Id="rId14" Type="http://schemas.openxmlformats.org/officeDocument/2006/relationships/hyperlink" Target="https://dk21.dovidnyk.info/" TargetMode="External"/><Relationship Id="rId22" Type="http://schemas.openxmlformats.org/officeDocument/2006/relationships/hyperlink" Target="http://zakon4.rada.gov.ua/laws/show/2289-17"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35015</Words>
  <Characters>19959</Characters>
  <Application>Microsoft Office Word</Application>
  <DocSecurity>0</DocSecurity>
  <Lines>166</Lines>
  <Paragraphs>109</Paragraphs>
  <ScaleCrop>false</ScaleCrop>
  <HeadingPairs>
    <vt:vector size="2" baseType="variant">
      <vt:variant>
        <vt:lpstr>Cím</vt:lpstr>
      </vt:variant>
      <vt:variant>
        <vt:i4>1</vt:i4>
      </vt:variant>
    </vt:vector>
  </HeadingPairs>
  <TitlesOfParts>
    <vt:vector size="1" baseType="lpstr">
      <vt:lpstr/>
    </vt:vector>
  </TitlesOfParts>
  <Company>Microsoft Corporation</Company>
  <LinksUpToDate>false</LinksUpToDate>
  <CharactersWithSpaces>54865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2</cp:revision>
  <dcterms:created xsi:type="dcterms:W3CDTF">2024-01-09T19:05:00Z</dcterms:created>
  <dcterms:modified xsi:type="dcterms:W3CDTF">2024-01-09T19:05:00Z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A0374E695CB949B3B83EE620D1CA140C_12</vt:lpwstr>
  </property>
</Properties>
</file>