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77" w:rsidRPr="00E85677" w:rsidRDefault="00AD7A63" w:rsidP="00E85677">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val="uk-UA" w:eastAsia="ru-RU"/>
        </w:rPr>
      </w:pPr>
      <w:r>
        <w:rPr>
          <w:rFonts w:ascii="Times New Roman CYR" w:eastAsia="Times New Roman" w:hAnsi="Times New Roman CYR" w:cs="Times New Roman CYR"/>
          <w:b/>
          <w:sz w:val="24"/>
          <w:szCs w:val="24"/>
          <w:lang w:val="uk-UA" w:eastAsia="ru-RU"/>
        </w:rPr>
        <w:t>ДО</w:t>
      </w:r>
      <w:r w:rsidR="00E85677" w:rsidRPr="00E85677">
        <w:rPr>
          <w:rFonts w:ascii="Times New Roman CYR" w:eastAsia="Times New Roman" w:hAnsi="Times New Roman CYR" w:cs="Times New Roman CYR"/>
          <w:b/>
          <w:sz w:val="24"/>
          <w:szCs w:val="24"/>
          <w:lang w:val="uk-UA" w:eastAsia="ru-RU"/>
        </w:rPr>
        <w:t>ДАТОК №2</w:t>
      </w:r>
    </w:p>
    <w:p w:rsidR="00E97C21" w:rsidRPr="005F49D2" w:rsidRDefault="00E85677" w:rsidP="00E97C21">
      <w:pPr>
        <w:widowControl w:val="0"/>
        <w:autoSpaceDE w:val="0"/>
        <w:autoSpaceDN w:val="0"/>
        <w:adjustRightInd w:val="0"/>
        <w:spacing w:after="0" w:line="240" w:lineRule="auto"/>
        <w:ind w:right="-2"/>
        <w:jc w:val="right"/>
        <w:rPr>
          <w:rFonts w:ascii="Times New Roman CYR" w:eastAsia="Times New Roman" w:hAnsi="Times New Roman CYR" w:cs="Times New Roman CYR"/>
          <w:b/>
          <w:i/>
          <w:sz w:val="24"/>
          <w:szCs w:val="24"/>
          <w:lang w:val="uk-UA" w:eastAsia="ru-RU"/>
        </w:rPr>
      </w:pPr>
      <w:r w:rsidRPr="00E85677">
        <w:rPr>
          <w:rFonts w:ascii="Times New Roman CYR" w:eastAsia="Times New Roman" w:hAnsi="Times New Roman CYR" w:cs="Times New Roman CYR"/>
          <w:b/>
          <w:i/>
          <w:sz w:val="24"/>
          <w:szCs w:val="24"/>
          <w:lang w:val="uk-UA" w:eastAsia="ru-RU"/>
        </w:rPr>
        <w:t xml:space="preserve">до </w:t>
      </w:r>
      <w:r w:rsidR="00E97C21">
        <w:rPr>
          <w:rFonts w:ascii="Times New Roman CYR" w:eastAsia="Times New Roman" w:hAnsi="Times New Roman CYR" w:cs="Times New Roman CYR"/>
          <w:b/>
          <w:i/>
          <w:sz w:val="24"/>
          <w:szCs w:val="24"/>
          <w:lang w:val="uk-UA" w:eastAsia="ru-RU"/>
        </w:rPr>
        <w:t>тендерної документації</w:t>
      </w:r>
    </w:p>
    <w:p w:rsidR="00E85677" w:rsidRPr="005F49D2" w:rsidRDefault="00E85677" w:rsidP="00491FE0">
      <w:pPr>
        <w:widowControl w:val="0"/>
        <w:autoSpaceDE w:val="0"/>
        <w:autoSpaceDN w:val="0"/>
        <w:adjustRightInd w:val="0"/>
        <w:spacing w:after="0" w:line="240" w:lineRule="auto"/>
        <w:ind w:right="-2"/>
        <w:jc w:val="right"/>
        <w:rPr>
          <w:rFonts w:ascii="Times New Roman CYR" w:eastAsia="Times New Roman" w:hAnsi="Times New Roman CYR" w:cs="Times New Roman CYR"/>
          <w:b/>
          <w:i/>
          <w:sz w:val="24"/>
          <w:szCs w:val="24"/>
          <w:lang w:val="uk-UA" w:eastAsia="ru-RU"/>
        </w:rPr>
      </w:pPr>
    </w:p>
    <w:p w:rsidR="00E85677" w:rsidRPr="00E85677" w:rsidRDefault="00E85677" w:rsidP="00E85677">
      <w:pPr>
        <w:widowControl w:val="0"/>
        <w:autoSpaceDE w:val="0"/>
        <w:autoSpaceDN w:val="0"/>
        <w:spacing w:after="0" w:line="240" w:lineRule="auto"/>
        <w:ind w:right="31" w:firstLine="540"/>
        <w:jc w:val="both"/>
        <w:rPr>
          <w:rFonts w:ascii="Times New Roman" w:eastAsia="Times New Roman" w:hAnsi="Times New Roman" w:cs="Times New Roman"/>
          <w:b/>
          <w:sz w:val="20"/>
          <w:szCs w:val="24"/>
          <w:lang w:val="uk-UA" w:eastAsia="ru-RU"/>
        </w:rPr>
      </w:pPr>
    </w:p>
    <w:p w:rsidR="00E85677" w:rsidRPr="00E85677" w:rsidRDefault="00E85677" w:rsidP="00E85677">
      <w:pPr>
        <w:widowControl w:val="0"/>
        <w:autoSpaceDE w:val="0"/>
        <w:autoSpaceDN w:val="0"/>
        <w:spacing w:after="0" w:line="240" w:lineRule="auto"/>
        <w:jc w:val="center"/>
        <w:rPr>
          <w:rFonts w:ascii="Times New Roman" w:eastAsia="Times New Roman" w:hAnsi="Times New Roman" w:cs="Times New Roman CYR"/>
          <w:b/>
          <w:sz w:val="24"/>
          <w:szCs w:val="24"/>
          <w:lang w:val="uk-UA" w:eastAsia="ru-RU"/>
        </w:rPr>
      </w:pPr>
      <w:r w:rsidRPr="00E85677">
        <w:rPr>
          <w:rFonts w:ascii="Times New Roman" w:eastAsia="Times New Roman" w:hAnsi="Times New Roman" w:cs="Times New Roman CYR"/>
          <w:b/>
          <w:sz w:val="24"/>
          <w:szCs w:val="24"/>
          <w:lang w:val="uk-UA" w:eastAsia="ru-RU"/>
        </w:rPr>
        <w:t>ІНФОРМАЦІЯ ПРО НЕОБХІДНІ ТЕХНІЧНІ, ЯКІСНІ ТА КІЛЬКІСНІ ХАРАКТЕРИСТИКИ</w:t>
      </w:r>
    </w:p>
    <w:p w:rsidR="00660032" w:rsidRPr="008050EE" w:rsidRDefault="00660032" w:rsidP="00660032">
      <w:pPr>
        <w:widowControl w:val="0"/>
        <w:autoSpaceDE w:val="0"/>
        <w:autoSpaceDN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0"/>
          <w:szCs w:val="20"/>
          <w:lang w:val="uk-UA" w:eastAsia="ru-RU"/>
        </w:rPr>
        <w:tab/>
      </w:r>
    </w:p>
    <w:p w:rsidR="00E85677" w:rsidRPr="00E85677" w:rsidRDefault="00E85677" w:rsidP="00660032">
      <w:pPr>
        <w:widowControl w:val="0"/>
        <w:tabs>
          <w:tab w:val="left" w:pos="4125"/>
        </w:tabs>
        <w:autoSpaceDE w:val="0"/>
        <w:autoSpaceDN w:val="0"/>
        <w:spacing w:after="0" w:line="240" w:lineRule="auto"/>
        <w:rPr>
          <w:rFonts w:ascii="Times New Roman" w:eastAsia="Times New Roman" w:hAnsi="Times New Roman" w:cs="Times New Roman"/>
          <w:b/>
          <w:sz w:val="20"/>
          <w:szCs w:val="20"/>
          <w:lang w:val="uk-UA" w:eastAsia="ru-RU"/>
        </w:rPr>
      </w:pPr>
    </w:p>
    <w:p w:rsidR="00E85677" w:rsidRPr="00E85677" w:rsidRDefault="00E85677" w:rsidP="00E85677">
      <w:pPr>
        <w:widowControl w:val="0"/>
        <w:autoSpaceDE w:val="0"/>
        <w:autoSpaceDN w:val="0"/>
        <w:spacing w:after="0" w:line="240" w:lineRule="auto"/>
        <w:jc w:val="right"/>
        <w:rPr>
          <w:rFonts w:ascii="Times New Roman" w:eastAsia="Times New Roman" w:hAnsi="Times New Roman" w:cs="Times New Roman"/>
          <w:b/>
          <w:sz w:val="20"/>
          <w:szCs w:val="20"/>
          <w:lang w:val="uk-UA" w:eastAsia="ru-RU"/>
        </w:rPr>
      </w:pPr>
    </w:p>
    <w:p w:rsidR="00E85677" w:rsidRPr="00E85677" w:rsidRDefault="00E85677" w:rsidP="00E85677">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r w:rsidRPr="00E85677">
        <w:rPr>
          <w:rFonts w:ascii="Times New Roman" w:eastAsia="Times New Roman" w:hAnsi="Times New Roman" w:cs="Times New Roman"/>
          <w:sz w:val="24"/>
          <w:szCs w:val="24"/>
          <w:lang w:val="uk-UA" w:eastAsia="ru-RU"/>
        </w:rPr>
        <w:t>ТЕХНІЧНА СПЕЦИФІКАЦІЯ</w:t>
      </w:r>
    </w:p>
    <w:p w:rsidR="00E85677" w:rsidRDefault="00E85677" w:rsidP="00E85677">
      <w:pPr>
        <w:widowControl w:val="0"/>
        <w:autoSpaceDE w:val="0"/>
        <w:autoSpaceDN w:val="0"/>
        <w:spacing w:after="0" w:line="240" w:lineRule="auto"/>
        <w:ind w:left="7788"/>
        <w:rPr>
          <w:rFonts w:ascii="Times New Roman" w:eastAsia="Times New Roman" w:hAnsi="Times New Roman" w:cs="Times New Roman"/>
          <w:b/>
          <w:sz w:val="24"/>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9"/>
        <w:gridCol w:w="1434"/>
        <w:gridCol w:w="1436"/>
        <w:gridCol w:w="4617"/>
      </w:tblGrid>
      <w:tr w:rsidR="00D363CD" w:rsidRPr="00D363CD" w:rsidTr="00013F1D">
        <w:trPr>
          <w:trHeight w:val="619"/>
        </w:trPr>
        <w:tc>
          <w:tcPr>
            <w:tcW w:w="2119"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Найменування товару</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Одиниці виміру</w:t>
            </w:r>
          </w:p>
        </w:tc>
        <w:tc>
          <w:tcPr>
            <w:tcW w:w="1436"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Обсяг(кількість)</w:t>
            </w:r>
          </w:p>
        </w:tc>
        <w:tc>
          <w:tcPr>
            <w:tcW w:w="4617" w:type="dxa"/>
          </w:tcPr>
          <w:p w:rsidR="00D363CD" w:rsidRPr="00944443" w:rsidRDefault="00944443" w:rsidP="006D59D1">
            <w:pPr>
              <w:pStyle w:val="Style9"/>
              <w:widowControl/>
              <w:tabs>
                <w:tab w:val="right" w:pos="5923"/>
              </w:tabs>
              <w:spacing w:before="130"/>
              <w:jc w:val="center"/>
              <w:rPr>
                <w:rStyle w:val="FontStyle18"/>
                <w:b/>
                <w:lang w:val="uk-UA" w:eastAsia="uk-UA"/>
              </w:rPr>
            </w:pPr>
            <w:r>
              <w:rPr>
                <w:rStyle w:val="FontStyle18"/>
                <w:b/>
                <w:lang w:val="uk-UA" w:eastAsia="uk-UA"/>
              </w:rPr>
              <w:t xml:space="preserve">Характеристика та вимоги до предмета закупівлі </w:t>
            </w:r>
          </w:p>
        </w:tc>
      </w:tr>
      <w:tr w:rsidR="00D363CD" w:rsidRPr="00D363CD" w:rsidTr="00013F1D">
        <w:trPr>
          <w:trHeight w:val="802"/>
        </w:trPr>
        <w:tc>
          <w:tcPr>
            <w:tcW w:w="2119" w:type="dxa"/>
            <w:vAlign w:val="center"/>
          </w:tcPr>
          <w:p w:rsidR="00D363CD" w:rsidRPr="00D363CD" w:rsidRDefault="00143A4E" w:rsidP="006D59D1">
            <w:pPr>
              <w:pStyle w:val="Style9"/>
              <w:tabs>
                <w:tab w:val="right" w:pos="5923"/>
              </w:tabs>
              <w:spacing w:before="130"/>
              <w:jc w:val="center"/>
              <w:rPr>
                <w:rStyle w:val="FontStyle18"/>
                <w:b/>
                <w:sz w:val="23"/>
                <w:szCs w:val="23"/>
                <w:lang w:val="uk-UA" w:eastAsia="uk-UA"/>
              </w:rPr>
            </w:pPr>
            <w:r w:rsidRPr="00143A4E">
              <w:rPr>
                <w:rStyle w:val="FontStyle18"/>
                <w:b/>
                <w:sz w:val="23"/>
                <w:szCs w:val="23"/>
                <w:highlight w:val="yellow"/>
                <w:lang w:val="uk-UA" w:eastAsia="uk-UA"/>
              </w:rPr>
              <w:t>Лот № 1</w:t>
            </w:r>
            <w:r>
              <w:rPr>
                <w:rStyle w:val="FontStyle18"/>
                <w:b/>
                <w:sz w:val="23"/>
                <w:szCs w:val="23"/>
                <w:lang w:val="uk-UA" w:eastAsia="uk-UA"/>
              </w:rPr>
              <w:t xml:space="preserve">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p>
        </w:tc>
        <w:tc>
          <w:tcPr>
            <w:tcW w:w="1436" w:type="dxa"/>
            <w:vAlign w:val="center"/>
          </w:tcPr>
          <w:p w:rsidR="00D363CD" w:rsidRPr="00D363CD" w:rsidRDefault="00D363CD" w:rsidP="001D7952">
            <w:pPr>
              <w:pStyle w:val="Style9"/>
              <w:widowControl/>
              <w:tabs>
                <w:tab w:val="right" w:pos="5923"/>
              </w:tabs>
              <w:spacing w:before="130"/>
              <w:jc w:val="center"/>
              <w:rPr>
                <w:rStyle w:val="FontStyle18"/>
                <w:b/>
                <w:lang w:val="uk-UA" w:eastAsia="uk-UA"/>
              </w:rPr>
            </w:pPr>
          </w:p>
        </w:tc>
        <w:tc>
          <w:tcPr>
            <w:tcW w:w="4617" w:type="dxa"/>
          </w:tcPr>
          <w:p w:rsidR="00D363CD" w:rsidRPr="00EB00E8" w:rsidRDefault="00D363CD" w:rsidP="006D59D1">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bCs/>
                <w:i/>
                <w:lang w:val="uk-UA"/>
              </w:rPr>
              <w:t>.</w:t>
            </w:r>
          </w:p>
        </w:tc>
      </w:tr>
      <w:tr w:rsidR="00D363CD" w:rsidRPr="00D363CD" w:rsidTr="00013F1D">
        <w:trPr>
          <w:trHeight w:val="802"/>
        </w:trPr>
        <w:tc>
          <w:tcPr>
            <w:tcW w:w="2119" w:type="dxa"/>
            <w:vAlign w:val="center"/>
          </w:tcPr>
          <w:p w:rsidR="00D363CD" w:rsidRP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t xml:space="preserve">Буряк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675</w:t>
            </w:r>
          </w:p>
        </w:tc>
        <w:tc>
          <w:tcPr>
            <w:tcW w:w="4617" w:type="dxa"/>
          </w:tcPr>
          <w:p w:rsidR="00D363CD" w:rsidRPr="00EB00E8" w:rsidRDefault="00D363CD" w:rsidP="006D59D1">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color w:val="000000"/>
                <w:lang w:val="uk-UA"/>
              </w:rPr>
              <w:t>Зовнішній вигляд – коренеплоди свіжі, цілі, здорові, чисті, не пошкоджені сільськогосподарськими шкідниками, гризунами, без надмірної зовнішньої вологи, не тріснуті, відповідної для ботанічного сорту форми і забарвлення, без бадилля. Не допускається наявність коренеплодів в’ялих, зморщених, гнилих, запарених і підморожених. Розмір коренеплодів – за найбільшим поперечним діаметром 8-</w:t>
            </w:r>
            <w:smartTag w:uri="urn:schemas-microsoft-com:office:smarttags" w:element="metricconverter">
              <w:smartTagPr>
                <w:attr w:name="ProductID" w:val="10 см"/>
              </w:smartTagPr>
              <w:r w:rsidRPr="00EB00E8">
                <w:rPr>
                  <w:rFonts w:ascii="Times New Roman" w:hAnsi="Times New Roman"/>
                  <w:color w:val="000000"/>
                  <w:lang w:val="uk-UA"/>
                </w:rPr>
                <w:t>10 см</w:t>
              </w:r>
            </w:smartTag>
            <w:r w:rsidRPr="00EB00E8">
              <w:rPr>
                <w:rFonts w:ascii="Times New Roman" w:hAnsi="Times New Roman"/>
                <w:color w:val="000000"/>
                <w:lang w:val="uk-UA"/>
              </w:rPr>
              <w:t>, за довжиною (для видовжених форм) 10-</w:t>
            </w:r>
            <w:smartTag w:uri="urn:schemas-microsoft-com:office:smarttags" w:element="metricconverter">
              <w:smartTagPr>
                <w:attr w:name="ProductID" w:val="12 см"/>
              </w:smartTagPr>
              <w:r w:rsidRPr="00EB00E8">
                <w:rPr>
                  <w:rFonts w:ascii="Times New Roman" w:hAnsi="Times New Roman"/>
                  <w:color w:val="000000"/>
                  <w:lang w:val="uk-UA"/>
                </w:rPr>
                <w:t>12 см</w:t>
              </w:r>
            </w:smartTag>
            <w:r w:rsidRPr="00EB00E8">
              <w:rPr>
                <w:rFonts w:ascii="Times New Roman" w:hAnsi="Times New Roman"/>
                <w:color w:val="000000"/>
                <w:lang w:val="uk-UA"/>
              </w:rPr>
              <w:t>. Внутрішня структура – м’якуш коренеплодів соковитий, темно-червоних різних відтінків, залежно від особливостей ботанічного сорту. Смак і запах – відповідає даному ботанічному сорту, без стороннього запаху і присмаку.</w:t>
            </w:r>
          </w:p>
        </w:tc>
      </w:tr>
      <w:tr w:rsidR="00D363CD" w:rsidRPr="00D363CD" w:rsidTr="00013F1D">
        <w:trPr>
          <w:trHeight w:val="802"/>
        </w:trPr>
        <w:tc>
          <w:tcPr>
            <w:tcW w:w="2119" w:type="dxa"/>
            <w:vAlign w:val="center"/>
          </w:tcPr>
          <w:p w:rsidR="00D363CD" w:rsidRP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t xml:space="preserve">Морква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675</w:t>
            </w:r>
          </w:p>
        </w:tc>
        <w:tc>
          <w:tcPr>
            <w:tcW w:w="4617" w:type="dxa"/>
          </w:tcPr>
          <w:p w:rsidR="00D363CD" w:rsidRPr="00EB00E8" w:rsidRDefault="00D363CD" w:rsidP="006D59D1">
            <w:pPr>
              <w:pStyle w:val="Style9"/>
              <w:widowControl/>
              <w:tabs>
                <w:tab w:val="right" w:pos="5923"/>
              </w:tabs>
              <w:spacing w:before="130"/>
              <w:jc w:val="center"/>
              <w:rPr>
                <w:rFonts w:ascii="Times New Roman" w:hAnsi="Times New Roman"/>
                <w:color w:val="000000"/>
                <w:lang w:val="uk-UA"/>
              </w:rPr>
            </w:pPr>
            <w:r w:rsidRPr="00EB00E8">
              <w:rPr>
                <w:rFonts w:ascii="Times New Roman" w:hAnsi="Times New Roman"/>
                <w:color w:val="000000"/>
                <w:lang w:val="uk-UA"/>
              </w:rPr>
              <w:t>Зовнішній вигляд – коренеплоди свіжі, цілі, здорові, чисті, незів’ялі, не тріснуті, непророслі, не пошкоджені сільськогосподарськими шкідниками, гризунами, без надмірної зовнішньої вологи, без бадилля, відповідної для ботанічного сорту форми. Не допускається наявність коренеплодів зів’ялих, зморщених, гнилих, запарених, підморожених, тріснутих, з відкритою серцевиною. Розмір коренеплодів в діаметрі 3-</w:t>
            </w:r>
            <w:smartTag w:uri="urn:schemas-microsoft-com:office:smarttags" w:element="metricconverter">
              <w:smartTagPr>
                <w:attr w:name="ProductID" w:val="5 см"/>
              </w:smartTagPr>
              <w:r w:rsidRPr="00EB00E8">
                <w:rPr>
                  <w:rFonts w:ascii="Times New Roman" w:hAnsi="Times New Roman"/>
                  <w:color w:val="000000"/>
                  <w:lang w:val="uk-UA"/>
                </w:rPr>
                <w:t>5 см</w:t>
              </w:r>
            </w:smartTag>
            <w:r w:rsidRPr="00EB00E8">
              <w:rPr>
                <w:rFonts w:ascii="Times New Roman" w:hAnsi="Times New Roman"/>
                <w:color w:val="000000"/>
                <w:lang w:val="uk-UA"/>
              </w:rPr>
              <w:t>, довжиною – 15-</w:t>
            </w:r>
            <w:smartTag w:uri="urn:schemas-microsoft-com:office:smarttags" w:element="metricconverter">
              <w:smartTagPr>
                <w:attr w:name="ProductID" w:val="20 см"/>
              </w:smartTagPr>
              <w:r w:rsidRPr="00EB00E8">
                <w:rPr>
                  <w:rFonts w:ascii="Times New Roman" w:hAnsi="Times New Roman"/>
                  <w:color w:val="000000"/>
                  <w:lang w:val="uk-UA"/>
                </w:rPr>
                <w:t>20 см</w:t>
              </w:r>
            </w:smartTag>
            <w:r w:rsidRPr="00EB00E8">
              <w:rPr>
                <w:rFonts w:ascii="Times New Roman" w:hAnsi="Times New Roman"/>
                <w:color w:val="000000"/>
                <w:lang w:val="uk-UA"/>
              </w:rPr>
              <w:t xml:space="preserve">. Внутрішня структура – м’якуш коренеплодів: соковитий, оранжево-червоних відтінків, залежно від особливостей ботанічного сорту. Смак і запах – відповідає даному ботанічному </w:t>
            </w:r>
            <w:r w:rsidRPr="00EB00E8">
              <w:rPr>
                <w:rFonts w:ascii="Times New Roman" w:hAnsi="Times New Roman"/>
                <w:color w:val="000000"/>
                <w:lang w:val="uk-UA"/>
              </w:rPr>
              <w:lastRenderedPageBreak/>
              <w:t>сорту, без стороннього запаху і присмаку.</w:t>
            </w:r>
          </w:p>
          <w:p w:rsidR="00D363CD" w:rsidRPr="00EB00E8" w:rsidRDefault="00D363CD" w:rsidP="006D59D1">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rPr>
              <w:t xml:space="preserve">Пакування: Фасована в сітчасті  мішки вагою від </w:t>
            </w:r>
            <w:smartTag w:uri="urn:schemas-microsoft-com:office:smarttags" w:element="metricconverter">
              <w:smartTagPr>
                <w:attr w:name="ProductID" w:val="25 кг"/>
              </w:smartTagPr>
              <w:r w:rsidRPr="00EB00E8">
                <w:rPr>
                  <w:rFonts w:ascii="Times New Roman" w:hAnsi="Times New Roman"/>
                </w:rPr>
                <w:t>25 кг</w:t>
              </w:r>
            </w:smartTag>
            <w:r w:rsidRPr="00EB00E8">
              <w:rPr>
                <w:rFonts w:ascii="Times New Roman" w:hAnsi="Times New Roman"/>
              </w:rPr>
              <w:t xml:space="preserve"> до </w:t>
            </w:r>
            <w:smartTag w:uri="urn:schemas-microsoft-com:office:smarttags" w:element="metricconverter">
              <w:smartTagPr>
                <w:attr w:name="ProductID" w:val="50 кг"/>
              </w:smartTagPr>
              <w:r w:rsidRPr="00EB00E8">
                <w:rPr>
                  <w:rFonts w:ascii="Times New Roman" w:hAnsi="Times New Roman"/>
                </w:rPr>
                <w:t>50 кг</w:t>
              </w:r>
            </w:smartTag>
            <w:r w:rsidRPr="00EB00E8">
              <w:rPr>
                <w:rFonts w:ascii="Times New Roman" w:hAnsi="Times New Roman"/>
              </w:rPr>
              <w:t>. Наявність сертифікатів якості продукції на кожну партію. Морква столова свіжа повинна відповідати вимогам ДСТУ 7033:2009</w:t>
            </w:r>
          </w:p>
        </w:tc>
      </w:tr>
      <w:tr w:rsidR="00D363CD" w:rsidRPr="00D363CD" w:rsidTr="00013F1D">
        <w:trPr>
          <w:trHeight w:val="802"/>
        </w:trPr>
        <w:tc>
          <w:tcPr>
            <w:tcW w:w="2119" w:type="dxa"/>
            <w:vAlign w:val="center"/>
          </w:tcPr>
          <w:p w:rsidR="00414786"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lastRenderedPageBreak/>
              <w:t>Кольрабі</w:t>
            </w:r>
          </w:p>
          <w:p w:rsidR="00D363CD" w:rsidRPr="00D363CD" w:rsidRDefault="00414786" w:rsidP="006D59D1">
            <w:pPr>
              <w:pStyle w:val="Style9"/>
              <w:tabs>
                <w:tab w:val="right" w:pos="5923"/>
              </w:tabs>
              <w:spacing w:before="130"/>
              <w:jc w:val="center"/>
              <w:rPr>
                <w:rStyle w:val="FontStyle18"/>
                <w:b/>
                <w:sz w:val="23"/>
                <w:szCs w:val="23"/>
                <w:lang w:val="uk-UA" w:eastAsia="uk-UA"/>
              </w:rPr>
            </w:pPr>
            <w:r>
              <w:rPr>
                <w:rStyle w:val="FontStyle18"/>
                <w:b/>
                <w:sz w:val="23"/>
                <w:szCs w:val="23"/>
                <w:lang w:val="uk-UA" w:eastAsia="uk-UA"/>
              </w:rPr>
              <w:t>(зелень і корінь)</w:t>
            </w:r>
            <w:r w:rsidR="00D363CD" w:rsidRPr="00D363CD">
              <w:rPr>
                <w:rStyle w:val="FontStyle18"/>
                <w:b/>
                <w:sz w:val="23"/>
                <w:szCs w:val="23"/>
                <w:lang w:val="uk-UA" w:eastAsia="uk-UA"/>
              </w:rPr>
              <w:t xml:space="preserve">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45</w:t>
            </w:r>
          </w:p>
        </w:tc>
        <w:tc>
          <w:tcPr>
            <w:tcW w:w="4617" w:type="dxa"/>
          </w:tcPr>
          <w:p w:rsidR="00D363CD" w:rsidRPr="00EB00E8" w:rsidRDefault="00007A2B" w:rsidP="006D59D1">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color w:val="000000"/>
              </w:rPr>
              <w:t>Свіжі, незів’ялі, без пошкоджень шкідниками, без стороннього запаху і смаку, без механічних пошкоджень, без гнилі.</w:t>
            </w:r>
          </w:p>
        </w:tc>
      </w:tr>
      <w:tr w:rsidR="00D363CD" w:rsidRPr="00D363CD" w:rsidTr="00013F1D">
        <w:trPr>
          <w:trHeight w:val="802"/>
        </w:trPr>
        <w:tc>
          <w:tcPr>
            <w:tcW w:w="2119" w:type="dxa"/>
            <w:vAlign w:val="center"/>
          </w:tcPr>
          <w:p w:rsid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t xml:space="preserve">Петрушка </w:t>
            </w:r>
          </w:p>
          <w:p w:rsidR="001D7952" w:rsidRPr="00D363CD" w:rsidRDefault="001D7952" w:rsidP="006D59D1">
            <w:pPr>
              <w:pStyle w:val="Style9"/>
              <w:tabs>
                <w:tab w:val="right" w:pos="5923"/>
              </w:tabs>
              <w:spacing w:before="130"/>
              <w:jc w:val="center"/>
              <w:rPr>
                <w:rStyle w:val="FontStyle18"/>
                <w:b/>
                <w:sz w:val="23"/>
                <w:szCs w:val="23"/>
                <w:lang w:val="uk-UA" w:eastAsia="uk-UA"/>
              </w:rPr>
            </w:pPr>
            <w:r>
              <w:rPr>
                <w:rStyle w:val="FontStyle18"/>
                <w:b/>
                <w:sz w:val="23"/>
                <w:szCs w:val="23"/>
                <w:lang w:val="uk-UA" w:eastAsia="uk-UA"/>
              </w:rPr>
              <w:t>(зелень і корінь)</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135</w:t>
            </w:r>
          </w:p>
        </w:tc>
        <w:tc>
          <w:tcPr>
            <w:tcW w:w="4617" w:type="dxa"/>
          </w:tcPr>
          <w:p w:rsidR="00F04CA5" w:rsidRPr="00EB00E8" w:rsidRDefault="00D363CD" w:rsidP="00EB00E8">
            <w:pPr>
              <w:pStyle w:val="Style9"/>
              <w:widowControl/>
              <w:tabs>
                <w:tab w:val="right" w:pos="5923"/>
              </w:tabs>
              <w:spacing w:before="130"/>
              <w:jc w:val="center"/>
              <w:rPr>
                <w:rFonts w:ascii="Times New Roman" w:hAnsi="Times New Roman"/>
                <w:color w:val="000000"/>
                <w:lang w:val="uk-UA"/>
              </w:rPr>
            </w:pPr>
            <w:r w:rsidRPr="00EB00E8">
              <w:rPr>
                <w:rFonts w:ascii="Times New Roman" w:hAnsi="Times New Roman"/>
                <w:color w:val="000000"/>
                <w:lang w:val="uk-UA"/>
              </w:rPr>
              <w:t>Коренеплоди свіжі, цілі, чисті, не зів’ялі, не тріснуті, без пошкоджень, не уражені хворобами. Без стороннього запаху і присмаку, розмір за максимальним діаметром поперечного розміру 2-</w:t>
            </w:r>
            <w:smartTag w:uri="urn:schemas-microsoft-com:office:smarttags" w:element="metricconverter">
              <w:smartTagPr>
                <w:attr w:name="ProductID" w:val="4 см"/>
              </w:smartTagPr>
              <w:r w:rsidRPr="00EB00E8">
                <w:rPr>
                  <w:rFonts w:ascii="Times New Roman" w:hAnsi="Times New Roman"/>
                  <w:color w:val="000000"/>
                  <w:lang w:val="uk-UA"/>
                </w:rPr>
                <w:t>4 см</w:t>
              </w:r>
            </w:smartTag>
            <w:r w:rsidRPr="00EB00E8">
              <w:rPr>
                <w:rFonts w:ascii="Times New Roman" w:hAnsi="Times New Roman"/>
                <w:color w:val="000000"/>
                <w:lang w:val="uk-UA"/>
              </w:rPr>
              <w:t>.</w:t>
            </w:r>
            <w:r w:rsidR="00EB00E8">
              <w:rPr>
                <w:rFonts w:ascii="Times New Roman" w:hAnsi="Times New Roman"/>
                <w:color w:val="000000"/>
                <w:lang w:val="uk-UA"/>
              </w:rPr>
              <w:t xml:space="preserve"> </w:t>
            </w:r>
            <w:r w:rsidR="00F04CA5" w:rsidRPr="00EB00E8">
              <w:rPr>
                <w:rFonts w:ascii="Times New Roman" w:hAnsi="Times New Roman"/>
                <w:color w:val="000000"/>
              </w:rPr>
              <w:t>Зелень петрушки свіжа зелена, рослини повинні бути здорові, чисті, без ознак захворювань та ушкоджень. Смак і запах – без стороннього запаху і присмаку.</w:t>
            </w:r>
            <w:r w:rsidR="00EB00E8">
              <w:rPr>
                <w:color w:val="000000"/>
              </w:rPr>
              <w:t xml:space="preserve"> </w:t>
            </w:r>
            <w:r w:rsidR="00F04CA5" w:rsidRPr="00EB00E8">
              <w:rPr>
                <w:rFonts w:ascii="Times New Roman" w:hAnsi="Times New Roman"/>
                <w:color w:val="000000"/>
              </w:rPr>
              <w:t>Якість повинна відповідати нормам ГОСТ, ДСТУ та інших документів, що діють на території України</w:t>
            </w:r>
          </w:p>
          <w:p w:rsidR="00D363CD" w:rsidRPr="00EB00E8" w:rsidRDefault="00D363CD" w:rsidP="00F04CA5">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color w:val="000000"/>
                <w:lang w:val="uk-UA"/>
              </w:rPr>
              <w:t>.</w:t>
            </w:r>
          </w:p>
        </w:tc>
      </w:tr>
      <w:tr w:rsidR="00D363CD" w:rsidRPr="00D363CD" w:rsidTr="00013F1D">
        <w:trPr>
          <w:trHeight w:val="802"/>
        </w:trPr>
        <w:tc>
          <w:tcPr>
            <w:tcW w:w="2119" w:type="dxa"/>
            <w:vAlign w:val="center"/>
          </w:tcPr>
          <w:p w:rsidR="00D363CD" w:rsidRP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t xml:space="preserve">Цибуля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450</w:t>
            </w:r>
          </w:p>
        </w:tc>
        <w:tc>
          <w:tcPr>
            <w:tcW w:w="4617" w:type="dxa"/>
          </w:tcPr>
          <w:p w:rsidR="00D363CD" w:rsidRPr="00EB00E8" w:rsidRDefault="00D363CD" w:rsidP="006D59D1">
            <w:pPr>
              <w:pStyle w:val="Style9"/>
              <w:widowControl/>
              <w:tabs>
                <w:tab w:val="right" w:pos="5923"/>
              </w:tabs>
              <w:spacing w:before="130"/>
              <w:jc w:val="center"/>
              <w:rPr>
                <w:rFonts w:ascii="Times New Roman" w:hAnsi="Times New Roman"/>
                <w:color w:val="000000"/>
                <w:lang w:val="uk-UA"/>
              </w:rPr>
            </w:pPr>
            <w:r w:rsidRPr="00EB00E8">
              <w:rPr>
                <w:rFonts w:ascii="Times New Roman" w:hAnsi="Times New Roman"/>
                <w:color w:val="000000"/>
                <w:lang w:val="uk-UA"/>
              </w:rPr>
              <w:t xml:space="preserve">Зовнішній вигляд – цибулини дозрілі, здорові, чисті, цілі, непророслі, відповідної для ботанічного сорту форми та забарвлення, з сухим зовнішнім цибулинням, висушеною шийкою не більше </w:t>
            </w:r>
            <w:smartTag w:uri="urn:schemas-microsoft-com:office:smarttags" w:element="metricconverter">
              <w:smartTagPr>
                <w:attr w:name="ProductID" w:val="2 см"/>
              </w:smartTagPr>
              <w:r w:rsidRPr="00EB00E8">
                <w:rPr>
                  <w:rFonts w:ascii="Times New Roman" w:hAnsi="Times New Roman"/>
                  <w:color w:val="000000"/>
                  <w:lang w:val="uk-UA"/>
                </w:rPr>
                <w:t>2 см</w:t>
              </w:r>
            </w:smartTag>
            <w:r w:rsidRPr="00EB00E8">
              <w:rPr>
                <w:rFonts w:ascii="Times New Roman" w:hAnsi="Times New Roman"/>
                <w:color w:val="000000"/>
                <w:lang w:val="uk-UA"/>
              </w:rPr>
              <w:t>. Не допускається наявність цибулин гнилих, запарених, підморожених, пошкоджених хворобами, сільськогосподарськими шкідниками та з механічними пошкодженнями. Розмір цибулин за найбільшим поперечним діаметром не менше 5-</w:t>
            </w:r>
            <w:smartTag w:uri="urn:schemas-microsoft-com:office:smarttags" w:element="metricconverter">
              <w:smartTagPr>
                <w:attr w:name="ProductID" w:val="6 см"/>
              </w:smartTagPr>
              <w:r w:rsidRPr="00EB00E8">
                <w:rPr>
                  <w:rFonts w:ascii="Times New Roman" w:hAnsi="Times New Roman"/>
                  <w:color w:val="000000"/>
                  <w:lang w:val="uk-UA"/>
                </w:rPr>
                <w:t>6 см</w:t>
              </w:r>
            </w:smartTag>
            <w:r w:rsidRPr="00EB00E8">
              <w:rPr>
                <w:rFonts w:ascii="Times New Roman" w:hAnsi="Times New Roman"/>
                <w:color w:val="000000"/>
                <w:lang w:val="uk-UA"/>
              </w:rPr>
              <w:t>. Смак і запах – відповідає даному ботанічному сорту, без стороннього запаху і присмаку.</w:t>
            </w:r>
          </w:p>
          <w:p w:rsidR="00D363CD" w:rsidRPr="00EB00E8" w:rsidRDefault="00D363CD" w:rsidP="006D59D1">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rPr>
              <w:t xml:space="preserve">Пакування: Цибулю ріпчасту пакувати у сітки від </w:t>
            </w:r>
            <w:smartTag w:uri="urn:schemas-microsoft-com:office:smarttags" w:element="metricconverter">
              <w:smartTagPr>
                <w:attr w:name="ProductID" w:val="10 кг"/>
              </w:smartTagPr>
              <w:r w:rsidRPr="00EB00E8">
                <w:rPr>
                  <w:rFonts w:ascii="Times New Roman" w:hAnsi="Times New Roman"/>
                </w:rPr>
                <w:t>10 кг</w:t>
              </w:r>
            </w:smartTag>
            <w:r w:rsidRPr="00EB00E8">
              <w:rPr>
                <w:rFonts w:ascii="Times New Roman" w:hAnsi="Times New Roman"/>
              </w:rPr>
              <w:t xml:space="preserve">. – до </w:t>
            </w:r>
            <w:smartTag w:uri="urn:schemas-microsoft-com:office:smarttags" w:element="metricconverter">
              <w:smartTagPr>
                <w:attr w:name="ProductID" w:val="50 кг"/>
              </w:smartTagPr>
              <w:r w:rsidRPr="00EB00E8">
                <w:rPr>
                  <w:rFonts w:ascii="Times New Roman" w:hAnsi="Times New Roman"/>
                </w:rPr>
                <w:t>50 кг</w:t>
              </w:r>
            </w:smartTag>
            <w:r w:rsidRPr="00EB00E8">
              <w:rPr>
                <w:rFonts w:ascii="Times New Roman" w:hAnsi="Times New Roman"/>
              </w:rPr>
              <w:t xml:space="preserve">. </w:t>
            </w:r>
            <w:r w:rsidRPr="00EB00E8">
              <w:rPr>
                <w:rStyle w:val="NoSpacingChar"/>
                <w:rFonts w:ascii="Times New Roman" w:hAnsi="Times New Roman" w:cs="Times New Roman"/>
                <w:lang w:val="uk-UA"/>
              </w:rPr>
              <w:t xml:space="preserve">Наявність сертифікатів якості продукції на кожну партію. Вітчизняного виробника. </w:t>
            </w:r>
            <w:r w:rsidRPr="00EB00E8">
              <w:rPr>
                <w:rFonts w:ascii="Times New Roman" w:hAnsi="Times New Roman"/>
              </w:rPr>
              <w:t>Цибуля ріпчаста свіжа повинна відповідати вимогам ДСТУ 3234–95.</w:t>
            </w:r>
          </w:p>
        </w:tc>
      </w:tr>
      <w:tr w:rsidR="00D363CD" w:rsidRPr="00D363CD" w:rsidTr="00013F1D">
        <w:trPr>
          <w:trHeight w:val="802"/>
        </w:trPr>
        <w:tc>
          <w:tcPr>
            <w:tcW w:w="2119" w:type="dxa"/>
            <w:vAlign w:val="center"/>
          </w:tcPr>
          <w:p w:rsidR="00D363CD" w:rsidRP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t xml:space="preserve">Часник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18</w:t>
            </w:r>
          </w:p>
        </w:tc>
        <w:tc>
          <w:tcPr>
            <w:tcW w:w="4617" w:type="dxa"/>
          </w:tcPr>
          <w:p w:rsidR="00D363CD" w:rsidRPr="00EB00E8" w:rsidRDefault="00D363CD" w:rsidP="006D59D1">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color w:val="000000"/>
                <w:lang w:val="uk-UA"/>
              </w:rPr>
              <w:t xml:space="preserve">Свіжий, зрілий, здоровий, чистий, цілий, без перевищеного вмісту хімічних речовин, сухий, не порослий, з сухими зовнішніми часничними лушпиннями. Не допускається часник підморожений, що загнив, із стороннім запахом. Форма і </w:t>
            </w:r>
            <w:r w:rsidRPr="00EB00E8">
              <w:rPr>
                <w:rFonts w:ascii="Times New Roman" w:hAnsi="Times New Roman"/>
                <w:color w:val="000000"/>
                <w:lang w:val="uk-UA"/>
              </w:rPr>
              <w:lastRenderedPageBreak/>
              <w:t>колір повинні відповідати ботанічному сорту.</w:t>
            </w:r>
          </w:p>
        </w:tc>
      </w:tr>
      <w:tr w:rsidR="00D363CD" w:rsidRPr="00944443" w:rsidTr="00013F1D">
        <w:trPr>
          <w:trHeight w:val="802"/>
        </w:trPr>
        <w:tc>
          <w:tcPr>
            <w:tcW w:w="2119" w:type="dxa"/>
            <w:vAlign w:val="center"/>
          </w:tcPr>
          <w:p w:rsidR="00D363CD" w:rsidRP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lastRenderedPageBreak/>
              <w:t xml:space="preserve">Капуста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EA0AFA" w:rsidP="001D7952">
            <w:pPr>
              <w:pStyle w:val="Style9"/>
              <w:widowControl/>
              <w:tabs>
                <w:tab w:val="right" w:pos="5923"/>
              </w:tabs>
              <w:spacing w:before="130"/>
              <w:jc w:val="center"/>
              <w:rPr>
                <w:rStyle w:val="FontStyle18"/>
                <w:b/>
                <w:lang w:val="uk-UA" w:eastAsia="uk-UA"/>
              </w:rPr>
            </w:pPr>
            <w:r>
              <w:rPr>
                <w:rStyle w:val="FontStyle18"/>
                <w:b/>
                <w:lang w:val="uk-UA" w:eastAsia="uk-UA"/>
              </w:rPr>
              <w:t>990</w:t>
            </w:r>
          </w:p>
        </w:tc>
        <w:tc>
          <w:tcPr>
            <w:tcW w:w="4617" w:type="dxa"/>
          </w:tcPr>
          <w:p w:rsidR="00D363CD" w:rsidRPr="00EB00E8" w:rsidRDefault="00D363CD" w:rsidP="006D59D1">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color w:val="000000"/>
                <w:lang w:val="uk-UA"/>
              </w:rPr>
              <w:t>Білоголова. Овочі свіжі, цілі, здорові, чисті, добре сформовані, непророслі, колір і форма відповідає даному ботанічному сорту, без стороннього запаху і смаку, без механічних пошкоджень, без гнилі.</w:t>
            </w:r>
          </w:p>
        </w:tc>
      </w:tr>
      <w:tr w:rsidR="008757CF" w:rsidRPr="008757CF" w:rsidTr="00013F1D">
        <w:trPr>
          <w:trHeight w:val="802"/>
        </w:trPr>
        <w:tc>
          <w:tcPr>
            <w:tcW w:w="2119" w:type="dxa"/>
            <w:vAlign w:val="center"/>
          </w:tcPr>
          <w:p w:rsidR="008757CF" w:rsidRDefault="008757CF" w:rsidP="006D59D1">
            <w:pPr>
              <w:pStyle w:val="Style9"/>
              <w:tabs>
                <w:tab w:val="right" w:pos="5923"/>
              </w:tabs>
              <w:spacing w:before="130"/>
              <w:jc w:val="center"/>
              <w:rPr>
                <w:rStyle w:val="FontStyle18"/>
                <w:b/>
                <w:sz w:val="23"/>
                <w:szCs w:val="23"/>
                <w:lang w:val="uk-UA" w:eastAsia="uk-UA"/>
              </w:rPr>
            </w:pPr>
            <w:r>
              <w:rPr>
                <w:rStyle w:val="FontStyle18"/>
                <w:b/>
                <w:sz w:val="23"/>
                <w:szCs w:val="23"/>
                <w:lang w:val="uk-UA" w:eastAsia="uk-UA"/>
              </w:rPr>
              <w:t xml:space="preserve">Квасоля </w:t>
            </w:r>
          </w:p>
        </w:tc>
        <w:tc>
          <w:tcPr>
            <w:tcW w:w="1434" w:type="dxa"/>
            <w:vAlign w:val="center"/>
          </w:tcPr>
          <w:p w:rsidR="008757CF" w:rsidRDefault="008757CF" w:rsidP="006D59D1">
            <w:pPr>
              <w:pStyle w:val="Style9"/>
              <w:widowControl/>
              <w:tabs>
                <w:tab w:val="right" w:pos="5923"/>
              </w:tabs>
              <w:spacing w:before="130"/>
              <w:jc w:val="center"/>
              <w:rPr>
                <w:rStyle w:val="FontStyle18"/>
                <w:b/>
                <w:lang w:val="uk-UA" w:eastAsia="uk-UA"/>
              </w:rPr>
            </w:pPr>
            <w:r>
              <w:rPr>
                <w:rStyle w:val="FontStyle18"/>
                <w:b/>
                <w:lang w:val="uk-UA" w:eastAsia="uk-UA"/>
              </w:rPr>
              <w:t>кг</w:t>
            </w:r>
          </w:p>
        </w:tc>
        <w:tc>
          <w:tcPr>
            <w:tcW w:w="1436" w:type="dxa"/>
            <w:vAlign w:val="center"/>
          </w:tcPr>
          <w:p w:rsidR="008757CF"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68</w:t>
            </w:r>
          </w:p>
        </w:tc>
        <w:tc>
          <w:tcPr>
            <w:tcW w:w="4617" w:type="dxa"/>
          </w:tcPr>
          <w:p w:rsidR="008757CF" w:rsidRPr="0097405D" w:rsidRDefault="00EB00E8" w:rsidP="006D59D1">
            <w:pPr>
              <w:pStyle w:val="Style9"/>
              <w:widowControl/>
              <w:tabs>
                <w:tab w:val="right" w:pos="5923"/>
              </w:tabs>
              <w:spacing w:before="130"/>
              <w:jc w:val="center"/>
              <w:rPr>
                <w:rFonts w:ascii="Times New Roman" w:hAnsi="Times New Roman"/>
                <w:color w:val="000000"/>
                <w:lang w:val="uk-UA"/>
              </w:rPr>
            </w:pPr>
            <w:r w:rsidRPr="0097405D">
              <w:rPr>
                <w:rFonts w:ascii="Times New Roman" w:hAnsi="Times New Roman"/>
                <w:color w:val="000000"/>
              </w:rPr>
              <w:t>Зовнішній вигляд: Квасоля повинна бути у здоровому стані, не зіпріла, без пошкоджень, без плісняви, суха та чиста без сторонніх домішок. Не пошкоджена шкідниками та механічно, очищена від лушпиння та іншого сміття, без стороннього присмаку. Запах – нормальний, властивий квасолі. Оцінка якості: Згідно з ДСТУ 8672:2016. Зараженість шкідниками зерна: Не дозволено Споживче пакування (вага): до 1 кілограму, фасування в поліпропіленові пакети.</w:t>
            </w:r>
          </w:p>
        </w:tc>
      </w:tr>
      <w:tr w:rsidR="00143A4E" w:rsidRPr="008757CF" w:rsidTr="00013F1D">
        <w:trPr>
          <w:trHeight w:val="802"/>
        </w:trPr>
        <w:tc>
          <w:tcPr>
            <w:tcW w:w="2119" w:type="dxa"/>
            <w:vAlign w:val="center"/>
          </w:tcPr>
          <w:p w:rsidR="00143A4E" w:rsidRDefault="00143A4E" w:rsidP="006D59D1">
            <w:pPr>
              <w:pStyle w:val="Style9"/>
              <w:tabs>
                <w:tab w:val="right" w:pos="5923"/>
              </w:tabs>
              <w:spacing w:before="130"/>
              <w:jc w:val="center"/>
              <w:rPr>
                <w:rStyle w:val="FontStyle18"/>
                <w:b/>
                <w:sz w:val="23"/>
                <w:szCs w:val="23"/>
                <w:lang w:val="uk-UA" w:eastAsia="uk-UA"/>
              </w:rPr>
            </w:pPr>
            <w:r w:rsidRPr="00143A4E">
              <w:rPr>
                <w:rStyle w:val="FontStyle18"/>
                <w:b/>
                <w:sz w:val="23"/>
                <w:szCs w:val="23"/>
                <w:highlight w:val="yellow"/>
                <w:lang w:val="uk-UA" w:eastAsia="uk-UA"/>
              </w:rPr>
              <w:t>Лот №2</w:t>
            </w:r>
            <w:r>
              <w:rPr>
                <w:rStyle w:val="FontStyle18"/>
                <w:b/>
                <w:sz w:val="23"/>
                <w:szCs w:val="23"/>
                <w:lang w:val="uk-UA" w:eastAsia="uk-UA"/>
              </w:rPr>
              <w:t xml:space="preserve"> </w:t>
            </w:r>
          </w:p>
        </w:tc>
        <w:tc>
          <w:tcPr>
            <w:tcW w:w="1434" w:type="dxa"/>
            <w:vAlign w:val="center"/>
          </w:tcPr>
          <w:p w:rsidR="00143A4E" w:rsidRDefault="00143A4E" w:rsidP="006D59D1">
            <w:pPr>
              <w:pStyle w:val="Style9"/>
              <w:widowControl/>
              <w:tabs>
                <w:tab w:val="right" w:pos="5923"/>
              </w:tabs>
              <w:spacing w:before="130"/>
              <w:jc w:val="center"/>
              <w:rPr>
                <w:rStyle w:val="FontStyle18"/>
                <w:b/>
                <w:lang w:val="uk-UA" w:eastAsia="uk-UA"/>
              </w:rPr>
            </w:pPr>
          </w:p>
        </w:tc>
        <w:tc>
          <w:tcPr>
            <w:tcW w:w="1436" w:type="dxa"/>
            <w:vAlign w:val="center"/>
          </w:tcPr>
          <w:p w:rsidR="00143A4E" w:rsidRDefault="00143A4E" w:rsidP="001D7952">
            <w:pPr>
              <w:pStyle w:val="Style9"/>
              <w:widowControl/>
              <w:tabs>
                <w:tab w:val="right" w:pos="5923"/>
              </w:tabs>
              <w:spacing w:before="130"/>
              <w:jc w:val="center"/>
              <w:rPr>
                <w:rStyle w:val="FontStyle18"/>
                <w:b/>
                <w:lang w:val="uk-UA" w:eastAsia="uk-UA"/>
              </w:rPr>
            </w:pPr>
          </w:p>
        </w:tc>
        <w:tc>
          <w:tcPr>
            <w:tcW w:w="4617" w:type="dxa"/>
          </w:tcPr>
          <w:p w:rsidR="00143A4E" w:rsidRPr="0097405D" w:rsidRDefault="00143A4E" w:rsidP="006D59D1">
            <w:pPr>
              <w:pStyle w:val="Style9"/>
              <w:widowControl/>
              <w:tabs>
                <w:tab w:val="right" w:pos="5923"/>
              </w:tabs>
              <w:spacing w:before="130"/>
              <w:jc w:val="center"/>
              <w:rPr>
                <w:rFonts w:ascii="Times New Roman" w:hAnsi="Times New Roman"/>
                <w:color w:val="000000"/>
              </w:rPr>
            </w:pPr>
          </w:p>
        </w:tc>
      </w:tr>
      <w:tr w:rsidR="00143A4E" w:rsidRPr="008757CF" w:rsidTr="00013F1D">
        <w:trPr>
          <w:trHeight w:val="802"/>
        </w:trPr>
        <w:tc>
          <w:tcPr>
            <w:tcW w:w="2119" w:type="dxa"/>
            <w:vAlign w:val="center"/>
          </w:tcPr>
          <w:p w:rsidR="00143A4E" w:rsidRDefault="00143A4E" w:rsidP="006D59D1">
            <w:pPr>
              <w:pStyle w:val="Style9"/>
              <w:tabs>
                <w:tab w:val="right" w:pos="5923"/>
              </w:tabs>
              <w:spacing w:before="130"/>
              <w:jc w:val="center"/>
              <w:rPr>
                <w:rStyle w:val="FontStyle18"/>
                <w:b/>
                <w:sz w:val="23"/>
                <w:szCs w:val="23"/>
                <w:lang w:val="uk-UA" w:eastAsia="uk-UA"/>
              </w:rPr>
            </w:pPr>
            <w:r>
              <w:rPr>
                <w:rStyle w:val="FontStyle18"/>
                <w:b/>
                <w:sz w:val="23"/>
                <w:szCs w:val="23"/>
                <w:lang w:val="uk-UA" w:eastAsia="uk-UA"/>
              </w:rPr>
              <w:t>Яблука</w:t>
            </w:r>
          </w:p>
        </w:tc>
        <w:tc>
          <w:tcPr>
            <w:tcW w:w="1434" w:type="dxa"/>
            <w:vAlign w:val="center"/>
          </w:tcPr>
          <w:p w:rsidR="00143A4E" w:rsidRDefault="00143A4E" w:rsidP="006D59D1">
            <w:pPr>
              <w:pStyle w:val="Style9"/>
              <w:widowControl/>
              <w:tabs>
                <w:tab w:val="right" w:pos="5923"/>
              </w:tabs>
              <w:spacing w:before="130"/>
              <w:jc w:val="center"/>
              <w:rPr>
                <w:rStyle w:val="FontStyle18"/>
                <w:b/>
                <w:lang w:val="uk-UA" w:eastAsia="uk-UA"/>
              </w:rPr>
            </w:pPr>
            <w:r>
              <w:rPr>
                <w:rStyle w:val="FontStyle18"/>
                <w:b/>
                <w:lang w:val="uk-UA" w:eastAsia="uk-UA"/>
              </w:rPr>
              <w:t>кг</w:t>
            </w:r>
          </w:p>
        </w:tc>
        <w:tc>
          <w:tcPr>
            <w:tcW w:w="1436" w:type="dxa"/>
            <w:vAlign w:val="center"/>
          </w:tcPr>
          <w:p w:rsidR="00143A4E"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955</w:t>
            </w:r>
          </w:p>
        </w:tc>
        <w:tc>
          <w:tcPr>
            <w:tcW w:w="4617" w:type="dxa"/>
          </w:tcPr>
          <w:p w:rsidR="00143A4E" w:rsidRPr="0097405D" w:rsidRDefault="00143A4E" w:rsidP="006D59D1">
            <w:pPr>
              <w:pStyle w:val="Style9"/>
              <w:widowControl/>
              <w:tabs>
                <w:tab w:val="right" w:pos="5923"/>
              </w:tabs>
              <w:spacing w:before="130"/>
              <w:jc w:val="center"/>
              <w:rPr>
                <w:rFonts w:ascii="Times New Roman" w:hAnsi="Times New Roman"/>
                <w:color w:val="000000"/>
              </w:rPr>
            </w:pPr>
            <w:r w:rsidRPr="00EB00E8">
              <w:rPr>
                <w:rFonts w:ascii="Times New Roman" w:hAnsi="Times New Roman"/>
                <w:bCs/>
                <w:lang w:val="uk-UA"/>
              </w:rPr>
              <w:t>Відповідно ДСТУ 8133:2015 Яблука свіжі, достатньої зрілості, цілі, чисті, однакові за формою, без механічних пошкоджень, не пошкоджені хворобами і шкідниками, без ознак гнилі. Розмір за діаметром до 7 см. Колір відповідно до сорту, без плям. За швидкістю визрівання – осінні, зимові. Солодкі (наприклад, Айдаред, Голден, Лигол, Чемпіон). Смак яблучний, притаманний ботанічному сорту. Без стороннього запаху. Яблука мають відповідати вимогам діючого санітарного законодавства України. Без ГМО. За терміном зберігання:  із середнім терміном зберігання (від 1 до 3 міс.). Упаковка: ящик картонний</w:t>
            </w:r>
          </w:p>
        </w:tc>
      </w:tr>
      <w:tr w:rsidR="00D363CD" w:rsidRPr="00D363CD" w:rsidTr="00013F1D">
        <w:trPr>
          <w:trHeight w:val="802"/>
        </w:trPr>
        <w:tc>
          <w:tcPr>
            <w:tcW w:w="2119" w:type="dxa"/>
            <w:vAlign w:val="center"/>
          </w:tcPr>
          <w:p w:rsidR="00D363CD" w:rsidRP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t xml:space="preserve">Лимони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90</w:t>
            </w:r>
          </w:p>
        </w:tc>
        <w:tc>
          <w:tcPr>
            <w:tcW w:w="4617" w:type="dxa"/>
          </w:tcPr>
          <w:p w:rsidR="00D363CD" w:rsidRPr="00EB00E8" w:rsidRDefault="00D363CD" w:rsidP="006D59D1">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w:t>
            </w:r>
          </w:p>
        </w:tc>
      </w:tr>
      <w:tr w:rsidR="00D363CD" w:rsidRPr="00D363CD" w:rsidTr="00013F1D">
        <w:trPr>
          <w:trHeight w:val="802"/>
        </w:trPr>
        <w:tc>
          <w:tcPr>
            <w:tcW w:w="2119" w:type="dxa"/>
            <w:vAlign w:val="center"/>
          </w:tcPr>
          <w:p w:rsidR="00D363CD" w:rsidRP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t xml:space="preserve">Банани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450</w:t>
            </w:r>
          </w:p>
        </w:tc>
        <w:tc>
          <w:tcPr>
            <w:tcW w:w="4617" w:type="dxa"/>
          </w:tcPr>
          <w:p w:rsidR="00D363CD" w:rsidRPr="00EB00E8" w:rsidRDefault="00D363CD" w:rsidP="006D59D1">
            <w:pPr>
              <w:pStyle w:val="Style9"/>
              <w:widowControl/>
              <w:tabs>
                <w:tab w:val="right" w:pos="5923"/>
              </w:tabs>
              <w:spacing w:before="130"/>
              <w:jc w:val="center"/>
              <w:rPr>
                <w:rStyle w:val="FontStyle18"/>
                <w:b/>
                <w:sz w:val="24"/>
                <w:szCs w:val="24"/>
                <w:lang w:val="uk-UA" w:eastAsia="uk-UA"/>
              </w:rPr>
            </w:pPr>
            <w:r w:rsidRPr="00EB00E8">
              <w:rPr>
                <w:rFonts w:ascii="Times New Roman" w:hAnsi="Times New Roman"/>
                <w:color w:val="000000"/>
                <w:lang w:val="uk-UA"/>
              </w:rPr>
              <w:t xml:space="preserve">Достатньої зрілості, без ознак гнилі, механічного пошкодження та пошкодження шкідниками, свіжі. Колір відповідного виду, без плям, середніх </w:t>
            </w:r>
            <w:r w:rsidRPr="00EB00E8">
              <w:rPr>
                <w:rFonts w:ascii="Times New Roman" w:hAnsi="Times New Roman"/>
                <w:color w:val="000000"/>
                <w:lang w:val="uk-UA"/>
              </w:rPr>
              <w:lastRenderedPageBreak/>
              <w:t>розмірів. Без стороннього запаху і смаку.</w:t>
            </w:r>
          </w:p>
        </w:tc>
      </w:tr>
      <w:tr w:rsidR="00D363CD" w:rsidRPr="00D363CD" w:rsidTr="00013F1D">
        <w:trPr>
          <w:trHeight w:val="802"/>
        </w:trPr>
        <w:tc>
          <w:tcPr>
            <w:tcW w:w="2119" w:type="dxa"/>
            <w:vAlign w:val="center"/>
          </w:tcPr>
          <w:p w:rsidR="00D363CD" w:rsidRP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lastRenderedPageBreak/>
              <w:t xml:space="preserve">Апельсини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 xml:space="preserve">кг </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45</w:t>
            </w:r>
          </w:p>
        </w:tc>
        <w:tc>
          <w:tcPr>
            <w:tcW w:w="4617" w:type="dxa"/>
          </w:tcPr>
          <w:p w:rsidR="00D363CD" w:rsidRPr="00EB00E8" w:rsidRDefault="00D363CD" w:rsidP="006D59D1">
            <w:pPr>
              <w:pStyle w:val="Style9"/>
              <w:widowControl/>
              <w:tabs>
                <w:tab w:val="right" w:pos="5923"/>
              </w:tabs>
              <w:spacing w:before="130"/>
              <w:jc w:val="center"/>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w:t>
            </w:r>
          </w:p>
          <w:p w:rsidR="00D363CD" w:rsidRPr="00EB00E8" w:rsidRDefault="00D363CD" w:rsidP="00D363CD">
            <w:pPr>
              <w:rPr>
                <w:rFonts w:ascii="Times New Roman" w:hAnsi="Times New Roman" w:cs="Times New Roman"/>
                <w:b/>
                <w:color w:val="082B01"/>
                <w:sz w:val="24"/>
                <w:szCs w:val="24"/>
                <w:shd w:val="clear" w:color="auto" w:fill="FFFFFF"/>
                <w:lang w:val="uk-UA"/>
              </w:rPr>
            </w:pPr>
            <w:r w:rsidRPr="00EB00E8">
              <w:rPr>
                <w:rFonts w:ascii="Times New Roman" w:hAnsi="Times New Roman" w:cs="Times New Roman"/>
                <w:b/>
                <w:color w:val="082B01"/>
                <w:sz w:val="24"/>
                <w:szCs w:val="24"/>
                <w:shd w:val="clear" w:color="auto" w:fill="FFFFFF"/>
                <w:lang w:val="uk-UA"/>
              </w:rPr>
              <w:t>Поставка проводиться  за попереднім замовленням по потребі (сезонно).</w:t>
            </w:r>
          </w:p>
          <w:p w:rsidR="00D363CD" w:rsidRPr="00EB00E8" w:rsidRDefault="00D363CD" w:rsidP="006D59D1">
            <w:pPr>
              <w:pStyle w:val="Style9"/>
              <w:widowControl/>
              <w:tabs>
                <w:tab w:val="right" w:pos="5923"/>
              </w:tabs>
              <w:spacing w:before="130"/>
              <w:jc w:val="center"/>
              <w:rPr>
                <w:rStyle w:val="FontStyle18"/>
                <w:b/>
                <w:sz w:val="24"/>
                <w:szCs w:val="24"/>
                <w:lang w:val="uk-UA" w:eastAsia="uk-UA"/>
              </w:rPr>
            </w:pPr>
          </w:p>
        </w:tc>
      </w:tr>
      <w:tr w:rsidR="00D363CD" w:rsidRPr="00D363CD" w:rsidTr="00013F1D">
        <w:trPr>
          <w:trHeight w:val="802"/>
        </w:trPr>
        <w:tc>
          <w:tcPr>
            <w:tcW w:w="2119" w:type="dxa"/>
            <w:vAlign w:val="center"/>
          </w:tcPr>
          <w:p w:rsidR="00D363CD" w:rsidRPr="00D363CD" w:rsidRDefault="00D363CD" w:rsidP="006D59D1">
            <w:pPr>
              <w:pStyle w:val="Style9"/>
              <w:tabs>
                <w:tab w:val="right" w:pos="5923"/>
              </w:tabs>
              <w:spacing w:before="130"/>
              <w:jc w:val="center"/>
              <w:rPr>
                <w:rStyle w:val="FontStyle18"/>
                <w:b/>
                <w:sz w:val="23"/>
                <w:szCs w:val="23"/>
                <w:lang w:val="uk-UA" w:eastAsia="uk-UA"/>
              </w:rPr>
            </w:pPr>
            <w:r w:rsidRPr="00D363CD">
              <w:rPr>
                <w:rStyle w:val="FontStyle18"/>
                <w:b/>
                <w:sz w:val="23"/>
                <w:szCs w:val="23"/>
                <w:lang w:val="uk-UA" w:eastAsia="uk-UA"/>
              </w:rPr>
              <w:t xml:space="preserve">Мандарини </w:t>
            </w:r>
          </w:p>
        </w:tc>
        <w:tc>
          <w:tcPr>
            <w:tcW w:w="1434" w:type="dxa"/>
            <w:vAlign w:val="center"/>
          </w:tcPr>
          <w:p w:rsidR="00D363CD" w:rsidRPr="00D363CD" w:rsidRDefault="00D363CD" w:rsidP="006D59D1">
            <w:pPr>
              <w:pStyle w:val="Style9"/>
              <w:widowControl/>
              <w:tabs>
                <w:tab w:val="right" w:pos="5923"/>
              </w:tabs>
              <w:spacing w:before="130"/>
              <w:jc w:val="center"/>
              <w:rPr>
                <w:rStyle w:val="FontStyle18"/>
                <w:b/>
                <w:lang w:val="uk-UA" w:eastAsia="uk-UA"/>
              </w:rPr>
            </w:pPr>
            <w:r w:rsidRPr="00D363CD">
              <w:rPr>
                <w:rStyle w:val="FontStyle18"/>
                <w:b/>
                <w:lang w:val="uk-UA" w:eastAsia="uk-UA"/>
              </w:rPr>
              <w:t>кг</w:t>
            </w:r>
          </w:p>
        </w:tc>
        <w:tc>
          <w:tcPr>
            <w:tcW w:w="1436" w:type="dxa"/>
            <w:vAlign w:val="center"/>
          </w:tcPr>
          <w:p w:rsidR="00D363CD" w:rsidRPr="00D363CD"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225</w:t>
            </w:r>
          </w:p>
        </w:tc>
        <w:tc>
          <w:tcPr>
            <w:tcW w:w="4617" w:type="dxa"/>
          </w:tcPr>
          <w:p w:rsidR="00D363CD" w:rsidRPr="00EB00E8" w:rsidRDefault="00D363CD" w:rsidP="006D59D1">
            <w:pPr>
              <w:pStyle w:val="Style9"/>
              <w:widowControl/>
              <w:tabs>
                <w:tab w:val="right" w:pos="5923"/>
              </w:tabs>
              <w:spacing w:before="130"/>
              <w:jc w:val="center"/>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w:t>
            </w:r>
          </w:p>
          <w:p w:rsidR="00D363CD" w:rsidRPr="00EB00E8" w:rsidRDefault="00D363CD" w:rsidP="00D363CD">
            <w:pPr>
              <w:rPr>
                <w:rFonts w:ascii="Times New Roman" w:hAnsi="Times New Roman" w:cs="Times New Roman"/>
                <w:b/>
                <w:color w:val="082B01"/>
                <w:sz w:val="24"/>
                <w:szCs w:val="24"/>
                <w:shd w:val="clear" w:color="auto" w:fill="FFFFFF"/>
                <w:lang w:val="uk-UA"/>
              </w:rPr>
            </w:pPr>
            <w:r w:rsidRPr="00EB00E8">
              <w:rPr>
                <w:rFonts w:ascii="Times New Roman" w:hAnsi="Times New Roman" w:cs="Times New Roman"/>
                <w:b/>
                <w:color w:val="082B01"/>
                <w:sz w:val="24"/>
                <w:szCs w:val="24"/>
                <w:shd w:val="clear" w:color="auto" w:fill="FFFFFF"/>
                <w:lang w:val="uk-UA"/>
              </w:rPr>
              <w:t>Поставка проводиться  за попереднім замовленням по потребі (сезонно).</w:t>
            </w:r>
          </w:p>
          <w:p w:rsidR="00D363CD" w:rsidRPr="00EB00E8" w:rsidRDefault="00D363CD" w:rsidP="006D59D1">
            <w:pPr>
              <w:pStyle w:val="Style9"/>
              <w:widowControl/>
              <w:tabs>
                <w:tab w:val="right" w:pos="5923"/>
              </w:tabs>
              <w:spacing w:before="130"/>
              <w:jc w:val="center"/>
              <w:rPr>
                <w:rStyle w:val="FontStyle18"/>
                <w:b/>
                <w:sz w:val="24"/>
                <w:szCs w:val="24"/>
                <w:lang w:val="uk-UA" w:eastAsia="uk-UA"/>
              </w:rPr>
            </w:pPr>
          </w:p>
        </w:tc>
      </w:tr>
      <w:tr w:rsidR="008757CF" w:rsidRPr="00D363CD" w:rsidTr="00013F1D">
        <w:trPr>
          <w:trHeight w:val="802"/>
        </w:trPr>
        <w:tc>
          <w:tcPr>
            <w:tcW w:w="2119" w:type="dxa"/>
            <w:vAlign w:val="center"/>
          </w:tcPr>
          <w:p w:rsidR="008757CF" w:rsidRDefault="008757CF" w:rsidP="006D59D1">
            <w:pPr>
              <w:pStyle w:val="Style9"/>
              <w:tabs>
                <w:tab w:val="right" w:pos="5923"/>
              </w:tabs>
              <w:spacing w:before="130"/>
              <w:jc w:val="center"/>
              <w:rPr>
                <w:rStyle w:val="FontStyle18"/>
                <w:b/>
                <w:sz w:val="23"/>
                <w:szCs w:val="23"/>
                <w:lang w:val="uk-UA" w:eastAsia="uk-UA"/>
              </w:rPr>
            </w:pPr>
            <w:r>
              <w:rPr>
                <w:rStyle w:val="FontStyle18"/>
                <w:b/>
                <w:sz w:val="23"/>
                <w:szCs w:val="23"/>
                <w:lang w:val="uk-UA" w:eastAsia="uk-UA"/>
              </w:rPr>
              <w:t xml:space="preserve">Полуниця </w:t>
            </w:r>
          </w:p>
        </w:tc>
        <w:tc>
          <w:tcPr>
            <w:tcW w:w="1434" w:type="dxa"/>
            <w:vAlign w:val="center"/>
          </w:tcPr>
          <w:p w:rsidR="008757CF" w:rsidRPr="00D363CD" w:rsidRDefault="008757CF" w:rsidP="006D59D1">
            <w:pPr>
              <w:pStyle w:val="Style9"/>
              <w:widowControl/>
              <w:tabs>
                <w:tab w:val="right" w:pos="5923"/>
              </w:tabs>
              <w:spacing w:before="130"/>
              <w:jc w:val="center"/>
              <w:rPr>
                <w:rStyle w:val="FontStyle18"/>
                <w:b/>
                <w:lang w:val="uk-UA" w:eastAsia="uk-UA"/>
              </w:rPr>
            </w:pPr>
            <w:r>
              <w:rPr>
                <w:rStyle w:val="FontStyle18"/>
                <w:b/>
                <w:lang w:val="uk-UA" w:eastAsia="uk-UA"/>
              </w:rPr>
              <w:t>кг</w:t>
            </w:r>
          </w:p>
        </w:tc>
        <w:tc>
          <w:tcPr>
            <w:tcW w:w="1436" w:type="dxa"/>
            <w:vAlign w:val="center"/>
          </w:tcPr>
          <w:p w:rsidR="008757CF" w:rsidRDefault="00AD7A63" w:rsidP="001D7952">
            <w:pPr>
              <w:pStyle w:val="Style9"/>
              <w:widowControl/>
              <w:tabs>
                <w:tab w:val="right" w:pos="5923"/>
              </w:tabs>
              <w:spacing w:before="130"/>
              <w:jc w:val="center"/>
              <w:rPr>
                <w:rStyle w:val="FontStyle18"/>
                <w:b/>
                <w:lang w:val="uk-UA" w:eastAsia="uk-UA"/>
              </w:rPr>
            </w:pPr>
            <w:r>
              <w:rPr>
                <w:rStyle w:val="FontStyle18"/>
                <w:b/>
                <w:lang w:val="uk-UA" w:eastAsia="uk-UA"/>
              </w:rPr>
              <w:t>90</w:t>
            </w:r>
          </w:p>
        </w:tc>
        <w:tc>
          <w:tcPr>
            <w:tcW w:w="4617" w:type="dxa"/>
          </w:tcPr>
          <w:p w:rsidR="008757CF" w:rsidRPr="00EB00E8" w:rsidRDefault="008757CF" w:rsidP="008757CF">
            <w:pPr>
              <w:pStyle w:val="Style9"/>
              <w:widowControl/>
              <w:tabs>
                <w:tab w:val="right" w:pos="5923"/>
              </w:tabs>
              <w:spacing w:before="130"/>
              <w:jc w:val="center"/>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w:t>
            </w:r>
          </w:p>
          <w:p w:rsidR="008757CF" w:rsidRPr="00EB00E8" w:rsidRDefault="008757CF" w:rsidP="008757CF">
            <w:pPr>
              <w:rPr>
                <w:rFonts w:ascii="Times New Roman" w:hAnsi="Times New Roman" w:cs="Times New Roman"/>
                <w:b/>
                <w:color w:val="082B01"/>
                <w:sz w:val="24"/>
                <w:szCs w:val="24"/>
                <w:shd w:val="clear" w:color="auto" w:fill="FFFFFF"/>
                <w:lang w:val="uk-UA"/>
              </w:rPr>
            </w:pPr>
            <w:r w:rsidRPr="00EB00E8">
              <w:rPr>
                <w:rFonts w:ascii="Times New Roman" w:hAnsi="Times New Roman" w:cs="Times New Roman"/>
                <w:b/>
                <w:color w:val="082B01"/>
                <w:sz w:val="24"/>
                <w:szCs w:val="24"/>
                <w:shd w:val="clear" w:color="auto" w:fill="FFFFFF"/>
                <w:lang w:val="uk-UA"/>
              </w:rPr>
              <w:t>Поставка проводиться  за попереднім замовленням по потребі (сезонно).</w:t>
            </w:r>
          </w:p>
          <w:p w:rsidR="008757CF" w:rsidRPr="00EB00E8" w:rsidRDefault="008757CF" w:rsidP="00D54556">
            <w:pPr>
              <w:pStyle w:val="Style9"/>
              <w:widowControl/>
              <w:tabs>
                <w:tab w:val="right" w:pos="5923"/>
              </w:tabs>
              <w:spacing w:before="130"/>
              <w:jc w:val="center"/>
              <w:rPr>
                <w:rFonts w:ascii="Times New Roman" w:hAnsi="Times New Roman"/>
                <w:color w:val="000000"/>
                <w:lang w:val="uk-UA"/>
              </w:rPr>
            </w:pPr>
          </w:p>
        </w:tc>
      </w:tr>
    </w:tbl>
    <w:p w:rsidR="00163D46" w:rsidRDefault="00163D46" w:rsidP="00E85677">
      <w:pPr>
        <w:widowControl w:val="0"/>
        <w:autoSpaceDE w:val="0"/>
        <w:autoSpaceDN w:val="0"/>
        <w:spacing w:after="0" w:line="240" w:lineRule="auto"/>
        <w:ind w:left="7788"/>
        <w:rPr>
          <w:rFonts w:ascii="Times New Roman" w:eastAsia="Times New Roman" w:hAnsi="Times New Roman" w:cs="Times New Roman"/>
          <w:b/>
          <w:sz w:val="24"/>
          <w:szCs w:val="24"/>
          <w:lang w:val="uk-UA" w:eastAsia="ru-RU"/>
        </w:rPr>
      </w:pPr>
    </w:p>
    <w:p w:rsidR="00007A2B" w:rsidRPr="009B436F" w:rsidRDefault="00007A2B" w:rsidP="00007A2B">
      <w:pPr>
        <w:widowControl w:val="0"/>
        <w:spacing w:after="0" w:line="240" w:lineRule="auto"/>
        <w:ind w:left="-284" w:firstLine="540"/>
        <w:jc w:val="both"/>
        <w:rPr>
          <w:rFonts w:ascii="Times New Roman" w:eastAsia="Arial" w:hAnsi="Times New Roman"/>
          <w:b/>
          <w:sz w:val="24"/>
          <w:szCs w:val="24"/>
          <w:lang w:val="uk-UA"/>
        </w:rPr>
      </w:pPr>
      <w:r w:rsidRPr="009B436F">
        <w:rPr>
          <w:rFonts w:ascii="Times New Roman" w:eastAsia="Arial" w:hAnsi="Times New Roman"/>
          <w:b/>
          <w:sz w:val="24"/>
          <w:szCs w:val="24"/>
          <w:lang w:val="uk-UA"/>
        </w:rPr>
        <w:t>Вимоги до поставки товару.</w:t>
      </w:r>
    </w:p>
    <w:p w:rsidR="00007A2B" w:rsidRPr="009B436F" w:rsidRDefault="00007A2B" w:rsidP="00007A2B">
      <w:pPr>
        <w:spacing w:after="0" w:line="240" w:lineRule="auto"/>
        <w:ind w:left="-284" w:right="141" w:firstLine="708"/>
        <w:jc w:val="both"/>
        <w:rPr>
          <w:rFonts w:ascii="Times New Roman" w:hAnsi="Times New Roman"/>
          <w:lang w:val="uk-UA"/>
        </w:rPr>
      </w:pPr>
      <w:r w:rsidRPr="009B436F">
        <w:rPr>
          <w:rFonts w:ascii="Times New Roman" w:eastAsia="Arial" w:hAnsi="Times New Roman"/>
          <w:sz w:val="24"/>
          <w:szCs w:val="24"/>
          <w:lang w:val="uk-UA"/>
        </w:rPr>
        <w:t>- товар, закупівля якого передбачена цією документацією, має постачатися партіями у кількості</w:t>
      </w:r>
      <w:r w:rsidR="0059486D">
        <w:rPr>
          <w:rFonts w:ascii="Times New Roman" w:eastAsia="Arial" w:hAnsi="Times New Roman"/>
          <w:sz w:val="24"/>
          <w:szCs w:val="24"/>
          <w:lang w:val="uk-UA"/>
        </w:rPr>
        <w:t>,</w:t>
      </w:r>
      <w:r w:rsidRPr="009B436F">
        <w:rPr>
          <w:rFonts w:ascii="Times New Roman" w:eastAsia="Arial" w:hAnsi="Times New Roman"/>
          <w:sz w:val="24"/>
          <w:szCs w:val="24"/>
          <w:lang w:val="uk-UA"/>
        </w:rPr>
        <w:t xml:space="preserve"> згідно з заявками уповноважених осіб замовника не пізніше ніж протягом </w:t>
      </w:r>
      <w:r>
        <w:rPr>
          <w:rFonts w:ascii="Times New Roman" w:eastAsia="Arial" w:hAnsi="Times New Roman"/>
          <w:sz w:val="24"/>
          <w:szCs w:val="24"/>
          <w:lang w:val="uk-UA"/>
        </w:rPr>
        <w:t>одного</w:t>
      </w:r>
      <w:r w:rsidRPr="009B436F">
        <w:rPr>
          <w:rFonts w:ascii="Times New Roman" w:eastAsia="Arial" w:hAnsi="Times New Roman"/>
          <w:sz w:val="24"/>
          <w:szCs w:val="24"/>
          <w:lang w:val="uk-UA"/>
        </w:rPr>
        <w:t xml:space="preserve"> робоч</w:t>
      </w:r>
      <w:r>
        <w:rPr>
          <w:rFonts w:ascii="Times New Roman" w:eastAsia="Arial" w:hAnsi="Times New Roman"/>
          <w:sz w:val="24"/>
          <w:szCs w:val="24"/>
          <w:lang w:val="uk-UA"/>
        </w:rPr>
        <w:t>ого</w:t>
      </w:r>
      <w:r w:rsidRPr="009B436F">
        <w:rPr>
          <w:rFonts w:ascii="Times New Roman" w:eastAsia="Arial" w:hAnsi="Times New Roman"/>
          <w:sz w:val="24"/>
          <w:szCs w:val="24"/>
          <w:lang w:val="uk-UA"/>
        </w:rPr>
        <w:t xml:space="preserve"> дн</w:t>
      </w:r>
      <w:r>
        <w:rPr>
          <w:rFonts w:ascii="Times New Roman" w:eastAsia="Arial" w:hAnsi="Times New Roman"/>
          <w:sz w:val="24"/>
          <w:szCs w:val="24"/>
          <w:lang w:val="uk-UA"/>
        </w:rPr>
        <w:t>я</w:t>
      </w:r>
      <w:r w:rsidRPr="009B436F">
        <w:rPr>
          <w:rFonts w:ascii="Times New Roman" w:eastAsia="Arial" w:hAnsi="Times New Roman"/>
          <w:sz w:val="24"/>
          <w:szCs w:val="24"/>
          <w:lang w:val="uk-UA"/>
        </w:rPr>
        <w:t>, що йдуть за днем отримання замовлення товару</w:t>
      </w:r>
      <w:r w:rsidRPr="009B436F">
        <w:rPr>
          <w:rFonts w:ascii="Times New Roman" w:hAnsi="Times New Roman"/>
          <w:lang w:val="uk-UA"/>
        </w:rPr>
        <w:t xml:space="preserve"> і відповідати вимогам державних стандартів, а також іншій нормативно-технічній документації. </w:t>
      </w:r>
      <w:r w:rsidRPr="009B436F">
        <w:rPr>
          <w:rFonts w:ascii="Times New Roman" w:eastAsia="Arial" w:hAnsi="Times New Roman"/>
          <w:sz w:val="24"/>
          <w:szCs w:val="24"/>
          <w:lang w:val="uk-UA"/>
        </w:rPr>
        <w:t>;</w:t>
      </w:r>
    </w:p>
    <w:p w:rsidR="00007A2B" w:rsidRPr="00427172" w:rsidRDefault="00007A2B" w:rsidP="00007A2B">
      <w:pPr>
        <w:widowControl w:val="0"/>
        <w:spacing w:after="0" w:line="240" w:lineRule="auto"/>
        <w:ind w:left="-284" w:firstLine="540"/>
        <w:jc w:val="both"/>
        <w:rPr>
          <w:rFonts w:ascii="Times New Roman" w:eastAsia="Arial" w:hAnsi="Times New Roman"/>
          <w:sz w:val="24"/>
          <w:szCs w:val="24"/>
        </w:rPr>
      </w:pPr>
      <w:r w:rsidRPr="00427172">
        <w:rPr>
          <w:rFonts w:ascii="Times New Roman" w:eastAsia="Arial" w:hAnsi="Times New Roman"/>
          <w:sz w:val="24"/>
          <w:szCs w:val="24"/>
        </w:rPr>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007A2B" w:rsidRPr="00427172" w:rsidRDefault="00007A2B" w:rsidP="00007A2B">
      <w:pPr>
        <w:snapToGrid w:val="0"/>
        <w:spacing w:after="0" w:line="240" w:lineRule="auto"/>
        <w:ind w:left="-284" w:right="-1" w:firstLine="540"/>
        <w:jc w:val="both"/>
        <w:rPr>
          <w:rFonts w:ascii="Times New Roman" w:hAnsi="Times New Roman"/>
          <w:sz w:val="24"/>
          <w:szCs w:val="24"/>
          <w:lang w:eastAsia="zh-CN"/>
        </w:rPr>
      </w:pPr>
      <w:r w:rsidRPr="00427172">
        <w:rPr>
          <w:rFonts w:ascii="Times New Roman" w:eastAsia="Arial" w:hAnsi="Times New Roman"/>
          <w:sz w:val="24"/>
          <w:szCs w:val="24"/>
        </w:rPr>
        <w:t>- термін придатності товару на момент його отримання</w:t>
      </w:r>
      <w:r w:rsidR="009A234D">
        <w:rPr>
          <w:rFonts w:ascii="Times New Roman" w:eastAsia="Arial" w:hAnsi="Times New Roman"/>
          <w:sz w:val="24"/>
          <w:szCs w:val="24"/>
        </w:rPr>
        <w:t xml:space="preserve"> повинен складати не менше ніж </w:t>
      </w:r>
      <w:r w:rsidR="009A234D">
        <w:rPr>
          <w:rFonts w:ascii="Times New Roman" w:eastAsia="Arial" w:hAnsi="Times New Roman"/>
          <w:sz w:val="24"/>
          <w:szCs w:val="24"/>
          <w:lang w:val="uk-UA"/>
        </w:rPr>
        <w:t>8</w:t>
      </w:r>
      <w:r w:rsidRPr="00427172">
        <w:rPr>
          <w:rFonts w:ascii="Times New Roman" w:eastAsia="Arial" w:hAnsi="Times New Roman"/>
          <w:sz w:val="24"/>
          <w:szCs w:val="24"/>
        </w:rPr>
        <w:t>0% від загального строку зберігання відповідного товару,</w:t>
      </w:r>
      <w:r w:rsidRPr="00427172">
        <w:rPr>
          <w:rFonts w:ascii="Times New Roman" w:hAnsi="Times New Roman"/>
          <w:sz w:val="24"/>
          <w:szCs w:val="24"/>
          <w:lang w:eastAsia="zh-CN"/>
        </w:rPr>
        <w:t xml:space="preserve"> який встановлений підприємством – виробником;</w:t>
      </w:r>
    </w:p>
    <w:p w:rsidR="00007A2B" w:rsidRPr="00427172" w:rsidRDefault="00007A2B" w:rsidP="00007A2B">
      <w:pPr>
        <w:spacing w:after="0" w:line="240" w:lineRule="auto"/>
        <w:ind w:left="-284" w:firstLine="567"/>
        <w:jc w:val="both"/>
        <w:rPr>
          <w:rFonts w:ascii="Times New Roman" w:hAnsi="Times New Roman"/>
          <w:sz w:val="24"/>
          <w:szCs w:val="24"/>
        </w:rPr>
      </w:pPr>
      <w:r w:rsidRPr="00427172">
        <w:rPr>
          <w:rFonts w:ascii="Times New Roman" w:eastAsia="Arial" w:hAnsi="Times New Roman"/>
          <w:sz w:val="24"/>
          <w:szCs w:val="24"/>
        </w:rPr>
        <w:t xml:space="preserve">- </w:t>
      </w:r>
      <w:r w:rsidRPr="00427172">
        <w:rPr>
          <w:rFonts w:ascii="Times New Roman" w:hAnsi="Times New Roman"/>
          <w:sz w:val="24"/>
          <w:szCs w:val="24"/>
        </w:rPr>
        <w:t>на кожній одиниці фасування повинна бути нанесена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відповідність ДСТУ або технічним умовам виробника що має бути зазначено на упаковці.</w:t>
      </w:r>
      <w:r w:rsidRPr="00427172">
        <w:rPr>
          <w:rFonts w:ascii="Times New Roman" w:hAnsi="Times New Roman"/>
          <w:i/>
          <w:iCs/>
          <w:sz w:val="24"/>
          <w:szCs w:val="24"/>
        </w:rPr>
        <w:t xml:space="preserve">. </w:t>
      </w:r>
      <w:r w:rsidRPr="00427172">
        <w:rPr>
          <w:rFonts w:ascii="Times New Roman" w:hAnsi="Times New Roman"/>
          <w:sz w:val="24"/>
          <w:szCs w:val="24"/>
        </w:rPr>
        <w:t>Маркування продукту закупівлі повинно бути на українській мові та відповідати вимогам Закону України “Про основні принципи та вимоги до безпечності та якості харчових продуктів”.</w:t>
      </w:r>
    </w:p>
    <w:p w:rsidR="00007A2B" w:rsidRPr="000C0FC0" w:rsidRDefault="00007A2B" w:rsidP="00007A2B">
      <w:pPr>
        <w:widowControl w:val="0"/>
        <w:spacing w:after="0" w:line="240" w:lineRule="auto"/>
        <w:ind w:left="-284" w:firstLine="540"/>
        <w:jc w:val="both"/>
        <w:rPr>
          <w:rFonts w:ascii="Times New Roman" w:eastAsia="Arial" w:hAnsi="Times New Roman"/>
          <w:sz w:val="24"/>
          <w:szCs w:val="24"/>
          <w:lang w:val="uk-UA"/>
        </w:rPr>
      </w:pPr>
      <w:r w:rsidRPr="00427172">
        <w:rPr>
          <w:rFonts w:ascii="Times New Roman" w:eastAsia="Arial" w:hAnsi="Times New Roman"/>
          <w:sz w:val="24"/>
          <w:szCs w:val="24"/>
        </w:rPr>
        <w:t>- товар повинен постачатися у спеціальному транспорті з дотриманням санітарних вимог, у тому числі щодо сумісності продуктів харчування;</w:t>
      </w:r>
    </w:p>
    <w:p w:rsidR="00007A2B" w:rsidRPr="00427172" w:rsidRDefault="00007A2B" w:rsidP="00007A2B">
      <w:pPr>
        <w:widowControl w:val="0"/>
        <w:spacing w:after="0" w:line="240" w:lineRule="auto"/>
        <w:ind w:left="-284" w:firstLine="567"/>
        <w:jc w:val="both"/>
        <w:rPr>
          <w:rFonts w:ascii="Times New Roman" w:hAnsi="Times New Roman"/>
          <w:sz w:val="24"/>
          <w:szCs w:val="24"/>
        </w:rPr>
      </w:pPr>
      <w:r w:rsidRPr="00427172">
        <w:rPr>
          <w:rFonts w:ascii="Times New Roman" w:hAnsi="Times New Roman"/>
          <w:sz w:val="24"/>
          <w:szCs w:val="24"/>
        </w:rPr>
        <w:t xml:space="preserve">- транспорт, який буде використовуватися для поставки товару, повинен проходити санітарну обробку, про що учасник у складі пропозиції надає підтверджуючі документи </w:t>
      </w:r>
      <w:r w:rsidRPr="00427172">
        <w:rPr>
          <w:rFonts w:ascii="Times New Roman" w:hAnsi="Times New Roman"/>
          <w:sz w:val="24"/>
          <w:szCs w:val="24"/>
        </w:rPr>
        <w:lastRenderedPageBreak/>
        <w:t>(договір або договори на надання послуг з дезінфекції автотранспортних засобів або інший документ);</w:t>
      </w:r>
    </w:p>
    <w:p w:rsidR="00007A2B" w:rsidRPr="00427172" w:rsidRDefault="00007A2B" w:rsidP="00007A2B">
      <w:pPr>
        <w:widowControl w:val="0"/>
        <w:spacing w:after="0" w:line="240" w:lineRule="auto"/>
        <w:ind w:left="-284" w:firstLine="540"/>
        <w:jc w:val="both"/>
        <w:rPr>
          <w:rFonts w:ascii="Times New Roman" w:eastAsia="Arial" w:hAnsi="Times New Roman"/>
          <w:sz w:val="24"/>
          <w:szCs w:val="24"/>
        </w:rPr>
      </w:pPr>
      <w:r w:rsidRPr="00427172">
        <w:rPr>
          <w:rFonts w:ascii="Times New Roman" w:eastAsia="Arial" w:hAnsi="Times New Roman"/>
          <w:sz w:val="24"/>
          <w:szCs w:val="24"/>
        </w:rPr>
        <w:t>-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p>
    <w:p w:rsidR="00007A2B" w:rsidRPr="00427172" w:rsidRDefault="00007A2B" w:rsidP="00007A2B">
      <w:pPr>
        <w:spacing w:after="0" w:line="240" w:lineRule="auto"/>
        <w:ind w:left="-284" w:firstLine="397"/>
        <w:jc w:val="both"/>
        <w:rPr>
          <w:rFonts w:ascii="Times New Roman" w:hAnsi="Times New Roman"/>
          <w:sz w:val="24"/>
          <w:szCs w:val="24"/>
        </w:rPr>
      </w:pPr>
      <w:r w:rsidRPr="00427172">
        <w:rPr>
          <w:rFonts w:ascii="Times New Roman" w:hAnsi="Times New Roman"/>
          <w:sz w:val="24"/>
          <w:szCs w:val="24"/>
        </w:rPr>
        <w:t xml:space="preserve">      Забороняється завозити недоброякісний товар. На недоброякісний товар складається акт і такий товар повертається постачальнику. Замовник при поставці товару має право на свій розсуд вимагати проведення незалежної експертизи та лабораторних досліджень щодо якісних та технічних показників товару на їх відповідність вимогам замовника за рахунок учасника. В такому випадку учасник зобо’язаний вжити заходів щодо забезпечення доставки зразків товару до лабораторії та здійснити оплату відповідних лабораторних досліджень на умовах та у строки, визначені замовником (надати відповідний гарантійний лист). Замовник залишає за собою право вибору лабораторії, що здійснюватиме дослідження технічних та якісних показників.</w:t>
      </w:r>
    </w:p>
    <w:p w:rsidR="00007A2B" w:rsidRPr="00427172" w:rsidRDefault="00007A2B" w:rsidP="00007A2B">
      <w:pPr>
        <w:widowControl w:val="0"/>
        <w:spacing w:after="0" w:line="240" w:lineRule="auto"/>
        <w:ind w:left="-284" w:firstLine="567"/>
        <w:jc w:val="both"/>
        <w:rPr>
          <w:rFonts w:ascii="Times New Roman" w:hAnsi="Times New Roman"/>
          <w:sz w:val="24"/>
          <w:szCs w:val="24"/>
        </w:rPr>
      </w:pPr>
      <w:r w:rsidRPr="00427172">
        <w:rPr>
          <w:rFonts w:ascii="Times New Roman" w:hAnsi="Times New Roman"/>
          <w:kern w:val="2"/>
          <w:sz w:val="24"/>
          <w:szCs w:val="24"/>
          <w:lang w:eastAsia="hi-IN" w:bidi="hi-IN"/>
        </w:rPr>
        <w:t>Учасник гарантійнийм листом підтверджує, що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та при поставці буде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E85677" w:rsidRPr="00E85677" w:rsidRDefault="00E85677" w:rsidP="00E85677">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85677">
        <w:rPr>
          <w:rFonts w:ascii="Times New Roman" w:eastAsia="Times New Roman" w:hAnsi="Times New Roman" w:cs="Times New Roman"/>
          <w:sz w:val="24"/>
          <w:szCs w:val="24"/>
          <w:lang w:val="uk-UA" w:eastAsia="ru-RU"/>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w:t>
      </w:r>
    </w:p>
    <w:p w:rsidR="00E85677" w:rsidRPr="00E85677" w:rsidRDefault="00E85677" w:rsidP="00E85677">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85677">
        <w:rPr>
          <w:rFonts w:ascii="Times New Roman" w:eastAsia="Times New Roman" w:hAnsi="Times New Roman" w:cs="Times New Roman"/>
          <w:sz w:val="24"/>
          <w:szCs w:val="24"/>
          <w:lang w:val="uk-UA"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E85677" w:rsidRPr="00E85677" w:rsidRDefault="00E85677" w:rsidP="00E85677">
      <w:pPr>
        <w:widowControl w:val="0"/>
        <w:autoSpaceDE w:val="0"/>
        <w:autoSpaceDN w:val="0"/>
        <w:spacing w:after="0" w:line="240" w:lineRule="auto"/>
        <w:ind w:left="-709" w:firstLine="426"/>
        <w:jc w:val="both"/>
        <w:rPr>
          <w:rFonts w:ascii="Times New Roman" w:eastAsia="Times New Roman" w:hAnsi="Times New Roman" w:cs="Times New Roman"/>
          <w:sz w:val="24"/>
          <w:szCs w:val="24"/>
          <w:shd w:val="clear" w:color="auto" w:fill="FFFF00"/>
          <w:lang w:val="uk-UA" w:eastAsia="ru-RU"/>
        </w:rPr>
      </w:pPr>
      <w:r w:rsidRPr="00E85677">
        <w:rPr>
          <w:rFonts w:ascii="Times New Roman" w:eastAsia="Times New Roman" w:hAnsi="Times New Roman" w:cs="Times New Roman"/>
          <w:sz w:val="24"/>
          <w:szCs w:val="24"/>
          <w:lang w:val="uk-UA" w:eastAsia="ru-RU"/>
        </w:rPr>
        <w:t xml:space="preserve">Копії документів мають бути чітко вираженими та такими, що читаються, засвідчені печаткою Учасника </w:t>
      </w:r>
      <w:r w:rsidR="00E47C06">
        <w:rPr>
          <w:rFonts w:ascii="Times New Roman" w:eastAsia="Times New Roman" w:hAnsi="Times New Roman" w:cs="Times New Roman"/>
          <w:sz w:val="24"/>
          <w:szCs w:val="24"/>
          <w:lang w:val="uk-UA" w:eastAsia="ru-RU"/>
        </w:rPr>
        <w:t xml:space="preserve">або </w:t>
      </w:r>
      <w:r w:rsidRPr="00E85677">
        <w:rPr>
          <w:rFonts w:ascii="Times New Roman" w:eastAsia="Times New Roman" w:hAnsi="Times New Roman" w:cs="Times New Roman"/>
          <w:sz w:val="24"/>
          <w:szCs w:val="24"/>
          <w:lang w:val="uk-UA" w:eastAsia="ru-RU"/>
        </w:rPr>
        <w:t>підписом уповноваженої особи.</w:t>
      </w:r>
    </w:p>
    <w:p w:rsidR="00E85677" w:rsidRPr="00837A0B" w:rsidRDefault="00E85677" w:rsidP="00E85677">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837A0B">
        <w:rPr>
          <w:rFonts w:ascii="Times New Roman" w:eastAsia="Times New Roman" w:hAnsi="Times New Roman" w:cs="Times New Roman"/>
          <w:sz w:val="24"/>
          <w:szCs w:val="24"/>
          <w:lang w:val="uk-UA"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E85677" w:rsidRPr="00E85677" w:rsidRDefault="008C4E72" w:rsidP="00E85677">
      <w:pPr>
        <w:widowControl w:val="0"/>
        <w:autoSpaceDE w:val="0"/>
        <w:autoSpaceDN w:val="0"/>
        <w:spacing w:after="0" w:line="240" w:lineRule="auto"/>
        <w:ind w:left="-709" w:firstLine="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Строк поставки товарів </w:t>
      </w:r>
      <w:r w:rsidR="0059486D">
        <w:rPr>
          <w:rFonts w:ascii="Times New Roman" w:eastAsia="Times New Roman" w:hAnsi="Times New Roman" w:cs="Times New Roman"/>
          <w:b/>
          <w:sz w:val="24"/>
          <w:szCs w:val="24"/>
          <w:lang w:val="uk-UA" w:eastAsia="ru-RU"/>
        </w:rPr>
        <w:t xml:space="preserve">до </w:t>
      </w:r>
      <w:r w:rsidR="00AD7A63">
        <w:rPr>
          <w:rFonts w:ascii="Times New Roman" w:eastAsia="Times New Roman" w:hAnsi="Times New Roman" w:cs="Times New Roman"/>
          <w:b/>
          <w:sz w:val="24"/>
          <w:szCs w:val="24"/>
          <w:lang w:val="uk-UA" w:eastAsia="ru-RU"/>
        </w:rPr>
        <w:t>3</w:t>
      </w:r>
      <w:r w:rsidR="00537E67">
        <w:rPr>
          <w:rFonts w:ascii="Times New Roman" w:eastAsia="Times New Roman" w:hAnsi="Times New Roman" w:cs="Times New Roman"/>
          <w:b/>
          <w:sz w:val="24"/>
          <w:szCs w:val="24"/>
          <w:lang w:val="uk-UA" w:eastAsia="ru-RU"/>
        </w:rPr>
        <w:t>0</w:t>
      </w:r>
      <w:r w:rsidR="0059486D">
        <w:rPr>
          <w:rFonts w:ascii="Times New Roman" w:eastAsia="Times New Roman" w:hAnsi="Times New Roman" w:cs="Times New Roman"/>
          <w:b/>
          <w:sz w:val="24"/>
          <w:szCs w:val="24"/>
          <w:lang w:val="uk-UA" w:eastAsia="ru-RU"/>
        </w:rPr>
        <w:t>.</w:t>
      </w:r>
      <w:r w:rsidR="00537E67">
        <w:rPr>
          <w:rFonts w:ascii="Times New Roman" w:eastAsia="Times New Roman" w:hAnsi="Times New Roman" w:cs="Times New Roman"/>
          <w:b/>
          <w:sz w:val="24"/>
          <w:szCs w:val="24"/>
          <w:lang w:val="uk-UA" w:eastAsia="ru-RU"/>
        </w:rPr>
        <w:t>06</w:t>
      </w:r>
      <w:r w:rsidR="0059486D">
        <w:rPr>
          <w:rFonts w:ascii="Times New Roman" w:eastAsia="Times New Roman" w:hAnsi="Times New Roman" w:cs="Times New Roman"/>
          <w:b/>
          <w:sz w:val="24"/>
          <w:szCs w:val="24"/>
          <w:lang w:val="uk-UA" w:eastAsia="ru-RU"/>
        </w:rPr>
        <w:t>.202</w:t>
      </w:r>
      <w:r w:rsidR="00AD7A63">
        <w:rPr>
          <w:rFonts w:ascii="Times New Roman" w:eastAsia="Times New Roman" w:hAnsi="Times New Roman" w:cs="Times New Roman"/>
          <w:b/>
          <w:sz w:val="24"/>
          <w:szCs w:val="24"/>
          <w:lang w:val="uk-UA" w:eastAsia="ru-RU"/>
        </w:rPr>
        <w:t>4</w:t>
      </w:r>
      <w:r>
        <w:rPr>
          <w:rFonts w:ascii="Times New Roman" w:eastAsia="Times New Roman" w:hAnsi="Times New Roman" w:cs="Times New Roman"/>
          <w:b/>
          <w:sz w:val="24"/>
          <w:szCs w:val="24"/>
          <w:lang w:val="uk-UA" w:eastAsia="ru-RU"/>
        </w:rPr>
        <w:t xml:space="preserve"> року ( сезонні фрукти відповідно до сезону і замовлення).</w:t>
      </w:r>
    </w:p>
    <w:p w:rsidR="00E85677" w:rsidRPr="00E85677" w:rsidRDefault="00E85677" w:rsidP="00E85677">
      <w:pPr>
        <w:widowControl w:val="0"/>
        <w:tabs>
          <w:tab w:val="left" w:pos="567"/>
        </w:tabs>
        <w:autoSpaceDE w:val="0"/>
        <w:autoSpaceDN w:val="0"/>
        <w:spacing w:after="0" w:line="240" w:lineRule="auto"/>
        <w:rPr>
          <w:rFonts w:ascii="Times New Roman" w:eastAsia="Times New Roman" w:hAnsi="Times New Roman" w:cs="Times New Roman"/>
          <w:b/>
          <w:sz w:val="24"/>
          <w:szCs w:val="24"/>
          <w:lang w:val="uk-UA" w:eastAsia="ru-RU"/>
        </w:rPr>
      </w:pPr>
    </w:p>
    <w:sectPr w:rsidR="00E85677" w:rsidRPr="00E85677" w:rsidSect="00551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73D"/>
    <w:rsid w:val="00007A2B"/>
    <w:rsid w:val="00013F1D"/>
    <w:rsid w:val="0008778E"/>
    <w:rsid w:val="000C0FC0"/>
    <w:rsid w:val="00127FD3"/>
    <w:rsid w:val="00143A4E"/>
    <w:rsid w:val="00163D46"/>
    <w:rsid w:val="001830EC"/>
    <w:rsid w:val="001B5624"/>
    <w:rsid w:val="001D7952"/>
    <w:rsid w:val="0022294C"/>
    <w:rsid w:val="002C469C"/>
    <w:rsid w:val="003F7104"/>
    <w:rsid w:val="00414786"/>
    <w:rsid w:val="00491FE0"/>
    <w:rsid w:val="004A3FE2"/>
    <w:rsid w:val="004D3BD6"/>
    <w:rsid w:val="004F4DCF"/>
    <w:rsid w:val="00523E92"/>
    <w:rsid w:val="00537E67"/>
    <w:rsid w:val="005511A3"/>
    <w:rsid w:val="0059486D"/>
    <w:rsid w:val="00595D08"/>
    <w:rsid w:val="005F49D2"/>
    <w:rsid w:val="005F5E0D"/>
    <w:rsid w:val="00617850"/>
    <w:rsid w:val="006243D7"/>
    <w:rsid w:val="00660032"/>
    <w:rsid w:val="006D59D1"/>
    <w:rsid w:val="00837A0B"/>
    <w:rsid w:val="008757CF"/>
    <w:rsid w:val="008C4E72"/>
    <w:rsid w:val="00944443"/>
    <w:rsid w:val="0097405D"/>
    <w:rsid w:val="009A234D"/>
    <w:rsid w:val="00A576A5"/>
    <w:rsid w:val="00AD7A63"/>
    <w:rsid w:val="00B2773D"/>
    <w:rsid w:val="00C26FCE"/>
    <w:rsid w:val="00D363CD"/>
    <w:rsid w:val="00D54556"/>
    <w:rsid w:val="00E47C06"/>
    <w:rsid w:val="00E85677"/>
    <w:rsid w:val="00E97C21"/>
    <w:rsid w:val="00EA0AFA"/>
    <w:rsid w:val="00EB00E8"/>
    <w:rsid w:val="00F04C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163D4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8">
    <w:name w:val="Font Style18"/>
    <w:rsid w:val="00163D46"/>
    <w:rPr>
      <w:rFonts w:ascii="Times New Roman" w:hAnsi="Times New Roman" w:cs="Times New Roman"/>
      <w:sz w:val="22"/>
      <w:szCs w:val="22"/>
    </w:rPr>
  </w:style>
  <w:style w:type="character" w:customStyle="1" w:styleId="FontStyle20">
    <w:name w:val="Font Style20"/>
    <w:rsid w:val="00163D46"/>
    <w:rPr>
      <w:rFonts w:ascii="Times New Roman" w:hAnsi="Times New Roman" w:cs="Times New Roman"/>
      <w:i/>
      <w:iCs/>
      <w:sz w:val="22"/>
      <w:szCs w:val="22"/>
    </w:rPr>
  </w:style>
  <w:style w:type="character" w:customStyle="1" w:styleId="a3">
    <w:name w:val="Знак Знак"/>
    <w:locked/>
    <w:rsid w:val="00D363CD"/>
    <w:rPr>
      <w:rFonts w:ascii="Courier New" w:eastAsia="Courier New" w:hAnsi="Courier New" w:cs="Courier New"/>
      <w:lang w:val="ru-RU" w:eastAsia="ru-RU" w:bidi="ar-SA"/>
    </w:rPr>
  </w:style>
  <w:style w:type="character" w:customStyle="1" w:styleId="NoSpacingChar">
    <w:name w:val="No Spacing Char"/>
    <w:link w:val="1"/>
    <w:locked/>
    <w:rsid w:val="00D363CD"/>
    <w:rPr>
      <w:rFonts w:cs="Calibri"/>
    </w:rPr>
  </w:style>
  <w:style w:type="paragraph" w:customStyle="1" w:styleId="1">
    <w:name w:val="Без интервала1"/>
    <w:link w:val="NoSpacingChar"/>
    <w:rsid w:val="00D363CD"/>
    <w:pPr>
      <w:spacing w:after="0" w:line="240" w:lineRule="auto"/>
    </w:pPr>
    <w:rPr>
      <w:rFonts w:cs="Calibri"/>
    </w:rPr>
  </w:style>
  <w:style w:type="character" w:customStyle="1" w:styleId="rvts23">
    <w:name w:val="rvts23"/>
    <w:basedOn w:val="a0"/>
    <w:rsid w:val="006243D7"/>
  </w:style>
  <w:style w:type="character" w:customStyle="1" w:styleId="rvts9">
    <w:name w:val="rvts9"/>
    <w:rsid w:val="006243D7"/>
  </w:style>
  <w:style w:type="paragraph" w:styleId="a4">
    <w:name w:val="Normal (Web)"/>
    <w:basedOn w:val="a"/>
    <w:uiPriority w:val="99"/>
    <w:unhideWhenUsed/>
    <w:rsid w:val="00F04CA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46517896">
      <w:bodyDiv w:val="1"/>
      <w:marLeft w:val="0"/>
      <w:marRight w:val="0"/>
      <w:marTop w:val="0"/>
      <w:marBottom w:val="0"/>
      <w:divBdr>
        <w:top w:val="none" w:sz="0" w:space="0" w:color="auto"/>
        <w:left w:val="none" w:sz="0" w:space="0" w:color="auto"/>
        <w:bottom w:val="none" w:sz="0" w:space="0" w:color="auto"/>
        <w:right w:val="none" w:sz="0" w:space="0" w:color="auto"/>
      </w:divBdr>
    </w:div>
    <w:div w:id="1813131058">
      <w:bodyDiv w:val="1"/>
      <w:marLeft w:val="0"/>
      <w:marRight w:val="0"/>
      <w:marTop w:val="0"/>
      <w:marBottom w:val="0"/>
      <w:divBdr>
        <w:top w:val="none" w:sz="0" w:space="0" w:color="auto"/>
        <w:left w:val="none" w:sz="0" w:space="0" w:color="auto"/>
        <w:bottom w:val="none" w:sz="0" w:space="0" w:color="auto"/>
        <w:right w:val="none" w:sz="0" w:space="0" w:color="auto"/>
      </w:divBdr>
    </w:div>
    <w:div w:id="1860895450">
      <w:bodyDiv w:val="1"/>
      <w:marLeft w:val="0"/>
      <w:marRight w:val="0"/>
      <w:marTop w:val="0"/>
      <w:marBottom w:val="0"/>
      <w:divBdr>
        <w:top w:val="none" w:sz="0" w:space="0" w:color="auto"/>
        <w:left w:val="none" w:sz="0" w:space="0" w:color="auto"/>
        <w:bottom w:val="none" w:sz="0" w:space="0" w:color="auto"/>
        <w:right w:val="none" w:sz="0" w:space="0" w:color="auto"/>
      </w:divBdr>
    </w:div>
    <w:div w:id="1908881067">
      <w:bodyDiv w:val="1"/>
      <w:marLeft w:val="0"/>
      <w:marRight w:val="0"/>
      <w:marTop w:val="0"/>
      <w:marBottom w:val="0"/>
      <w:divBdr>
        <w:top w:val="none" w:sz="0" w:space="0" w:color="auto"/>
        <w:left w:val="none" w:sz="0" w:space="0" w:color="auto"/>
        <w:bottom w:val="none" w:sz="0" w:space="0" w:color="auto"/>
        <w:right w:val="none" w:sz="0" w:space="0" w:color="auto"/>
      </w:divBdr>
    </w:div>
    <w:div w:id="21296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3559</TotalTime>
  <Pages>5</Pages>
  <Words>6170</Words>
  <Characters>3518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Azraell</dc:creator>
  <cp:keywords/>
  <dc:description/>
  <cp:lastModifiedBy>VIKA</cp:lastModifiedBy>
  <cp:revision>41</cp:revision>
  <dcterms:created xsi:type="dcterms:W3CDTF">2021-01-26T13:41:00Z</dcterms:created>
  <dcterms:modified xsi:type="dcterms:W3CDTF">2024-01-09T18:59:00Z</dcterms:modified>
</cp:coreProperties>
</file>