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56" w:rsidRDefault="00481E12" w:rsidP="00CD04F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725656" w:rsidRDefault="007256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5656" w:rsidRDefault="00481E1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725656" w:rsidRDefault="00481E1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725656" w:rsidRDefault="00481E12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725656" w:rsidRDefault="0072565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5656" w:rsidRDefault="00CD04F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481E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81E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="00481E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 w:rsidR="00481E12"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 w:rsidR="00481E1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725656" w:rsidRDefault="00481E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725656" w:rsidRDefault="00481E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725656" w:rsidRDefault="00481E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725656" w:rsidRDefault="00481E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725656" w:rsidRPr="00CD04F5" w:rsidRDefault="00481E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CD04F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CD04F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техн</w:t>
      </w:r>
      <w:proofErr w:type="gramEnd"/>
      <w:r w:rsidRPr="00CD04F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725656" w:rsidRPr="00CD04F5" w:rsidRDefault="00481E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D04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CD04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</w:t>
      </w:r>
      <w:proofErr w:type="gramEnd"/>
      <w:r w:rsidRPr="00CD04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CD04F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CD04F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вл</w:t>
      </w:r>
      <w:proofErr w:type="gramEnd"/>
      <w:r w:rsidRPr="00CD04F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і)</w:t>
      </w:r>
      <w:r w:rsidRPr="00CD04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замовник перевіряє таких суб’єктів господарювання щодо відсутності</w:t>
      </w:r>
      <w:r w:rsidRPr="00CD0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04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підстав, визначених пунктом 47 Особливостей.</w:t>
      </w:r>
    </w:p>
    <w:p w:rsidR="00725656" w:rsidRDefault="00CD0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481E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81E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="00481E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="00481E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 w:rsidR="00481E12"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 w:rsidR="00481E1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 w:rsidR="00481E12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="00481E1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725656" w:rsidRDefault="00481E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725656" w:rsidRPr="00CD04F5" w:rsidRDefault="00481E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04F5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725656" w:rsidRDefault="007256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725656" w:rsidRDefault="00481E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8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2565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725656" w:rsidRDefault="00481E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725656" w:rsidRDefault="007256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72565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25656" w:rsidRDefault="0048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Pr="00CD04F5" w:rsidRDefault="00481E1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D04F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CD0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CD0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CD0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</w:t>
            </w:r>
          </w:p>
          <w:p w:rsidR="00725656" w:rsidRPr="00CD04F5" w:rsidRDefault="00481E1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04F5">
              <w:rPr>
                <w:rFonts w:ascii="Times New Roman" w:eastAsia="Times New Roman" w:hAnsi="Times New Roman" w:cs="Times New Roman"/>
                <w:color w:val="000000" w:themeColor="text1"/>
              </w:rPr>
              <w:t>*Згідно з пунктом 47 Особливостей - Переможець процедури закупі</w:t>
            </w:r>
            <w:proofErr w:type="gramStart"/>
            <w:r w:rsidRPr="00CD04F5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CD04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8" w:anchor="n618">
              <w:r w:rsidRPr="00CD04F5">
                <w:rPr>
                  <w:rFonts w:ascii="Times New Roman" w:eastAsia="Times New Roman" w:hAnsi="Times New Roman" w:cs="Times New Roman"/>
                  <w:color w:val="000000" w:themeColor="text1"/>
                </w:rPr>
                <w:t>підпунктах 3</w:t>
              </w:r>
            </w:hyperlink>
            <w:r w:rsidRPr="00CD04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hyperlink r:id="rId9" w:anchor="n620">
              <w:r w:rsidRPr="00CD04F5">
                <w:rPr>
                  <w:rFonts w:ascii="Times New Roman" w:eastAsia="Times New Roman" w:hAnsi="Times New Roman" w:cs="Times New Roman"/>
                  <w:color w:val="000000" w:themeColor="text1"/>
                </w:rPr>
                <w:t>5</w:t>
              </w:r>
            </w:hyperlink>
            <w:r w:rsidRPr="00CD04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hyperlink r:id="rId10" w:anchor="n621">
              <w:r w:rsidRPr="00CD04F5">
                <w:rPr>
                  <w:rFonts w:ascii="Times New Roman" w:eastAsia="Times New Roman" w:hAnsi="Times New Roman" w:cs="Times New Roman"/>
                  <w:color w:val="000000" w:themeColor="text1"/>
                </w:rPr>
                <w:t>6</w:t>
              </w:r>
            </w:hyperlink>
            <w:r w:rsidRPr="00CD04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і </w:t>
            </w:r>
            <w:hyperlink r:id="rId11" w:anchor="n627">
              <w:r w:rsidRPr="00CD04F5">
                <w:rPr>
                  <w:rFonts w:ascii="Times New Roman" w:eastAsia="Times New Roman" w:hAnsi="Times New Roman" w:cs="Times New Roman"/>
                  <w:color w:val="000000" w:themeColor="text1"/>
                </w:rPr>
                <w:t>12</w:t>
              </w:r>
            </w:hyperlink>
            <w:r w:rsidRPr="00CD04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та в </w:t>
            </w:r>
            <w:hyperlink r:id="rId12" w:anchor="n628">
              <w:r w:rsidRPr="00CD04F5">
                <w:rPr>
                  <w:rFonts w:ascii="Times New Roman" w:eastAsia="Times New Roman" w:hAnsi="Times New Roman" w:cs="Times New Roman"/>
                  <w:color w:val="000000" w:themeColor="text1"/>
                </w:rPr>
                <w:t>абзаці чотирнадцятому</w:t>
              </w:r>
            </w:hyperlink>
            <w:r w:rsidRPr="00CD04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цього пункту.</w:t>
            </w:r>
          </w:p>
          <w:p w:rsidR="00725656" w:rsidRPr="00CD04F5" w:rsidRDefault="00481E1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04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Згідно з </w:t>
            </w:r>
            <w:proofErr w:type="gramStart"/>
            <w:r w:rsidRPr="00CD04F5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  <w:r w:rsidRPr="00CD04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13" w:anchor="n618">
              <w:r w:rsidRPr="00CD04F5">
                <w:rPr>
                  <w:rFonts w:ascii="Times New Roman" w:eastAsia="Times New Roman" w:hAnsi="Times New Roman" w:cs="Times New Roman"/>
                  <w:color w:val="000000" w:themeColor="text1"/>
                </w:rPr>
                <w:t>підпунктах 3</w:t>
              </w:r>
            </w:hyperlink>
            <w:r w:rsidRPr="00CD04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hyperlink r:id="rId14" w:anchor="n620">
              <w:r w:rsidRPr="00CD04F5">
                <w:rPr>
                  <w:rFonts w:ascii="Times New Roman" w:eastAsia="Times New Roman" w:hAnsi="Times New Roman" w:cs="Times New Roman"/>
                  <w:color w:val="000000" w:themeColor="text1"/>
                </w:rPr>
                <w:t>5</w:t>
              </w:r>
            </w:hyperlink>
            <w:r w:rsidRPr="00CD04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hyperlink r:id="rId15" w:anchor="n621">
              <w:r w:rsidRPr="00CD04F5">
                <w:rPr>
                  <w:rFonts w:ascii="Times New Roman" w:eastAsia="Times New Roman" w:hAnsi="Times New Roman" w:cs="Times New Roman"/>
                  <w:color w:val="000000" w:themeColor="text1"/>
                </w:rPr>
                <w:t>6</w:t>
              </w:r>
            </w:hyperlink>
            <w:r w:rsidRPr="00CD04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і </w:t>
            </w:r>
            <w:hyperlink r:id="rId16" w:anchor="n627">
              <w:r w:rsidRPr="00CD04F5">
                <w:rPr>
                  <w:rFonts w:ascii="Times New Roman" w:eastAsia="Times New Roman" w:hAnsi="Times New Roman" w:cs="Times New Roman"/>
                  <w:color w:val="000000" w:themeColor="text1"/>
                </w:rPr>
                <w:t>12</w:t>
              </w:r>
            </w:hyperlink>
            <w:r w:rsidRPr="00CD04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та в </w:t>
            </w:r>
            <w:hyperlink r:id="rId17" w:anchor="n628">
              <w:r w:rsidRPr="00CD04F5">
                <w:rPr>
                  <w:rFonts w:ascii="Times New Roman" w:eastAsia="Times New Roman" w:hAnsi="Times New Roman" w:cs="Times New Roman"/>
                  <w:color w:val="000000" w:themeColor="text1"/>
                </w:rPr>
                <w:t>абзаці чотирнадцятому</w:t>
              </w:r>
            </w:hyperlink>
            <w:r w:rsidRPr="00CD04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пункту 47 Особливостей.</w:t>
            </w:r>
          </w:p>
          <w:p w:rsidR="00725656" w:rsidRPr="00CD04F5" w:rsidRDefault="00481E12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D04F5"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proofErr w:type="gramEnd"/>
            <w:r w:rsidRPr="00CD04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CD04F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Start"/>
            <w:r w:rsidRPr="00CD04F5">
              <w:rPr>
                <w:rFonts w:ascii="Times New Roman" w:eastAsia="Times New Roman" w:hAnsi="Times New Roman" w:cs="Times New Roman"/>
                <w:color w:val="000000" w:themeColor="text1"/>
              </w:rPr>
              <w:t>свою</w:t>
            </w:r>
            <w:proofErr w:type="gramEnd"/>
            <w:r w:rsidRPr="00CD04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роботу, так і відкриватись, поновлюватись у період воєнного стану.</w:t>
            </w:r>
          </w:p>
          <w:p w:rsidR="00725656" w:rsidRDefault="00481E12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D04F5">
              <w:rPr>
                <w:rFonts w:ascii="Times New Roman" w:eastAsia="Times New Roman" w:hAnsi="Times New Roman" w:cs="Times New Roman"/>
                <w:color w:val="000000" w:themeColor="text1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</w:t>
            </w:r>
            <w:proofErr w:type="gramStart"/>
            <w:r w:rsidRPr="00CD04F5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CD04F5">
              <w:rPr>
                <w:rFonts w:ascii="Times New Roman" w:eastAsia="Times New Roman" w:hAnsi="Times New Roman" w:cs="Times New Roman"/>
                <w:color w:val="000000" w:themeColor="text1"/>
              </w:rPr>
              <w:t>і, надається переможцем</w:t>
            </w:r>
            <w:r w:rsidRPr="00CD04F5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.</w:t>
            </w:r>
          </w:p>
        </w:tc>
      </w:tr>
      <w:tr w:rsidR="00725656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725656" w:rsidRDefault="00481E1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725656" w:rsidRDefault="00725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725656" w:rsidRDefault="0048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725656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25656" w:rsidRDefault="0048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725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656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725656" w:rsidRDefault="00481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725656" w:rsidRDefault="007256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25656" w:rsidRDefault="00481E1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725656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725656" w:rsidRDefault="00481E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725656" w:rsidRDefault="007256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725656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25656" w:rsidRDefault="0048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Pr="00CD04F5" w:rsidRDefault="00481E1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04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* Інформаційна довідка з Єдиного державного реєстру осіб, які вчинили корупційні або </w:t>
            </w:r>
            <w:proofErr w:type="gramStart"/>
            <w:r w:rsidRPr="00CD04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пов’язан</w:t>
            </w:r>
            <w:proofErr w:type="gramEnd"/>
            <w:r w:rsidRPr="00CD04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</w:t>
            </w:r>
          </w:p>
          <w:p w:rsidR="00725656" w:rsidRPr="00CD04F5" w:rsidRDefault="00481E1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*Згідно з пунктом 47 Особливостей - Переможець процедури закупі</w:t>
            </w:r>
            <w:proofErr w:type="gramStart"/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</w:t>
            </w:r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підстав, зазначених у </w:t>
            </w:r>
            <w:hyperlink r:id="rId18" w:anchor="n618">
              <w:r w:rsidRPr="00CD04F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підпунктах 3</w:t>
              </w:r>
            </w:hyperlink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9" w:anchor="n620">
              <w:r w:rsidRPr="00CD04F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5</w:t>
              </w:r>
            </w:hyperlink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20" w:anchor="n621">
              <w:r w:rsidRPr="00CD04F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6</w:t>
              </w:r>
            </w:hyperlink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і </w:t>
            </w:r>
            <w:hyperlink r:id="rId21" w:anchor="n627">
              <w:r w:rsidRPr="00CD04F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12</w:t>
              </w:r>
            </w:hyperlink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в </w:t>
            </w:r>
            <w:hyperlink r:id="rId22" w:anchor="n628">
              <w:r w:rsidRPr="00CD04F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абзаці чотирнадцятому</w:t>
              </w:r>
            </w:hyperlink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цього пункту.</w:t>
            </w:r>
          </w:p>
          <w:p w:rsidR="00725656" w:rsidRPr="00CD04F5" w:rsidRDefault="00481E1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Згідно з </w:t>
            </w:r>
            <w:proofErr w:type="gramStart"/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23" w:anchor="n618">
              <w:r w:rsidRPr="00CD04F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підпунктах 3</w:t>
              </w:r>
            </w:hyperlink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24" w:anchor="n620">
              <w:r w:rsidRPr="00CD04F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5</w:t>
              </w:r>
            </w:hyperlink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25" w:anchor="n621">
              <w:r w:rsidRPr="00CD04F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6</w:t>
              </w:r>
            </w:hyperlink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і </w:t>
            </w:r>
            <w:hyperlink r:id="rId26" w:anchor="n627">
              <w:r w:rsidRPr="00CD04F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12</w:t>
              </w:r>
            </w:hyperlink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в </w:t>
            </w:r>
            <w:hyperlink r:id="rId27" w:anchor="n628">
              <w:r w:rsidRPr="00CD04F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абзаці чотирнадцятому</w:t>
              </w:r>
            </w:hyperlink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пункту 47 Особливостей.</w:t>
            </w:r>
          </w:p>
          <w:p w:rsidR="00725656" w:rsidRPr="00CD04F5" w:rsidRDefault="00481E12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</w:t>
            </w:r>
            <w:proofErr w:type="gramStart"/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свою</w:t>
            </w:r>
            <w:proofErr w:type="gramEnd"/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725656" w:rsidRPr="00CD04F5" w:rsidRDefault="00481E1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</w:t>
            </w:r>
            <w:proofErr w:type="gramStart"/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CD0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надається переможцем.</w:t>
            </w:r>
          </w:p>
        </w:tc>
      </w:tr>
      <w:tr w:rsidR="00725656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725656" w:rsidRDefault="00481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725656" w:rsidRDefault="00725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25656" w:rsidRDefault="0048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656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25656" w:rsidRDefault="0048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725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656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725656" w:rsidRDefault="00481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6" w:rsidRDefault="00481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E24189" w:rsidRDefault="00E24189" w:rsidP="00E24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557"/>
        <w:gridCol w:w="9062"/>
      </w:tblGrid>
      <w:tr w:rsidR="00E24189" w:rsidTr="008B60D1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189" w:rsidRDefault="00E24189" w:rsidP="008B60D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24189" w:rsidRPr="00482A38" w:rsidTr="008B60D1">
        <w:trPr>
          <w:trHeight w:val="72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189" w:rsidRPr="00632A3C" w:rsidRDefault="00E24189" w:rsidP="008B60D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A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189" w:rsidRPr="00482A38" w:rsidRDefault="00E24189" w:rsidP="008B60D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2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Завірену к</w:t>
            </w:r>
            <w:r w:rsidRPr="00482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опію або оригінал документу, що підтверджує повноваження щодо підпису документів пропозиції Учасника та договору (виписка з протоколу засновників, наказ про призначення, довіреність, доручення, інший документ, що підтверджує повноваження посадової особи учасника на підписання документів).</w:t>
            </w:r>
          </w:p>
          <w:p w:rsidR="00E24189" w:rsidRPr="00482A38" w:rsidRDefault="00E24189" w:rsidP="008B6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24189" w:rsidRPr="001476AD" w:rsidTr="008B60D1">
        <w:trPr>
          <w:trHeight w:val="105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189" w:rsidRPr="00632A3C" w:rsidRDefault="00E24189" w:rsidP="008B60D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A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189" w:rsidRDefault="00E24189" w:rsidP="008B60D1">
            <w:pPr>
              <w:spacing w:after="0" w:line="240" w:lineRule="auto"/>
              <w:ind w:left="100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35237A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Копію Статуту учасника або іншого установчого документу (для юридичної особи) або код доступу до сканкопії установчого документу Учасника на офіційному сайті Міністерства юстиції України. У разі, якщо учасник здійснює діяльність без Статуту або іншого установчого документу (для юридичної особи), у складі пропозиції Учасник подає письмове пояснення з посиланням на норми відповідних законодавчих актів України про </w:t>
            </w:r>
            <w:proofErr w:type="gramStart"/>
            <w:r w:rsidRPr="0035237A">
              <w:rPr>
                <w:rStyle w:val="rvts0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5237A">
              <w:rPr>
                <w:rStyle w:val="rvts0"/>
                <w:rFonts w:ascii="Times New Roman" w:hAnsi="Times New Roman"/>
                <w:sz w:val="24"/>
                <w:szCs w:val="24"/>
              </w:rPr>
              <w:t>ідстави здійснення діяльності без вказаних документів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24189" w:rsidRPr="0035237A" w:rsidRDefault="00E24189" w:rsidP="008B60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52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Завірену копію паспорту та довідки про присвоєння ідентифікаційного коду  (для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52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фізичних осіб і фізичних осіб-підприємців).</w:t>
            </w:r>
          </w:p>
        </w:tc>
      </w:tr>
      <w:tr w:rsidR="00E24189" w:rsidTr="008B60D1">
        <w:trPr>
          <w:trHeight w:val="58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189" w:rsidRPr="00632A3C" w:rsidRDefault="00E24189" w:rsidP="008B60D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A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189" w:rsidRPr="0035237A" w:rsidRDefault="00D20686" w:rsidP="002D1152">
            <w:pPr>
              <w:spacing w:after="0" w:line="240" w:lineRule="auto"/>
              <w:ind w:left="100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Підписаний Додаток 2.</w:t>
            </w:r>
            <w:r w:rsidR="00516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Документи</w:t>
            </w:r>
            <w:r w:rsidR="00424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що</w:t>
            </w:r>
            <w:r w:rsidR="00516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D1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ньому передбачені</w:t>
            </w:r>
          </w:p>
        </w:tc>
      </w:tr>
      <w:tr w:rsidR="00E24189" w:rsidTr="008B60D1">
        <w:trPr>
          <w:trHeight w:val="27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189" w:rsidRPr="0035237A" w:rsidRDefault="00E24189" w:rsidP="008B60D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189" w:rsidRPr="00482A38" w:rsidRDefault="00E24189" w:rsidP="008B60D1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482A38">
              <w:rPr>
                <w:rFonts w:ascii="Times New Roman" w:hAnsi="Times New Roman" w:cs="Times New Roman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82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разі  відсутності такого документа надати пояснення</w:t>
            </w:r>
          </w:p>
        </w:tc>
      </w:tr>
      <w:tr w:rsidR="00E24189" w:rsidTr="008B60D1">
        <w:trPr>
          <w:trHeight w:val="27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189" w:rsidRPr="0035237A" w:rsidRDefault="00E24189" w:rsidP="008B60D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189" w:rsidRDefault="00E24189" w:rsidP="008B60D1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Копію документу (витяг, </w:t>
            </w:r>
            <w:proofErr w:type="gramStart"/>
            <w:r w:rsidRPr="00352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</w:t>
            </w:r>
            <w:proofErr w:type="gramEnd"/>
            <w:r w:rsidRPr="00352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ідоцтво), який підтверджує статус Учасника як платника податків.</w:t>
            </w:r>
          </w:p>
        </w:tc>
      </w:tr>
      <w:tr w:rsidR="00E24189" w:rsidTr="008B60D1">
        <w:trPr>
          <w:trHeight w:val="100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189" w:rsidRDefault="00E24189" w:rsidP="008B60D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189" w:rsidRPr="007B2E92" w:rsidRDefault="00E24189" w:rsidP="008B60D1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92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Інформаційну довідку у довільній формі, на фірмовому бланку (за наявності), </w:t>
            </w:r>
            <w:proofErr w:type="gramStart"/>
            <w:r w:rsidRPr="007B2E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2E92">
              <w:rPr>
                <w:rFonts w:ascii="Times New Roman" w:hAnsi="Times New Roman" w:cs="Times New Roman"/>
                <w:sz w:val="24"/>
                <w:szCs w:val="24"/>
              </w:rPr>
              <w:t>ідписана уповноваженою (посадовою) особою учасника про застосування заходів із захисту довкілля</w:t>
            </w:r>
          </w:p>
        </w:tc>
      </w:tr>
      <w:tr w:rsidR="00E24189" w:rsidTr="008B60D1">
        <w:trPr>
          <w:trHeight w:val="27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189" w:rsidRDefault="00E24189" w:rsidP="008B60D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189" w:rsidRPr="001609A7" w:rsidRDefault="00E24189" w:rsidP="008B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0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E24189" w:rsidRPr="007B2E92" w:rsidRDefault="00E24189" w:rsidP="008B60D1">
            <w:pPr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7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D17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D17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D17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D17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D17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D17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D17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D17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17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D17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D17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17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D17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D17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17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16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1609A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6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складі тендерної пропозиції має надати:</w:t>
            </w:r>
            <w:r w:rsidRPr="001609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слідчого судді, суду, щодо арешту активів,</w:t>
            </w:r>
            <w:r w:rsidRPr="001609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09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1609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16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  <w:r w:rsidRPr="001609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1609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Догові</w:t>
            </w:r>
            <w:proofErr w:type="gramStart"/>
            <w:r w:rsidRPr="001609A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1609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1609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1609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16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E24189" w:rsidRDefault="00E24189" w:rsidP="00E24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5656" w:rsidRDefault="00725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2565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4F86"/>
    <w:multiLevelType w:val="multilevel"/>
    <w:tmpl w:val="07B86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C532CD9"/>
    <w:multiLevelType w:val="multilevel"/>
    <w:tmpl w:val="62F83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C921CFC"/>
    <w:multiLevelType w:val="multilevel"/>
    <w:tmpl w:val="4B46355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9AB758C"/>
    <w:multiLevelType w:val="multilevel"/>
    <w:tmpl w:val="8CA4D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B327169"/>
    <w:multiLevelType w:val="multilevel"/>
    <w:tmpl w:val="3B325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0344B1F"/>
    <w:multiLevelType w:val="multilevel"/>
    <w:tmpl w:val="758AB10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5656"/>
    <w:rsid w:val="001476AD"/>
    <w:rsid w:val="00220F0D"/>
    <w:rsid w:val="002D1152"/>
    <w:rsid w:val="00424249"/>
    <w:rsid w:val="004742A4"/>
    <w:rsid w:val="00481E12"/>
    <w:rsid w:val="00493742"/>
    <w:rsid w:val="005160B1"/>
    <w:rsid w:val="00725656"/>
    <w:rsid w:val="00760282"/>
    <w:rsid w:val="007B4B72"/>
    <w:rsid w:val="009239C8"/>
    <w:rsid w:val="00A92238"/>
    <w:rsid w:val="00CD04F5"/>
    <w:rsid w:val="00D20686"/>
    <w:rsid w:val="00DD0CF3"/>
    <w:rsid w:val="00E24189"/>
    <w:rsid w:val="00EC6921"/>
    <w:rsid w:val="00E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link w:val="a7"/>
    <w:uiPriority w:val="99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0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E24189"/>
    <w:rPr>
      <w:rFonts w:cs="Times New Roman"/>
    </w:rPr>
  </w:style>
  <w:style w:type="character" w:customStyle="1" w:styleId="a7">
    <w:name w:val="Абзац списка Знак"/>
    <w:link w:val="a6"/>
    <w:uiPriority w:val="99"/>
    <w:locked/>
    <w:rsid w:val="00D20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link w:val="a7"/>
    <w:uiPriority w:val="99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0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E24189"/>
    <w:rPr>
      <w:rFonts w:cs="Times New Roman"/>
    </w:rPr>
  </w:style>
  <w:style w:type="character" w:customStyle="1" w:styleId="a7">
    <w:name w:val="Абзац списка Знак"/>
    <w:link w:val="a6"/>
    <w:uiPriority w:val="99"/>
    <w:locked/>
    <w:rsid w:val="00D20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hyperlink" Target="https://zakon.rada.gov.ua/laws/show/1178-2022-%D0%BF/ed20230901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hyperlink" Target="https://zakon.rada.gov.ua/laws/show/1178-2022-%D0%BF/ed2023090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Relationship Id="rId27" Type="http://schemas.openxmlformats.org/officeDocument/2006/relationships/hyperlink" Target="https://zakon.rada.gov.ua/laws/show/1178-2022-%D0%BF/ed20230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9176F6-2936-4635-ACA6-0C79B6DB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21</cp:revision>
  <dcterms:created xsi:type="dcterms:W3CDTF">2023-09-11T21:09:00Z</dcterms:created>
  <dcterms:modified xsi:type="dcterms:W3CDTF">2023-12-04T17:38:00Z</dcterms:modified>
</cp:coreProperties>
</file>