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1D" w:rsidRDefault="00534C1D">
      <w:pPr>
        <w:spacing w:after="0" w:line="240" w:lineRule="auto"/>
        <w:ind w:left="5660"/>
        <w:jc w:val="right"/>
        <w:rPr>
          <w:rFonts w:ascii="Times New Roman" w:eastAsia="Times New Roman" w:hAnsi="Times New Roman" w:cs="Times New Roman"/>
          <w:b/>
          <w:color w:val="000000"/>
          <w:sz w:val="24"/>
          <w:szCs w:val="24"/>
        </w:rPr>
      </w:pPr>
    </w:p>
    <w:p w:rsidR="00534C1D" w:rsidRDefault="00806E75" w:rsidP="00806E75">
      <w:pPr>
        <w:spacing w:after="0" w:line="240" w:lineRule="auto"/>
        <w:ind w:left="56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6805E8">
        <w:rPr>
          <w:rFonts w:ascii="Times New Roman" w:eastAsia="Times New Roman" w:hAnsi="Times New Roman" w:cs="Times New Roman"/>
          <w:b/>
          <w:color w:val="000000"/>
          <w:sz w:val="24"/>
          <w:szCs w:val="24"/>
        </w:rPr>
        <w:t>ДОДАТОК 2</w:t>
      </w:r>
    </w:p>
    <w:p w:rsidR="00534C1D" w:rsidRDefault="006805E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534C1D" w:rsidRDefault="006805E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bookmarkStart w:id="0" w:name="_GoBack"/>
      <w:bookmarkEnd w:id="0"/>
    </w:p>
    <w:p w:rsidR="00F16F75" w:rsidRDefault="00F16F75" w:rsidP="00316E07">
      <w:pPr>
        <w:spacing w:before="240" w:after="0" w:line="240" w:lineRule="auto"/>
        <w:rPr>
          <w:rFonts w:ascii="Times New Roman" w:eastAsia="Times New Roman" w:hAnsi="Times New Roman" w:cs="Times New Roman"/>
          <w:b/>
          <w:i/>
          <w:color w:val="000000"/>
          <w:sz w:val="4"/>
          <w:szCs w:val="4"/>
        </w:rPr>
      </w:pPr>
    </w:p>
    <w:p w:rsidR="008B145C" w:rsidRDefault="00F16F75">
      <w:pPr>
        <w:spacing w:after="0" w:line="240" w:lineRule="auto"/>
        <w:jc w:val="center"/>
        <w:rPr>
          <w:rFonts w:ascii="Times New Roman" w:eastAsia="Times New Roman" w:hAnsi="Times New Roman" w:cs="Times New Roman"/>
          <w:b/>
          <w:i/>
          <w:sz w:val="24"/>
          <w:szCs w:val="24"/>
        </w:rPr>
      </w:pPr>
      <w:r w:rsidRPr="00F16F75">
        <w:rPr>
          <w:rFonts w:ascii="Times New Roman" w:eastAsia="Times New Roman" w:hAnsi="Times New Roman" w:cs="Times New Roman"/>
          <w:b/>
          <w:i/>
          <w:sz w:val="24"/>
          <w:szCs w:val="24"/>
        </w:rPr>
        <w:t>МЕДИКО-ТЕХНІЧНІ ВИМОГИ</w:t>
      </w:r>
    </w:p>
    <w:p w:rsidR="00F16F75" w:rsidRDefault="00F16F75">
      <w:pPr>
        <w:spacing w:after="0" w:line="240" w:lineRule="auto"/>
        <w:jc w:val="center"/>
        <w:rPr>
          <w:rFonts w:ascii="Times New Roman" w:eastAsia="Times New Roman" w:hAnsi="Times New Roman" w:cs="Times New Roman"/>
          <w:b/>
          <w:i/>
          <w:sz w:val="24"/>
          <w:szCs w:val="24"/>
        </w:rPr>
      </w:pPr>
    </w:p>
    <w:p w:rsidR="00404088" w:rsidRDefault="001C741C" w:rsidP="00404088">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 xml:space="preserve">Код </w:t>
      </w:r>
      <w:r w:rsidR="00404088" w:rsidRPr="00503F95">
        <w:rPr>
          <w:rFonts w:ascii="Times New Roman" w:hAnsi="Times New Roman" w:cs="Times New Roman"/>
          <w:b/>
          <w:bCs/>
          <w:sz w:val="24"/>
          <w:szCs w:val="24"/>
        </w:rPr>
        <w:t>ДК 021:2015:</w:t>
      </w:r>
      <w:r w:rsidR="00404088" w:rsidRPr="00503F95">
        <w:rPr>
          <w:rFonts w:ascii="Times New Roman" w:eastAsia="Times New Roman" w:hAnsi="Times New Roman" w:cs="Times New Roman"/>
          <w:b/>
          <w:color w:val="000000"/>
          <w:sz w:val="24"/>
          <w:szCs w:val="24"/>
        </w:rPr>
        <w:t> </w:t>
      </w:r>
      <w:r w:rsidR="00404088" w:rsidRPr="00687442">
        <w:rPr>
          <w:rFonts w:ascii="Times New Roman" w:eastAsia="SimSun" w:hAnsi="Times New Roman" w:cs="Times New Roman"/>
          <w:b/>
          <w:sz w:val="24"/>
          <w:szCs w:val="24"/>
          <w:lang w:eastAsia="en-US"/>
        </w:rPr>
        <w:t>33120000-7 - Системи реєстрації медичної інформації та дослідне обладнання</w:t>
      </w:r>
    </w:p>
    <w:p w:rsidR="00404088" w:rsidRPr="00CE0A8E" w:rsidRDefault="00404088" w:rsidP="00404088">
      <w:pPr>
        <w:spacing w:after="0" w:line="240" w:lineRule="auto"/>
        <w:jc w:val="both"/>
        <w:rPr>
          <w:rFonts w:ascii="Times New Roman" w:eastAsia="SimSun" w:hAnsi="Times New Roman" w:cs="Times New Roman"/>
          <w:b/>
          <w:bCs/>
          <w:sz w:val="24"/>
          <w:szCs w:val="24"/>
          <w:lang w:eastAsia="en-US"/>
        </w:rPr>
      </w:pPr>
      <w:r w:rsidRPr="00E07A82">
        <w:rPr>
          <w:rFonts w:ascii="Times New Roman" w:eastAsia="SimSun" w:hAnsi="Times New Roman" w:cs="Times New Roman"/>
          <w:b/>
          <w:bCs/>
          <w:iCs/>
          <w:sz w:val="24"/>
          <w:szCs w:val="24"/>
          <w:lang w:eastAsia="en-US"/>
        </w:rPr>
        <w:t>Експрес-тест</w:t>
      </w:r>
      <w:r>
        <w:rPr>
          <w:rFonts w:ascii="Times New Roman" w:eastAsia="SimSun" w:hAnsi="Times New Roman" w:cs="Times New Roman"/>
          <w:b/>
          <w:bCs/>
          <w:iCs/>
          <w:sz w:val="24"/>
          <w:szCs w:val="24"/>
          <w:lang w:eastAsia="en-US"/>
        </w:rPr>
        <w:t>и</w:t>
      </w:r>
      <w:r w:rsidRPr="00E07A82">
        <w:rPr>
          <w:rFonts w:ascii="Times New Roman" w:eastAsia="SimSun" w:hAnsi="Times New Roman" w:cs="Times New Roman"/>
          <w:b/>
          <w:bCs/>
          <w:iCs/>
          <w:sz w:val="24"/>
          <w:szCs w:val="24"/>
          <w:lang w:eastAsia="en-US"/>
        </w:rPr>
        <w:t xml:space="preserve"> </w:t>
      </w:r>
      <w:r w:rsidRPr="00CE0A8E">
        <w:rPr>
          <w:rFonts w:ascii="Times New Roman" w:eastAsia="SimSun" w:hAnsi="Times New Roman" w:cs="Times New Roman"/>
          <w:b/>
          <w:bCs/>
          <w:iCs/>
          <w:sz w:val="24"/>
          <w:szCs w:val="24"/>
          <w:lang w:eastAsia="en-US"/>
        </w:rPr>
        <w:t>(НК 024:2019 "Класифікатор медичних виробів":</w:t>
      </w:r>
      <w:r>
        <w:rPr>
          <w:rFonts w:ascii="Times New Roman" w:eastAsia="SimSun" w:hAnsi="Times New Roman" w:cs="Times New Roman"/>
          <w:b/>
          <w:bCs/>
          <w:iCs/>
          <w:sz w:val="24"/>
          <w:szCs w:val="24"/>
          <w:lang w:eastAsia="en-US"/>
        </w:rPr>
        <w:t xml:space="preserve"> </w:t>
      </w:r>
      <w:r w:rsidRPr="00B264D7">
        <w:rPr>
          <w:rFonts w:ascii="Times New Roman" w:eastAsia="SimSun" w:hAnsi="Times New Roman" w:cs="Times New Roman"/>
          <w:b/>
          <w:bCs/>
          <w:iCs/>
          <w:sz w:val="24"/>
          <w:szCs w:val="24"/>
          <w:lang w:eastAsia="en-US"/>
        </w:rPr>
        <w:t xml:space="preserve">46989 - </w:t>
      </w:r>
      <w:proofErr w:type="spellStart"/>
      <w:r w:rsidRPr="00B264D7">
        <w:rPr>
          <w:rFonts w:ascii="Times New Roman" w:eastAsia="SimSun" w:hAnsi="Times New Roman" w:cs="Times New Roman"/>
          <w:b/>
          <w:bCs/>
          <w:iCs/>
          <w:sz w:val="24"/>
          <w:szCs w:val="24"/>
          <w:lang w:eastAsia="en-US"/>
        </w:rPr>
        <w:t>Тропонін</w:t>
      </w:r>
      <w:proofErr w:type="spellEnd"/>
      <w:r w:rsidRPr="00B264D7">
        <w:rPr>
          <w:rFonts w:ascii="Times New Roman" w:eastAsia="SimSun" w:hAnsi="Times New Roman" w:cs="Times New Roman"/>
          <w:b/>
          <w:bCs/>
          <w:iCs/>
          <w:sz w:val="24"/>
          <w:szCs w:val="24"/>
          <w:lang w:eastAsia="en-US"/>
        </w:rPr>
        <w:t xml:space="preserve"> I IVD, набір, </w:t>
      </w:r>
      <w:proofErr w:type="spellStart"/>
      <w:r w:rsidRPr="00B264D7">
        <w:rPr>
          <w:rFonts w:ascii="Times New Roman" w:eastAsia="SimSun" w:hAnsi="Times New Roman" w:cs="Times New Roman"/>
          <w:b/>
          <w:bCs/>
          <w:iCs/>
          <w:sz w:val="24"/>
          <w:szCs w:val="24"/>
          <w:lang w:eastAsia="en-US"/>
        </w:rPr>
        <w:t>імунохроматографічний</w:t>
      </w:r>
      <w:proofErr w:type="spellEnd"/>
      <w:r w:rsidRPr="00B264D7">
        <w:rPr>
          <w:rFonts w:ascii="Times New Roman" w:eastAsia="SimSun" w:hAnsi="Times New Roman" w:cs="Times New Roman"/>
          <w:b/>
          <w:bCs/>
          <w:iCs/>
          <w:sz w:val="24"/>
          <w:szCs w:val="24"/>
          <w:lang w:eastAsia="en-US"/>
        </w:rPr>
        <w:t xml:space="preserve"> аналіз, експрес-аналіз</w:t>
      </w:r>
      <w:r>
        <w:rPr>
          <w:rFonts w:ascii="Times New Roman" w:eastAsia="SimSun" w:hAnsi="Times New Roman" w:cs="Times New Roman"/>
          <w:b/>
          <w:bCs/>
          <w:iCs/>
          <w:sz w:val="24"/>
          <w:szCs w:val="24"/>
          <w:lang w:eastAsia="en-US"/>
        </w:rPr>
        <w:t xml:space="preserve">; </w:t>
      </w:r>
      <w:r w:rsidRPr="001A272C">
        <w:rPr>
          <w:rFonts w:ascii="Times New Roman" w:eastAsia="SimSun" w:hAnsi="Times New Roman" w:cs="Times New Roman"/>
          <w:b/>
          <w:bCs/>
          <w:iCs/>
          <w:sz w:val="24"/>
          <w:szCs w:val="24"/>
          <w:lang w:eastAsia="en-US"/>
        </w:rPr>
        <w:t xml:space="preserve">41838 - С-реактивний білок (CRP) IVD, </w:t>
      </w:r>
      <w:proofErr w:type="spellStart"/>
      <w:r w:rsidRPr="001A272C">
        <w:rPr>
          <w:rFonts w:ascii="Times New Roman" w:eastAsia="SimSun" w:hAnsi="Times New Roman" w:cs="Times New Roman"/>
          <w:b/>
          <w:bCs/>
          <w:iCs/>
          <w:sz w:val="24"/>
          <w:szCs w:val="24"/>
          <w:lang w:eastAsia="en-US"/>
        </w:rPr>
        <w:t>калібратор</w:t>
      </w:r>
      <w:proofErr w:type="spellEnd"/>
      <w:r>
        <w:rPr>
          <w:rFonts w:ascii="Times New Roman" w:eastAsia="SimSun" w:hAnsi="Times New Roman" w:cs="Times New Roman"/>
          <w:b/>
          <w:bCs/>
          <w:iCs/>
          <w:sz w:val="24"/>
          <w:szCs w:val="24"/>
          <w:lang w:eastAsia="en-US"/>
        </w:rPr>
        <w:t xml:space="preserve">; </w:t>
      </w:r>
      <w:r w:rsidRPr="0011246A">
        <w:rPr>
          <w:rFonts w:ascii="Times New Roman" w:eastAsia="SimSun" w:hAnsi="Times New Roman" w:cs="Times New Roman"/>
          <w:b/>
          <w:bCs/>
          <w:iCs/>
          <w:sz w:val="24"/>
          <w:szCs w:val="24"/>
          <w:lang w:eastAsia="en-US"/>
        </w:rPr>
        <w:t xml:space="preserve">33819 - Загальний </w:t>
      </w:r>
      <w:proofErr w:type="spellStart"/>
      <w:r w:rsidRPr="0011246A">
        <w:rPr>
          <w:rFonts w:ascii="Times New Roman" w:eastAsia="SimSun" w:hAnsi="Times New Roman" w:cs="Times New Roman"/>
          <w:b/>
          <w:bCs/>
          <w:iCs/>
          <w:sz w:val="24"/>
          <w:szCs w:val="24"/>
          <w:lang w:eastAsia="en-US"/>
        </w:rPr>
        <w:t>хоріонічний</w:t>
      </w:r>
      <w:proofErr w:type="spellEnd"/>
      <w:r w:rsidRPr="0011246A">
        <w:rPr>
          <w:rFonts w:ascii="Times New Roman" w:eastAsia="SimSun" w:hAnsi="Times New Roman" w:cs="Times New Roman"/>
          <w:b/>
          <w:bCs/>
          <w:iCs/>
          <w:sz w:val="24"/>
          <w:szCs w:val="24"/>
          <w:lang w:eastAsia="en-US"/>
        </w:rPr>
        <w:t xml:space="preserve"> </w:t>
      </w:r>
      <w:proofErr w:type="spellStart"/>
      <w:r w:rsidRPr="0011246A">
        <w:rPr>
          <w:rFonts w:ascii="Times New Roman" w:eastAsia="SimSun" w:hAnsi="Times New Roman" w:cs="Times New Roman"/>
          <w:b/>
          <w:bCs/>
          <w:iCs/>
          <w:sz w:val="24"/>
          <w:szCs w:val="24"/>
          <w:lang w:eastAsia="en-US"/>
        </w:rPr>
        <w:t>гонадотропін</w:t>
      </w:r>
      <w:proofErr w:type="spellEnd"/>
      <w:r w:rsidRPr="0011246A">
        <w:rPr>
          <w:rFonts w:ascii="Times New Roman" w:eastAsia="SimSun" w:hAnsi="Times New Roman" w:cs="Times New Roman"/>
          <w:b/>
          <w:bCs/>
          <w:iCs/>
          <w:sz w:val="24"/>
          <w:szCs w:val="24"/>
          <w:lang w:eastAsia="en-US"/>
        </w:rPr>
        <w:t xml:space="preserve"> людини ХГЛ) IVD, набір, </w:t>
      </w:r>
      <w:proofErr w:type="spellStart"/>
      <w:r w:rsidRPr="0011246A">
        <w:rPr>
          <w:rFonts w:ascii="Times New Roman" w:eastAsia="SimSun" w:hAnsi="Times New Roman" w:cs="Times New Roman"/>
          <w:b/>
          <w:bCs/>
          <w:iCs/>
          <w:sz w:val="24"/>
          <w:szCs w:val="24"/>
          <w:lang w:eastAsia="en-US"/>
        </w:rPr>
        <w:t>імунохроматографічний</w:t>
      </w:r>
      <w:proofErr w:type="spellEnd"/>
      <w:r w:rsidRPr="0011246A">
        <w:rPr>
          <w:rFonts w:ascii="Times New Roman" w:eastAsia="SimSun" w:hAnsi="Times New Roman" w:cs="Times New Roman"/>
          <w:b/>
          <w:bCs/>
          <w:iCs/>
          <w:sz w:val="24"/>
          <w:szCs w:val="24"/>
          <w:lang w:eastAsia="en-US"/>
        </w:rPr>
        <w:t xml:space="preserve"> аналіз, експрес-аналіз</w:t>
      </w:r>
      <w:r>
        <w:rPr>
          <w:rFonts w:ascii="Times New Roman" w:eastAsia="SimSun" w:hAnsi="Times New Roman" w:cs="Times New Roman"/>
          <w:b/>
          <w:bCs/>
          <w:iCs/>
          <w:sz w:val="24"/>
          <w:szCs w:val="24"/>
          <w:lang w:eastAsia="en-US"/>
        </w:rPr>
        <w:t xml:space="preserve">; </w:t>
      </w:r>
      <w:r w:rsidRPr="00506A6D">
        <w:rPr>
          <w:rFonts w:ascii="Times New Roman" w:eastAsia="SimSun" w:hAnsi="Times New Roman" w:cs="Times New Roman"/>
          <w:b/>
          <w:bCs/>
          <w:iCs/>
          <w:sz w:val="24"/>
          <w:szCs w:val="24"/>
          <w:lang w:eastAsia="en-US"/>
        </w:rPr>
        <w:t xml:space="preserve">53316 - </w:t>
      </w:r>
      <w:proofErr w:type="spellStart"/>
      <w:r w:rsidRPr="00506A6D">
        <w:rPr>
          <w:rFonts w:ascii="Times New Roman" w:eastAsia="SimSun" w:hAnsi="Times New Roman" w:cs="Times New Roman"/>
          <w:b/>
          <w:bCs/>
          <w:iCs/>
          <w:sz w:val="24"/>
          <w:szCs w:val="24"/>
          <w:lang w:eastAsia="en-US"/>
        </w:rPr>
        <w:t>Глікозильований</w:t>
      </w:r>
      <w:proofErr w:type="spellEnd"/>
      <w:r w:rsidRPr="00506A6D">
        <w:rPr>
          <w:rFonts w:ascii="Times New Roman" w:eastAsia="SimSun" w:hAnsi="Times New Roman" w:cs="Times New Roman"/>
          <w:b/>
          <w:bCs/>
          <w:iCs/>
          <w:sz w:val="24"/>
          <w:szCs w:val="24"/>
          <w:lang w:eastAsia="en-US"/>
        </w:rPr>
        <w:t xml:space="preserve"> гемоглобін (</w:t>
      </w:r>
      <w:proofErr w:type="spellStart"/>
      <w:r w:rsidRPr="00506A6D">
        <w:rPr>
          <w:rFonts w:ascii="Times New Roman" w:eastAsia="SimSun" w:hAnsi="Times New Roman" w:cs="Times New Roman"/>
          <w:b/>
          <w:bCs/>
          <w:iCs/>
          <w:sz w:val="24"/>
          <w:szCs w:val="24"/>
          <w:lang w:eastAsia="en-US"/>
        </w:rPr>
        <w:t>HbAlc</w:t>
      </w:r>
      <w:proofErr w:type="spellEnd"/>
      <w:r w:rsidRPr="00506A6D">
        <w:rPr>
          <w:rFonts w:ascii="Times New Roman" w:eastAsia="SimSun" w:hAnsi="Times New Roman" w:cs="Times New Roman"/>
          <w:b/>
          <w:bCs/>
          <w:iCs/>
          <w:sz w:val="24"/>
          <w:szCs w:val="24"/>
          <w:lang w:eastAsia="en-US"/>
        </w:rPr>
        <w:t>) IVD, реагент</w:t>
      </w:r>
      <w:r>
        <w:rPr>
          <w:rFonts w:ascii="Times New Roman" w:eastAsia="SimSun" w:hAnsi="Times New Roman" w:cs="Times New Roman"/>
          <w:b/>
          <w:bCs/>
          <w:iCs/>
          <w:sz w:val="24"/>
          <w:szCs w:val="24"/>
          <w:lang w:eastAsia="en-US"/>
        </w:rPr>
        <w:t xml:space="preserve">; </w:t>
      </w:r>
      <w:r w:rsidRPr="001C4041">
        <w:rPr>
          <w:rFonts w:ascii="Times New Roman" w:eastAsia="SimSun" w:hAnsi="Times New Roman" w:cs="Times New Roman"/>
          <w:b/>
          <w:bCs/>
          <w:iCs/>
          <w:sz w:val="24"/>
          <w:szCs w:val="24"/>
          <w:lang w:eastAsia="en-US"/>
        </w:rPr>
        <w:t>54481 - 25-гідрокси вітамін D2 IVD, реагент</w:t>
      </w:r>
      <w:r>
        <w:rPr>
          <w:rFonts w:ascii="Times New Roman" w:eastAsia="SimSun" w:hAnsi="Times New Roman" w:cs="Times New Roman"/>
          <w:b/>
          <w:bCs/>
          <w:iCs/>
          <w:sz w:val="24"/>
          <w:szCs w:val="24"/>
          <w:lang w:eastAsia="en-US"/>
        </w:rPr>
        <w:t xml:space="preserve">; </w:t>
      </w:r>
      <w:r w:rsidRPr="00333F36">
        <w:rPr>
          <w:rFonts w:ascii="Times New Roman" w:eastAsia="SimSun" w:hAnsi="Times New Roman" w:cs="Times New Roman"/>
          <w:b/>
          <w:bCs/>
          <w:iCs/>
          <w:sz w:val="24"/>
          <w:szCs w:val="24"/>
          <w:lang w:eastAsia="en-US"/>
        </w:rPr>
        <w:t xml:space="preserve">53809 - Множинний </w:t>
      </w:r>
      <w:proofErr w:type="spellStart"/>
      <w:r w:rsidRPr="00333F36">
        <w:rPr>
          <w:rFonts w:ascii="Times New Roman" w:eastAsia="SimSun" w:hAnsi="Times New Roman" w:cs="Times New Roman"/>
          <w:b/>
          <w:bCs/>
          <w:iCs/>
          <w:sz w:val="24"/>
          <w:szCs w:val="24"/>
          <w:lang w:eastAsia="en-US"/>
        </w:rPr>
        <w:t>інтерлейкін</w:t>
      </w:r>
      <w:proofErr w:type="spellEnd"/>
      <w:r w:rsidRPr="00333F36">
        <w:rPr>
          <w:rFonts w:ascii="Times New Roman" w:eastAsia="SimSun" w:hAnsi="Times New Roman" w:cs="Times New Roman"/>
          <w:b/>
          <w:bCs/>
          <w:iCs/>
          <w:sz w:val="24"/>
          <w:szCs w:val="24"/>
          <w:lang w:eastAsia="en-US"/>
        </w:rPr>
        <w:t>/</w:t>
      </w:r>
      <w:proofErr w:type="spellStart"/>
      <w:r w:rsidRPr="00333F36">
        <w:rPr>
          <w:rFonts w:ascii="Times New Roman" w:eastAsia="SimSun" w:hAnsi="Times New Roman" w:cs="Times New Roman"/>
          <w:b/>
          <w:bCs/>
          <w:iCs/>
          <w:sz w:val="24"/>
          <w:szCs w:val="24"/>
          <w:lang w:eastAsia="en-US"/>
        </w:rPr>
        <w:t>інтерлейкінів</w:t>
      </w:r>
      <w:proofErr w:type="spellEnd"/>
      <w:r w:rsidRPr="00333F36">
        <w:rPr>
          <w:rFonts w:ascii="Times New Roman" w:eastAsia="SimSun" w:hAnsi="Times New Roman" w:cs="Times New Roman"/>
          <w:b/>
          <w:bCs/>
          <w:iCs/>
          <w:sz w:val="24"/>
          <w:szCs w:val="24"/>
          <w:lang w:eastAsia="en-US"/>
        </w:rPr>
        <w:t xml:space="preserve"> рецептор IVD, комплект, </w:t>
      </w:r>
      <w:proofErr w:type="spellStart"/>
      <w:r w:rsidRPr="00333F36">
        <w:rPr>
          <w:rFonts w:ascii="Times New Roman" w:eastAsia="SimSun" w:hAnsi="Times New Roman" w:cs="Times New Roman"/>
          <w:b/>
          <w:bCs/>
          <w:iCs/>
          <w:sz w:val="24"/>
          <w:szCs w:val="24"/>
          <w:lang w:eastAsia="en-US"/>
        </w:rPr>
        <w:t>імуноферментний</w:t>
      </w:r>
      <w:proofErr w:type="spellEnd"/>
      <w:r w:rsidRPr="00333F36">
        <w:rPr>
          <w:rFonts w:ascii="Times New Roman" w:eastAsia="SimSun" w:hAnsi="Times New Roman" w:cs="Times New Roman"/>
          <w:b/>
          <w:bCs/>
          <w:iCs/>
          <w:sz w:val="24"/>
          <w:szCs w:val="24"/>
          <w:lang w:eastAsia="en-US"/>
        </w:rPr>
        <w:t xml:space="preserve"> аналіз (ІФА)</w:t>
      </w:r>
      <w:r>
        <w:rPr>
          <w:rFonts w:ascii="Times New Roman" w:eastAsia="SimSun" w:hAnsi="Times New Roman" w:cs="Times New Roman"/>
          <w:b/>
          <w:bCs/>
          <w:iCs/>
          <w:sz w:val="24"/>
          <w:szCs w:val="24"/>
          <w:lang w:eastAsia="en-US"/>
        </w:rPr>
        <w:t xml:space="preserve">; </w:t>
      </w:r>
      <w:r w:rsidRPr="00431DE9">
        <w:rPr>
          <w:rFonts w:ascii="Times New Roman" w:eastAsia="SimSun" w:hAnsi="Times New Roman" w:cs="Times New Roman"/>
          <w:b/>
          <w:bCs/>
          <w:iCs/>
          <w:sz w:val="24"/>
          <w:szCs w:val="24"/>
          <w:lang w:eastAsia="en-US"/>
        </w:rPr>
        <w:t xml:space="preserve">53719 - </w:t>
      </w:r>
      <w:proofErr w:type="spellStart"/>
      <w:r w:rsidRPr="00431DE9">
        <w:rPr>
          <w:rFonts w:ascii="Times New Roman" w:eastAsia="SimSun" w:hAnsi="Times New Roman" w:cs="Times New Roman"/>
          <w:b/>
          <w:bCs/>
          <w:iCs/>
          <w:sz w:val="24"/>
          <w:szCs w:val="24"/>
          <w:lang w:eastAsia="en-US"/>
        </w:rPr>
        <w:t>Феритин</w:t>
      </w:r>
      <w:proofErr w:type="spellEnd"/>
      <w:r w:rsidRPr="00431DE9">
        <w:rPr>
          <w:rFonts w:ascii="Times New Roman" w:eastAsia="SimSun" w:hAnsi="Times New Roman" w:cs="Times New Roman"/>
          <w:b/>
          <w:bCs/>
          <w:iCs/>
          <w:sz w:val="24"/>
          <w:szCs w:val="24"/>
          <w:lang w:eastAsia="en-US"/>
        </w:rPr>
        <w:t xml:space="preserve"> IVD, реагент</w:t>
      </w:r>
      <w:r>
        <w:rPr>
          <w:rFonts w:ascii="Times New Roman" w:eastAsia="SimSun" w:hAnsi="Times New Roman" w:cs="Times New Roman"/>
          <w:b/>
          <w:bCs/>
          <w:iCs/>
          <w:sz w:val="24"/>
          <w:szCs w:val="24"/>
          <w:lang w:eastAsia="en-US"/>
        </w:rPr>
        <w:t xml:space="preserve">; </w:t>
      </w:r>
      <w:r w:rsidRPr="004E569A">
        <w:rPr>
          <w:rFonts w:ascii="Times New Roman" w:eastAsia="SimSun" w:hAnsi="Times New Roman" w:cs="Times New Roman"/>
          <w:b/>
          <w:bCs/>
          <w:iCs/>
          <w:sz w:val="24"/>
          <w:szCs w:val="24"/>
          <w:lang w:eastAsia="en-US"/>
        </w:rPr>
        <w:t>47343 - D-</w:t>
      </w:r>
      <w:proofErr w:type="spellStart"/>
      <w:r w:rsidRPr="004E569A">
        <w:rPr>
          <w:rFonts w:ascii="Times New Roman" w:eastAsia="SimSun" w:hAnsi="Times New Roman" w:cs="Times New Roman"/>
          <w:b/>
          <w:bCs/>
          <w:iCs/>
          <w:sz w:val="24"/>
          <w:szCs w:val="24"/>
          <w:lang w:eastAsia="en-US"/>
        </w:rPr>
        <w:t>димер</w:t>
      </w:r>
      <w:proofErr w:type="spellEnd"/>
      <w:r w:rsidRPr="004E569A">
        <w:rPr>
          <w:rFonts w:ascii="Times New Roman" w:eastAsia="SimSun" w:hAnsi="Times New Roman" w:cs="Times New Roman"/>
          <w:b/>
          <w:bCs/>
          <w:iCs/>
          <w:sz w:val="24"/>
          <w:szCs w:val="24"/>
          <w:lang w:eastAsia="en-US"/>
        </w:rPr>
        <w:t xml:space="preserve"> IVD, набір, </w:t>
      </w:r>
      <w:proofErr w:type="spellStart"/>
      <w:r w:rsidRPr="004E569A">
        <w:rPr>
          <w:rFonts w:ascii="Times New Roman" w:eastAsia="SimSun" w:hAnsi="Times New Roman" w:cs="Times New Roman"/>
          <w:b/>
          <w:bCs/>
          <w:iCs/>
          <w:sz w:val="24"/>
          <w:szCs w:val="24"/>
          <w:lang w:eastAsia="en-US"/>
        </w:rPr>
        <w:t>імунохроматографічний</w:t>
      </w:r>
      <w:proofErr w:type="spellEnd"/>
      <w:r w:rsidRPr="004E569A">
        <w:rPr>
          <w:rFonts w:ascii="Times New Roman" w:eastAsia="SimSun" w:hAnsi="Times New Roman" w:cs="Times New Roman"/>
          <w:b/>
          <w:bCs/>
          <w:iCs/>
          <w:sz w:val="24"/>
          <w:szCs w:val="24"/>
          <w:lang w:eastAsia="en-US"/>
        </w:rPr>
        <w:t xml:space="preserve"> тест (ІХТ), експрес тест</w:t>
      </w:r>
      <w:r>
        <w:rPr>
          <w:rFonts w:ascii="Times New Roman" w:eastAsia="SimSun" w:hAnsi="Times New Roman" w:cs="Times New Roman"/>
          <w:b/>
          <w:bCs/>
          <w:iCs/>
          <w:sz w:val="24"/>
          <w:szCs w:val="24"/>
          <w:lang w:eastAsia="en-US"/>
        </w:rPr>
        <w:t>).</w:t>
      </w:r>
    </w:p>
    <w:p w:rsidR="0018215E" w:rsidRDefault="0018215E" w:rsidP="00404088">
      <w:pPr>
        <w:spacing w:after="0" w:line="240" w:lineRule="auto"/>
        <w:jc w:val="center"/>
        <w:rPr>
          <w:rFonts w:ascii="Times New Roman" w:eastAsia="Times New Roman" w:hAnsi="Times New Roman" w:cs="Times New Roman"/>
          <w:color w:val="000000"/>
          <w:sz w:val="24"/>
          <w:szCs w:val="24"/>
        </w:rPr>
      </w:pPr>
    </w:p>
    <w:p w:rsidR="001C741C" w:rsidRPr="003D6A0B" w:rsidRDefault="001C741C" w:rsidP="001C741C">
      <w:pPr>
        <w:spacing w:after="0" w:line="240" w:lineRule="auto"/>
        <w:rPr>
          <w:rFonts w:ascii="Times New Roman" w:eastAsia="SimSun" w:hAnsi="Times New Roman" w:cs="Times New Roman"/>
          <w:b/>
          <w:sz w:val="24"/>
          <w:szCs w:val="24"/>
          <w:lang w:eastAsia="en-US"/>
        </w:rPr>
      </w:pPr>
    </w:p>
    <w:p w:rsidR="00534C1D" w:rsidRDefault="006805E8" w:rsidP="003D6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633DA" w:rsidRDefault="007633DA" w:rsidP="003D6A0B">
      <w:pPr>
        <w:spacing w:after="0" w:line="240" w:lineRule="auto"/>
        <w:jc w:val="center"/>
        <w:rPr>
          <w:rFonts w:ascii="Times New Roman" w:eastAsia="Times New Roman" w:hAnsi="Times New Roman" w:cs="Times New Roman"/>
          <w:sz w:val="24"/>
          <w:szCs w:val="24"/>
        </w:rPr>
      </w:pPr>
    </w:p>
    <w:p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534C1D" w:rsidRDefault="00534C1D">
      <w:pPr>
        <w:shd w:val="clear" w:color="auto" w:fill="FFFFFF"/>
        <w:spacing w:after="0" w:line="240" w:lineRule="auto"/>
        <w:ind w:firstLine="460"/>
        <w:jc w:val="both"/>
        <w:rPr>
          <w:rFonts w:ascii="Times New Roman" w:eastAsia="Times New Roman" w:hAnsi="Times New Roman" w:cs="Times New Roman"/>
          <w:i/>
          <w:sz w:val="24"/>
          <w:szCs w:val="24"/>
        </w:rPr>
      </w:pPr>
    </w:p>
    <w:p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i/>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34C1D" w:rsidRDefault="00534C1D">
      <w:pPr>
        <w:shd w:val="clear" w:color="auto" w:fill="FFFFFF"/>
        <w:spacing w:after="0" w:line="240" w:lineRule="auto"/>
        <w:ind w:firstLine="460"/>
        <w:jc w:val="both"/>
        <w:rPr>
          <w:rFonts w:ascii="Times New Roman" w:eastAsia="Times New Roman" w:hAnsi="Times New Roman" w:cs="Times New Roman"/>
          <w:sz w:val="24"/>
          <w:szCs w:val="24"/>
        </w:rPr>
      </w:pPr>
    </w:p>
    <w:p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534C1D" w:rsidRDefault="006805E8">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65D85" w:rsidRDefault="006805E8" w:rsidP="001755E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86599D" w:rsidRDefault="0086599D" w:rsidP="001755EE">
      <w:pPr>
        <w:shd w:val="clear" w:color="auto" w:fill="FFFFFF"/>
        <w:spacing w:after="0" w:line="240" w:lineRule="auto"/>
        <w:ind w:firstLine="460"/>
        <w:jc w:val="both"/>
        <w:rPr>
          <w:rFonts w:ascii="Times New Roman" w:eastAsia="Times New Roman" w:hAnsi="Times New Roman" w:cs="Times New Roman"/>
          <w:sz w:val="24"/>
          <w:szCs w:val="24"/>
        </w:rPr>
      </w:pPr>
    </w:p>
    <w:p w:rsidR="00534C1D" w:rsidRDefault="00534C1D">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977"/>
        <w:gridCol w:w="1134"/>
        <w:gridCol w:w="1105"/>
        <w:gridCol w:w="1559"/>
      </w:tblGrid>
      <w:tr w:rsidR="0086599D" w:rsidRPr="0086599D" w:rsidTr="0092682C">
        <w:trPr>
          <w:trHeight w:val="600"/>
        </w:trPr>
        <w:tc>
          <w:tcPr>
            <w:tcW w:w="567" w:type="dxa"/>
            <w:shd w:val="clear" w:color="auto" w:fill="auto"/>
            <w:vAlign w:val="center"/>
          </w:tcPr>
          <w:p w:rsidR="0086599D" w:rsidRPr="00A12963" w:rsidRDefault="0086599D" w:rsidP="0086599D">
            <w:pPr>
              <w:suppressAutoHyphens/>
              <w:spacing w:after="0" w:line="240" w:lineRule="auto"/>
              <w:rPr>
                <w:rFonts w:ascii="Times New Roman" w:hAnsi="Times New Roman" w:cs="Times New Roman"/>
                <w:b/>
                <w:sz w:val="20"/>
                <w:szCs w:val="20"/>
              </w:rPr>
            </w:pPr>
            <w:r w:rsidRPr="00A12963">
              <w:rPr>
                <w:rFonts w:ascii="Times New Roman" w:hAnsi="Times New Roman" w:cs="Times New Roman"/>
                <w:b/>
                <w:sz w:val="20"/>
                <w:szCs w:val="20"/>
              </w:rPr>
              <w:t>№ з/п</w:t>
            </w:r>
          </w:p>
        </w:tc>
        <w:tc>
          <w:tcPr>
            <w:tcW w:w="2410" w:type="dxa"/>
            <w:shd w:val="clear" w:color="auto" w:fill="auto"/>
            <w:vAlign w:val="center"/>
          </w:tcPr>
          <w:p w:rsidR="0086599D" w:rsidRPr="00A12963" w:rsidRDefault="0086599D" w:rsidP="0086599D">
            <w:pPr>
              <w:suppressAutoHyphens/>
              <w:spacing w:after="0" w:line="240" w:lineRule="auto"/>
              <w:rPr>
                <w:rFonts w:ascii="Times New Roman" w:hAnsi="Times New Roman" w:cs="Times New Roman"/>
                <w:b/>
                <w:sz w:val="20"/>
                <w:szCs w:val="20"/>
              </w:rPr>
            </w:pPr>
            <w:r w:rsidRPr="00A12963">
              <w:rPr>
                <w:rFonts w:ascii="Times New Roman" w:hAnsi="Times New Roman" w:cs="Times New Roman"/>
                <w:b/>
                <w:sz w:val="20"/>
                <w:szCs w:val="20"/>
              </w:rPr>
              <w:t>Найменування товару та код НК 024:2019</w:t>
            </w:r>
          </w:p>
        </w:tc>
        <w:tc>
          <w:tcPr>
            <w:tcW w:w="2977" w:type="dxa"/>
            <w:shd w:val="clear" w:color="auto" w:fill="auto"/>
            <w:vAlign w:val="center"/>
          </w:tcPr>
          <w:p w:rsidR="0086599D" w:rsidRPr="00A12963" w:rsidRDefault="0086599D" w:rsidP="0086599D">
            <w:pPr>
              <w:suppressAutoHyphens/>
              <w:spacing w:after="0" w:line="240" w:lineRule="auto"/>
              <w:rPr>
                <w:rFonts w:ascii="Times New Roman" w:hAnsi="Times New Roman" w:cs="Times New Roman"/>
                <w:b/>
                <w:sz w:val="20"/>
                <w:szCs w:val="20"/>
              </w:rPr>
            </w:pPr>
            <w:r w:rsidRPr="00A12963">
              <w:rPr>
                <w:rFonts w:ascii="Times New Roman" w:hAnsi="Times New Roman" w:cs="Times New Roman"/>
                <w:b/>
                <w:sz w:val="20"/>
                <w:szCs w:val="20"/>
              </w:rPr>
              <w:t>Медико</w:t>
            </w:r>
            <w:r w:rsidR="00D21DDD">
              <w:rPr>
                <w:rFonts w:ascii="Times New Roman" w:hAnsi="Times New Roman" w:cs="Times New Roman"/>
                <w:b/>
                <w:sz w:val="20"/>
                <w:szCs w:val="20"/>
              </w:rPr>
              <w:t xml:space="preserve"> </w:t>
            </w:r>
            <w:r w:rsidRPr="00A12963">
              <w:rPr>
                <w:rFonts w:ascii="Times New Roman" w:hAnsi="Times New Roman" w:cs="Times New Roman"/>
                <w:b/>
                <w:sz w:val="20"/>
                <w:szCs w:val="20"/>
              </w:rPr>
              <w:t>-</w:t>
            </w:r>
            <w:r w:rsidR="00D21DDD">
              <w:rPr>
                <w:rFonts w:ascii="Times New Roman" w:hAnsi="Times New Roman" w:cs="Times New Roman"/>
                <w:b/>
                <w:sz w:val="20"/>
                <w:szCs w:val="20"/>
              </w:rPr>
              <w:t xml:space="preserve"> </w:t>
            </w:r>
            <w:r w:rsidRPr="00A12963">
              <w:rPr>
                <w:rFonts w:ascii="Times New Roman" w:hAnsi="Times New Roman" w:cs="Times New Roman"/>
                <w:b/>
                <w:sz w:val="20"/>
                <w:szCs w:val="20"/>
              </w:rPr>
              <w:t>технічні вимоги</w:t>
            </w:r>
          </w:p>
        </w:tc>
        <w:tc>
          <w:tcPr>
            <w:tcW w:w="1134" w:type="dxa"/>
          </w:tcPr>
          <w:p w:rsidR="0086599D" w:rsidRPr="00A12963" w:rsidRDefault="0086599D" w:rsidP="0086599D">
            <w:pPr>
              <w:suppressAutoHyphens/>
              <w:spacing w:after="0" w:line="240" w:lineRule="auto"/>
              <w:rPr>
                <w:rFonts w:ascii="Times New Roman" w:hAnsi="Times New Roman" w:cs="Times New Roman"/>
                <w:b/>
                <w:sz w:val="20"/>
                <w:szCs w:val="20"/>
              </w:rPr>
            </w:pPr>
            <w:r w:rsidRPr="00A12963">
              <w:rPr>
                <w:rFonts w:ascii="Times New Roman" w:hAnsi="Times New Roman" w:cs="Times New Roman"/>
                <w:b/>
                <w:sz w:val="20"/>
                <w:szCs w:val="20"/>
              </w:rPr>
              <w:t>Одиниця виміру</w:t>
            </w:r>
          </w:p>
        </w:tc>
        <w:tc>
          <w:tcPr>
            <w:tcW w:w="1105" w:type="dxa"/>
          </w:tcPr>
          <w:p w:rsidR="0086599D" w:rsidRPr="00A12963" w:rsidRDefault="0086599D" w:rsidP="0086599D">
            <w:pPr>
              <w:suppressAutoHyphens/>
              <w:spacing w:after="0" w:line="240" w:lineRule="auto"/>
              <w:rPr>
                <w:rFonts w:ascii="Times New Roman" w:hAnsi="Times New Roman" w:cs="Times New Roman"/>
                <w:b/>
                <w:sz w:val="20"/>
                <w:szCs w:val="20"/>
              </w:rPr>
            </w:pPr>
            <w:r w:rsidRPr="00A12963">
              <w:rPr>
                <w:rFonts w:ascii="Times New Roman" w:hAnsi="Times New Roman" w:cs="Times New Roman"/>
                <w:b/>
                <w:sz w:val="20"/>
                <w:szCs w:val="20"/>
              </w:rPr>
              <w:t>Кількість</w:t>
            </w:r>
          </w:p>
        </w:tc>
        <w:tc>
          <w:tcPr>
            <w:tcW w:w="1559" w:type="dxa"/>
          </w:tcPr>
          <w:p w:rsidR="0086599D" w:rsidRPr="00A12963" w:rsidRDefault="0086599D" w:rsidP="0086599D">
            <w:pPr>
              <w:suppressAutoHyphens/>
              <w:spacing w:after="0" w:line="240" w:lineRule="auto"/>
              <w:rPr>
                <w:rFonts w:ascii="Times New Roman" w:hAnsi="Times New Roman" w:cs="Times New Roman"/>
                <w:b/>
                <w:sz w:val="20"/>
                <w:szCs w:val="20"/>
              </w:rPr>
            </w:pPr>
            <w:r w:rsidRPr="00A12963">
              <w:rPr>
                <w:rFonts w:ascii="Times New Roman" w:hAnsi="Times New Roman" w:cs="Times New Roman"/>
                <w:b/>
                <w:sz w:val="20"/>
                <w:szCs w:val="20"/>
              </w:rPr>
              <w:t>Відповідність медико-технічним вимогам</w:t>
            </w:r>
          </w:p>
          <w:p w:rsidR="0086599D" w:rsidRPr="00A12963" w:rsidRDefault="0086599D" w:rsidP="0086599D">
            <w:pPr>
              <w:suppressAutoHyphens/>
              <w:spacing w:after="0" w:line="240" w:lineRule="auto"/>
              <w:rPr>
                <w:rFonts w:ascii="Times New Roman" w:hAnsi="Times New Roman" w:cs="Times New Roman"/>
                <w:b/>
                <w:sz w:val="20"/>
                <w:szCs w:val="20"/>
              </w:rPr>
            </w:pPr>
            <w:r w:rsidRPr="00A12963">
              <w:rPr>
                <w:rFonts w:ascii="Times New Roman" w:hAnsi="Times New Roman" w:cs="Times New Roman"/>
                <w:b/>
                <w:sz w:val="20"/>
                <w:szCs w:val="20"/>
              </w:rPr>
              <w:t>Так/ні</w:t>
            </w:r>
          </w:p>
        </w:tc>
      </w:tr>
      <w:tr w:rsidR="001A7109" w:rsidRPr="0086599D" w:rsidTr="0092682C">
        <w:trPr>
          <w:trHeight w:val="651"/>
        </w:trPr>
        <w:tc>
          <w:tcPr>
            <w:tcW w:w="567" w:type="dxa"/>
            <w:shd w:val="clear" w:color="auto" w:fill="auto"/>
          </w:tcPr>
          <w:p w:rsidR="001A7109" w:rsidRPr="0086599D" w:rsidRDefault="001A7109" w:rsidP="001A7109">
            <w:pPr>
              <w:suppressAutoHyphens/>
              <w:spacing w:after="0" w:line="240" w:lineRule="auto"/>
              <w:rPr>
                <w:rFonts w:ascii="Times New Roman" w:hAnsi="Times New Roman" w:cs="Times New Roman"/>
              </w:rPr>
            </w:pPr>
            <w:r w:rsidRPr="0086599D">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A7109" w:rsidRPr="00A12963" w:rsidRDefault="001A7109" w:rsidP="001A710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IF1001 Експрес-тест </w:t>
            </w:r>
            <w:proofErr w:type="spellStart"/>
            <w:r w:rsidRPr="00A12963">
              <w:rPr>
                <w:rFonts w:ascii="Times New Roman" w:hAnsi="Times New Roman" w:cs="Times New Roman"/>
                <w:color w:val="000000"/>
                <w:sz w:val="20"/>
                <w:szCs w:val="20"/>
              </w:rPr>
              <w:t>Cardiac</w:t>
            </w:r>
            <w:proofErr w:type="spellEnd"/>
            <w:r w:rsidRPr="00A12963">
              <w:rPr>
                <w:rFonts w:ascii="Times New Roman" w:hAnsi="Times New Roman" w:cs="Times New Roman"/>
                <w:color w:val="000000"/>
                <w:sz w:val="20"/>
                <w:szCs w:val="20"/>
              </w:rPr>
              <w:t xml:space="preserve"> </w:t>
            </w:r>
            <w:proofErr w:type="spellStart"/>
            <w:r w:rsidRPr="00A12963">
              <w:rPr>
                <w:rFonts w:ascii="Times New Roman" w:hAnsi="Times New Roman" w:cs="Times New Roman"/>
                <w:color w:val="000000"/>
                <w:sz w:val="20"/>
                <w:szCs w:val="20"/>
              </w:rPr>
              <w:t>Troponin</w:t>
            </w:r>
            <w:proofErr w:type="spellEnd"/>
            <w:r w:rsidRPr="00A12963">
              <w:rPr>
                <w:rFonts w:ascii="Times New Roman" w:hAnsi="Times New Roman" w:cs="Times New Roman"/>
                <w:color w:val="000000"/>
                <w:sz w:val="20"/>
                <w:szCs w:val="20"/>
              </w:rPr>
              <w:t xml:space="preserve"> I (</w:t>
            </w:r>
            <w:proofErr w:type="spellStart"/>
            <w:r w:rsidRPr="00A12963">
              <w:rPr>
                <w:rFonts w:ascii="Times New Roman" w:hAnsi="Times New Roman" w:cs="Times New Roman"/>
                <w:color w:val="000000"/>
                <w:sz w:val="20"/>
                <w:szCs w:val="20"/>
              </w:rPr>
              <w:t>Імунофлуоресценція</w:t>
            </w:r>
            <w:proofErr w:type="spellEnd"/>
            <w:r w:rsidRPr="00A12963">
              <w:rPr>
                <w:rFonts w:ascii="Times New Roman" w:hAnsi="Times New Roman" w:cs="Times New Roman"/>
                <w:color w:val="000000"/>
                <w:sz w:val="20"/>
                <w:szCs w:val="20"/>
              </w:rPr>
              <w:t>)</w:t>
            </w:r>
          </w:p>
          <w:p w:rsidR="00327A16" w:rsidRPr="00A12963" w:rsidRDefault="00327A16" w:rsidP="001A7109">
            <w:pPr>
              <w:rPr>
                <w:rFonts w:ascii="Times New Roman" w:hAnsi="Times New Roman" w:cs="Times New Roman"/>
                <w:color w:val="000000"/>
                <w:sz w:val="20"/>
                <w:szCs w:val="20"/>
              </w:rPr>
            </w:pPr>
          </w:p>
          <w:p w:rsidR="00327A16" w:rsidRPr="00A12963" w:rsidRDefault="00327A16" w:rsidP="001A710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46989 - </w:t>
            </w:r>
            <w:proofErr w:type="spellStart"/>
            <w:r w:rsidR="004F07B5">
              <w:rPr>
                <w:rFonts w:ascii="Times New Roman" w:hAnsi="Times New Roman" w:cs="Times New Roman"/>
                <w:color w:val="000000"/>
                <w:sz w:val="20"/>
                <w:szCs w:val="20"/>
              </w:rPr>
              <w:t>Тропонін</w:t>
            </w:r>
            <w:proofErr w:type="spellEnd"/>
            <w:r w:rsidR="004F07B5">
              <w:rPr>
                <w:rFonts w:ascii="Times New Roman" w:hAnsi="Times New Roman" w:cs="Times New Roman"/>
                <w:color w:val="000000"/>
                <w:sz w:val="20"/>
                <w:szCs w:val="20"/>
              </w:rPr>
              <w:t xml:space="preserve"> I IVD, набір, </w:t>
            </w:r>
            <w:proofErr w:type="spellStart"/>
            <w:r w:rsidR="004F07B5">
              <w:rPr>
                <w:rFonts w:ascii="Times New Roman" w:hAnsi="Times New Roman" w:cs="Times New Roman"/>
                <w:color w:val="000000"/>
                <w:sz w:val="20"/>
                <w:szCs w:val="20"/>
              </w:rPr>
              <w:t>імунохроматографічний</w:t>
            </w:r>
            <w:proofErr w:type="spellEnd"/>
            <w:r w:rsidRPr="00A12963">
              <w:rPr>
                <w:rFonts w:ascii="Times New Roman" w:hAnsi="Times New Roman" w:cs="Times New Roman"/>
                <w:color w:val="000000"/>
                <w:sz w:val="20"/>
                <w:szCs w:val="20"/>
              </w:rPr>
              <w:t xml:space="preserve"> аналіз, експрес-аналіз</w:t>
            </w:r>
          </w:p>
        </w:tc>
        <w:tc>
          <w:tcPr>
            <w:tcW w:w="2977" w:type="dxa"/>
            <w:tcBorders>
              <w:top w:val="single" w:sz="4" w:space="0" w:color="auto"/>
              <w:left w:val="nil"/>
              <w:bottom w:val="single" w:sz="4" w:space="0" w:color="auto"/>
              <w:right w:val="single" w:sz="4" w:space="0" w:color="auto"/>
            </w:tcBorders>
            <w:shd w:val="clear" w:color="auto" w:fill="auto"/>
            <w:vAlign w:val="center"/>
          </w:tcPr>
          <w:p w:rsidR="001A7109" w:rsidRPr="00A12963" w:rsidRDefault="001A7109" w:rsidP="00543A2A">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Експрес–тест для кількісного визначення </w:t>
            </w:r>
            <w:proofErr w:type="spellStart"/>
            <w:r w:rsidRPr="00A12963">
              <w:rPr>
                <w:rFonts w:ascii="Times New Roman" w:hAnsi="Times New Roman" w:cs="Times New Roman"/>
                <w:color w:val="000000"/>
                <w:sz w:val="20"/>
                <w:szCs w:val="20"/>
              </w:rPr>
              <w:t>тропоніну</w:t>
            </w:r>
            <w:proofErr w:type="spellEnd"/>
            <w:r w:rsidRPr="00A12963">
              <w:rPr>
                <w:rFonts w:ascii="Times New Roman" w:hAnsi="Times New Roman" w:cs="Times New Roman"/>
                <w:color w:val="000000"/>
                <w:sz w:val="20"/>
                <w:szCs w:val="20"/>
              </w:rPr>
              <w:t xml:space="preserve"> І, тест-система повинна бути сумісна з </w:t>
            </w:r>
            <w:r w:rsidR="00543A2A" w:rsidRPr="00A12963">
              <w:rPr>
                <w:rFonts w:ascii="Times New Roman" w:hAnsi="Times New Roman" w:cs="Times New Roman"/>
                <w:color w:val="000000"/>
                <w:sz w:val="20"/>
                <w:szCs w:val="20"/>
              </w:rPr>
              <w:t>аналізатором</w:t>
            </w:r>
            <w:r w:rsidRPr="00A12963">
              <w:rPr>
                <w:rFonts w:ascii="Times New Roman" w:hAnsi="Times New Roman" w:cs="Times New Roman"/>
                <w:color w:val="000000"/>
                <w:sz w:val="20"/>
                <w:szCs w:val="20"/>
              </w:rPr>
              <w:t xml:space="preserve"> Getein-1100; склад набору: тест – касета </w:t>
            </w:r>
            <w:proofErr w:type="spellStart"/>
            <w:r w:rsidRPr="00A12963">
              <w:rPr>
                <w:rFonts w:ascii="Times New Roman" w:hAnsi="Times New Roman" w:cs="Times New Roman"/>
                <w:color w:val="000000"/>
                <w:sz w:val="20"/>
                <w:szCs w:val="20"/>
              </w:rPr>
              <w:t>Getein</w:t>
            </w:r>
            <w:proofErr w:type="spellEnd"/>
            <w:r w:rsidRPr="00A12963">
              <w:rPr>
                <w:rFonts w:ascii="Times New Roman" w:hAnsi="Times New Roman" w:cs="Times New Roman"/>
                <w:color w:val="000000"/>
                <w:sz w:val="20"/>
                <w:szCs w:val="20"/>
              </w:rPr>
              <w:t xml:space="preserve"> для визначення </w:t>
            </w:r>
            <w:proofErr w:type="spellStart"/>
            <w:r w:rsidRPr="00A12963">
              <w:rPr>
                <w:rFonts w:ascii="Times New Roman" w:hAnsi="Times New Roman" w:cs="Times New Roman"/>
                <w:color w:val="000000"/>
                <w:sz w:val="20"/>
                <w:szCs w:val="20"/>
              </w:rPr>
              <w:t>cTnI</w:t>
            </w:r>
            <w:proofErr w:type="spellEnd"/>
            <w:r w:rsidRPr="00A12963">
              <w:rPr>
                <w:rFonts w:ascii="Times New Roman" w:hAnsi="Times New Roman" w:cs="Times New Roman"/>
                <w:color w:val="000000"/>
                <w:sz w:val="20"/>
                <w:szCs w:val="20"/>
              </w:rPr>
              <w:t xml:space="preserve"> у</w:t>
            </w:r>
            <w:r w:rsidR="00316E07">
              <w:rPr>
                <w:rFonts w:ascii="Times New Roman" w:hAnsi="Times New Roman" w:cs="Times New Roman"/>
                <w:color w:val="000000"/>
                <w:sz w:val="20"/>
                <w:szCs w:val="20"/>
              </w:rPr>
              <w:t xml:space="preserve"> </w:t>
            </w:r>
            <w:r w:rsidRPr="00A12963">
              <w:rPr>
                <w:rFonts w:ascii="Times New Roman" w:hAnsi="Times New Roman" w:cs="Times New Roman"/>
                <w:color w:val="000000"/>
                <w:sz w:val="20"/>
                <w:szCs w:val="20"/>
              </w:rPr>
              <w:t>герметичній упаковці з осушуваче</w:t>
            </w:r>
            <w:r w:rsidR="0092682C">
              <w:rPr>
                <w:rFonts w:ascii="Times New Roman" w:hAnsi="Times New Roman" w:cs="Times New Roman"/>
                <w:color w:val="000000"/>
                <w:sz w:val="20"/>
                <w:szCs w:val="20"/>
              </w:rPr>
              <w:t xml:space="preserve">м </w:t>
            </w:r>
            <w:r w:rsidR="00316E07">
              <w:rPr>
                <w:rFonts w:ascii="Times New Roman" w:hAnsi="Times New Roman" w:cs="Times New Roman"/>
                <w:color w:val="000000"/>
                <w:sz w:val="20"/>
                <w:szCs w:val="20"/>
              </w:rPr>
              <w:t>–</w:t>
            </w:r>
            <w:r w:rsidR="0092682C">
              <w:rPr>
                <w:rFonts w:ascii="Times New Roman" w:hAnsi="Times New Roman" w:cs="Times New Roman"/>
                <w:color w:val="000000"/>
                <w:sz w:val="20"/>
                <w:szCs w:val="20"/>
              </w:rPr>
              <w:t xml:space="preserve"> 25</w:t>
            </w:r>
            <w:r w:rsidR="00316E07">
              <w:rPr>
                <w:rFonts w:ascii="Times New Roman" w:hAnsi="Times New Roman" w:cs="Times New Roman"/>
                <w:color w:val="000000"/>
                <w:sz w:val="20"/>
                <w:szCs w:val="20"/>
              </w:rPr>
              <w:t xml:space="preserve"> </w:t>
            </w:r>
            <w:r w:rsidR="0092682C">
              <w:rPr>
                <w:rFonts w:ascii="Times New Roman" w:hAnsi="Times New Roman" w:cs="Times New Roman"/>
                <w:color w:val="000000"/>
                <w:sz w:val="20"/>
                <w:szCs w:val="20"/>
              </w:rPr>
              <w:t xml:space="preserve">одноразові піпетки </w:t>
            </w:r>
            <w:r w:rsidR="00316E07">
              <w:rPr>
                <w:rFonts w:ascii="Times New Roman" w:hAnsi="Times New Roman" w:cs="Times New Roman"/>
                <w:color w:val="000000"/>
                <w:sz w:val="20"/>
                <w:szCs w:val="20"/>
              </w:rPr>
              <w:t>–</w:t>
            </w:r>
            <w:r w:rsidR="0092682C">
              <w:rPr>
                <w:rFonts w:ascii="Times New Roman" w:hAnsi="Times New Roman" w:cs="Times New Roman"/>
                <w:color w:val="000000"/>
                <w:sz w:val="20"/>
                <w:szCs w:val="20"/>
              </w:rPr>
              <w:t xml:space="preserve"> 25</w:t>
            </w:r>
            <w:r w:rsidR="00316E07">
              <w:rPr>
                <w:rFonts w:ascii="Times New Roman" w:hAnsi="Times New Roman" w:cs="Times New Roman"/>
                <w:color w:val="000000"/>
                <w:sz w:val="20"/>
                <w:szCs w:val="20"/>
              </w:rPr>
              <w:t xml:space="preserve"> </w:t>
            </w:r>
            <w:r w:rsidRPr="00A12963">
              <w:rPr>
                <w:rFonts w:ascii="Times New Roman" w:hAnsi="Times New Roman" w:cs="Times New Roman"/>
                <w:color w:val="000000"/>
                <w:sz w:val="20"/>
                <w:szCs w:val="20"/>
              </w:rPr>
              <w:t xml:space="preserve">буфер для зразків цільної крові </w:t>
            </w:r>
            <w:r w:rsidR="00316E07">
              <w:rPr>
                <w:rFonts w:ascii="Times New Roman" w:hAnsi="Times New Roman" w:cs="Times New Roman"/>
                <w:color w:val="000000"/>
                <w:sz w:val="20"/>
                <w:szCs w:val="20"/>
              </w:rPr>
              <w:t>–</w:t>
            </w:r>
            <w:r w:rsidRPr="00A12963">
              <w:rPr>
                <w:rFonts w:ascii="Times New Roman" w:hAnsi="Times New Roman" w:cs="Times New Roman"/>
                <w:color w:val="000000"/>
                <w:sz w:val="20"/>
                <w:szCs w:val="20"/>
              </w:rPr>
              <w:t xml:space="preserve"> 1</w:t>
            </w:r>
            <w:r w:rsidR="00316E07">
              <w:rPr>
                <w:rFonts w:ascii="Times New Roman" w:hAnsi="Times New Roman" w:cs="Times New Roman"/>
                <w:color w:val="000000"/>
                <w:sz w:val="20"/>
                <w:szCs w:val="20"/>
              </w:rPr>
              <w:t xml:space="preserve"> </w:t>
            </w:r>
            <w:r w:rsidRPr="00A12963">
              <w:rPr>
                <w:rFonts w:ascii="Times New Roman" w:hAnsi="Times New Roman" w:cs="Times New Roman"/>
                <w:color w:val="000000"/>
                <w:sz w:val="20"/>
                <w:szCs w:val="20"/>
              </w:rPr>
              <w:t xml:space="preserve">SD карта </w:t>
            </w:r>
            <w:r w:rsidR="00543A2A">
              <w:rPr>
                <w:rFonts w:ascii="Times New Roman" w:hAnsi="Times New Roman" w:cs="Times New Roman"/>
                <w:color w:val="000000"/>
                <w:sz w:val="20"/>
                <w:szCs w:val="20"/>
              </w:rPr>
              <w:t>–</w:t>
            </w:r>
            <w:r w:rsidRPr="00A12963">
              <w:rPr>
                <w:rFonts w:ascii="Times New Roman" w:hAnsi="Times New Roman" w:cs="Times New Roman"/>
                <w:color w:val="000000"/>
                <w:sz w:val="20"/>
                <w:szCs w:val="20"/>
              </w:rPr>
              <w:t xml:space="preserve"> 1</w:t>
            </w:r>
            <w:r w:rsidR="00543A2A">
              <w:rPr>
                <w:rFonts w:ascii="Times New Roman" w:hAnsi="Times New Roman" w:cs="Times New Roman"/>
                <w:color w:val="000000"/>
                <w:sz w:val="20"/>
                <w:szCs w:val="20"/>
              </w:rPr>
              <w:t xml:space="preserve"> </w:t>
            </w:r>
            <w:r w:rsidRPr="00A12963">
              <w:rPr>
                <w:rFonts w:ascii="Times New Roman" w:hAnsi="Times New Roman" w:cs="Times New Roman"/>
                <w:color w:val="000000"/>
                <w:sz w:val="20"/>
                <w:szCs w:val="20"/>
              </w:rPr>
              <w:t>інструкція з використання - 1</w:t>
            </w:r>
          </w:p>
        </w:tc>
        <w:tc>
          <w:tcPr>
            <w:tcW w:w="1134" w:type="dxa"/>
            <w:tcBorders>
              <w:top w:val="single" w:sz="4" w:space="0" w:color="auto"/>
              <w:left w:val="nil"/>
              <w:bottom w:val="single" w:sz="4" w:space="0" w:color="auto"/>
              <w:right w:val="single" w:sz="4" w:space="0" w:color="auto"/>
            </w:tcBorders>
            <w:shd w:val="clear" w:color="auto" w:fill="auto"/>
            <w:vAlign w:val="center"/>
          </w:tcPr>
          <w:p w:rsidR="001A7109" w:rsidRPr="00A12963" w:rsidRDefault="001A7109" w:rsidP="001A7109">
            <w:pPr>
              <w:jc w:val="center"/>
              <w:rPr>
                <w:rFonts w:ascii="Times New Roman" w:hAnsi="Times New Roman" w:cs="Times New Roman"/>
                <w:color w:val="000000"/>
                <w:sz w:val="20"/>
                <w:szCs w:val="20"/>
              </w:rPr>
            </w:pPr>
            <w:proofErr w:type="spellStart"/>
            <w:r w:rsidRPr="00A12963">
              <w:rPr>
                <w:rFonts w:ascii="Times New Roman" w:hAnsi="Times New Roman" w:cs="Times New Roman"/>
                <w:color w:val="000000"/>
                <w:sz w:val="20"/>
                <w:szCs w:val="20"/>
              </w:rPr>
              <w:t>наб</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tcPr>
          <w:p w:rsidR="001A7109" w:rsidRPr="00A12963" w:rsidRDefault="001A7109" w:rsidP="001A7109">
            <w:pPr>
              <w:jc w:val="center"/>
              <w:rPr>
                <w:rFonts w:ascii="Times New Roman" w:hAnsi="Times New Roman" w:cs="Times New Roman"/>
                <w:color w:val="000000"/>
                <w:sz w:val="20"/>
                <w:szCs w:val="20"/>
              </w:rPr>
            </w:pPr>
            <w:r w:rsidRPr="00A12963">
              <w:rPr>
                <w:rFonts w:ascii="Times New Roman" w:hAnsi="Times New Roman" w:cs="Times New Roman"/>
                <w:color w:val="000000"/>
                <w:sz w:val="20"/>
                <w:szCs w:val="20"/>
              </w:rPr>
              <w:t>20</w:t>
            </w:r>
          </w:p>
        </w:tc>
        <w:tc>
          <w:tcPr>
            <w:tcW w:w="1559" w:type="dxa"/>
          </w:tcPr>
          <w:p w:rsidR="001A7109" w:rsidRPr="00A12963" w:rsidRDefault="001A7109" w:rsidP="001A7109">
            <w:pPr>
              <w:suppressAutoHyphens/>
              <w:spacing w:after="0" w:line="240" w:lineRule="auto"/>
              <w:rPr>
                <w:rFonts w:ascii="Times New Roman" w:hAnsi="Times New Roman" w:cs="Times New Roman"/>
                <w:sz w:val="20"/>
                <w:szCs w:val="20"/>
                <w:lang w:eastAsia="zh-CN"/>
              </w:rPr>
            </w:pPr>
          </w:p>
        </w:tc>
      </w:tr>
      <w:tr w:rsidR="001A7109" w:rsidRPr="0086599D" w:rsidTr="0092682C">
        <w:trPr>
          <w:trHeight w:val="651"/>
        </w:trPr>
        <w:tc>
          <w:tcPr>
            <w:tcW w:w="567" w:type="dxa"/>
            <w:shd w:val="clear" w:color="auto" w:fill="auto"/>
          </w:tcPr>
          <w:p w:rsidR="001A7109" w:rsidRPr="0086599D" w:rsidRDefault="001A7109" w:rsidP="001A7109">
            <w:pPr>
              <w:suppressAutoHyphens/>
              <w:spacing w:after="0" w:line="240" w:lineRule="auto"/>
              <w:rPr>
                <w:rFonts w:ascii="Times New Roman" w:hAnsi="Times New Roman" w:cs="Times New Roman"/>
              </w:rPr>
            </w:pPr>
            <w:r w:rsidRPr="0086599D">
              <w:rPr>
                <w:rFonts w:ascii="Times New Roman" w:hAnsi="Times New Roman" w:cs="Times New Roman"/>
              </w:rPr>
              <w:t>2</w:t>
            </w:r>
          </w:p>
        </w:tc>
        <w:tc>
          <w:tcPr>
            <w:tcW w:w="2410" w:type="dxa"/>
            <w:tcBorders>
              <w:top w:val="nil"/>
              <w:left w:val="single" w:sz="4" w:space="0" w:color="auto"/>
              <w:bottom w:val="single" w:sz="4" w:space="0" w:color="auto"/>
              <w:right w:val="single" w:sz="4" w:space="0" w:color="auto"/>
            </w:tcBorders>
            <w:shd w:val="clear" w:color="auto" w:fill="auto"/>
            <w:vAlign w:val="center"/>
          </w:tcPr>
          <w:p w:rsidR="001A7109" w:rsidRPr="00A12963" w:rsidRDefault="001A7109" w:rsidP="001A710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IF1003 Експрес-тест </w:t>
            </w:r>
            <w:proofErr w:type="spellStart"/>
            <w:r w:rsidRPr="00A12963">
              <w:rPr>
                <w:rFonts w:ascii="Times New Roman" w:hAnsi="Times New Roman" w:cs="Times New Roman"/>
                <w:color w:val="000000"/>
                <w:sz w:val="20"/>
                <w:szCs w:val="20"/>
              </w:rPr>
              <w:t>hs</w:t>
            </w:r>
            <w:proofErr w:type="spellEnd"/>
            <w:r w:rsidRPr="00A12963">
              <w:rPr>
                <w:rFonts w:ascii="Times New Roman" w:hAnsi="Times New Roman" w:cs="Times New Roman"/>
                <w:color w:val="000000"/>
                <w:sz w:val="20"/>
                <w:szCs w:val="20"/>
              </w:rPr>
              <w:t>-CRP+CRP (</w:t>
            </w:r>
            <w:proofErr w:type="spellStart"/>
            <w:r w:rsidRPr="00A12963">
              <w:rPr>
                <w:rFonts w:ascii="Times New Roman" w:hAnsi="Times New Roman" w:cs="Times New Roman"/>
                <w:color w:val="000000"/>
                <w:sz w:val="20"/>
                <w:szCs w:val="20"/>
              </w:rPr>
              <w:t>Імунофлуоресценція</w:t>
            </w:r>
            <w:proofErr w:type="spellEnd"/>
            <w:r w:rsidRPr="00A12963">
              <w:rPr>
                <w:rFonts w:ascii="Times New Roman" w:hAnsi="Times New Roman" w:cs="Times New Roman"/>
                <w:color w:val="000000"/>
                <w:sz w:val="20"/>
                <w:szCs w:val="20"/>
              </w:rPr>
              <w:t>)</w:t>
            </w:r>
          </w:p>
          <w:p w:rsidR="00A53B3C" w:rsidRPr="00A12963" w:rsidRDefault="00A53B3C" w:rsidP="001A7109">
            <w:pPr>
              <w:rPr>
                <w:rFonts w:ascii="Times New Roman" w:hAnsi="Times New Roman" w:cs="Times New Roman"/>
                <w:color w:val="000000"/>
                <w:sz w:val="20"/>
                <w:szCs w:val="20"/>
              </w:rPr>
            </w:pPr>
          </w:p>
          <w:p w:rsidR="00A53B3C" w:rsidRPr="00A12963" w:rsidRDefault="00A53B3C" w:rsidP="001A710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41838 - С-реактивний білок (CRP) IVD, </w:t>
            </w:r>
            <w:proofErr w:type="spellStart"/>
            <w:r w:rsidRPr="00A12963">
              <w:rPr>
                <w:rFonts w:ascii="Times New Roman" w:hAnsi="Times New Roman" w:cs="Times New Roman"/>
                <w:color w:val="000000"/>
                <w:sz w:val="20"/>
                <w:szCs w:val="20"/>
              </w:rPr>
              <w:t>калібратор</w:t>
            </w:r>
            <w:proofErr w:type="spellEnd"/>
          </w:p>
        </w:tc>
        <w:tc>
          <w:tcPr>
            <w:tcW w:w="2977" w:type="dxa"/>
            <w:tcBorders>
              <w:top w:val="nil"/>
              <w:left w:val="nil"/>
              <w:bottom w:val="single" w:sz="4" w:space="0" w:color="auto"/>
              <w:right w:val="single" w:sz="4" w:space="0" w:color="auto"/>
            </w:tcBorders>
            <w:shd w:val="clear" w:color="auto" w:fill="auto"/>
            <w:vAlign w:val="center"/>
          </w:tcPr>
          <w:p w:rsidR="001A7109" w:rsidRPr="00A12963" w:rsidRDefault="001A7109" w:rsidP="00543A2A">
            <w:pPr>
              <w:rPr>
                <w:rFonts w:ascii="Times New Roman" w:hAnsi="Times New Roman" w:cs="Times New Roman"/>
                <w:color w:val="000000"/>
                <w:sz w:val="20"/>
                <w:szCs w:val="20"/>
              </w:rPr>
            </w:pPr>
            <w:r w:rsidRPr="00A12963">
              <w:rPr>
                <w:rFonts w:ascii="Times New Roman" w:hAnsi="Times New Roman" w:cs="Times New Roman"/>
                <w:color w:val="000000"/>
                <w:sz w:val="20"/>
                <w:szCs w:val="20"/>
              </w:rPr>
              <w:t>Експрес–тест для кількі</w:t>
            </w:r>
            <w:r w:rsidR="00543A2A">
              <w:rPr>
                <w:rFonts w:ascii="Times New Roman" w:hAnsi="Times New Roman" w:cs="Times New Roman"/>
                <w:color w:val="000000"/>
                <w:sz w:val="20"/>
                <w:szCs w:val="20"/>
              </w:rPr>
              <w:t xml:space="preserve">сного визначення </w:t>
            </w:r>
            <w:proofErr w:type="spellStart"/>
            <w:r w:rsidR="00543A2A">
              <w:rPr>
                <w:rFonts w:ascii="Times New Roman" w:hAnsi="Times New Roman" w:cs="Times New Roman"/>
                <w:color w:val="000000"/>
                <w:sz w:val="20"/>
                <w:szCs w:val="20"/>
              </w:rPr>
              <w:t>hs</w:t>
            </w:r>
            <w:proofErr w:type="spellEnd"/>
            <w:r w:rsidR="00543A2A">
              <w:rPr>
                <w:rFonts w:ascii="Times New Roman" w:hAnsi="Times New Roman" w:cs="Times New Roman"/>
                <w:color w:val="000000"/>
                <w:sz w:val="20"/>
                <w:szCs w:val="20"/>
              </w:rPr>
              <w:t>-CRP+CRP, тест</w:t>
            </w:r>
            <w:r w:rsidRPr="00A12963">
              <w:rPr>
                <w:rFonts w:ascii="Times New Roman" w:hAnsi="Times New Roman" w:cs="Times New Roman"/>
                <w:color w:val="000000"/>
                <w:sz w:val="20"/>
                <w:szCs w:val="20"/>
              </w:rPr>
              <w:t>-систе</w:t>
            </w:r>
            <w:r w:rsidR="00543A2A">
              <w:rPr>
                <w:rFonts w:ascii="Times New Roman" w:hAnsi="Times New Roman" w:cs="Times New Roman"/>
                <w:color w:val="000000"/>
                <w:sz w:val="20"/>
                <w:szCs w:val="20"/>
              </w:rPr>
              <w:t>ма повинна бути сумісна з аналіз</w:t>
            </w:r>
            <w:r w:rsidRPr="00A12963">
              <w:rPr>
                <w:rFonts w:ascii="Times New Roman" w:hAnsi="Times New Roman" w:cs="Times New Roman"/>
                <w:color w:val="000000"/>
                <w:sz w:val="20"/>
                <w:szCs w:val="20"/>
              </w:rPr>
              <w:t xml:space="preserve">атором Getein-1100, склад набору: тест – касета </w:t>
            </w:r>
            <w:proofErr w:type="spellStart"/>
            <w:r w:rsidRPr="00A12963">
              <w:rPr>
                <w:rFonts w:ascii="Times New Roman" w:hAnsi="Times New Roman" w:cs="Times New Roman"/>
                <w:color w:val="000000"/>
                <w:sz w:val="20"/>
                <w:szCs w:val="20"/>
              </w:rPr>
              <w:t>Getein</w:t>
            </w:r>
            <w:proofErr w:type="spellEnd"/>
            <w:r w:rsidRPr="00A12963">
              <w:rPr>
                <w:rFonts w:ascii="Times New Roman" w:hAnsi="Times New Roman" w:cs="Times New Roman"/>
                <w:color w:val="000000"/>
                <w:sz w:val="20"/>
                <w:szCs w:val="20"/>
              </w:rPr>
              <w:t xml:space="preserve"> для визначення </w:t>
            </w:r>
            <w:proofErr w:type="spellStart"/>
            <w:r w:rsidRPr="00A12963">
              <w:rPr>
                <w:rFonts w:ascii="Times New Roman" w:hAnsi="Times New Roman" w:cs="Times New Roman"/>
                <w:color w:val="000000"/>
                <w:sz w:val="20"/>
                <w:szCs w:val="20"/>
              </w:rPr>
              <w:t>hs</w:t>
            </w:r>
            <w:proofErr w:type="spellEnd"/>
            <w:r w:rsidRPr="00A12963">
              <w:rPr>
                <w:rFonts w:ascii="Times New Roman" w:hAnsi="Times New Roman" w:cs="Times New Roman"/>
                <w:color w:val="000000"/>
                <w:sz w:val="20"/>
                <w:szCs w:val="20"/>
              </w:rPr>
              <w:t>-CRP у герметичній упаковці з осушувачем – 25 шт</w:t>
            </w:r>
            <w:r w:rsidRPr="00A12963">
              <w:rPr>
                <w:rFonts w:ascii="Times New Roman" w:hAnsi="Times New Roman" w:cs="Times New Roman"/>
                <w:color w:val="000000"/>
                <w:sz w:val="20"/>
                <w:szCs w:val="20"/>
              </w:rPr>
              <w:br/>
              <w:t>однораз</w:t>
            </w:r>
            <w:r w:rsidR="00543A2A">
              <w:rPr>
                <w:rFonts w:ascii="Times New Roman" w:hAnsi="Times New Roman" w:cs="Times New Roman"/>
                <w:color w:val="000000"/>
                <w:sz w:val="20"/>
                <w:szCs w:val="20"/>
              </w:rPr>
              <w:t>ові піпетки – 25 шт</w:t>
            </w:r>
            <w:r w:rsidR="00543A2A">
              <w:rPr>
                <w:rFonts w:ascii="Times New Roman" w:hAnsi="Times New Roman" w:cs="Times New Roman"/>
                <w:color w:val="000000"/>
                <w:sz w:val="20"/>
                <w:szCs w:val="20"/>
              </w:rPr>
              <w:br/>
            </w:r>
            <w:r w:rsidRPr="00A12963">
              <w:rPr>
                <w:rFonts w:ascii="Times New Roman" w:hAnsi="Times New Roman" w:cs="Times New Roman"/>
                <w:color w:val="000000"/>
                <w:sz w:val="20"/>
                <w:szCs w:val="20"/>
              </w:rPr>
              <w:t>розріджувач для зразків – 25 шт</w:t>
            </w:r>
            <w:r w:rsidRPr="00A12963">
              <w:rPr>
                <w:rFonts w:ascii="Times New Roman" w:hAnsi="Times New Roman" w:cs="Times New Roman"/>
                <w:color w:val="000000"/>
                <w:sz w:val="20"/>
                <w:szCs w:val="20"/>
              </w:rPr>
              <w:br/>
              <w:t>SD карта – 1 шт</w:t>
            </w:r>
            <w:r w:rsidRPr="00A12963">
              <w:rPr>
                <w:rFonts w:ascii="Times New Roman" w:hAnsi="Times New Roman" w:cs="Times New Roman"/>
                <w:color w:val="000000"/>
                <w:sz w:val="20"/>
                <w:szCs w:val="20"/>
              </w:rPr>
              <w:br/>
              <w:t>інструкція з використання – 1 шт</w:t>
            </w:r>
          </w:p>
        </w:tc>
        <w:tc>
          <w:tcPr>
            <w:tcW w:w="1134" w:type="dxa"/>
            <w:tcBorders>
              <w:top w:val="nil"/>
              <w:left w:val="nil"/>
              <w:bottom w:val="single" w:sz="4" w:space="0" w:color="auto"/>
              <w:right w:val="single" w:sz="4" w:space="0" w:color="auto"/>
            </w:tcBorders>
            <w:shd w:val="clear" w:color="auto" w:fill="auto"/>
            <w:vAlign w:val="center"/>
          </w:tcPr>
          <w:p w:rsidR="001A7109" w:rsidRPr="00A12963" w:rsidRDefault="001A7109" w:rsidP="001A7109">
            <w:pPr>
              <w:jc w:val="center"/>
              <w:rPr>
                <w:rFonts w:ascii="Times New Roman" w:hAnsi="Times New Roman" w:cs="Times New Roman"/>
                <w:color w:val="000000"/>
                <w:sz w:val="20"/>
                <w:szCs w:val="20"/>
              </w:rPr>
            </w:pPr>
            <w:proofErr w:type="spellStart"/>
            <w:r w:rsidRPr="00A12963">
              <w:rPr>
                <w:rFonts w:ascii="Times New Roman" w:hAnsi="Times New Roman" w:cs="Times New Roman"/>
                <w:color w:val="000000"/>
                <w:sz w:val="20"/>
                <w:szCs w:val="20"/>
              </w:rPr>
              <w:t>наб</w:t>
            </w:r>
            <w:proofErr w:type="spellEnd"/>
          </w:p>
        </w:tc>
        <w:tc>
          <w:tcPr>
            <w:tcW w:w="1105" w:type="dxa"/>
            <w:tcBorders>
              <w:top w:val="nil"/>
              <w:left w:val="nil"/>
              <w:bottom w:val="single" w:sz="4" w:space="0" w:color="auto"/>
              <w:right w:val="single" w:sz="4" w:space="0" w:color="auto"/>
            </w:tcBorders>
            <w:shd w:val="clear" w:color="auto" w:fill="auto"/>
            <w:vAlign w:val="center"/>
          </w:tcPr>
          <w:p w:rsidR="001A7109" w:rsidRPr="00A12963" w:rsidRDefault="001A7109" w:rsidP="001A7109">
            <w:pPr>
              <w:jc w:val="center"/>
              <w:rPr>
                <w:rFonts w:ascii="Times New Roman" w:hAnsi="Times New Roman" w:cs="Times New Roman"/>
                <w:color w:val="000000"/>
                <w:sz w:val="20"/>
                <w:szCs w:val="20"/>
              </w:rPr>
            </w:pPr>
            <w:r w:rsidRPr="00A12963">
              <w:rPr>
                <w:rFonts w:ascii="Times New Roman" w:hAnsi="Times New Roman" w:cs="Times New Roman"/>
                <w:color w:val="000000"/>
                <w:sz w:val="20"/>
                <w:szCs w:val="20"/>
              </w:rPr>
              <w:t>20</w:t>
            </w:r>
          </w:p>
        </w:tc>
        <w:tc>
          <w:tcPr>
            <w:tcW w:w="1559" w:type="dxa"/>
          </w:tcPr>
          <w:p w:rsidR="001A7109" w:rsidRPr="00543A2A" w:rsidRDefault="001A7109" w:rsidP="001A7109">
            <w:pPr>
              <w:suppressAutoHyphens/>
              <w:spacing w:after="0" w:line="240" w:lineRule="auto"/>
              <w:rPr>
                <w:rFonts w:ascii="Times New Roman" w:hAnsi="Times New Roman" w:cs="Times New Roman"/>
                <w:sz w:val="20"/>
                <w:szCs w:val="20"/>
                <w:lang w:eastAsia="zh-CN"/>
              </w:rPr>
            </w:pPr>
          </w:p>
        </w:tc>
      </w:tr>
      <w:tr w:rsidR="00167299" w:rsidRPr="0086599D" w:rsidTr="0092682C">
        <w:trPr>
          <w:trHeight w:val="651"/>
        </w:trPr>
        <w:tc>
          <w:tcPr>
            <w:tcW w:w="567" w:type="dxa"/>
            <w:shd w:val="clear" w:color="auto" w:fill="auto"/>
          </w:tcPr>
          <w:p w:rsidR="00167299" w:rsidRPr="0086599D" w:rsidRDefault="00167299" w:rsidP="00167299">
            <w:pPr>
              <w:suppressAutoHyphens/>
              <w:spacing w:after="0" w:line="240" w:lineRule="auto"/>
              <w:rPr>
                <w:rFonts w:ascii="Times New Roman" w:hAnsi="Times New Roman" w:cs="Times New Roman"/>
              </w:rPr>
            </w:pPr>
            <w:r w:rsidRPr="0086599D">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67299" w:rsidRPr="00A12963" w:rsidRDefault="00167299" w:rsidP="0016729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IF1013 Експрес-тест HCG+β (</w:t>
            </w:r>
            <w:proofErr w:type="spellStart"/>
            <w:r w:rsidRPr="00A12963">
              <w:rPr>
                <w:rFonts w:ascii="Times New Roman" w:hAnsi="Times New Roman" w:cs="Times New Roman"/>
                <w:color w:val="000000"/>
                <w:sz w:val="20"/>
                <w:szCs w:val="20"/>
              </w:rPr>
              <w:t>Імунофлуоресценція</w:t>
            </w:r>
            <w:proofErr w:type="spellEnd"/>
            <w:r w:rsidRPr="00A12963">
              <w:rPr>
                <w:rFonts w:ascii="Times New Roman" w:hAnsi="Times New Roman" w:cs="Times New Roman"/>
                <w:color w:val="000000"/>
                <w:sz w:val="20"/>
                <w:szCs w:val="20"/>
              </w:rPr>
              <w:t>)</w:t>
            </w:r>
          </w:p>
          <w:p w:rsidR="00EF6150" w:rsidRPr="00A12963" w:rsidRDefault="00EF6150" w:rsidP="00167299">
            <w:pPr>
              <w:rPr>
                <w:rFonts w:ascii="Times New Roman" w:hAnsi="Times New Roman" w:cs="Times New Roman"/>
                <w:color w:val="000000"/>
                <w:sz w:val="20"/>
                <w:szCs w:val="20"/>
              </w:rPr>
            </w:pPr>
          </w:p>
          <w:p w:rsidR="00EF6150" w:rsidRPr="00A12963" w:rsidRDefault="00EF6150" w:rsidP="0016729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33819 - Загальний </w:t>
            </w:r>
            <w:proofErr w:type="spellStart"/>
            <w:r w:rsidRPr="00A12963">
              <w:rPr>
                <w:rFonts w:ascii="Times New Roman" w:hAnsi="Times New Roman" w:cs="Times New Roman"/>
                <w:color w:val="000000"/>
                <w:sz w:val="20"/>
                <w:szCs w:val="20"/>
              </w:rPr>
              <w:t>хоріонічний</w:t>
            </w:r>
            <w:proofErr w:type="spellEnd"/>
            <w:r w:rsidRPr="00A12963">
              <w:rPr>
                <w:rFonts w:ascii="Times New Roman" w:hAnsi="Times New Roman" w:cs="Times New Roman"/>
                <w:color w:val="000000"/>
                <w:sz w:val="20"/>
                <w:szCs w:val="20"/>
              </w:rPr>
              <w:t xml:space="preserve"> </w:t>
            </w:r>
            <w:proofErr w:type="spellStart"/>
            <w:r w:rsidRPr="00A12963">
              <w:rPr>
                <w:rFonts w:ascii="Times New Roman" w:hAnsi="Times New Roman" w:cs="Times New Roman"/>
                <w:color w:val="000000"/>
                <w:sz w:val="20"/>
                <w:szCs w:val="20"/>
              </w:rPr>
              <w:t>гонадотропін</w:t>
            </w:r>
            <w:proofErr w:type="spellEnd"/>
            <w:r w:rsidRPr="00A12963">
              <w:rPr>
                <w:rFonts w:ascii="Times New Roman" w:hAnsi="Times New Roman" w:cs="Times New Roman"/>
                <w:color w:val="000000"/>
                <w:sz w:val="20"/>
                <w:szCs w:val="20"/>
              </w:rPr>
              <w:t xml:space="preserve"> людини ХГЛ) IVD, набір, </w:t>
            </w:r>
            <w:proofErr w:type="spellStart"/>
            <w:r w:rsidRPr="00A12963">
              <w:rPr>
                <w:rFonts w:ascii="Times New Roman" w:hAnsi="Times New Roman" w:cs="Times New Roman"/>
                <w:color w:val="000000"/>
                <w:sz w:val="20"/>
                <w:szCs w:val="20"/>
              </w:rPr>
              <w:t>імунохроматог</w:t>
            </w:r>
            <w:r w:rsidR="00F80BD7">
              <w:rPr>
                <w:rFonts w:ascii="Times New Roman" w:hAnsi="Times New Roman" w:cs="Times New Roman"/>
                <w:color w:val="000000"/>
                <w:sz w:val="20"/>
                <w:szCs w:val="20"/>
              </w:rPr>
              <w:t>рафічний</w:t>
            </w:r>
            <w:proofErr w:type="spellEnd"/>
            <w:r w:rsidR="00F80BD7">
              <w:rPr>
                <w:rFonts w:ascii="Times New Roman" w:hAnsi="Times New Roman" w:cs="Times New Roman"/>
                <w:color w:val="000000"/>
                <w:sz w:val="20"/>
                <w:szCs w:val="20"/>
              </w:rPr>
              <w:t xml:space="preserve"> </w:t>
            </w:r>
            <w:r w:rsidRPr="00A12963">
              <w:rPr>
                <w:rFonts w:ascii="Times New Roman" w:hAnsi="Times New Roman" w:cs="Times New Roman"/>
                <w:color w:val="000000"/>
                <w:sz w:val="20"/>
                <w:szCs w:val="20"/>
              </w:rPr>
              <w:t>аналіз, експрес-аналіз</w:t>
            </w:r>
          </w:p>
        </w:tc>
        <w:tc>
          <w:tcPr>
            <w:tcW w:w="2977" w:type="dxa"/>
            <w:tcBorders>
              <w:top w:val="single" w:sz="4" w:space="0" w:color="auto"/>
              <w:left w:val="nil"/>
              <w:bottom w:val="single" w:sz="4" w:space="0" w:color="auto"/>
              <w:right w:val="single" w:sz="4" w:space="0" w:color="auto"/>
            </w:tcBorders>
            <w:shd w:val="clear" w:color="auto" w:fill="auto"/>
            <w:vAlign w:val="center"/>
          </w:tcPr>
          <w:p w:rsidR="00167299" w:rsidRPr="00A12963" w:rsidRDefault="00167299" w:rsidP="00EA4D5A">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Експрес–тест для кількісного визначення </w:t>
            </w:r>
            <w:proofErr w:type="spellStart"/>
            <w:r w:rsidRPr="00A12963">
              <w:rPr>
                <w:rFonts w:ascii="Times New Roman" w:hAnsi="Times New Roman" w:cs="Times New Roman"/>
                <w:color w:val="000000"/>
                <w:sz w:val="20"/>
                <w:szCs w:val="20"/>
              </w:rPr>
              <w:t>хоріонічного</w:t>
            </w:r>
            <w:proofErr w:type="spellEnd"/>
            <w:r w:rsidRPr="00A12963">
              <w:rPr>
                <w:rFonts w:ascii="Times New Roman" w:hAnsi="Times New Roman" w:cs="Times New Roman"/>
                <w:color w:val="000000"/>
                <w:sz w:val="20"/>
                <w:szCs w:val="20"/>
              </w:rPr>
              <w:t xml:space="preserve"> </w:t>
            </w:r>
            <w:proofErr w:type="spellStart"/>
            <w:r w:rsidRPr="00A12963">
              <w:rPr>
                <w:rFonts w:ascii="Times New Roman" w:hAnsi="Times New Roman" w:cs="Times New Roman"/>
                <w:color w:val="000000"/>
                <w:sz w:val="20"/>
                <w:szCs w:val="20"/>
              </w:rPr>
              <w:t>гонадотропіну</w:t>
            </w:r>
            <w:proofErr w:type="spellEnd"/>
            <w:r w:rsidRPr="00A12963">
              <w:rPr>
                <w:rFonts w:ascii="Times New Roman" w:hAnsi="Times New Roman" w:cs="Times New Roman"/>
                <w:color w:val="000000"/>
                <w:sz w:val="20"/>
                <w:szCs w:val="20"/>
              </w:rPr>
              <w:t xml:space="preserve"> тест-система повинна бути сумісна з аналізатором Getein-1100;                                                                          склад набору: тест – касета </w:t>
            </w:r>
            <w:proofErr w:type="spellStart"/>
            <w:r w:rsidRPr="00A12963">
              <w:rPr>
                <w:rFonts w:ascii="Times New Roman" w:hAnsi="Times New Roman" w:cs="Times New Roman"/>
                <w:color w:val="000000"/>
                <w:sz w:val="20"/>
                <w:szCs w:val="20"/>
              </w:rPr>
              <w:t>Getein</w:t>
            </w:r>
            <w:proofErr w:type="spellEnd"/>
            <w:r w:rsidRPr="00A12963">
              <w:rPr>
                <w:rFonts w:ascii="Times New Roman" w:hAnsi="Times New Roman" w:cs="Times New Roman"/>
                <w:color w:val="000000"/>
                <w:sz w:val="20"/>
                <w:szCs w:val="20"/>
              </w:rPr>
              <w:t xml:space="preserve"> для визначення HCG+β у герметичній упаковці з</w:t>
            </w:r>
            <w:r w:rsidRPr="00A12963">
              <w:rPr>
                <w:rFonts w:ascii="Times New Roman" w:hAnsi="Times New Roman" w:cs="Times New Roman"/>
                <w:color w:val="000000"/>
                <w:sz w:val="20"/>
                <w:szCs w:val="20"/>
              </w:rPr>
              <w:br/>
              <w:t>осушувачем - 25 шт.                                                            одноразові піпетки - 25 шт</w:t>
            </w:r>
            <w:r w:rsidRPr="00A12963">
              <w:rPr>
                <w:rFonts w:ascii="Times New Roman" w:hAnsi="Times New Roman" w:cs="Times New Roman"/>
                <w:color w:val="000000"/>
                <w:sz w:val="20"/>
                <w:szCs w:val="20"/>
              </w:rPr>
              <w:br/>
              <w:t>розріджувач для зразків - 25 шт.</w:t>
            </w:r>
            <w:r w:rsidRPr="00A12963">
              <w:rPr>
                <w:rFonts w:ascii="Times New Roman" w:hAnsi="Times New Roman" w:cs="Times New Roman"/>
                <w:color w:val="000000"/>
                <w:sz w:val="20"/>
                <w:szCs w:val="20"/>
              </w:rPr>
              <w:br/>
            </w:r>
            <w:r w:rsidRPr="00A12963">
              <w:rPr>
                <w:rFonts w:ascii="Times New Roman" w:hAnsi="Times New Roman" w:cs="Times New Roman"/>
                <w:color w:val="000000"/>
                <w:sz w:val="20"/>
                <w:szCs w:val="20"/>
              </w:rPr>
              <w:lastRenderedPageBreak/>
              <w:t>SD карта - 1</w:t>
            </w:r>
            <w:r w:rsidRPr="00A12963">
              <w:rPr>
                <w:rFonts w:ascii="Times New Roman" w:hAnsi="Times New Roman" w:cs="Times New Roman"/>
                <w:color w:val="000000"/>
                <w:sz w:val="20"/>
                <w:szCs w:val="20"/>
              </w:rPr>
              <w:br/>
              <w:t>інструкція з використання - 1</w:t>
            </w:r>
          </w:p>
        </w:tc>
        <w:tc>
          <w:tcPr>
            <w:tcW w:w="1134" w:type="dxa"/>
            <w:tcBorders>
              <w:top w:val="single" w:sz="4" w:space="0" w:color="auto"/>
              <w:left w:val="nil"/>
              <w:bottom w:val="single" w:sz="4" w:space="0" w:color="auto"/>
              <w:right w:val="single" w:sz="4" w:space="0" w:color="auto"/>
            </w:tcBorders>
            <w:shd w:val="clear" w:color="auto" w:fill="auto"/>
            <w:vAlign w:val="center"/>
          </w:tcPr>
          <w:p w:rsidR="00167299" w:rsidRPr="00A12963" w:rsidRDefault="00167299" w:rsidP="00167299">
            <w:pPr>
              <w:jc w:val="center"/>
              <w:rPr>
                <w:rFonts w:ascii="Times New Roman" w:hAnsi="Times New Roman" w:cs="Times New Roman"/>
                <w:color w:val="000000"/>
                <w:sz w:val="20"/>
                <w:szCs w:val="20"/>
              </w:rPr>
            </w:pPr>
            <w:proofErr w:type="spellStart"/>
            <w:r w:rsidRPr="00A12963">
              <w:rPr>
                <w:rFonts w:ascii="Times New Roman" w:hAnsi="Times New Roman" w:cs="Times New Roman"/>
                <w:color w:val="000000"/>
                <w:sz w:val="20"/>
                <w:szCs w:val="20"/>
              </w:rPr>
              <w:lastRenderedPageBreak/>
              <w:t>наб</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tcPr>
          <w:p w:rsidR="00167299" w:rsidRPr="00A12963" w:rsidRDefault="00167299" w:rsidP="00167299">
            <w:pPr>
              <w:jc w:val="center"/>
              <w:rPr>
                <w:rFonts w:ascii="Times New Roman" w:hAnsi="Times New Roman" w:cs="Times New Roman"/>
                <w:color w:val="000000"/>
                <w:sz w:val="20"/>
                <w:szCs w:val="20"/>
              </w:rPr>
            </w:pPr>
            <w:r w:rsidRPr="00A12963">
              <w:rPr>
                <w:rFonts w:ascii="Times New Roman" w:hAnsi="Times New Roman" w:cs="Times New Roman"/>
                <w:color w:val="000000"/>
                <w:sz w:val="20"/>
                <w:szCs w:val="20"/>
              </w:rPr>
              <w:t>5</w:t>
            </w:r>
          </w:p>
        </w:tc>
        <w:tc>
          <w:tcPr>
            <w:tcW w:w="1559" w:type="dxa"/>
          </w:tcPr>
          <w:p w:rsidR="00167299" w:rsidRPr="00A12963" w:rsidRDefault="00167299" w:rsidP="00167299">
            <w:pPr>
              <w:suppressAutoHyphens/>
              <w:spacing w:after="0" w:line="240" w:lineRule="auto"/>
              <w:rPr>
                <w:rFonts w:ascii="Times New Roman" w:hAnsi="Times New Roman" w:cs="Times New Roman"/>
                <w:sz w:val="20"/>
                <w:szCs w:val="20"/>
                <w:lang w:eastAsia="zh-CN"/>
              </w:rPr>
            </w:pPr>
          </w:p>
        </w:tc>
      </w:tr>
      <w:tr w:rsidR="00167299" w:rsidRPr="0086599D" w:rsidTr="0092682C">
        <w:trPr>
          <w:trHeight w:val="651"/>
        </w:trPr>
        <w:tc>
          <w:tcPr>
            <w:tcW w:w="567" w:type="dxa"/>
            <w:shd w:val="clear" w:color="auto" w:fill="auto"/>
          </w:tcPr>
          <w:p w:rsidR="00167299" w:rsidRPr="0086599D" w:rsidRDefault="00167299" w:rsidP="00167299">
            <w:pPr>
              <w:suppressAutoHyphens/>
              <w:spacing w:after="0" w:line="240" w:lineRule="auto"/>
              <w:rPr>
                <w:rFonts w:ascii="Times New Roman" w:hAnsi="Times New Roman" w:cs="Times New Roman"/>
              </w:rPr>
            </w:pPr>
            <w:r w:rsidRPr="0086599D">
              <w:rPr>
                <w:rFonts w:ascii="Times New Roman" w:hAnsi="Times New Roman" w:cs="Times New Roman"/>
              </w:rPr>
              <w:lastRenderedPageBreak/>
              <w:t>4</w:t>
            </w:r>
          </w:p>
        </w:tc>
        <w:tc>
          <w:tcPr>
            <w:tcW w:w="2410" w:type="dxa"/>
            <w:tcBorders>
              <w:top w:val="nil"/>
              <w:left w:val="single" w:sz="4" w:space="0" w:color="auto"/>
              <w:bottom w:val="single" w:sz="4" w:space="0" w:color="auto"/>
              <w:right w:val="single" w:sz="4" w:space="0" w:color="auto"/>
            </w:tcBorders>
            <w:shd w:val="clear" w:color="auto" w:fill="auto"/>
            <w:vAlign w:val="center"/>
          </w:tcPr>
          <w:p w:rsidR="00167299" w:rsidRPr="00A12963" w:rsidRDefault="00167299" w:rsidP="0016729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IF1017 Експрес-тест HbA1c (</w:t>
            </w:r>
            <w:proofErr w:type="spellStart"/>
            <w:r w:rsidRPr="00A12963">
              <w:rPr>
                <w:rFonts w:ascii="Times New Roman" w:hAnsi="Times New Roman" w:cs="Times New Roman"/>
                <w:color w:val="000000"/>
                <w:sz w:val="20"/>
                <w:szCs w:val="20"/>
              </w:rPr>
              <w:t>Імунофлуоресценція</w:t>
            </w:r>
            <w:proofErr w:type="spellEnd"/>
            <w:r w:rsidRPr="00A12963">
              <w:rPr>
                <w:rFonts w:ascii="Times New Roman" w:hAnsi="Times New Roman" w:cs="Times New Roman"/>
                <w:color w:val="000000"/>
                <w:sz w:val="20"/>
                <w:szCs w:val="20"/>
              </w:rPr>
              <w:t>)</w:t>
            </w:r>
          </w:p>
          <w:p w:rsidR="0006533B" w:rsidRPr="00A12963" w:rsidRDefault="0006533B" w:rsidP="00167299">
            <w:pPr>
              <w:rPr>
                <w:rFonts w:ascii="Times New Roman" w:hAnsi="Times New Roman" w:cs="Times New Roman"/>
                <w:color w:val="000000"/>
                <w:sz w:val="20"/>
                <w:szCs w:val="20"/>
              </w:rPr>
            </w:pPr>
          </w:p>
          <w:p w:rsidR="0006533B" w:rsidRPr="00A12963" w:rsidRDefault="0006533B" w:rsidP="0016729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53316 - </w:t>
            </w:r>
            <w:proofErr w:type="spellStart"/>
            <w:r w:rsidRPr="00A12963">
              <w:rPr>
                <w:rFonts w:ascii="Times New Roman" w:hAnsi="Times New Roman" w:cs="Times New Roman"/>
                <w:color w:val="000000"/>
                <w:sz w:val="20"/>
                <w:szCs w:val="20"/>
              </w:rPr>
              <w:t>Глікозильований</w:t>
            </w:r>
            <w:proofErr w:type="spellEnd"/>
            <w:r w:rsidRPr="00A12963">
              <w:rPr>
                <w:rFonts w:ascii="Times New Roman" w:hAnsi="Times New Roman" w:cs="Times New Roman"/>
                <w:color w:val="000000"/>
                <w:sz w:val="20"/>
                <w:szCs w:val="20"/>
              </w:rPr>
              <w:t xml:space="preserve"> гемоглобін (</w:t>
            </w:r>
            <w:proofErr w:type="spellStart"/>
            <w:r w:rsidRPr="00A12963">
              <w:rPr>
                <w:rFonts w:ascii="Times New Roman" w:hAnsi="Times New Roman" w:cs="Times New Roman"/>
                <w:color w:val="000000"/>
                <w:sz w:val="20"/>
                <w:szCs w:val="20"/>
              </w:rPr>
              <w:t>HbAlc</w:t>
            </w:r>
            <w:proofErr w:type="spellEnd"/>
            <w:r w:rsidRPr="00A12963">
              <w:rPr>
                <w:rFonts w:ascii="Times New Roman" w:hAnsi="Times New Roman" w:cs="Times New Roman"/>
                <w:color w:val="000000"/>
                <w:sz w:val="20"/>
                <w:szCs w:val="20"/>
              </w:rPr>
              <w:t>) IVD, реагент</w:t>
            </w:r>
          </w:p>
        </w:tc>
        <w:tc>
          <w:tcPr>
            <w:tcW w:w="2977" w:type="dxa"/>
            <w:tcBorders>
              <w:top w:val="nil"/>
              <w:left w:val="nil"/>
              <w:bottom w:val="single" w:sz="4" w:space="0" w:color="auto"/>
              <w:right w:val="single" w:sz="4" w:space="0" w:color="auto"/>
            </w:tcBorders>
            <w:shd w:val="clear" w:color="auto" w:fill="auto"/>
            <w:vAlign w:val="center"/>
          </w:tcPr>
          <w:p w:rsidR="00167299" w:rsidRPr="00A12963" w:rsidRDefault="00167299" w:rsidP="00E76E64">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Експрес–тест для кількісного визначення </w:t>
            </w:r>
            <w:proofErr w:type="spellStart"/>
            <w:r w:rsidRPr="00A12963">
              <w:rPr>
                <w:rFonts w:ascii="Times New Roman" w:hAnsi="Times New Roman" w:cs="Times New Roman"/>
                <w:color w:val="000000"/>
                <w:sz w:val="20"/>
                <w:szCs w:val="20"/>
              </w:rPr>
              <w:t>глікованого</w:t>
            </w:r>
            <w:proofErr w:type="spellEnd"/>
            <w:r w:rsidRPr="00A12963">
              <w:rPr>
                <w:rFonts w:ascii="Times New Roman" w:hAnsi="Times New Roman" w:cs="Times New Roman"/>
                <w:color w:val="000000"/>
                <w:sz w:val="20"/>
                <w:szCs w:val="20"/>
              </w:rPr>
              <w:t xml:space="preserve"> гемоглобіну</w:t>
            </w:r>
            <w:r w:rsidR="00E76E64">
              <w:rPr>
                <w:rFonts w:ascii="Times New Roman" w:hAnsi="Times New Roman" w:cs="Times New Roman"/>
                <w:color w:val="000000"/>
                <w:sz w:val="20"/>
                <w:szCs w:val="20"/>
              </w:rPr>
              <w:t xml:space="preserve"> </w:t>
            </w:r>
            <w:r w:rsidRPr="00A12963">
              <w:rPr>
                <w:rFonts w:ascii="Times New Roman" w:hAnsi="Times New Roman" w:cs="Times New Roman"/>
                <w:color w:val="000000"/>
                <w:sz w:val="20"/>
                <w:szCs w:val="20"/>
              </w:rPr>
              <w:t xml:space="preserve">тест-система повинна бути сумісна з аналізатором Getein-1100; склад набору: тест – касета </w:t>
            </w:r>
            <w:proofErr w:type="spellStart"/>
            <w:r w:rsidRPr="00A12963">
              <w:rPr>
                <w:rFonts w:ascii="Times New Roman" w:hAnsi="Times New Roman" w:cs="Times New Roman"/>
                <w:color w:val="000000"/>
                <w:sz w:val="20"/>
                <w:szCs w:val="20"/>
              </w:rPr>
              <w:t>Getein</w:t>
            </w:r>
            <w:proofErr w:type="spellEnd"/>
            <w:r w:rsidRPr="00A12963">
              <w:rPr>
                <w:rFonts w:ascii="Times New Roman" w:hAnsi="Times New Roman" w:cs="Times New Roman"/>
                <w:color w:val="000000"/>
                <w:sz w:val="20"/>
                <w:szCs w:val="20"/>
              </w:rPr>
              <w:t xml:space="preserve"> для визначення НbA1C у</w:t>
            </w:r>
            <w:r w:rsidR="00E76E64">
              <w:rPr>
                <w:rFonts w:ascii="Times New Roman" w:hAnsi="Times New Roman" w:cs="Times New Roman"/>
                <w:color w:val="000000"/>
                <w:sz w:val="20"/>
                <w:szCs w:val="20"/>
              </w:rPr>
              <w:t xml:space="preserve"> </w:t>
            </w:r>
            <w:r w:rsidRPr="00A12963">
              <w:rPr>
                <w:rFonts w:ascii="Times New Roman" w:hAnsi="Times New Roman" w:cs="Times New Roman"/>
                <w:color w:val="000000"/>
                <w:sz w:val="20"/>
                <w:szCs w:val="20"/>
              </w:rPr>
              <w:t>герметичній упаковці з</w:t>
            </w:r>
            <w:r w:rsidR="00E76E64">
              <w:rPr>
                <w:rFonts w:ascii="Times New Roman" w:hAnsi="Times New Roman" w:cs="Times New Roman"/>
                <w:color w:val="000000"/>
                <w:sz w:val="20"/>
                <w:szCs w:val="20"/>
              </w:rPr>
              <w:t xml:space="preserve"> </w:t>
            </w:r>
            <w:r w:rsidRPr="00A12963">
              <w:rPr>
                <w:rFonts w:ascii="Times New Roman" w:hAnsi="Times New Roman" w:cs="Times New Roman"/>
                <w:color w:val="000000"/>
                <w:sz w:val="20"/>
                <w:szCs w:val="20"/>
              </w:rPr>
              <w:t>осушувачем - 25                                                             одноразові піпетки - 25</w:t>
            </w:r>
            <w:r w:rsidRPr="00A12963">
              <w:rPr>
                <w:rFonts w:ascii="Times New Roman" w:hAnsi="Times New Roman" w:cs="Times New Roman"/>
                <w:color w:val="000000"/>
                <w:sz w:val="20"/>
                <w:szCs w:val="20"/>
              </w:rPr>
              <w:br/>
              <w:t>розріджувач для зразків - 25</w:t>
            </w:r>
            <w:r w:rsidRPr="00A12963">
              <w:rPr>
                <w:rFonts w:ascii="Times New Roman" w:hAnsi="Times New Roman" w:cs="Times New Roman"/>
                <w:color w:val="000000"/>
                <w:sz w:val="20"/>
                <w:szCs w:val="20"/>
              </w:rPr>
              <w:br/>
              <w:t>SD карта - 1</w:t>
            </w:r>
            <w:r w:rsidRPr="00A12963">
              <w:rPr>
                <w:rFonts w:ascii="Times New Roman" w:hAnsi="Times New Roman" w:cs="Times New Roman"/>
                <w:color w:val="000000"/>
                <w:sz w:val="20"/>
                <w:szCs w:val="20"/>
              </w:rPr>
              <w:br/>
              <w:t>інструкція з використання - 1</w:t>
            </w:r>
          </w:p>
        </w:tc>
        <w:tc>
          <w:tcPr>
            <w:tcW w:w="1134" w:type="dxa"/>
            <w:tcBorders>
              <w:top w:val="nil"/>
              <w:left w:val="nil"/>
              <w:bottom w:val="single" w:sz="4" w:space="0" w:color="auto"/>
              <w:right w:val="single" w:sz="4" w:space="0" w:color="auto"/>
            </w:tcBorders>
            <w:shd w:val="clear" w:color="auto" w:fill="auto"/>
            <w:vAlign w:val="center"/>
          </w:tcPr>
          <w:p w:rsidR="00167299" w:rsidRPr="00A12963" w:rsidRDefault="00167299" w:rsidP="00167299">
            <w:pPr>
              <w:jc w:val="center"/>
              <w:rPr>
                <w:rFonts w:ascii="Times New Roman" w:hAnsi="Times New Roman" w:cs="Times New Roman"/>
                <w:color w:val="000000"/>
                <w:sz w:val="20"/>
                <w:szCs w:val="20"/>
              </w:rPr>
            </w:pPr>
            <w:proofErr w:type="spellStart"/>
            <w:r w:rsidRPr="00A12963">
              <w:rPr>
                <w:rFonts w:ascii="Times New Roman" w:hAnsi="Times New Roman" w:cs="Times New Roman"/>
                <w:color w:val="000000"/>
                <w:sz w:val="20"/>
                <w:szCs w:val="20"/>
              </w:rPr>
              <w:t>наб</w:t>
            </w:r>
            <w:proofErr w:type="spellEnd"/>
          </w:p>
        </w:tc>
        <w:tc>
          <w:tcPr>
            <w:tcW w:w="1105" w:type="dxa"/>
            <w:tcBorders>
              <w:top w:val="nil"/>
              <w:left w:val="nil"/>
              <w:bottom w:val="single" w:sz="4" w:space="0" w:color="auto"/>
              <w:right w:val="single" w:sz="4" w:space="0" w:color="auto"/>
            </w:tcBorders>
            <w:shd w:val="clear" w:color="auto" w:fill="auto"/>
            <w:vAlign w:val="center"/>
          </w:tcPr>
          <w:p w:rsidR="00167299" w:rsidRPr="00A12963" w:rsidRDefault="00167299" w:rsidP="00167299">
            <w:pPr>
              <w:jc w:val="center"/>
              <w:rPr>
                <w:rFonts w:ascii="Times New Roman" w:hAnsi="Times New Roman" w:cs="Times New Roman"/>
                <w:color w:val="000000"/>
                <w:sz w:val="20"/>
                <w:szCs w:val="20"/>
              </w:rPr>
            </w:pPr>
            <w:r w:rsidRPr="00A12963">
              <w:rPr>
                <w:rFonts w:ascii="Times New Roman" w:hAnsi="Times New Roman" w:cs="Times New Roman"/>
                <w:color w:val="000000"/>
                <w:sz w:val="20"/>
                <w:szCs w:val="20"/>
              </w:rPr>
              <w:t>25</w:t>
            </w:r>
          </w:p>
        </w:tc>
        <w:tc>
          <w:tcPr>
            <w:tcW w:w="1559" w:type="dxa"/>
          </w:tcPr>
          <w:p w:rsidR="00167299" w:rsidRPr="00A12963" w:rsidRDefault="00167299" w:rsidP="00167299">
            <w:pPr>
              <w:suppressAutoHyphens/>
              <w:spacing w:after="0" w:line="240" w:lineRule="auto"/>
              <w:rPr>
                <w:rFonts w:ascii="Times New Roman" w:hAnsi="Times New Roman" w:cs="Times New Roman"/>
                <w:sz w:val="20"/>
                <w:szCs w:val="20"/>
                <w:lang w:eastAsia="zh-CN"/>
              </w:rPr>
            </w:pPr>
          </w:p>
        </w:tc>
      </w:tr>
      <w:tr w:rsidR="00167299" w:rsidRPr="0086599D" w:rsidTr="0092682C">
        <w:trPr>
          <w:trHeight w:val="651"/>
        </w:trPr>
        <w:tc>
          <w:tcPr>
            <w:tcW w:w="567" w:type="dxa"/>
            <w:shd w:val="clear" w:color="auto" w:fill="auto"/>
          </w:tcPr>
          <w:p w:rsidR="00167299" w:rsidRPr="0086599D" w:rsidRDefault="00167299" w:rsidP="00167299">
            <w:pPr>
              <w:suppressAutoHyphens/>
              <w:spacing w:after="0" w:line="240" w:lineRule="auto"/>
              <w:rPr>
                <w:rFonts w:ascii="Times New Roman" w:hAnsi="Times New Roman" w:cs="Times New Roman"/>
              </w:rPr>
            </w:pPr>
            <w:r w:rsidRPr="0086599D">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67299" w:rsidRPr="00A12963" w:rsidRDefault="00167299" w:rsidP="0016729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IF1031 Експрес-тест 25-OH-VD (</w:t>
            </w:r>
            <w:proofErr w:type="spellStart"/>
            <w:r w:rsidRPr="00A12963">
              <w:rPr>
                <w:rFonts w:ascii="Times New Roman" w:hAnsi="Times New Roman" w:cs="Times New Roman"/>
                <w:color w:val="000000"/>
                <w:sz w:val="20"/>
                <w:szCs w:val="20"/>
              </w:rPr>
              <w:t>Імунофлуоресценція</w:t>
            </w:r>
            <w:proofErr w:type="spellEnd"/>
            <w:r w:rsidRPr="00A12963">
              <w:rPr>
                <w:rFonts w:ascii="Times New Roman" w:hAnsi="Times New Roman" w:cs="Times New Roman"/>
                <w:color w:val="000000"/>
                <w:sz w:val="20"/>
                <w:szCs w:val="20"/>
              </w:rPr>
              <w:t xml:space="preserve">) </w:t>
            </w:r>
          </w:p>
          <w:p w:rsidR="00F568E1" w:rsidRPr="00A12963" w:rsidRDefault="00F568E1" w:rsidP="00167299">
            <w:pPr>
              <w:rPr>
                <w:rFonts w:ascii="Times New Roman" w:hAnsi="Times New Roman" w:cs="Times New Roman"/>
                <w:color w:val="000000"/>
                <w:sz w:val="20"/>
                <w:szCs w:val="20"/>
              </w:rPr>
            </w:pPr>
          </w:p>
          <w:p w:rsidR="00F568E1" w:rsidRPr="00A12963" w:rsidRDefault="00F568E1" w:rsidP="0016729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54481 - 25-г</w:t>
            </w:r>
            <w:r w:rsidR="00C21C8A" w:rsidRPr="00A12963">
              <w:rPr>
                <w:rFonts w:ascii="Times New Roman" w:hAnsi="Times New Roman" w:cs="Times New Roman"/>
                <w:color w:val="000000"/>
                <w:sz w:val="20"/>
                <w:szCs w:val="20"/>
              </w:rPr>
              <w:t>ідрокси вітамін D2 IVD, реагент</w:t>
            </w:r>
          </w:p>
        </w:tc>
        <w:tc>
          <w:tcPr>
            <w:tcW w:w="2977" w:type="dxa"/>
            <w:tcBorders>
              <w:top w:val="single" w:sz="4" w:space="0" w:color="auto"/>
              <w:left w:val="nil"/>
              <w:bottom w:val="single" w:sz="4" w:space="0" w:color="auto"/>
              <w:right w:val="single" w:sz="4" w:space="0" w:color="auto"/>
            </w:tcBorders>
            <w:shd w:val="clear" w:color="auto" w:fill="auto"/>
            <w:vAlign w:val="center"/>
          </w:tcPr>
          <w:p w:rsidR="00167299" w:rsidRPr="00A12963" w:rsidRDefault="00167299" w:rsidP="00E76E64">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Експрес–тест для кількісного визначення вітаміну Д, тест-система повинна бути сумісна з аналізатором Getein-1100;                      склад набору: тест – касета </w:t>
            </w:r>
            <w:proofErr w:type="spellStart"/>
            <w:r w:rsidRPr="00A12963">
              <w:rPr>
                <w:rFonts w:ascii="Times New Roman" w:hAnsi="Times New Roman" w:cs="Times New Roman"/>
                <w:color w:val="000000"/>
                <w:sz w:val="20"/>
                <w:szCs w:val="20"/>
              </w:rPr>
              <w:t>Getein</w:t>
            </w:r>
            <w:proofErr w:type="spellEnd"/>
            <w:r w:rsidRPr="00A12963">
              <w:rPr>
                <w:rFonts w:ascii="Times New Roman" w:hAnsi="Times New Roman" w:cs="Times New Roman"/>
                <w:color w:val="000000"/>
                <w:sz w:val="20"/>
                <w:szCs w:val="20"/>
              </w:rPr>
              <w:t xml:space="preserve"> для визначення вітаміну Д  у герметичній упаковці з</w:t>
            </w:r>
            <w:r w:rsidRPr="00A12963">
              <w:rPr>
                <w:rFonts w:ascii="Times New Roman" w:hAnsi="Times New Roman" w:cs="Times New Roman"/>
                <w:color w:val="000000"/>
                <w:sz w:val="20"/>
                <w:szCs w:val="20"/>
              </w:rPr>
              <w:br/>
              <w:t>осушувачем - 25                                                             одноразові піпетки - 25</w:t>
            </w:r>
            <w:r w:rsidRPr="00A12963">
              <w:rPr>
                <w:rFonts w:ascii="Times New Roman" w:hAnsi="Times New Roman" w:cs="Times New Roman"/>
                <w:color w:val="000000"/>
                <w:sz w:val="20"/>
                <w:szCs w:val="20"/>
              </w:rPr>
              <w:br/>
              <w:t>розріджувач для зразків - 25</w:t>
            </w:r>
            <w:r w:rsidRPr="00A12963">
              <w:rPr>
                <w:rFonts w:ascii="Times New Roman" w:hAnsi="Times New Roman" w:cs="Times New Roman"/>
                <w:color w:val="000000"/>
                <w:sz w:val="20"/>
                <w:szCs w:val="20"/>
              </w:rPr>
              <w:br/>
              <w:t>SD карта - 1</w:t>
            </w:r>
            <w:r w:rsidRPr="00A12963">
              <w:rPr>
                <w:rFonts w:ascii="Times New Roman" w:hAnsi="Times New Roman" w:cs="Times New Roman"/>
                <w:color w:val="000000"/>
                <w:sz w:val="20"/>
                <w:szCs w:val="20"/>
              </w:rPr>
              <w:br/>
              <w:t>інструкція з використання - 1</w:t>
            </w:r>
          </w:p>
        </w:tc>
        <w:tc>
          <w:tcPr>
            <w:tcW w:w="1134" w:type="dxa"/>
            <w:tcBorders>
              <w:top w:val="single" w:sz="4" w:space="0" w:color="auto"/>
              <w:left w:val="nil"/>
              <w:bottom w:val="single" w:sz="4" w:space="0" w:color="auto"/>
              <w:right w:val="single" w:sz="4" w:space="0" w:color="auto"/>
            </w:tcBorders>
            <w:shd w:val="clear" w:color="auto" w:fill="auto"/>
            <w:vAlign w:val="center"/>
          </w:tcPr>
          <w:p w:rsidR="00167299" w:rsidRPr="00A12963" w:rsidRDefault="00167299" w:rsidP="00167299">
            <w:pPr>
              <w:jc w:val="center"/>
              <w:rPr>
                <w:rFonts w:ascii="Times New Roman" w:hAnsi="Times New Roman" w:cs="Times New Roman"/>
                <w:color w:val="000000"/>
                <w:sz w:val="20"/>
                <w:szCs w:val="20"/>
              </w:rPr>
            </w:pPr>
            <w:proofErr w:type="spellStart"/>
            <w:r w:rsidRPr="00A12963">
              <w:rPr>
                <w:rFonts w:ascii="Times New Roman" w:hAnsi="Times New Roman" w:cs="Times New Roman"/>
                <w:color w:val="000000"/>
                <w:sz w:val="20"/>
                <w:szCs w:val="20"/>
              </w:rPr>
              <w:t>наб</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tcPr>
          <w:p w:rsidR="00167299" w:rsidRPr="00A12963" w:rsidRDefault="00167299" w:rsidP="00167299">
            <w:pPr>
              <w:jc w:val="center"/>
              <w:rPr>
                <w:rFonts w:ascii="Times New Roman" w:hAnsi="Times New Roman" w:cs="Times New Roman"/>
                <w:color w:val="000000"/>
                <w:sz w:val="20"/>
                <w:szCs w:val="20"/>
              </w:rPr>
            </w:pPr>
            <w:r w:rsidRPr="00A12963">
              <w:rPr>
                <w:rFonts w:ascii="Times New Roman" w:hAnsi="Times New Roman" w:cs="Times New Roman"/>
                <w:color w:val="000000"/>
                <w:sz w:val="20"/>
                <w:szCs w:val="20"/>
              </w:rPr>
              <w:t>15</w:t>
            </w:r>
          </w:p>
        </w:tc>
        <w:tc>
          <w:tcPr>
            <w:tcW w:w="1559" w:type="dxa"/>
          </w:tcPr>
          <w:p w:rsidR="00167299" w:rsidRPr="00A12963" w:rsidRDefault="00167299" w:rsidP="00167299">
            <w:pPr>
              <w:suppressAutoHyphens/>
              <w:spacing w:after="0" w:line="240" w:lineRule="auto"/>
              <w:rPr>
                <w:rFonts w:ascii="Times New Roman" w:hAnsi="Times New Roman" w:cs="Times New Roman"/>
                <w:sz w:val="20"/>
                <w:szCs w:val="20"/>
                <w:lang w:val="ru-RU" w:eastAsia="zh-CN"/>
              </w:rPr>
            </w:pPr>
          </w:p>
        </w:tc>
      </w:tr>
      <w:tr w:rsidR="00167299" w:rsidRPr="0086599D" w:rsidTr="0092682C">
        <w:trPr>
          <w:trHeight w:val="651"/>
        </w:trPr>
        <w:tc>
          <w:tcPr>
            <w:tcW w:w="567" w:type="dxa"/>
            <w:shd w:val="clear" w:color="auto" w:fill="auto"/>
          </w:tcPr>
          <w:p w:rsidR="00167299" w:rsidRPr="0086599D" w:rsidRDefault="00167299" w:rsidP="00167299">
            <w:pPr>
              <w:suppressAutoHyphens/>
              <w:spacing w:after="0" w:line="240" w:lineRule="auto"/>
              <w:rPr>
                <w:rFonts w:ascii="Times New Roman" w:hAnsi="Times New Roman" w:cs="Times New Roman"/>
              </w:rPr>
            </w:pPr>
            <w:r w:rsidRPr="0086599D">
              <w:rPr>
                <w:rFonts w:ascii="Times New Roman" w:hAnsi="Times New Roman" w:cs="Times New Roman"/>
              </w:rPr>
              <w:t>6</w:t>
            </w:r>
          </w:p>
        </w:tc>
        <w:tc>
          <w:tcPr>
            <w:tcW w:w="2410" w:type="dxa"/>
            <w:tcBorders>
              <w:top w:val="nil"/>
              <w:left w:val="single" w:sz="4" w:space="0" w:color="auto"/>
              <w:bottom w:val="single" w:sz="4" w:space="0" w:color="auto"/>
              <w:right w:val="single" w:sz="4" w:space="0" w:color="auto"/>
            </w:tcBorders>
            <w:shd w:val="clear" w:color="auto" w:fill="auto"/>
            <w:vAlign w:val="center"/>
          </w:tcPr>
          <w:p w:rsidR="00167299" w:rsidRPr="00A12963" w:rsidRDefault="00167299" w:rsidP="0016729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IF1088 Експрес-тест IL-6 (</w:t>
            </w:r>
            <w:proofErr w:type="spellStart"/>
            <w:r w:rsidRPr="00A12963">
              <w:rPr>
                <w:rFonts w:ascii="Times New Roman" w:hAnsi="Times New Roman" w:cs="Times New Roman"/>
                <w:color w:val="000000"/>
                <w:sz w:val="20"/>
                <w:szCs w:val="20"/>
              </w:rPr>
              <w:t>Імунофлуоресценція</w:t>
            </w:r>
            <w:proofErr w:type="spellEnd"/>
            <w:r w:rsidRPr="00A12963">
              <w:rPr>
                <w:rFonts w:ascii="Times New Roman" w:hAnsi="Times New Roman" w:cs="Times New Roman"/>
                <w:color w:val="000000"/>
                <w:sz w:val="20"/>
                <w:szCs w:val="20"/>
              </w:rPr>
              <w:t>)</w:t>
            </w:r>
          </w:p>
          <w:p w:rsidR="00913FD3" w:rsidRPr="00A12963" w:rsidRDefault="00913FD3" w:rsidP="00167299">
            <w:pPr>
              <w:rPr>
                <w:rFonts w:ascii="Times New Roman" w:hAnsi="Times New Roman" w:cs="Times New Roman"/>
                <w:color w:val="000000"/>
                <w:sz w:val="20"/>
                <w:szCs w:val="20"/>
              </w:rPr>
            </w:pPr>
          </w:p>
          <w:p w:rsidR="00913FD3" w:rsidRPr="00A12963" w:rsidRDefault="00913FD3" w:rsidP="0016729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53809 - Множинний </w:t>
            </w:r>
            <w:proofErr w:type="spellStart"/>
            <w:r w:rsidRPr="00A12963">
              <w:rPr>
                <w:rFonts w:ascii="Times New Roman" w:hAnsi="Times New Roman" w:cs="Times New Roman"/>
                <w:color w:val="000000"/>
                <w:sz w:val="20"/>
                <w:szCs w:val="20"/>
              </w:rPr>
              <w:t>інтерлейкін</w:t>
            </w:r>
            <w:proofErr w:type="spellEnd"/>
            <w:r w:rsidRPr="00A12963">
              <w:rPr>
                <w:rFonts w:ascii="Times New Roman" w:hAnsi="Times New Roman" w:cs="Times New Roman"/>
                <w:color w:val="000000"/>
                <w:sz w:val="20"/>
                <w:szCs w:val="20"/>
              </w:rPr>
              <w:t>/</w:t>
            </w:r>
            <w:proofErr w:type="spellStart"/>
            <w:r w:rsidRPr="00A12963">
              <w:rPr>
                <w:rFonts w:ascii="Times New Roman" w:hAnsi="Times New Roman" w:cs="Times New Roman"/>
                <w:color w:val="000000"/>
                <w:sz w:val="20"/>
                <w:szCs w:val="20"/>
              </w:rPr>
              <w:t>інтерлейкінів</w:t>
            </w:r>
            <w:proofErr w:type="spellEnd"/>
            <w:r w:rsidRPr="00A12963">
              <w:rPr>
                <w:rFonts w:ascii="Times New Roman" w:hAnsi="Times New Roman" w:cs="Times New Roman"/>
                <w:color w:val="000000"/>
                <w:sz w:val="20"/>
                <w:szCs w:val="20"/>
              </w:rPr>
              <w:t xml:space="preserve"> рецептор IVD, комплект, </w:t>
            </w:r>
            <w:proofErr w:type="spellStart"/>
            <w:r w:rsidRPr="00A12963">
              <w:rPr>
                <w:rFonts w:ascii="Times New Roman" w:hAnsi="Times New Roman" w:cs="Times New Roman"/>
                <w:color w:val="000000"/>
                <w:sz w:val="20"/>
                <w:szCs w:val="20"/>
              </w:rPr>
              <w:t>імуноферментний</w:t>
            </w:r>
            <w:proofErr w:type="spellEnd"/>
            <w:r w:rsidRPr="00A12963">
              <w:rPr>
                <w:rFonts w:ascii="Times New Roman" w:hAnsi="Times New Roman" w:cs="Times New Roman"/>
                <w:color w:val="000000"/>
                <w:sz w:val="20"/>
                <w:szCs w:val="20"/>
              </w:rPr>
              <w:t xml:space="preserve"> аналіз (ІФА)</w:t>
            </w:r>
          </w:p>
        </w:tc>
        <w:tc>
          <w:tcPr>
            <w:tcW w:w="2977" w:type="dxa"/>
            <w:tcBorders>
              <w:top w:val="nil"/>
              <w:left w:val="nil"/>
              <w:bottom w:val="single" w:sz="4" w:space="0" w:color="auto"/>
              <w:right w:val="single" w:sz="4" w:space="0" w:color="auto"/>
            </w:tcBorders>
            <w:shd w:val="clear" w:color="auto" w:fill="auto"/>
            <w:vAlign w:val="center"/>
          </w:tcPr>
          <w:p w:rsidR="00167299" w:rsidRPr="00A12963" w:rsidRDefault="00167299" w:rsidP="0016729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Експрес–тест для кількісного визначення інтерлейкіну-6, тест-система повинна бути сумісна з аналізатором Getein-1100; склад набору:                                                                            технічні характеристики упаковки: 25 тестів у наборі, 10 тестів/набір.</w:t>
            </w:r>
            <w:r w:rsidRPr="00A12963">
              <w:rPr>
                <w:rFonts w:ascii="Times New Roman" w:hAnsi="Times New Roman" w:cs="Times New Roman"/>
                <w:color w:val="000000"/>
                <w:sz w:val="20"/>
                <w:szCs w:val="20"/>
              </w:rPr>
              <w:br/>
              <w:t xml:space="preserve">1) </w:t>
            </w:r>
            <w:proofErr w:type="spellStart"/>
            <w:r w:rsidRPr="00A12963">
              <w:rPr>
                <w:rFonts w:ascii="Times New Roman" w:hAnsi="Times New Roman" w:cs="Times New Roman"/>
                <w:color w:val="000000"/>
                <w:sz w:val="20"/>
                <w:szCs w:val="20"/>
              </w:rPr>
              <w:t>Getein</w:t>
            </w:r>
            <w:proofErr w:type="spellEnd"/>
            <w:r w:rsidRPr="00A12963">
              <w:rPr>
                <w:rFonts w:ascii="Times New Roman" w:hAnsi="Times New Roman" w:cs="Times New Roman"/>
                <w:color w:val="000000"/>
                <w:sz w:val="20"/>
                <w:szCs w:val="20"/>
              </w:rPr>
              <w:t xml:space="preserve"> тест-карту для визначення антигенів IL-6, карти знаходяться в герметичній сумці з осушувальним засобом.</w:t>
            </w:r>
            <w:r w:rsidRPr="00A12963">
              <w:rPr>
                <w:rFonts w:ascii="Times New Roman" w:hAnsi="Times New Roman" w:cs="Times New Roman"/>
                <w:color w:val="000000"/>
                <w:sz w:val="20"/>
                <w:szCs w:val="20"/>
              </w:rPr>
              <w:br/>
              <w:t xml:space="preserve">2) Одноразова піпетка - 25 3) Розріджувач для зразків -1 шт. </w:t>
            </w:r>
            <w:r w:rsidRPr="00A12963">
              <w:rPr>
                <w:rFonts w:ascii="Times New Roman" w:hAnsi="Times New Roman" w:cs="Times New Roman"/>
                <w:color w:val="000000"/>
                <w:sz w:val="20"/>
                <w:szCs w:val="20"/>
              </w:rPr>
              <w:br/>
              <w:t>4) Інструкція з використання: 1 у наборі.</w:t>
            </w:r>
            <w:r w:rsidRPr="00A12963">
              <w:rPr>
                <w:rFonts w:ascii="Times New Roman" w:hAnsi="Times New Roman" w:cs="Times New Roman"/>
                <w:color w:val="000000"/>
                <w:sz w:val="20"/>
                <w:szCs w:val="20"/>
              </w:rPr>
              <w:br/>
              <w:t>5) SD карта: 1 у наборі.</w:t>
            </w:r>
          </w:p>
        </w:tc>
        <w:tc>
          <w:tcPr>
            <w:tcW w:w="1134" w:type="dxa"/>
            <w:tcBorders>
              <w:top w:val="nil"/>
              <w:left w:val="nil"/>
              <w:bottom w:val="single" w:sz="4" w:space="0" w:color="auto"/>
              <w:right w:val="single" w:sz="4" w:space="0" w:color="auto"/>
            </w:tcBorders>
            <w:shd w:val="clear" w:color="auto" w:fill="auto"/>
            <w:vAlign w:val="center"/>
          </w:tcPr>
          <w:p w:rsidR="00167299" w:rsidRPr="00A12963" w:rsidRDefault="00167299" w:rsidP="00167299">
            <w:pPr>
              <w:jc w:val="center"/>
              <w:rPr>
                <w:rFonts w:ascii="Times New Roman" w:hAnsi="Times New Roman" w:cs="Times New Roman"/>
                <w:color w:val="000000"/>
                <w:sz w:val="20"/>
                <w:szCs w:val="20"/>
              </w:rPr>
            </w:pPr>
            <w:proofErr w:type="spellStart"/>
            <w:r w:rsidRPr="00A12963">
              <w:rPr>
                <w:rFonts w:ascii="Times New Roman" w:hAnsi="Times New Roman" w:cs="Times New Roman"/>
                <w:color w:val="000000"/>
                <w:sz w:val="20"/>
                <w:szCs w:val="20"/>
              </w:rPr>
              <w:t>наб</w:t>
            </w:r>
            <w:proofErr w:type="spellEnd"/>
          </w:p>
        </w:tc>
        <w:tc>
          <w:tcPr>
            <w:tcW w:w="1105" w:type="dxa"/>
            <w:tcBorders>
              <w:top w:val="nil"/>
              <w:left w:val="nil"/>
              <w:bottom w:val="single" w:sz="4" w:space="0" w:color="auto"/>
              <w:right w:val="single" w:sz="4" w:space="0" w:color="auto"/>
            </w:tcBorders>
            <w:shd w:val="clear" w:color="auto" w:fill="auto"/>
            <w:vAlign w:val="center"/>
          </w:tcPr>
          <w:p w:rsidR="00167299" w:rsidRPr="00A12963" w:rsidRDefault="00167299" w:rsidP="00167299">
            <w:pPr>
              <w:jc w:val="center"/>
              <w:rPr>
                <w:rFonts w:ascii="Times New Roman" w:hAnsi="Times New Roman" w:cs="Times New Roman"/>
                <w:color w:val="000000"/>
                <w:sz w:val="20"/>
                <w:szCs w:val="20"/>
              </w:rPr>
            </w:pPr>
            <w:r w:rsidRPr="00A12963">
              <w:rPr>
                <w:rFonts w:ascii="Times New Roman" w:hAnsi="Times New Roman" w:cs="Times New Roman"/>
                <w:color w:val="000000"/>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7299" w:rsidRPr="00A12963" w:rsidRDefault="00167299" w:rsidP="00167299">
            <w:pPr>
              <w:suppressAutoHyphens/>
              <w:spacing w:after="0" w:line="240" w:lineRule="auto"/>
              <w:rPr>
                <w:rFonts w:ascii="Times New Roman" w:hAnsi="Times New Roman" w:cs="Times New Roman"/>
                <w:sz w:val="20"/>
                <w:szCs w:val="20"/>
                <w:lang w:eastAsia="zh-CN"/>
              </w:rPr>
            </w:pPr>
          </w:p>
        </w:tc>
      </w:tr>
      <w:tr w:rsidR="00167299" w:rsidRPr="0086599D" w:rsidTr="0092682C">
        <w:trPr>
          <w:trHeight w:val="651"/>
        </w:trPr>
        <w:tc>
          <w:tcPr>
            <w:tcW w:w="567" w:type="dxa"/>
            <w:shd w:val="clear" w:color="auto" w:fill="auto"/>
          </w:tcPr>
          <w:p w:rsidR="00167299" w:rsidRPr="0086599D" w:rsidRDefault="00167299" w:rsidP="00167299">
            <w:pPr>
              <w:suppressAutoHyphens/>
              <w:spacing w:after="0" w:line="240" w:lineRule="auto"/>
              <w:rPr>
                <w:rFonts w:ascii="Times New Roman" w:hAnsi="Times New Roman" w:cs="Times New Roman"/>
              </w:rPr>
            </w:pPr>
            <w:r w:rsidRPr="0086599D">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67299" w:rsidRPr="00A12963" w:rsidRDefault="00167299" w:rsidP="0016729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IF1077 Експрес-тест </w:t>
            </w:r>
            <w:proofErr w:type="spellStart"/>
            <w:r w:rsidRPr="00A12963">
              <w:rPr>
                <w:rFonts w:ascii="Times New Roman" w:hAnsi="Times New Roman" w:cs="Times New Roman"/>
                <w:color w:val="000000"/>
                <w:sz w:val="20"/>
                <w:szCs w:val="20"/>
              </w:rPr>
              <w:t>Ferritin</w:t>
            </w:r>
            <w:proofErr w:type="spellEnd"/>
            <w:r w:rsidRPr="00A12963">
              <w:rPr>
                <w:rFonts w:ascii="Times New Roman" w:hAnsi="Times New Roman" w:cs="Times New Roman"/>
                <w:color w:val="000000"/>
                <w:sz w:val="20"/>
                <w:szCs w:val="20"/>
              </w:rPr>
              <w:t xml:space="preserve"> (</w:t>
            </w:r>
            <w:proofErr w:type="spellStart"/>
            <w:r w:rsidRPr="00A12963">
              <w:rPr>
                <w:rFonts w:ascii="Times New Roman" w:hAnsi="Times New Roman" w:cs="Times New Roman"/>
                <w:color w:val="000000"/>
                <w:sz w:val="20"/>
                <w:szCs w:val="20"/>
              </w:rPr>
              <w:t>Імунофлуоресценція</w:t>
            </w:r>
            <w:proofErr w:type="spellEnd"/>
            <w:r w:rsidRPr="00A12963">
              <w:rPr>
                <w:rFonts w:ascii="Times New Roman" w:hAnsi="Times New Roman" w:cs="Times New Roman"/>
                <w:color w:val="000000"/>
                <w:sz w:val="20"/>
                <w:szCs w:val="20"/>
              </w:rPr>
              <w:t>)</w:t>
            </w:r>
          </w:p>
          <w:p w:rsidR="00C744B0" w:rsidRPr="00A12963" w:rsidRDefault="00C744B0" w:rsidP="00167299">
            <w:pPr>
              <w:rPr>
                <w:rFonts w:ascii="Times New Roman" w:hAnsi="Times New Roman" w:cs="Times New Roman"/>
                <w:color w:val="000000"/>
                <w:sz w:val="20"/>
                <w:szCs w:val="20"/>
              </w:rPr>
            </w:pPr>
          </w:p>
          <w:p w:rsidR="00C744B0" w:rsidRPr="00A12963" w:rsidRDefault="00C744B0" w:rsidP="0016729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53719 - </w:t>
            </w:r>
            <w:proofErr w:type="spellStart"/>
            <w:r w:rsidRPr="00A12963">
              <w:rPr>
                <w:rFonts w:ascii="Times New Roman" w:hAnsi="Times New Roman" w:cs="Times New Roman"/>
                <w:color w:val="000000"/>
                <w:sz w:val="20"/>
                <w:szCs w:val="20"/>
              </w:rPr>
              <w:t>Феритин</w:t>
            </w:r>
            <w:proofErr w:type="spellEnd"/>
            <w:r w:rsidRPr="00A12963">
              <w:rPr>
                <w:rFonts w:ascii="Times New Roman" w:hAnsi="Times New Roman" w:cs="Times New Roman"/>
                <w:color w:val="000000"/>
                <w:sz w:val="20"/>
                <w:szCs w:val="20"/>
              </w:rPr>
              <w:t xml:space="preserve"> IVD, реагент</w:t>
            </w:r>
          </w:p>
        </w:tc>
        <w:tc>
          <w:tcPr>
            <w:tcW w:w="2977" w:type="dxa"/>
            <w:tcBorders>
              <w:top w:val="single" w:sz="4" w:space="0" w:color="auto"/>
              <w:left w:val="nil"/>
              <w:bottom w:val="single" w:sz="4" w:space="0" w:color="auto"/>
              <w:right w:val="single" w:sz="4" w:space="0" w:color="auto"/>
            </w:tcBorders>
            <w:shd w:val="clear" w:color="auto" w:fill="auto"/>
            <w:vAlign w:val="center"/>
          </w:tcPr>
          <w:p w:rsidR="00167299" w:rsidRPr="00A12963" w:rsidRDefault="00167299" w:rsidP="0016729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 xml:space="preserve">Експрес–тест для кількісного визначення </w:t>
            </w:r>
            <w:proofErr w:type="spellStart"/>
            <w:r w:rsidRPr="00A12963">
              <w:rPr>
                <w:rFonts w:ascii="Times New Roman" w:hAnsi="Times New Roman" w:cs="Times New Roman"/>
                <w:color w:val="000000"/>
                <w:sz w:val="20"/>
                <w:szCs w:val="20"/>
              </w:rPr>
              <w:t>ферритину</w:t>
            </w:r>
            <w:proofErr w:type="spellEnd"/>
            <w:r w:rsidRPr="00A12963">
              <w:rPr>
                <w:rFonts w:ascii="Times New Roman" w:hAnsi="Times New Roman" w:cs="Times New Roman"/>
                <w:color w:val="000000"/>
                <w:sz w:val="20"/>
                <w:szCs w:val="20"/>
              </w:rPr>
              <w:t>, тест-система повинна бути сумісна з аналізатором Getein-1100; склад набору: технічні характеристики упаковки: 25 тестів у наборі, 10 тестів/набір.</w:t>
            </w:r>
            <w:r w:rsidRPr="00A12963">
              <w:rPr>
                <w:rFonts w:ascii="Times New Roman" w:hAnsi="Times New Roman" w:cs="Times New Roman"/>
                <w:color w:val="000000"/>
                <w:sz w:val="20"/>
                <w:szCs w:val="20"/>
              </w:rPr>
              <w:br/>
              <w:t xml:space="preserve">1) </w:t>
            </w:r>
            <w:proofErr w:type="spellStart"/>
            <w:r w:rsidRPr="00A12963">
              <w:rPr>
                <w:rFonts w:ascii="Times New Roman" w:hAnsi="Times New Roman" w:cs="Times New Roman"/>
                <w:color w:val="000000"/>
                <w:sz w:val="20"/>
                <w:szCs w:val="20"/>
              </w:rPr>
              <w:t>Getein</w:t>
            </w:r>
            <w:proofErr w:type="spellEnd"/>
            <w:r w:rsidRPr="00A12963">
              <w:rPr>
                <w:rFonts w:ascii="Times New Roman" w:hAnsi="Times New Roman" w:cs="Times New Roman"/>
                <w:color w:val="000000"/>
                <w:sz w:val="20"/>
                <w:szCs w:val="20"/>
              </w:rPr>
              <w:t xml:space="preserve"> тест-карту для визначення </w:t>
            </w:r>
            <w:proofErr w:type="spellStart"/>
            <w:r w:rsidRPr="00A12963">
              <w:rPr>
                <w:rFonts w:ascii="Times New Roman" w:hAnsi="Times New Roman" w:cs="Times New Roman"/>
                <w:color w:val="000000"/>
                <w:sz w:val="20"/>
                <w:szCs w:val="20"/>
              </w:rPr>
              <w:t>феритину</w:t>
            </w:r>
            <w:proofErr w:type="spellEnd"/>
            <w:r w:rsidRPr="00A12963">
              <w:rPr>
                <w:rFonts w:ascii="Times New Roman" w:hAnsi="Times New Roman" w:cs="Times New Roman"/>
                <w:color w:val="000000"/>
                <w:sz w:val="20"/>
                <w:szCs w:val="20"/>
              </w:rPr>
              <w:t>, карти знаходяться в герметичній сумці з осушувальним засобом - 25 шт.</w:t>
            </w:r>
            <w:r w:rsidRPr="00A12963">
              <w:rPr>
                <w:rFonts w:ascii="Times New Roman" w:hAnsi="Times New Roman" w:cs="Times New Roman"/>
                <w:color w:val="000000"/>
                <w:sz w:val="20"/>
                <w:szCs w:val="20"/>
              </w:rPr>
              <w:br/>
              <w:t>2) Одноразова піпетка - 25шт.</w:t>
            </w:r>
            <w:r w:rsidRPr="00A12963">
              <w:rPr>
                <w:rFonts w:ascii="Times New Roman" w:hAnsi="Times New Roman" w:cs="Times New Roman"/>
                <w:color w:val="000000"/>
                <w:sz w:val="20"/>
                <w:szCs w:val="20"/>
              </w:rPr>
              <w:br/>
            </w:r>
            <w:r w:rsidRPr="00A12963">
              <w:rPr>
                <w:rFonts w:ascii="Times New Roman" w:hAnsi="Times New Roman" w:cs="Times New Roman"/>
                <w:color w:val="000000"/>
                <w:sz w:val="20"/>
                <w:szCs w:val="20"/>
              </w:rPr>
              <w:lastRenderedPageBreak/>
              <w:t>3) Розчинник для зразків: 25 флаконів у наборі.</w:t>
            </w:r>
            <w:r w:rsidRPr="00A12963">
              <w:rPr>
                <w:rFonts w:ascii="Times New Roman" w:hAnsi="Times New Roman" w:cs="Times New Roman"/>
                <w:color w:val="000000"/>
                <w:sz w:val="20"/>
                <w:szCs w:val="20"/>
              </w:rPr>
              <w:br/>
              <w:t>4) Інструкція з використання: 1 у наборі.</w:t>
            </w:r>
            <w:r w:rsidRPr="00A12963">
              <w:rPr>
                <w:rFonts w:ascii="Times New Roman" w:hAnsi="Times New Roman" w:cs="Times New Roman"/>
                <w:color w:val="000000"/>
                <w:sz w:val="20"/>
                <w:szCs w:val="20"/>
              </w:rPr>
              <w:br/>
              <w:t>5) SD карта: 1 у наборі.</w:t>
            </w:r>
          </w:p>
        </w:tc>
        <w:tc>
          <w:tcPr>
            <w:tcW w:w="1134" w:type="dxa"/>
            <w:tcBorders>
              <w:top w:val="single" w:sz="4" w:space="0" w:color="auto"/>
              <w:left w:val="nil"/>
              <w:bottom w:val="single" w:sz="4" w:space="0" w:color="auto"/>
              <w:right w:val="single" w:sz="4" w:space="0" w:color="auto"/>
            </w:tcBorders>
            <w:shd w:val="clear" w:color="auto" w:fill="auto"/>
            <w:vAlign w:val="center"/>
          </w:tcPr>
          <w:p w:rsidR="00167299" w:rsidRPr="00A12963" w:rsidRDefault="00167299" w:rsidP="00167299">
            <w:pPr>
              <w:jc w:val="center"/>
              <w:rPr>
                <w:rFonts w:ascii="Times New Roman" w:hAnsi="Times New Roman" w:cs="Times New Roman"/>
                <w:color w:val="000000"/>
                <w:sz w:val="20"/>
                <w:szCs w:val="20"/>
              </w:rPr>
            </w:pPr>
            <w:proofErr w:type="spellStart"/>
            <w:r w:rsidRPr="00A12963">
              <w:rPr>
                <w:rFonts w:ascii="Times New Roman" w:hAnsi="Times New Roman" w:cs="Times New Roman"/>
                <w:color w:val="000000"/>
                <w:sz w:val="20"/>
                <w:szCs w:val="20"/>
              </w:rPr>
              <w:lastRenderedPageBreak/>
              <w:t>наб</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tcPr>
          <w:p w:rsidR="00167299" w:rsidRPr="00A12963" w:rsidRDefault="00167299" w:rsidP="00167299">
            <w:pPr>
              <w:jc w:val="center"/>
              <w:rPr>
                <w:rFonts w:ascii="Times New Roman" w:hAnsi="Times New Roman" w:cs="Times New Roman"/>
                <w:color w:val="000000"/>
                <w:sz w:val="20"/>
                <w:szCs w:val="20"/>
              </w:rPr>
            </w:pPr>
            <w:r w:rsidRPr="00A12963">
              <w:rPr>
                <w:rFonts w:ascii="Times New Roman" w:hAnsi="Times New Roman" w:cs="Times New Roman"/>
                <w:color w:val="000000"/>
                <w:sz w:val="20"/>
                <w:szCs w:val="20"/>
              </w:rPr>
              <w:t>24</w:t>
            </w:r>
          </w:p>
        </w:tc>
        <w:tc>
          <w:tcPr>
            <w:tcW w:w="1559" w:type="dxa"/>
          </w:tcPr>
          <w:p w:rsidR="00167299" w:rsidRPr="00A12963" w:rsidRDefault="00167299" w:rsidP="00167299">
            <w:pPr>
              <w:suppressAutoHyphens/>
              <w:spacing w:after="0" w:line="240" w:lineRule="auto"/>
              <w:rPr>
                <w:rFonts w:ascii="Times New Roman" w:hAnsi="Times New Roman" w:cs="Times New Roman"/>
                <w:sz w:val="20"/>
                <w:szCs w:val="20"/>
                <w:lang w:val="ru-RU" w:eastAsia="zh-CN"/>
              </w:rPr>
            </w:pPr>
          </w:p>
        </w:tc>
      </w:tr>
      <w:tr w:rsidR="001C04D9" w:rsidRPr="0086599D" w:rsidTr="0092682C">
        <w:trPr>
          <w:trHeight w:val="651"/>
        </w:trPr>
        <w:tc>
          <w:tcPr>
            <w:tcW w:w="567" w:type="dxa"/>
            <w:shd w:val="clear" w:color="auto" w:fill="auto"/>
          </w:tcPr>
          <w:p w:rsidR="001C04D9" w:rsidRPr="0086599D" w:rsidRDefault="001C04D9" w:rsidP="001C04D9">
            <w:pPr>
              <w:suppressAutoHyphens/>
              <w:spacing w:after="0" w:line="240" w:lineRule="auto"/>
              <w:rPr>
                <w:rFonts w:ascii="Times New Roman" w:hAnsi="Times New Roman" w:cs="Times New Roman"/>
              </w:rPr>
            </w:pPr>
            <w:r w:rsidRPr="0086599D">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C04D9" w:rsidRPr="00A12963" w:rsidRDefault="001C04D9" w:rsidP="001C04D9">
            <w:pPr>
              <w:rPr>
                <w:rFonts w:ascii="Times New Roman" w:hAnsi="Times New Roman" w:cs="Times New Roman"/>
                <w:color w:val="000000"/>
                <w:sz w:val="20"/>
                <w:szCs w:val="20"/>
              </w:rPr>
            </w:pPr>
            <w:r w:rsidRPr="00A12963">
              <w:rPr>
                <w:rFonts w:ascii="Times New Roman" w:hAnsi="Times New Roman" w:cs="Times New Roman"/>
                <w:color w:val="000000"/>
                <w:sz w:val="20"/>
                <w:szCs w:val="20"/>
              </w:rPr>
              <w:t>IF1006 Експрес-тест D-</w:t>
            </w:r>
            <w:proofErr w:type="spellStart"/>
            <w:r w:rsidRPr="00A12963">
              <w:rPr>
                <w:rFonts w:ascii="Times New Roman" w:hAnsi="Times New Roman" w:cs="Times New Roman"/>
                <w:color w:val="000000"/>
                <w:sz w:val="20"/>
                <w:szCs w:val="20"/>
              </w:rPr>
              <w:t>Dimer</w:t>
            </w:r>
            <w:proofErr w:type="spellEnd"/>
            <w:r w:rsidRPr="00A12963">
              <w:rPr>
                <w:rFonts w:ascii="Times New Roman" w:hAnsi="Times New Roman" w:cs="Times New Roman"/>
                <w:color w:val="000000"/>
                <w:sz w:val="20"/>
                <w:szCs w:val="20"/>
              </w:rPr>
              <w:t xml:space="preserve"> (</w:t>
            </w:r>
            <w:proofErr w:type="spellStart"/>
            <w:r w:rsidRPr="00A12963">
              <w:rPr>
                <w:rFonts w:ascii="Times New Roman" w:hAnsi="Times New Roman" w:cs="Times New Roman"/>
                <w:color w:val="000000"/>
                <w:sz w:val="20"/>
                <w:szCs w:val="20"/>
              </w:rPr>
              <w:t>Імунофлуоресценція</w:t>
            </w:r>
            <w:proofErr w:type="spellEnd"/>
            <w:r w:rsidRPr="00A12963">
              <w:rPr>
                <w:rFonts w:ascii="Times New Roman" w:hAnsi="Times New Roman" w:cs="Times New Roman"/>
                <w:color w:val="000000"/>
                <w:sz w:val="20"/>
                <w:szCs w:val="20"/>
              </w:rPr>
              <w:t>)</w:t>
            </w:r>
          </w:p>
          <w:p w:rsidR="001C04D9" w:rsidRPr="00A12963" w:rsidRDefault="001C04D9" w:rsidP="001C04D9">
            <w:pPr>
              <w:rPr>
                <w:rFonts w:ascii="Times New Roman" w:hAnsi="Times New Roman" w:cs="Times New Roman"/>
                <w:color w:val="000000"/>
                <w:sz w:val="20"/>
                <w:szCs w:val="20"/>
              </w:rPr>
            </w:pPr>
          </w:p>
          <w:p w:rsidR="001C04D9" w:rsidRPr="00A12963" w:rsidRDefault="001C04D9" w:rsidP="00A63205">
            <w:pPr>
              <w:rPr>
                <w:rFonts w:ascii="Times New Roman" w:hAnsi="Times New Roman" w:cs="Times New Roman"/>
                <w:color w:val="000000"/>
                <w:sz w:val="20"/>
                <w:szCs w:val="20"/>
              </w:rPr>
            </w:pPr>
            <w:r w:rsidRPr="00A12963">
              <w:rPr>
                <w:rFonts w:ascii="Times New Roman" w:hAnsi="Times New Roman" w:cs="Times New Roman"/>
                <w:color w:val="000000"/>
                <w:sz w:val="20"/>
                <w:szCs w:val="20"/>
              </w:rPr>
              <w:t>47343 - D-</w:t>
            </w:r>
            <w:proofErr w:type="spellStart"/>
            <w:r w:rsidR="00A63205">
              <w:rPr>
                <w:rFonts w:ascii="Times New Roman" w:hAnsi="Times New Roman" w:cs="Times New Roman"/>
                <w:color w:val="000000"/>
                <w:sz w:val="20"/>
                <w:szCs w:val="20"/>
              </w:rPr>
              <w:t>димер</w:t>
            </w:r>
            <w:proofErr w:type="spellEnd"/>
            <w:r w:rsidRPr="00A12963">
              <w:rPr>
                <w:rFonts w:ascii="Times New Roman" w:hAnsi="Times New Roman" w:cs="Times New Roman"/>
                <w:color w:val="000000"/>
                <w:sz w:val="20"/>
                <w:szCs w:val="20"/>
              </w:rPr>
              <w:t xml:space="preserve"> IVD, набір, </w:t>
            </w:r>
            <w:proofErr w:type="spellStart"/>
            <w:r w:rsidRPr="00A12963">
              <w:rPr>
                <w:rFonts w:ascii="Times New Roman" w:hAnsi="Times New Roman" w:cs="Times New Roman"/>
                <w:color w:val="000000"/>
                <w:sz w:val="20"/>
                <w:szCs w:val="20"/>
              </w:rPr>
              <w:t>імунохрома</w:t>
            </w:r>
            <w:r w:rsidR="001812DD" w:rsidRPr="00A12963">
              <w:rPr>
                <w:rFonts w:ascii="Times New Roman" w:hAnsi="Times New Roman" w:cs="Times New Roman"/>
                <w:color w:val="000000"/>
                <w:sz w:val="20"/>
                <w:szCs w:val="20"/>
              </w:rPr>
              <w:t>тографічний</w:t>
            </w:r>
            <w:proofErr w:type="spellEnd"/>
            <w:r w:rsidR="001812DD" w:rsidRPr="00A12963">
              <w:rPr>
                <w:rFonts w:ascii="Times New Roman" w:hAnsi="Times New Roman" w:cs="Times New Roman"/>
                <w:color w:val="000000"/>
                <w:sz w:val="20"/>
                <w:szCs w:val="20"/>
              </w:rPr>
              <w:t xml:space="preserve"> тест (ІХТ), </w:t>
            </w:r>
            <w:r w:rsidR="00A63205">
              <w:rPr>
                <w:rFonts w:ascii="Times New Roman" w:hAnsi="Times New Roman" w:cs="Times New Roman"/>
                <w:color w:val="000000"/>
                <w:sz w:val="20"/>
                <w:szCs w:val="20"/>
              </w:rPr>
              <w:t>експрес тест</w:t>
            </w:r>
          </w:p>
        </w:tc>
        <w:tc>
          <w:tcPr>
            <w:tcW w:w="2977" w:type="dxa"/>
            <w:tcBorders>
              <w:top w:val="single" w:sz="4" w:space="0" w:color="auto"/>
              <w:left w:val="nil"/>
              <w:bottom w:val="single" w:sz="4" w:space="0" w:color="auto"/>
              <w:right w:val="single" w:sz="4" w:space="0" w:color="auto"/>
            </w:tcBorders>
            <w:shd w:val="clear" w:color="auto" w:fill="auto"/>
            <w:vAlign w:val="center"/>
          </w:tcPr>
          <w:p w:rsidR="001C04D9" w:rsidRPr="00A12963" w:rsidRDefault="001C04D9" w:rsidP="00E76E64">
            <w:pPr>
              <w:rPr>
                <w:rFonts w:ascii="Times New Roman" w:hAnsi="Times New Roman" w:cs="Times New Roman"/>
                <w:color w:val="000000"/>
                <w:sz w:val="20"/>
                <w:szCs w:val="20"/>
              </w:rPr>
            </w:pPr>
            <w:r w:rsidRPr="00A12963">
              <w:rPr>
                <w:rFonts w:ascii="Times New Roman" w:hAnsi="Times New Roman" w:cs="Times New Roman"/>
                <w:color w:val="000000"/>
                <w:sz w:val="20"/>
                <w:szCs w:val="20"/>
              </w:rPr>
              <w:t>Експрес–тест для кількісного визначення Д-</w:t>
            </w:r>
            <w:proofErr w:type="spellStart"/>
            <w:r w:rsidRPr="00A12963">
              <w:rPr>
                <w:rFonts w:ascii="Times New Roman" w:hAnsi="Times New Roman" w:cs="Times New Roman"/>
                <w:color w:val="000000"/>
                <w:sz w:val="20"/>
                <w:szCs w:val="20"/>
              </w:rPr>
              <w:t>димеру</w:t>
            </w:r>
            <w:proofErr w:type="spellEnd"/>
            <w:r w:rsidRPr="00A12963">
              <w:rPr>
                <w:rFonts w:ascii="Times New Roman" w:hAnsi="Times New Roman" w:cs="Times New Roman"/>
                <w:color w:val="000000"/>
                <w:sz w:val="20"/>
                <w:szCs w:val="20"/>
              </w:rPr>
              <w:t xml:space="preserve">, тест-система повинна бути сумісна з аналізатором Getein-1100; склад набору: тест – касета </w:t>
            </w:r>
            <w:proofErr w:type="spellStart"/>
            <w:r w:rsidRPr="00A12963">
              <w:rPr>
                <w:rFonts w:ascii="Times New Roman" w:hAnsi="Times New Roman" w:cs="Times New Roman"/>
                <w:color w:val="000000"/>
                <w:sz w:val="20"/>
                <w:szCs w:val="20"/>
              </w:rPr>
              <w:t>Getein</w:t>
            </w:r>
            <w:proofErr w:type="spellEnd"/>
            <w:r w:rsidRPr="00A12963">
              <w:rPr>
                <w:rFonts w:ascii="Times New Roman" w:hAnsi="Times New Roman" w:cs="Times New Roman"/>
                <w:color w:val="000000"/>
                <w:sz w:val="20"/>
                <w:szCs w:val="20"/>
              </w:rPr>
              <w:t xml:space="preserve"> для визначення D-</w:t>
            </w:r>
            <w:proofErr w:type="spellStart"/>
            <w:r w:rsidRPr="00A12963">
              <w:rPr>
                <w:rFonts w:ascii="Times New Roman" w:hAnsi="Times New Roman" w:cs="Times New Roman"/>
                <w:color w:val="000000"/>
                <w:sz w:val="20"/>
                <w:szCs w:val="20"/>
              </w:rPr>
              <w:t>Dimer</w:t>
            </w:r>
            <w:proofErr w:type="spellEnd"/>
            <w:r w:rsidRPr="00A12963">
              <w:rPr>
                <w:rFonts w:ascii="Times New Roman" w:hAnsi="Times New Roman" w:cs="Times New Roman"/>
                <w:color w:val="000000"/>
                <w:sz w:val="20"/>
                <w:szCs w:val="20"/>
              </w:rPr>
              <w:t xml:space="preserve"> у герметичній упаковці з осушувачем,</w:t>
            </w:r>
            <w:r w:rsidR="00404088">
              <w:rPr>
                <w:rFonts w:ascii="Times New Roman" w:hAnsi="Times New Roman" w:cs="Times New Roman"/>
                <w:color w:val="000000"/>
                <w:sz w:val="20"/>
                <w:szCs w:val="20"/>
              </w:rPr>
              <w:t xml:space="preserve"> </w:t>
            </w:r>
            <w:proofErr w:type="spellStart"/>
            <w:r w:rsidRPr="00A12963">
              <w:rPr>
                <w:rFonts w:ascii="Times New Roman" w:hAnsi="Times New Roman" w:cs="Times New Roman"/>
                <w:color w:val="000000"/>
                <w:sz w:val="20"/>
                <w:szCs w:val="20"/>
              </w:rPr>
              <w:t>фосфатно</w:t>
            </w:r>
            <w:proofErr w:type="spellEnd"/>
            <w:r w:rsidRPr="00A12963">
              <w:rPr>
                <w:rFonts w:ascii="Times New Roman" w:hAnsi="Times New Roman" w:cs="Times New Roman"/>
                <w:color w:val="000000"/>
                <w:sz w:val="20"/>
                <w:szCs w:val="20"/>
              </w:rPr>
              <w:t>-буферний фізіологічний розчин, білки, миючий засіб, консервант,</w:t>
            </w:r>
            <w:r w:rsidRPr="00A12963">
              <w:rPr>
                <w:rFonts w:ascii="Times New Roman" w:hAnsi="Times New Roman" w:cs="Times New Roman"/>
                <w:color w:val="000000"/>
                <w:sz w:val="20"/>
                <w:szCs w:val="20"/>
              </w:rPr>
              <w:br/>
              <w:t>стабілізатор -  25 шт</w:t>
            </w:r>
            <w:r w:rsidRPr="00A12963">
              <w:rPr>
                <w:rFonts w:ascii="Times New Roman" w:hAnsi="Times New Roman" w:cs="Times New Roman"/>
                <w:color w:val="000000"/>
                <w:sz w:val="20"/>
                <w:szCs w:val="20"/>
              </w:rPr>
              <w:br/>
              <w:t>одноразові піпетки – 25 шт</w:t>
            </w:r>
            <w:r w:rsidRPr="00A12963">
              <w:rPr>
                <w:rFonts w:ascii="Times New Roman" w:hAnsi="Times New Roman" w:cs="Times New Roman"/>
                <w:color w:val="000000"/>
                <w:sz w:val="20"/>
                <w:szCs w:val="20"/>
              </w:rPr>
              <w:br/>
              <w:t>розріджувач для зразків -  25 шт</w:t>
            </w:r>
            <w:r w:rsidRPr="00A12963">
              <w:rPr>
                <w:rFonts w:ascii="Times New Roman" w:hAnsi="Times New Roman" w:cs="Times New Roman"/>
                <w:color w:val="000000"/>
                <w:sz w:val="20"/>
                <w:szCs w:val="20"/>
              </w:rPr>
              <w:br/>
              <w:t>SD карта – 1 шт</w:t>
            </w:r>
            <w:r w:rsidRPr="00A12963">
              <w:rPr>
                <w:rFonts w:ascii="Times New Roman" w:hAnsi="Times New Roman" w:cs="Times New Roman"/>
                <w:color w:val="000000"/>
                <w:sz w:val="20"/>
                <w:szCs w:val="20"/>
              </w:rPr>
              <w:br/>
              <w:t>інструкція з використання – 1 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1C04D9" w:rsidRPr="00A12963" w:rsidRDefault="001C04D9" w:rsidP="001C04D9">
            <w:pPr>
              <w:jc w:val="center"/>
              <w:rPr>
                <w:rFonts w:ascii="Times New Roman" w:hAnsi="Times New Roman" w:cs="Times New Roman"/>
                <w:color w:val="000000"/>
                <w:sz w:val="20"/>
                <w:szCs w:val="20"/>
              </w:rPr>
            </w:pPr>
            <w:proofErr w:type="spellStart"/>
            <w:r w:rsidRPr="00A12963">
              <w:rPr>
                <w:rFonts w:ascii="Times New Roman" w:hAnsi="Times New Roman" w:cs="Times New Roman"/>
                <w:color w:val="000000"/>
                <w:sz w:val="20"/>
                <w:szCs w:val="20"/>
              </w:rPr>
              <w:t>наб</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tcPr>
          <w:p w:rsidR="001C04D9" w:rsidRPr="00A12963" w:rsidRDefault="001C04D9" w:rsidP="001C04D9">
            <w:pPr>
              <w:jc w:val="center"/>
              <w:rPr>
                <w:rFonts w:ascii="Times New Roman" w:hAnsi="Times New Roman" w:cs="Times New Roman"/>
                <w:color w:val="000000"/>
                <w:sz w:val="20"/>
                <w:szCs w:val="20"/>
              </w:rPr>
            </w:pPr>
            <w:r w:rsidRPr="00A12963">
              <w:rPr>
                <w:rFonts w:ascii="Times New Roman" w:hAnsi="Times New Roman" w:cs="Times New Roman"/>
                <w:color w:val="000000"/>
                <w:sz w:val="20"/>
                <w:szCs w:val="20"/>
              </w:rPr>
              <w:t>30</w:t>
            </w:r>
          </w:p>
        </w:tc>
        <w:tc>
          <w:tcPr>
            <w:tcW w:w="1559" w:type="dxa"/>
          </w:tcPr>
          <w:p w:rsidR="001C04D9" w:rsidRPr="00A12963" w:rsidRDefault="001C04D9" w:rsidP="001C04D9">
            <w:pPr>
              <w:suppressAutoHyphens/>
              <w:spacing w:after="0" w:line="240" w:lineRule="auto"/>
              <w:rPr>
                <w:rFonts w:ascii="Times New Roman" w:hAnsi="Times New Roman" w:cs="Times New Roman"/>
                <w:sz w:val="20"/>
                <w:szCs w:val="20"/>
                <w:lang w:eastAsia="zh-CN"/>
              </w:rPr>
            </w:pPr>
          </w:p>
        </w:tc>
      </w:tr>
    </w:tbl>
    <w:p w:rsidR="00B63CD0" w:rsidRPr="00B63CD0" w:rsidRDefault="00B63CD0" w:rsidP="00B63CD0">
      <w:pPr>
        <w:spacing w:after="0" w:line="240" w:lineRule="auto"/>
        <w:rPr>
          <w:rFonts w:ascii="Times New Roman" w:hAnsi="Times New Roman" w:cs="Times New Roman"/>
          <w:color w:val="000000"/>
          <w:sz w:val="18"/>
          <w:szCs w:val="18"/>
          <w:lang w:val="ru-RU" w:eastAsia="en-US"/>
        </w:rPr>
      </w:pPr>
    </w:p>
    <w:p w:rsidR="0075407B" w:rsidRPr="00107890" w:rsidRDefault="00107890" w:rsidP="00107890">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proofErr w:type="spellStart"/>
      <w:r w:rsidRPr="00107890">
        <w:rPr>
          <w:rFonts w:ascii="Times New Roman" w:eastAsia="Times New Roman" w:hAnsi="Times New Roman" w:cs="Times New Roman"/>
          <w:i/>
          <w:color w:val="00000A"/>
          <w:sz w:val="24"/>
          <w:szCs w:val="24"/>
          <w:lang w:val="ru-RU"/>
        </w:rPr>
        <w:t>Всі</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посилання</w:t>
      </w:r>
      <w:proofErr w:type="spellEnd"/>
      <w:r w:rsidRPr="00107890">
        <w:rPr>
          <w:rFonts w:ascii="Times New Roman" w:eastAsia="Times New Roman" w:hAnsi="Times New Roman" w:cs="Times New Roman"/>
          <w:i/>
          <w:color w:val="00000A"/>
          <w:sz w:val="24"/>
          <w:szCs w:val="24"/>
          <w:lang w:val="ru-RU"/>
        </w:rPr>
        <w:t xml:space="preserve"> на </w:t>
      </w:r>
      <w:proofErr w:type="spellStart"/>
      <w:r w:rsidRPr="00107890">
        <w:rPr>
          <w:rFonts w:ascii="Times New Roman" w:eastAsia="Times New Roman" w:hAnsi="Times New Roman" w:cs="Times New Roman"/>
          <w:i/>
          <w:color w:val="00000A"/>
          <w:sz w:val="24"/>
          <w:szCs w:val="24"/>
          <w:lang w:val="ru-RU"/>
        </w:rPr>
        <w:t>торговельну</w:t>
      </w:r>
      <w:proofErr w:type="spellEnd"/>
      <w:r w:rsidRPr="00107890">
        <w:rPr>
          <w:rFonts w:ascii="Times New Roman" w:eastAsia="Times New Roman" w:hAnsi="Times New Roman" w:cs="Times New Roman"/>
          <w:i/>
          <w:color w:val="00000A"/>
          <w:sz w:val="24"/>
          <w:szCs w:val="24"/>
          <w:lang w:val="ru-RU"/>
        </w:rPr>
        <w:t xml:space="preserve"> марку, </w:t>
      </w:r>
      <w:proofErr w:type="spellStart"/>
      <w:r w:rsidRPr="00107890">
        <w:rPr>
          <w:rFonts w:ascii="Times New Roman" w:eastAsia="Times New Roman" w:hAnsi="Times New Roman" w:cs="Times New Roman"/>
          <w:i/>
          <w:color w:val="00000A"/>
          <w:sz w:val="24"/>
          <w:szCs w:val="24"/>
          <w:lang w:val="ru-RU"/>
        </w:rPr>
        <w:t>фірму</w:t>
      </w:r>
      <w:proofErr w:type="spellEnd"/>
      <w:r w:rsidRPr="00107890">
        <w:rPr>
          <w:rFonts w:ascii="Times New Roman" w:eastAsia="Times New Roman" w:hAnsi="Times New Roman" w:cs="Times New Roman"/>
          <w:i/>
          <w:color w:val="00000A"/>
          <w:sz w:val="24"/>
          <w:szCs w:val="24"/>
          <w:lang w:val="ru-RU"/>
        </w:rPr>
        <w:t xml:space="preserve">, патент, </w:t>
      </w:r>
      <w:proofErr w:type="spellStart"/>
      <w:r w:rsidRPr="00107890">
        <w:rPr>
          <w:rFonts w:ascii="Times New Roman" w:eastAsia="Times New Roman" w:hAnsi="Times New Roman" w:cs="Times New Roman"/>
          <w:i/>
          <w:color w:val="00000A"/>
          <w:sz w:val="24"/>
          <w:szCs w:val="24"/>
          <w:lang w:val="ru-RU"/>
        </w:rPr>
        <w:t>конструкцію</w:t>
      </w:r>
      <w:proofErr w:type="spellEnd"/>
      <w:r w:rsidRPr="00107890">
        <w:rPr>
          <w:rFonts w:ascii="Times New Roman" w:eastAsia="Times New Roman" w:hAnsi="Times New Roman" w:cs="Times New Roman"/>
          <w:i/>
          <w:color w:val="00000A"/>
          <w:sz w:val="24"/>
          <w:szCs w:val="24"/>
          <w:lang w:val="ru-RU"/>
        </w:rPr>
        <w:t xml:space="preserve"> або тип предмета закупівлі, </w:t>
      </w:r>
      <w:proofErr w:type="spellStart"/>
      <w:r w:rsidRPr="00107890">
        <w:rPr>
          <w:rFonts w:ascii="Times New Roman" w:eastAsia="Times New Roman" w:hAnsi="Times New Roman" w:cs="Times New Roman"/>
          <w:i/>
          <w:color w:val="00000A"/>
          <w:sz w:val="24"/>
          <w:szCs w:val="24"/>
          <w:lang w:val="ru-RU"/>
        </w:rPr>
        <w:t>джерело</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його</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походження</w:t>
      </w:r>
      <w:proofErr w:type="spellEnd"/>
      <w:r w:rsidRPr="00107890">
        <w:rPr>
          <w:rFonts w:ascii="Times New Roman" w:eastAsia="Times New Roman" w:hAnsi="Times New Roman" w:cs="Times New Roman"/>
          <w:i/>
          <w:color w:val="00000A"/>
          <w:sz w:val="24"/>
          <w:szCs w:val="24"/>
          <w:lang w:val="ru-RU"/>
        </w:rPr>
        <w:t xml:space="preserve"> або </w:t>
      </w:r>
      <w:proofErr w:type="spellStart"/>
      <w:r w:rsidRPr="00107890">
        <w:rPr>
          <w:rFonts w:ascii="Times New Roman" w:eastAsia="Times New Roman" w:hAnsi="Times New Roman" w:cs="Times New Roman"/>
          <w:i/>
          <w:color w:val="00000A"/>
          <w:sz w:val="24"/>
          <w:szCs w:val="24"/>
          <w:lang w:val="ru-RU"/>
        </w:rPr>
        <w:t>виробника</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слід</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читати</w:t>
      </w:r>
      <w:proofErr w:type="spellEnd"/>
      <w:r w:rsidRPr="00107890">
        <w:rPr>
          <w:rFonts w:ascii="Times New Roman" w:eastAsia="Times New Roman" w:hAnsi="Times New Roman" w:cs="Times New Roman"/>
          <w:i/>
          <w:color w:val="00000A"/>
          <w:sz w:val="24"/>
          <w:szCs w:val="24"/>
          <w:lang w:val="ru-RU"/>
        </w:rPr>
        <w:t xml:space="preserve"> як «або </w:t>
      </w:r>
      <w:proofErr w:type="spellStart"/>
      <w:r w:rsidRPr="00107890">
        <w:rPr>
          <w:rFonts w:ascii="Times New Roman" w:eastAsia="Times New Roman" w:hAnsi="Times New Roman" w:cs="Times New Roman"/>
          <w:i/>
          <w:color w:val="00000A"/>
          <w:sz w:val="24"/>
          <w:szCs w:val="24"/>
          <w:lang w:val="ru-RU"/>
        </w:rPr>
        <w:t>еквівалент</w:t>
      </w:r>
      <w:proofErr w:type="spellEnd"/>
      <w:r w:rsidRPr="00107890">
        <w:rPr>
          <w:rFonts w:ascii="Times New Roman" w:eastAsia="Times New Roman" w:hAnsi="Times New Roman" w:cs="Times New Roman"/>
          <w:i/>
          <w:color w:val="00000A"/>
          <w:sz w:val="24"/>
          <w:szCs w:val="24"/>
          <w:lang w:val="ru-RU"/>
        </w:rPr>
        <w:t>».</w:t>
      </w:r>
    </w:p>
    <w:p w:rsidR="00FB7572" w:rsidRDefault="00FB7572" w:rsidP="00FB7572">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rsidR="0075407B" w:rsidRPr="00FB7572" w:rsidRDefault="00FB7572" w:rsidP="00FB7572">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r w:rsidRPr="00FB7572">
        <w:rPr>
          <w:rFonts w:ascii="Times New Roman" w:eastAsia="Times New Roman" w:hAnsi="Times New Roman" w:cs="Times New Roman"/>
          <w:i/>
          <w:color w:val="00000A"/>
          <w:sz w:val="24"/>
          <w:szCs w:val="24"/>
          <w:lang w:val="ru-RU"/>
        </w:rPr>
        <w:t xml:space="preserve">При </w:t>
      </w:r>
      <w:proofErr w:type="spellStart"/>
      <w:r w:rsidRPr="00FB7572">
        <w:rPr>
          <w:rFonts w:ascii="Times New Roman" w:eastAsia="Times New Roman" w:hAnsi="Times New Roman" w:cs="Times New Roman"/>
          <w:i/>
          <w:color w:val="00000A"/>
          <w:sz w:val="24"/>
          <w:szCs w:val="24"/>
          <w:lang w:val="ru-RU"/>
        </w:rPr>
        <w:t>наданні</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еквіваленту</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учасники</w:t>
      </w:r>
      <w:proofErr w:type="spellEnd"/>
      <w:r w:rsidRPr="00FB7572">
        <w:rPr>
          <w:rFonts w:ascii="Times New Roman" w:eastAsia="Times New Roman" w:hAnsi="Times New Roman" w:cs="Times New Roman"/>
          <w:i/>
          <w:color w:val="00000A"/>
          <w:sz w:val="24"/>
          <w:szCs w:val="24"/>
          <w:lang w:val="ru-RU"/>
        </w:rPr>
        <w:t xml:space="preserve"> повинні </w:t>
      </w:r>
      <w:proofErr w:type="spellStart"/>
      <w:r w:rsidRPr="00FB7572">
        <w:rPr>
          <w:rFonts w:ascii="Times New Roman" w:eastAsia="Times New Roman" w:hAnsi="Times New Roman" w:cs="Times New Roman"/>
          <w:i/>
          <w:color w:val="00000A"/>
          <w:sz w:val="24"/>
          <w:szCs w:val="24"/>
          <w:lang w:val="ru-RU"/>
        </w:rPr>
        <w:t>надати</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таблицю</w:t>
      </w:r>
      <w:proofErr w:type="spellEnd"/>
      <w:r w:rsidRPr="00FB7572">
        <w:rPr>
          <w:rFonts w:ascii="Times New Roman" w:eastAsia="Times New Roman" w:hAnsi="Times New Roman" w:cs="Times New Roman"/>
          <w:i/>
          <w:color w:val="00000A"/>
          <w:sz w:val="24"/>
          <w:szCs w:val="24"/>
          <w:lang w:val="ru-RU"/>
        </w:rPr>
        <w:t xml:space="preserve"> відповідності медико-технічним характеристикам з посиланням на </w:t>
      </w:r>
      <w:proofErr w:type="spellStart"/>
      <w:r w:rsidRPr="00FB7572">
        <w:rPr>
          <w:rFonts w:ascii="Times New Roman" w:eastAsia="Times New Roman" w:hAnsi="Times New Roman" w:cs="Times New Roman"/>
          <w:i/>
          <w:color w:val="00000A"/>
          <w:sz w:val="24"/>
          <w:szCs w:val="24"/>
          <w:lang w:val="ru-RU"/>
        </w:rPr>
        <w:t>сторінку</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методичних</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вказівок</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засобу</w:t>
      </w:r>
      <w:proofErr w:type="spellEnd"/>
      <w:r w:rsidRPr="00FB7572">
        <w:rPr>
          <w:rFonts w:ascii="Times New Roman" w:eastAsia="Times New Roman" w:hAnsi="Times New Roman" w:cs="Times New Roman"/>
          <w:i/>
          <w:color w:val="00000A"/>
          <w:sz w:val="24"/>
          <w:szCs w:val="24"/>
          <w:lang w:val="ru-RU"/>
        </w:rPr>
        <w:t xml:space="preserve">, що </w:t>
      </w:r>
      <w:proofErr w:type="spellStart"/>
      <w:r w:rsidRPr="00FB7572">
        <w:rPr>
          <w:rFonts w:ascii="Times New Roman" w:eastAsia="Times New Roman" w:hAnsi="Times New Roman" w:cs="Times New Roman"/>
          <w:i/>
          <w:color w:val="00000A"/>
          <w:sz w:val="24"/>
          <w:szCs w:val="24"/>
          <w:lang w:val="ru-RU"/>
        </w:rPr>
        <w:t>пропонується</w:t>
      </w:r>
      <w:proofErr w:type="spellEnd"/>
      <w:r w:rsidRPr="00FB7572">
        <w:rPr>
          <w:rFonts w:ascii="Times New Roman" w:eastAsia="Times New Roman" w:hAnsi="Times New Roman" w:cs="Times New Roman"/>
          <w:i/>
          <w:color w:val="00000A"/>
          <w:sz w:val="24"/>
          <w:szCs w:val="24"/>
          <w:lang w:val="ru-RU"/>
        </w:rPr>
        <w:t xml:space="preserve">, а </w:t>
      </w:r>
      <w:proofErr w:type="spellStart"/>
      <w:r w:rsidRPr="00FB7572">
        <w:rPr>
          <w:rFonts w:ascii="Times New Roman" w:eastAsia="Times New Roman" w:hAnsi="Times New Roman" w:cs="Times New Roman"/>
          <w:i/>
          <w:color w:val="00000A"/>
          <w:sz w:val="24"/>
          <w:szCs w:val="24"/>
          <w:lang w:val="ru-RU"/>
        </w:rPr>
        <w:t>також</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надати</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копії</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методичних</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вказівок</w:t>
      </w:r>
      <w:proofErr w:type="spellEnd"/>
      <w:r w:rsidRPr="00FB7572">
        <w:rPr>
          <w:rFonts w:ascii="Times New Roman" w:eastAsia="Times New Roman" w:hAnsi="Times New Roman" w:cs="Times New Roman"/>
          <w:i/>
          <w:color w:val="00000A"/>
          <w:sz w:val="24"/>
          <w:szCs w:val="24"/>
          <w:lang w:val="ru-RU"/>
        </w:rPr>
        <w:t>.</w:t>
      </w:r>
    </w:p>
    <w:p w:rsidR="007633DA" w:rsidRDefault="007633DA" w:rsidP="00CD76F7">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rsidR="00772F6C" w:rsidRDefault="00772F6C" w:rsidP="00CD76F7">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rsidR="00CD76F7" w:rsidRDefault="00CD76F7" w:rsidP="00CD76F7">
      <w:pPr>
        <w:pStyle w:val="afa"/>
        <w:rPr>
          <w:b/>
          <w:color w:val="000000"/>
        </w:rPr>
      </w:pPr>
      <w:r w:rsidRPr="00CD76F7">
        <w:rPr>
          <w:b/>
          <w:color w:val="000000"/>
        </w:rPr>
        <w:t>ЗАГАЛЬНІ ВИМОГИ:</w:t>
      </w:r>
    </w:p>
    <w:p w:rsidR="00A5338E" w:rsidRPr="006E5B4C" w:rsidRDefault="00A5338E" w:rsidP="009079AD">
      <w:pPr>
        <w:pStyle w:val="afa"/>
        <w:spacing w:before="0" w:beforeAutospacing="0"/>
        <w:jc w:val="both"/>
        <w:rPr>
          <w:i/>
          <w:color w:val="000000"/>
        </w:rPr>
      </w:pPr>
      <w:proofErr w:type="spellStart"/>
      <w:r w:rsidRPr="006E5B4C">
        <w:rPr>
          <w:i/>
          <w:color w:val="000000"/>
        </w:rPr>
        <w:t>Учасники</w:t>
      </w:r>
      <w:proofErr w:type="spellEnd"/>
      <w:r w:rsidRPr="006E5B4C">
        <w:rPr>
          <w:i/>
          <w:color w:val="000000"/>
        </w:rPr>
        <w:t xml:space="preserve"> процедури закупівлі повинні </w:t>
      </w:r>
      <w:proofErr w:type="spellStart"/>
      <w:r w:rsidRPr="006E5B4C">
        <w:rPr>
          <w:i/>
          <w:color w:val="000000"/>
        </w:rPr>
        <w:t>надати</w:t>
      </w:r>
      <w:proofErr w:type="spellEnd"/>
      <w:r w:rsidRPr="006E5B4C">
        <w:rPr>
          <w:i/>
          <w:color w:val="000000"/>
        </w:rPr>
        <w:t xml:space="preserve"> в складі </w:t>
      </w:r>
      <w:proofErr w:type="spellStart"/>
      <w:r w:rsidRPr="006E5B4C">
        <w:rPr>
          <w:i/>
          <w:color w:val="000000"/>
        </w:rPr>
        <w:t>своїх</w:t>
      </w:r>
      <w:proofErr w:type="spellEnd"/>
      <w:r w:rsidRPr="006E5B4C">
        <w:rPr>
          <w:i/>
          <w:color w:val="000000"/>
        </w:rPr>
        <w:t xml:space="preserve"> </w:t>
      </w:r>
      <w:proofErr w:type="spellStart"/>
      <w:r w:rsidRPr="006E5B4C">
        <w:rPr>
          <w:i/>
          <w:color w:val="000000"/>
        </w:rPr>
        <w:t>пропозицій</w:t>
      </w:r>
      <w:proofErr w:type="spellEnd"/>
      <w:r w:rsidRPr="006E5B4C">
        <w:rPr>
          <w:i/>
          <w:color w:val="000000"/>
        </w:rPr>
        <w:t xml:space="preserve"> в </w:t>
      </w:r>
      <w:proofErr w:type="spellStart"/>
      <w:r w:rsidRPr="006E5B4C">
        <w:rPr>
          <w:i/>
          <w:color w:val="000000"/>
        </w:rPr>
        <w:t>електронному</w:t>
      </w:r>
      <w:proofErr w:type="spellEnd"/>
      <w:r w:rsidRPr="006E5B4C">
        <w:rPr>
          <w:i/>
          <w:color w:val="000000"/>
        </w:rPr>
        <w:t xml:space="preserve"> (</w:t>
      </w:r>
      <w:proofErr w:type="spellStart"/>
      <w:r w:rsidRPr="006E5B4C">
        <w:rPr>
          <w:i/>
          <w:color w:val="000000"/>
        </w:rPr>
        <w:t>сканованому</w:t>
      </w:r>
      <w:proofErr w:type="spellEnd"/>
      <w:r w:rsidRPr="006E5B4C">
        <w:rPr>
          <w:i/>
          <w:color w:val="000000"/>
        </w:rPr>
        <w:t xml:space="preserve">) </w:t>
      </w:r>
      <w:proofErr w:type="spellStart"/>
      <w:r w:rsidRPr="006E5B4C">
        <w:rPr>
          <w:i/>
          <w:color w:val="000000"/>
        </w:rPr>
        <w:t>вигляді</w:t>
      </w:r>
      <w:proofErr w:type="spellEnd"/>
      <w:r w:rsidRPr="006E5B4C">
        <w:rPr>
          <w:i/>
          <w:color w:val="000000"/>
        </w:rPr>
        <w:t xml:space="preserve"> </w:t>
      </w:r>
      <w:proofErr w:type="spellStart"/>
      <w:r w:rsidRPr="006E5B4C">
        <w:rPr>
          <w:i/>
          <w:color w:val="000000"/>
        </w:rPr>
        <w:t>наступні</w:t>
      </w:r>
      <w:proofErr w:type="spellEnd"/>
      <w:r w:rsidRPr="006E5B4C">
        <w:rPr>
          <w:i/>
          <w:color w:val="000000"/>
        </w:rPr>
        <w:t xml:space="preserve"> </w:t>
      </w:r>
      <w:proofErr w:type="spellStart"/>
      <w:r w:rsidRPr="006E5B4C">
        <w:rPr>
          <w:i/>
          <w:color w:val="000000"/>
        </w:rPr>
        <w:t>документи</w:t>
      </w:r>
      <w:proofErr w:type="spellEnd"/>
      <w:r w:rsidRPr="006E5B4C">
        <w:rPr>
          <w:i/>
          <w:color w:val="000000"/>
        </w:rPr>
        <w:t xml:space="preserve">, </w:t>
      </w:r>
      <w:proofErr w:type="spellStart"/>
      <w:r w:rsidRPr="006E5B4C">
        <w:rPr>
          <w:i/>
          <w:color w:val="000000"/>
        </w:rPr>
        <w:t>завірені</w:t>
      </w:r>
      <w:proofErr w:type="spellEnd"/>
      <w:r w:rsidRPr="006E5B4C">
        <w:rPr>
          <w:i/>
          <w:color w:val="000000"/>
        </w:rPr>
        <w:t xml:space="preserve"> </w:t>
      </w:r>
      <w:proofErr w:type="spellStart"/>
      <w:r w:rsidRPr="006E5B4C">
        <w:rPr>
          <w:i/>
          <w:color w:val="000000"/>
        </w:rPr>
        <w:t>підписом</w:t>
      </w:r>
      <w:proofErr w:type="spellEnd"/>
      <w:r w:rsidRPr="006E5B4C">
        <w:rPr>
          <w:i/>
          <w:color w:val="000000"/>
        </w:rPr>
        <w:t xml:space="preserve"> уповноваженої особи та печаткою (у </w:t>
      </w:r>
      <w:proofErr w:type="spellStart"/>
      <w:r w:rsidRPr="006E5B4C">
        <w:rPr>
          <w:i/>
          <w:color w:val="000000"/>
        </w:rPr>
        <w:t>разі</w:t>
      </w:r>
      <w:proofErr w:type="spellEnd"/>
      <w:r w:rsidRPr="006E5B4C">
        <w:rPr>
          <w:i/>
          <w:color w:val="000000"/>
        </w:rPr>
        <w:t xml:space="preserve"> якщо </w:t>
      </w:r>
      <w:proofErr w:type="spellStart"/>
      <w:r w:rsidRPr="006E5B4C">
        <w:rPr>
          <w:i/>
          <w:color w:val="000000"/>
        </w:rPr>
        <w:t>учасник</w:t>
      </w:r>
      <w:proofErr w:type="spellEnd"/>
      <w:r w:rsidRPr="006E5B4C">
        <w:rPr>
          <w:i/>
          <w:color w:val="000000"/>
        </w:rPr>
        <w:t xml:space="preserve"> здійснює свою </w:t>
      </w:r>
      <w:proofErr w:type="spellStart"/>
      <w:r w:rsidRPr="006E5B4C">
        <w:rPr>
          <w:i/>
          <w:color w:val="000000"/>
        </w:rPr>
        <w:t>діяльність</w:t>
      </w:r>
      <w:proofErr w:type="spellEnd"/>
      <w:r w:rsidRPr="006E5B4C">
        <w:rPr>
          <w:i/>
          <w:color w:val="000000"/>
        </w:rPr>
        <w:t xml:space="preserve"> без печатки, </w:t>
      </w:r>
      <w:proofErr w:type="spellStart"/>
      <w:r w:rsidRPr="006E5B4C">
        <w:rPr>
          <w:i/>
          <w:color w:val="000000"/>
        </w:rPr>
        <w:t>документи</w:t>
      </w:r>
      <w:proofErr w:type="spellEnd"/>
      <w:r w:rsidRPr="006E5B4C">
        <w:rPr>
          <w:i/>
          <w:color w:val="000000"/>
        </w:rPr>
        <w:t xml:space="preserve"> </w:t>
      </w:r>
      <w:proofErr w:type="spellStart"/>
      <w:r w:rsidRPr="006E5B4C">
        <w:rPr>
          <w:i/>
          <w:color w:val="000000"/>
        </w:rPr>
        <w:t>завіряються</w:t>
      </w:r>
      <w:proofErr w:type="spellEnd"/>
      <w:r w:rsidRPr="006E5B4C">
        <w:rPr>
          <w:i/>
          <w:color w:val="000000"/>
        </w:rPr>
        <w:t xml:space="preserve"> </w:t>
      </w:r>
      <w:proofErr w:type="spellStart"/>
      <w:r w:rsidRPr="006E5B4C">
        <w:rPr>
          <w:i/>
          <w:color w:val="000000"/>
        </w:rPr>
        <w:t>лише</w:t>
      </w:r>
      <w:proofErr w:type="spellEnd"/>
      <w:r w:rsidRPr="006E5B4C">
        <w:rPr>
          <w:i/>
          <w:color w:val="000000"/>
        </w:rPr>
        <w:t xml:space="preserve"> </w:t>
      </w:r>
      <w:proofErr w:type="spellStart"/>
      <w:r w:rsidRPr="006E5B4C">
        <w:rPr>
          <w:i/>
          <w:color w:val="000000"/>
        </w:rPr>
        <w:t>підписом</w:t>
      </w:r>
      <w:proofErr w:type="spellEnd"/>
      <w:r w:rsidRPr="006E5B4C">
        <w:rPr>
          <w:i/>
          <w:color w:val="000000"/>
        </w:rPr>
        <w:t xml:space="preserve"> уповноваженої особи Учасника), які </w:t>
      </w:r>
      <w:proofErr w:type="spellStart"/>
      <w:r w:rsidRPr="006E5B4C">
        <w:rPr>
          <w:i/>
          <w:color w:val="000000"/>
        </w:rPr>
        <w:t>підтверджують</w:t>
      </w:r>
      <w:proofErr w:type="spellEnd"/>
      <w:r w:rsidRPr="006E5B4C">
        <w:rPr>
          <w:i/>
          <w:color w:val="000000"/>
        </w:rPr>
        <w:t xml:space="preserve"> </w:t>
      </w:r>
      <w:proofErr w:type="spellStart"/>
      <w:r w:rsidRPr="006E5B4C">
        <w:rPr>
          <w:i/>
          <w:color w:val="000000"/>
        </w:rPr>
        <w:t>відповідність</w:t>
      </w:r>
      <w:proofErr w:type="spellEnd"/>
      <w:r w:rsidRPr="006E5B4C">
        <w:rPr>
          <w:i/>
          <w:color w:val="000000"/>
        </w:rPr>
        <w:t xml:space="preserve"> </w:t>
      </w:r>
      <w:proofErr w:type="spellStart"/>
      <w:r w:rsidRPr="006E5B4C">
        <w:rPr>
          <w:i/>
          <w:color w:val="000000"/>
        </w:rPr>
        <w:t>пропозицій</w:t>
      </w:r>
      <w:proofErr w:type="spellEnd"/>
      <w:r w:rsidRPr="006E5B4C">
        <w:rPr>
          <w:i/>
          <w:color w:val="000000"/>
        </w:rPr>
        <w:t xml:space="preserve"> учасника технічним, </w:t>
      </w:r>
      <w:proofErr w:type="spellStart"/>
      <w:r w:rsidRPr="006E5B4C">
        <w:rPr>
          <w:i/>
          <w:color w:val="000000"/>
        </w:rPr>
        <w:t>якісним</w:t>
      </w:r>
      <w:proofErr w:type="spellEnd"/>
      <w:r w:rsidRPr="006E5B4C">
        <w:rPr>
          <w:i/>
          <w:color w:val="000000"/>
        </w:rPr>
        <w:t xml:space="preserve">, </w:t>
      </w:r>
      <w:proofErr w:type="spellStart"/>
      <w:r w:rsidRPr="006E5B4C">
        <w:rPr>
          <w:i/>
          <w:color w:val="000000"/>
        </w:rPr>
        <w:t>кількісним</w:t>
      </w:r>
      <w:proofErr w:type="spellEnd"/>
      <w:r w:rsidRPr="006E5B4C">
        <w:rPr>
          <w:i/>
          <w:color w:val="000000"/>
        </w:rPr>
        <w:t xml:space="preserve"> та </w:t>
      </w:r>
      <w:proofErr w:type="spellStart"/>
      <w:r w:rsidRPr="006E5B4C">
        <w:rPr>
          <w:i/>
          <w:color w:val="000000"/>
        </w:rPr>
        <w:t>іншим</w:t>
      </w:r>
      <w:proofErr w:type="spellEnd"/>
      <w:r w:rsidRPr="006E5B4C">
        <w:rPr>
          <w:i/>
          <w:color w:val="000000"/>
        </w:rPr>
        <w:t xml:space="preserve"> </w:t>
      </w:r>
      <w:proofErr w:type="spellStart"/>
      <w:r w:rsidRPr="006E5B4C">
        <w:rPr>
          <w:i/>
          <w:color w:val="000000"/>
        </w:rPr>
        <w:t>вимогам</w:t>
      </w:r>
      <w:proofErr w:type="spellEnd"/>
      <w:r w:rsidRPr="006E5B4C">
        <w:rPr>
          <w:i/>
          <w:color w:val="000000"/>
        </w:rPr>
        <w:t xml:space="preserve"> до предмета закупівлі, </w:t>
      </w:r>
      <w:proofErr w:type="spellStart"/>
      <w:r w:rsidRPr="006E5B4C">
        <w:rPr>
          <w:i/>
          <w:color w:val="000000"/>
        </w:rPr>
        <w:t>встановленим</w:t>
      </w:r>
      <w:proofErr w:type="spellEnd"/>
      <w:r w:rsidRPr="006E5B4C">
        <w:rPr>
          <w:i/>
          <w:color w:val="000000"/>
        </w:rPr>
        <w:t xml:space="preserve"> </w:t>
      </w:r>
      <w:proofErr w:type="spellStart"/>
      <w:r w:rsidRPr="006E5B4C">
        <w:rPr>
          <w:i/>
          <w:color w:val="000000"/>
        </w:rPr>
        <w:t>замовником</w:t>
      </w:r>
      <w:proofErr w:type="spellEnd"/>
      <w:r w:rsidRPr="006E5B4C">
        <w:rPr>
          <w:i/>
          <w:color w:val="000000"/>
        </w:rPr>
        <w:t xml:space="preserve">, а </w:t>
      </w:r>
      <w:proofErr w:type="spellStart"/>
      <w:r w:rsidRPr="006E5B4C">
        <w:rPr>
          <w:i/>
          <w:color w:val="000000"/>
        </w:rPr>
        <w:t>саме</w:t>
      </w:r>
      <w:proofErr w:type="spellEnd"/>
      <w:r w:rsidRPr="006E5B4C">
        <w:rPr>
          <w:i/>
          <w:color w:val="000000"/>
        </w:rPr>
        <w:t>:</w:t>
      </w:r>
    </w:p>
    <w:p w:rsidR="00CD76F7" w:rsidRPr="00CD76F7" w:rsidRDefault="00CD76F7" w:rsidP="00CD76F7">
      <w:pPr>
        <w:pStyle w:val="afa"/>
        <w:jc w:val="both"/>
        <w:rPr>
          <w:color w:val="000000"/>
        </w:rPr>
      </w:pPr>
      <w:r w:rsidRPr="00CD76F7">
        <w:rPr>
          <w:color w:val="000000"/>
        </w:rPr>
        <w:t xml:space="preserve">1. </w:t>
      </w:r>
      <w:proofErr w:type="spellStart"/>
      <w:r w:rsidRPr="00CD76F7">
        <w:rPr>
          <w:color w:val="000000"/>
        </w:rPr>
        <w:t>Учасник</w:t>
      </w:r>
      <w:proofErr w:type="spellEnd"/>
      <w:r w:rsidRPr="00CD76F7">
        <w:rPr>
          <w:color w:val="000000"/>
        </w:rPr>
        <w:t xml:space="preserve"> </w:t>
      </w:r>
      <w:proofErr w:type="spellStart"/>
      <w:r w:rsidRPr="00CD76F7">
        <w:rPr>
          <w:color w:val="000000"/>
        </w:rPr>
        <w:t>визначає</w:t>
      </w:r>
      <w:proofErr w:type="spellEnd"/>
      <w:r w:rsidRPr="00CD76F7">
        <w:rPr>
          <w:color w:val="000000"/>
        </w:rPr>
        <w:t xml:space="preserve"> </w:t>
      </w:r>
      <w:proofErr w:type="spellStart"/>
      <w:r w:rsidRPr="00CD76F7">
        <w:rPr>
          <w:color w:val="000000"/>
        </w:rPr>
        <w:t>ціни</w:t>
      </w:r>
      <w:proofErr w:type="spellEnd"/>
      <w:r w:rsidRPr="00CD76F7">
        <w:rPr>
          <w:color w:val="000000"/>
        </w:rPr>
        <w:t xml:space="preserve"> на </w:t>
      </w:r>
      <w:proofErr w:type="spellStart"/>
      <w:r w:rsidRPr="00CD76F7">
        <w:rPr>
          <w:color w:val="000000"/>
        </w:rPr>
        <w:t>товари</w:t>
      </w:r>
      <w:proofErr w:type="spellEnd"/>
      <w:r w:rsidRPr="00CD76F7">
        <w:rPr>
          <w:color w:val="000000"/>
        </w:rPr>
        <w:t xml:space="preserve">, які </w:t>
      </w:r>
      <w:proofErr w:type="spellStart"/>
      <w:r w:rsidRPr="00CD76F7">
        <w:rPr>
          <w:color w:val="000000"/>
        </w:rPr>
        <w:t>він</w:t>
      </w:r>
      <w:proofErr w:type="spellEnd"/>
      <w:r w:rsidRPr="00CD76F7">
        <w:rPr>
          <w:color w:val="000000"/>
        </w:rPr>
        <w:t xml:space="preserve"> </w:t>
      </w:r>
      <w:proofErr w:type="spellStart"/>
      <w:r w:rsidRPr="00CD76F7">
        <w:rPr>
          <w:color w:val="000000"/>
        </w:rPr>
        <w:t>пропонує</w:t>
      </w:r>
      <w:proofErr w:type="spellEnd"/>
      <w:r w:rsidRPr="00CD76F7">
        <w:rPr>
          <w:color w:val="000000"/>
        </w:rPr>
        <w:t xml:space="preserve"> </w:t>
      </w:r>
      <w:proofErr w:type="spellStart"/>
      <w:r w:rsidRPr="00CD76F7">
        <w:rPr>
          <w:color w:val="000000"/>
        </w:rPr>
        <w:t>поставити</w:t>
      </w:r>
      <w:proofErr w:type="spellEnd"/>
      <w:r w:rsidRPr="00CD76F7">
        <w:rPr>
          <w:color w:val="000000"/>
        </w:rPr>
        <w:t xml:space="preserve"> за Договором, з </w:t>
      </w:r>
      <w:proofErr w:type="spellStart"/>
      <w:r w:rsidRPr="00CD76F7">
        <w:rPr>
          <w:color w:val="000000"/>
        </w:rPr>
        <w:t>урахуванням</w:t>
      </w:r>
      <w:proofErr w:type="spellEnd"/>
      <w:r w:rsidRPr="00CD76F7">
        <w:rPr>
          <w:color w:val="000000"/>
        </w:rPr>
        <w:t xml:space="preserve"> </w:t>
      </w:r>
      <w:proofErr w:type="spellStart"/>
      <w:r w:rsidRPr="00CD76F7">
        <w:rPr>
          <w:color w:val="000000"/>
        </w:rPr>
        <w:t>усіх</w:t>
      </w:r>
      <w:proofErr w:type="spellEnd"/>
      <w:r w:rsidRPr="00CD76F7">
        <w:rPr>
          <w:color w:val="000000"/>
        </w:rPr>
        <w:t xml:space="preserve"> </w:t>
      </w:r>
      <w:proofErr w:type="spellStart"/>
      <w:r w:rsidRPr="00CD76F7">
        <w:rPr>
          <w:color w:val="000000"/>
        </w:rPr>
        <w:t>своїх</w:t>
      </w:r>
      <w:proofErr w:type="spellEnd"/>
      <w:r w:rsidRPr="00CD76F7">
        <w:rPr>
          <w:color w:val="000000"/>
        </w:rPr>
        <w:t xml:space="preserve"> витрат на доставку, </w:t>
      </w:r>
      <w:proofErr w:type="spellStart"/>
      <w:r w:rsidRPr="00CD76F7">
        <w:rPr>
          <w:color w:val="000000"/>
        </w:rPr>
        <w:t>страхування</w:t>
      </w:r>
      <w:proofErr w:type="spellEnd"/>
      <w:r w:rsidRPr="00CD76F7">
        <w:rPr>
          <w:color w:val="000000"/>
        </w:rPr>
        <w:t xml:space="preserve"> товару, </w:t>
      </w:r>
      <w:proofErr w:type="spellStart"/>
      <w:r w:rsidRPr="00CD76F7">
        <w:rPr>
          <w:color w:val="000000"/>
        </w:rPr>
        <w:t>податків</w:t>
      </w:r>
      <w:proofErr w:type="spellEnd"/>
      <w:r w:rsidRPr="00CD76F7">
        <w:rPr>
          <w:color w:val="000000"/>
        </w:rPr>
        <w:t xml:space="preserve"> і </w:t>
      </w:r>
      <w:proofErr w:type="spellStart"/>
      <w:r w:rsidRPr="00CD76F7">
        <w:rPr>
          <w:color w:val="000000"/>
        </w:rPr>
        <w:t>зборів</w:t>
      </w:r>
      <w:proofErr w:type="spellEnd"/>
      <w:r w:rsidRPr="00CD76F7">
        <w:rPr>
          <w:color w:val="000000"/>
        </w:rPr>
        <w:t xml:space="preserve">, що </w:t>
      </w:r>
      <w:proofErr w:type="spellStart"/>
      <w:r w:rsidRPr="00CD76F7">
        <w:rPr>
          <w:color w:val="000000"/>
        </w:rPr>
        <w:t>сплачуються</w:t>
      </w:r>
      <w:proofErr w:type="spellEnd"/>
      <w:r w:rsidRPr="00CD76F7">
        <w:rPr>
          <w:color w:val="000000"/>
        </w:rPr>
        <w:t xml:space="preserve"> або мають бути </w:t>
      </w:r>
      <w:proofErr w:type="spellStart"/>
      <w:r w:rsidRPr="00CD76F7">
        <w:rPr>
          <w:color w:val="000000"/>
        </w:rPr>
        <w:t>сплачені</w:t>
      </w:r>
      <w:proofErr w:type="spellEnd"/>
      <w:r w:rsidRPr="00CD76F7">
        <w:rPr>
          <w:color w:val="000000"/>
        </w:rPr>
        <w:t xml:space="preserve">, </w:t>
      </w:r>
      <w:proofErr w:type="spellStart"/>
      <w:r w:rsidRPr="00CD76F7">
        <w:rPr>
          <w:color w:val="000000"/>
        </w:rPr>
        <w:t>усіх</w:t>
      </w:r>
      <w:proofErr w:type="spellEnd"/>
      <w:r w:rsidRPr="00CD76F7">
        <w:rPr>
          <w:color w:val="000000"/>
        </w:rPr>
        <w:t xml:space="preserve"> </w:t>
      </w:r>
      <w:proofErr w:type="spellStart"/>
      <w:r w:rsidRPr="00CD76F7">
        <w:rPr>
          <w:color w:val="000000"/>
        </w:rPr>
        <w:t>інших</w:t>
      </w:r>
      <w:proofErr w:type="spellEnd"/>
      <w:r w:rsidRPr="00CD76F7">
        <w:rPr>
          <w:color w:val="000000"/>
        </w:rPr>
        <w:t xml:space="preserve"> витрат.</w:t>
      </w:r>
    </w:p>
    <w:p w:rsidR="00CD76F7" w:rsidRPr="0067541A" w:rsidRDefault="00CD76F7" w:rsidP="00CD76F7">
      <w:pPr>
        <w:pStyle w:val="afa"/>
        <w:jc w:val="both"/>
        <w:rPr>
          <w:b/>
          <w:i/>
          <w:color w:val="000000"/>
        </w:rPr>
      </w:pPr>
      <w:r w:rsidRPr="00CD76F7">
        <w:rPr>
          <w:color w:val="000000"/>
        </w:rPr>
        <w:t xml:space="preserve">2. Поставка товару повинна здійснюватися </w:t>
      </w:r>
      <w:r w:rsidR="00A63C9F">
        <w:rPr>
          <w:color w:val="000000"/>
          <w:lang w:val="uk-UA"/>
        </w:rPr>
        <w:t xml:space="preserve">за рахунок </w:t>
      </w:r>
      <w:r w:rsidRPr="00CD76F7">
        <w:rPr>
          <w:color w:val="000000"/>
        </w:rPr>
        <w:t xml:space="preserve">учасника до </w:t>
      </w:r>
      <w:proofErr w:type="spellStart"/>
      <w:r w:rsidRPr="00CD76F7">
        <w:rPr>
          <w:color w:val="000000"/>
        </w:rPr>
        <w:t>місць</w:t>
      </w:r>
      <w:proofErr w:type="spellEnd"/>
      <w:r w:rsidRPr="00CD76F7">
        <w:rPr>
          <w:color w:val="000000"/>
        </w:rPr>
        <w:t xml:space="preserve"> використання товару </w:t>
      </w:r>
      <w:r w:rsidRPr="0067541A">
        <w:rPr>
          <w:b/>
          <w:i/>
          <w:color w:val="000000"/>
        </w:rPr>
        <w:t>(</w:t>
      </w:r>
      <w:proofErr w:type="spellStart"/>
      <w:r w:rsidRPr="0067541A">
        <w:rPr>
          <w:b/>
          <w:i/>
          <w:color w:val="000000"/>
        </w:rPr>
        <w:t>надати</w:t>
      </w:r>
      <w:proofErr w:type="spellEnd"/>
      <w:r w:rsidRPr="0067541A">
        <w:rPr>
          <w:b/>
          <w:i/>
          <w:color w:val="000000"/>
        </w:rPr>
        <w:t xml:space="preserve"> </w:t>
      </w:r>
      <w:proofErr w:type="spellStart"/>
      <w:r w:rsidRPr="0067541A">
        <w:rPr>
          <w:b/>
          <w:i/>
          <w:color w:val="000000"/>
        </w:rPr>
        <w:t>гарантійний</w:t>
      </w:r>
      <w:proofErr w:type="spellEnd"/>
      <w:r w:rsidRPr="0067541A">
        <w:rPr>
          <w:b/>
          <w:i/>
          <w:color w:val="000000"/>
        </w:rPr>
        <w:t xml:space="preserve"> лист).</w:t>
      </w:r>
    </w:p>
    <w:p w:rsidR="00550FF5" w:rsidRPr="00550FF5" w:rsidRDefault="00CD76F7" w:rsidP="00550FF5">
      <w:pPr>
        <w:pStyle w:val="afa"/>
        <w:jc w:val="both"/>
        <w:rPr>
          <w:color w:val="000000"/>
        </w:rPr>
      </w:pPr>
      <w:r w:rsidRPr="00CD76F7">
        <w:rPr>
          <w:color w:val="000000"/>
        </w:rPr>
        <w:t xml:space="preserve">3. </w:t>
      </w:r>
      <w:r w:rsidR="00550FF5" w:rsidRPr="00550FF5">
        <w:rPr>
          <w:color w:val="000000"/>
        </w:rPr>
        <w:t xml:space="preserve">Товар, </w:t>
      </w:r>
      <w:proofErr w:type="spellStart"/>
      <w:r w:rsidR="00550FF5" w:rsidRPr="00550FF5">
        <w:rPr>
          <w:color w:val="000000"/>
        </w:rPr>
        <w:t>запропонований</w:t>
      </w:r>
      <w:proofErr w:type="spellEnd"/>
      <w:r w:rsidR="00550FF5" w:rsidRPr="00550FF5">
        <w:rPr>
          <w:color w:val="000000"/>
        </w:rPr>
        <w:t xml:space="preserve"> Учасником, повинен бути внесений до Державного реєстру </w:t>
      </w:r>
      <w:proofErr w:type="spellStart"/>
      <w:r w:rsidR="00550FF5" w:rsidRPr="00550FF5">
        <w:rPr>
          <w:color w:val="000000"/>
        </w:rPr>
        <w:t>медичної</w:t>
      </w:r>
      <w:proofErr w:type="spellEnd"/>
      <w:r w:rsidR="00550FF5" w:rsidRPr="00550FF5">
        <w:rPr>
          <w:color w:val="000000"/>
        </w:rPr>
        <w:t xml:space="preserve"> </w:t>
      </w:r>
      <w:proofErr w:type="spellStart"/>
      <w:r w:rsidR="00550FF5" w:rsidRPr="00550FF5">
        <w:rPr>
          <w:color w:val="000000"/>
        </w:rPr>
        <w:t>техніки</w:t>
      </w:r>
      <w:proofErr w:type="spellEnd"/>
      <w:r w:rsidR="00550FF5" w:rsidRPr="00550FF5">
        <w:rPr>
          <w:color w:val="000000"/>
        </w:rPr>
        <w:t xml:space="preserve"> та </w:t>
      </w:r>
      <w:proofErr w:type="spellStart"/>
      <w:r w:rsidR="00550FF5" w:rsidRPr="00550FF5">
        <w:rPr>
          <w:color w:val="000000"/>
        </w:rPr>
        <w:t>медичних</w:t>
      </w:r>
      <w:proofErr w:type="spellEnd"/>
      <w:r w:rsidR="00550FF5" w:rsidRPr="00550FF5">
        <w:rPr>
          <w:color w:val="000000"/>
        </w:rPr>
        <w:t xml:space="preserve"> виробів та/або введений в </w:t>
      </w:r>
      <w:proofErr w:type="spellStart"/>
      <w:r w:rsidR="00550FF5" w:rsidRPr="00550FF5">
        <w:rPr>
          <w:color w:val="000000"/>
        </w:rPr>
        <w:t>обіг</w:t>
      </w:r>
      <w:proofErr w:type="spellEnd"/>
      <w:r w:rsidR="00550FF5" w:rsidRPr="00550FF5">
        <w:rPr>
          <w:color w:val="000000"/>
        </w:rPr>
        <w:t xml:space="preserve"> відповідно до законодавства у </w:t>
      </w:r>
      <w:proofErr w:type="spellStart"/>
      <w:r w:rsidR="00550FF5" w:rsidRPr="00550FF5">
        <w:rPr>
          <w:color w:val="000000"/>
        </w:rPr>
        <w:t>сфері</w:t>
      </w:r>
      <w:proofErr w:type="spellEnd"/>
      <w:r w:rsidR="00550FF5" w:rsidRPr="00550FF5">
        <w:rPr>
          <w:color w:val="000000"/>
        </w:rPr>
        <w:t xml:space="preserve"> технічного </w:t>
      </w:r>
      <w:proofErr w:type="spellStart"/>
      <w:r w:rsidR="00550FF5" w:rsidRPr="00550FF5">
        <w:rPr>
          <w:color w:val="000000"/>
        </w:rPr>
        <w:t>регулювання</w:t>
      </w:r>
      <w:proofErr w:type="spellEnd"/>
      <w:r w:rsidR="00550FF5" w:rsidRPr="00550FF5">
        <w:rPr>
          <w:color w:val="000000"/>
        </w:rPr>
        <w:t xml:space="preserve"> та </w:t>
      </w:r>
      <w:proofErr w:type="spellStart"/>
      <w:r w:rsidR="00550FF5" w:rsidRPr="00550FF5">
        <w:rPr>
          <w:color w:val="000000"/>
        </w:rPr>
        <w:t>оцінки</w:t>
      </w:r>
      <w:proofErr w:type="spellEnd"/>
      <w:r w:rsidR="00550FF5" w:rsidRPr="00550FF5">
        <w:rPr>
          <w:color w:val="000000"/>
        </w:rPr>
        <w:t xml:space="preserve"> відповідності, у </w:t>
      </w:r>
      <w:proofErr w:type="spellStart"/>
      <w:r w:rsidR="00550FF5" w:rsidRPr="00550FF5">
        <w:rPr>
          <w:color w:val="000000"/>
        </w:rPr>
        <w:t>передбаченому</w:t>
      </w:r>
      <w:proofErr w:type="spellEnd"/>
      <w:r w:rsidR="00550FF5" w:rsidRPr="00550FF5">
        <w:rPr>
          <w:color w:val="000000"/>
        </w:rPr>
        <w:t xml:space="preserve"> законодавством порядку. </w:t>
      </w:r>
    </w:p>
    <w:p w:rsidR="00550FF5" w:rsidRPr="00550FF5" w:rsidRDefault="00550FF5" w:rsidP="00550FF5">
      <w:pPr>
        <w:pStyle w:val="afa"/>
        <w:jc w:val="both"/>
        <w:rPr>
          <w:i/>
          <w:color w:val="000000"/>
        </w:rPr>
      </w:pPr>
      <w:r w:rsidRPr="00550FF5">
        <w:rPr>
          <w:i/>
          <w:color w:val="000000"/>
        </w:rPr>
        <w:t xml:space="preserve">На підтвердження </w:t>
      </w:r>
      <w:proofErr w:type="spellStart"/>
      <w:r w:rsidRPr="00550FF5">
        <w:rPr>
          <w:i/>
          <w:color w:val="000000"/>
        </w:rPr>
        <w:t>Учасник</w:t>
      </w:r>
      <w:proofErr w:type="spellEnd"/>
      <w:r w:rsidRPr="00550FF5">
        <w:rPr>
          <w:i/>
          <w:color w:val="000000"/>
        </w:rPr>
        <w:t xml:space="preserve"> у складі пропозиції повинен </w:t>
      </w:r>
      <w:proofErr w:type="spellStart"/>
      <w:r w:rsidRPr="00550FF5">
        <w:rPr>
          <w:i/>
          <w:color w:val="000000"/>
        </w:rPr>
        <w:t>надати</w:t>
      </w:r>
      <w:proofErr w:type="spellEnd"/>
      <w:r w:rsidRPr="00550FF5">
        <w:rPr>
          <w:i/>
          <w:color w:val="000000"/>
        </w:rPr>
        <w:t xml:space="preserve"> </w:t>
      </w:r>
      <w:proofErr w:type="spellStart"/>
      <w:r w:rsidRPr="00550FF5">
        <w:rPr>
          <w:i/>
          <w:color w:val="000000"/>
        </w:rPr>
        <w:t>копію</w:t>
      </w:r>
      <w:proofErr w:type="spellEnd"/>
      <w:r w:rsidRPr="00550FF5">
        <w:rPr>
          <w:i/>
          <w:color w:val="000000"/>
        </w:rPr>
        <w:t xml:space="preserve"> </w:t>
      </w:r>
      <w:proofErr w:type="spellStart"/>
      <w:r w:rsidRPr="00550FF5">
        <w:rPr>
          <w:i/>
          <w:color w:val="000000"/>
        </w:rPr>
        <w:t>декларації</w:t>
      </w:r>
      <w:proofErr w:type="spellEnd"/>
      <w:r w:rsidRPr="00550FF5">
        <w:rPr>
          <w:i/>
          <w:color w:val="000000"/>
        </w:rPr>
        <w:t xml:space="preserve"> або </w:t>
      </w:r>
      <w:proofErr w:type="spellStart"/>
      <w:r w:rsidRPr="00550FF5">
        <w:rPr>
          <w:i/>
          <w:color w:val="000000"/>
        </w:rPr>
        <w:t>копію</w:t>
      </w:r>
      <w:proofErr w:type="spellEnd"/>
      <w:r w:rsidRPr="00550FF5">
        <w:rPr>
          <w:i/>
          <w:color w:val="000000"/>
        </w:rPr>
        <w:t xml:space="preserve"> документів, що </w:t>
      </w:r>
      <w:proofErr w:type="spellStart"/>
      <w:r w:rsidRPr="00550FF5">
        <w:rPr>
          <w:i/>
          <w:color w:val="000000"/>
        </w:rPr>
        <w:t>підтверджують</w:t>
      </w:r>
      <w:proofErr w:type="spellEnd"/>
      <w:r w:rsidRPr="00550FF5">
        <w:rPr>
          <w:i/>
          <w:color w:val="000000"/>
        </w:rPr>
        <w:t xml:space="preserve"> можливість </w:t>
      </w:r>
      <w:proofErr w:type="spellStart"/>
      <w:r w:rsidRPr="00550FF5">
        <w:rPr>
          <w:i/>
          <w:color w:val="000000"/>
        </w:rPr>
        <w:t>введення</w:t>
      </w:r>
      <w:proofErr w:type="spellEnd"/>
      <w:r w:rsidRPr="00550FF5">
        <w:rPr>
          <w:i/>
          <w:color w:val="000000"/>
        </w:rPr>
        <w:t xml:space="preserve"> в </w:t>
      </w:r>
      <w:proofErr w:type="spellStart"/>
      <w:r w:rsidRPr="00550FF5">
        <w:rPr>
          <w:i/>
          <w:color w:val="000000"/>
        </w:rPr>
        <w:t>обіг</w:t>
      </w:r>
      <w:proofErr w:type="spellEnd"/>
      <w:r w:rsidRPr="00550FF5">
        <w:rPr>
          <w:i/>
          <w:color w:val="000000"/>
        </w:rPr>
        <w:t xml:space="preserve"> та/або </w:t>
      </w:r>
      <w:proofErr w:type="spellStart"/>
      <w:r w:rsidRPr="00550FF5">
        <w:rPr>
          <w:i/>
          <w:color w:val="000000"/>
        </w:rPr>
        <w:t>експлуатацію</w:t>
      </w:r>
      <w:proofErr w:type="spellEnd"/>
      <w:r w:rsidRPr="00550FF5">
        <w:rPr>
          <w:i/>
          <w:color w:val="000000"/>
        </w:rPr>
        <w:t xml:space="preserve"> </w:t>
      </w:r>
      <w:r w:rsidRPr="00550FF5">
        <w:rPr>
          <w:i/>
          <w:color w:val="000000"/>
        </w:rPr>
        <w:lastRenderedPageBreak/>
        <w:t>(</w:t>
      </w:r>
      <w:proofErr w:type="spellStart"/>
      <w:r w:rsidRPr="00550FF5">
        <w:rPr>
          <w:i/>
          <w:color w:val="000000"/>
        </w:rPr>
        <w:t>застосування</w:t>
      </w:r>
      <w:proofErr w:type="spellEnd"/>
      <w:r w:rsidRPr="00550FF5">
        <w:rPr>
          <w:i/>
          <w:color w:val="000000"/>
        </w:rPr>
        <w:t xml:space="preserve">) </w:t>
      </w:r>
      <w:proofErr w:type="spellStart"/>
      <w:r w:rsidRPr="00550FF5">
        <w:rPr>
          <w:i/>
          <w:color w:val="000000"/>
        </w:rPr>
        <w:t>медичного</w:t>
      </w:r>
      <w:proofErr w:type="spellEnd"/>
      <w:r w:rsidRPr="00550FF5">
        <w:rPr>
          <w:i/>
          <w:color w:val="000000"/>
        </w:rPr>
        <w:t xml:space="preserve"> </w:t>
      </w:r>
      <w:proofErr w:type="spellStart"/>
      <w:r w:rsidRPr="00550FF5">
        <w:rPr>
          <w:i/>
          <w:color w:val="000000"/>
        </w:rPr>
        <w:t>виробу</w:t>
      </w:r>
      <w:proofErr w:type="spellEnd"/>
      <w:r w:rsidRPr="00550FF5">
        <w:rPr>
          <w:i/>
          <w:color w:val="000000"/>
        </w:rPr>
        <w:t xml:space="preserve"> за результатами </w:t>
      </w:r>
      <w:proofErr w:type="spellStart"/>
      <w:r w:rsidRPr="00550FF5">
        <w:rPr>
          <w:i/>
          <w:color w:val="000000"/>
        </w:rPr>
        <w:t>проходження</w:t>
      </w:r>
      <w:proofErr w:type="spellEnd"/>
      <w:r w:rsidRPr="00550FF5">
        <w:rPr>
          <w:i/>
          <w:color w:val="000000"/>
        </w:rPr>
        <w:t xml:space="preserve"> процедури </w:t>
      </w:r>
      <w:proofErr w:type="spellStart"/>
      <w:r w:rsidRPr="00550FF5">
        <w:rPr>
          <w:i/>
          <w:color w:val="000000"/>
        </w:rPr>
        <w:t>оцінки</w:t>
      </w:r>
      <w:proofErr w:type="spellEnd"/>
      <w:r w:rsidRPr="00550FF5">
        <w:rPr>
          <w:i/>
          <w:color w:val="000000"/>
        </w:rPr>
        <w:t xml:space="preserve"> відповідності згідно вимог технічного регламенту. </w:t>
      </w:r>
    </w:p>
    <w:p w:rsidR="00501E52" w:rsidRPr="00CB0408" w:rsidRDefault="00CD76F7" w:rsidP="00501E52">
      <w:pPr>
        <w:pStyle w:val="afa"/>
        <w:jc w:val="both"/>
        <w:rPr>
          <w:b/>
          <w:i/>
          <w:color w:val="000000"/>
        </w:rPr>
      </w:pPr>
      <w:r w:rsidRPr="0067541A">
        <w:rPr>
          <w:color w:val="000000"/>
        </w:rPr>
        <w:t xml:space="preserve">4. </w:t>
      </w:r>
      <w:proofErr w:type="spellStart"/>
      <w:r w:rsidR="0067541A" w:rsidRPr="0067541A">
        <w:rPr>
          <w:color w:val="000000"/>
        </w:rPr>
        <w:t>Залишковий</w:t>
      </w:r>
      <w:proofErr w:type="spellEnd"/>
      <w:r w:rsidR="0067541A" w:rsidRPr="0067541A">
        <w:rPr>
          <w:color w:val="000000"/>
        </w:rPr>
        <w:t xml:space="preserve"> термін </w:t>
      </w:r>
      <w:proofErr w:type="spellStart"/>
      <w:r w:rsidR="0067541A" w:rsidRPr="0067541A">
        <w:rPr>
          <w:color w:val="000000"/>
        </w:rPr>
        <w:t>придатності</w:t>
      </w:r>
      <w:proofErr w:type="spellEnd"/>
      <w:r w:rsidR="0067541A" w:rsidRPr="0067541A">
        <w:rPr>
          <w:color w:val="000000"/>
        </w:rPr>
        <w:t xml:space="preserve"> товару на момент </w:t>
      </w:r>
      <w:proofErr w:type="spellStart"/>
      <w:r w:rsidR="0067541A" w:rsidRPr="0067541A">
        <w:rPr>
          <w:color w:val="000000"/>
        </w:rPr>
        <w:t>постачання</w:t>
      </w:r>
      <w:proofErr w:type="spellEnd"/>
      <w:r w:rsidR="0067541A" w:rsidRPr="0067541A">
        <w:rPr>
          <w:color w:val="000000"/>
        </w:rPr>
        <w:t xml:space="preserve"> повинен </w:t>
      </w:r>
      <w:proofErr w:type="spellStart"/>
      <w:r w:rsidR="0067541A" w:rsidRPr="0067541A">
        <w:rPr>
          <w:color w:val="000000"/>
        </w:rPr>
        <w:t>становити</w:t>
      </w:r>
      <w:proofErr w:type="spellEnd"/>
      <w:r w:rsidR="0067541A" w:rsidRPr="0067541A">
        <w:rPr>
          <w:color w:val="000000"/>
        </w:rPr>
        <w:t xml:space="preserve"> не </w:t>
      </w:r>
      <w:proofErr w:type="spellStart"/>
      <w:r w:rsidR="0067541A" w:rsidRPr="0067541A">
        <w:rPr>
          <w:color w:val="000000"/>
        </w:rPr>
        <w:t>менше</w:t>
      </w:r>
      <w:proofErr w:type="spellEnd"/>
      <w:r w:rsidR="0067541A" w:rsidRPr="0067541A">
        <w:rPr>
          <w:color w:val="000000"/>
        </w:rPr>
        <w:t xml:space="preserve"> </w:t>
      </w:r>
      <w:r w:rsidR="006A6E2E">
        <w:rPr>
          <w:color w:val="000000"/>
          <w:lang w:val="uk-UA"/>
        </w:rPr>
        <w:t>80</w:t>
      </w:r>
      <w:r w:rsidR="0067541A" w:rsidRPr="0067541A">
        <w:rPr>
          <w:color w:val="000000"/>
        </w:rPr>
        <w:t xml:space="preserve">% </w:t>
      </w:r>
      <w:proofErr w:type="spellStart"/>
      <w:r w:rsidR="0067541A" w:rsidRPr="0067541A">
        <w:rPr>
          <w:color w:val="000000"/>
        </w:rPr>
        <w:t>загального</w:t>
      </w:r>
      <w:proofErr w:type="spellEnd"/>
      <w:r w:rsidR="0067541A" w:rsidRPr="0067541A">
        <w:rPr>
          <w:color w:val="000000"/>
        </w:rPr>
        <w:t xml:space="preserve"> </w:t>
      </w:r>
      <w:proofErr w:type="spellStart"/>
      <w:r w:rsidR="0067541A" w:rsidRPr="0067541A">
        <w:rPr>
          <w:color w:val="000000"/>
        </w:rPr>
        <w:t>терміну</w:t>
      </w:r>
      <w:proofErr w:type="spellEnd"/>
      <w:r w:rsidR="0067541A" w:rsidRPr="0067541A">
        <w:rPr>
          <w:color w:val="000000"/>
        </w:rPr>
        <w:t xml:space="preserve"> </w:t>
      </w:r>
      <w:proofErr w:type="spellStart"/>
      <w:r w:rsidR="0067541A" w:rsidRPr="0067541A">
        <w:rPr>
          <w:color w:val="000000"/>
        </w:rPr>
        <w:t>їх</w:t>
      </w:r>
      <w:proofErr w:type="spellEnd"/>
      <w:r w:rsidR="0067541A" w:rsidRPr="0067541A">
        <w:rPr>
          <w:color w:val="000000"/>
        </w:rPr>
        <w:t xml:space="preserve"> зберігання, </w:t>
      </w:r>
      <w:proofErr w:type="spellStart"/>
      <w:r w:rsidR="0067541A" w:rsidRPr="0067541A">
        <w:rPr>
          <w:color w:val="000000"/>
        </w:rPr>
        <w:t>встановленого</w:t>
      </w:r>
      <w:proofErr w:type="spellEnd"/>
      <w:r w:rsidR="0067541A" w:rsidRPr="0067541A">
        <w:rPr>
          <w:color w:val="000000"/>
        </w:rPr>
        <w:t xml:space="preserve"> в </w:t>
      </w:r>
      <w:proofErr w:type="spellStart"/>
      <w:r w:rsidR="0067541A" w:rsidRPr="0067541A">
        <w:rPr>
          <w:color w:val="000000"/>
        </w:rPr>
        <w:t>інструкції</w:t>
      </w:r>
      <w:proofErr w:type="spellEnd"/>
      <w:r w:rsidR="0067541A" w:rsidRPr="0067541A">
        <w:rPr>
          <w:color w:val="000000"/>
        </w:rPr>
        <w:t xml:space="preserve"> по </w:t>
      </w:r>
      <w:proofErr w:type="spellStart"/>
      <w:r w:rsidR="0067541A" w:rsidRPr="0067541A">
        <w:rPr>
          <w:color w:val="000000"/>
        </w:rPr>
        <w:t>використанню</w:t>
      </w:r>
      <w:proofErr w:type="spellEnd"/>
      <w:r w:rsidR="0067541A" w:rsidRPr="0067541A">
        <w:rPr>
          <w:color w:val="000000"/>
        </w:rPr>
        <w:t xml:space="preserve"> </w:t>
      </w:r>
      <w:r w:rsidR="0067541A" w:rsidRPr="0067541A">
        <w:rPr>
          <w:b/>
          <w:i/>
          <w:color w:val="000000"/>
        </w:rPr>
        <w:t>(</w:t>
      </w:r>
      <w:proofErr w:type="spellStart"/>
      <w:r w:rsidR="0067541A" w:rsidRPr="0067541A">
        <w:rPr>
          <w:b/>
          <w:i/>
          <w:color w:val="000000"/>
        </w:rPr>
        <w:t>надати</w:t>
      </w:r>
      <w:proofErr w:type="spellEnd"/>
      <w:r w:rsidR="0067541A" w:rsidRPr="0067541A">
        <w:rPr>
          <w:b/>
          <w:i/>
          <w:color w:val="000000"/>
        </w:rPr>
        <w:t xml:space="preserve"> </w:t>
      </w:r>
      <w:proofErr w:type="spellStart"/>
      <w:r w:rsidR="0067541A" w:rsidRPr="0067541A">
        <w:rPr>
          <w:b/>
          <w:i/>
          <w:color w:val="000000"/>
        </w:rPr>
        <w:t>гарантійний</w:t>
      </w:r>
      <w:proofErr w:type="spellEnd"/>
      <w:r w:rsidR="0067541A" w:rsidRPr="0067541A">
        <w:rPr>
          <w:b/>
          <w:i/>
          <w:color w:val="000000"/>
        </w:rPr>
        <w:t xml:space="preserve"> лист).</w:t>
      </w:r>
    </w:p>
    <w:p w:rsidR="00D66A06" w:rsidRDefault="00396C3F" w:rsidP="00501E52">
      <w:pPr>
        <w:pStyle w:val="afa"/>
        <w:jc w:val="both"/>
        <w:rPr>
          <w:color w:val="000000"/>
          <w:lang w:val="uk-UA"/>
        </w:rPr>
      </w:pPr>
      <w:r>
        <w:rPr>
          <w:color w:val="000000"/>
          <w:lang w:val="uk-UA"/>
        </w:rPr>
        <w:t>5</w:t>
      </w:r>
      <w:r w:rsidR="00760CE5">
        <w:rPr>
          <w:color w:val="000000"/>
          <w:lang w:val="uk-UA"/>
        </w:rPr>
        <w:t xml:space="preserve">. </w:t>
      </w:r>
      <w:r w:rsidR="00760CE5" w:rsidRPr="00760CE5">
        <w:rPr>
          <w:color w:val="000000"/>
          <w:lang w:val="uk-UA"/>
        </w:rPr>
        <w:t xml:space="preserve">У складі тендерної пропозиції учасники мають </w:t>
      </w:r>
      <w:r w:rsidR="00760CE5" w:rsidRPr="00CA167E">
        <w:rPr>
          <w:b/>
          <w:color w:val="000000"/>
          <w:lang w:val="uk-UA"/>
        </w:rPr>
        <w:t>надати довідку у довільній формі</w:t>
      </w:r>
      <w:r w:rsidR="00760CE5" w:rsidRPr="00760CE5">
        <w:rPr>
          <w:color w:val="000000"/>
          <w:lang w:val="uk-UA"/>
        </w:rPr>
        <w:t xml:space="preserve"> про дотримання та забезпечення під час поставки товару заходів стосовно захисту довкілля згідно діючого законодавства.</w:t>
      </w:r>
    </w:p>
    <w:p w:rsidR="007B0D26" w:rsidRPr="004A5DA8" w:rsidRDefault="002C7176" w:rsidP="002C7176">
      <w:pPr>
        <w:pStyle w:val="afa"/>
        <w:jc w:val="both"/>
        <w:rPr>
          <w:i/>
          <w:color w:val="000000"/>
          <w:lang w:val="uk-UA"/>
        </w:rPr>
      </w:pPr>
      <w:r>
        <w:rPr>
          <w:color w:val="000000"/>
          <w:lang w:val="uk-UA"/>
        </w:rPr>
        <w:t>6</w:t>
      </w:r>
      <w:r w:rsidR="00CD76F7" w:rsidRPr="007B0D26">
        <w:rPr>
          <w:color w:val="000000"/>
          <w:lang w:val="uk-UA"/>
        </w:rPr>
        <w:t xml:space="preserve">. </w:t>
      </w:r>
      <w:r w:rsidR="007B0D26" w:rsidRPr="007B0D26">
        <w:rPr>
          <w:color w:val="000000"/>
          <w:lang w:val="uk-UA"/>
        </w:rPr>
        <w:t>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r w:rsidR="007B0D26">
        <w:rPr>
          <w:color w:val="000000"/>
          <w:lang w:val="uk-UA"/>
        </w:rPr>
        <w:t xml:space="preserve"> (</w:t>
      </w:r>
      <w:r w:rsidR="007B0D26" w:rsidRPr="007B0D26">
        <w:rPr>
          <w:i/>
          <w:color w:val="000000"/>
          <w:lang w:val="uk-UA"/>
        </w:rPr>
        <w:t xml:space="preserve">На підтвердження Учасник у складі пропозиції </w:t>
      </w:r>
      <w:r w:rsidR="007B0D26">
        <w:rPr>
          <w:i/>
          <w:color w:val="000000"/>
          <w:lang w:val="uk-UA"/>
        </w:rPr>
        <w:t>повинен надати гарантійний лист).</w:t>
      </w:r>
    </w:p>
    <w:p w:rsidR="00CD76F7" w:rsidRDefault="002C7176" w:rsidP="00833E92">
      <w:pPr>
        <w:pStyle w:val="afa"/>
        <w:jc w:val="both"/>
        <w:rPr>
          <w:color w:val="000000"/>
        </w:rPr>
      </w:pPr>
      <w:r>
        <w:rPr>
          <w:color w:val="000000"/>
          <w:lang w:val="uk-UA"/>
        </w:rPr>
        <w:t>7</w:t>
      </w:r>
      <w:r w:rsidR="007B0D26">
        <w:rPr>
          <w:color w:val="000000"/>
          <w:lang w:val="uk-UA"/>
        </w:rPr>
        <w:t xml:space="preserve">. </w:t>
      </w:r>
      <w:r w:rsidR="00846B0B" w:rsidRPr="00126CE4">
        <w:rPr>
          <w:color w:val="000000"/>
        </w:rPr>
        <w:t>Строк поставки товарів – З дати підписання договору по 31.12.2023.</w:t>
      </w:r>
    </w:p>
    <w:p w:rsidR="00ED68BE" w:rsidRDefault="002C7176" w:rsidP="00ED68BE">
      <w:pPr>
        <w:pStyle w:val="afa"/>
        <w:jc w:val="both"/>
        <w:rPr>
          <w:color w:val="000000"/>
          <w:lang w:val="uk-UA"/>
        </w:rPr>
      </w:pPr>
      <w:r>
        <w:rPr>
          <w:color w:val="000000"/>
          <w:lang w:val="uk-UA"/>
        </w:rPr>
        <w:t>8</w:t>
      </w:r>
      <w:r w:rsidR="00ED68BE">
        <w:rPr>
          <w:color w:val="000000"/>
          <w:lang w:val="uk-UA"/>
        </w:rPr>
        <w:t xml:space="preserve">. </w:t>
      </w:r>
      <w:r w:rsidR="00ED68BE" w:rsidRPr="00ED68BE">
        <w:rPr>
          <w:color w:val="000000"/>
          <w:lang w:val="uk-UA"/>
        </w:rPr>
        <w:t>Місце поставки товарів:</w:t>
      </w:r>
      <w:r w:rsidR="00ED68BE">
        <w:rPr>
          <w:color w:val="000000"/>
          <w:lang w:val="uk-UA"/>
        </w:rPr>
        <w:t xml:space="preserve"> </w:t>
      </w:r>
      <w:r w:rsidR="00ED68BE" w:rsidRPr="00ED68BE">
        <w:rPr>
          <w:color w:val="000000"/>
          <w:lang w:val="uk-UA"/>
        </w:rPr>
        <w:t>проспект Незалежності, 68, м. Ізмаїл Ізмаїльського району Одеської області, Україна, 68600</w:t>
      </w:r>
      <w:r w:rsidR="00ED68BE">
        <w:rPr>
          <w:color w:val="000000"/>
          <w:lang w:val="uk-UA"/>
        </w:rPr>
        <w:t>.</w:t>
      </w:r>
    </w:p>
    <w:p w:rsidR="00A275E9" w:rsidRPr="00A275E9" w:rsidRDefault="002C7176" w:rsidP="00ED68BE">
      <w:pPr>
        <w:pStyle w:val="afa"/>
        <w:jc w:val="both"/>
        <w:rPr>
          <w:b/>
          <w:i/>
          <w:color w:val="000000"/>
          <w:lang w:val="uk-UA"/>
        </w:rPr>
      </w:pPr>
      <w:r>
        <w:rPr>
          <w:color w:val="000000"/>
          <w:lang w:val="uk-UA"/>
        </w:rPr>
        <w:t>9</w:t>
      </w:r>
      <w:r w:rsidR="00AC691B">
        <w:rPr>
          <w:color w:val="000000"/>
          <w:lang w:val="uk-UA"/>
        </w:rPr>
        <w:t xml:space="preserve">. </w:t>
      </w:r>
      <w:r w:rsidR="00A275E9" w:rsidRPr="00A275E9">
        <w:rPr>
          <w:color w:val="000000"/>
          <w:lang w:val="uk-UA"/>
        </w:rPr>
        <w:t xml:space="preserve">Постачання Товару має здійснюватися окремими партіями протягом п’яти календарних днів з моменту  надходження  письмової  заявки  від  замовника.  У  випадку  наявності  нагальної необхідності  постачання  Товару  здійснюється  протягом  трьох  календарних  днів  з  моменту надходження  заявки  від  замовника.  </w:t>
      </w:r>
      <w:r w:rsidR="00A275E9" w:rsidRPr="00A275E9">
        <w:rPr>
          <w:b/>
          <w:i/>
          <w:color w:val="000000"/>
          <w:lang w:val="uk-UA"/>
        </w:rPr>
        <w:t>Для  підтвердження  зазначеного  учасником  надається гарантійний лист.</w:t>
      </w:r>
    </w:p>
    <w:p w:rsidR="00316E07" w:rsidRDefault="00A275E9" w:rsidP="00ED68BE">
      <w:pPr>
        <w:pStyle w:val="afa"/>
        <w:jc w:val="both"/>
        <w:rPr>
          <w:color w:val="000000"/>
          <w:lang w:val="uk-UA"/>
        </w:rPr>
      </w:pPr>
      <w:r>
        <w:rPr>
          <w:color w:val="000000"/>
          <w:lang w:val="uk-UA"/>
        </w:rPr>
        <w:t>1</w:t>
      </w:r>
      <w:r w:rsidR="002C7176">
        <w:rPr>
          <w:color w:val="000000"/>
          <w:lang w:val="uk-UA"/>
        </w:rPr>
        <w:t>0</w:t>
      </w:r>
      <w:r>
        <w:rPr>
          <w:color w:val="000000"/>
          <w:lang w:val="uk-UA"/>
        </w:rPr>
        <w:t xml:space="preserve">. </w:t>
      </w:r>
      <w:r w:rsidR="00316E07" w:rsidRPr="00316E07">
        <w:rPr>
          <w:color w:val="000000"/>
          <w:lang w:val="uk-UA"/>
        </w:rPr>
        <w:t>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AC691B" w:rsidRDefault="00316E07" w:rsidP="00ED68BE">
      <w:pPr>
        <w:pStyle w:val="afa"/>
        <w:jc w:val="both"/>
        <w:rPr>
          <w:color w:val="000000"/>
          <w:lang w:val="uk-UA"/>
        </w:rPr>
      </w:pPr>
      <w:r>
        <w:rPr>
          <w:color w:val="000000"/>
          <w:lang w:val="uk-UA"/>
        </w:rPr>
        <w:t xml:space="preserve">11. </w:t>
      </w:r>
      <w:r w:rsidR="00AC691B" w:rsidRPr="00AC691B">
        <w:rPr>
          <w:color w:val="000000"/>
          <w:lang w:val="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D75CF3" w:rsidRDefault="00D75CF3" w:rsidP="0075407B">
      <w:pPr>
        <w:suppressAutoHyphens/>
        <w:spacing w:after="0" w:line="240" w:lineRule="auto"/>
        <w:jc w:val="both"/>
        <w:rPr>
          <w:rFonts w:ascii="Times New Roman" w:eastAsia="Times New Roman" w:hAnsi="Times New Roman" w:cs="Times New Roman"/>
          <w:b/>
          <w:sz w:val="21"/>
          <w:szCs w:val="21"/>
        </w:rPr>
      </w:pPr>
    </w:p>
    <w:p w:rsidR="002C7176" w:rsidRDefault="002C7176" w:rsidP="0075407B">
      <w:pPr>
        <w:suppressAutoHyphens/>
        <w:spacing w:after="0" w:line="240" w:lineRule="auto"/>
        <w:jc w:val="both"/>
        <w:rPr>
          <w:rFonts w:ascii="Times New Roman" w:eastAsia="Times New Roman" w:hAnsi="Times New Roman" w:cs="Times New Roman"/>
          <w:b/>
          <w:sz w:val="21"/>
          <w:szCs w:val="21"/>
        </w:rPr>
      </w:pPr>
    </w:p>
    <w:p w:rsidR="004A5DA8" w:rsidRDefault="004A5DA8" w:rsidP="0075407B">
      <w:pPr>
        <w:suppressAutoHyphens/>
        <w:spacing w:after="0" w:line="240" w:lineRule="auto"/>
        <w:jc w:val="both"/>
        <w:rPr>
          <w:rFonts w:ascii="Times New Roman" w:eastAsia="Times New Roman" w:hAnsi="Times New Roman" w:cs="Times New Roman"/>
          <w:b/>
          <w:sz w:val="21"/>
          <w:szCs w:val="21"/>
        </w:rPr>
      </w:pPr>
    </w:p>
    <w:p w:rsidR="00D75CF3" w:rsidRDefault="00D75CF3" w:rsidP="0075407B">
      <w:pPr>
        <w:suppressAutoHyphens/>
        <w:spacing w:after="0" w:line="240" w:lineRule="auto"/>
        <w:jc w:val="both"/>
        <w:rPr>
          <w:rFonts w:ascii="Times New Roman" w:eastAsia="Times New Roman" w:hAnsi="Times New Roman" w:cs="Times New Roman"/>
          <w:b/>
          <w:sz w:val="21"/>
          <w:szCs w:val="21"/>
        </w:rPr>
      </w:pPr>
    </w:p>
    <w:p w:rsidR="0075407B" w:rsidRDefault="0075407B" w:rsidP="0075407B">
      <w:pPr>
        <w:suppressAutoHyphens/>
        <w:spacing w:after="0" w:line="240" w:lineRule="auto"/>
        <w:jc w:val="both"/>
        <w:rPr>
          <w:rFonts w:ascii="Times New Roman" w:eastAsia="Times New Roman" w:hAnsi="Times New Roman" w:cs="Times New Roman"/>
          <w:b/>
          <w:sz w:val="21"/>
          <w:szCs w:val="21"/>
        </w:rPr>
      </w:pPr>
      <w:r w:rsidRPr="0075407B">
        <w:rPr>
          <w:rFonts w:ascii="Times New Roman" w:eastAsia="Times New Roman" w:hAnsi="Times New Roman" w:cs="Times New Roman"/>
          <w:b/>
          <w:sz w:val="21"/>
          <w:szCs w:val="21"/>
        </w:rPr>
        <w:t xml:space="preserve">«З умовами технічного завдання ознайомлені, з вимогами погоджуємось» </w:t>
      </w:r>
    </w:p>
    <w:p w:rsidR="006C5C9D" w:rsidRDefault="006C5C9D" w:rsidP="0075407B">
      <w:pPr>
        <w:suppressAutoHyphens/>
        <w:spacing w:after="0" w:line="240" w:lineRule="auto"/>
        <w:jc w:val="both"/>
        <w:rPr>
          <w:rFonts w:ascii="Times New Roman" w:eastAsia="Times New Roman" w:hAnsi="Times New Roman" w:cs="Times New Roman"/>
          <w:b/>
          <w:sz w:val="21"/>
          <w:szCs w:val="21"/>
        </w:rPr>
      </w:pPr>
    </w:p>
    <w:p w:rsidR="00D67BFC" w:rsidRPr="0075407B" w:rsidRDefault="00D67BFC" w:rsidP="0075407B">
      <w:pPr>
        <w:suppressAutoHyphens/>
        <w:spacing w:after="0" w:line="240" w:lineRule="auto"/>
        <w:jc w:val="both"/>
        <w:rPr>
          <w:rFonts w:ascii="Times New Roman" w:eastAsia="Times New Roman" w:hAnsi="Times New Roman" w:cs="Times New Roman"/>
          <w:b/>
          <w:sz w:val="21"/>
          <w:szCs w:val="21"/>
        </w:rPr>
      </w:pPr>
    </w:p>
    <w:tbl>
      <w:tblPr>
        <w:tblpPr w:leftFromText="180" w:rightFromText="180" w:vertAnchor="text" w:horzAnchor="margin" w:tblpY="126"/>
        <w:tblW w:w="5000" w:type="pct"/>
        <w:tblLook w:val="01E0" w:firstRow="1" w:lastRow="1" w:firstColumn="1" w:lastColumn="1" w:noHBand="0" w:noVBand="0"/>
      </w:tblPr>
      <w:tblGrid>
        <w:gridCol w:w="3433"/>
        <w:gridCol w:w="3605"/>
        <w:gridCol w:w="2601"/>
      </w:tblGrid>
      <w:tr w:rsidR="0075407B" w:rsidRPr="0075407B" w:rsidTr="004D22C6">
        <w:tc>
          <w:tcPr>
            <w:tcW w:w="1781" w:type="pct"/>
          </w:tcPr>
          <w:p w:rsidR="0075407B" w:rsidRPr="00646063" w:rsidRDefault="0075407B" w:rsidP="0075407B">
            <w:pPr>
              <w:tabs>
                <w:tab w:val="left" w:pos="1134"/>
              </w:tabs>
              <w:spacing w:after="0"/>
              <w:jc w:val="both"/>
              <w:rPr>
                <w:rFonts w:ascii="Times New Roman" w:eastAsia="Times New Roman" w:hAnsi="Times New Roman" w:cs="Times New Roman"/>
                <w:b/>
                <w:sz w:val="24"/>
                <w:szCs w:val="24"/>
              </w:rPr>
            </w:pPr>
            <w:r w:rsidRPr="00646063">
              <w:rPr>
                <w:rFonts w:ascii="Times New Roman" w:eastAsia="Times New Roman" w:hAnsi="Times New Roman" w:cs="Times New Roman"/>
                <w:b/>
                <w:sz w:val="24"/>
                <w:szCs w:val="24"/>
              </w:rPr>
              <w:t xml:space="preserve">Керівник </w:t>
            </w:r>
          </w:p>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646063">
              <w:rPr>
                <w:rFonts w:ascii="Times New Roman" w:eastAsia="Times New Roman" w:hAnsi="Times New Roman" w:cs="Times New Roman"/>
                <w:b/>
                <w:sz w:val="24"/>
                <w:szCs w:val="24"/>
              </w:rPr>
              <w:t>(або Уповноважена особа)</w:t>
            </w:r>
            <w:r w:rsidRPr="00646063">
              <w:rPr>
                <w:rFonts w:ascii="Times New Roman" w:eastAsia="Times New Roman" w:hAnsi="Times New Roman" w:cs="Times New Roman"/>
                <w:sz w:val="24"/>
                <w:szCs w:val="24"/>
              </w:rPr>
              <w:tab/>
            </w:r>
          </w:p>
        </w:tc>
        <w:tc>
          <w:tcPr>
            <w:tcW w:w="1870" w:type="pct"/>
            <w:hideMark/>
          </w:tcPr>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_____________________________</w:t>
            </w:r>
          </w:p>
          <w:p w:rsidR="0075407B" w:rsidRPr="0075407B" w:rsidRDefault="0075407B" w:rsidP="0075407B">
            <w:pPr>
              <w:suppressAutoHyphens/>
              <w:spacing w:after="0" w:line="240" w:lineRule="auto"/>
              <w:rPr>
                <w:rFonts w:ascii="Times New Roman" w:eastAsia="Times New Roman" w:hAnsi="Times New Roman" w:cs="Times New Roman"/>
                <w:i/>
                <w:sz w:val="21"/>
                <w:szCs w:val="21"/>
                <w:lang w:eastAsia="zh-CN"/>
              </w:rPr>
            </w:pPr>
            <w:r w:rsidRPr="0075407B">
              <w:rPr>
                <w:rFonts w:ascii="Times New Roman" w:eastAsia="Times New Roman" w:hAnsi="Times New Roman" w:cs="Times New Roman"/>
                <w:i/>
                <w:sz w:val="21"/>
                <w:szCs w:val="21"/>
                <w:lang w:eastAsia="zh-CN"/>
              </w:rPr>
              <w:t xml:space="preserve">(підпис) </w:t>
            </w:r>
          </w:p>
        </w:tc>
        <w:tc>
          <w:tcPr>
            <w:tcW w:w="1349" w:type="pct"/>
            <w:hideMark/>
          </w:tcPr>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w:t>
            </w:r>
          </w:p>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i/>
                <w:sz w:val="21"/>
                <w:szCs w:val="21"/>
                <w:lang w:eastAsia="zh-CN"/>
              </w:rPr>
              <w:t>(</w:t>
            </w:r>
            <w:r w:rsidRPr="0075407B">
              <w:rPr>
                <w:rFonts w:ascii="Times New Roman" w:eastAsia="Times New Roman" w:hAnsi="Times New Roman" w:cs="Times New Roman"/>
                <w:sz w:val="24"/>
                <w:szCs w:val="24"/>
              </w:rPr>
              <w:t xml:space="preserve"> </w:t>
            </w:r>
            <w:r w:rsidRPr="0075407B">
              <w:rPr>
                <w:rFonts w:ascii="Times New Roman" w:eastAsia="Times New Roman" w:hAnsi="Times New Roman" w:cs="Times New Roman"/>
                <w:i/>
                <w:sz w:val="21"/>
                <w:szCs w:val="21"/>
                <w:lang w:eastAsia="zh-CN"/>
              </w:rPr>
              <w:t>ім’я та прізвище )</w:t>
            </w:r>
          </w:p>
        </w:tc>
      </w:tr>
    </w:tbl>
    <w:p w:rsidR="003B1823" w:rsidRPr="00A31DA5" w:rsidRDefault="003B1823" w:rsidP="00A31DA5">
      <w:pPr>
        <w:tabs>
          <w:tab w:val="left" w:pos="1134"/>
        </w:tabs>
        <w:jc w:val="both"/>
        <w:rPr>
          <w:rFonts w:ascii="Times New Roman" w:eastAsia="Times New Roman" w:hAnsi="Times New Roman" w:cs="Times New Roman"/>
          <w:sz w:val="24"/>
          <w:szCs w:val="24"/>
        </w:rPr>
      </w:pPr>
    </w:p>
    <w:sectPr w:rsidR="003B1823" w:rsidRPr="00A31DA5">
      <w:foot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DF" w:rsidRDefault="006611DF" w:rsidP="00B91DA5">
      <w:pPr>
        <w:spacing w:after="0" w:line="240" w:lineRule="auto"/>
      </w:pPr>
      <w:r>
        <w:separator/>
      </w:r>
    </w:p>
  </w:endnote>
  <w:endnote w:type="continuationSeparator" w:id="0">
    <w:p w:rsidR="006611DF" w:rsidRDefault="006611DF" w:rsidP="00B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8326"/>
      <w:docPartObj>
        <w:docPartGallery w:val="Page Numbers (Bottom of Page)"/>
        <w:docPartUnique/>
      </w:docPartObj>
    </w:sdtPr>
    <w:sdtEndPr/>
    <w:sdtContent>
      <w:p w:rsidR="00B91DA5" w:rsidRDefault="00B91DA5">
        <w:pPr>
          <w:pStyle w:val="af8"/>
          <w:jc w:val="right"/>
        </w:pPr>
        <w:r>
          <w:fldChar w:fldCharType="begin"/>
        </w:r>
        <w:r>
          <w:instrText>PAGE   \* MERGEFORMAT</w:instrText>
        </w:r>
        <w:r>
          <w:fldChar w:fldCharType="separate"/>
        </w:r>
        <w:r w:rsidR="00E76E64" w:rsidRPr="00E76E64">
          <w:rPr>
            <w:noProof/>
            <w:lang w:val="ru-RU"/>
          </w:rPr>
          <w:t>1</w:t>
        </w:r>
        <w:r>
          <w:fldChar w:fldCharType="end"/>
        </w:r>
      </w:p>
    </w:sdtContent>
  </w:sdt>
  <w:p w:rsidR="00B91DA5" w:rsidRDefault="00B91DA5">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DF" w:rsidRDefault="006611DF" w:rsidP="00B91DA5">
      <w:pPr>
        <w:spacing w:after="0" w:line="240" w:lineRule="auto"/>
      </w:pPr>
      <w:r>
        <w:separator/>
      </w:r>
    </w:p>
  </w:footnote>
  <w:footnote w:type="continuationSeparator" w:id="0">
    <w:p w:rsidR="006611DF" w:rsidRDefault="006611DF" w:rsidP="00B91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67C"/>
    <w:multiLevelType w:val="hybridMultilevel"/>
    <w:tmpl w:val="F5D804AE"/>
    <w:lvl w:ilvl="0" w:tplc="A2B688D0">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1EBC3C33"/>
    <w:multiLevelType w:val="multilevel"/>
    <w:tmpl w:val="C4EC3D88"/>
    <w:lvl w:ilvl="0">
      <w:start w:val="1"/>
      <w:numFmt w:val="decimal"/>
      <w:lvlText w:val="%1."/>
      <w:lvlJc w:val="left"/>
      <w:pPr>
        <w:ind w:left="7164" w:hanging="360"/>
      </w:pPr>
      <w:rPr>
        <w:rFonts w:hint="default"/>
        <w:b/>
      </w:rPr>
    </w:lvl>
    <w:lvl w:ilvl="1">
      <w:start w:val="1"/>
      <w:numFmt w:val="decimal"/>
      <w:isLgl/>
      <w:lvlText w:val="%1.%2."/>
      <w:lvlJc w:val="left"/>
      <w:pPr>
        <w:ind w:left="1618" w:hanging="1050"/>
      </w:pPr>
      <w:rPr>
        <w:rFonts w:hint="default"/>
        <w:b w:val="0"/>
      </w:rPr>
    </w:lvl>
    <w:lvl w:ilvl="2">
      <w:start w:val="1"/>
      <w:numFmt w:val="decimal"/>
      <w:isLgl/>
      <w:lvlText w:val="%1.%2.%3."/>
      <w:lvlJc w:val="left"/>
      <w:pPr>
        <w:ind w:left="7854" w:hanging="1050"/>
      </w:pPr>
      <w:rPr>
        <w:rFonts w:hint="default"/>
        <w:b w:val="0"/>
      </w:rPr>
    </w:lvl>
    <w:lvl w:ilvl="3">
      <w:start w:val="1"/>
      <w:numFmt w:val="decimal"/>
      <w:isLgl/>
      <w:lvlText w:val="%1.%2.%3.%4."/>
      <w:lvlJc w:val="left"/>
      <w:pPr>
        <w:ind w:left="7854" w:hanging="1050"/>
      </w:pPr>
      <w:rPr>
        <w:rFonts w:hint="default"/>
        <w:b w:val="0"/>
      </w:rPr>
    </w:lvl>
    <w:lvl w:ilvl="4">
      <w:start w:val="1"/>
      <w:numFmt w:val="decimal"/>
      <w:isLgl/>
      <w:lvlText w:val="%1.%2.%3.%4.%5."/>
      <w:lvlJc w:val="left"/>
      <w:pPr>
        <w:ind w:left="7884" w:hanging="1080"/>
      </w:pPr>
      <w:rPr>
        <w:rFonts w:hint="default"/>
        <w:b w:val="0"/>
      </w:rPr>
    </w:lvl>
    <w:lvl w:ilvl="5">
      <w:start w:val="1"/>
      <w:numFmt w:val="decimal"/>
      <w:isLgl/>
      <w:lvlText w:val="%1.%2.%3.%4.%5.%6."/>
      <w:lvlJc w:val="left"/>
      <w:pPr>
        <w:ind w:left="7884" w:hanging="1080"/>
      </w:pPr>
      <w:rPr>
        <w:rFonts w:hint="default"/>
        <w:b w:val="0"/>
      </w:rPr>
    </w:lvl>
    <w:lvl w:ilvl="6">
      <w:start w:val="1"/>
      <w:numFmt w:val="decimal"/>
      <w:isLgl/>
      <w:lvlText w:val="%1.%2.%3.%4.%5.%6.%7."/>
      <w:lvlJc w:val="left"/>
      <w:pPr>
        <w:ind w:left="8244" w:hanging="1440"/>
      </w:pPr>
      <w:rPr>
        <w:rFonts w:hint="default"/>
        <w:b w:val="0"/>
      </w:rPr>
    </w:lvl>
    <w:lvl w:ilvl="7">
      <w:start w:val="1"/>
      <w:numFmt w:val="decimal"/>
      <w:isLgl/>
      <w:lvlText w:val="%1.%2.%3.%4.%5.%6.%7.%8."/>
      <w:lvlJc w:val="left"/>
      <w:pPr>
        <w:ind w:left="8244" w:hanging="1440"/>
      </w:pPr>
      <w:rPr>
        <w:rFonts w:hint="default"/>
        <w:b w:val="0"/>
      </w:rPr>
    </w:lvl>
    <w:lvl w:ilvl="8">
      <w:start w:val="1"/>
      <w:numFmt w:val="decimal"/>
      <w:isLgl/>
      <w:lvlText w:val="%1.%2.%3.%4.%5.%6.%7.%8.%9."/>
      <w:lvlJc w:val="left"/>
      <w:pPr>
        <w:ind w:left="8604" w:hanging="1800"/>
      </w:pPr>
      <w:rPr>
        <w:rFonts w:hint="default"/>
        <w:b w:val="0"/>
      </w:rPr>
    </w:lvl>
  </w:abstractNum>
  <w:abstractNum w:abstractNumId="2" w15:restartNumberingAfterBreak="0">
    <w:nsid w:val="1F7F13C0"/>
    <w:multiLevelType w:val="hybridMultilevel"/>
    <w:tmpl w:val="5D88C91C"/>
    <w:lvl w:ilvl="0" w:tplc="D316939C">
      <w:start w:val="1"/>
      <w:numFmt w:val="decimal"/>
      <w:lvlText w:val="%1."/>
      <w:lvlJc w:val="left"/>
      <w:pPr>
        <w:ind w:left="7164" w:hanging="360"/>
      </w:pPr>
      <w:rPr>
        <w:rFonts w:hint="default"/>
        <w:b/>
      </w:rPr>
    </w:lvl>
    <w:lvl w:ilvl="1" w:tplc="04190019">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3" w15:restartNumberingAfterBreak="0">
    <w:nsid w:val="6BCE1F35"/>
    <w:multiLevelType w:val="multilevel"/>
    <w:tmpl w:val="C2AC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083E2F"/>
    <w:multiLevelType w:val="hybridMultilevel"/>
    <w:tmpl w:val="1032ADFA"/>
    <w:lvl w:ilvl="0" w:tplc="D570E4E4">
      <w:start w:val="1"/>
      <w:numFmt w:val="decimal"/>
      <w:lvlText w:val="%1."/>
      <w:lvlJc w:val="left"/>
      <w:pPr>
        <w:ind w:left="1068" w:hanging="360"/>
      </w:pPr>
      <w:rPr>
        <w:rFonts w:hint="default"/>
        <w:b w:val="0"/>
        <w:i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73084253"/>
    <w:multiLevelType w:val="hybridMultilevel"/>
    <w:tmpl w:val="EEDAC060"/>
    <w:lvl w:ilvl="0" w:tplc="D23AB024">
      <w:start w:val="1"/>
      <w:numFmt w:val="decimal"/>
      <w:lvlText w:val="%1."/>
      <w:lvlJc w:val="left"/>
      <w:pPr>
        <w:ind w:left="7164" w:hanging="360"/>
      </w:pPr>
      <w:rPr>
        <w:rFonts w:hint="default"/>
        <w:b/>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1D"/>
    <w:rsid w:val="00016A5D"/>
    <w:rsid w:val="00020981"/>
    <w:rsid w:val="000233FC"/>
    <w:rsid w:val="0003794C"/>
    <w:rsid w:val="0006533B"/>
    <w:rsid w:val="00087E9F"/>
    <w:rsid w:val="000B449F"/>
    <w:rsid w:val="000B61ED"/>
    <w:rsid w:val="000D0A41"/>
    <w:rsid w:val="000E0748"/>
    <w:rsid w:val="000E286B"/>
    <w:rsid w:val="000F1E82"/>
    <w:rsid w:val="00106CFA"/>
    <w:rsid w:val="00107890"/>
    <w:rsid w:val="00126CE4"/>
    <w:rsid w:val="00136371"/>
    <w:rsid w:val="00137580"/>
    <w:rsid w:val="00153FD8"/>
    <w:rsid w:val="00167299"/>
    <w:rsid w:val="001755EE"/>
    <w:rsid w:val="001812DD"/>
    <w:rsid w:val="0018215E"/>
    <w:rsid w:val="001875DB"/>
    <w:rsid w:val="001A7109"/>
    <w:rsid w:val="001B1B7B"/>
    <w:rsid w:val="001B6729"/>
    <w:rsid w:val="001C04D9"/>
    <w:rsid w:val="001C741C"/>
    <w:rsid w:val="00206C18"/>
    <w:rsid w:val="00215C05"/>
    <w:rsid w:val="00231975"/>
    <w:rsid w:val="00264D59"/>
    <w:rsid w:val="00286B9E"/>
    <w:rsid w:val="002914F3"/>
    <w:rsid w:val="002A4C6E"/>
    <w:rsid w:val="002A7C96"/>
    <w:rsid w:val="002B62C6"/>
    <w:rsid w:val="002C7176"/>
    <w:rsid w:val="002E7BE3"/>
    <w:rsid w:val="002F3D80"/>
    <w:rsid w:val="00316E07"/>
    <w:rsid w:val="00327A16"/>
    <w:rsid w:val="003722E6"/>
    <w:rsid w:val="00374462"/>
    <w:rsid w:val="00382676"/>
    <w:rsid w:val="00396C3F"/>
    <w:rsid w:val="003B1823"/>
    <w:rsid w:val="003B3C63"/>
    <w:rsid w:val="003B7732"/>
    <w:rsid w:val="003D6A0B"/>
    <w:rsid w:val="003E7511"/>
    <w:rsid w:val="003F4540"/>
    <w:rsid w:val="00404088"/>
    <w:rsid w:val="00405883"/>
    <w:rsid w:val="00433E52"/>
    <w:rsid w:val="004349C0"/>
    <w:rsid w:val="00446C32"/>
    <w:rsid w:val="00457F13"/>
    <w:rsid w:val="004606D6"/>
    <w:rsid w:val="00460BB9"/>
    <w:rsid w:val="004654D6"/>
    <w:rsid w:val="00467A01"/>
    <w:rsid w:val="00497957"/>
    <w:rsid w:val="004A5DA8"/>
    <w:rsid w:val="004B10EC"/>
    <w:rsid w:val="004B1403"/>
    <w:rsid w:val="004B6BEE"/>
    <w:rsid w:val="004D24F9"/>
    <w:rsid w:val="004E61F7"/>
    <w:rsid w:val="004F07B5"/>
    <w:rsid w:val="004F58B6"/>
    <w:rsid w:val="00501E52"/>
    <w:rsid w:val="005176D4"/>
    <w:rsid w:val="005230BD"/>
    <w:rsid w:val="00532875"/>
    <w:rsid w:val="00534C1D"/>
    <w:rsid w:val="005375BA"/>
    <w:rsid w:val="00543A2A"/>
    <w:rsid w:val="00547028"/>
    <w:rsid w:val="00550FF5"/>
    <w:rsid w:val="00562BC9"/>
    <w:rsid w:val="00597822"/>
    <w:rsid w:val="005B0F80"/>
    <w:rsid w:val="005B5A9E"/>
    <w:rsid w:val="005F2AD1"/>
    <w:rsid w:val="00620BDF"/>
    <w:rsid w:val="00626DB8"/>
    <w:rsid w:val="00636B87"/>
    <w:rsid w:val="00640CED"/>
    <w:rsid w:val="00646063"/>
    <w:rsid w:val="006611DF"/>
    <w:rsid w:val="0067541A"/>
    <w:rsid w:val="006805E8"/>
    <w:rsid w:val="006814B5"/>
    <w:rsid w:val="006A6E2E"/>
    <w:rsid w:val="006C5C9D"/>
    <w:rsid w:val="006C68DA"/>
    <w:rsid w:val="006D13A0"/>
    <w:rsid w:val="006E5B4C"/>
    <w:rsid w:val="00706F59"/>
    <w:rsid w:val="00720D6C"/>
    <w:rsid w:val="0075407B"/>
    <w:rsid w:val="00760CE5"/>
    <w:rsid w:val="007633DA"/>
    <w:rsid w:val="00765D85"/>
    <w:rsid w:val="00772F6C"/>
    <w:rsid w:val="00774A76"/>
    <w:rsid w:val="007B06B2"/>
    <w:rsid w:val="007B0D26"/>
    <w:rsid w:val="007F039B"/>
    <w:rsid w:val="008062B4"/>
    <w:rsid w:val="00806E75"/>
    <w:rsid w:val="0081196A"/>
    <w:rsid w:val="00812363"/>
    <w:rsid w:val="00833E92"/>
    <w:rsid w:val="00846B0B"/>
    <w:rsid w:val="00851F35"/>
    <w:rsid w:val="0086599D"/>
    <w:rsid w:val="008874BE"/>
    <w:rsid w:val="008A1478"/>
    <w:rsid w:val="008B145C"/>
    <w:rsid w:val="008C3146"/>
    <w:rsid w:val="008D4504"/>
    <w:rsid w:val="009079AD"/>
    <w:rsid w:val="00913FD3"/>
    <w:rsid w:val="00922D7C"/>
    <w:rsid w:val="0092682C"/>
    <w:rsid w:val="009321C7"/>
    <w:rsid w:val="00940BAD"/>
    <w:rsid w:val="00965B42"/>
    <w:rsid w:val="00967565"/>
    <w:rsid w:val="00986079"/>
    <w:rsid w:val="009A661E"/>
    <w:rsid w:val="009F4A47"/>
    <w:rsid w:val="00A12963"/>
    <w:rsid w:val="00A275E9"/>
    <w:rsid w:val="00A31DA5"/>
    <w:rsid w:val="00A36BC4"/>
    <w:rsid w:val="00A5338E"/>
    <w:rsid w:val="00A53B3C"/>
    <w:rsid w:val="00A54231"/>
    <w:rsid w:val="00A60D78"/>
    <w:rsid w:val="00A63205"/>
    <w:rsid w:val="00A63C9F"/>
    <w:rsid w:val="00A737C5"/>
    <w:rsid w:val="00AA31A4"/>
    <w:rsid w:val="00AC3F92"/>
    <w:rsid w:val="00AC691B"/>
    <w:rsid w:val="00AD12D4"/>
    <w:rsid w:val="00B06569"/>
    <w:rsid w:val="00B36A02"/>
    <w:rsid w:val="00B429FA"/>
    <w:rsid w:val="00B61FDF"/>
    <w:rsid w:val="00B63CD0"/>
    <w:rsid w:val="00B91DA5"/>
    <w:rsid w:val="00B948FC"/>
    <w:rsid w:val="00B96518"/>
    <w:rsid w:val="00C21C8A"/>
    <w:rsid w:val="00C22261"/>
    <w:rsid w:val="00C225E2"/>
    <w:rsid w:val="00C23497"/>
    <w:rsid w:val="00C40AF4"/>
    <w:rsid w:val="00C42C8D"/>
    <w:rsid w:val="00C71AE5"/>
    <w:rsid w:val="00C744B0"/>
    <w:rsid w:val="00C87991"/>
    <w:rsid w:val="00C90E07"/>
    <w:rsid w:val="00CA167E"/>
    <w:rsid w:val="00CB0408"/>
    <w:rsid w:val="00CD76F7"/>
    <w:rsid w:val="00CE60D7"/>
    <w:rsid w:val="00D21DDD"/>
    <w:rsid w:val="00D33C1A"/>
    <w:rsid w:val="00D40A4B"/>
    <w:rsid w:val="00D66A06"/>
    <w:rsid w:val="00D67BFC"/>
    <w:rsid w:val="00D75CF3"/>
    <w:rsid w:val="00DA23EC"/>
    <w:rsid w:val="00DC20D4"/>
    <w:rsid w:val="00E1214F"/>
    <w:rsid w:val="00E14B65"/>
    <w:rsid w:val="00E24462"/>
    <w:rsid w:val="00E269EF"/>
    <w:rsid w:val="00E27B4A"/>
    <w:rsid w:val="00E50560"/>
    <w:rsid w:val="00E76E64"/>
    <w:rsid w:val="00E77A07"/>
    <w:rsid w:val="00EA4D5A"/>
    <w:rsid w:val="00EB71E2"/>
    <w:rsid w:val="00ED68BE"/>
    <w:rsid w:val="00EF6150"/>
    <w:rsid w:val="00F01FDC"/>
    <w:rsid w:val="00F16F75"/>
    <w:rsid w:val="00F2663E"/>
    <w:rsid w:val="00F3354B"/>
    <w:rsid w:val="00F568E1"/>
    <w:rsid w:val="00F6011B"/>
    <w:rsid w:val="00F80BD7"/>
    <w:rsid w:val="00F8750C"/>
    <w:rsid w:val="00FB4C59"/>
    <w:rsid w:val="00FB7572"/>
    <w:rsid w:val="00FC2C8E"/>
    <w:rsid w:val="00FC4EC6"/>
    <w:rsid w:val="00FE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6126"/>
  <w15:docId w15:val="{6D39BD1D-BEE8-4911-80C0-690525E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94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215C05"/>
    <w:pPr>
      <w:ind w:left="720"/>
      <w:contextualSpacing/>
    </w:pPr>
  </w:style>
  <w:style w:type="paragraph" w:styleId="af6">
    <w:name w:val="header"/>
    <w:basedOn w:val="a"/>
    <w:link w:val="af7"/>
    <w:uiPriority w:val="99"/>
    <w:unhideWhenUsed/>
    <w:rsid w:val="00B91DA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1DA5"/>
  </w:style>
  <w:style w:type="paragraph" w:styleId="af8">
    <w:name w:val="footer"/>
    <w:basedOn w:val="a"/>
    <w:link w:val="af9"/>
    <w:uiPriority w:val="99"/>
    <w:unhideWhenUsed/>
    <w:rsid w:val="00B91DA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1DA5"/>
  </w:style>
  <w:style w:type="paragraph" w:styleId="afa">
    <w:name w:val="Normal (Web)"/>
    <w:basedOn w:val="a"/>
    <w:uiPriority w:val="99"/>
    <w:unhideWhenUsed/>
    <w:rsid w:val="00CD76F7"/>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8215">
      <w:bodyDiv w:val="1"/>
      <w:marLeft w:val="0"/>
      <w:marRight w:val="0"/>
      <w:marTop w:val="0"/>
      <w:marBottom w:val="0"/>
      <w:divBdr>
        <w:top w:val="none" w:sz="0" w:space="0" w:color="auto"/>
        <w:left w:val="none" w:sz="0" w:space="0" w:color="auto"/>
        <w:bottom w:val="none" w:sz="0" w:space="0" w:color="auto"/>
        <w:right w:val="none" w:sz="0" w:space="0" w:color="auto"/>
      </w:divBdr>
    </w:div>
    <w:div w:id="129414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1948</Words>
  <Characters>11108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198</cp:revision>
  <dcterms:created xsi:type="dcterms:W3CDTF">2022-08-17T14:44:00Z</dcterms:created>
  <dcterms:modified xsi:type="dcterms:W3CDTF">2023-01-26T15:44:00Z</dcterms:modified>
</cp:coreProperties>
</file>