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21" w:rsidRPr="00696621" w:rsidRDefault="00696621" w:rsidP="00696621">
      <w:pPr>
        <w:keepNext/>
        <w:keepLines/>
        <w:widowControl w:val="0"/>
        <w:ind w:left="3828"/>
        <w:jc w:val="right"/>
        <w:outlineLvl w:val="0"/>
        <w:rPr>
          <w:b/>
          <w:bCs/>
          <w:i/>
          <w:kern w:val="2"/>
          <w:sz w:val="22"/>
          <w:lang w:eastAsia="zh-CN"/>
        </w:rPr>
      </w:pPr>
      <w:r w:rsidRPr="00696621">
        <w:rPr>
          <w:b/>
          <w:bCs/>
          <w:i/>
          <w:kern w:val="2"/>
          <w:sz w:val="22"/>
          <w:lang w:eastAsia="zh-CN"/>
        </w:rPr>
        <w:t>Додаток 4 до тендерної документації</w:t>
      </w:r>
    </w:p>
    <w:p w:rsidR="00AE2346" w:rsidRDefault="00AE2346" w:rsidP="007D065E">
      <w:pPr>
        <w:keepNext/>
        <w:jc w:val="center"/>
        <w:rPr>
          <w:b/>
          <w:sz w:val="28"/>
        </w:rPr>
      </w:pPr>
    </w:p>
    <w:p w:rsidR="00AE2346" w:rsidRDefault="00AE2346" w:rsidP="007D065E">
      <w:pPr>
        <w:keepNext/>
        <w:jc w:val="center"/>
        <w:rPr>
          <w:b/>
          <w:sz w:val="28"/>
        </w:rPr>
      </w:pPr>
    </w:p>
    <w:p w:rsidR="007D065E" w:rsidRDefault="00A34292" w:rsidP="007D065E">
      <w:pPr>
        <w:keepNext/>
        <w:jc w:val="center"/>
        <w:rPr>
          <w:b/>
          <w:sz w:val="28"/>
        </w:rPr>
      </w:pPr>
      <w:r w:rsidRPr="00A34292">
        <w:rPr>
          <w:b/>
          <w:sz w:val="28"/>
        </w:rPr>
        <w:t>ПРОЕКТ ДОГОВОРУ</w:t>
      </w:r>
    </w:p>
    <w:p w:rsidR="00AE2346" w:rsidRPr="007936CD" w:rsidRDefault="007936CD" w:rsidP="007D065E">
      <w:pPr>
        <w:keepNext/>
        <w:jc w:val="center"/>
        <w:rPr>
          <w:rFonts w:eastAsia="Calibri"/>
          <w:color w:val="000000"/>
          <w:kern w:val="1"/>
          <w:lang w:eastAsia="ru-RU" w:bidi="hi-IN"/>
        </w:rPr>
      </w:pPr>
      <w:r w:rsidRPr="007936CD">
        <w:rPr>
          <w:rFonts w:eastAsia="Calibri"/>
          <w:color w:val="000000"/>
          <w:kern w:val="1"/>
          <w:lang w:eastAsia="ru-RU" w:bidi="hi-IN"/>
        </w:rPr>
        <w:t>(нова редакція)</w:t>
      </w:r>
    </w:p>
    <w:p w:rsidR="00696621" w:rsidRPr="00A34292" w:rsidRDefault="00696621" w:rsidP="007D065E">
      <w:pPr>
        <w:keepNext/>
        <w:jc w:val="center"/>
        <w:rPr>
          <w:b/>
          <w:sz w:val="28"/>
        </w:rPr>
      </w:pPr>
      <w:r w:rsidRPr="00696621">
        <w:rPr>
          <w:rFonts w:eastAsia="Calibri"/>
          <w:b/>
          <w:bCs/>
          <w:color w:val="000000"/>
          <w:kern w:val="1"/>
          <w:lang w:eastAsia="ru-RU" w:bidi="hi-IN"/>
        </w:rPr>
        <w:t>ДОГОВІР ПРО ЗАКУПІВЛЮ</w:t>
      </w:r>
    </w:p>
    <w:p w:rsidR="007D065E" w:rsidRPr="006C5D16" w:rsidRDefault="007D065E" w:rsidP="007D065E">
      <w:pPr>
        <w:ind w:left="1985"/>
        <w:jc w:val="both"/>
      </w:pPr>
    </w:p>
    <w:p w:rsidR="007D065E" w:rsidRPr="00D8361D" w:rsidRDefault="00A34292" w:rsidP="007D065E">
      <w:pPr>
        <w:jc w:val="both"/>
        <w:rPr>
          <w:b/>
        </w:rPr>
      </w:pPr>
      <w:r>
        <w:rPr>
          <w:b/>
        </w:rPr>
        <w:t>_____________</w:t>
      </w:r>
      <w:r>
        <w:rPr>
          <w:b/>
        </w:rPr>
        <w:tab/>
      </w:r>
      <w:r>
        <w:rPr>
          <w:b/>
        </w:rPr>
        <w:tab/>
      </w:r>
      <w:r>
        <w:rPr>
          <w:b/>
        </w:rPr>
        <w:tab/>
      </w:r>
      <w:r>
        <w:rPr>
          <w:b/>
        </w:rPr>
        <w:tab/>
      </w:r>
      <w:r>
        <w:rPr>
          <w:b/>
        </w:rPr>
        <w:tab/>
      </w:r>
      <w:r>
        <w:rPr>
          <w:b/>
        </w:rPr>
        <w:tab/>
      </w:r>
      <w:r w:rsidR="008C002A">
        <w:rPr>
          <w:b/>
          <w:lang w:val="ru-RU"/>
        </w:rPr>
        <w:t xml:space="preserve">                            </w:t>
      </w:r>
      <w:r w:rsidR="007D065E" w:rsidRPr="00D8361D">
        <w:rPr>
          <w:b/>
        </w:rPr>
        <w:t>__________ 20</w:t>
      </w:r>
      <w:r w:rsidR="00D8361D" w:rsidRPr="00D8361D">
        <w:rPr>
          <w:b/>
        </w:rPr>
        <w:t>2</w:t>
      </w:r>
      <w:r w:rsidR="00696621">
        <w:rPr>
          <w:b/>
        </w:rPr>
        <w:t>3</w:t>
      </w:r>
      <w:r w:rsidR="007D065E" w:rsidRPr="00D8361D">
        <w:rPr>
          <w:b/>
        </w:rPr>
        <w:t xml:space="preserve"> р.</w:t>
      </w:r>
    </w:p>
    <w:p w:rsidR="007D065E" w:rsidRPr="00D8361D" w:rsidRDefault="007D065E" w:rsidP="007D065E">
      <w:pPr>
        <w:jc w:val="both"/>
        <w:rPr>
          <w:b/>
        </w:rPr>
      </w:pPr>
    </w:p>
    <w:p w:rsidR="00696621" w:rsidRPr="00696621" w:rsidRDefault="00696621" w:rsidP="00696621">
      <w:pPr>
        <w:tabs>
          <w:tab w:val="left" w:pos="5310"/>
          <w:tab w:val="left" w:pos="5760"/>
          <w:tab w:val="left" w:pos="8910"/>
        </w:tabs>
        <w:suppressAutoHyphens/>
        <w:ind w:firstLine="567"/>
        <w:jc w:val="both"/>
        <w:rPr>
          <w:rFonts w:eastAsia="MS Mincho"/>
          <w:color w:val="000000"/>
          <w:kern w:val="1"/>
          <w:lang w:eastAsia="ru-RU" w:bidi="hi-IN"/>
        </w:rPr>
      </w:pPr>
      <w:proofErr w:type="spellStart"/>
      <w:r w:rsidRPr="00696621">
        <w:rPr>
          <w:rFonts w:eastAsia="MS Mincho"/>
          <w:b/>
          <w:bCs/>
          <w:color w:val="000000"/>
          <w:kern w:val="1"/>
          <w:lang w:eastAsia="ru-RU" w:bidi="hi-IN"/>
        </w:rPr>
        <w:t>Солоницівська</w:t>
      </w:r>
      <w:proofErr w:type="spellEnd"/>
      <w:r w:rsidRPr="00696621">
        <w:rPr>
          <w:rFonts w:eastAsia="MS Mincho"/>
          <w:b/>
          <w:bCs/>
          <w:color w:val="000000"/>
          <w:kern w:val="1"/>
          <w:lang w:eastAsia="ru-RU" w:bidi="hi-IN"/>
        </w:rPr>
        <w:t xml:space="preserve"> селищна рада</w:t>
      </w:r>
      <w:r w:rsidRPr="00696621">
        <w:rPr>
          <w:rFonts w:eastAsia="MS Mincho"/>
          <w:color w:val="000000"/>
          <w:kern w:val="1"/>
          <w:lang w:eastAsia="ru-RU" w:bidi="hi-IN"/>
        </w:rPr>
        <w:t xml:space="preserve"> (далі – Замовник) в особі ________________, що діє на підставі ________________________________________, з однієї сторони, та ______________________________________ (далі – </w:t>
      </w:r>
      <w:r>
        <w:rPr>
          <w:rFonts w:eastAsia="MS Mincho"/>
          <w:color w:val="000000"/>
          <w:kern w:val="1"/>
          <w:lang w:eastAsia="ru-RU" w:bidi="hi-IN"/>
        </w:rPr>
        <w:t>Постачальник</w:t>
      </w:r>
      <w:r w:rsidRPr="00696621">
        <w:rPr>
          <w:rFonts w:eastAsia="MS Mincho"/>
          <w:color w:val="000000"/>
          <w:kern w:val="1"/>
          <w:lang w:eastAsia="ru-RU" w:bidi="hi-IN"/>
        </w:rPr>
        <w:t xml:space="preserve">) в особі ____________________________, що діє на підставі _____________________, з другої сторони, надалі разом за текстом - Сторони, </w:t>
      </w:r>
      <w:r w:rsidRPr="00696621">
        <w:rPr>
          <w:rFonts w:eastAsia="Calibri"/>
          <w:color w:val="000000"/>
          <w:kern w:val="1"/>
          <w:lang w:eastAsia="ru-RU" w:bidi="hi-IN"/>
        </w:rPr>
        <w:t>відповідно до норм Цивільного кодексу України та Господарського кодексу України, Законом України «Про публічні закупівлі»</w:t>
      </w:r>
      <w:r w:rsidR="008C002A" w:rsidRPr="008C002A">
        <w:rPr>
          <w:rFonts w:eastAsia="Calibri"/>
          <w:color w:val="000000"/>
          <w:kern w:val="1"/>
          <w:lang w:eastAsia="ru-RU" w:bidi="hi-IN"/>
        </w:rPr>
        <w:t xml:space="preserve"> </w:t>
      </w:r>
      <w:r w:rsidRPr="00696621">
        <w:rPr>
          <w:rFonts w:eastAsia="Calibri"/>
          <w:color w:val="000000"/>
          <w:kern w:val="1"/>
          <w:lang w:eastAsia="ar-SA"/>
        </w:rPr>
        <w:t xml:space="preserve">від 25.12.2015 року  № 922-VІІІ, </w:t>
      </w:r>
      <w:r w:rsidRPr="00696621">
        <w:rPr>
          <w:rFonts w:eastAsia="Calibri"/>
          <w:color w:val="000000"/>
          <w:kern w:val="1"/>
          <w:lang w:eastAsia="ru-RU" w:bidi="hi-IN"/>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1178(зі змінами та доповненнями) уклали цей договір про закупівлю (далі-Договір), про таке</w:t>
      </w:r>
      <w:r w:rsidRPr="00696621">
        <w:rPr>
          <w:rFonts w:eastAsia="MS Mincho"/>
          <w:color w:val="000000"/>
          <w:kern w:val="1"/>
          <w:lang w:eastAsia="ru-RU" w:bidi="hi-IN"/>
        </w:rPr>
        <w:t xml:space="preserve">: </w:t>
      </w:r>
    </w:p>
    <w:p w:rsidR="00906B29" w:rsidRPr="00D8361D" w:rsidRDefault="00906B29" w:rsidP="00696621"/>
    <w:p w:rsidR="00906B29" w:rsidRPr="00D8361D" w:rsidRDefault="00906B29" w:rsidP="00906B29">
      <w:pPr>
        <w:jc w:val="center"/>
        <w:rPr>
          <w:b/>
        </w:rPr>
      </w:pPr>
      <w:r w:rsidRPr="00D8361D">
        <w:rPr>
          <w:b/>
        </w:rPr>
        <w:t>1. Предмет договору</w:t>
      </w:r>
    </w:p>
    <w:p w:rsidR="00906B29" w:rsidRPr="00D8361D" w:rsidRDefault="00906B29" w:rsidP="00696621">
      <w:pPr>
        <w:jc w:val="both"/>
        <w:rPr>
          <w:bCs/>
        </w:rPr>
      </w:pPr>
      <w:r w:rsidRPr="00D8361D">
        <w:t>1.1. Предметом Договору є закупівля</w:t>
      </w:r>
      <w:r w:rsidR="008C002A">
        <w:rPr>
          <w:lang w:val="ru-RU"/>
        </w:rPr>
        <w:t xml:space="preserve"> </w:t>
      </w:r>
      <w:r w:rsidR="00566357" w:rsidRPr="00AE2346">
        <w:rPr>
          <w:bCs/>
        </w:rPr>
        <w:t>Фарби</w:t>
      </w:r>
      <w:r w:rsidR="008C002A">
        <w:rPr>
          <w:bCs/>
          <w:lang w:val="ru-RU"/>
        </w:rPr>
        <w:t xml:space="preserve"> </w:t>
      </w:r>
      <w:r w:rsidR="00C03A36" w:rsidRPr="00510DF9">
        <w:t>(</w:t>
      </w:r>
      <w:proofErr w:type="spellStart"/>
      <w:r w:rsidR="00756312" w:rsidRPr="00510DF9">
        <w:t>ДК</w:t>
      </w:r>
      <w:proofErr w:type="spellEnd"/>
      <w:r w:rsidR="00756312" w:rsidRPr="00510DF9">
        <w:t> </w:t>
      </w:r>
      <w:r w:rsidR="00F13B49" w:rsidRPr="00510DF9">
        <w:t xml:space="preserve">021-2015 </w:t>
      </w:r>
      <w:r w:rsidR="00566357" w:rsidRPr="00510DF9">
        <w:t>44810000-1</w:t>
      </w:r>
      <w:r w:rsidR="00566357" w:rsidRPr="00510DF9">
        <w:rPr>
          <w:bCs/>
          <w:lang w:eastAsia="ru-RU"/>
        </w:rPr>
        <w:t>– Фарби</w:t>
      </w:r>
      <w:r w:rsidR="00C03A36" w:rsidRPr="00D8361D">
        <w:rPr>
          <w:b/>
        </w:rPr>
        <w:t>)</w:t>
      </w:r>
      <w:r w:rsidR="008C002A">
        <w:rPr>
          <w:b/>
          <w:lang w:val="ru-RU"/>
        </w:rPr>
        <w:t xml:space="preserve"> </w:t>
      </w:r>
      <w:r w:rsidRPr="00D8361D">
        <w:t>згідно</w:t>
      </w:r>
      <w:r w:rsidR="00756312" w:rsidRPr="00D8361D">
        <w:t xml:space="preserve"> з </w:t>
      </w:r>
      <w:r w:rsidRPr="00D8361D">
        <w:t>специфікаці</w:t>
      </w:r>
      <w:r w:rsidR="0085793A">
        <w:t>єю, у якій визначено повний перелік товару, що є предметом закупівлі.</w:t>
      </w:r>
    </w:p>
    <w:p w:rsidR="00814CEB" w:rsidRDefault="00814CEB" w:rsidP="00D8361D">
      <w:pPr>
        <w:ind w:firstLine="540"/>
        <w:jc w:val="both"/>
      </w:pPr>
      <w:r w:rsidRPr="00D8361D">
        <w:t>1.2. Обсяг закупівлі товару може бути зменшено залежно від ре</w:t>
      </w:r>
      <w:r w:rsidR="0085793A">
        <w:t>ального фінансування  видатків.</w:t>
      </w:r>
    </w:p>
    <w:p w:rsidR="0085793A" w:rsidRPr="00D8361D" w:rsidRDefault="0085793A" w:rsidP="00D8361D">
      <w:pPr>
        <w:ind w:firstLine="540"/>
        <w:jc w:val="both"/>
      </w:pPr>
      <w:r>
        <w:t xml:space="preserve">1.3. Кількість товару: </w:t>
      </w:r>
      <w:r w:rsidR="00183D66">
        <w:t>1042 банок</w:t>
      </w:r>
    </w:p>
    <w:p w:rsidR="007D065E" w:rsidRPr="00D8361D" w:rsidRDefault="007D065E" w:rsidP="007D065E">
      <w:pPr>
        <w:jc w:val="center"/>
        <w:rPr>
          <w:b/>
        </w:rPr>
      </w:pPr>
      <w:r w:rsidRPr="00D8361D">
        <w:rPr>
          <w:b/>
        </w:rPr>
        <w:t>2. Якість товарів</w:t>
      </w:r>
    </w:p>
    <w:p w:rsidR="00BD544E" w:rsidRPr="00D8361D" w:rsidRDefault="00BD544E" w:rsidP="00BD544E">
      <w:pPr>
        <w:ind w:firstLine="540"/>
        <w:jc w:val="both"/>
      </w:pPr>
      <w:r w:rsidRPr="00D8361D">
        <w:t xml:space="preserve">2.1. Постачальник повинен передати Замовнику товар,  якість якого відповідає умовам якості діючих стандартів, вимогам Закону України </w:t>
      </w:r>
      <w:r w:rsidRPr="00510DF9">
        <w:t>від 01.12.2005 №</w:t>
      </w:r>
      <w:r w:rsidRPr="00510DF9">
        <w:rPr>
          <w:lang w:val="ru-RU"/>
        </w:rPr>
        <w:t> </w:t>
      </w:r>
      <w:r w:rsidRPr="00510DF9">
        <w:t>3161-І</w:t>
      </w:r>
      <w:r w:rsidRPr="00510DF9">
        <w:rPr>
          <w:lang w:val="en-US"/>
        </w:rPr>
        <w:t>V</w:t>
      </w:r>
      <w:r w:rsidRPr="00510DF9">
        <w:t xml:space="preserve"> «Про внесення змін до Закону України «Про захист прав споживачів», Закону України від 17.05.2001 №</w:t>
      </w:r>
      <w:r w:rsidRPr="00510DF9">
        <w:rPr>
          <w:lang w:val="ru-RU"/>
        </w:rPr>
        <w:t> </w:t>
      </w:r>
      <w:r w:rsidRPr="00510DF9">
        <w:t>2406-ІІІ «Про підтвердження відповідності», наказу Міністерства охорони здоров’я України від 09.10.2000 №</w:t>
      </w:r>
      <w:r w:rsidRPr="00510DF9">
        <w:rPr>
          <w:lang w:val="ru-RU"/>
        </w:rPr>
        <w:t> </w:t>
      </w:r>
      <w:r w:rsidRPr="00510DF9">
        <w:t>247 «Про затвердження Тимчасового порядку проведення державної санітарно-гігієнічної експертизи», наказу Міністерства транспорту України від 14.10.1997 №</w:t>
      </w:r>
      <w:r w:rsidRPr="00510DF9">
        <w:rPr>
          <w:lang w:val="ru-RU"/>
        </w:rPr>
        <w:t> </w:t>
      </w:r>
      <w:r w:rsidRPr="00510DF9">
        <w:t>363 «Про затвердження Правил перевезень вантажів автомобільним транспортом в Україні</w:t>
      </w:r>
      <w:r w:rsidRPr="00D8361D">
        <w:t>».</w:t>
      </w:r>
    </w:p>
    <w:p w:rsidR="00BD544E" w:rsidRPr="00D8361D" w:rsidRDefault="00BD544E" w:rsidP="00BD544E">
      <w:pPr>
        <w:ind w:firstLine="540"/>
        <w:jc w:val="both"/>
      </w:pPr>
      <w:r w:rsidRPr="00D8361D">
        <w:t>2.2. Постачальник повинен передати Замовнику товар, якість якого відповідає умовам цього Договору шляхом надання накладної на товар та всю супровідну документацію на кожну партію товару згідно з вимогами чинного законодавства.</w:t>
      </w:r>
    </w:p>
    <w:p w:rsidR="00BD544E" w:rsidRPr="00D8361D" w:rsidRDefault="00BD544E" w:rsidP="00510DF9">
      <w:pPr>
        <w:tabs>
          <w:tab w:val="left" w:pos="567"/>
        </w:tabs>
      </w:pPr>
      <w:r w:rsidRPr="00D8361D">
        <w:t xml:space="preserve">          2.3. </w:t>
      </w:r>
      <w:bookmarkStart w:id="0" w:name="_Hlk136553307"/>
      <w:r w:rsidRPr="00D8361D">
        <w:t xml:space="preserve">Гарантійний термін – згідно з характеристиками товару, але не менше </w:t>
      </w:r>
      <w:r w:rsidRPr="00D8361D">
        <w:rPr>
          <w:lang w:val="ru-RU"/>
        </w:rPr>
        <w:t xml:space="preserve">12 </w:t>
      </w:r>
      <w:proofErr w:type="spellStart"/>
      <w:r w:rsidRPr="00D8361D">
        <w:rPr>
          <w:lang w:val="ru-RU"/>
        </w:rPr>
        <w:t>місяців</w:t>
      </w:r>
      <w:bookmarkEnd w:id="0"/>
      <w:proofErr w:type="spellEnd"/>
      <w:r w:rsidRPr="00D8361D">
        <w:t>.</w:t>
      </w:r>
    </w:p>
    <w:p w:rsidR="007D065E" w:rsidRPr="00D8361D" w:rsidRDefault="007D065E" w:rsidP="00D8361D">
      <w:r w:rsidRPr="00D8361D">
        <w:t>.</w:t>
      </w:r>
    </w:p>
    <w:p w:rsidR="007D065E" w:rsidRPr="00D8361D" w:rsidRDefault="007D065E" w:rsidP="007D065E">
      <w:pPr>
        <w:jc w:val="center"/>
        <w:rPr>
          <w:b/>
        </w:rPr>
      </w:pPr>
      <w:r w:rsidRPr="00D8361D">
        <w:rPr>
          <w:b/>
        </w:rPr>
        <w:t>3. Ціна договору</w:t>
      </w:r>
    </w:p>
    <w:p w:rsidR="007D065E" w:rsidRPr="00D8361D" w:rsidRDefault="007D065E" w:rsidP="00510DF9">
      <w:pPr>
        <w:tabs>
          <w:tab w:val="left" w:pos="567"/>
        </w:tabs>
        <w:jc w:val="both"/>
      </w:pPr>
      <w:r w:rsidRPr="00D8361D">
        <w:t xml:space="preserve">3.1. Загальна сума Договору:  __________ грн (______ </w:t>
      </w:r>
      <w:proofErr w:type="spellStart"/>
      <w:r w:rsidRPr="00D8361D">
        <w:t>грн</w:t>
      </w:r>
      <w:proofErr w:type="spellEnd"/>
      <w:r w:rsidRPr="00D8361D">
        <w:t xml:space="preserve"> ____ </w:t>
      </w:r>
      <w:proofErr w:type="spellStart"/>
      <w:r w:rsidRPr="00D8361D">
        <w:t>коп</w:t>
      </w:r>
      <w:proofErr w:type="spellEnd"/>
      <w:r w:rsidRPr="00D8361D">
        <w:t xml:space="preserve">), у тому числі ПДВ –  ____ грн (або без ПДВ). </w:t>
      </w:r>
    </w:p>
    <w:p w:rsidR="007D065E" w:rsidRPr="00D8361D" w:rsidRDefault="00510DF9" w:rsidP="00510DF9">
      <w:pPr>
        <w:tabs>
          <w:tab w:val="left" w:pos="567"/>
        </w:tabs>
        <w:jc w:val="both"/>
      </w:pPr>
      <w:r>
        <w:t xml:space="preserve">         3.2.</w:t>
      </w:r>
      <w:r w:rsidR="007D065E" w:rsidRPr="00D8361D">
        <w:t>Ціна товару включає вартість транспортування, страхування, навантаження, розвантаження, доставку на склад Замовника, усі витрати, податки і збори, що сплачуються або мають бути сплачені Постачальником. Вартість тари, упаковки, маркування за цим Договором, а також всі інші витрати, пов’язані із поставкою товару, включаються в загальну ціну товару.</w:t>
      </w:r>
    </w:p>
    <w:p w:rsidR="007D065E" w:rsidRDefault="007D065E" w:rsidP="00510DF9">
      <w:pPr>
        <w:tabs>
          <w:tab w:val="left" w:pos="567"/>
        </w:tabs>
        <w:jc w:val="both"/>
      </w:pPr>
      <w:r w:rsidRPr="00D8361D">
        <w:t>3.3. Ціну договору може бути зменшено залежно від реального фінансування видатків.</w:t>
      </w:r>
    </w:p>
    <w:p w:rsidR="00A34292" w:rsidRPr="00D8361D" w:rsidRDefault="00A34292" w:rsidP="00510DF9">
      <w:pPr>
        <w:tabs>
          <w:tab w:val="left" w:pos="567"/>
        </w:tabs>
        <w:jc w:val="both"/>
      </w:pPr>
      <w:r>
        <w:t>3.4.Джерело фінансування: місцевий бюджет</w:t>
      </w:r>
    </w:p>
    <w:p w:rsidR="007D065E" w:rsidRPr="00D8361D" w:rsidRDefault="007D065E" w:rsidP="007D065E">
      <w:pPr>
        <w:jc w:val="center"/>
      </w:pPr>
    </w:p>
    <w:p w:rsidR="007D065E" w:rsidRPr="00D8361D" w:rsidRDefault="007D065E" w:rsidP="007D065E">
      <w:pPr>
        <w:jc w:val="center"/>
        <w:rPr>
          <w:b/>
        </w:rPr>
      </w:pPr>
      <w:r w:rsidRPr="00D8361D">
        <w:rPr>
          <w:b/>
        </w:rPr>
        <w:t>4. Порядок здійснення оплати</w:t>
      </w:r>
    </w:p>
    <w:p w:rsidR="007D065E" w:rsidRPr="00D8361D" w:rsidRDefault="007D065E" w:rsidP="00F97753">
      <w:pPr>
        <w:tabs>
          <w:tab w:val="left" w:pos="567"/>
        </w:tabs>
        <w:jc w:val="both"/>
      </w:pPr>
      <w:r w:rsidRPr="00D8361D">
        <w:tab/>
        <w:t xml:space="preserve">4.1. Оплата за поставлений товар проводиться Замовником на </w:t>
      </w:r>
      <w:r w:rsidRPr="00D8361D">
        <w:rPr>
          <w:shd w:val="clear" w:color="auto" w:fill="FFFFFF"/>
        </w:rPr>
        <w:t>підставі п.1 ст.49 і з</w:t>
      </w:r>
      <w:r w:rsidRPr="00D8361D">
        <w:t xml:space="preserve">гідно з ст. 23 </w:t>
      </w:r>
      <w:r w:rsidRPr="00D8361D">
        <w:rPr>
          <w:shd w:val="clear" w:color="auto" w:fill="FFFFFF"/>
        </w:rPr>
        <w:t xml:space="preserve">Бюджетного кодексу України </w:t>
      </w:r>
      <w:r w:rsidRPr="00D8361D">
        <w:t xml:space="preserve">лише за наявності відповідного бюджетного </w:t>
      </w:r>
      <w:r w:rsidRPr="00D8361D">
        <w:lastRenderedPageBreak/>
        <w:t>призначення</w:t>
      </w:r>
      <w:r w:rsidRPr="00D8361D">
        <w:rPr>
          <w:shd w:val="clear" w:color="auto" w:fill="FFFFFF"/>
        </w:rPr>
        <w:t xml:space="preserve">протягом </w:t>
      </w:r>
      <w:r w:rsidRPr="00D8361D">
        <w:t>30 календарних днів після</w:t>
      </w:r>
      <w:r w:rsidRPr="00D8361D">
        <w:rPr>
          <w:shd w:val="clear" w:color="auto" w:fill="FFFFFF"/>
        </w:rPr>
        <w:t xml:space="preserve"> відвантаження товару</w:t>
      </w:r>
      <w:r w:rsidRPr="00D8361D">
        <w:t xml:space="preserve"> за адресою Замовника і згідно з представленою Постачальником накладною та за наявності бюджетного фінансування.</w:t>
      </w:r>
      <w:r w:rsidRPr="00D8361D">
        <w:tab/>
      </w:r>
    </w:p>
    <w:p w:rsidR="007D065E" w:rsidRPr="00D8361D" w:rsidRDefault="007D065E" w:rsidP="00F97753">
      <w:pPr>
        <w:tabs>
          <w:tab w:val="left" w:pos="567"/>
        </w:tabs>
        <w:jc w:val="both"/>
      </w:pPr>
      <w:r w:rsidRPr="00D8361D">
        <w:tab/>
        <w:t xml:space="preserve">4.2. У разі затримки бюджетного фінансування розрахунок за поставлений товар здійснюється протягом 7 банківських днів, з дати отримання Замовником бюджетних коштів на фінансування закупівлі на свій реєстраційний рахунок. </w:t>
      </w:r>
    </w:p>
    <w:p w:rsidR="007D065E" w:rsidRPr="00D8361D" w:rsidRDefault="007D065E" w:rsidP="00F97753">
      <w:pPr>
        <w:tabs>
          <w:tab w:val="left" w:pos="567"/>
          <w:tab w:val="left" w:pos="709"/>
        </w:tabs>
        <w:ind w:right="-144"/>
        <w:jc w:val="both"/>
      </w:pPr>
      <w:r w:rsidRPr="00D8361D">
        <w:t>4.3. Оплата товару провадиться в національній валюті – гривні, визначеною  специфікацією до Договору шляхом перерахування коштів на розрахунковий рахунок Постачальника.</w:t>
      </w:r>
    </w:p>
    <w:p w:rsidR="007D065E" w:rsidRPr="00D8361D" w:rsidRDefault="007D065E" w:rsidP="007D065E">
      <w:pPr>
        <w:keepNext/>
        <w:ind w:left="4111"/>
        <w:jc w:val="both"/>
        <w:rPr>
          <w:b/>
        </w:rPr>
      </w:pPr>
      <w:r w:rsidRPr="00D8361D">
        <w:rPr>
          <w:b/>
        </w:rPr>
        <w:t xml:space="preserve">5. Поставка товарів </w:t>
      </w:r>
    </w:p>
    <w:p w:rsidR="00063D87" w:rsidRDefault="007D065E" w:rsidP="007D065E">
      <w:pPr>
        <w:ind w:firstLine="540"/>
        <w:jc w:val="both"/>
      </w:pPr>
      <w:r w:rsidRPr="00D8361D">
        <w:t>5.1. Строк поставки товарів</w:t>
      </w:r>
      <w:r w:rsidRPr="00510DF9">
        <w:t xml:space="preserve">: </w:t>
      </w:r>
      <w:r w:rsidR="00BD544E" w:rsidRPr="00183D66">
        <w:rPr>
          <w:b/>
          <w:u w:val="single"/>
        </w:rPr>
        <w:t>до</w:t>
      </w:r>
      <w:r w:rsidR="008C002A">
        <w:rPr>
          <w:b/>
          <w:u w:val="single"/>
          <w:lang w:val="ru-RU"/>
        </w:rPr>
        <w:t xml:space="preserve"> </w:t>
      </w:r>
      <w:r w:rsidR="00B06DD5" w:rsidRPr="00183D66">
        <w:rPr>
          <w:b/>
          <w:u w:val="single"/>
        </w:rPr>
        <w:t>31</w:t>
      </w:r>
      <w:r w:rsidR="00BD544E" w:rsidRPr="00183D66">
        <w:rPr>
          <w:b/>
          <w:u w:val="single"/>
        </w:rPr>
        <w:t>.</w:t>
      </w:r>
      <w:r w:rsidR="00B06DD5" w:rsidRPr="00183D66">
        <w:rPr>
          <w:b/>
          <w:u w:val="single"/>
        </w:rPr>
        <w:t>12</w:t>
      </w:r>
      <w:r w:rsidRPr="00183D66">
        <w:rPr>
          <w:b/>
          <w:u w:val="single"/>
        </w:rPr>
        <w:t>.20</w:t>
      </w:r>
      <w:r w:rsidR="00BD544E" w:rsidRPr="00183D66">
        <w:rPr>
          <w:b/>
          <w:u w:val="single"/>
        </w:rPr>
        <w:t>2</w:t>
      </w:r>
      <w:r w:rsidR="00B06DD5" w:rsidRPr="00183D66">
        <w:rPr>
          <w:b/>
          <w:u w:val="single"/>
        </w:rPr>
        <w:t>3</w:t>
      </w:r>
      <w:r w:rsidRPr="00183D66">
        <w:rPr>
          <w:b/>
          <w:u w:val="single"/>
        </w:rPr>
        <w:t xml:space="preserve"> року.</w:t>
      </w:r>
    </w:p>
    <w:p w:rsidR="007D065E" w:rsidRPr="00D8361D" w:rsidRDefault="007D065E" w:rsidP="007D065E">
      <w:pPr>
        <w:ind w:firstLine="540"/>
        <w:jc w:val="both"/>
      </w:pPr>
      <w:r w:rsidRPr="00D8361D">
        <w:t xml:space="preserve"> Поставка товару проводиться за умови попереднього узгодження Сторонами дати та часу поставки</w:t>
      </w:r>
      <w:r w:rsidR="007936CD">
        <w:t xml:space="preserve"> однією партією</w:t>
      </w:r>
      <w:r w:rsidRPr="00D8361D">
        <w:t>.</w:t>
      </w:r>
    </w:p>
    <w:p w:rsidR="00A34292" w:rsidRPr="00A34292" w:rsidRDefault="007D065E" w:rsidP="00A34292">
      <w:pPr>
        <w:widowControl w:val="0"/>
        <w:autoSpaceDE w:val="0"/>
        <w:autoSpaceDN w:val="0"/>
        <w:adjustRightInd w:val="0"/>
        <w:jc w:val="both"/>
        <w:rPr>
          <w:rFonts w:eastAsia="SimSun"/>
          <w:bCs/>
        </w:rPr>
      </w:pPr>
      <w:r w:rsidRPr="00D8361D">
        <w:t xml:space="preserve">5.2. </w:t>
      </w:r>
      <w:r w:rsidR="00A34292">
        <w:t xml:space="preserve">Місце поставки товару: </w:t>
      </w:r>
      <w:r w:rsidR="00A34292" w:rsidRPr="00A34292">
        <w:rPr>
          <w:rFonts w:eastAsia="SimSun"/>
        </w:rPr>
        <w:t>62370, Україна, Харківська обл.,</w:t>
      </w:r>
      <w:r w:rsidR="008C002A">
        <w:rPr>
          <w:rFonts w:eastAsia="SimSun"/>
          <w:lang w:val="ru-RU"/>
        </w:rPr>
        <w:t xml:space="preserve"> </w:t>
      </w:r>
      <w:proofErr w:type="spellStart"/>
      <w:r w:rsidR="00A34292" w:rsidRPr="00A34292">
        <w:rPr>
          <w:rFonts w:eastAsia="SimSun"/>
          <w:lang w:val="ru-RU"/>
        </w:rPr>
        <w:t>смт</w:t>
      </w:r>
      <w:proofErr w:type="spellEnd"/>
      <w:r w:rsidR="00A34292" w:rsidRPr="00A34292">
        <w:rPr>
          <w:rFonts w:eastAsia="SimSun"/>
        </w:rPr>
        <w:t xml:space="preserve"> </w:t>
      </w:r>
      <w:proofErr w:type="spellStart"/>
      <w:r w:rsidR="00A34292" w:rsidRPr="00A34292">
        <w:rPr>
          <w:rFonts w:eastAsia="SimSun"/>
        </w:rPr>
        <w:t>Солоницівка</w:t>
      </w:r>
      <w:proofErr w:type="spellEnd"/>
      <w:r w:rsidR="00A34292" w:rsidRPr="00A34292">
        <w:rPr>
          <w:rFonts w:eastAsia="SimSun"/>
        </w:rPr>
        <w:t>, вул. Визволителів, буд. 6</w:t>
      </w:r>
      <w:r w:rsidR="00A34292">
        <w:rPr>
          <w:rFonts w:eastAsia="SimSun"/>
          <w:bCs/>
        </w:rPr>
        <w:t>.</w:t>
      </w:r>
    </w:p>
    <w:p w:rsidR="007D065E" w:rsidRPr="00D8361D" w:rsidRDefault="007D065E" w:rsidP="000A18F6">
      <w:pPr>
        <w:tabs>
          <w:tab w:val="left" w:pos="567"/>
        </w:tabs>
        <w:ind w:firstLine="540"/>
        <w:jc w:val="both"/>
      </w:pPr>
      <w:r w:rsidRPr="00D8361D">
        <w:t>5.3. Транспортування товарів здійснюється з урахуванням вимог правил перевезень вантажів автомобільним транспортом в Україні.</w:t>
      </w:r>
    </w:p>
    <w:p w:rsidR="007D065E" w:rsidRPr="00D8361D" w:rsidRDefault="007D065E" w:rsidP="000A18F6">
      <w:pPr>
        <w:shd w:val="clear" w:color="auto" w:fill="FFFFFF"/>
        <w:jc w:val="both"/>
      </w:pPr>
      <w:r w:rsidRPr="00D8361D">
        <w:t xml:space="preserve">5.4. 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в місці постачання. Товар повинні мати маркування у відповідності до вимог законодавства України. </w:t>
      </w:r>
    </w:p>
    <w:p w:rsidR="007D065E" w:rsidRPr="00D8361D" w:rsidRDefault="007D065E" w:rsidP="000A18F6">
      <w:pPr>
        <w:jc w:val="both"/>
      </w:pPr>
      <w:r w:rsidRPr="00D8361D">
        <w:t xml:space="preserve">5.5. </w:t>
      </w:r>
      <w:r w:rsidR="00063D87">
        <w:rPr>
          <w:rFonts w:eastAsia="Calibri"/>
          <w:lang w:eastAsia="ru-RU"/>
        </w:rPr>
        <w:t>Н</w:t>
      </w:r>
      <w:r w:rsidR="00063D87" w:rsidRPr="00063D87">
        <w:rPr>
          <w:rFonts w:eastAsia="Calibri"/>
          <w:lang w:eastAsia="ru-RU"/>
        </w:rPr>
        <w:t>авантаження товару, доставку до місця поставки товару замовнику, розвантаження товару замовнику</w:t>
      </w:r>
      <w:r w:rsidRPr="00D8361D">
        <w:t>на склад Замовника виконуються представниками Постачальника і включаються у ціну товару.</w:t>
      </w:r>
    </w:p>
    <w:p w:rsidR="007D065E" w:rsidRPr="008C002A" w:rsidRDefault="007D065E" w:rsidP="000A18F6">
      <w:pPr>
        <w:widowControl w:val="0"/>
        <w:tabs>
          <w:tab w:val="left" w:pos="360"/>
        </w:tabs>
        <w:autoSpaceDN w:val="0"/>
        <w:ind w:right="-17"/>
        <w:jc w:val="both"/>
        <w:rPr>
          <w:color w:val="000000" w:themeColor="text1"/>
        </w:rPr>
      </w:pPr>
      <w:r w:rsidRPr="008C002A">
        <w:rPr>
          <w:color w:val="000000" w:themeColor="text1"/>
        </w:rPr>
        <w:t xml:space="preserve">5.6. </w:t>
      </w:r>
      <w:r w:rsidR="00063D87" w:rsidRPr="008C002A">
        <w:rPr>
          <w:rFonts w:eastAsia="Calibri"/>
          <w:color w:val="000000" w:themeColor="text1"/>
          <w:lang w:eastAsia="en-US"/>
        </w:rPr>
        <w:t>Постачальник разом із товаром надає</w:t>
      </w:r>
      <w:r w:rsidR="008C002A">
        <w:rPr>
          <w:rFonts w:eastAsia="Calibri"/>
          <w:color w:val="000000" w:themeColor="text1"/>
          <w:lang w:val="ru-RU" w:eastAsia="en-US"/>
        </w:rPr>
        <w:t xml:space="preserve"> </w:t>
      </w:r>
      <w:r w:rsidR="00063D87" w:rsidRPr="008C002A">
        <w:rPr>
          <w:rFonts w:eastAsia="Calibri"/>
          <w:color w:val="000000" w:themeColor="text1"/>
          <w:lang w:eastAsia="en-US"/>
        </w:rPr>
        <w:t>Замовнику</w:t>
      </w:r>
      <w:r w:rsidR="008C002A">
        <w:rPr>
          <w:rFonts w:eastAsia="Calibri"/>
          <w:color w:val="000000" w:themeColor="text1"/>
          <w:lang w:val="ru-RU" w:eastAsia="en-US"/>
        </w:rPr>
        <w:t xml:space="preserve"> </w:t>
      </w:r>
      <w:r w:rsidR="00063D87" w:rsidRPr="008C002A">
        <w:rPr>
          <w:rFonts w:eastAsia="Calibri"/>
          <w:color w:val="000000" w:themeColor="text1"/>
          <w:lang w:eastAsia="en-US"/>
        </w:rPr>
        <w:t>накладну на товар та оформлені</w:t>
      </w:r>
      <w:r w:rsidR="008C002A">
        <w:rPr>
          <w:rFonts w:eastAsia="Calibri"/>
          <w:color w:val="000000" w:themeColor="text1"/>
          <w:lang w:val="ru-RU" w:eastAsia="en-US"/>
        </w:rPr>
        <w:t xml:space="preserve"> </w:t>
      </w:r>
      <w:r w:rsidR="00063D87" w:rsidRPr="008C002A">
        <w:rPr>
          <w:rFonts w:eastAsia="Calibri"/>
          <w:color w:val="000000" w:themeColor="text1"/>
          <w:lang w:eastAsia="en-US"/>
        </w:rPr>
        <w:t>належним чином супровідні</w:t>
      </w:r>
      <w:r w:rsidR="008C002A">
        <w:rPr>
          <w:rFonts w:eastAsia="Calibri"/>
          <w:color w:val="000000" w:themeColor="text1"/>
          <w:lang w:val="ru-RU" w:eastAsia="en-US"/>
        </w:rPr>
        <w:t xml:space="preserve"> </w:t>
      </w:r>
      <w:r w:rsidR="00063D87" w:rsidRPr="008C002A">
        <w:rPr>
          <w:rFonts w:eastAsia="Calibri"/>
          <w:color w:val="000000" w:themeColor="text1"/>
          <w:lang w:eastAsia="en-US"/>
        </w:rPr>
        <w:t>документи, якими</w:t>
      </w:r>
      <w:r w:rsidR="008C002A">
        <w:rPr>
          <w:rFonts w:eastAsia="Calibri"/>
          <w:color w:val="000000" w:themeColor="text1"/>
          <w:lang w:val="ru-RU" w:eastAsia="en-US"/>
        </w:rPr>
        <w:t xml:space="preserve"> </w:t>
      </w:r>
      <w:r w:rsidR="00063D87" w:rsidRPr="008C002A">
        <w:rPr>
          <w:rFonts w:eastAsia="Calibri"/>
          <w:color w:val="000000" w:themeColor="text1"/>
          <w:lang w:eastAsia="en-US"/>
        </w:rPr>
        <w:t>підтверджується</w:t>
      </w:r>
      <w:r w:rsidR="008C002A">
        <w:rPr>
          <w:rFonts w:eastAsia="Calibri"/>
          <w:color w:val="000000" w:themeColor="text1"/>
          <w:lang w:val="ru-RU" w:eastAsia="en-US"/>
        </w:rPr>
        <w:t xml:space="preserve"> </w:t>
      </w:r>
      <w:r w:rsidR="00063D87" w:rsidRPr="008C002A">
        <w:rPr>
          <w:rFonts w:eastAsia="Calibri"/>
          <w:color w:val="000000" w:themeColor="text1"/>
          <w:lang w:eastAsia="en-US"/>
        </w:rPr>
        <w:t>походження товару, його</w:t>
      </w:r>
      <w:r w:rsidR="008C002A">
        <w:rPr>
          <w:rFonts w:eastAsia="Calibri"/>
          <w:color w:val="000000" w:themeColor="text1"/>
          <w:lang w:val="ru-RU" w:eastAsia="en-US"/>
        </w:rPr>
        <w:t xml:space="preserve"> </w:t>
      </w:r>
      <w:r w:rsidR="00063D87" w:rsidRPr="008C002A">
        <w:rPr>
          <w:rFonts w:eastAsia="Calibri"/>
          <w:color w:val="000000" w:themeColor="text1"/>
          <w:lang w:eastAsia="en-US"/>
        </w:rPr>
        <w:t>безпечність, якість, тощо. Якість товару повинна підтверджуватись</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декларацією</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виробника</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або</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іншими документами (сертифікат</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відповідності, або</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сертифікат/паспорт якості, або</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декларація про відповідність, або</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висновок</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санітарно-епідеміологічної</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служби на товар, тощо), встановлений</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діючим</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законодавством на запропоновану</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продукцію</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або</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обґрунтування про відсутність (не підлягає</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обов’язковій</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сертифікації</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тощо). За якість та безпечність</w:t>
      </w:r>
      <w:r w:rsidR="008C002A">
        <w:rPr>
          <w:rFonts w:eastAsia="Calibri"/>
          <w:color w:val="000000" w:themeColor="text1"/>
          <w:lang w:val="ru-RU" w:eastAsia="en-US"/>
        </w:rPr>
        <w:t xml:space="preserve"> </w:t>
      </w:r>
      <w:r w:rsidR="00063D87" w:rsidRPr="008C002A">
        <w:rPr>
          <w:rFonts w:eastAsia="Calibri"/>
          <w:color w:val="000000" w:themeColor="text1"/>
          <w:lang w:eastAsia="en-US"/>
        </w:rPr>
        <w:t>продукції</w:t>
      </w:r>
      <w:r w:rsidR="008C002A">
        <w:rPr>
          <w:rFonts w:eastAsia="Calibri"/>
          <w:color w:val="000000" w:themeColor="text1"/>
          <w:lang w:val="ru-RU" w:eastAsia="en-US"/>
        </w:rPr>
        <w:t xml:space="preserve"> </w:t>
      </w:r>
      <w:r w:rsidR="00063D87" w:rsidRPr="008C002A">
        <w:rPr>
          <w:rFonts w:eastAsia="Calibri"/>
          <w:color w:val="000000" w:themeColor="text1"/>
          <w:lang w:eastAsia="en-US"/>
        </w:rPr>
        <w:t>Постачальник</w:t>
      </w:r>
      <w:r w:rsidR="008C002A">
        <w:rPr>
          <w:rFonts w:eastAsia="Calibri"/>
          <w:color w:val="000000" w:themeColor="text1"/>
          <w:lang w:val="ru-RU" w:eastAsia="en-US"/>
        </w:rPr>
        <w:t xml:space="preserve"> </w:t>
      </w:r>
      <w:r w:rsidR="00063D87" w:rsidRPr="008C002A">
        <w:rPr>
          <w:rFonts w:eastAsia="Calibri"/>
          <w:color w:val="000000" w:themeColor="text1"/>
          <w:lang w:eastAsia="en-US"/>
        </w:rPr>
        <w:t>відповідає до кінця строку придатності товару.</w:t>
      </w:r>
    </w:p>
    <w:p w:rsidR="007D065E" w:rsidRPr="008C002A" w:rsidRDefault="007D065E" w:rsidP="007D065E">
      <w:pPr>
        <w:ind w:firstLine="540"/>
        <w:jc w:val="both"/>
        <w:rPr>
          <w:color w:val="000000" w:themeColor="text1"/>
        </w:rPr>
      </w:pPr>
      <w:r w:rsidRPr="008C002A">
        <w:rPr>
          <w:color w:val="000000" w:themeColor="text1"/>
        </w:rPr>
        <w:t xml:space="preserve">5.7. </w:t>
      </w:r>
      <w:r w:rsidR="00063D87" w:rsidRPr="008C002A">
        <w:rPr>
          <w:rFonts w:eastAsia="Calibri"/>
          <w:color w:val="000000" w:themeColor="text1"/>
          <w:lang w:eastAsia="en-US"/>
        </w:rPr>
        <w:t>Постачальник</w:t>
      </w:r>
      <w:r w:rsidR="008C002A">
        <w:rPr>
          <w:rFonts w:eastAsia="Calibri"/>
          <w:color w:val="000000" w:themeColor="text1"/>
          <w:lang w:val="ru-RU" w:eastAsia="en-US"/>
        </w:rPr>
        <w:t xml:space="preserve"> </w:t>
      </w:r>
      <w:r w:rsidR="00063D87" w:rsidRPr="008C002A">
        <w:rPr>
          <w:rFonts w:eastAsia="Calibri"/>
          <w:color w:val="000000" w:themeColor="text1"/>
          <w:lang w:eastAsia="en-US"/>
        </w:rPr>
        <w:t>гарантує</w:t>
      </w:r>
      <w:r w:rsidR="008C002A">
        <w:rPr>
          <w:rFonts w:eastAsia="Calibri"/>
          <w:color w:val="000000" w:themeColor="text1"/>
          <w:lang w:val="ru-RU" w:eastAsia="en-US"/>
        </w:rPr>
        <w:t xml:space="preserve"> </w:t>
      </w:r>
      <w:r w:rsidR="00063D87" w:rsidRPr="008C002A">
        <w:rPr>
          <w:rFonts w:eastAsia="Calibri"/>
          <w:color w:val="000000" w:themeColor="text1"/>
          <w:lang w:eastAsia="en-US"/>
        </w:rPr>
        <w:t>якість</w:t>
      </w:r>
      <w:r w:rsidR="008C002A">
        <w:rPr>
          <w:rFonts w:eastAsia="Calibri"/>
          <w:color w:val="000000" w:themeColor="text1"/>
          <w:lang w:val="ru-RU" w:eastAsia="en-US"/>
        </w:rPr>
        <w:t xml:space="preserve"> </w:t>
      </w:r>
      <w:r w:rsidR="00063D87" w:rsidRPr="008C002A">
        <w:rPr>
          <w:rFonts w:eastAsia="Calibri"/>
          <w:color w:val="000000" w:themeColor="text1"/>
          <w:lang w:eastAsia="en-US"/>
        </w:rPr>
        <w:t>товарів</w:t>
      </w:r>
      <w:r w:rsidR="008C002A">
        <w:rPr>
          <w:rFonts w:eastAsia="Calibri"/>
          <w:color w:val="000000" w:themeColor="text1"/>
          <w:lang w:val="ru-RU" w:eastAsia="en-US"/>
        </w:rPr>
        <w:t xml:space="preserve"> </w:t>
      </w:r>
      <w:r w:rsidR="00063D87" w:rsidRPr="008C002A">
        <w:rPr>
          <w:rFonts w:eastAsia="Calibri"/>
          <w:color w:val="000000" w:themeColor="text1"/>
          <w:lang w:eastAsia="en-US"/>
        </w:rPr>
        <w:t>протягом строку придатності</w:t>
      </w:r>
      <w:r w:rsidR="008C002A">
        <w:rPr>
          <w:rFonts w:eastAsia="Calibri"/>
          <w:color w:val="000000" w:themeColor="text1"/>
          <w:lang w:val="ru-RU" w:eastAsia="en-US"/>
        </w:rPr>
        <w:t xml:space="preserve"> </w:t>
      </w:r>
      <w:r w:rsidR="00063D87" w:rsidRPr="008C002A">
        <w:rPr>
          <w:rFonts w:eastAsia="Calibri"/>
          <w:color w:val="000000" w:themeColor="text1"/>
          <w:lang w:eastAsia="en-US"/>
        </w:rPr>
        <w:t>поставленого товару і у разі</w:t>
      </w:r>
      <w:r w:rsidR="008C002A">
        <w:rPr>
          <w:rFonts w:eastAsia="Calibri"/>
          <w:color w:val="000000" w:themeColor="text1"/>
          <w:lang w:val="ru-RU" w:eastAsia="en-US"/>
        </w:rPr>
        <w:t xml:space="preserve"> </w:t>
      </w:r>
      <w:r w:rsidR="00063D87" w:rsidRPr="008C002A">
        <w:rPr>
          <w:rFonts w:eastAsia="Calibri"/>
          <w:color w:val="000000" w:themeColor="text1"/>
          <w:lang w:eastAsia="en-US"/>
        </w:rPr>
        <w:t>виявлення будь-яких</w:t>
      </w:r>
      <w:r w:rsidR="008C002A">
        <w:rPr>
          <w:rFonts w:eastAsia="Calibri"/>
          <w:color w:val="000000" w:themeColor="text1"/>
          <w:lang w:val="ru-RU" w:eastAsia="en-US"/>
        </w:rPr>
        <w:t xml:space="preserve"> </w:t>
      </w:r>
      <w:r w:rsidR="00063D87" w:rsidRPr="008C002A">
        <w:rPr>
          <w:rFonts w:eastAsia="Calibri"/>
          <w:color w:val="000000" w:themeColor="text1"/>
          <w:lang w:eastAsia="en-US"/>
        </w:rPr>
        <w:t>недоліків у період</w:t>
      </w:r>
      <w:r w:rsidR="008C002A">
        <w:rPr>
          <w:rFonts w:eastAsia="Calibri"/>
          <w:color w:val="000000" w:themeColor="text1"/>
          <w:lang w:val="ru-RU" w:eastAsia="en-US"/>
        </w:rPr>
        <w:t xml:space="preserve"> </w:t>
      </w:r>
      <w:r w:rsidR="00063D87" w:rsidRPr="008C002A">
        <w:rPr>
          <w:rFonts w:eastAsia="Calibri"/>
          <w:color w:val="000000" w:themeColor="text1"/>
          <w:lang w:eastAsia="en-US"/>
        </w:rPr>
        <w:t>дії</w:t>
      </w:r>
      <w:r w:rsidR="008C002A">
        <w:rPr>
          <w:rFonts w:eastAsia="Calibri"/>
          <w:color w:val="000000" w:themeColor="text1"/>
          <w:lang w:val="ru-RU" w:eastAsia="en-US"/>
        </w:rPr>
        <w:t xml:space="preserve"> </w:t>
      </w:r>
      <w:r w:rsidR="00063D87" w:rsidRPr="008C002A">
        <w:rPr>
          <w:rFonts w:eastAsia="Calibri"/>
          <w:color w:val="000000" w:themeColor="text1"/>
          <w:lang w:eastAsia="en-US"/>
        </w:rPr>
        <w:t>терміну (строку) придатності товару здійснюється</w:t>
      </w:r>
      <w:r w:rsidR="008C002A">
        <w:rPr>
          <w:rFonts w:eastAsia="Calibri"/>
          <w:color w:val="000000" w:themeColor="text1"/>
          <w:lang w:val="ru-RU" w:eastAsia="en-US"/>
        </w:rPr>
        <w:t xml:space="preserve"> </w:t>
      </w:r>
      <w:r w:rsidR="00063D87" w:rsidRPr="008C002A">
        <w:rPr>
          <w:rFonts w:eastAsia="Calibri"/>
          <w:color w:val="000000" w:themeColor="text1"/>
          <w:lang w:eastAsia="en-US"/>
        </w:rPr>
        <w:t>виклик</w:t>
      </w:r>
      <w:r w:rsidR="008C002A">
        <w:rPr>
          <w:rFonts w:eastAsia="Calibri"/>
          <w:color w:val="000000" w:themeColor="text1"/>
          <w:lang w:val="ru-RU" w:eastAsia="en-US"/>
        </w:rPr>
        <w:t xml:space="preserve"> </w:t>
      </w:r>
      <w:r w:rsidR="00063D87" w:rsidRPr="008C002A">
        <w:rPr>
          <w:rFonts w:eastAsia="Calibri"/>
          <w:color w:val="000000" w:themeColor="text1"/>
          <w:lang w:eastAsia="en-US"/>
        </w:rPr>
        <w:t>уповноваженого</w:t>
      </w:r>
      <w:r w:rsidR="008C002A">
        <w:rPr>
          <w:rFonts w:eastAsia="Calibri"/>
          <w:color w:val="000000" w:themeColor="text1"/>
          <w:lang w:val="ru-RU" w:eastAsia="en-US"/>
        </w:rPr>
        <w:t xml:space="preserve"> </w:t>
      </w:r>
      <w:r w:rsidR="00063D87" w:rsidRPr="008C002A">
        <w:rPr>
          <w:rFonts w:eastAsia="Calibri"/>
          <w:color w:val="000000" w:themeColor="text1"/>
          <w:lang w:eastAsia="en-US"/>
        </w:rPr>
        <w:t>представника</w:t>
      </w:r>
      <w:r w:rsidR="008C002A">
        <w:rPr>
          <w:rFonts w:eastAsia="Calibri"/>
          <w:color w:val="000000" w:themeColor="text1"/>
          <w:lang w:val="ru-RU" w:eastAsia="en-US"/>
        </w:rPr>
        <w:t xml:space="preserve"> </w:t>
      </w:r>
      <w:r w:rsidR="00063D87" w:rsidRPr="008C002A">
        <w:rPr>
          <w:rFonts w:eastAsia="Calibri"/>
          <w:color w:val="000000" w:themeColor="text1"/>
          <w:lang w:eastAsia="en-US"/>
        </w:rPr>
        <w:t>Постачальника для складання сторонами відповідного акту. У разі неявки представника</w:t>
      </w:r>
      <w:r w:rsidR="008C002A">
        <w:rPr>
          <w:rFonts w:eastAsia="Calibri"/>
          <w:color w:val="000000" w:themeColor="text1"/>
          <w:lang w:val="ru-RU" w:eastAsia="en-US"/>
        </w:rPr>
        <w:t xml:space="preserve"> </w:t>
      </w:r>
      <w:r w:rsidR="00063D87" w:rsidRPr="008C002A">
        <w:rPr>
          <w:rFonts w:eastAsia="Calibri"/>
          <w:color w:val="000000" w:themeColor="text1"/>
          <w:lang w:eastAsia="en-US"/>
        </w:rPr>
        <w:t>Постачальника у погоджений Сторонами розумний строк, визначений</w:t>
      </w:r>
      <w:r w:rsidR="008C002A">
        <w:rPr>
          <w:rFonts w:eastAsia="Calibri"/>
          <w:color w:val="000000" w:themeColor="text1"/>
          <w:lang w:val="ru-RU" w:eastAsia="en-US"/>
        </w:rPr>
        <w:t xml:space="preserve"> </w:t>
      </w:r>
      <w:r w:rsidR="00063D87" w:rsidRPr="008C002A">
        <w:rPr>
          <w:rFonts w:eastAsia="Calibri"/>
          <w:color w:val="000000" w:themeColor="text1"/>
          <w:lang w:eastAsia="en-US"/>
        </w:rPr>
        <w:t>Замовником, складений акт вважається</w:t>
      </w:r>
      <w:r w:rsidR="008C002A">
        <w:rPr>
          <w:rFonts w:eastAsia="Calibri"/>
          <w:color w:val="000000" w:themeColor="text1"/>
          <w:lang w:val="ru-RU" w:eastAsia="en-US"/>
        </w:rPr>
        <w:t xml:space="preserve"> </w:t>
      </w:r>
      <w:r w:rsidR="00063D87" w:rsidRPr="008C002A">
        <w:rPr>
          <w:rFonts w:eastAsia="Calibri"/>
          <w:color w:val="000000" w:themeColor="text1"/>
          <w:lang w:eastAsia="en-US"/>
        </w:rPr>
        <w:t>погодженим</w:t>
      </w:r>
      <w:r w:rsidR="008C002A">
        <w:rPr>
          <w:rFonts w:eastAsia="Calibri"/>
          <w:color w:val="000000" w:themeColor="text1"/>
          <w:lang w:val="ru-RU" w:eastAsia="en-US"/>
        </w:rPr>
        <w:t xml:space="preserve"> </w:t>
      </w:r>
      <w:r w:rsidR="00063D87" w:rsidRPr="008C002A">
        <w:rPr>
          <w:rFonts w:eastAsia="Calibri"/>
          <w:color w:val="000000" w:themeColor="text1"/>
          <w:lang w:eastAsia="en-US"/>
        </w:rPr>
        <w:t>із</w:t>
      </w:r>
      <w:r w:rsidR="008C002A">
        <w:rPr>
          <w:rFonts w:eastAsia="Calibri"/>
          <w:color w:val="000000" w:themeColor="text1"/>
          <w:lang w:val="ru-RU" w:eastAsia="en-US"/>
        </w:rPr>
        <w:t xml:space="preserve"> </w:t>
      </w:r>
      <w:r w:rsidR="00063D87" w:rsidRPr="008C002A">
        <w:rPr>
          <w:rFonts w:eastAsia="Calibri"/>
          <w:color w:val="000000" w:themeColor="text1"/>
          <w:lang w:eastAsia="en-US"/>
        </w:rPr>
        <w:t>Постачальником автоматично</w:t>
      </w:r>
      <w:r w:rsidRPr="008C002A">
        <w:rPr>
          <w:color w:val="000000" w:themeColor="text1"/>
        </w:rPr>
        <w:t>.</w:t>
      </w:r>
    </w:p>
    <w:p w:rsidR="007D065E" w:rsidRPr="00D8361D" w:rsidRDefault="007D065E" w:rsidP="007D065E">
      <w:pPr>
        <w:spacing w:line="240" w:lineRule="atLeast"/>
        <w:ind w:firstLine="540"/>
        <w:jc w:val="both"/>
      </w:pPr>
      <w:r w:rsidRPr="00D8361D">
        <w:t>5.8. При прийомі кількість поставленого товару має відповідати кількості, яка зазначена у супровідних документах.</w:t>
      </w:r>
    </w:p>
    <w:p w:rsidR="007D065E" w:rsidRPr="00D8361D" w:rsidRDefault="007D065E" w:rsidP="007D065E">
      <w:pPr>
        <w:ind w:firstLine="540"/>
        <w:jc w:val="both"/>
      </w:pPr>
      <w:r w:rsidRPr="00D8361D">
        <w:t>5.9. 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7D065E" w:rsidRPr="00D8361D" w:rsidRDefault="007D065E" w:rsidP="007D065E">
      <w:pPr>
        <w:jc w:val="center"/>
        <w:rPr>
          <w:b/>
        </w:rPr>
      </w:pPr>
    </w:p>
    <w:p w:rsidR="007D065E" w:rsidRPr="00D8361D" w:rsidRDefault="007D065E" w:rsidP="007D065E">
      <w:pPr>
        <w:jc w:val="center"/>
        <w:rPr>
          <w:b/>
        </w:rPr>
      </w:pPr>
      <w:r w:rsidRPr="00D8361D">
        <w:rPr>
          <w:b/>
        </w:rPr>
        <w:t>6. Права та обов’язки сторін</w:t>
      </w:r>
    </w:p>
    <w:p w:rsidR="007D065E" w:rsidRPr="00D8361D" w:rsidRDefault="007D065E" w:rsidP="007D065E">
      <w:pPr>
        <w:ind w:firstLine="540"/>
        <w:jc w:val="both"/>
      </w:pPr>
      <w:r w:rsidRPr="00D8361D">
        <w:t>6.1. Замовник зобов’язаний:</w:t>
      </w:r>
    </w:p>
    <w:p w:rsidR="007D065E" w:rsidRPr="00D8361D" w:rsidRDefault="007D065E" w:rsidP="007D065E">
      <w:pPr>
        <w:ind w:firstLine="540"/>
        <w:jc w:val="both"/>
      </w:pPr>
      <w:r w:rsidRPr="00D8361D">
        <w:t>6.1.1. Своєчасно та в повному обсязі згідно з пунктами 4.1; 4.2; 4.3 цього договору сплачувати за поставлені товари;</w:t>
      </w:r>
    </w:p>
    <w:p w:rsidR="007D065E" w:rsidRPr="00D8361D" w:rsidRDefault="007D065E" w:rsidP="007D065E">
      <w:pPr>
        <w:ind w:firstLine="540"/>
        <w:jc w:val="both"/>
      </w:pPr>
      <w:r w:rsidRPr="00D8361D">
        <w:t>6.1.2.  Приймати поставлені товари згідно з накладними документами;</w:t>
      </w:r>
    </w:p>
    <w:p w:rsidR="007D065E" w:rsidRPr="00D8361D" w:rsidRDefault="007D065E" w:rsidP="007D065E">
      <w:pPr>
        <w:ind w:firstLine="540"/>
        <w:jc w:val="both"/>
      </w:pPr>
      <w:r w:rsidRPr="00D8361D">
        <w:t>6.2. Замовник має право:</w:t>
      </w:r>
    </w:p>
    <w:p w:rsidR="007D065E" w:rsidRPr="00D8361D" w:rsidRDefault="007D065E" w:rsidP="007D065E">
      <w:pPr>
        <w:tabs>
          <w:tab w:val="left" w:pos="1134"/>
        </w:tabs>
        <w:ind w:firstLine="540"/>
        <w:jc w:val="both"/>
      </w:pPr>
      <w:r w:rsidRPr="00D8361D">
        <w:t>6.2.1.</w:t>
      </w:r>
      <w:r w:rsidRPr="00D8361D">
        <w:rPr>
          <w:lang w:val="en-US"/>
        </w:rPr>
        <w:t> </w:t>
      </w:r>
      <w:r w:rsidRPr="00D8361D">
        <w:t>В односторонньому порядку достроково розірвати існуючий договір у разі невиконання зобов’язань Постачальником (у разі неодноразової заміни неякісного товару, недотримання термінів постачання, ненадання супровідної документації на кожну партію товару згідно вимог чинного законодавства та ін.), повідомивши про це постачальника не менше, ніж за 10 календарних днів та проводить остаточні розрахунки за фактично наданий товар згідно з пунктами 4.1; 4.2; 4.3 цього договору;</w:t>
      </w:r>
    </w:p>
    <w:p w:rsidR="007D065E" w:rsidRPr="008C002A" w:rsidRDefault="007D065E" w:rsidP="007D065E">
      <w:pPr>
        <w:tabs>
          <w:tab w:val="left" w:pos="1134"/>
        </w:tabs>
        <w:ind w:firstLine="540"/>
        <w:jc w:val="both"/>
        <w:rPr>
          <w:color w:val="000000" w:themeColor="text1"/>
        </w:rPr>
      </w:pPr>
      <w:r w:rsidRPr="008C002A">
        <w:rPr>
          <w:color w:val="000000" w:themeColor="text1"/>
        </w:rPr>
        <w:lastRenderedPageBreak/>
        <w:t>6.2.2. </w:t>
      </w:r>
      <w:r w:rsidR="00063D87" w:rsidRPr="008C002A">
        <w:rPr>
          <w:rFonts w:eastAsia="Calibri"/>
          <w:color w:val="000000" w:themeColor="text1"/>
          <w:lang w:eastAsia="en-US"/>
        </w:rPr>
        <w:t>У будь-який час у випадку</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обґрунтованих</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сумнів</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і</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щодо</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якості</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продукції та відсутності</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відповіді</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Постачальника на претензії</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щодо</w:t>
      </w:r>
      <w:r w:rsidR="008C002A" w:rsidRPr="008C002A">
        <w:rPr>
          <w:rFonts w:eastAsia="Calibri"/>
          <w:color w:val="000000" w:themeColor="text1"/>
          <w:lang w:eastAsia="en-US"/>
        </w:rPr>
        <w:t xml:space="preserve"> </w:t>
      </w:r>
      <w:r w:rsidR="00063D87" w:rsidRPr="008C002A">
        <w:rPr>
          <w:rFonts w:eastAsia="Calibri"/>
          <w:color w:val="000000" w:themeColor="text1"/>
          <w:lang w:eastAsia="en-US"/>
        </w:rPr>
        <w:t>якості, відбирати</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зразки</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поставленої</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продукції для проведення</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досліджень на відповідність</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наданим документам щодо</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якості та безпеки в спеціальних</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акредитованих на це</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лабораторіях за методологією, критеріями</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визначеними у ТУ виробника. Вартість</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проведення</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досліджень, у випадку</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підтвердження</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невідповідності за якістю</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поставленого товару документам, що</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підтверджують</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якість, сплачує</w:t>
      </w:r>
      <w:r w:rsidR="008C002A" w:rsidRPr="008C002A">
        <w:rPr>
          <w:rFonts w:eastAsia="Calibri"/>
          <w:color w:val="000000" w:themeColor="text1"/>
          <w:lang w:val="ru-RU" w:eastAsia="en-US"/>
        </w:rPr>
        <w:t xml:space="preserve"> </w:t>
      </w:r>
      <w:r w:rsidR="00063D87" w:rsidRPr="008C002A">
        <w:rPr>
          <w:rFonts w:eastAsia="Calibri"/>
          <w:color w:val="000000" w:themeColor="text1"/>
          <w:lang w:eastAsia="en-US"/>
        </w:rPr>
        <w:t>Постачальник</w:t>
      </w:r>
      <w:r w:rsidRPr="008C002A">
        <w:rPr>
          <w:color w:val="000000" w:themeColor="text1"/>
        </w:rPr>
        <w:t>.</w:t>
      </w:r>
    </w:p>
    <w:p w:rsidR="007D065E" w:rsidRPr="00D8361D" w:rsidRDefault="007D065E" w:rsidP="007D065E">
      <w:pPr>
        <w:tabs>
          <w:tab w:val="left" w:pos="1134"/>
        </w:tabs>
        <w:ind w:firstLine="540"/>
        <w:jc w:val="both"/>
      </w:pPr>
      <w:r w:rsidRPr="00D8361D">
        <w:t>6.2.3. Приймати товари без додаткової перевірки якості кожної одиниці товару, якщо вони належним чином упаковані, промарковані і не мають видимих пошкоджень. У разі виявлення явних недоліків або невідповідності товару згідно заявлених вимог та характеристик при прийомі товару, товар не приймається, договір анулюється.</w:t>
      </w:r>
    </w:p>
    <w:p w:rsidR="007D065E" w:rsidRPr="00D8361D" w:rsidRDefault="007D065E" w:rsidP="007D065E">
      <w:pPr>
        <w:tabs>
          <w:tab w:val="left" w:pos="1134"/>
        </w:tabs>
        <w:ind w:firstLine="540"/>
        <w:jc w:val="both"/>
      </w:pPr>
      <w:r w:rsidRPr="00D8361D">
        <w:t>6.2.4. Контролювати поставку товарів  у строки, встановлені цим Договором. У разі порушення строків поставки товару достроково розірвати існуючий договір в односторонньому порядку;</w:t>
      </w:r>
    </w:p>
    <w:p w:rsidR="007D065E" w:rsidRPr="00D8361D" w:rsidRDefault="007D065E" w:rsidP="007D065E">
      <w:pPr>
        <w:tabs>
          <w:tab w:val="left" w:pos="1134"/>
        </w:tabs>
        <w:ind w:firstLine="540"/>
        <w:jc w:val="both"/>
      </w:pPr>
      <w:r w:rsidRPr="00D8361D">
        <w:t>6.2.5. Зменшувати обсяг закупівлі товарів та загальну вартість цього Договору залежно від реального фінансування видатків;</w:t>
      </w:r>
    </w:p>
    <w:p w:rsidR="007D065E" w:rsidRPr="00D8361D" w:rsidRDefault="007D065E" w:rsidP="007D065E">
      <w:pPr>
        <w:tabs>
          <w:tab w:val="left" w:pos="1134"/>
        </w:tabs>
        <w:ind w:firstLine="540"/>
        <w:jc w:val="both"/>
      </w:pPr>
      <w:r w:rsidRPr="00D8361D">
        <w:t>6.2.6. Повернути накладну Постачальнику без здійснення оплати у разі неналежного оформлення документів (відсутність печатки, підписів тощо);</w:t>
      </w:r>
    </w:p>
    <w:p w:rsidR="007D065E" w:rsidRPr="00D8361D" w:rsidRDefault="007D065E" w:rsidP="007D065E">
      <w:pPr>
        <w:tabs>
          <w:tab w:val="left" w:pos="1134"/>
        </w:tabs>
        <w:suppressAutoHyphens/>
        <w:ind w:firstLine="540"/>
        <w:jc w:val="both"/>
      </w:pPr>
      <w:r w:rsidRPr="00D8361D">
        <w:rPr>
          <w:lang w:eastAsia="ar-SA"/>
        </w:rPr>
        <w:t>6.2.7. Замовник залишає за собою право змінювати основні умови договору у випадку зміни діючого Цивільного кодексу, Господарського кодексу і законодавства щодо закупівель за державні кошти.</w:t>
      </w:r>
    </w:p>
    <w:p w:rsidR="007D065E" w:rsidRPr="00D8361D" w:rsidRDefault="007D065E" w:rsidP="007D065E">
      <w:pPr>
        <w:ind w:firstLine="540"/>
        <w:jc w:val="both"/>
      </w:pPr>
      <w:r w:rsidRPr="00D8361D">
        <w:t>6.3. Постачальник зобов’язаний:</w:t>
      </w:r>
    </w:p>
    <w:p w:rsidR="007D065E" w:rsidRPr="00D8361D" w:rsidRDefault="007D065E" w:rsidP="007D065E">
      <w:pPr>
        <w:ind w:firstLine="540"/>
        <w:jc w:val="both"/>
      </w:pPr>
      <w:r w:rsidRPr="00D8361D">
        <w:t>6.3.1. Забезпечити поставку товарів в повному обсязі та у строки, визначені Замовником;</w:t>
      </w:r>
    </w:p>
    <w:p w:rsidR="007D065E" w:rsidRPr="00D8361D" w:rsidRDefault="007D065E" w:rsidP="007D065E">
      <w:pPr>
        <w:ind w:firstLine="540"/>
        <w:jc w:val="both"/>
      </w:pPr>
      <w:r w:rsidRPr="00D8361D">
        <w:t xml:space="preserve">6.3.2.  Забезпечити  поставку  товарів, якість яких відповідає умовам якості діючих стандартів. У разі поставки неякісної продукції Постачальник повинен за свій рахунок замінити її на відповідний якісний товар у термін, визначений Замовником. </w:t>
      </w:r>
    </w:p>
    <w:p w:rsidR="007D065E" w:rsidRPr="00D8361D" w:rsidRDefault="007D065E" w:rsidP="007D065E">
      <w:pPr>
        <w:ind w:firstLine="540"/>
        <w:jc w:val="both"/>
      </w:pPr>
      <w:r w:rsidRPr="00D8361D">
        <w:t>6.4. Постачальник має право:</w:t>
      </w:r>
    </w:p>
    <w:p w:rsidR="007D065E" w:rsidRPr="00D8361D" w:rsidRDefault="007D065E" w:rsidP="007D065E">
      <w:pPr>
        <w:ind w:firstLine="540"/>
        <w:jc w:val="both"/>
      </w:pPr>
      <w:r w:rsidRPr="00D8361D">
        <w:t>6.4.1.  Своєчасно та в повному обсязі отримувати плату за поставлені товари згідно з пунктами 4.1; 4.2; 4.3 цього договору;</w:t>
      </w:r>
    </w:p>
    <w:p w:rsidR="007D065E" w:rsidRPr="00D8361D" w:rsidRDefault="007D065E" w:rsidP="007D065E">
      <w:pPr>
        <w:ind w:firstLine="540"/>
        <w:jc w:val="both"/>
      </w:pPr>
      <w:r w:rsidRPr="00D8361D">
        <w:t>6.4.2.   На дострокову поставку товарів  за погодженням Замовника.</w:t>
      </w:r>
    </w:p>
    <w:p w:rsidR="007D065E" w:rsidRPr="00D8361D" w:rsidRDefault="007D065E" w:rsidP="007D065E">
      <w:pPr>
        <w:jc w:val="center"/>
        <w:rPr>
          <w:b/>
        </w:rPr>
      </w:pPr>
    </w:p>
    <w:p w:rsidR="007D065E" w:rsidRPr="008C002A" w:rsidRDefault="007D065E" w:rsidP="007D065E">
      <w:pPr>
        <w:jc w:val="center"/>
        <w:rPr>
          <w:b/>
          <w:color w:val="000000" w:themeColor="text1"/>
        </w:rPr>
      </w:pPr>
      <w:r w:rsidRPr="008C002A">
        <w:rPr>
          <w:b/>
          <w:color w:val="000000" w:themeColor="text1"/>
        </w:rPr>
        <w:t xml:space="preserve">7. </w:t>
      </w:r>
      <w:r w:rsidR="00696621" w:rsidRPr="008C002A">
        <w:rPr>
          <w:rFonts w:eastAsia="Calibri"/>
          <w:b/>
          <w:bCs/>
          <w:color w:val="000000" w:themeColor="text1"/>
          <w:kern w:val="1"/>
          <w:lang w:eastAsia="ru-RU" w:bidi="hi-IN"/>
        </w:rPr>
        <w:t>Порядок внесення змін до Договору</w:t>
      </w:r>
    </w:p>
    <w:p w:rsidR="00097CB2" w:rsidRPr="008C002A" w:rsidRDefault="00097CB2" w:rsidP="00097CB2">
      <w:pPr>
        <w:shd w:val="clear" w:color="auto" w:fill="FFFFFF"/>
        <w:suppressAutoHyphens/>
        <w:ind w:firstLine="450"/>
        <w:jc w:val="both"/>
        <w:rPr>
          <w:color w:val="000000" w:themeColor="text1"/>
        </w:rPr>
      </w:pPr>
      <w:r w:rsidRPr="008C002A">
        <w:rPr>
          <w:rFonts w:eastAsia="Calibri"/>
          <w:color w:val="000000" w:themeColor="text1"/>
          <w:kern w:val="1"/>
          <w:lang w:eastAsia="ru-RU" w:bidi="hi-IN"/>
        </w:rPr>
        <w:t>7.1.</w:t>
      </w:r>
      <w:r w:rsidRPr="008C002A">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97CB2" w:rsidRPr="008C002A" w:rsidRDefault="00097CB2" w:rsidP="00097CB2">
      <w:pPr>
        <w:shd w:val="clear" w:color="auto" w:fill="FFFFFF"/>
        <w:ind w:firstLine="450"/>
        <w:jc w:val="both"/>
        <w:rPr>
          <w:color w:val="000000" w:themeColor="text1"/>
        </w:rPr>
      </w:pPr>
      <w:bookmarkStart w:id="1" w:name="n99"/>
      <w:bookmarkEnd w:id="1"/>
      <w:r w:rsidRPr="008C002A">
        <w:rPr>
          <w:color w:val="000000" w:themeColor="text1"/>
        </w:rPr>
        <w:t>визначення грошового еквівалента зобов’язання в іноземній валюті;</w:t>
      </w:r>
    </w:p>
    <w:p w:rsidR="00097CB2" w:rsidRPr="008C002A" w:rsidRDefault="00097CB2" w:rsidP="00097CB2">
      <w:pPr>
        <w:shd w:val="clear" w:color="auto" w:fill="FFFFFF"/>
        <w:ind w:firstLine="450"/>
        <w:jc w:val="both"/>
        <w:rPr>
          <w:color w:val="000000" w:themeColor="text1"/>
        </w:rPr>
      </w:pPr>
      <w:bookmarkStart w:id="2" w:name="n100"/>
      <w:bookmarkEnd w:id="2"/>
      <w:r w:rsidRPr="008C002A">
        <w:rPr>
          <w:color w:val="000000" w:themeColor="text1"/>
        </w:rPr>
        <w:t>перерахунку ціни в бік зменшення ціни тендерної пропозиції переможця без зменшення обсягів закупівлі;</w:t>
      </w:r>
    </w:p>
    <w:p w:rsidR="00097CB2" w:rsidRPr="008C002A"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000000" w:themeColor="text1"/>
          <w:kern w:val="1"/>
          <w:lang w:eastAsia="ru-RU" w:bidi="hi-IN"/>
        </w:rPr>
      </w:pPr>
      <w:bookmarkStart w:id="3" w:name="n101"/>
      <w:bookmarkEnd w:id="3"/>
      <w:r w:rsidRPr="008C002A">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097CB2" w:rsidRPr="008C002A"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color w:val="000000" w:themeColor="text1"/>
          <w:kern w:val="1"/>
          <w:lang w:eastAsia="ru-RU" w:bidi="hi-IN"/>
        </w:rPr>
      </w:pPr>
      <w:r w:rsidRPr="008C002A">
        <w:rPr>
          <w:rFonts w:eastAsia="Calibri"/>
          <w:color w:val="000000" w:themeColor="text1"/>
          <w:kern w:val="1"/>
          <w:lang w:eastAsia="ru-RU" w:bidi="hi-IN"/>
        </w:rPr>
        <w:t>Відповідно до п.19 Постанови №1178 від 12 жовтня 2022 р.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C002A" w:rsidRPr="008C002A">
        <w:rPr>
          <w:rFonts w:eastAsia="Calibri"/>
          <w:color w:val="000000" w:themeColor="text1"/>
          <w:kern w:val="1"/>
          <w:lang w:eastAsia="ru-RU" w:bidi="hi-IN"/>
        </w:rPr>
        <w:t xml:space="preserve"> </w:t>
      </w:r>
      <w:r w:rsidRPr="008C002A">
        <w:rPr>
          <w:rFonts w:eastAsia="Calibri"/>
          <w:color w:val="000000" w:themeColor="text1"/>
          <w:kern w:val="1"/>
          <w:lang w:eastAsia="ru-RU" w:bidi="hi-IN"/>
        </w:rPr>
        <w:t>(зі змінами та доповненнями)</w:t>
      </w:r>
    </w:p>
    <w:p w:rsidR="00097CB2" w:rsidRPr="008C002A"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7CB2" w:rsidRPr="008C002A"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1) зменшення обсягів закупівлі, зокрема з урахуванням фактичного обсягу видатків замовника;</w:t>
      </w:r>
    </w:p>
    <w:p w:rsidR="00097CB2" w:rsidRPr="008C002A"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8C002A">
        <w:rPr>
          <w:rFonts w:eastAsia="Calibri"/>
          <w:color w:val="000000" w:themeColor="text1"/>
          <w:kern w:val="1"/>
          <w:lang w:eastAsia="ru-RU" w:bidi="hi-IN"/>
        </w:rPr>
        <w:lastRenderedPageBreak/>
        <w:t>коливання та не повинна призвести до збільшення суми, визначеної в договорі про закупівлю на момент його укладення;</w:t>
      </w:r>
    </w:p>
    <w:p w:rsidR="00097CB2" w:rsidRPr="008C002A"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097CB2" w:rsidRPr="008C002A"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7CB2" w:rsidRPr="008C002A"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5) погодження зміни ціни в договорі про закупівлю в бік зменшення (без зміни кількості (обсягу) та якості товарів, робіт і послуг);</w:t>
      </w:r>
    </w:p>
    <w:p w:rsidR="00097CB2" w:rsidRPr="008C002A"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 xml:space="preserve">6) зміни ціни в договорі про закупівлю у зв’язку з зміною ставок податків і зборів та/або зміною умов щодо надання пільг з </w:t>
      </w:r>
    </w:p>
    <w:p w:rsidR="00097CB2" w:rsidRPr="008C002A"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7CB2" w:rsidRPr="008C002A"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002A">
        <w:rPr>
          <w:rFonts w:eastAsia="Calibri"/>
          <w:color w:val="000000" w:themeColor="text1"/>
          <w:kern w:val="1"/>
          <w:lang w:eastAsia="ru-RU" w:bidi="hi-IN"/>
        </w:rPr>
        <w:t>Platts</w:t>
      </w:r>
      <w:proofErr w:type="spellEnd"/>
      <w:r w:rsidRPr="008C002A">
        <w:rPr>
          <w:rFonts w:eastAsia="Calibri"/>
          <w:color w:val="000000" w:themeColor="text1"/>
          <w:kern w:val="1"/>
          <w:lang w:eastAsia="ru-RU"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7CB2" w:rsidRPr="008C002A"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8) зміни умов у зв’язку із застосуванням положень частини шостої статті 41 Закону.</w:t>
      </w:r>
    </w:p>
    <w:p w:rsidR="00097CB2" w:rsidRPr="008C002A"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97CB2" w:rsidRPr="008C002A" w:rsidRDefault="00097CB2" w:rsidP="00097CB2">
      <w:pPr>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 xml:space="preserve">7.2. Внесення змін до Договору повинно бути обґрунтованим та документально підтвердженим в кожному окремому випадку. </w:t>
      </w:r>
    </w:p>
    <w:p w:rsidR="00097CB2" w:rsidRPr="008C002A" w:rsidRDefault="00097CB2" w:rsidP="00097CB2">
      <w:pPr>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7.3. Внесення змін до Договору в односторонньому порядку не допускаються. Внесення змін до Договору допускається тільки за згодою Сторін, якщо інше не встановлено законом.</w:t>
      </w:r>
    </w:p>
    <w:p w:rsidR="00097CB2" w:rsidRPr="008C002A" w:rsidRDefault="00097CB2" w:rsidP="00097CB2">
      <w:pPr>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7.4. Сторона Договору, яка вважає за необхідне змінити умови Договору повинна надіслати відповідну пропозицію  другій Стороні за цим договором.</w:t>
      </w:r>
    </w:p>
    <w:p w:rsidR="00097CB2" w:rsidRPr="008C002A" w:rsidRDefault="00097CB2" w:rsidP="00097CB2">
      <w:pPr>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7.5. Сторона Договору, яка одержала пропозицію про зміну умов Договору, у триденний строк після одержання пропозиції повідомляє другу Сторону про результати її розгляду.</w:t>
      </w:r>
    </w:p>
    <w:p w:rsidR="00097CB2" w:rsidRPr="008C002A" w:rsidRDefault="00097CB2" w:rsidP="00097CB2">
      <w:pPr>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7.6. Зміни до  Договору оформлюються в письмовій формі як додаткові угоди, додатки, підписуються уповноваженими представниками обох Сторін. До додаткової угоди до Договору прирівнюються обмін Сторонами листами, факсимільними повідомленням и з подальшим письмовим підтвердженням, завіреним підписом Сторони, яка їх надіслала.</w:t>
      </w:r>
    </w:p>
    <w:p w:rsidR="00097CB2" w:rsidRPr="008C002A" w:rsidRDefault="00097CB2" w:rsidP="00097CB2">
      <w:pPr>
        <w:suppressAutoHyphens/>
        <w:ind w:firstLine="720"/>
        <w:jc w:val="both"/>
        <w:rPr>
          <w:rFonts w:eastAsia="Calibri"/>
          <w:color w:val="000000" w:themeColor="text1"/>
          <w:kern w:val="1"/>
          <w:lang w:eastAsia="ru-RU" w:bidi="hi-IN"/>
        </w:rPr>
      </w:pPr>
      <w:r w:rsidRPr="008C002A">
        <w:rPr>
          <w:rFonts w:eastAsia="Calibri"/>
          <w:color w:val="000000" w:themeColor="text1"/>
          <w:kern w:val="1"/>
          <w:lang w:eastAsia="ru-RU" w:bidi="hi-IN"/>
        </w:rPr>
        <w:t>7.7.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rsidR="00097CB2" w:rsidRPr="008C002A" w:rsidRDefault="00097CB2" w:rsidP="007D065E">
      <w:pPr>
        <w:ind w:firstLine="540"/>
        <w:jc w:val="both"/>
        <w:rPr>
          <w:color w:val="000000" w:themeColor="text1"/>
        </w:rPr>
      </w:pPr>
    </w:p>
    <w:p w:rsidR="007D065E" w:rsidRPr="008C002A" w:rsidRDefault="007D065E" w:rsidP="007D065E">
      <w:pPr>
        <w:jc w:val="center"/>
        <w:rPr>
          <w:color w:val="000000" w:themeColor="text1"/>
        </w:rPr>
      </w:pPr>
    </w:p>
    <w:p w:rsidR="007D065E" w:rsidRPr="00D8361D" w:rsidRDefault="007D065E" w:rsidP="007D065E">
      <w:pPr>
        <w:jc w:val="center"/>
        <w:rPr>
          <w:b/>
        </w:rPr>
      </w:pPr>
      <w:r w:rsidRPr="00D8361D">
        <w:rPr>
          <w:b/>
        </w:rPr>
        <w:t>8. Відповідальність сторін</w:t>
      </w:r>
    </w:p>
    <w:p w:rsidR="007D065E" w:rsidRPr="00D8361D" w:rsidRDefault="007D065E" w:rsidP="007D065E">
      <w:pPr>
        <w:tabs>
          <w:tab w:val="left" w:pos="993"/>
        </w:tabs>
        <w:ind w:firstLine="540"/>
        <w:jc w:val="both"/>
      </w:pPr>
      <w:r w:rsidRPr="00D8361D">
        <w:t xml:space="preserve">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умовами Договору. </w:t>
      </w:r>
    </w:p>
    <w:p w:rsidR="007D065E" w:rsidRPr="00D8361D" w:rsidRDefault="007D065E" w:rsidP="007D065E">
      <w:pPr>
        <w:tabs>
          <w:tab w:val="left" w:pos="993"/>
        </w:tabs>
        <w:ind w:firstLine="540"/>
        <w:jc w:val="both"/>
      </w:pPr>
      <w:r w:rsidRPr="00D8361D">
        <w:t>8.2. У разі не поставки, несвоєчасної поставки товару або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 поставленого, недопоставленого чи не поставленого в строк, визначений даним договором, товару за кожний день прострочки.</w:t>
      </w:r>
    </w:p>
    <w:p w:rsidR="007D065E" w:rsidRPr="00D8361D" w:rsidRDefault="007D065E" w:rsidP="007D065E">
      <w:pPr>
        <w:tabs>
          <w:tab w:val="left" w:pos="993"/>
        </w:tabs>
        <w:spacing w:line="216" w:lineRule="auto"/>
        <w:ind w:firstLine="540"/>
        <w:jc w:val="both"/>
      </w:pPr>
      <w:r w:rsidRPr="00D8361D">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7D065E" w:rsidRPr="00D8361D" w:rsidRDefault="007D065E" w:rsidP="007D065E">
      <w:pPr>
        <w:tabs>
          <w:tab w:val="left" w:pos="993"/>
        </w:tabs>
        <w:ind w:firstLine="540"/>
        <w:jc w:val="both"/>
      </w:pPr>
      <w:r w:rsidRPr="00D8361D">
        <w:lastRenderedPageBreak/>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647F10" w:rsidRPr="00D8361D" w:rsidRDefault="007D065E" w:rsidP="00D8361D">
      <w:pPr>
        <w:tabs>
          <w:tab w:val="left" w:pos="993"/>
        </w:tabs>
        <w:ind w:firstLine="540"/>
        <w:jc w:val="both"/>
      </w:pPr>
      <w:r w:rsidRPr="00D8361D">
        <w:t>8.5. Сторони зобов’язуються письмово повідомити про зміну реквізитів (місцезнаходження, найменування, організаційно – правової форми, банківських реквізитів тощо) не пізніше ніж через 3 днів після настання таких змін.</w:t>
      </w:r>
    </w:p>
    <w:p w:rsidR="007D065E" w:rsidRPr="00D8361D" w:rsidRDefault="007D065E" w:rsidP="007D065E">
      <w:pPr>
        <w:jc w:val="center"/>
        <w:rPr>
          <w:b/>
        </w:rPr>
      </w:pPr>
      <w:r w:rsidRPr="00D8361D">
        <w:rPr>
          <w:b/>
        </w:rPr>
        <w:t>9. Обставини непереборної сили</w:t>
      </w:r>
    </w:p>
    <w:p w:rsidR="002339E0" w:rsidRPr="002339E0" w:rsidRDefault="002339E0" w:rsidP="002339E0">
      <w:pPr>
        <w:shd w:val="clear" w:color="auto" w:fill="FFFFFF"/>
        <w:tabs>
          <w:tab w:val="left" w:pos="408"/>
        </w:tabs>
        <w:jc w:val="both"/>
        <w:rPr>
          <w:lang w:eastAsia="ru-RU"/>
        </w:rPr>
      </w:pPr>
      <w:r>
        <w:rPr>
          <w:spacing w:val="-1"/>
          <w:lang w:eastAsia="ru-RU"/>
        </w:rPr>
        <w:t>9</w:t>
      </w:r>
      <w:r w:rsidRPr="002339E0">
        <w:rPr>
          <w:spacing w:val="-1"/>
          <w:lang w:eastAsia="ru-RU"/>
        </w:rPr>
        <w:t>.1. Сторони звільняються від відповідальності за невиконання або не належне виконання</w:t>
      </w:r>
      <w:r w:rsidRPr="002339E0">
        <w:rPr>
          <w:spacing w:val="-1"/>
          <w:lang w:eastAsia="ru-RU"/>
        </w:rPr>
        <w:br/>
      </w:r>
      <w:r w:rsidRPr="002339E0">
        <w:rPr>
          <w:lang w:eastAsia="ru-RU"/>
        </w:rPr>
        <w:t>зобов'язань за цим Договором у разі виникнення обставин непереборної сили, які не</w:t>
      </w:r>
      <w:r w:rsidRPr="002339E0">
        <w:rPr>
          <w:lang w:eastAsia="ru-RU"/>
        </w:rPr>
        <w:br/>
        <w:t>існували під час укладання Договору та виникли поза волею Сторін (аварія, катастрофа,</w:t>
      </w:r>
      <w:r w:rsidRPr="002339E0">
        <w:rPr>
          <w:lang w:eastAsia="ru-RU"/>
        </w:rPr>
        <w:br/>
        <w:t>стихійні лихо, епідемія, війна тощо).</w:t>
      </w:r>
    </w:p>
    <w:p w:rsidR="002339E0" w:rsidRPr="002339E0" w:rsidRDefault="002339E0" w:rsidP="002339E0">
      <w:pPr>
        <w:shd w:val="clear" w:color="auto" w:fill="FFFFFF"/>
        <w:tabs>
          <w:tab w:val="left" w:pos="408"/>
        </w:tabs>
        <w:jc w:val="both"/>
        <w:rPr>
          <w:spacing w:val="-10"/>
          <w:lang w:eastAsia="ru-RU"/>
        </w:rPr>
      </w:pPr>
      <w:r>
        <w:rPr>
          <w:spacing w:val="1"/>
          <w:lang w:eastAsia="ru-RU"/>
        </w:rPr>
        <w:t>9</w:t>
      </w:r>
      <w:r w:rsidRPr="002339E0">
        <w:rPr>
          <w:spacing w:val="1"/>
          <w:lang w:eastAsia="ru-RU"/>
        </w:rPr>
        <w:t>.2. Сторона, що не може виконувати зобов'язання за цим Договором унаслідок дії</w:t>
      </w:r>
      <w:r w:rsidRPr="002339E0">
        <w:rPr>
          <w:spacing w:val="1"/>
          <w:lang w:eastAsia="ru-RU"/>
        </w:rPr>
        <w:br/>
      </w:r>
      <w:r w:rsidRPr="002339E0">
        <w:rPr>
          <w:spacing w:val="-1"/>
          <w:lang w:eastAsia="ru-RU"/>
        </w:rPr>
        <w:t>обставин непереборної сили, повинна не пізніше ніж протягом 5 - ти днів з моменту їх</w:t>
      </w:r>
      <w:r w:rsidRPr="002339E0">
        <w:rPr>
          <w:spacing w:val="-1"/>
          <w:lang w:eastAsia="ru-RU"/>
        </w:rPr>
        <w:br/>
      </w:r>
      <w:r w:rsidRPr="002339E0">
        <w:rPr>
          <w:lang w:eastAsia="ru-RU"/>
        </w:rPr>
        <w:t>виникнення повідомити про це іншу Сторону у письмовій формі.</w:t>
      </w:r>
    </w:p>
    <w:p w:rsidR="002339E0" w:rsidRPr="002339E0" w:rsidRDefault="002339E0" w:rsidP="002339E0">
      <w:pPr>
        <w:shd w:val="clear" w:color="auto" w:fill="FFFFFF"/>
        <w:tabs>
          <w:tab w:val="left" w:pos="408"/>
          <w:tab w:val="left" w:pos="10205"/>
        </w:tabs>
        <w:ind w:right="-1"/>
        <w:jc w:val="both"/>
        <w:rPr>
          <w:spacing w:val="-10"/>
          <w:lang w:eastAsia="ru-RU"/>
        </w:rPr>
      </w:pPr>
      <w:r>
        <w:rPr>
          <w:spacing w:val="-1"/>
          <w:lang w:eastAsia="ru-RU"/>
        </w:rPr>
        <w:t>9</w:t>
      </w:r>
      <w:r w:rsidRPr="002339E0">
        <w:rPr>
          <w:spacing w:val="-1"/>
          <w:lang w:eastAsia="ru-RU"/>
        </w:rPr>
        <w:t xml:space="preserve">.3. Доказом виникнення обставин непереборної сили та строку їх дії є відповідні </w:t>
      </w:r>
      <w:r w:rsidRPr="002339E0">
        <w:rPr>
          <w:spacing w:val="-1"/>
          <w:lang w:eastAsia="ru-RU"/>
        </w:rPr>
        <w:br/>
      </w:r>
      <w:r w:rsidRPr="002339E0">
        <w:rPr>
          <w:spacing w:val="1"/>
          <w:lang w:eastAsia="ru-RU"/>
        </w:rPr>
        <w:t>документи, які видаються спеціально уповноваженим органом державної влади.</w:t>
      </w:r>
    </w:p>
    <w:p w:rsidR="002339E0" w:rsidRPr="002339E0" w:rsidRDefault="002339E0" w:rsidP="002339E0">
      <w:pPr>
        <w:shd w:val="clear" w:color="auto" w:fill="FFFFFF"/>
        <w:tabs>
          <w:tab w:val="left" w:pos="408"/>
        </w:tabs>
        <w:jc w:val="both"/>
        <w:rPr>
          <w:spacing w:val="-10"/>
          <w:lang w:eastAsia="ru-RU"/>
        </w:rPr>
      </w:pPr>
      <w:r>
        <w:rPr>
          <w:spacing w:val="-2"/>
          <w:lang w:eastAsia="ru-RU"/>
        </w:rPr>
        <w:t>9</w:t>
      </w:r>
      <w:r w:rsidRPr="002339E0">
        <w:rPr>
          <w:spacing w:val="-2"/>
          <w:lang w:eastAsia="ru-RU"/>
        </w:rPr>
        <w:t xml:space="preserve">.4. У разі коли строк дії обставин непереборної сили продовжується більше </w:t>
      </w:r>
      <w:r w:rsidRPr="002339E0">
        <w:rPr>
          <w:bCs/>
          <w:spacing w:val="-2"/>
          <w:lang w:eastAsia="ru-RU"/>
        </w:rPr>
        <w:t>ніж</w:t>
      </w:r>
      <w:r w:rsidRPr="002339E0">
        <w:rPr>
          <w:spacing w:val="-2"/>
          <w:lang w:eastAsia="ru-RU"/>
        </w:rPr>
        <w:t>30 днів,</w:t>
      </w:r>
      <w:r w:rsidRPr="002339E0">
        <w:rPr>
          <w:spacing w:val="-2"/>
          <w:lang w:eastAsia="ru-RU"/>
        </w:rPr>
        <w:br/>
      </w:r>
      <w:r w:rsidRPr="002339E0">
        <w:rPr>
          <w:lang w:eastAsia="ru-RU"/>
        </w:rPr>
        <w:t>кожна із Сторін в установленому порядку має право розірвати цей Договір.</w:t>
      </w:r>
    </w:p>
    <w:p w:rsidR="002339E0" w:rsidRPr="002339E0" w:rsidRDefault="002339E0" w:rsidP="002339E0">
      <w:pPr>
        <w:shd w:val="clear" w:color="auto" w:fill="FFFFFF"/>
        <w:tabs>
          <w:tab w:val="left" w:pos="408"/>
          <w:tab w:val="left" w:pos="10205"/>
        </w:tabs>
        <w:ind w:right="-1"/>
        <w:jc w:val="both"/>
        <w:rPr>
          <w:spacing w:val="-1"/>
          <w:lang w:eastAsia="ru-RU"/>
        </w:rPr>
      </w:pPr>
      <w:r>
        <w:rPr>
          <w:spacing w:val="-1"/>
          <w:lang w:eastAsia="ru-RU"/>
        </w:rPr>
        <w:t>9</w:t>
      </w:r>
      <w:r w:rsidRPr="002339E0">
        <w:rPr>
          <w:spacing w:val="-1"/>
          <w:lang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339E0" w:rsidRPr="002339E0" w:rsidRDefault="002339E0" w:rsidP="002339E0">
      <w:pPr>
        <w:shd w:val="clear" w:color="auto" w:fill="FFFFFF"/>
        <w:tabs>
          <w:tab w:val="left" w:pos="408"/>
          <w:tab w:val="left" w:pos="10205"/>
        </w:tabs>
        <w:ind w:right="-1"/>
        <w:jc w:val="both"/>
        <w:rPr>
          <w:spacing w:val="-1"/>
          <w:lang w:eastAsia="ru-RU"/>
        </w:rPr>
      </w:pPr>
      <w:r>
        <w:rPr>
          <w:spacing w:val="-1"/>
          <w:lang w:eastAsia="ru-RU"/>
        </w:rPr>
        <w:t>9</w:t>
      </w:r>
      <w:r w:rsidRPr="002339E0">
        <w:rPr>
          <w:spacing w:val="-1"/>
          <w:lang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2339E0" w:rsidRPr="002339E0" w:rsidRDefault="002339E0" w:rsidP="002339E0">
      <w:pPr>
        <w:shd w:val="clear" w:color="auto" w:fill="FFFFFF"/>
        <w:tabs>
          <w:tab w:val="left" w:pos="408"/>
          <w:tab w:val="left" w:pos="10205"/>
        </w:tabs>
        <w:ind w:right="-1"/>
        <w:jc w:val="both"/>
        <w:rPr>
          <w:spacing w:val="-1"/>
          <w:lang w:eastAsia="ru-RU"/>
        </w:rPr>
      </w:pPr>
      <w:r>
        <w:rPr>
          <w:spacing w:val="-1"/>
          <w:lang w:eastAsia="ru-RU"/>
        </w:rPr>
        <w:t>9</w:t>
      </w:r>
      <w:r w:rsidRPr="002339E0">
        <w:rPr>
          <w:spacing w:val="-1"/>
          <w:lang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D065E" w:rsidRPr="008C002A" w:rsidRDefault="00063D87" w:rsidP="00063D87">
      <w:pPr>
        <w:ind w:right="-144"/>
        <w:jc w:val="both"/>
        <w:rPr>
          <w:color w:val="000000" w:themeColor="text1"/>
        </w:rPr>
      </w:pPr>
      <w:r w:rsidRPr="008C002A">
        <w:rPr>
          <w:rFonts w:eastAsia="Calibri"/>
          <w:color w:val="000000" w:themeColor="text1"/>
          <w:lang w:eastAsia="en-US"/>
        </w:rPr>
        <w:t>9.8.</w:t>
      </w:r>
      <w:r w:rsidR="008C002A" w:rsidRPr="008C002A">
        <w:rPr>
          <w:rFonts w:eastAsia="Calibri"/>
          <w:color w:val="000000" w:themeColor="text1"/>
          <w:lang w:eastAsia="en-US"/>
        </w:rPr>
        <w:t xml:space="preserve"> </w:t>
      </w:r>
      <w:r w:rsidRPr="008C002A">
        <w:rPr>
          <w:rFonts w:eastAsia="Calibri"/>
          <w:color w:val="000000" w:themeColor="text1"/>
          <w:lang w:eastAsia="en-US"/>
        </w:rPr>
        <w:t>Сторони</w:t>
      </w:r>
      <w:r w:rsidR="008C002A" w:rsidRPr="008C002A">
        <w:rPr>
          <w:rFonts w:eastAsia="Calibri"/>
          <w:color w:val="000000" w:themeColor="text1"/>
          <w:lang w:eastAsia="en-US"/>
        </w:rPr>
        <w:t xml:space="preserve"> </w:t>
      </w:r>
      <w:r w:rsidRPr="008C002A">
        <w:rPr>
          <w:rFonts w:eastAsia="Calibri"/>
          <w:color w:val="000000" w:themeColor="text1"/>
          <w:lang w:eastAsia="en-US"/>
        </w:rPr>
        <w:t>ознайомлені з обставинами, які Торгово-промислова палата України</w:t>
      </w:r>
      <w:r w:rsidR="008C002A" w:rsidRPr="008C002A">
        <w:rPr>
          <w:rFonts w:eastAsia="Calibri"/>
          <w:color w:val="000000" w:themeColor="text1"/>
          <w:lang w:eastAsia="en-US"/>
        </w:rPr>
        <w:t xml:space="preserve"> </w:t>
      </w:r>
      <w:r w:rsidRPr="008C002A">
        <w:rPr>
          <w:rFonts w:eastAsia="Calibri"/>
          <w:color w:val="000000" w:themeColor="text1"/>
          <w:lang w:eastAsia="en-US"/>
        </w:rPr>
        <w:t>своїм листом від  28.02.2022 року № 2024/02.0-7.1 засвідчує як форс-мажорні</w:t>
      </w:r>
      <w:r w:rsidR="008C002A" w:rsidRPr="008C002A">
        <w:rPr>
          <w:rFonts w:eastAsia="Calibri"/>
          <w:color w:val="000000" w:themeColor="text1"/>
          <w:lang w:eastAsia="en-US"/>
        </w:rPr>
        <w:t xml:space="preserve"> </w:t>
      </w:r>
      <w:r w:rsidRPr="008C002A">
        <w:rPr>
          <w:rFonts w:eastAsia="Calibri"/>
          <w:color w:val="000000" w:themeColor="text1"/>
          <w:lang w:eastAsia="en-US"/>
        </w:rPr>
        <w:t>обставини (обставини</w:t>
      </w:r>
      <w:r w:rsidR="008C002A" w:rsidRPr="008C002A">
        <w:rPr>
          <w:rFonts w:eastAsia="Calibri"/>
          <w:color w:val="000000" w:themeColor="text1"/>
          <w:lang w:eastAsia="en-US"/>
        </w:rPr>
        <w:t xml:space="preserve"> </w:t>
      </w:r>
      <w:r w:rsidRPr="008C002A">
        <w:rPr>
          <w:rFonts w:eastAsia="Calibri"/>
          <w:color w:val="000000" w:themeColor="text1"/>
          <w:lang w:eastAsia="en-US"/>
        </w:rPr>
        <w:t>непереборної</w:t>
      </w:r>
      <w:r w:rsidR="008C002A" w:rsidRPr="008C002A">
        <w:rPr>
          <w:rFonts w:eastAsia="Calibri"/>
          <w:color w:val="000000" w:themeColor="text1"/>
          <w:lang w:eastAsia="en-US"/>
        </w:rPr>
        <w:t xml:space="preserve"> </w:t>
      </w:r>
      <w:r w:rsidRPr="008C002A">
        <w:rPr>
          <w:rFonts w:eastAsia="Calibri"/>
          <w:color w:val="000000" w:themeColor="text1"/>
          <w:lang w:eastAsia="en-US"/>
        </w:rPr>
        <w:t>сили), а саме: військову</w:t>
      </w:r>
      <w:r w:rsidR="008C002A" w:rsidRPr="008C002A">
        <w:rPr>
          <w:rFonts w:eastAsia="Calibri"/>
          <w:color w:val="000000" w:themeColor="text1"/>
          <w:lang w:eastAsia="en-US"/>
        </w:rPr>
        <w:t xml:space="preserve"> </w:t>
      </w:r>
      <w:r w:rsidRPr="008C002A">
        <w:rPr>
          <w:rFonts w:eastAsia="Calibri"/>
          <w:color w:val="000000" w:themeColor="text1"/>
          <w:lang w:eastAsia="en-US"/>
        </w:rPr>
        <w:t>агресію</w:t>
      </w:r>
      <w:r w:rsidR="008C002A" w:rsidRPr="008C002A">
        <w:rPr>
          <w:rFonts w:eastAsia="Calibri"/>
          <w:color w:val="000000" w:themeColor="text1"/>
          <w:lang w:eastAsia="en-US"/>
        </w:rPr>
        <w:t xml:space="preserve"> </w:t>
      </w:r>
      <w:r w:rsidRPr="008C002A">
        <w:rPr>
          <w:rFonts w:eastAsia="Calibri"/>
          <w:color w:val="000000" w:themeColor="text1"/>
          <w:lang w:eastAsia="en-US"/>
        </w:rPr>
        <w:t>Російської</w:t>
      </w:r>
      <w:r w:rsidR="008C002A" w:rsidRPr="008C002A">
        <w:rPr>
          <w:rFonts w:eastAsia="Calibri"/>
          <w:color w:val="000000" w:themeColor="text1"/>
          <w:lang w:eastAsia="en-US"/>
        </w:rPr>
        <w:t xml:space="preserve"> </w:t>
      </w:r>
      <w:r w:rsidRPr="008C002A">
        <w:rPr>
          <w:rFonts w:eastAsia="Calibri"/>
          <w:color w:val="000000" w:themeColor="text1"/>
          <w:lang w:eastAsia="en-US"/>
        </w:rPr>
        <w:t>Федерації</w:t>
      </w:r>
      <w:r w:rsidR="008C002A" w:rsidRPr="008C002A">
        <w:rPr>
          <w:rFonts w:eastAsia="Calibri"/>
          <w:color w:val="000000" w:themeColor="text1"/>
          <w:lang w:eastAsia="en-US"/>
        </w:rPr>
        <w:t xml:space="preserve"> </w:t>
      </w:r>
      <w:r w:rsidRPr="008C002A">
        <w:rPr>
          <w:rFonts w:eastAsia="Calibri"/>
          <w:color w:val="000000" w:themeColor="text1"/>
          <w:lang w:eastAsia="en-US"/>
        </w:rPr>
        <w:t>проти</w:t>
      </w:r>
      <w:r w:rsidR="008C002A" w:rsidRPr="008C002A">
        <w:rPr>
          <w:rFonts w:eastAsia="Calibri"/>
          <w:color w:val="000000" w:themeColor="text1"/>
          <w:lang w:eastAsia="en-US"/>
        </w:rPr>
        <w:t xml:space="preserve"> </w:t>
      </w:r>
      <w:r w:rsidRPr="008C002A">
        <w:rPr>
          <w:rFonts w:eastAsia="Calibri"/>
          <w:color w:val="000000" w:themeColor="text1"/>
          <w:lang w:eastAsia="en-US"/>
        </w:rPr>
        <w:t>України, що  стало підставою</w:t>
      </w:r>
      <w:r w:rsidR="008C002A" w:rsidRPr="008C002A">
        <w:rPr>
          <w:rFonts w:eastAsia="Calibri"/>
          <w:color w:val="000000" w:themeColor="text1"/>
          <w:lang w:eastAsia="en-US"/>
        </w:rPr>
        <w:t xml:space="preserve"> </w:t>
      </w:r>
      <w:r w:rsidRPr="008C002A">
        <w:rPr>
          <w:rFonts w:eastAsia="Calibri"/>
          <w:color w:val="000000" w:themeColor="text1"/>
          <w:lang w:eastAsia="en-US"/>
        </w:rPr>
        <w:t>введення  воєнного стану із 05 години 30 хвилин 24 лютого 2022 року, відповідно до Указу Президента України</w:t>
      </w:r>
      <w:r w:rsidR="008C002A" w:rsidRPr="008C002A">
        <w:rPr>
          <w:rFonts w:eastAsia="Calibri"/>
          <w:color w:val="000000" w:themeColor="text1"/>
          <w:lang w:eastAsia="en-US"/>
        </w:rPr>
        <w:t xml:space="preserve"> </w:t>
      </w:r>
      <w:r w:rsidRPr="008C002A">
        <w:rPr>
          <w:rFonts w:eastAsia="Calibri"/>
          <w:color w:val="000000" w:themeColor="text1"/>
          <w:lang w:eastAsia="en-US"/>
        </w:rPr>
        <w:t>від 24 лютого 2022 року № 64/2022 «Про  введення</w:t>
      </w:r>
      <w:r w:rsidR="008C002A" w:rsidRPr="008C002A">
        <w:rPr>
          <w:rFonts w:eastAsia="Calibri"/>
          <w:color w:val="000000" w:themeColor="text1"/>
          <w:lang w:eastAsia="en-US"/>
        </w:rPr>
        <w:t xml:space="preserve"> </w:t>
      </w:r>
      <w:r w:rsidRPr="008C002A">
        <w:rPr>
          <w:rFonts w:eastAsia="Calibri"/>
          <w:color w:val="000000" w:themeColor="text1"/>
          <w:lang w:eastAsia="en-US"/>
        </w:rPr>
        <w:t>воєнного стану в Україні» та погоджуються з тим, що</w:t>
      </w:r>
      <w:r w:rsidR="008C002A" w:rsidRPr="008C002A">
        <w:rPr>
          <w:rFonts w:eastAsia="Calibri"/>
          <w:color w:val="000000" w:themeColor="text1"/>
          <w:lang w:eastAsia="en-US"/>
        </w:rPr>
        <w:t xml:space="preserve"> </w:t>
      </w:r>
      <w:r w:rsidRPr="008C002A">
        <w:rPr>
          <w:rFonts w:eastAsia="Calibri"/>
          <w:color w:val="000000" w:themeColor="text1"/>
          <w:lang w:eastAsia="en-US"/>
        </w:rPr>
        <w:t>військова</w:t>
      </w:r>
      <w:r w:rsidR="008C002A" w:rsidRPr="008C002A">
        <w:rPr>
          <w:rFonts w:eastAsia="Calibri"/>
          <w:color w:val="000000" w:themeColor="text1"/>
          <w:lang w:eastAsia="en-US"/>
        </w:rPr>
        <w:t xml:space="preserve"> </w:t>
      </w:r>
      <w:r w:rsidRPr="008C002A">
        <w:rPr>
          <w:rFonts w:eastAsia="Calibri"/>
          <w:color w:val="000000" w:themeColor="text1"/>
          <w:lang w:eastAsia="en-US"/>
        </w:rPr>
        <w:t>агресія</w:t>
      </w:r>
      <w:r w:rsidR="008C002A" w:rsidRPr="008C002A">
        <w:rPr>
          <w:rFonts w:eastAsia="Calibri"/>
          <w:color w:val="000000" w:themeColor="text1"/>
          <w:lang w:eastAsia="en-US"/>
        </w:rPr>
        <w:t xml:space="preserve"> </w:t>
      </w:r>
      <w:proofErr w:type="spellStart"/>
      <w:r w:rsidRPr="008C002A">
        <w:rPr>
          <w:rFonts w:eastAsia="Calibri"/>
          <w:color w:val="000000" w:themeColor="text1"/>
          <w:lang w:eastAsia="en-US"/>
        </w:rPr>
        <w:t>рф</w:t>
      </w:r>
      <w:proofErr w:type="spellEnd"/>
      <w:r w:rsidR="008C002A" w:rsidRPr="008C002A">
        <w:rPr>
          <w:rFonts w:eastAsia="Calibri"/>
          <w:color w:val="000000" w:themeColor="text1"/>
          <w:lang w:eastAsia="en-US"/>
        </w:rPr>
        <w:t xml:space="preserve"> </w:t>
      </w:r>
      <w:r w:rsidRPr="008C002A">
        <w:rPr>
          <w:rFonts w:eastAsia="Calibri"/>
          <w:color w:val="000000" w:themeColor="text1"/>
          <w:lang w:eastAsia="en-US"/>
        </w:rPr>
        <w:t>проти</w:t>
      </w:r>
      <w:r w:rsidR="008C002A" w:rsidRPr="008C002A">
        <w:rPr>
          <w:rFonts w:eastAsia="Calibri"/>
          <w:color w:val="000000" w:themeColor="text1"/>
          <w:lang w:eastAsia="en-US"/>
        </w:rPr>
        <w:t xml:space="preserve"> </w:t>
      </w:r>
      <w:r w:rsidRPr="008C002A">
        <w:rPr>
          <w:rFonts w:eastAsia="Calibri"/>
          <w:color w:val="000000" w:themeColor="text1"/>
          <w:lang w:eastAsia="en-US"/>
        </w:rPr>
        <w:t>України та (або) її</w:t>
      </w:r>
      <w:r w:rsidR="008C002A" w:rsidRPr="008C002A">
        <w:rPr>
          <w:rFonts w:eastAsia="Calibri"/>
          <w:color w:val="000000" w:themeColor="text1"/>
          <w:lang w:eastAsia="en-US"/>
        </w:rPr>
        <w:t xml:space="preserve"> </w:t>
      </w:r>
      <w:r w:rsidRPr="008C002A">
        <w:rPr>
          <w:rFonts w:eastAsia="Calibri"/>
          <w:color w:val="000000" w:themeColor="text1"/>
          <w:lang w:eastAsia="en-US"/>
        </w:rPr>
        <w:t>наслідки (ведення</w:t>
      </w:r>
      <w:r w:rsidR="008C002A" w:rsidRPr="008C002A">
        <w:rPr>
          <w:rFonts w:eastAsia="Calibri"/>
          <w:color w:val="000000" w:themeColor="text1"/>
          <w:lang w:eastAsia="en-US"/>
        </w:rPr>
        <w:t xml:space="preserve"> </w:t>
      </w:r>
      <w:r w:rsidRPr="008C002A">
        <w:rPr>
          <w:rFonts w:eastAsia="Calibri"/>
          <w:color w:val="000000" w:themeColor="text1"/>
          <w:lang w:eastAsia="en-US"/>
        </w:rPr>
        <w:t>активних</w:t>
      </w:r>
      <w:r w:rsidR="008C002A" w:rsidRPr="008C002A">
        <w:rPr>
          <w:rFonts w:eastAsia="Calibri"/>
          <w:color w:val="000000" w:themeColor="text1"/>
          <w:lang w:eastAsia="en-US"/>
        </w:rPr>
        <w:t xml:space="preserve"> </w:t>
      </w:r>
      <w:r w:rsidRPr="008C002A">
        <w:rPr>
          <w:rFonts w:eastAsia="Calibri"/>
          <w:color w:val="000000" w:themeColor="text1"/>
          <w:lang w:eastAsia="en-US"/>
        </w:rPr>
        <w:t>бойових</w:t>
      </w:r>
      <w:r w:rsidR="008C002A" w:rsidRPr="008C002A">
        <w:rPr>
          <w:rFonts w:eastAsia="Calibri"/>
          <w:color w:val="000000" w:themeColor="text1"/>
          <w:lang w:eastAsia="en-US"/>
        </w:rPr>
        <w:t xml:space="preserve"> </w:t>
      </w:r>
      <w:r w:rsidRPr="008C002A">
        <w:rPr>
          <w:rFonts w:eastAsia="Calibri"/>
          <w:color w:val="000000" w:themeColor="text1"/>
          <w:lang w:eastAsia="en-US"/>
        </w:rPr>
        <w:t>дій за місцезнаходженням</w:t>
      </w:r>
      <w:r w:rsidR="008C002A" w:rsidRPr="008C002A">
        <w:rPr>
          <w:rFonts w:eastAsia="Calibri"/>
          <w:color w:val="000000" w:themeColor="text1"/>
          <w:lang w:eastAsia="en-US"/>
        </w:rPr>
        <w:t xml:space="preserve"> </w:t>
      </w:r>
      <w:r w:rsidRPr="008C002A">
        <w:rPr>
          <w:rFonts w:eastAsia="Calibri"/>
          <w:color w:val="000000" w:themeColor="text1"/>
          <w:lang w:eastAsia="en-US"/>
        </w:rPr>
        <w:t>Сторін, на шляху слідування Товару, сировини, при інших</w:t>
      </w:r>
      <w:r w:rsidR="008C002A" w:rsidRPr="008C002A">
        <w:rPr>
          <w:rFonts w:eastAsia="Calibri"/>
          <w:color w:val="000000" w:themeColor="text1"/>
          <w:lang w:eastAsia="en-US"/>
        </w:rPr>
        <w:t xml:space="preserve"> </w:t>
      </w:r>
      <w:r w:rsidRPr="008C002A">
        <w:rPr>
          <w:rFonts w:eastAsia="Calibri"/>
          <w:color w:val="000000" w:themeColor="text1"/>
          <w:lang w:eastAsia="en-US"/>
        </w:rPr>
        <w:t>обставинах</w:t>
      </w:r>
      <w:r w:rsidR="008C002A" w:rsidRPr="008C002A">
        <w:rPr>
          <w:rFonts w:eastAsia="Calibri"/>
          <w:color w:val="000000" w:themeColor="text1"/>
          <w:lang w:eastAsia="en-US"/>
        </w:rPr>
        <w:t xml:space="preserve"> </w:t>
      </w:r>
      <w:r w:rsidRPr="008C002A">
        <w:rPr>
          <w:rFonts w:eastAsia="Calibri"/>
          <w:color w:val="000000" w:themeColor="text1"/>
          <w:lang w:eastAsia="en-US"/>
        </w:rPr>
        <w:t>непереборної</w:t>
      </w:r>
      <w:r w:rsidR="008C002A" w:rsidRPr="008C002A">
        <w:rPr>
          <w:rFonts w:eastAsia="Calibri"/>
          <w:color w:val="000000" w:themeColor="text1"/>
          <w:lang w:eastAsia="en-US"/>
        </w:rPr>
        <w:t xml:space="preserve"> </w:t>
      </w:r>
      <w:r w:rsidRPr="008C002A">
        <w:rPr>
          <w:rFonts w:eastAsia="Calibri"/>
          <w:color w:val="000000" w:themeColor="text1"/>
          <w:lang w:eastAsia="en-US"/>
        </w:rPr>
        <w:t>сили  (ракетні, артилерійські, інші</w:t>
      </w:r>
      <w:r w:rsidR="008C002A" w:rsidRPr="008C002A">
        <w:rPr>
          <w:rFonts w:eastAsia="Calibri"/>
          <w:color w:val="000000" w:themeColor="text1"/>
          <w:lang w:eastAsia="en-US"/>
        </w:rPr>
        <w:t xml:space="preserve"> </w:t>
      </w:r>
      <w:r w:rsidRPr="008C002A">
        <w:rPr>
          <w:rFonts w:eastAsia="Calibri"/>
          <w:color w:val="000000" w:themeColor="text1"/>
          <w:lang w:eastAsia="en-US"/>
        </w:rPr>
        <w:t>обстріли), тощо) вважається форс-мажорною обставиною для цілей</w:t>
      </w:r>
      <w:r w:rsidR="008C002A" w:rsidRPr="008C002A">
        <w:rPr>
          <w:rFonts w:eastAsia="Calibri"/>
          <w:color w:val="000000" w:themeColor="text1"/>
          <w:lang w:eastAsia="en-US"/>
        </w:rPr>
        <w:t xml:space="preserve"> </w:t>
      </w:r>
      <w:r w:rsidRPr="008C002A">
        <w:rPr>
          <w:rFonts w:eastAsia="Calibri"/>
          <w:color w:val="000000" w:themeColor="text1"/>
          <w:lang w:eastAsia="en-US"/>
        </w:rPr>
        <w:t>виконання Договору за одночасного</w:t>
      </w:r>
      <w:r w:rsidR="008C002A" w:rsidRPr="008C002A">
        <w:rPr>
          <w:rFonts w:eastAsia="Calibri"/>
          <w:color w:val="000000" w:themeColor="text1"/>
          <w:lang w:eastAsia="en-US"/>
        </w:rPr>
        <w:t xml:space="preserve"> </w:t>
      </w:r>
      <w:r w:rsidRPr="008C002A">
        <w:rPr>
          <w:rFonts w:eastAsia="Calibri"/>
          <w:color w:val="000000" w:themeColor="text1"/>
          <w:lang w:eastAsia="en-US"/>
        </w:rPr>
        <w:t>настання умов: - вони безпосередньо</w:t>
      </w:r>
      <w:r w:rsidR="008C002A" w:rsidRPr="008C002A">
        <w:rPr>
          <w:rFonts w:eastAsia="Calibri"/>
          <w:color w:val="000000" w:themeColor="text1"/>
          <w:lang w:eastAsia="en-US"/>
        </w:rPr>
        <w:t xml:space="preserve"> </w:t>
      </w:r>
      <w:r w:rsidRPr="008C002A">
        <w:rPr>
          <w:rFonts w:eastAsia="Calibri"/>
          <w:color w:val="000000" w:themeColor="text1"/>
          <w:lang w:eastAsia="en-US"/>
        </w:rPr>
        <w:t>впливають на можливість</w:t>
      </w:r>
      <w:r w:rsidR="008C002A" w:rsidRPr="008C002A">
        <w:rPr>
          <w:rFonts w:eastAsia="Calibri"/>
          <w:color w:val="000000" w:themeColor="text1"/>
          <w:lang w:eastAsia="en-US"/>
        </w:rPr>
        <w:t xml:space="preserve"> </w:t>
      </w:r>
      <w:r w:rsidRPr="008C002A">
        <w:rPr>
          <w:rFonts w:eastAsia="Calibri"/>
          <w:color w:val="000000" w:themeColor="text1"/>
          <w:lang w:eastAsia="en-US"/>
        </w:rPr>
        <w:t>Сторони</w:t>
      </w:r>
      <w:r w:rsidR="008C002A" w:rsidRPr="008C002A">
        <w:rPr>
          <w:rFonts w:eastAsia="Calibri"/>
          <w:color w:val="000000" w:themeColor="text1"/>
          <w:lang w:eastAsia="en-US"/>
        </w:rPr>
        <w:t xml:space="preserve"> </w:t>
      </w:r>
      <w:r w:rsidRPr="008C002A">
        <w:rPr>
          <w:rFonts w:eastAsia="Calibri"/>
          <w:color w:val="000000" w:themeColor="text1"/>
          <w:lang w:eastAsia="en-US"/>
        </w:rPr>
        <w:t>виконувати</w:t>
      </w:r>
      <w:r w:rsidR="008C002A" w:rsidRPr="008C002A">
        <w:rPr>
          <w:rFonts w:eastAsia="Calibri"/>
          <w:color w:val="000000" w:themeColor="text1"/>
          <w:lang w:eastAsia="en-US"/>
        </w:rPr>
        <w:t xml:space="preserve"> </w:t>
      </w:r>
      <w:r w:rsidRPr="008C002A">
        <w:rPr>
          <w:rFonts w:eastAsia="Calibri"/>
          <w:color w:val="000000" w:themeColor="text1"/>
          <w:lang w:eastAsia="en-US"/>
        </w:rPr>
        <w:t>зобов’язання за Договором; - настали після</w:t>
      </w:r>
      <w:r w:rsidR="008C002A" w:rsidRPr="008C002A">
        <w:rPr>
          <w:rFonts w:eastAsia="Calibri"/>
          <w:color w:val="000000" w:themeColor="text1"/>
          <w:lang w:eastAsia="en-US"/>
        </w:rPr>
        <w:t xml:space="preserve"> </w:t>
      </w:r>
      <w:r w:rsidRPr="008C002A">
        <w:rPr>
          <w:rFonts w:eastAsia="Calibri"/>
          <w:color w:val="000000" w:themeColor="text1"/>
          <w:lang w:eastAsia="en-US"/>
        </w:rPr>
        <w:t>укладання Договору; -  підтверджуються</w:t>
      </w:r>
      <w:r w:rsidR="008C002A" w:rsidRPr="008C002A">
        <w:rPr>
          <w:rFonts w:eastAsia="Calibri"/>
          <w:color w:val="000000" w:themeColor="text1"/>
          <w:lang w:eastAsia="en-US"/>
        </w:rPr>
        <w:t xml:space="preserve"> </w:t>
      </w:r>
      <w:r w:rsidRPr="008C002A">
        <w:rPr>
          <w:rFonts w:eastAsia="Calibri"/>
          <w:color w:val="000000" w:themeColor="text1"/>
          <w:lang w:eastAsia="en-US"/>
        </w:rPr>
        <w:t>відповідними</w:t>
      </w:r>
      <w:r w:rsidR="008C002A" w:rsidRPr="008C002A">
        <w:rPr>
          <w:rFonts w:eastAsia="Calibri"/>
          <w:color w:val="000000" w:themeColor="text1"/>
          <w:lang w:eastAsia="en-US"/>
        </w:rPr>
        <w:t xml:space="preserve"> </w:t>
      </w:r>
      <w:r w:rsidRPr="008C002A">
        <w:rPr>
          <w:rFonts w:eastAsia="Calibri"/>
          <w:color w:val="000000" w:themeColor="text1"/>
          <w:lang w:eastAsia="en-US"/>
        </w:rPr>
        <w:t>доказами. Сторони погодили, що</w:t>
      </w:r>
      <w:r w:rsidR="008C002A">
        <w:rPr>
          <w:rFonts w:eastAsia="Calibri"/>
          <w:color w:val="000000" w:themeColor="text1"/>
          <w:lang w:val="ru-RU" w:eastAsia="en-US"/>
        </w:rPr>
        <w:t xml:space="preserve"> </w:t>
      </w:r>
      <w:r w:rsidRPr="008C002A">
        <w:rPr>
          <w:rFonts w:eastAsia="Calibri"/>
          <w:color w:val="000000" w:themeColor="text1"/>
          <w:lang w:eastAsia="en-US"/>
        </w:rPr>
        <w:t>надання документу Торгово-промислової</w:t>
      </w:r>
      <w:r w:rsidR="008C002A">
        <w:rPr>
          <w:rFonts w:eastAsia="Calibri"/>
          <w:color w:val="000000" w:themeColor="text1"/>
          <w:lang w:val="ru-RU" w:eastAsia="en-US"/>
        </w:rPr>
        <w:t xml:space="preserve"> </w:t>
      </w:r>
      <w:r w:rsidRPr="008C002A">
        <w:rPr>
          <w:rFonts w:eastAsia="Calibri"/>
          <w:color w:val="000000" w:themeColor="text1"/>
          <w:lang w:eastAsia="en-US"/>
        </w:rPr>
        <w:t>палати</w:t>
      </w:r>
      <w:r w:rsidR="008C002A">
        <w:rPr>
          <w:rFonts w:eastAsia="Calibri"/>
          <w:color w:val="000000" w:themeColor="text1"/>
          <w:lang w:val="ru-RU" w:eastAsia="en-US"/>
        </w:rPr>
        <w:t xml:space="preserve"> </w:t>
      </w:r>
      <w:r w:rsidRPr="008C002A">
        <w:rPr>
          <w:rFonts w:eastAsia="Calibri"/>
          <w:color w:val="000000" w:themeColor="text1"/>
          <w:lang w:eastAsia="en-US"/>
        </w:rPr>
        <w:t>України для доведення</w:t>
      </w:r>
      <w:r w:rsidR="008C002A">
        <w:rPr>
          <w:rFonts w:eastAsia="Calibri"/>
          <w:color w:val="000000" w:themeColor="text1"/>
          <w:lang w:val="ru-RU" w:eastAsia="en-US"/>
        </w:rPr>
        <w:t xml:space="preserve"> </w:t>
      </w:r>
      <w:r w:rsidRPr="008C002A">
        <w:rPr>
          <w:rFonts w:eastAsia="Calibri"/>
          <w:color w:val="000000" w:themeColor="text1"/>
          <w:lang w:eastAsia="en-US"/>
        </w:rPr>
        <w:t>визначених</w:t>
      </w:r>
      <w:r w:rsidR="008C002A">
        <w:rPr>
          <w:rFonts w:eastAsia="Calibri"/>
          <w:color w:val="000000" w:themeColor="text1"/>
          <w:lang w:val="ru-RU" w:eastAsia="en-US"/>
        </w:rPr>
        <w:t xml:space="preserve"> </w:t>
      </w:r>
      <w:r w:rsidRPr="008C002A">
        <w:rPr>
          <w:rFonts w:eastAsia="Calibri"/>
          <w:color w:val="000000" w:themeColor="text1"/>
          <w:lang w:eastAsia="en-US"/>
        </w:rPr>
        <w:t>вище</w:t>
      </w:r>
      <w:r w:rsidR="008C002A">
        <w:rPr>
          <w:rFonts w:eastAsia="Calibri"/>
          <w:color w:val="000000" w:themeColor="text1"/>
          <w:lang w:val="ru-RU" w:eastAsia="en-US"/>
        </w:rPr>
        <w:t xml:space="preserve"> </w:t>
      </w:r>
      <w:r w:rsidRPr="008C002A">
        <w:rPr>
          <w:rFonts w:eastAsia="Calibri"/>
          <w:color w:val="000000" w:themeColor="text1"/>
          <w:lang w:eastAsia="en-US"/>
        </w:rPr>
        <w:t>обставин (форс-мажору) не вимагається, попередження про такі</w:t>
      </w:r>
      <w:r w:rsidR="008C002A">
        <w:rPr>
          <w:rFonts w:eastAsia="Calibri"/>
          <w:color w:val="000000" w:themeColor="text1"/>
          <w:lang w:val="ru-RU" w:eastAsia="en-US"/>
        </w:rPr>
        <w:t xml:space="preserve"> </w:t>
      </w:r>
      <w:r w:rsidRPr="008C002A">
        <w:rPr>
          <w:rFonts w:eastAsia="Calibri"/>
          <w:color w:val="000000" w:themeColor="text1"/>
          <w:lang w:eastAsia="en-US"/>
        </w:rPr>
        <w:t>обставини, може бути здійснено</w:t>
      </w:r>
      <w:r w:rsidR="008C002A">
        <w:rPr>
          <w:rFonts w:eastAsia="Calibri"/>
          <w:color w:val="000000" w:themeColor="text1"/>
          <w:lang w:val="ru-RU" w:eastAsia="en-US"/>
        </w:rPr>
        <w:t xml:space="preserve"> </w:t>
      </w:r>
      <w:r w:rsidRPr="008C002A">
        <w:rPr>
          <w:rFonts w:eastAsia="Calibri"/>
          <w:color w:val="000000" w:themeColor="text1"/>
          <w:lang w:eastAsia="en-US"/>
        </w:rPr>
        <w:t>поштою, електронною</w:t>
      </w:r>
      <w:r w:rsidR="008C002A">
        <w:rPr>
          <w:rFonts w:eastAsia="Calibri"/>
          <w:color w:val="000000" w:themeColor="text1"/>
          <w:lang w:val="ru-RU" w:eastAsia="en-US"/>
        </w:rPr>
        <w:t xml:space="preserve"> </w:t>
      </w:r>
      <w:r w:rsidRPr="008C002A">
        <w:rPr>
          <w:rFonts w:eastAsia="Calibri"/>
          <w:color w:val="000000" w:themeColor="text1"/>
          <w:lang w:eastAsia="en-US"/>
        </w:rPr>
        <w:t xml:space="preserve">поштою, </w:t>
      </w:r>
      <w:proofErr w:type="spellStart"/>
      <w:r w:rsidRPr="008C002A">
        <w:rPr>
          <w:rFonts w:eastAsia="Calibri"/>
          <w:color w:val="000000" w:themeColor="text1"/>
          <w:lang w:eastAsia="en-US"/>
        </w:rPr>
        <w:t>месенджерами</w:t>
      </w:r>
      <w:proofErr w:type="spellEnd"/>
      <w:r w:rsidRPr="008C002A">
        <w:rPr>
          <w:rFonts w:eastAsia="Calibri"/>
          <w:color w:val="000000" w:themeColor="text1"/>
          <w:lang w:eastAsia="en-US"/>
        </w:rPr>
        <w:t>, будь-яким</w:t>
      </w:r>
      <w:r w:rsidR="008C002A">
        <w:rPr>
          <w:rFonts w:eastAsia="Calibri"/>
          <w:color w:val="000000" w:themeColor="text1"/>
          <w:lang w:val="ru-RU" w:eastAsia="en-US"/>
        </w:rPr>
        <w:t xml:space="preserve"> </w:t>
      </w:r>
      <w:r w:rsidRPr="008C002A">
        <w:rPr>
          <w:rFonts w:eastAsia="Calibri"/>
          <w:color w:val="000000" w:themeColor="text1"/>
          <w:lang w:eastAsia="en-US"/>
        </w:rPr>
        <w:t>іншим</w:t>
      </w:r>
      <w:r w:rsidR="008C002A">
        <w:rPr>
          <w:rFonts w:eastAsia="Calibri"/>
          <w:color w:val="000000" w:themeColor="text1"/>
          <w:lang w:val="ru-RU" w:eastAsia="en-US"/>
        </w:rPr>
        <w:t xml:space="preserve"> </w:t>
      </w:r>
      <w:r w:rsidRPr="008C002A">
        <w:rPr>
          <w:rFonts w:eastAsia="Calibri"/>
          <w:color w:val="000000" w:themeColor="text1"/>
          <w:lang w:eastAsia="en-US"/>
        </w:rPr>
        <w:t>доступним</w:t>
      </w:r>
      <w:r w:rsidR="008C002A">
        <w:rPr>
          <w:rFonts w:eastAsia="Calibri"/>
          <w:color w:val="000000" w:themeColor="text1"/>
          <w:lang w:val="ru-RU" w:eastAsia="en-US"/>
        </w:rPr>
        <w:t xml:space="preserve"> </w:t>
      </w:r>
      <w:r w:rsidRPr="008C002A">
        <w:rPr>
          <w:rFonts w:eastAsia="Calibri"/>
          <w:color w:val="000000" w:themeColor="text1"/>
          <w:lang w:eastAsia="en-US"/>
        </w:rPr>
        <w:t>засобом</w:t>
      </w:r>
      <w:r w:rsidR="008C002A">
        <w:rPr>
          <w:rFonts w:eastAsia="Calibri"/>
          <w:color w:val="000000" w:themeColor="text1"/>
          <w:lang w:val="ru-RU" w:eastAsia="en-US"/>
        </w:rPr>
        <w:t xml:space="preserve"> </w:t>
      </w:r>
      <w:r w:rsidRPr="008C002A">
        <w:rPr>
          <w:rFonts w:eastAsia="Calibri"/>
          <w:color w:val="000000" w:themeColor="text1"/>
          <w:lang w:eastAsia="en-US"/>
        </w:rPr>
        <w:t>зв'язку (у такому випадку з подальшим</w:t>
      </w:r>
      <w:r w:rsidR="008C002A">
        <w:rPr>
          <w:rFonts w:eastAsia="Calibri"/>
          <w:color w:val="000000" w:themeColor="text1"/>
          <w:lang w:val="ru-RU" w:eastAsia="en-US"/>
        </w:rPr>
        <w:t xml:space="preserve"> </w:t>
      </w:r>
      <w:r w:rsidRPr="008C002A">
        <w:rPr>
          <w:rFonts w:eastAsia="Calibri"/>
          <w:color w:val="000000" w:themeColor="text1"/>
          <w:lang w:eastAsia="en-US"/>
        </w:rPr>
        <w:t>письмовим</w:t>
      </w:r>
      <w:r w:rsidR="008C002A">
        <w:rPr>
          <w:rFonts w:eastAsia="Calibri"/>
          <w:color w:val="000000" w:themeColor="text1"/>
          <w:lang w:val="ru-RU" w:eastAsia="en-US"/>
        </w:rPr>
        <w:t xml:space="preserve"> </w:t>
      </w:r>
      <w:r w:rsidRPr="008C002A">
        <w:rPr>
          <w:rFonts w:eastAsia="Calibri"/>
          <w:color w:val="000000" w:themeColor="text1"/>
          <w:lang w:eastAsia="en-US"/>
        </w:rPr>
        <w:t>підтвердженням).</w:t>
      </w:r>
    </w:p>
    <w:p w:rsidR="007D065E" w:rsidRPr="00D8361D" w:rsidRDefault="007D065E" w:rsidP="007D065E">
      <w:pPr>
        <w:jc w:val="center"/>
        <w:rPr>
          <w:b/>
        </w:rPr>
      </w:pPr>
      <w:r w:rsidRPr="00D8361D">
        <w:rPr>
          <w:b/>
        </w:rPr>
        <w:t>10. Вирішення спорів</w:t>
      </w:r>
    </w:p>
    <w:p w:rsidR="007D065E" w:rsidRPr="00D8361D" w:rsidRDefault="007D065E" w:rsidP="00C367A1">
      <w:pPr>
        <w:tabs>
          <w:tab w:val="left" w:pos="567"/>
        </w:tabs>
        <w:ind w:right="-144" w:firstLine="540"/>
        <w:jc w:val="both"/>
      </w:pPr>
      <w:r w:rsidRPr="00D8361D">
        <w:t>10.1. У випадку виникнення спорів або розбіжностей Сторони зобов’язуються вирішувати їх шляхом взаємних переговорів та консультацій.</w:t>
      </w:r>
    </w:p>
    <w:p w:rsidR="007D065E" w:rsidRPr="00D8361D" w:rsidRDefault="007D065E" w:rsidP="007D065E">
      <w:pPr>
        <w:ind w:right="-144" w:firstLine="540"/>
        <w:jc w:val="both"/>
      </w:pPr>
      <w:r w:rsidRPr="00D8361D">
        <w:t>10.2. У разі недосягнення Сторонами згоди, спори (розбіжності) вирішуються у судовому порядку в порядку, передбаченому чинним законодавством.</w:t>
      </w:r>
    </w:p>
    <w:p w:rsidR="007D065E" w:rsidRPr="00D8361D" w:rsidRDefault="007D065E" w:rsidP="007D065E">
      <w:pPr>
        <w:ind w:right="-144"/>
        <w:jc w:val="center"/>
      </w:pPr>
    </w:p>
    <w:p w:rsidR="007D065E" w:rsidRPr="00D8361D" w:rsidRDefault="007D065E" w:rsidP="007D065E">
      <w:pPr>
        <w:ind w:right="-144"/>
        <w:jc w:val="center"/>
        <w:rPr>
          <w:b/>
        </w:rPr>
      </w:pPr>
      <w:r w:rsidRPr="00D8361D">
        <w:rPr>
          <w:b/>
        </w:rPr>
        <w:t>11. Інші умови договору.</w:t>
      </w:r>
    </w:p>
    <w:p w:rsidR="002339E0" w:rsidRPr="002339E0" w:rsidRDefault="002339E0" w:rsidP="002339E0">
      <w:pPr>
        <w:ind w:firstLine="284"/>
        <w:jc w:val="both"/>
        <w:rPr>
          <w:lang w:eastAsia="ru-RU"/>
        </w:rPr>
      </w:pPr>
      <w:r w:rsidRPr="002339E0">
        <w:rPr>
          <w:lang w:eastAsia="ru-RU"/>
        </w:rPr>
        <w:t>1</w:t>
      </w:r>
      <w:r>
        <w:rPr>
          <w:lang w:eastAsia="ru-RU"/>
        </w:rPr>
        <w:t>1</w:t>
      </w:r>
      <w:r w:rsidRPr="002339E0">
        <w:rPr>
          <w:lang w:eastAsia="ru-RU"/>
        </w:rPr>
        <w:t>.1. Дія Договору припиняється:</w:t>
      </w:r>
    </w:p>
    <w:p w:rsidR="002339E0" w:rsidRPr="002339E0" w:rsidRDefault="002339E0" w:rsidP="002339E0">
      <w:pPr>
        <w:ind w:firstLine="426"/>
        <w:jc w:val="both"/>
        <w:rPr>
          <w:lang w:eastAsia="ru-RU"/>
        </w:rPr>
      </w:pPr>
      <w:r w:rsidRPr="002339E0">
        <w:rPr>
          <w:lang w:eastAsia="ru-RU"/>
        </w:rPr>
        <w:t>— за згодою Сторін;</w:t>
      </w:r>
    </w:p>
    <w:p w:rsidR="002339E0" w:rsidRPr="002339E0" w:rsidRDefault="002339E0" w:rsidP="002339E0">
      <w:pPr>
        <w:ind w:firstLine="426"/>
        <w:jc w:val="both"/>
        <w:rPr>
          <w:lang w:eastAsia="ru-RU"/>
        </w:rPr>
      </w:pPr>
      <w:r w:rsidRPr="002339E0">
        <w:rPr>
          <w:lang w:eastAsia="ru-RU"/>
        </w:rPr>
        <w:lastRenderedPageBreak/>
        <w:t>— з інших підстав, передбачених цим Договором та чинним законодавством України.</w:t>
      </w:r>
    </w:p>
    <w:p w:rsidR="002339E0" w:rsidRPr="002339E0" w:rsidRDefault="002339E0" w:rsidP="002339E0">
      <w:pPr>
        <w:shd w:val="clear" w:color="auto" w:fill="FFFFFF"/>
        <w:ind w:firstLine="284"/>
        <w:jc w:val="both"/>
        <w:rPr>
          <w:lang w:eastAsia="ru-RU"/>
        </w:rPr>
      </w:pPr>
      <w:r w:rsidRPr="002339E0">
        <w:rPr>
          <w:lang w:eastAsia="ru-RU"/>
        </w:rPr>
        <w:t>1</w:t>
      </w:r>
      <w:r>
        <w:rPr>
          <w:lang w:eastAsia="ru-RU"/>
        </w:rPr>
        <w:t>1</w:t>
      </w:r>
      <w:r w:rsidRPr="002339E0">
        <w:rPr>
          <w:lang w:eastAsia="ru-RU"/>
        </w:rPr>
        <w:t>.2.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339E0" w:rsidRPr="002339E0" w:rsidRDefault="002339E0" w:rsidP="002339E0">
      <w:pPr>
        <w:shd w:val="clear" w:color="auto" w:fill="FFFFFF"/>
        <w:ind w:firstLine="284"/>
        <w:jc w:val="both"/>
        <w:rPr>
          <w:lang w:eastAsia="ru-RU"/>
        </w:rPr>
      </w:pPr>
      <w:r w:rsidRPr="002339E0">
        <w:rPr>
          <w:lang w:eastAsia="ru-RU"/>
        </w:rPr>
        <w:t>1</w:t>
      </w:r>
      <w:r>
        <w:rPr>
          <w:lang w:eastAsia="ru-RU"/>
        </w:rPr>
        <w:t>1</w:t>
      </w:r>
      <w:r w:rsidRPr="002339E0">
        <w:rPr>
          <w:lang w:eastAsia="ru-RU"/>
        </w:rPr>
        <w:t>.3.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339E0" w:rsidRPr="002339E0" w:rsidRDefault="002339E0" w:rsidP="002339E0">
      <w:pPr>
        <w:shd w:val="clear" w:color="auto" w:fill="FFFFFF"/>
        <w:ind w:firstLine="284"/>
        <w:jc w:val="both"/>
        <w:rPr>
          <w:lang w:eastAsia="ru-RU"/>
        </w:rPr>
      </w:pPr>
      <w:r w:rsidRPr="002339E0">
        <w:rPr>
          <w:lang w:eastAsia="ru-RU"/>
        </w:rPr>
        <w:t>1</w:t>
      </w:r>
      <w:r>
        <w:rPr>
          <w:lang w:eastAsia="ru-RU"/>
        </w:rPr>
        <w:t>1</w:t>
      </w:r>
      <w:r w:rsidRPr="002339E0">
        <w:rPr>
          <w:lang w:eastAsia="ru-RU"/>
        </w:rPr>
        <w:t>.4.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339E0" w:rsidRPr="002339E0" w:rsidRDefault="002339E0" w:rsidP="002339E0">
      <w:pPr>
        <w:shd w:val="clear" w:color="auto" w:fill="FFFFFF"/>
        <w:ind w:firstLine="284"/>
        <w:jc w:val="both"/>
        <w:rPr>
          <w:b/>
          <w:lang w:eastAsia="ru-RU"/>
        </w:rPr>
      </w:pPr>
      <w:r w:rsidRPr="002339E0">
        <w:rPr>
          <w:lang w:eastAsia="ru-RU"/>
        </w:rPr>
        <w:t>1</w:t>
      </w:r>
      <w:r>
        <w:rPr>
          <w:lang w:eastAsia="ru-RU"/>
        </w:rPr>
        <w:t>1</w:t>
      </w:r>
      <w:r w:rsidRPr="002339E0">
        <w:rPr>
          <w:lang w:eastAsia="ru-RU"/>
        </w:rPr>
        <w:t>.5.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097CB2">
        <w:rPr>
          <w:lang w:eastAsia="ru-RU"/>
        </w:rPr>
        <w:t>4</w:t>
      </w:r>
      <w:r w:rsidRPr="002339E0">
        <w:rPr>
          <w:lang w:eastAsia="ru-RU"/>
        </w:rPr>
        <w:t xml:space="preserve">. </w:t>
      </w:r>
      <w:r w:rsidR="00097CB2" w:rsidRPr="00097CB2">
        <w:rPr>
          <w:bCs/>
        </w:rPr>
        <w:t>Юридичні адреси, поштові та платіжні реквізити сторін</w:t>
      </w:r>
      <w:r w:rsidRPr="002339E0">
        <w:rPr>
          <w:bCs/>
          <w:lang w:eastAsia="ru-RU"/>
        </w:rPr>
        <w:t xml:space="preserve">» </w:t>
      </w:r>
      <w:r w:rsidRPr="002339E0">
        <w:rPr>
          <w:lang w:eastAsia="ru-RU"/>
        </w:rPr>
        <w:t xml:space="preserve">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339E0">
        <w:rPr>
          <w:i/>
          <w:lang w:eastAsia="ru-RU"/>
        </w:rPr>
        <w:t>(за наявності)</w:t>
      </w:r>
      <w:r w:rsidRPr="002339E0">
        <w:rPr>
          <w:lang w:eastAsia="ru-RU"/>
        </w:rPr>
        <w:t>.</w:t>
      </w:r>
    </w:p>
    <w:p w:rsidR="002339E0" w:rsidRPr="002339E0" w:rsidRDefault="002339E0" w:rsidP="002339E0">
      <w:pPr>
        <w:shd w:val="clear" w:color="auto" w:fill="FFFFFF"/>
        <w:ind w:firstLine="284"/>
        <w:jc w:val="both"/>
        <w:rPr>
          <w:lang w:eastAsia="ru-RU"/>
        </w:rPr>
      </w:pPr>
      <w:r w:rsidRPr="002339E0">
        <w:rPr>
          <w:color w:val="000000"/>
          <w:lang w:eastAsia="ru-RU"/>
        </w:rPr>
        <w:t>1</w:t>
      </w:r>
      <w:r>
        <w:rPr>
          <w:color w:val="000000"/>
          <w:lang w:eastAsia="ru-RU"/>
        </w:rPr>
        <w:t>1</w:t>
      </w:r>
      <w:r w:rsidRPr="002339E0">
        <w:rPr>
          <w:color w:val="000000"/>
          <w:lang w:eastAsia="ru-RU"/>
        </w:rPr>
        <w:t>.6. У випадках, не передбачених цим Договором, Сторони керуються чинним законодавством України.</w:t>
      </w:r>
    </w:p>
    <w:p w:rsidR="007D065E" w:rsidRPr="00D8361D" w:rsidRDefault="007D065E" w:rsidP="007D065E">
      <w:pPr>
        <w:jc w:val="center"/>
        <w:rPr>
          <w:b/>
        </w:rPr>
      </w:pPr>
    </w:p>
    <w:p w:rsidR="007D065E" w:rsidRPr="00D8361D" w:rsidRDefault="007D065E" w:rsidP="007D065E">
      <w:pPr>
        <w:jc w:val="center"/>
        <w:rPr>
          <w:b/>
        </w:rPr>
      </w:pPr>
      <w:r w:rsidRPr="00D8361D">
        <w:rPr>
          <w:b/>
        </w:rPr>
        <w:t>12. Строк дії договору</w:t>
      </w:r>
    </w:p>
    <w:p w:rsidR="002F5D05" w:rsidRPr="002F5D05" w:rsidRDefault="002F5D05" w:rsidP="002F5D05">
      <w:pPr>
        <w:shd w:val="clear" w:color="auto" w:fill="FFFFFF"/>
        <w:tabs>
          <w:tab w:val="left" w:pos="3571"/>
        </w:tabs>
        <w:jc w:val="both"/>
        <w:rPr>
          <w:b/>
          <w:bCs/>
          <w:spacing w:val="-2"/>
          <w:lang w:eastAsia="ru-RU"/>
        </w:rPr>
      </w:pPr>
      <w:r w:rsidRPr="002F5D05">
        <w:rPr>
          <w:spacing w:val="-1"/>
          <w:lang w:eastAsia="ru-RU"/>
        </w:rPr>
        <w:t>1</w:t>
      </w:r>
      <w:r>
        <w:rPr>
          <w:spacing w:val="-1"/>
          <w:lang w:eastAsia="ru-RU"/>
        </w:rPr>
        <w:t>2</w:t>
      </w:r>
      <w:r w:rsidRPr="002F5D05">
        <w:rPr>
          <w:spacing w:val="-1"/>
          <w:lang w:eastAsia="ru-RU"/>
        </w:rPr>
        <w:t>.1. Договір вступає в силу з моменту його підписання обома Сторонами і діє до</w:t>
      </w:r>
      <w:r w:rsidRPr="002F5D05">
        <w:rPr>
          <w:spacing w:val="-1"/>
          <w:lang w:eastAsia="ru-RU"/>
        </w:rPr>
        <w:br/>
      </w:r>
      <w:r w:rsidRPr="002F5D05">
        <w:rPr>
          <w:spacing w:val="-3"/>
          <w:lang w:eastAsia="ru-RU"/>
        </w:rPr>
        <w:t>31.12.2023 року, а в частині розрахунків до повного його виконання.</w:t>
      </w:r>
    </w:p>
    <w:p w:rsidR="002F5D05" w:rsidRPr="002F5D05" w:rsidRDefault="002F5D05" w:rsidP="002F5D05">
      <w:pPr>
        <w:shd w:val="clear" w:color="auto" w:fill="FFFFFF"/>
        <w:tabs>
          <w:tab w:val="left" w:pos="562"/>
        </w:tabs>
        <w:ind w:right="-1"/>
        <w:jc w:val="both"/>
        <w:rPr>
          <w:spacing w:val="-12"/>
          <w:lang w:eastAsia="ru-RU"/>
        </w:rPr>
      </w:pPr>
      <w:r w:rsidRPr="002F5D05">
        <w:rPr>
          <w:spacing w:val="-1"/>
          <w:lang w:eastAsia="ru-RU"/>
        </w:rPr>
        <w:t>1</w:t>
      </w:r>
      <w:r>
        <w:rPr>
          <w:spacing w:val="-1"/>
          <w:lang w:eastAsia="ru-RU"/>
        </w:rPr>
        <w:t>2</w:t>
      </w:r>
      <w:r w:rsidRPr="002F5D05">
        <w:rPr>
          <w:spacing w:val="-1"/>
          <w:lang w:eastAsia="ru-RU"/>
        </w:rPr>
        <w:t>.2. Розірвання, припинення чи закінчення терміну діє цього Договору, не припиняє</w:t>
      </w:r>
      <w:r w:rsidRPr="002F5D05">
        <w:rPr>
          <w:spacing w:val="-1"/>
          <w:lang w:eastAsia="ru-RU"/>
        </w:rPr>
        <w:br/>
      </w:r>
      <w:r w:rsidRPr="002F5D05">
        <w:rPr>
          <w:spacing w:val="1"/>
          <w:lang w:eastAsia="ru-RU"/>
        </w:rPr>
        <w:t>зобов'язання Сторін по незавершених розрахунках за товар, або існуючих інших</w:t>
      </w:r>
      <w:r w:rsidRPr="002F5D05">
        <w:rPr>
          <w:spacing w:val="1"/>
          <w:lang w:eastAsia="ru-RU"/>
        </w:rPr>
        <w:br/>
        <w:t>зобов'язань за цим Договором.</w:t>
      </w:r>
    </w:p>
    <w:p w:rsidR="002F5D05" w:rsidRPr="002F5D05" w:rsidRDefault="002F5D05" w:rsidP="002F5D05">
      <w:pPr>
        <w:shd w:val="clear" w:color="auto" w:fill="FFFFFF"/>
        <w:tabs>
          <w:tab w:val="left" w:pos="562"/>
        </w:tabs>
        <w:ind w:right="-1"/>
        <w:jc w:val="both"/>
        <w:rPr>
          <w:spacing w:val="-3"/>
          <w:lang w:eastAsia="ru-RU"/>
        </w:rPr>
      </w:pPr>
      <w:r w:rsidRPr="002F5D05">
        <w:rPr>
          <w:lang w:eastAsia="ru-RU"/>
        </w:rPr>
        <w:t>1</w:t>
      </w:r>
      <w:r>
        <w:rPr>
          <w:lang w:eastAsia="ru-RU"/>
        </w:rPr>
        <w:t>2</w:t>
      </w:r>
      <w:r w:rsidRPr="002F5D05">
        <w:rPr>
          <w:lang w:eastAsia="ru-RU"/>
        </w:rPr>
        <w:t>.3. Цей договір укладається і підписується у 2-х примірниках, що мають однакову</w:t>
      </w:r>
      <w:r w:rsidRPr="002F5D05">
        <w:rPr>
          <w:lang w:eastAsia="ru-RU"/>
        </w:rPr>
        <w:br/>
      </w:r>
      <w:r w:rsidRPr="002F5D05">
        <w:rPr>
          <w:spacing w:val="-3"/>
          <w:lang w:eastAsia="ru-RU"/>
        </w:rPr>
        <w:t>юридичну силу.</w:t>
      </w:r>
    </w:p>
    <w:p w:rsidR="007D065E" w:rsidRPr="00D8361D" w:rsidRDefault="007D065E" w:rsidP="007D065E">
      <w:pPr>
        <w:jc w:val="center"/>
        <w:rPr>
          <w:b/>
        </w:rPr>
      </w:pPr>
      <w:r w:rsidRPr="00D8361D">
        <w:rPr>
          <w:b/>
        </w:rPr>
        <w:t>13. Додатки до договору</w:t>
      </w:r>
    </w:p>
    <w:p w:rsidR="007D065E" w:rsidRPr="00D8361D" w:rsidRDefault="007D065E" w:rsidP="007D065E">
      <w:pPr>
        <w:ind w:firstLine="540"/>
      </w:pPr>
      <w:r w:rsidRPr="00D8361D">
        <w:t>13.1 Невід’ємною частиною даного Договору є специфікація.</w:t>
      </w:r>
    </w:p>
    <w:p w:rsidR="007D065E" w:rsidRPr="00D8361D" w:rsidRDefault="007D065E" w:rsidP="007D065E">
      <w:pPr>
        <w:jc w:val="center"/>
      </w:pPr>
    </w:p>
    <w:p w:rsidR="00D8361D" w:rsidRPr="00D8361D" w:rsidRDefault="00D8361D" w:rsidP="00D8361D">
      <w:pPr>
        <w:jc w:val="center"/>
        <w:rPr>
          <w:b/>
        </w:rPr>
      </w:pPr>
      <w:r w:rsidRPr="00D8361D">
        <w:rPr>
          <w:b/>
        </w:rPr>
        <w:t>14. Юридичні адреси, поштові та платіжні реквізити сторін</w:t>
      </w:r>
    </w:p>
    <w:p w:rsidR="00D8361D" w:rsidRPr="00D8361D" w:rsidRDefault="00D8361D" w:rsidP="00D8361D">
      <w:pPr>
        <w:jc w:val="center"/>
        <w:rPr>
          <w:b/>
        </w:rPr>
      </w:pPr>
    </w:p>
    <w:tbl>
      <w:tblPr>
        <w:tblW w:w="9791" w:type="dxa"/>
        <w:tblInd w:w="98" w:type="dxa"/>
        <w:tblCellMar>
          <w:left w:w="10" w:type="dxa"/>
          <w:right w:w="10" w:type="dxa"/>
        </w:tblCellMar>
        <w:tblLook w:val="04A0"/>
      </w:tblPr>
      <w:tblGrid>
        <w:gridCol w:w="5255"/>
        <w:gridCol w:w="4536"/>
      </w:tblGrid>
      <w:tr w:rsidR="00D8361D" w:rsidRPr="00D8361D" w:rsidTr="00691FF6">
        <w:trPr>
          <w:trHeight w:val="461"/>
        </w:trPr>
        <w:tc>
          <w:tcPr>
            <w:tcW w:w="5255" w:type="dxa"/>
            <w:shd w:val="clear" w:color="000000" w:fill="FFFFFF"/>
            <w:tcMar>
              <w:left w:w="108" w:type="dxa"/>
              <w:right w:w="108" w:type="dxa"/>
            </w:tcMar>
          </w:tcPr>
          <w:p w:rsidR="00D8361D" w:rsidRPr="00D8361D" w:rsidRDefault="00D8361D" w:rsidP="00691FF6">
            <w:pPr>
              <w:tabs>
                <w:tab w:val="left" w:pos="10206"/>
              </w:tabs>
              <w:jc w:val="both"/>
              <w:rPr>
                <w:u w:val="single"/>
              </w:rPr>
            </w:pPr>
            <w:r w:rsidRPr="00D8361D">
              <w:rPr>
                <w:u w:val="single"/>
              </w:rPr>
              <w:t>Постачальник</w:t>
            </w:r>
          </w:p>
          <w:p w:rsidR="00D8361D" w:rsidRPr="00D8361D" w:rsidRDefault="00D8361D" w:rsidP="00691FF6">
            <w:pPr>
              <w:tabs>
                <w:tab w:val="left" w:pos="10206"/>
              </w:tabs>
              <w:jc w:val="both"/>
            </w:pPr>
          </w:p>
        </w:tc>
        <w:tc>
          <w:tcPr>
            <w:tcW w:w="4536" w:type="dxa"/>
            <w:shd w:val="clear" w:color="000000" w:fill="FFFFFF"/>
            <w:tcMar>
              <w:left w:w="108" w:type="dxa"/>
              <w:right w:w="108" w:type="dxa"/>
            </w:tcMar>
          </w:tcPr>
          <w:p w:rsidR="00D8361D" w:rsidRPr="00D8361D" w:rsidRDefault="00D8361D" w:rsidP="004E0EB1">
            <w:pPr>
              <w:tabs>
                <w:tab w:val="left" w:pos="10206"/>
              </w:tabs>
              <w:jc w:val="both"/>
              <w:rPr>
                <w:u w:val="single"/>
              </w:rPr>
            </w:pPr>
            <w:r w:rsidRPr="00D8361D">
              <w:rPr>
                <w:u w:val="single"/>
              </w:rPr>
              <w:t>Замовник</w:t>
            </w:r>
          </w:p>
        </w:tc>
      </w:tr>
      <w:tr w:rsidR="00D8361D" w:rsidRPr="00D8361D" w:rsidTr="00691FF6">
        <w:trPr>
          <w:trHeight w:val="1"/>
        </w:trPr>
        <w:tc>
          <w:tcPr>
            <w:tcW w:w="5255" w:type="dxa"/>
            <w:vMerge w:val="restart"/>
            <w:shd w:val="clear" w:color="000000" w:fill="FFFFFF"/>
            <w:tcMar>
              <w:left w:w="108" w:type="dxa"/>
              <w:right w:w="108" w:type="dxa"/>
            </w:tcMar>
          </w:tcPr>
          <w:p w:rsidR="00D8361D" w:rsidRPr="00D8361D" w:rsidRDefault="00D8361D" w:rsidP="00691FF6">
            <w:pPr>
              <w:tabs>
                <w:tab w:val="left" w:pos="10206"/>
              </w:tabs>
              <w:jc w:val="both"/>
            </w:pPr>
            <w:r w:rsidRPr="00D8361D">
              <w:t>_______________________________________</w:t>
            </w:r>
          </w:p>
          <w:p w:rsidR="00D8361D" w:rsidRPr="00D8361D" w:rsidRDefault="00D8361D" w:rsidP="00691FF6">
            <w:pPr>
              <w:tabs>
                <w:tab w:val="left" w:pos="10206"/>
              </w:tabs>
              <w:jc w:val="both"/>
            </w:pPr>
            <w:r w:rsidRPr="00D8361D">
              <w:t>Поштова, фактична адреса:</w:t>
            </w:r>
          </w:p>
          <w:p w:rsidR="00D8361D" w:rsidRPr="00D8361D" w:rsidRDefault="00D8361D" w:rsidP="00691FF6">
            <w:pPr>
              <w:tabs>
                <w:tab w:val="left" w:pos="10206"/>
              </w:tabs>
              <w:jc w:val="both"/>
            </w:pPr>
            <w:r w:rsidRPr="00D8361D">
              <w:t>_______________________________________</w:t>
            </w:r>
          </w:p>
          <w:p w:rsidR="00D8361D" w:rsidRPr="00D8361D" w:rsidRDefault="00D8361D" w:rsidP="00691FF6">
            <w:pPr>
              <w:tabs>
                <w:tab w:val="left" w:pos="10206"/>
              </w:tabs>
              <w:jc w:val="both"/>
            </w:pPr>
            <w:r w:rsidRPr="00D8361D">
              <w:t>р/р ____________________________________</w:t>
            </w:r>
          </w:p>
          <w:p w:rsidR="00D8361D" w:rsidRPr="00D8361D" w:rsidRDefault="00D8361D" w:rsidP="00691FF6">
            <w:pPr>
              <w:tabs>
                <w:tab w:val="left" w:pos="10206"/>
              </w:tabs>
              <w:jc w:val="both"/>
            </w:pPr>
            <w:r w:rsidRPr="00D8361D">
              <w:t>в _____________________________________</w:t>
            </w:r>
          </w:p>
          <w:p w:rsidR="00D8361D" w:rsidRPr="00D8361D" w:rsidRDefault="00D8361D" w:rsidP="00691FF6">
            <w:pPr>
              <w:tabs>
                <w:tab w:val="left" w:pos="10206"/>
              </w:tabs>
              <w:jc w:val="both"/>
            </w:pPr>
            <w:r w:rsidRPr="00D8361D">
              <w:t>МФО _________________________________</w:t>
            </w:r>
          </w:p>
          <w:p w:rsidR="00D8361D" w:rsidRPr="00D8361D" w:rsidRDefault="00D8361D" w:rsidP="00691FF6">
            <w:pPr>
              <w:tabs>
                <w:tab w:val="left" w:pos="10206"/>
              </w:tabs>
              <w:jc w:val="both"/>
            </w:pPr>
            <w:r w:rsidRPr="00D8361D">
              <w:t>ЄДРПОУ ______________________________</w:t>
            </w:r>
          </w:p>
          <w:p w:rsidR="00D8361D" w:rsidRPr="00D8361D" w:rsidRDefault="00D8361D" w:rsidP="00691FF6">
            <w:pPr>
              <w:tabs>
                <w:tab w:val="left" w:pos="10206"/>
              </w:tabs>
              <w:jc w:val="both"/>
            </w:pPr>
            <w:r w:rsidRPr="00D8361D">
              <w:t>e-</w:t>
            </w:r>
            <w:proofErr w:type="spellStart"/>
            <w:r w:rsidRPr="00D8361D">
              <w:t>mail</w:t>
            </w:r>
            <w:proofErr w:type="spellEnd"/>
            <w:r w:rsidRPr="00D8361D">
              <w:t>: _________________________________</w:t>
            </w:r>
          </w:p>
          <w:p w:rsidR="00D8361D" w:rsidRPr="00D8361D" w:rsidRDefault="00D8361D" w:rsidP="00691FF6">
            <w:pPr>
              <w:tabs>
                <w:tab w:val="left" w:pos="10206"/>
              </w:tabs>
              <w:jc w:val="both"/>
            </w:pPr>
            <w:r w:rsidRPr="00D8361D">
              <w:t>тел. ___________________________________</w:t>
            </w:r>
          </w:p>
        </w:tc>
        <w:tc>
          <w:tcPr>
            <w:tcW w:w="4536" w:type="dxa"/>
            <w:shd w:val="clear" w:color="000000" w:fill="FFFFFF"/>
            <w:tcMar>
              <w:left w:w="108" w:type="dxa"/>
              <w:right w:w="108" w:type="dxa"/>
            </w:tcMar>
          </w:tcPr>
          <w:p w:rsidR="00D8361D" w:rsidRPr="00D8361D" w:rsidRDefault="00D8361D" w:rsidP="00691FF6">
            <w:pPr>
              <w:tabs>
                <w:tab w:val="num" w:pos="0"/>
              </w:tabs>
            </w:pPr>
          </w:p>
        </w:tc>
      </w:tr>
      <w:tr w:rsidR="00D8361D" w:rsidRPr="00D8361D" w:rsidTr="00691FF6">
        <w:trPr>
          <w:trHeight w:val="1"/>
        </w:trPr>
        <w:tc>
          <w:tcPr>
            <w:tcW w:w="5255" w:type="dxa"/>
            <w:vMerge/>
            <w:shd w:val="clear" w:color="000000" w:fill="FFFFFF"/>
            <w:tcMar>
              <w:left w:w="108" w:type="dxa"/>
              <w:right w:w="108" w:type="dxa"/>
            </w:tcMar>
          </w:tcPr>
          <w:p w:rsidR="00D8361D" w:rsidRPr="00D8361D" w:rsidRDefault="00D8361D" w:rsidP="00691FF6">
            <w:pPr>
              <w:tabs>
                <w:tab w:val="left" w:pos="10206"/>
              </w:tabs>
              <w:jc w:val="both"/>
            </w:pPr>
          </w:p>
        </w:tc>
        <w:tc>
          <w:tcPr>
            <w:tcW w:w="4536" w:type="dxa"/>
            <w:shd w:val="clear" w:color="000000" w:fill="FFFFFF"/>
            <w:tcMar>
              <w:left w:w="108" w:type="dxa"/>
              <w:right w:w="108" w:type="dxa"/>
            </w:tcMar>
          </w:tcPr>
          <w:p w:rsidR="00D8361D" w:rsidRPr="00D8361D" w:rsidRDefault="00D8361D" w:rsidP="00691FF6">
            <w:pPr>
              <w:tabs>
                <w:tab w:val="left" w:pos="10206"/>
              </w:tabs>
              <w:jc w:val="both"/>
            </w:pPr>
          </w:p>
        </w:tc>
      </w:tr>
      <w:tr w:rsidR="00D8361D" w:rsidRPr="00D8361D" w:rsidTr="00691FF6">
        <w:trPr>
          <w:trHeight w:val="2218"/>
        </w:trPr>
        <w:tc>
          <w:tcPr>
            <w:tcW w:w="5255" w:type="dxa"/>
            <w:vMerge/>
            <w:shd w:val="clear" w:color="000000" w:fill="FFFFFF"/>
            <w:tcMar>
              <w:left w:w="108" w:type="dxa"/>
              <w:right w:w="108" w:type="dxa"/>
            </w:tcMar>
          </w:tcPr>
          <w:p w:rsidR="00D8361D" w:rsidRPr="00D8361D" w:rsidRDefault="00D8361D" w:rsidP="00691FF6">
            <w:pPr>
              <w:tabs>
                <w:tab w:val="left" w:pos="10206"/>
              </w:tabs>
              <w:jc w:val="both"/>
            </w:pPr>
          </w:p>
        </w:tc>
        <w:tc>
          <w:tcPr>
            <w:tcW w:w="4536" w:type="dxa"/>
            <w:shd w:val="clear" w:color="000000" w:fill="FFFFFF"/>
            <w:tcMar>
              <w:left w:w="108" w:type="dxa"/>
              <w:right w:w="108" w:type="dxa"/>
            </w:tcMar>
          </w:tcPr>
          <w:p w:rsidR="00D8361D" w:rsidRPr="00D8361D" w:rsidRDefault="00D8361D" w:rsidP="00691FF6">
            <w:pPr>
              <w:tabs>
                <w:tab w:val="left" w:pos="10206"/>
              </w:tabs>
              <w:jc w:val="both"/>
            </w:pPr>
          </w:p>
        </w:tc>
      </w:tr>
      <w:tr w:rsidR="00D8361D" w:rsidRPr="00D8361D" w:rsidTr="00691FF6">
        <w:trPr>
          <w:trHeight w:val="1"/>
        </w:trPr>
        <w:tc>
          <w:tcPr>
            <w:tcW w:w="5255" w:type="dxa"/>
            <w:shd w:val="clear" w:color="000000" w:fill="FFFFFF"/>
            <w:tcMar>
              <w:left w:w="108" w:type="dxa"/>
              <w:right w:w="108" w:type="dxa"/>
            </w:tcMar>
          </w:tcPr>
          <w:p w:rsidR="00D8361D" w:rsidRPr="00D8361D" w:rsidRDefault="00D8361D" w:rsidP="0085793A">
            <w:pPr>
              <w:tabs>
                <w:tab w:val="left" w:pos="10206"/>
              </w:tabs>
              <w:jc w:val="both"/>
            </w:pPr>
          </w:p>
        </w:tc>
        <w:tc>
          <w:tcPr>
            <w:tcW w:w="4536" w:type="dxa"/>
            <w:shd w:val="clear" w:color="000000" w:fill="FFFFFF"/>
            <w:tcMar>
              <w:left w:w="108" w:type="dxa"/>
              <w:right w:w="108" w:type="dxa"/>
            </w:tcMar>
          </w:tcPr>
          <w:p w:rsidR="00D8361D" w:rsidRPr="00D8361D" w:rsidRDefault="00D8361D" w:rsidP="0085793A">
            <w:pPr>
              <w:tabs>
                <w:tab w:val="left" w:pos="10206"/>
              </w:tabs>
              <w:jc w:val="both"/>
              <w:rPr>
                <w:b/>
              </w:rPr>
            </w:pPr>
          </w:p>
        </w:tc>
      </w:tr>
      <w:tr w:rsidR="00D8361D" w:rsidRPr="00D8361D" w:rsidTr="00691FF6">
        <w:trPr>
          <w:trHeight w:val="1"/>
        </w:trPr>
        <w:tc>
          <w:tcPr>
            <w:tcW w:w="5255" w:type="dxa"/>
            <w:shd w:val="clear" w:color="000000" w:fill="FFFFFF"/>
            <w:tcMar>
              <w:left w:w="108" w:type="dxa"/>
              <w:right w:w="108" w:type="dxa"/>
            </w:tcMar>
          </w:tcPr>
          <w:p w:rsidR="00D8361D" w:rsidRPr="00D8361D" w:rsidRDefault="00D8361D" w:rsidP="00691FF6">
            <w:pPr>
              <w:tabs>
                <w:tab w:val="left" w:pos="10206"/>
              </w:tabs>
              <w:jc w:val="both"/>
            </w:pPr>
            <w:r w:rsidRPr="00D8361D">
              <w:t xml:space="preserve">_______________________ ______________  </w:t>
            </w:r>
          </w:p>
        </w:tc>
        <w:tc>
          <w:tcPr>
            <w:tcW w:w="4536" w:type="dxa"/>
            <w:shd w:val="clear" w:color="000000" w:fill="FFFFFF"/>
            <w:tcMar>
              <w:left w:w="108" w:type="dxa"/>
              <w:right w:w="108" w:type="dxa"/>
            </w:tcMar>
          </w:tcPr>
          <w:p w:rsidR="00D8361D" w:rsidRPr="00D8361D" w:rsidRDefault="00D8361D" w:rsidP="0085793A">
            <w:pPr>
              <w:tabs>
                <w:tab w:val="left" w:pos="10206"/>
              </w:tabs>
              <w:jc w:val="both"/>
            </w:pPr>
            <w:r w:rsidRPr="00D8361D">
              <w:t xml:space="preserve">___________________ </w:t>
            </w:r>
          </w:p>
        </w:tc>
      </w:tr>
      <w:tr w:rsidR="00D8361D" w:rsidRPr="00D8361D" w:rsidTr="00691FF6">
        <w:trPr>
          <w:trHeight w:val="1"/>
        </w:trPr>
        <w:tc>
          <w:tcPr>
            <w:tcW w:w="5255" w:type="dxa"/>
            <w:shd w:val="clear" w:color="000000" w:fill="FFFFFF"/>
            <w:tcMar>
              <w:left w:w="108" w:type="dxa"/>
              <w:right w:w="108" w:type="dxa"/>
            </w:tcMar>
          </w:tcPr>
          <w:p w:rsidR="00D8361D" w:rsidRPr="00D8361D" w:rsidRDefault="00D8361D" w:rsidP="00691FF6">
            <w:pPr>
              <w:tabs>
                <w:tab w:val="left" w:pos="10206"/>
              </w:tabs>
              <w:jc w:val="both"/>
            </w:pPr>
            <w:r w:rsidRPr="00D8361D">
              <w:t>підпис і печатка</w:t>
            </w:r>
          </w:p>
        </w:tc>
        <w:tc>
          <w:tcPr>
            <w:tcW w:w="4536" w:type="dxa"/>
            <w:shd w:val="clear" w:color="000000" w:fill="FFFFFF"/>
            <w:tcMar>
              <w:left w:w="108" w:type="dxa"/>
              <w:right w:w="108" w:type="dxa"/>
            </w:tcMar>
          </w:tcPr>
          <w:p w:rsidR="00D8361D" w:rsidRPr="00D8361D" w:rsidRDefault="00D8361D" w:rsidP="00691FF6">
            <w:pPr>
              <w:tabs>
                <w:tab w:val="left" w:pos="10206"/>
              </w:tabs>
              <w:jc w:val="both"/>
            </w:pPr>
            <w:r w:rsidRPr="00D8361D">
              <w:t>підпис і печатка</w:t>
            </w:r>
          </w:p>
        </w:tc>
      </w:tr>
    </w:tbl>
    <w:p w:rsidR="00073C76" w:rsidRDefault="00073C76" w:rsidP="00C367A1">
      <w:pPr>
        <w:rPr>
          <w:sz w:val="28"/>
          <w:szCs w:val="28"/>
        </w:rPr>
      </w:pPr>
    </w:p>
    <w:p w:rsidR="00073C76" w:rsidRDefault="00073C76" w:rsidP="007D065E">
      <w:pPr>
        <w:jc w:val="right"/>
        <w:rPr>
          <w:sz w:val="28"/>
          <w:szCs w:val="28"/>
        </w:rPr>
      </w:pPr>
    </w:p>
    <w:p w:rsidR="00894928" w:rsidRDefault="00894928" w:rsidP="007D065E">
      <w:pPr>
        <w:jc w:val="right"/>
        <w:rPr>
          <w:sz w:val="28"/>
          <w:szCs w:val="28"/>
        </w:rPr>
      </w:pPr>
    </w:p>
    <w:p w:rsidR="00894928" w:rsidRDefault="00894928" w:rsidP="007D065E">
      <w:pPr>
        <w:jc w:val="right"/>
        <w:rPr>
          <w:sz w:val="28"/>
          <w:szCs w:val="28"/>
        </w:rPr>
      </w:pPr>
    </w:p>
    <w:p w:rsidR="007D065E" w:rsidRPr="0085793A" w:rsidRDefault="007D065E" w:rsidP="007D065E">
      <w:pPr>
        <w:jc w:val="right"/>
      </w:pPr>
      <w:r w:rsidRPr="0085793A">
        <w:t xml:space="preserve">Додаток до Договору </w:t>
      </w:r>
    </w:p>
    <w:p w:rsidR="007D065E" w:rsidRPr="0085793A" w:rsidRDefault="007D065E" w:rsidP="007D065E">
      <w:pPr>
        <w:jc w:val="right"/>
      </w:pPr>
      <w:r w:rsidRPr="0085793A">
        <w:t>№ ________ від ________ 20</w:t>
      </w:r>
      <w:r w:rsidR="00D8361D" w:rsidRPr="0085793A">
        <w:t>2</w:t>
      </w:r>
      <w:r w:rsidR="008C002A">
        <w:rPr>
          <w:lang w:val="ru-RU"/>
        </w:rPr>
        <w:t>3</w:t>
      </w:r>
      <w:r w:rsidRPr="0085793A">
        <w:t xml:space="preserve"> року</w:t>
      </w:r>
    </w:p>
    <w:p w:rsidR="007D065E" w:rsidRPr="0085793A" w:rsidRDefault="007D065E" w:rsidP="007D065E">
      <w:pPr>
        <w:jc w:val="center"/>
      </w:pPr>
    </w:p>
    <w:p w:rsidR="00B06DD5" w:rsidRDefault="007D065E" w:rsidP="007D065E">
      <w:pPr>
        <w:jc w:val="center"/>
        <w:rPr>
          <w:bCs/>
        </w:rPr>
      </w:pPr>
      <w:r w:rsidRPr="0085793A">
        <w:rPr>
          <w:bCs/>
        </w:rPr>
        <w:t>Специфікація до договору</w:t>
      </w:r>
      <w:r w:rsidR="00B06DD5">
        <w:rPr>
          <w:bCs/>
        </w:rPr>
        <w:t xml:space="preserve"> на закупівлю</w:t>
      </w:r>
    </w:p>
    <w:p w:rsidR="00B06DD5" w:rsidRPr="00B06DD5" w:rsidRDefault="00B06DD5" w:rsidP="00B06DD5">
      <w:pPr>
        <w:widowControl w:val="0"/>
        <w:autoSpaceDE w:val="0"/>
        <w:autoSpaceDN w:val="0"/>
        <w:adjustRightInd w:val="0"/>
        <w:jc w:val="both"/>
        <w:rPr>
          <w:rFonts w:eastAsia="SimSun"/>
        </w:rPr>
      </w:pPr>
      <w:r>
        <w:rPr>
          <w:bCs/>
        </w:rPr>
        <w:t xml:space="preserve">                                   за кодом</w:t>
      </w:r>
      <w:r w:rsidRPr="0085793A">
        <w:t>ДК 021</w:t>
      </w:r>
      <w:r>
        <w:t>:</w:t>
      </w:r>
      <w:r w:rsidRPr="0085793A">
        <w:t>2015</w:t>
      </w:r>
      <w:r>
        <w:t>:</w:t>
      </w:r>
      <w:r w:rsidRPr="00B06DD5">
        <w:rPr>
          <w:rFonts w:eastAsia="SimSun"/>
          <w:bdr w:val="none" w:sz="0" w:space="0" w:color="auto" w:frame="1"/>
        </w:rPr>
        <w:t xml:space="preserve"> 44810000-1 - Фарби</w:t>
      </w:r>
      <w:r w:rsidRPr="00B06DD5">
        <w:rPr>
          <w:lang w:eastAsia="ru-RU"/>
        </w:rPr>
        <w:t>(</w:t>
      </w:r>
      <w:r w:rsidRPr="00B06DD5">
        <w:rPr>
          <w:rFonts w:eastAsia="SimSun"/>
          <w:bdr w:val="none" w:sz="0" w:space="0" w:color="auto" w:frame="1"/>
        </w:rPr>
        <w:t>Фарби</w:t>
      </w:r>
      <w:r w:rsidRPr="00B06DD5">
        <w:rPr>
          <w:lang w:eastAsia="ru-RU"/>
        </w:rPr>
        <w:t>)</w:t>
      </w:r>
    </w:p>
    <w:p w:rsidR="007D065E" w:rsidRPr="0085793A" w:rsidRDefault="007D065E" w:rsidP="007D065E">
      <w:pPr>
        <w:jc w:val="center"/>
        <w:rPr>
          <w:bCs/>
        </w:rPr>
      </w:pPr>
    </w:p>
    <w:p w:rsidR="007D065E" w:rsidRPr="0085793A" w:rsidRDefault="007D065E" w:rsidP="007D065E">
      <w:pPr>
        <w:jc w:val="center"/>
      </w:pPr>
    </w:p>
    <w:tbl>
      <w:tblPr>
        <w:tblStyle w:val="ab"/>
        <w:tblW w:w="10479" w:type="dxa"/>
        <w:tblInd w:w="-743" w:type="dxa"/>
        <w:tblLayout w:type="fixed"/>
        <w:tblLook w:val="04A0"/>
      </w:tblPr>
      <w:tblGrid>
        <w:gridCol w:w="514"/>
        <w:gridCol w:w="1046"/>
        <w:gridCol w:w="1701"/>
        <w:gridCol w:w="2647"/>
        <w:gridCol w:w="906"/>
        <w:gridCol w:w="863"/>
        <w:gridCol w:w="992"/>
        <w:gridCol w:w="922"/>
        <w:gridCol w:w="888"/>
      </w:tblGrid>
      <w:tr w:rsidR="007D065E" w:rsidRPr="0085793A" w:rsidTr="0066196F">
        <w:tc>
          <w:tcPr>
            <w:tcW w:w="514" w:type="dxa"/>
            <w:vAlign w:val="center"/>
          </w:tcPr>
          <w:p w:rsidR="007D065E" w:rsidRPr="0085793A" w:rsidRDefault="007D065E" w:rsidP="0066196F">
            <w:pPr>
              <w:jc w:val="center"/>
            </w:pPr>
            <w:r w:rsidRPr="0085793A">
              <w:t>№ з/п</w:t>
            </w:r>
          </w:p>
        </w:tc>
        <w:tc>
          <w:tcPr>
            <w:tcW w:w="1046" w:type="dxa"/>
            <w:vAlign w:val="center"/>
          </w:tcPr>
          <w:p w:rsidR="007D065E" w:rsidRPr="0085793A" w:rsidRDefault="007D065E" w:rsidP="0066196F">
            <w:pPr>
              <w:jc w:val="center"/>
            </w:pPr>
            <w:r w:rsidRPr="0085793A">
              <w:t xml:space="preserve">Код згідно з </w:t>
            </w:r>
          </w:p>
          <w:p w:rsidR="007D065E" w:rsidRPr="0085793A" w:rsidRDefault="007D065E" w:rsidP="0066196F">
            <w:pPr>
              <w:jc w:val="center"/>
            </w:pPr>
            <w:r w:rsidRPr="0085793A">
              <w:t>ДК 021-2015</w:t>
            </w:r>
          </w:p>
        </w:tc>
        <w:tc>
          <w:tcPr>
            <w:tcW w:w="1701" w:type="dxa"/>
            <w:vAlign w:val="center"/>
          </w:tcPr>
          <w:p w:rsidR="007D065E" w:rsidRPr="0085793A" w:rsidRDefault="002F5D05" w:rsidP="0066196F">
            <w:pPr>
              <w:jc w:val="center"/>
            </w:pPr>
            <w:r w:rsidRPr="0085793A">
              <w:t>найменування предмета закупівлі</w:t>
            </w:r>
          </w:p>
        </w:tc>
        <w:tc>
          <w:tcPr>
            <w:tcW w:w="2647" w:type="dxa"/>
            <w:vAlign w:val="center"/>
          </w:tcPr>
          <w:p w:rsidR="007D065E" w:rsidRPr="0085793A" w:rsidRDefault="002F5D05" w:rsidP="0066196F">
            <w:pPr>
              <w:jc w:val="center"/>
            </w:pPr>
            <w:r w:rsidRPr="002F5D05">
              <w:rPr>
                <w:lang w:eastAsia="ru-RU"/>
              </w:rPr>
              <w:t>Код згідно з Єдиним закупівельним словником, що найбільше відповідає назві номенклатурної позиції предмета закупівлі</w:t>
            </w:r>
          </w:p>
        </w:tc>
        <w:tc>
          <w:tcPr>
            <w:tcW w:w="906" w:type="dxa"/>
            <w:vAlign w:val="center"/>
          </w:tcPr>
          <w:p w:rsidR="007D065E" w:rsidRPr="0085793A" w:rsidRDefault="007D065E" w:rsidP="0066196F">
            <w:pPr>
              <w:jc w:val="center"/>
            </w:pPr>
            <w:r w:rsidRPr="0085793A">
              <w:t>Одиниця виміру</w:t>
            </w:r>
          </w:p>
        </w:tc>
        <w:tc>
          <w:tcPr>
            <w:tcW w:w="863" w:type="dxa"/>
            <w:vAlign w:val="center"/>
          </w:tcPr>
          <w:p w:rsidR="007D065E" w:rsidRPr="0085793A" w:rsidRDefault="007D065E" w:rsidP="0066196F">
            <w:pPr>
              <w:ind w:left="-95" w:right="-108"/>
              <w:jc w:val="center"/>
            </w:pPr>
            <w:r w:rsidRPr="0085793A">
              <w:t xml:space="preserve">Кількість </w:t>
            </w:r>
          </w:p>
        </w:tc>
        <w:tc>
          <w:tcPr>
            <w:tcW w:w="992" w:type="dxa"/>
            <w:vAlign w:val="center"/>
          </w:tcPr>
          <w:p w:rsidR="007D065E" w:rsidRPr="0085793A" w:rsidRDefault="007D065E" w:rsidP="0066196F">
            <w:pPr>
              <w:jc w:val="center"/>
            </w:pPr>
            <w:r w:rsidRPr="0085793A">
              <w:t>Ціна без ПДВ, грн</w:t>
            </w:r>
          </w:p>
        </w:tc>
        <w:tc>
          <w:tcPr>
            <w:tcW w:w="922" w:type="dxa"/>
            <w:vAlign w:val="center"/>
          </w:tcPr>
          <w:p w:rsidR="007D065E" w:rsidRPr="0085793A" w:rsidRDefault="007D065E" w:rsidP="0066196F">
            <w:pPr>
              <w:jc w:val="center"/>
            </w:pPr>
            <w:r w:rsidRPr="0085793A">
              <w:t>Ціна з ПДВ, грн</w:t>
            </w:r>
          </w:p>
        </w:tc>
        <w:tc>
          <w:tcPr>
            <w:tcW w:w="888" w:type="dxa"/>
          </w:tcPr>
          <w:p w:rsidR="007D065E" w:rsidRPr="0085793A" w:rsidRDefault="007D065E" w:rsidP="0066196F">
            <w:pPr>
              <w:jc w:val="center"/>
            </w:pPr>
            <w:r w:rsidRPr="0085793A">
              <w:t>Загальна вартість, грн</w:t>
            </w:r>
          </w:p>
        </w:tc>
      </w:tr>
      <w:tr w:rsidR="007D065E" w:rsidRPr="0085793A" w:rsidTr="0066196F">
        <w:tc>
          <w:tcPr>
            <w:tcW w:w="514" w:type="dxa"/>
          </w:tcPr>
          <w:p w:rsidR="007D065E" w:rsidRPr="0085793A" w:rsidRDefault="007D065E" w:rsidP="0066196F">
            <w:pPr>
              <w:jc w:val="center"/>
            </w:pPr>
            <w:r w:rsidRPr="0085793A">
              <w:t>1.</w:t>
            </w:r>
          </w:p>
        </w:tc>
        <w:tc>
          <w:tcPr>
            <w:tcW w:w="1046" w:type="dxa"/>
          </w:tcPr>
          <w:p w:rsidR="007D065E" w:rsidRPr="0085793A" w:rsidRDefault="007D065E" w:rsidP="0066196F">
            <w:pPr>
              <w:jc w:val="center"/>
            </w:pPr>
          </w:p>
        </w:tc>
        <w:tc>
          <w:tcPr>
            <w:tcW w:w="1701" w:type="dxa"/>
          </w:tcPr>
          <w:p w:rsidR="007D065E" w:rsidRPr="0085793A" w:rsidRDefault="007D065E" w:rsidP="0066196F">
            <w:pPr>
              <w:jc w:val="center"/>
            </w:pPr>
          </w:p>
        </w:tc>
        <w:tc>
          <w:tcPr>
            <w:tcW w:w="2647" w:type="dxa"/>
          </w:tcPr>
          <w:p w:rsidR="007D065E" w:rsidRPr="0085793A" w:rsidRDefault="007D065E" w:rsidP="0066196F">
            <w:pPr>
              <w:pStyle w:val="ac"/>
              <w:jc w:val="both"/>
              <w:rPr>
                <w:rFonts w:ascii="Times New Roman" w:eastAsia="Times New Roman" w:hAnsi="Times New Roman" w:cs="Times New Roman"/>
                <w:b/>
                <w:kern w:val="0"/>
                <w:lang w:eastAsia="en-US" w:bidi="ar-SA"/>
              </w:rPr>
            </w:pPr>
          </w:p>
        </w:tc>
        <w:tc>
          <w:tcPr>
            <w:tcW w:w="906" w:type="dxa"/>
          </w:tcPr>
          <w:p w:rsidR="007D065E" w:rsidRPr="0085793A" w:rsidRDefault="007D065E" w:rsidP="0066196F">
            <w:pPr>
              <w:jc w:val="center"/>
            </w:pPr>
          </w:p>
        </w:tc>
        <w:tc>
          <w:tcPr>
            <w:tcW w:w="863" w:type="dxa"/>
          </w:tcPr>
          <w:p w:rsidR="007D065E" w:rsidRPr="0085793A" w:rsidRDefault="007D065E" w:rsidP="0066196F">
            <w:pPr>
              <w:jc w:val="center"/>
            </w:pPr>
          </w:p>
        </w:tc>
        <w:tc>
          <w:tcPr>
            <w:tcW w:w="992" w:type="dxa"/>
          </w:tcPr>
          <w:p w:rsidR="007D065E" w:rsidRPr="0085793A" w:rsidRDefault="007D065E" w:rsidP="0066196F">
            <w:pPr>
              <w:jc w:val="center"/>
            </w:pPr>
          </w:p>
        </w:tc>
        <w:tc>
          <w:tcPr>
            <w:tcW w:w="922" w:type="dxa"/>
          </w:tcPr>
          <w:p w:rsidR="007D065E" w:rsidRPr="0085793A" w:rsidRDefault="007D065E" w:rsidP="0066196F">
            <w:pPr>
              <w:jc w:val="center"/>
            </w:pPr>
          </w:p>
        </w:tc>
        <w:tc>
          <w:tcPr>
            <w:tcW w:w="888" w:type="dxa"/>
          </w:tcPr>
          <w:p w:rsidR="007D065E" w:rsidRPr="0085793A" w:rsidRDefault="007D065E" w:rsidP="0066196F">
            <w:pPr>
              <w:jc w:val="center"/>
            </w:pPr>
          </w:p>
        </w:tc>
      </w:tr>
      <w:tr w:rsidR="007D065E" w:rsidRPr="0085793A" w:rsidTr="0066196F">
        <w:tc>
          <w:tcPr>
            <w:tcW w:w="514" w:type="dxa"/>
          </w:tcPr>
          <w:p w:rsidR="007D065E" w:rsidRPr="0085793A" w:rsidRDefault="007D065E" w:rsidP="0066196F">
            <w:pPr>
              <w:jc w:val="center"/>
            </w:pPr>
          </w:p>
        </w:tc>
        <w:tc>
          <w:tcPr>
            <w:tcW w:w="1046" w:type="dxa"/>
          </w:tcPr>
          <w:p w:rsidR="007D065E" w:rsidRPr="0085793A" w:rsidRDefault="007D065E" w:rsidP="0066196F">
            <w:pPr>
              <w:jc w:val="center"/>
            </w:pPr>
          </w:p>
        </w:tc>
        <w:tc>
          <w:tcPr>
            <w:tcW w:w="1701" w:type="dxa"/>
          </w:tcPr>
          <w:p w:rsidR="007D065E" w:rsidRPr="0085793A" w:rsidRDefault="007D065E" w:rsidP="0066196F">
            <w:pPr>
              <w:jc w:val="center"/>
            </w:pPr>
          </w:p>
        </w:tc>
        <w:tc>
          <w:tcPr>
            <w:tcW w:w="2647" w:type="dxa"/>
          </w:tcPr>
          <w:p w:rsidR="007D065E" w:rsidRPr="0085793A" w:rsidRDefault="007D065E" w:rsidP="0066196F">
            <w:pPr>
              <w:pStyle w:val="ac"/>
              <w:jc w:val="both"/>
              <w:rPr>
                <w:rFonts w:ascii="Times New Roman" w:eastAsia="Times New Roman" w:hAnsi="Times New Roman" w:cs="Times New Roman"/>
                <w:i/>
                <w:kern w:val="0"/>
                <w:lang w:eastAsia="en-US" w:bidi="ar-SA"/>
              </w:rPr>
            </w:pPr>
          </w:p>
        </w:tc>
        <w:tc>
          <w:tcPr>
            <w:tcW w:w="906" w:type="dxa"/>
          </w:tcPr>
          <w:p w:rsidR="007D065E" w:rsidRPr="0085793A" w:rsidRDefault="007D065E" w:rsidP="0066196F">
            <w:pPr>
              <w:jc w:val="center"/>
            </w:pPr>
          </w:p>
        </w:tc>
        <w:tc>
          <w:tcPr>
            <w:tcW w:w="863" w:type="dxa"/>
          </w:tcPr>
          <w:p w:rsidR="007D065E" w:rsidRPr="0085793A" w:rsidRDefault="007D065E" w:rsidP="0066196F">
            <w:pPr>
              <w:jc w:val="center"/>
            </w:pPr>
          </w:p>
        </w:tc>
        <w:tc>
          <w:tcPr>
            <w:tcW w:w="992" w:type="dxa"/>
          </w:tcPr>
          <w:p w:rsidR="007D065E" w:rsidRPr="0085793A" w:rsidRDefault="007D065E" w:rsidP="0066196F">
            <w:pPr>
              <w:jc w:val="center"/>
            </w:pPr>
          </w:p>
        </w:tc>
        <w:tc>
          <w:tcPr>
            <w:tcW w:w="922" w:type="dxa"/>
          </w:tcPr>
          <w:p w:rsidR="007D065E" w:rsidRPr="0085793A" w:rsidRDefault="007D065E" w:rsidP="0066196F">
            <w:pPr>
              <w:jc w:val="center"/>
            </w:pPr>
          </w:p>
        </w:tc>
        <w:tc>
          <w:tcPr>
            <w:tcW w:w="888" w:type="dxa"/>
          </w:tcPr>
          <w:p w:rsidR="007D065E" w:rsidRPr="0085793A" w:rsidRDefault="007D065E" w:rsidP="0066196F">
            <w:pPr>
              <w:jc w:val="center"/>
            </w:pPr>
          </w:p>
        </w:tc>
      </w:tr>
      <w:tr w:rsidR="007D065E" w:rsidRPr="0085793A" w:rsidTr="0066196F">
        <w:tc>
          <w:tcPr>
            <w:tcW w:w="514" w:type="dxa"/>
          </w:tcPr>
          <w:p w:rsidR="007D065E" w:rsidRPr="0085793A" w:rsidRDefault="007D065E" w:rsidP="0066196F">
            <w:pPr>
              <w:jc w:val="center"/>
            </w:pPr>
          </w:p>
        </w:tc>
        <w:tc>
          <w:tcPr>
            <w:tcW w:w="1046" w:type="dxa"/>
          </w:tcPr>
          <w:p w:rsidR="007D065E" w:rsidRPr="0085793A" w:rsidRDefault="007D065E" w:rsidP="0066196F">
            <w:pPr>
              <w:jc w:val="center"/>
            </w:pPr>
          </w:p>
        </w:tc>
        <w:tc>
          <w:tcPr>
            <w:tcW w:w="1701" w:type="dxa"/>
          </w:tcPr>
          <w:p w:rsidR="007D065E" w:rsidRPr="0085793A" w:rsidRDefault="007D065E" w:rsidP="0066196F">
            <w:pPr>
              <w:jc w:val="center"/>
            </w:pPr>
          </w:p>
        </w:tc>
        <w:tc>
          <w:tcPr>
            <w:tcW w:w="2647" w:type="dxa"/>
          </w:tcPr>
          <w:p w:rsidR="007D065E" w:rsidRPr="0085793A" w:rsidRDefault="007D065E" w:rsidP="0066196F">
            <w:pPr>
              <w:pStyle w:val="ac"/>
              <w:jc w:val="both"/>
              <w:rPr>
                <w:rFonts w:ascii="Times New Roman" w:eastAsia="Times New Roman" w:hAnsi="Times New Roman" w:cs="Times New Roman"/>
                <w:i/>
                <w:kern w:val="0"/>
                <w:lang w:eastAsia="en-US" w:bidi="ar-SA"/>
              </w:rPr>
            </w:pPr>
          </w:p>
        </w:tc>
        <w:tc>
          <w:tcPr>
            <w:tcW w:w="906" w:type="dxa"/>
          </w:tcPr>
          <w:p w:rsidR="007D065E" w:rsidRPr="0085793A" w:rsidRDefault="007D065E" w:rsidP="0066196F">
            <w:pPr>
              <w:jc w:val="center"/>
            </w:pPr>
          </w:p>
        </w:tc>
        <w:tc>
          <w:tcPr>
            <w:tcW w:w="863" w:type="dxa"/>
          </w:tcPr>
          <w:p w:rsidR="007D065E" w:rsidRPr="0085793A" w:rsidRDefault="007D065E" w:rsidP="0066196F">
            <w:pPr>
              <w:jc w:val="center"/>
            </w:pPr>
          </w:p>
        </w:tc>
        <w:tc>
          <w:tcPr>
            <w:tcW w:w="992" w:type="dxa"/>
          </w:tcPr>
          <w:p w:rsidR="007D065E" w:rsidRPr="0085793A" w:rsidRDefault="007D065E" w:rsidP="0066196F">
            <w:pPr>
              <w:jc w:val="center"/>
            </w:pPr>
          </w:p>
        </w:tc>
        <w:tc>
          <w:tcPr>
            <w:tcW w:w="922" w:type="dxa"/>
          </w:tcPr>
          <w:p w:rsidR="007D065E" w:rsidRPr="0085793A" w:rsidRDefault="007D065E" w:rsidP="0066196F">
            <w:pPr>
              <w:jc w:val="center"/>
            </w:pPr>
          </w:p>
        </w:tc>
        <w:tc>
          <w:tcPr>
            <w:tcW w:w="888" w:type="dxa"/>
          </w:tcPr>
          <w:p w:rsidR="007D065E" w:rsidRPr="0085793A" w:rsidRDefault="007D065E" w:rsidP="0066196F">
            <w:pPr>
              <w:jc w:val="center"/>
            </w:pPr>
          </w:p>
        </w:tc>
      </w:tr>
      <w:tr w:rsidR="007D065E" w:rsidRPr="0085793A" w:rsidTr="0066196F">
        <w:tc>
          <w:tcPr>
            <w:tcW w:w="514" w:type="dxa"/>
          </w:tcPr>
          <w:p w:rsidR="007D065E" w:rsidRPr="0085793A" w:rsidRDefault="007D065E" w:rsidP="0066196F">
            <w:pPr>
              <w:jc w:val="center"/>
            </w:pPr>
          </w:p>
        </w:tc>
        <w:tc>
          <w:tcPr>
            <w:tcW w:w="1046" w:type="dxa"/>
          </w:tcPr>
          <w:p w:rsidR="007D065E" w:rsidRPr="0085793A" w:rsidRDefault="007D065E" w:rsidP="0066196F">
            <w:pPr>
              <w:jc w:val="center"/>
            </w:pPr>
          </w:p>
        </w:tc>
        <w:tc>
          <w:tcPr>
            <w:tcW w:w="1701" w:type="dxa"/>
          </w:tcPr>
          <w:p w:rsidR="007D065E" w:rsidRPr="0085793A" w:rsidRDefault="007D065E" w:rsidP="0066196F">
            <w:pPr>
              <w:jc w:val="center"/>
            </w:pPr>
          </w:p>
        </w:tc>
        <w:tc>
          <w:tcPr>
            <w:tcW w:w="2647" w:type="dxa"/>
          </w:tcPr>
          <w:p w:rsidR="007D065E" w:rsidRPr="0085793A" w:rsidRDefault="007D065E" w:rsidP="0066196F">
            <w:pPr>
              <w:pStyle w:val="ac"/>
              <w:jc w:val="both"/>
              <w:rPr>
                <w:rFonts w:ascii="Times New Roman" w:eastAsia="Times New Roman" w:hAnsi="Times New Roman" w:cs="Times New Roman"/>
                <w:i/>
                <w:kern w:val="0"/>
                <w:lang w:eastAsia="en-US" w:bidi="ar-SA"/>
              </w:rPr>
            </w:pPr>
          </w:p>
        </w:tc>
        <w:tc>
          <w:tcPr>
            <w:tcW w:w="906" w:type="dxa"/>
          </w:tcPr>
          <w:p w:rsidR="007D065E" w:rsidRPr="0085793A" w:rsidRDefault="007D065E" w:rsidP="0066196F">
            <w:pPr>
              <w:jc w:val="center"/>
            </w:pPr>
          </w:p>
        </w:tc>
        <w:tc>
          <w:tcPr>
            <w:tcW w:w="863" w:type="dxa"/>
          </w:tcPr>
          <w:p w:rsidR="007D065E" w:rsidRPr="0085793A" w:rsidRDefault="007D065E" w:rsidP="0066196F">
            <w:pPr>
              <w:jc w:val="center"/>
            </w:pPr>
          </w:p>
        </w:tc>
        <w:tc>
          <w:tcPr>
            <w:tcW w:w="992" w:type="dxa"/>
          </w:tcPr>
          <w:p w:rsidR="007D065E" w:rsidRPr="0085793A" w:rsidRDefault="007D065E" w:rsidP="0066196F">
            <w:pPr>
              <w:jc w:val="center"/>
            </w:pPr>
          </w:p>
        </w:tc>
        <w:tc>
          <w:tcPr>
            <w:tcW w:w="922" w:type="dxa"/>
          </w:tcPr>
          <w:p w:rsidR="007D065E" w:rsidRPr="0085793A" w:rsidRDefault="007D065E" w:rsidP="0066196F">
            <w:pPr>
              <w:jc w:val="center"/>
            </w:pPr>
          </w:p>
        </w:tc>
        <w:tc>
          <w:tcPr>
            <w:tcW w:w="888" w:type="dxa"/>
          </w:tcPr>
          <w:p w:rsidR="007D065E" w:rsidRPr="0085793A" w:rsidRDefault="007D065E" w:rsidP="0066196F">
            <w:pPr>
              <w:jc w:val="center"/>
            </w:pPr>
          </w:p>
        </w:tc>
      </w:tr>
      <w:tr w:rsidR="007D065E" w:rsidRPr="0085793A" w:rsidTr="0066196F">
        <w:tc>
          <w:tcPr>
            <w:tcW w:w="7677" w:type="dxa"/>
            <w:gridSpan w:val="6"/>
          </w:tcPr>
          <w:p w:rsidR="007D065E" w:rsidRPr="0085793A" w:rsidRDefault="007D065E" w:rsidP="0066196F">
            <w:r w:rsidRPr="0085793A">
              <w:t>ВСЬОГО:</w:t>
            </w:r>
          </w:p>
        </w:tc>
        <w:tc>
          <w:tcPr>
            <w:tcW w:w="992" w:type="dxa"/>
          </w:tcPr>
          <w:p w:rsidR="007D065E" w:rsidRPr="0085793A" w:rsidRDefault="007D065E" w:rsidP="0066196F"/>
        </w:tc>
        <w:tc>
          <w:tcPr>
            <w:tcW w:w="922" w:type="dxa"/>
          </w:tcPr>
          <w:p w:rsidR="007D065E" w:rsidRPr="0085793A" w:rsidRDefault="007D065E" w:rsidP="0066196F">
            <w:pPr>
              <w:jc w:val="center"/>
            </w:pPr>
          </w:p>
        </w:tc>
        <w:tc>
          <w:tcPr>
            <w:tcW w:w="888" w:type="dxa"/>
          </w:tcPr>
          <w:p w:rsidR="007D065E" w:rsidRPr="0085793A" w:rsidRDefault="007D065E" w:rsidP="0066196F">
            <w:pPr>
              <w:jc w:val="center"/>
            </w:pPr>
          </w:p>
        </w:tc>
      </w:tr>
    </w:tbl>
    <w:p w:rsidR="007D065E" w:rsidRPr="0085793A" w:rsidRDefault="007D065E" w:rsidP="007D065E"/>
    <w:p w:rsidR="007D065E" w:rsidRPr="0085793A" w:rsidRDefault="007D065E" w:rsidP="007D065E">
      <w:pPr>
        <w:tabs>
          <w:tab w:val="left" w:pos="567"/>
        </w:tabs>
        <w:ind w:firstLine="709"/>
        <w:jc w:val="both"/>
      </w:pPr>
    </w:p>
    <w:p w:rsidR="007D065E" w:rsidRPr="0085793A" w:rsidRDefault="007D065E" w:rsidP="007D065E">
      <w:pPr>
        <w:tabs>
          <w:tab w:val="left" w:pos="567"/>
        </w:tabs>
        <w:ind w:firstLine="709"/>
        <w:jc w:val="both"/>
      </w:pPr>
      <w:r w:rsidRPr="0085793A">
        <w:t xml:space="preserve">Загальна сума: __________ грн (______ </w:t>
      </w:r>
      <w:proofErr w:type="spellStart"/>
      <w:r w:rsidRPr="0085793A">
        <w:t>грн</w:t>
      </w:r>
      <w:proofErr w:type="spellEnd"/>
      <w:r w:rsidRPr="0085793A">
        <w:t xml:space="preserve"> ____ </w:t>
      </w:r>
      <w:proofErr w:type="spellStart"/>
      <w:r w:rsidRPr="0085793A">
        <w:t>коп</w:t>
      </w:r>
      <w:proofErr w:type="spellEnd"/>
      <w:r w:rsidRPr="0085793A">
        <w:t>), у т.ч. ПДВ –  ____ грн (або без ПДВ).</w:t>
      </w:r>
    </w:p>
    <w:p w:rsidR="007D065E" w:rsidRPr="0085793A" w:rsidRDefault="007D065E" w:rsidP="007D065E">
      <w:pPr>
        <w:tabs>
          <w:tab w:val="left" w:pos="567"/>
        </w:tabs>
        <w:ind w:firstLine="709"/>
        <w:jc w:val="both"/>
      </w:pPr>
    </w:p>
    <w:p w:rsidR="007D065E" w:rsidRPr="0085793A" w:rsidRDefault="007D065E" w:rsidP="007D065E"/>
    <w:p w:rsidR="007D065E" w:rsidRPr="0085793A" w:rsidRDefault="007D065E" w:rsidP="007D065E"/>
    <w:tbl>
      <w:tblPr>
        <w:tblW w:w="0" w:type="auto"/>
        <w:tblInd w:w="98" w:type="dxa"/>
        <w:tblCellMar>
          <w:left w:w="10" w:type="dxa"/>
          <w:right w:w="10" w:type="dxa"/>
        </w:tblCellMar>
        <w:tblLook w:val="04A0"/>
      </w:tblPr>
      <w:tblGrid>
        <w:gridCol w:w="4714"/>
        <w:gridCol w:w="399"/>
        <w:gridCol w:w="4759"/>
      </w:tblGrid>
      <w:tr w:rsidR="007D065E" w:rsidRPr="0085793A" w:rsidTr="0066196F">
        <w:trPr>
          <w:trHeight w:val="1"/>
        </w:trPr>
        <w:tc>
          <w:tcPr>
            <w:tcW w:w="4714" w:type="dxa"/>
            <w:shd w:val="clear" w:color="000000" w:fill="FFFFFF"/>
            <w:tcMar>
              <w:left w:w="108" w:type="dxa"/>
              <w:right w:w="108" w:type="dxa"/>
            </w:tcMar>
          </w:tcPr>
          <w:p w:rsidR="007D065E" w:rsidRPr="0085793A" w:rsidRDefault="0085793A" w:rsidP="0066196F">
            <w:pPr>
              <w:tabs>
                <w:tab w:val="left" w:pos="10206"/>
              </w:tabs>
              <w:jc w:val="both"/>
              <w:rPr>
                <w:rFonts w:eastAsia="Calibri"/>
              </w:rPr>
            </w:pPr>
            <w:r>
              <w:rPr>
                <w:rFonts w:eastAsia="Calibri"/>
              </w:rPr>
              <w:t>Замовник</w:t>
            </w:r>
          </w:p>
          <w:p w:rsidR="007D065E" w:rsidRPr="0085793A" w:rsidRDefault="007D065E" w:rsidP="0066196F">
            <w:pPr>
              <w:tabs>
                <w:tab w:val="left" w:pos="10206"/>
              </w:tabs>
              <w:jc w:val="both"/>
              <w:rPr>
                <w:rFonts w:eastAsia="Calibri"/>
              </w:rPr>
            </w:pPr>
          </w:p>
        </w:tc>
        <w:tc>
          <w:tcPr>
            <w:tcW w:w="399" w:type="dxa"/>
            <w:shd w:val="clear" w:color="000000" w:fill="FFFFFF"/>
          </w:tcPr>
          <w:p w:rsidR="007D065E" w:rsidRPr="0085793A" w:rsidRDefault="007D065E" w:rsidP="0066196F">
            <w:pPr>
              <w:tabs>
                <w:tab w:val="left" w:pos="10206"/>
              </w:tabs>
              <w:jc w:val="both"/>
              <w:rPr>
                <w:rFonts w:eastAsia="Calibri"/>
              </w:rPr>
            </w:pPr>
          </w:p>
        </w:tc>
        <w:tc>
          <w:tcPr>
            <w:tcW w:w="4759" w:type="dxa"/>
            <w:shd w:val="clear" w:color="000000" w:fill="FFFFFF"/>
            <w:tcMar>
              <w:left w:w="108" w:type="dxa"/>
              <w:right w:w="108" w:type="dxa"/>
            </w:tcMar>
          </w:tcPr>
          <w:p w:rsidR="007D065E" w:rsidRPr="0085793A" w:rsidRDefault="0085793A" w:rsidP="0085793A">
            <w:pPr>
              <w:tabs>
                <w:tab w:val="left" w:pos="10206"/>
              </w:tabs>
              <w:jc w:val="both"/>
              <w:rPr>
                <w:rFonts w:eastAsia="Calibri"/>
              </w:rPr>
            </w:pPr>
            <w:r>
              <w:rPr>
                <w:rFonts w:eastAsia="Calibri"/>
              </w:rPr>
              <w:t>Постачальник</w:t>
            </w:r>
          </w:p>
        </w:tc>
      </w:tr>
      <w:tr w:rsidR="007D065E" w:rsidRPr="00592B21" w:rsidTr="0066196F">
        <w:trPr>
          <w:trHeight w:val="1"/>
        </w:trPr>
        <w:tc>
          <w:tcPr>
            <w:tcW w:w="4714" w:type="dxa"/>
            <w:shd w:val="clear" w:color="000000" w:fill="FFFFFF"/>
            <w:tcMar>
              <w:left w:w="108" w:type="dxa"/>
              <w:right w:w="108" w:type="dxa"/>
            </w:tcMar>
          </w:tcPr>
          <w:p w:rsidR="007D065E" w:rsidRPr="00592B21" w:rsidRDefault="007D065E" w:rsidP="0066196F">
            <w:pPr>
              <w:tabs>
                <w:tab w:val="left" w:pos="10206"/>
              </w:tabs>
              <w:rPr>
                <w:sz w:val="28"/>
                <w:szCs w:val="28"/>
              </w:rPr>
            </w:pPr>
            <w:r>
              <w:rPr>
                <w:sz w:val="28"/>
                <w:szCs w:val="28"/>
              </w:rPr>
              <w:t>_____________________</w:t>
            </w:r>
            <w:r w:rsidRPr="00592B21">
              <w:rPr>
                <w:sz w:val="28"/>
                <w:szCs w:val="28"/>
              </w:rPr>
              <w:t xml:space="preserve">__________ </w:t>
            </w:r>
          </w:p>
        </w:tc>
        <w:tc>
          <w:tcPr>
            <w:tcW w:w="399" w:type="dxa"/>
            <w:shd w:val="clear" w:color="000000" w:fill="FFFFFF"/>
          </w:tcPr>
          <w:p w:rsidR="007D065E" w:rsidRPr="00592B21" w:rsidRDefault="007D065E" w:rsidP="0066196F">
            <w:pPr>
              <w:tabs>
                <w:tab w:val="left" w:pos="10206"/>
              </w:tabs>
              <w:jc w:val="right"/>
              <w:rPr>
                <w:sz w:val="28"/>
                <w:szCs w:val="28"/>
              </w:rPr>
            </w:pPr>
          </w:p>
        </w:tc>
        <w:tc>
          <w:tcPr>
            <w:tcW w:w="4759" w:type="dxa"/>
            <w:shd w:val="clear" w:color="000000" w:fill="FFFFFF"/>
            <w:tcMar>
              <w:left w:w="108" w:type="dxa"/>
              <w:right w:w="108" w:type="dxa"/>
            </w:tcMar>
          </w:tcPr>
          <w:p w:rsidR="007D065E" w:rsidRPr="00592B21" w:rsidRDefault="007D065E" w:rsidP="0085793A">
            <w:pPr>
              <w:tabs>
                <w:tab w:val="left" w:pos="10206"/>
              </w:tabs>
              <w:jc w:val="right"/>
              <w:rPr>
                <w:sz w:val="28"/>
                <w:szCs w:val="28"/>
              </w:rPr>
            </w:pPr>
            <w:r w:rsidRPr="00592B21">
              <w:rPr>
                <w:sz w:val="28"/>
                <w:szCs w:val="28"/>
              </w:rPr>
              <w:t xml:space="preserve">___________________ </w:t>
            </w:r>
          </w:p>
        </w:tc>
      </w:tr>
      <w:tr w:rsidR="007D065E" w:rsidRPr="00E6477C" w:rsidTr="0066196F">
        <w:trPr>
          <w:trHeight w:val="1"/>
        </w:trPr>
        <w:tc>
          <w:tcPr>
            <w:tcW w:w="4714" w:type="dxa"/>
            <w:shd w:val="clear" w:color="000000" w:fill="FFFFFF"/>
            <w:tcMar>
              <w:left w:w="108" w:type="dxa"/>
              <w:right w:w="108" w:type="dxa"/>
            </w:tcMar>
          </w:tcPr>
          <w:p w:rsidR="007D065E" w:rsidRPr="00E6477C" w:rsidRDefault="007D065E" w:rsidP="0066196F">
            <w:pPr>
              <w:tabs>
                <w:tab w:val="left" w:pos="10206"/>
              </w:tabs>
              <w:jc w:val="center"/>
              <w:rPr>
                <w:sz w:val="16"/>
                <w:szCs w:val="16"/>
              </w:rPr>
            </w:pPr>
            <w:r w:rsidRPr="00E6477C">
              <w:rPr>
                <w:sz w:val="16"/>
                <w:szCs w:val="16"/>
              </w:rPr>
              <w:t>підпис і печатка</w:t>
            </w:r>
          </w:p>
        </w:tc>
        <w:tc>
          <w:tcPr>
            <w:tcW w:w="399" w:type="dxa"/>
            <w:shd w:val="clear" w:color="000000" w:fill="FFFFFF"/>
          </w:tcPr>
          <w:p w:rsidR="007D065E" w:rsidRPr="00E6477C" w:rsidRDefault="007D065E" w:rsidP="0066196F">
            <w:pPr>
              <w:tabs>
                <w:tab w:val="left" w:pos="10206"/>
              </w:tabs>
              <w:jc w:val="center"/>
              <w:rPr>
                <w:sz w:val="16"/>
                <w:szCs w:val="16"/>
              </w:rPr>
            </w:pPr>
          </w:p>
        </w:tc>
        <w:tc>
          <w:tcPr>
            <w:tcW w:w="4759" w:type="dxa"/>
            <w:shd w:val="clear" w:color="000000" w:fill="FFFFFF"/>
            <w:tcMar>
              <w:left w:w="108" w:type="dxa"/>
              <w:right w:w="108" w:type="dxa"/>
            </w:tcMar>
          </w:tcPr>
          <w:p w:rsidR="007D065E" w:rsidRPr="00E6477C" w:rsidRDefault="007D065E" w:rsidP="0066196F">
            <w:pPr>
              <w:tabs>
                <w:tab w:val="left" w:pos="10206"/>
              </w:tabs>
              <w:jc w:val="center"/>
              <w:rPr>
                <w:sz w:val="16"/>
                <w:szCs w:val="16"/>
              </w:rPr>
            </w:pPr>
            <w:r w:rsidRPr="00E6477C">
              <w:rPr>
                <w:sz w:val="16"/>
                <w:szCs w:val="16"/>
              </w:rPr>
              <w:t>підпис і печатка</w:t>
            </w:r>
          </w:p>
        </w:tc>
      </w:tr>
    </w:tbl>
    <w:p w:rsidR="007D065E" w:rsidRPr="006C5D16" w:rsidRDefault="007D065E" w:rsidP="007D065E"/>
    <w:p w:rsidR="001733ED" w:rsidRPr="006C5D16" w:rsidRDefault="001733ED" w:rsidP="007D065E">
      <w:pPr>
        <w:jc w:val="center"/>
      </w:pPr>
    </w:p>
    <w:sectPr w:rsidR="001733ED" w:rsidRPr="006C5D16" w:rsidSect="008C002A">
      <w:headerReference w:type="default" r:id="rId7"/>
      <w:footerReference w:type="default" r:id="rId8"/>
      <w:pgSz w:w="11906" w:h="16838" w:code="9"/>
      <w:pgMar w:top="567" w:right="567" w:bottom="142" w:left="141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9C7" w:rsidRDefault="000579C7" w:rsidP="002A3139">
      <w:r>
        <w:separator/>
      </w:r>
    </w:p>
  </w:endnote>
  <w:endnote w:type="continuationSeparator" w:id="1">
    <w:p w:rsidR="000579C7" w:rsidRDefault="000579C7" w:rsidP="002A31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6E" w:rsidRDefault="00126A6E" w:rsidP="002A3139">
    <w:pPr>
      <w:pStyle w:val="a6"/>
      <w:ind w:right="360"/>
      <w:rPr>
        <w:b/>
        <w:i/>
        <w:u w:val="single"/>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9C7" w:rsidRDefault="000579C7" w:rsidP="002A3139">
      <w:r>
        <w:separator/>
      </w:r>
    </w:p>
  </w:footnote>
  <w:footnote w:type="continuationSeparator" w:id="1">
    <w:p w:rsidR="000579C7" w:rsidRDefault="000579C7" w:rsidP="002A3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557231"/>
      <w:docPartObj>
        <w:docPartGallery w:val="Page Numbers (Top of Page)"/>
        <w:docPartUnique/>
      </w:docPartObj>
    </w:sdtPr>
    <w:sdtContent>
      <w:p w:rsidR="00126A6E" w:rsidRDefault="00D57CA1">
        <w:pPr>
          <w:pStyle w:val="a4"/>
          <w:jc w:val="right"/>
        </w:pPr>
        <w:r>
          <w:fldChar w:fldCharType="begin"/>
        </w:r>
        <w:r w:rsidR="00126A6E">
          <w:instrText>PAGE   \* MERGEFORMAT</w:instrText>
        </w:r>
        <w:r>
          <w:fldChar w:fldCharType="separate"/>
        </w:r>
        <w:r w:rsidR="008C002A" w:rsidRPr="008C002A">
          <w:rPr>
            <w:noProof/>
            <w:lang w:val="ru-RU"/>
          </w:rPr>
          <w:t>1</w:t>
        </w:r>
        <w:r>
          <w:fldChar w:fldCharType="end"/>
        </w:r>
      </w:p>
    </w:sdtContent>
  </w:sdt>
  <w:p w:rsidR="00126A6E" w:rsidRDefault="00126A6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52365"/>
    <w:rsid w:val="0000581D"/>
    <w:rsid w:val="00005D95"/>
    <w:rsid w:val="00012D74"/>
    <w:rsid w:val="00024191"/>
    <w:rsid w:val="0003013A"/>
    <w:rsid w:val="000379DD"/>
    <w:rsid w:val="00051BBA"/>
    <w:rsid w:val="00052CE4"/>
    <w:rsid w:val="000579C7"/>
    <w:rsid w:val="00063D87"/>
    <w:rsid w:val="00073C76"/>
    <w:rsid w:val="00087F3D"/>
    <w:rsid w:val="000952DB"/>
    <w:rsid w:val="00097CB2"/>
    <w:rsid w:val="000A18F6"/>
    <w:rsid w:val="000A4EB9"/>
    <w:rsid w:val="000C7677"/>
    <w:rsid w:val="000D34FD"/>
    <w:rsid w:val="00101EE5"/>
    <w:rsid w:val="00126A6E"/>
    <w:rsid w:val="001465F6"/>
    <w:rsid w:val="001540D7"/>
    <w:rsid w:val="001733ED"/>
    <w:rsid w:val="00183D66"/>
    <w:rsid w:val="001B4EFD"/>
    <w:rsid w:val="001C62F5"/>
    <w:rsid w:val="002339E0"/>
    <w:rsid w:val="002774BB"/>
    <w:rsid w:val="002A3139"/>
    <w:rsid w:val="002A7F53"/>
    <w:rsid w:val="002B0EB6"/>
    <w:rsid w:val="002F29B5"/>
    <w:rsid w:val="002F4C81"/>
    <w:rsid w:val="002F5D05"/>
    <w:rsid w:val="00305C8A"/>
    <w:rsid w:val="003073EC"/>
    <w:rsid w:val="00313C1C"/>
    <w:rsid w:val="00324623"/>
    <w:rsid w:val="0035560D"/>
    <w:rsid w:val="00362E1E"/>
    <w:rsid w:val="00384A4D"/>
    <w:rsid w:val="003A5E7D"/>
    <w:rsid w:val="003C1007"/>
    <w:rsid w:val="00495B53"/>
    <w:rsid w:val="004C50C1"/>
    <w:rsid w:val="004D373E"/>
    <w:rsid w:val="004E0EB1"/>
    <w:rsid w:val="00510DF9"/>
    <w:rsid w:val="00524EB3"/>
    <w:rsid w:val="00540B17"/>
    <w:rsid w:val="00552365"/>
    <w:rsid w:val="00566357"/>
    <w:rsid w:val="00592B21"/>
    <w:rsid w:val="005A25C4"/>
    <w:rsid w:val="005D0F54"/>
    <w:rsid w:val="005D6ACB"/>
    <w:rsid w:val="005F45B8"/>
    <w:rsid w:val="0061581B"/>
    <w:rsid w:val="00647F10"/>
    <w:rsid w:val="00655B20"/>
    <w:rsid w:val="00672D10"/>
    <w:rsid w:val="00696621"/>
    <w:rsid w:val="006C5D16"/>
    <w:rsid w:val="006E5DD4"/>
    <w:rsid w:val="006E5FFF"/>
    <w:rsid w:val="006F6F08"/>
    <w:rsid w:val="00710CD9"/>
    <w:rsid w:val="0072067F"/>
    <w:rsid w:val="007508C1"/>
    <w:rsid w:val="00754317"/>
    <w:rsid w:val="00756312"/>
    <w:rsid w:val="00772736"/>
    <w:rsid w:val="007735C9"/>
    <w:rsid w:val="00782780"/>
    <w:rsid w:val="0078544A"/>
    <w:rsid w:val="00787A97"/>
    <w:rsid w:val="007936CD"/>
    <w:rsid w:val="007C7B79"/>
    <w:rsid w:val="007D065E"/>
    <w:rsid w:val="007E781D"/>
    <w:rsid w:val="007F2DC0"/>
    <w:rsid w:val="00814CEB"/>
    <w:rsid w:val="00832812"/>
    <w:rsid w:val="008565B7"/>
    <w:rsid w:val="0085793A"/>
    <w:rsid w:val="008623E4"/>
    <w:rsid w:val="008662AE"/>
    <w:rsid w:val="00873CE9"/>
    <w:rsid w:val="00894928"/>
    <w:rsid w:val="008A0165"/>
    <w:rsid w:val="008A03FA"/>
    <w:rsid w:val="008C002A"/>
    <w:rsid w:val="00906B29"/>
    <w:rsid w:val="009138D3"/>
    <w:rsid w:val="009509F5"/>
    <w:rsid w:val="0095464F"/>
    <w:rsid w:val="00970266"/>
    <w:rsid w:val="00991AA6"/>
    <w:rsid w:val="009C7C81"/>
    <w:rsid w:val="00A34292"/>
    <w:rsid w:val="00A4359B"/>
    <w:rsid w:val="00A70201"/>
    <w:rsid w:val="00AA61C3"/>
    <w:rsid w:val="00AE2346"/>
    <w:rsid w:val="00AF4BEA"/>
    <w:rsid w:val="00B01D72"/>
    <w:rsid w:val="00B06DD5"/>
    <w:rsid w:val="00B6254E"/>
    <w:rsid w:val="00BC5A16"/>
    <w:rsid w:val="00BC6C38"/>
    <w:rsid w:val="00BD2E37"/>
    <w:rsid w:val="00BD544E"/>
    <w:rsid w:val="00C03A36"/>
    <w:rsid w:val="00C367A1"/>
    <w:rsid w:val="00C536A3"/>
    <w:rsid w:val="00CA1550"/>
    <w:rsid w:val="00CD2CF9"/>
    <w:rsid w:val="00CD3691"/>
    <w:rsid w:val="00CE0563"/>
    <w:rsid w:val="00CE28E5"/>
    <w:rsid w:val="00CE39AE"/>
    <w:rsid w:val="00CE7E93"/>
    <w:rsid w:val="00D5057C"/>
    <w:rsid w:val="00D57CA1"/>
    <w:rsid w:val="00D65C44"/>
    <w:rsid w:val="00D8168F"/>
    <w:rsid w:val="00D8361D"/>
    <w:rsid w:val="00DD4375"/>
    <w:rsid w:val="00E04EE8"/>
    <w:rsid w:val="00E21383"/>
    <w:rsid w:val="00E60264"/>
    <w:rsid w:val="00E961A4"/>
    <w:rsid w:val="00EA5559"/>
    <w:rsid w:val="00EB1510"/>
    <w:rsid w:val="00F13784"/>
    <w:rsid w:val="00F13B49"/>
    <w:rsid w:val="00F3425A"/>
    <w:rsid w:val="00F46187"/>
    <w:rsid w:val="00F47642"/>
    <w:rsid w:val="00F832FE"/>
    <w:rsid w:val="00F97753"/>
    <w:rsid w:val="00FD006F"/>
    <w:rsid w:val="00FD50D7"/>
    <w:rsid w:val="00FE4AA1"/>
    <w:rsid w:val="00FE5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2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6B29"/>
    <w:rPr>
      <w:color w:val="0000FF"/>
      <w:u w:val="single"/>
    </w:rPr>
  </w:style>
  <w:style w:type="paragraph" w:styleId="a4">
    <w:name w:val="header"/>
    <w:basedOn w:val="a"/>
    <w:link w:val="a5"/>
    <w:uiPriority w:val="99"/>
    <w:unhideWhenUsed/>
    <w:rsid w:val="002A3139"/>
    <w:pPr>
      <w:tabs>
        <w:tab w:val="center" w:pos="4677"/>
        <w:tab w:val="right" w:pos="9355"/>
      </w:tabs>
    </w:pPr>
  </w:style>
  <w:style w:type="character" w:customStyle="1" w:styleId="a5">
    <w:name w:val="Верхний колонтитул Знак"/>
    <w:basedOn w:val="a0"/>
    <w:link w:val="a4"/>
    <w:uiPriority w:val="99"/>
    <w:rsid w:val="002A3139"/>
    <w:rPr>
      <w:rFonts w:ascii="Times New Roman" w:eastAsia="Times New Roman" w:hAnsi="Times New Roman" w:cs="Times New Roman"/>
      <w:sz w:val="24"/>
      <w:szCs w:val="24"/>
      <w:lang w:val="uk-UA" w:eastAsia="uk-UA"/>
    </w:rPr>
  </w:style>
  <w:style w:type="paragraph" w:styleId="a6">
    <w:name w:val="footer"/>
    <w:basedOn w:val="a"/>
    <w:link w:val="a7"/>
    <w:unhideWhenUsed/>
    <w:rsid w:val="002A3139"/>
    <w:pPr>
      <w:tabs>
        <w:tab w:val="center" w:pos="4677"/>
        <w:tab w:val="right" w:pos="9355"/>
      </w:tabs>
    </w:pPr>
  </w:style>
  <w:style w:type="character" w:customStyle="1" w:styleId="a7">
    <w:name w:val="Нижний колонтитул Знак"/>
    <w:basedOn w:val="a0"/>
    <w:link w:val="a6"/>
    <w:rsid w:val="002A3139"/>
    <w:rPr>
      <w:rFonts w:ascii="Times New Roman" w:eastAsia="Times New Roman" w:hAnsi="Times New Roman" w:cs="Times New Roman"/>
      <w:sz w:val="24"/>
      <w:szCs w:val="24"/>
      <w:lang w:val="uk-UA" w:eastAsia="uk-UA"/>
    </w:rPr>
  </w:style>
  <w:style w:type="character" w:styleId="a8">
    <w:name w:val="page number"/>
    <w:basedOn w:val="a0"/>
    <w:semiHidden/>
    <w:unhideWhenUsed/>
    <w:rsid w:val="002A3139"/>
  </w:style>
  <w:style w:type="paragraph" w:styleId="a9">
    <w:name w:val="Balloon Text"/>
    <w:basedOn w:val="a"/>
    <w:link w:val="aa"/>
    <w:uiPriority w:val="99"/>
    <w:semiHidden/>
    <w:unhideWhenUsed/>
    <w:rsid w:val="00EA5559"/>
    <w:rPr>
      <w:rFonts w:ascii="Tahoma" w:hAnsi="Tahoma" w:cs="Tahoma"/>
      <w:sz w:val="16"/>
      <w:szCs w:val="16"/>
    </w:rPr>
  </w:style>
  <w:style w:type="character" w:customStyle="1" w:styleId="aa">
    <w:name w:val="Текст выноски Знак"/>
    <w:basedOn w:val="a0"/>
    <w:link w:val="a9"/>
    <w:uiPriority w:val="99"/>
    <w:semiHidden/>
    <w:rsid w:val="00EA5559"/>
    <w:rPr>
      <w:rFonts w:ascii="Tahoma" w:eastAsia="Times New Roman" w:hAnsi="Tahoma" w:cs="Tahoma"/>
      <w:sz w:val="16"/>
      <w:szCs w:val="16"/>
      <w:lang w:val="uk-UA" w:eastAsia="uk-UA"/>
    </w:rPr>
  </w:style>
  <w:style w:type="table" w:styleId="ab">
    <w:name w:val="Table Grid"/>
    <w:basedOn w:val="a1"/>
    <w:uiPriority w:val="59"/>
    <w:rsid w:val="007F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таблицы"/>
    <w:basedOn w:val="a"/>
    <w:rsid w:val="007F2DC0"/>
    <w:pPr>
      <w:widowControl w:val="0"/>
      <w:suppressLineNumbers/>
      <w:suppressAutoHyphens/>
    </w:pPr>
    <w:rPr>
      <w:rFonts w:ascii="Liberation Serif" w:eastAsia="Lucida Sans Unicode" w:hAnsi="Liberation Serif"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3022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2B9A-A912-47C8-A8DB-24FE1C95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3279</Words>
  <Characters>18695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2016-09-09T07:56:00Z</cp:lastPrinted>
  <dcterms:created xsi:type="dcterms:W3CDTF">2023-06-02T05:29:00Z</dcterms:created>
  <dcterms:modified xsi:type="dcterms:W3CDTF">2023-06-09T14:54:00Z</dcterms:modified>
</cp:coreProperties>
</file>