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B1" w:rsidRPr="003D605B" w:rsidRDefault="00B624B1" w:rsidP="00B624B1">
      <w:pPr>
        <w:spacing w:after="0" w:line="240" w:lineRule="auto"/>
        <w:ind w:left="5660" w:firstLine="700"/>
        <w:jc w:val="right"/>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t>ДОДАТОК 1</w:t>
      </w:r>
    </w:p>
    <w:p w:rsidR="00B624B1" w:rsidRPr="003D605B" w:rsidRDefault="00B624B1" w:rsidP="00B624B1">
      <w:pPr>
        <w:spacing w:after="0" w:line="240" w:lineRule="auto"/>
        <w:ind w:left="5660" w:firstLine="700"/>
        <w:jc w:val="right"/>
        <w:rPr>
          <w:rFonts w:ascii="Times New Roman" w:eastAsia="Times New Roman" w:hAnsi="Times New Roman" w:cs="Times New Roman"/>
          <w:sz w:val="24"/>
          <w:szCs w:val="24"/>
        </w:rPr>
      </w:pPr>
      <w:r w:rsidRPr="003D605B">
        <w:rPr>
          <w:rFonts w:ascii="Times New Roman" w:eastAsia="Times New Roman" w:hAnsi="Times New Roman" w:cs="Times New Roman"/>
          <w:i/>
          <w:color w:val="000000"/>
          <w:sz w:val="24"/>
          <w:szCs w:val="24"/>
        </w:rPr>
        <w:t>до тендерної документації</w:t>
      </w:r>
    </w:p>
    <w:p w:rsidR="00B624B1" w:rsidRPr="003D605B" w:rsidRDefault="00B624B1" w:rsidP="00B624B1">
      <w:pPr>
        <w:spacing w:after="0" w:line="240" w:lineRule="auto"/>
        <w:ind w:left="5660" w:firstLine="700"/>
        <w:jc w:val="both"/>
        <w:rPr>
          <w:rFonts w:ascii="Times New Roman" w:eastAsia="Times New Roman" w:hAnsi="Times New Roman" w:cs="Times New Roman"/>
          <w:sz w:val="24"/>
          <w:szCs w:val="24"/>
        </w:rPr>
      </w:pPr>
      <w:r w:rsidRPr="003D605B">
        <w:rPr>
          <w:rFonts w:ascii="Times New Roman" w:eastAsia="Times New Roman" w:hAnsi="Times New Roman" w:cs="Times New Roman"/>
          <w:i/>
          <w:color w:val="000000"/>
          <w:sz w:val="24"/>
          <w:szCs w:val="24"/>
        </w:rPr>
        <w:t> </w:t>
      </w:r>
    </w:p>
    <w:p w:rsidR="00B624B1" w:rsidRPr="003D605B" w:rsidRDefault="00B624B1" w:rsidP="00B624B1">
      <w:pPr>
        <w:numPr>
          <w:ilvl w:val="0"/>
          <w:numId w:val="8"/>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D605B">
        <w:rPr>
          <w:rFonts w:ascii="Times New Roman" w:eastAsia="Times New Roman" w:hAnsi="Times New Roman" w:cs="Times New Roman"/>
          <w:b/>
          <w:color w:val="000000"/>
          <w:sz w:val="24"/>
          <w:szCs w:val="24"/>
        </w:rPr>
        <w:t xml:space="preserve">Перелік документів та </w:t>
      </w:r>
      <w:proofErr w:type="gramStart"/>
      <w:r w:rsidRPr="003D605B">
        <w:rPr>
          <w:rFonts w:ascii="Times New Roman" w:eastAsia="Times New Roman" w:hAnsi="Times New Roman" w:cs="Times New Roman"/>
          <w:b/>
          <w:color w:val="000000"/>
          <w:sz w:val="24"/>
          <w:szCs w:val="24"/>
        </w:rPr>
        <w:t>інформації  для</w:t>
      </w:r>
      <w:proofErr w:type="gramEnd"/>
      <w:r w:rsidRPr="003D605B">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B624B1" w:rsidRPr="003D605B" w:rsidRDefault="00B624B1" w:rsidP="00B624B1">
      <w:pPr>
        <w:spacing w:after="0" w:line="240" w:lineRule="auto"/>
        <w:ind w:left="885"/>
        <w:jc w:val="center"/>
        <w:rPr>
          <w:rFonts w:ascii="Times New Roman" w:eastAsia="Times New Roman" w:hAnsi="Times New Roman" w:cs="Times New Roman"/>
          <w:b/>
          <w:i/>
          <w:color w:val="4A86E8"/>
          <w:sz w:val="24"/>
          <w:szCs w:val="24"/>
        </w:rPr>
      </w:pPr>
    </w:p>
    <w:p w:rsidR="00B624B1" w:rsidRPr="003D605B" w:rsidRDefault="00B624B1" w:rsidP="00B624B1">
      <w:pPr>
        <w:spacing w:after="0" w:line="240" w:lineRule="auto"/>
        <w:ind w:left="885"/>
        <w:jc w:val="center"/>
        <w:rPr>
          <w:rFonts w:ascii="Times New Roman" w:eastAsia="Times New Roman" w:hAnsi="Times New Roman" w:cs="Times New Roman"/>
          <w:color w:val="4A86E8"/>
          <w:sz w:val="24"/>
          <w:szCs w:val="24"/>
        </w:rPr>
      </w:pPr>
    </w:p>
    <w:tbl>
      <w:tblPr>
        <w:tblW w:w="9913" w:type="dxa"/>
        <w:jc w:val="center"/>
        <w:tblLayout w:type="fixed"/>
        <w:tblLook w:val="0400" w:firstRow="0" w:lastRow="0" w:firstColumn="0" w:lastColumn="0" w:noHBand="0" w:noVBand="1"/>
      </w:tblPr>
      <w:tblGrid>
        <w:gridCol w:w="495"/>
        <w:gridCol w:w="2614"/>
        <w:gridCol w:w="6804"/>
      </w:tblGrid>
      <w:tr w:rsidR="00B624B1" w:rsidRPr="003D605B" w:rsidTr="003D605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24B1" w:rsidRPr="003D605B" w:rsidRDefault="00B624B1" w:rsidP="0090201F">
            <w:pPr>
              <w:spacing w:before="240" w:after="0" w:line="240" w:lineRule="auto"/>
              <w:jc w:val="center"/>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t xml:space="preserve">№ </w:t>
            </w:r>
            <w:r w:rsidRPr="003D605B">
              <w:rPr>
                <w:rFonts w:ascii="Times New Roman" w:eastAsia="Times New Roman" w:hAnsi="Times New Roman" w:cs="Times New Roman"/>
                <w:b/>
                <w:sz w:val="24"/>
                <w:szCs w:val="24"/>
              </w:rPr>
              <w:t>з</w:t>
            </w:r>
            <w:r w:rsidRPr="003D605B">
              <w:rPr>
                <w:rFonts w:ascii="Times New Roman" w:eastAsia="Times New Roman" w:hAnsi="Times New Roman" w:cs="Times New Roman"/>
                <w:b/>
                <w:color w:val="000000"/>
                <w:sz w:val="24"/>
                <w:szCs w:val="24"/>
              </w:rPr>
              <w:t>/п</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24B1" w:rsidRPr="003D605B" w:rsidRDefault="00B624B1" w:rsidP="0090201F">
            <w:pPr>
              <w:spacing w:before="240" w:after="0" w:line="240" w:lineRule="auto"/>
              <w:jc w:val="center"/>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t>Кваліфікаційні критерії</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24B1" w:rsidRPr="003D605B" w:rsidRDefault="00B624B1" w:rsidP="0090201F">
            <w:pPr>
              <w:spacing w:before="240" w:after="0" w:line="240" w:lineRule="auto"/>
              <w:jc w:val="center"/>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t xml:space="preserve">Документи </w:t>
            </w:r>
            <w:r w:rsidRPr="003D605B">
              <w:rPr>
                <w:rFonts w:ascii="Times New Roman" w:eastAsia="Times New Roman" w:hAnsi="Times New Roman" w:cs="Times New Roman"/>
                <w:b/>
                <w:sz w:val="24"/>
                <w:szCs w:val="24"/>
              </w:rPr>
              <w:t xml:space="preserve">та інформація, які підтверджують </w:t>
            </w:r>
            <w:r w:rsidRPr="003D605B">
              <w:rPr>
                <w:rFonts w:ascii="Times New Roman" w:eastAsia="Times New Roman" w:hAnsi="Times New Roman" w:cs="Times New Roman"/>
                <w:b/>
                <w:color w:val="000000"/>
                <w:sz w:val="24"/>
                <w:szCs w:val="24"/>
              </w:rPr>
              <w:t>відповідність Учасника кваліфікаційним критеріям*</w:t>
            </w:r>
          </w:p>
        </w:tc>
      </w:tr>
      <w:tr w:rsidR="00B624B1" w:rsidRPr="003D605B" w:rsidTr="003D605B">
        <w:trPr>
          <w:trHeight w:val="64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B624B1">
            <w:pPr>
              <w:spacing w:after="0" w:line="240" w:lineRule="auto"/>
              <w:jc w:val="center"/>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t>1</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3D605B">
            <w:pPr>
              <w:spacing w:after="0" w:line="240" w:lineRule="auto"/>
              <w:jc w:val="both"/>
              <w:rPr>
                <w:rFonts w:ascii="Times New Roman" w:hAnsi="Times New Roman"/>
                <w:b/>
                <w:color w:val="000000"/>
                <w:sz w:val="24"/>
                <w:szCs w:val="24"/>
              </w:rPr>
            </w:pPr>
            <w:r w:rsidRPr="003D605B">
              <w:rPr>
                <w:rFonts w:ascii="Times New Roman" w:hAnsi="Times New Roman"/>
                <w:b/>
                <w:color w:val="000000"/>
                <w:sz w:val="24"/>
                <w:szCs w:val="24"/>
              </w:rPr>
              <w:t>1. Інформація про наявність обладнання, матеріаль</w:t>
            </w:r>
            <w:r w:rsidR="003D605B" w:rsidRPr="003D605B">
              <w:rPr>
                <w:rFonts w:ascii="Times New Roman" w:hAnsi="Times New Roman"/>
                <w:b/>
                <w:color w:val="000000"/>
                <w:sz w:val="24"/>
                <w:szCs w:val="24"/>
              </w:rPr>
              <w:t>но-технічної бази та технологій</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B624B1">
            <w:pPr>
              <w:spacing w:after="0" w:line="240" w:lineRule="auto"/>
              <w:ind w:firstLine="395"/>
              <w:jc w:val="both"/>
              <w:rPr>
                <w:rFonts w:ascii="Times New Roman" w:hAnsi="Times New Roman"/>
                <w:sz w:val="24"/>
                <w:szCs w:val="24"/>
              </w:rPr>
            </w:pPr>
            <w:r w:rsidRPr="003D605B">
              <w:rPr>
                <w:rFonts w:ascii="Times New Roman" w:hAnsi="Times New Roman"/>
                <w:sz w:val="24"/>
                <w:szCs w:val="24"/>
              </w:rPr>
              <w:t>Не вимагається.</w:t>
            </w:r>
          </w:p>
        </w:tc>
      </w:tr>
      <w:tr w:rsidR="00B624B1" w:rsidRPr="003D605B" w:rsidTr="003D605B">
        <w:trPr>
          <w:trHeight w:val="997"/>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B624B1">
            <w:pPr>
              <w:spacing w:after="0" w:line="240" w:lineRule="auto"/>
              <w:jc w:val="center"/>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t>2</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3D605B">
            <w:pPr>
              <w:widowControl w:val="0"/>
              <w:spacing w:beforeLines="40" w:before="96" w:afterLines="40" w:after="96" w:line="240" w:lineRule="auto"/>
              <w:contextualSpacing/>
              <w:rPr>
                <w:rFonts w:ascii="Times New Roman" w:hAnsi="Times New Roman"/>
                <w:b/>
                <w:color w:val="000000"/>
                <w:sz w:val="24"/>
                <w:szCs w:val="24"/>
              </w:rPr>
            </w:pPr>
            <w:r w:rsidRPr="003D605B">
              <w:rPr>
                <w:rFonts w:ascii="Times New Roman" w:hAnsi="Times New Roman"/>
                <w:b/>
                <w:color w:val="000000"/>
                <w:sz w:val="24"/>
                <w:szCs w:val="24"/>
              </w:rPr>
              <w:t>2. Наявність працівників відповідної кваліфікації, які м</w:t>
            </w:r>
            <w:r w:rsidR="003D605B" w:rsidRPr="003D605B">
              <w:rPr>
                <w:rFonts w:ascii="Times New Roman" w:hAnsi="Times New Roman"/>
                <w:b/>
                <w:color w:val="000000"/>
                <w:sz w:val="24"/>
                <w:szCs w:val="24"/>
              </w:rPr>
              <w:t>ають необхідні знання та досвід</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B624B1">
            <w:pPr>
              <w:spacing w:after="0" w:line="240" w:lineRule="auto"/>
              <w:ind w:firstLine="395"/>
              <w:jc w:val="both"/>
              <w:rPr>
                <w:rFonts w:ascii="Times New Roman" w:hAnsi="Times New Roman"/>
                <w:sz w:val="24"/>
                <w:szCs w:val="24"/>
              </w:rPr>
            </w:pPr>
            <w:r w:rsidRPr="003D605B">
              <w:rPr>
                <w:rFonts w:ascii="Times New Roman" w:hAnsi="Times New Roman"/>
                <w:sz w:val="24"/>
                <w:szCs w:val="24"/>
              </w:rPr>
              <w:t>Не вимагається.</w:t>
            </w:r>
          </w:p>
        </w:tc>
      </w:tr>
      <w:tr w:rsidR="00B624B1" w:rsidRPr="003D605B" w:rsidTr="003D605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jc w:val="center"/>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t>3</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B624B1">
            <w:pPr>
              <w:spacing w:after="0" w:line="240" w:lineRule="auto"/>
              <w:ind w:firstLine="395"/>
              <w:jc w:val="both"/>
              <w:rPr>
                <w:rFonts w:ascii="Times New Roman" w:hAnsi="Times New Roman"/>
                <w:sz w:val="24"/>
                <w:szCs w:val="24"/>
              </w:rPr>
            </w:pPr>
            <w:r w:rsidRPr="003D605B">
              <w:rPr>
                <w:rFonts w:ascii="Times New Roman" w:hAnsi="Times New Roman"/>
                <w:sz w:val="24"/>
                <w:szCs w:val="24"/>
              </w:rPr>
              <w:t>3.1. Учасник повинен надати довідку у формі заповненої таблиці за підписом уповноваженої особи учасника, що містить інформацію про виконання учасником аналогічного за предметом закупівлі договору, який укладений після 01.01.2019 року.</w:t>
            </w:r>
          </w:p>
          <w:tbl>
            <w:tblPr>
              <w:tblW w:w="6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282"/>
              <w:gridCol w:w="1275"/>
              <w:gridCol w:w="1134"/>
              <w:gridCol w:w="1447"/>
              <w:gridCol w:w="1119"/>
            </w:tblGrid>
            <w:tr w:rsidR="003D605B" w:rsidRPr="003D605B" w:rsidTr="003D605B">
              <w:tc>
                <w:tcPr>
                  <w:tcW w:w="456"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right"/>
                    <w:rPr>
                      <w:rFonts w:ascii="Times New Roman" w:hAnsi="Times New Roman"/>
                      <w:sz w:val="24"/>
                      <w:szCs w:val="24"/>
                    </w:rPr>
                  </w:pPr>
                  <w:r w:rsidRPr="003D605B">
                    <w:rPr>
                      <w:rFonts w:ascii="Times New Roman" w:hAnsi="Times New Roman"/>
                      <w:bCs/>
                      <w:sz w:val="24"/>
                      <w:szCs w:val="24"/>
                      <w:lang w:eastAsia="ar-SA"/>
                    </w:rPr>
                    <w:t>№ з/п</w:t>
                  </w:r>
                </w:p>
              </w:tc>
              <w:tc>
                <w:tcPr>
                  <w:tcW w:w="1282"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center"/>
                    <w:rPr>
                      <w:rFonts w:ascii="Times New Roman" w:hAnsi="Times New Roman"/>
                      <w:sz w:val="24"/>
                      <w:szCs w:val="24"/>
                    </w:rPr>
                  </w:pPr>
                  <w:r w:rsidRPr="003D605B">
                    <w:rPr>
                      <w:rFonts w:ascii="Times New Roman" w:hAnsi="Times New Roman"/>
                      <w:sz w:val="24"/>
                      <w:szCs w:val="24"/>
                    </w:rPr>
                    <w:t>Номер та дата договору</w:t>
                  </w:r>
                </w:p>
              </w:tc>
              <w:tc>
                <w:tcPr>
                  <w:tcW w:w="1275"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center"/>
                    <w:rPr>
                      <w:rFonts w:ascii="Times New Roman" w:hAnsi="Times New Roman"/>
                      <w:sz w:val="24"/>
                      <w:szCs w:val="24"/>
                    </w:rPr>
                  </w:pPr>
                  <w:r w:rsidRPr="003D605B">
                    <w:rPr>
                      <w:rFonts w:ascii="Times New Roman" w:hAnsi="Times New Roman"/>
                      <w:sz w:val="24"/>
                      <w:szCs w:val="24"/>
                    </w:rPr>
                    <w:t>Предмет договору</w:t>
                  </w:r>
                </w:p>
              </w:tc>
              <w:tc>
                <w:tcPr>
                  <w:tcW w:w="1134"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center"/>
                    <w:rPr>
                      <w:rFonts w:ascii="Times New Roman" w:hAnsi="Times New Roman"/>
                      <w:sz w:val="24"/>
                      <w:szCs w:val="24"/>
                    </w:rPr>
                  </w:pPr>
                  <w:r w:rsidRPr="003D605B">
                    <w:rPr>
                      <w:rFonts w:ascii="Times New Roman" w:hAnsi="Times New Roman"/>
                      <w:sz w:val="24"/>
                      <w:szCs w:val="24"/>
                    </w:rPr>
                    <w:t>Повне найменування контрагента, з яким укладено договір</w:t>
                  </w:r>
                </w:p>
              </w:tc>
              <w:tc>
                <w:tcPr>
                  <w:tcW w:w="1447"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center"/>
                    <w:rPr>
                      <w:rFonts w:ascii="Times New Roman" w:hAnsi="Times New Roman"/>
                      <w:sz w:val="24"/>
                      <w:szCs w:val="24"/>
                    </w:rPr>
                  </w:pPr>
                  <w:r w:rsidRPr="003D605B">
                    <w:rPr>
                      <w:rFonts w:ascii="Times New Roman" w:hAnsi="Times New Roman"/>
                      <w:sz w:val="24"/>
                      <w:szCs w:val="24"/>
                    </w:rPr>
                    <w:t>Адреса, контактні телефони особи контрагента, відповідального за виконання умов договору</w:t>
                  </w:r>
                </w:p>
              </w:tc>
              <w:tc>
                <w:tcPr>
                  <w:tcW w:w="1119"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center"/>
                    <w:rPr>
                      <w:rFonts w:ascii="Times New Roman" w:hAnsi="Times New Roman"/>
                      <w:sz w:val="24"/>
                      <w:szCs w:val="24"/>
                    </w:rPr>
                  </w:pPr>
                  <w:r w:rsidRPr="003D605B">
                    <w:rPr>
                      <w:rFonts w:ascii="Times New Roman" w:hAnsi="Times New Roman"/>
                      <w:sz w:val="24"/>
                      <w:szCs w:val="24"/>
                    </w:rPr>
                    <w:t>Інформація про виконання договору</w:t>
                  </w:r>
                </w:p>
              </w:tc>
            </w:tr>
            <w:tr w:rsidR="003D605B" w:rsidRPr="003D605B" w:rsidTr="003D605B">
              <w:tc>
                <w:tcPr>
                  <w:tcW w:w="456"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right"/>
                    <w:rPr>
                      <w:rFonts w:ascii="Times New Roman" w:hAnsi="Times New Roman"/>
                      <w:sz w:val="24"/>
                      <w:szCs w:val="24"/>
                    </w:rPr>
                  </w:pPr>
                  <w:r w:rsidRPr="003D605B">
                    <w:rPr>
                      <w:rFonts w:ascii="Times New Roman" w:hAnsi="Times New Roman"/>
                      <w:sz w:val="24"/>
                      <w:szCs w:val="24"/>
                    </w:rPr>
                    <w:t>1</w:t>
                  </w:r>
                </w:p>
              </w:tc>
              <w:tc>
                <w:tcPr>
                  <w:tcW w:w="1282"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right"/>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right"/>
                    <w:rPr>
                      <w:rFonts w:ascii="Times New Roman" w:hAnsi="Times New Roman"/>
                      <w:sz w:val="24"/>
                      <w:szCs w:val="24"/>
                    </w:rPr>
                  </w:pPr>
                </w:p>
              </w:tc>
            </w:tr>
            <w:tr w:rsidR="003D605B" w:rsidRPr="003D605B" w:rsidTr="003D605B">
              <w:tc>
                <w:tcPr>
                  <w:tcW w:w="456"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right"/>
                    <w:rPr>
                      <w:rFonts w:ascii="Times New Roman" w:hAnsi="Times New Roman"/>
                      <w:sz w:val="24"/>
                      <w:szCs w:val="24"/>
                    </w:rPr>
                  </w:pPr>
                  <w:r w:rsidRPr="003D605B">
                    <w:rPr>
                      <w:rFonts w:ascii="Times New Roman" w:hAnsi="Times New Roman"/>
                      <w:sz w:val="24"/>
                      <w:szCs w:val="24"/>
                    </w:rPr>
                    <w:t>2</w:t>
                  </w:r>
                </w:p>
              </w:tc>
              <w:tc>
                <w:tcPr>
                  <w:tcW w:w="1282"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right"/>
                    <w:rPr>
                      <w:rFonts w:ascii="Times New Roman" w:hAnsi="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3D605B" w:rsidRPr="003D605B" w:rsidRDefault="003D605B" w:rsidP="003D605B">
                  <w:pPr>
                    <w:spacing w:after="0" w:line="240" w:lineRule="auto"/>
                    <w:jc w:val="right"/>
                    <w:rPr>
                      <w:rFonts w:ascii="Times New Roman" w:hAnsi="Times New Roman"/>
                      <w:sz w:val="24"/>
                      <w:szCs w:val="24"/>
                    </w:rPr>
                  </w:pPr>
                </w:p>
              </w:tc>
            </w:tr>
          </w:tbl>
          <w:p w:rsidR="00B624B1" w:rsidRPr="003D605B" w:rsidRDefault="00B624B1" w:rsidP="00B624B1">
            <w:pPr>
              <w:spacing w:after="0" w:line="240" w:lineRule="auto"/>
              <w:jc w:val="both"/>
              <w:rPr>
                <w:rFonts w:ascii="Times New Roman" w:hAnsi="Times New Roman"/>
                <w:sz w:val="24"/>
                <w:szCs w:val="24"/>
              </w:rPr>
            </w:pPr>
          </w:p>
          <w:p w:rsidR="00B624B1" w:rsidRPr="003D605B" w:rsidRDefault="00B624B1" w:rsidP="00B624B1">
            <w:pPr>
              <w:spacing w:after="0" w:line="240" w:lineRule="auto"/>
              <w:ind w:firstLine="395"/>
              <w:jc w:val="both"/>
              <w:rPr>
                <w:rFonts w:ascii="Times New Roman" w:hAnsi="Times New Roman"/>
                <w:sz w:val="24"/>
                <w:szCs w:val="24"/>
              </w:rPr>
            </w:pPr>
            <w:r w:rsidRPr="003D605B">
              <w:rPr>
                <w:rFonts w:ascii="Times New Roman" w:hAnsi="Times New Roman"/>
                <w:sz w:val="24"/>
                <w:szCs w:val="24"/>
              </w:rPr>
              <w:t>3.1.1. Для документально підтвердженого досвіду виконання учасником аналогічного за предметом закупівлі договору учасником надається копія договору з додатками* та позитивний лист-відгук, які свідчать про виконання договору та на який є посилання у довідці складеній відповідно до вимог п. 3.1. цього Додатку.</w:t>
            </w:r>
          </w:p>
          <w:p w:rsidR="00B624B1" w:rsidRPr="003D605B" w:rsidRDefault="00B624B1" w:rsidP="00B624B1">
            <w:pPr>
              <w:spacing w:after="0" w:line="240" w:lineRule="auto"/>
              <w:ind w:firstLine="395"/>
              <w:jc w:val="both"/>
              <w:rPr>
                <w:rFonts w:ascii="Times New Roman" w:hAnsi="Times New Roman"/>
                <w:sz w:val="24"/>
                <w:szCs w:val="24"/>
              </w:rPr>
            </w:pPr>
            <w:r w:rsidRPr="003D605B">
              <w:rPr>
                <w:rFonts w:ascii="Times New Roman" w:hAnsi="Times New Roman"/>
                <w:sz w:val="24"/>
                <w:szCs w:val="24"/>
              </w:rPr>
              <w:lastRenderedPageBreak/>
              <w:t xml:space="preserve">*Додатки (достатньо - надання додатку (-ів), що </w:t>
            </w:r>
            <w:r w:rsidRPr="003D605B">
              <w:rPr>
                <w:rFonts w:ascii="Times New Roman" w:hAnsi="Times New Roman"/>
                <w:sz w:val="24"/>
                <w:szCs w:val="24"/>
              </w:rPr>
              <w:br/>
              <w:t xml:space="preserve">містить(-ять) в </w:t>
            </w:r>
            <w:proofErr w:type="gramStart"/>
            <w:r w:rsidRPr="003D605B">
              <w:rPr>
                <w:rFonts w:ascii="Times New Roman" w:hAnsi="Times New Roman"/>
                <w:sz w:val="24"/>
                <w:szCs w:val="24"/>
              </w:rPr>
              <w:t>собі  кількість</w:t>
            </w:r>
            <w:proofErr w:type="gramEnd"/>
            <w:r w:rsidRPr="003D605B">
              <w:rPr>
                <w:rFonts w:ascii="Times New Roman" w:hAnsi="Times New Roman"/>
                <w:sz w:val="24"/>
                <w:szCs w:val="24"/>
              </w:rPr>
              <w:t xml:space="preserve"> постачання товару, його вартість (суму договору) та терміни виконання за договором.</w:t>
            </w:r>
          </w:p>
          <w:p w:rsidR="00B624B1" w:rsidRPr="003D605B" w:rsidRDefault="00B624B1" w:rsidP="00B624B1">
            <w:pPr>
              <w:spacing w:after="0" w:line="240" w:lineRule="auto"/>
              <w:ind w:firstLine="395"/>
              <w:jc w:val="both"/>
              <w:rPr>
                <w:rFonts w:ascii="Times New Roman" w:hAnsi="Times New Roman"/>
                <w:sz w:val="24"/>
                <w:szCs w:val="24"/>
              </w:rPr>
            </w:pPr>
            <w:r w:rsidRPr="003D605B">
              <w:rPr>
                <w:rFonts w:ascii="Times New Roman" w:hAnsi="Times New Roman"/>
                <w:sz w:val="24"/>
                <w:szCs w:val="24"/>
              </w:rPr>
              <w:t xml:space="preserve">Надання усіх додатків </w:t>
            </w:r>
            <w:proofErr w:type="gramStart"/>
            <w:r w:rsidRPr="003D605B">
              <w:rPr>
                <w:rFonts w:ascii="Times New Roman" w:hAnsi="Times New Roman"/>
                <w:sz w:val="24"/>
                <w:szCs w:val="24"/>
              </w:rPr>
              <w:t>до договору</w:t>
            </w:r>
            <w:proofErr w:type="gramEnd"/>
            <w:r w:rsidRPr="003D605B">
              <w:rPr>
                <w:rFonts w:ascii="Times New Roman" w:hAnsi="Times New Roman"/>
                <w:sz w:val="24"/>
                <w:szCs w:val="24"/>
              </w:rPr>
              <w:t xml:space="preserve"> в повному обсязі не є обов’язковим.</w:t>
            </w:r>
          </w:p>
          <w:p w:rsidR="00B624B1" w:rsidRPr="003D605B" w:rsidRDefault="00B624B1" w:rsidP="00B624B1">
            <w:pPr>
              <w:spacing w:after="0" w:line="240" w:lineRule="auto"/>
              <w:ind w:firstLine="395"/>
              <w:jc w:val="both"/>
              <w:rPr>
                <w:rFonts w:ascii="Times New Roman" w:hAnsi="Times New Roman"/>
                <w:b/>
                <w:sz w:val="24"/>
                <w:szCs w:val="24"/>
              </w:rPr>
            </w:pPr>
            <w:r w:rsidRPr="003D605B">
              <w:rPr>
                <w:rFonts w:ascii="Times New Roman" w:hAnsi="Times New Roman"/>
                <w:b/>
                <w:sz w:val="24"/>
                <w:szCs w:val="24"/>
              </w:rPr>
              <w:t>Примітка:</w:t>
            </w:r>
          </w:p>
          <w:p w:rsidR="00B624B1" w:rsidRPr="003D605B" w:rsidRDefault="00B624B1" w:rsidP="00B624B1">
            <w:pPr>
              <w:spacing w:after="0" w:line="240" w:lineRule="auto"/>
              <w:ind w:firstLine="395"/>
              <w:jc w:val="both"/>
              <w:rPr>
                <w:rFonts w:ascii="Times New Roman" w:hAnsi="Times New Roman"/>
                <w:sz w:val="24"/>
                <w:szCs w:val="24"/>
              </w:rPr>
            </w:pPr>
            <w:r w:rsidRPr="003D605B">
              <w:rPr>
                <w:rFonts w:ascii="Times New Roman" w:hAnsi="Times New Roman"/>
                <w:sz w:val="24"/>
                <w:szCs w:val="24"/>
              </w:rPr>
              <w:t>Замовник надає наступне визначення поняттю «аналогічний договір»: «</w:t>
            </w:r>
            <w:proofErr w:type="gramStart"/>
            <w:r w:rsidRPr="003D605B">
              <w:rPr>
                <w:rFonts w:ascii="Times New Roman" w:hAnsi="Times New Roman"/>
                <w:sz w:val="24"/>
                <w:szCs w:val="24"/>
              </w:rPr>
              <w:t>Аналогічним  договором</w:t>
            </w:r>
            <w:proofErr w:type="gramEnd"/>
            <w:r w:rsidRPr="003D605B">
              <w:rPr>
                <w:rFonts w:ascii="Times New Roman" w:hAnsi="Times New Roman"/>
                <w:sz w:val="24"/>
                <w:szCs w:val="24"/>
              </w:rPr>
              <w:t xml:space="preserve"> в розумінні документації є договір на поставку учасником товару, аналогічного предмету закупівлі, тобто подібного або відмінного товару, схожого у цілому за певними властивостями, ознаками або відношеннями тощо».  (визначено виходячи з поняття «аналогія» – Анало́гія (грец.Αναλογια – відповідність) – подібність, схожість у цілому відмінних предметів, явищ за певними властивостями, ознаками або відношеннями тощо). </w:t>
            </w:r>
          </w:p>
          <w:p w:rsidR="00B624B1" w:rsidRPr="003D605B" w:rsidRDefault="00B624B1" w:rsidP="00B624B1">
            <w:pPr>
              <w:tabs>
                <w:tab w:val="left" w:pos="1080"/>
              </w:tabs>
              <w:spacing w:after="0" w:line="240" w:lineRule="auto"/>
              <w:ind w:firstLine="395"/>
              <w:jc w:val="both"/>
              <w:rPr>
                <w:rFonts w:ascii="Times New Roman" w:hAnsi="Times New Roman"/>
                <w:sz w:val="24"/>
                <w:szCs w:val="24"/>
              </w:rPr>
            </w:pPr>
            <w:r w:rsidRPr="003D605B">
              <w:rPr>
                <w:rFonts w:ascii="Times New Roman" w:hAnsi="Times New Roman"/>
                <w:sz w:val="24"/>
                <w:szCs w:val="24"/>
              </w:rPr>
              <w:t>– Документи, що надані на підтвердження досвіду виконання аналогічного договору, ціна в яких або закреслена, або документи скопійовані без ціни, або закреслені відомості, що становлять комерційну таємницю, вважаються такими, що відповідають вимогам документації за умови, якщо учасником надано відповідні роз’яснення з зазначенням причин ненадання даної інформації.</w:t>
            </w:r>
          </w:p>
          <w:p w:rsidR="00B624B1" w:rsidRPr="003D605B" w:rsidRDefault="00B624B1" w:rsidP="00B624B1">
            <w:pPr>
              <w:spacing w:after="0" w:line="240" w:lineRule="auto"/>
              <w:jc w:val="both"/>
              <w:rPr>
                <w:rFonts w:ascii="Times New Roman" w:eastAsia="Times New Roman" w:hAnsi="Times New Roman" w:cs="Times New Roman"/>
                <w:sz w:val="24"/>
                <w:szCs w:val="24"/>
              </w:rPr>
            </w:pPr>
            <w:r w:rsidRPr="003D605B">
              <w:rPr>
                <w:rFonts w:ascii="Times New Roman" w:hAnsi="Times New Roman"/>
                <w:sz w:val="24"/>
                <w:szCs w:val="24"/>
              </w:rPr>
              <w:t xml:space="preserve">– Лист-відгук повинен бути оформлений на фірмовому бланку підприємства, організації Замовника за підписом керівника або уповноваженої особи, з зазначенням номеру </w:t>
            </w:r>
            <w:proofErr w:type="gramStart"/>
            <w:r w:rsidRPr="003D605B">
              <w:rPr>
                <w:rFonts w:ascii="Times New Roman" w:hAnsi="Times New Roman"/>
                <w:sz w:val="24"/>
                <w:szCs w:val="24"/>
              </w:rPr>
              <w:t>та  дати</w:t>
            </w:r>
            <w:proofErr w:type="gramEnd"/>
            <w:r w:rsidRPr="003D605B">
              <w:rPr>
                <w:rFonts w:ascii="Times New Roman" w:hAnsi="Times New Roman"/>
                <w:sz w:val="24"/>
                <w:szCs w:val="24"/>
              </w:rPr>
              <w:t xml:space="preserve"> договору.</w:t>
            </w:r>
          </w:p>
        </w:tc>
      </w:tr>
      <w:tr w:rsidR="00B624B1" w:rsidRPr="003D605B" w:rsidTr="003D605B">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jc w:val="center"/>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lastRenderedPageBreak/>
              <w:t>4</w:t>
            </w:r>
          </w:p>
        </w:tc>
        <w:tc>
          <w:tcPr>
            <w:tcW w:w="2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t>Наявність фінансової спроможності**</w:t>
            </w:r>
          </w:p>
          <w:p w:rsidR="00B624B1" w:rsidRPr="003D605B" w:rsidRDefault="00B624B1" w:rsidP="0090201F">
            <w:pPr>
              <w:spacing w:after="0" w:line="240" w:lineRule="auto"/>
              <w:jc w:val="both"/>
              <w:rPr>
                <w:rFonts w:ascii="Times New Roman" w:eastAsia="Times New Roman" w:hAnsi="Times New Roman" w:cs="Times New Roman"/>
                <w:sz w:val="24"/>
                <w:szCs w:val="24"/>
              </w:rPr>
            </w:pPr>
            <w:r w:rsidRPr="003D605B">
              <w:rPr>
                <w:rFonts w:ascii="Times New Roman" w:eastAsia="Times New Roman" w:hAnsi="Times New Roman" w:cs="Times New Roman"/>
                <w:i/>
                <w:color w:val="000000"/>
                <w:sz w:val="24"/>
                <w:szCs w:val="24"/>
              </w:rPr>
              <w:t>*</w:t>
            </w:r>
            <w:r w:rsidRPr="003D605B">
              <w:rPr>
                <w:rFonts w:ascii="Times New Roman" w:eastAsia="Times New Roman" w:hAnsi="Times New Roman" w:cs="Times New Roman"/>
                <w:i/>
                <w:sz w:val="24"/>
                <w:szCs w:val="24"/>
              </w:rPr>
              <w:t>*</w:t>
            </w:r>
            <w:r w:rsidRPr="003D605B">
              <w:rPr>
                <w:rFonts w:ascii="Times New Roman" w:eastAsia="Times New Roman" w:hAnsi="Times New Roman" w:cs="Times New Roman"/>
                <w:i/>
                <w:color w:val="000000"/>
                <w:sz w:val="24"/>
                <w:szCs w:val="24"/>
              </w:rPr>
              <w:t xml:space="preserve">Замовник </w:t>
            </w:r>
            <w:proofErr w:type="gramStart"/>
            <w:r w:rsidRPr="003D605B">
              <w:rPr>
                <w:rFonts w:ascii="Times New Roman" w:eastAsia="Times New Roman" w:hAnsi="Times New Roman" w:cs="Times New Roman"/>
                <w:i/>
                <w:color w:val="000000"/>
                <w:sz w:val="24"/>
                <w:szCs w:val="24"/>
              </w:rPr>
              <w:t>не  вимагає</w:t>
            </w:r>
            <w:proofErr w:type="gramEnd"/>
            <w:r w:rsidRPr="003D605B">
              <w:rPr>
                <w:rFonts w:ascii="Times New Roman" w:eastAsia="Times New Roman" w:hAnsi="Times New Roman" w:cs="Times New Roman"/>
                <w:i/>
                <w:color w:val="000000"/>
                <w:sz w:val="24"/>
                <w:szCs w:val="24"/>
              </w:rPr>
              <w:t xml:space="preserve">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jc w:val="both"/>
              <w:rPr>
                <w:rFonts w:ascii="Times New Roman" w:eastAsia="Times New Roman" w:hAnsi="Times New Roman" w:cs="Times New Roman"/>
                <w:sz w:val="24"/>
                <w:szCs w:val="24"/>
              </w:rPr>
            </w:pPr>
            <w:r w:rsidRPr="003D605B">
              <w:rPr>
                <w:rFonts w:ascii="Times New Roman" w:hAnsi="Times New Roman"/>
                <w:sz w:val="24"/>
                <w:szCs w:val="24"/>
              </w:rPr>
              <w:t>Не вимагається.</w:t>
            </w:r>
          </w:p>
          <w:p w:rsidR="00B624B1" w:rsidRPr="003D605B" w:rsidRDefault="00B624B1" w:rsidP="0090201F">
            <w:pPr>
              <w:spacing w:after="0" w:line="240" w:lineRule="auto"/>
              <w:rPr>
                <w:rFonts w:ascii="Times New Roman" w:eastAsia="Times New Roman" w:hAnsi="Times New Roman" w:cs="Times New Roman"/>
                <w:sz w:val="24"/>
                <w:szCs w:val="24"/>
              </w:rPr>
            </w:pPr>
          </w:p>
        </w:tc>
      </w:tr>
      <w:tr w:rsidR="00B624B1" w:rsidRPr="003D605B" w:rsidTr="003D605B">
        <w:trPr>
          <w:trHeight w:val="815"/>
          <w:jc w:val="center"/>
        </w:trPr>
        <w:tc>
          <w:tcPr>
            <w:tcW w:w="99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B624B1">
            <w:pPr>
              <w:spacing w:after="0" w:line="240" w:lineRule="auto"/>
              <w:ind w:right="-25"/>
              <w:jc w:val="both"/>
              <w:outlineLvl w:val="0"/>
              <w:rPr>
                <w:rFonts w:ascii="Times New Roman" w:hAnsi="Times New Roman"/>
                <w:b/>
                <w:i/>
                <w:sz w:val="20"/>
                <w:szCs w:val="20"/>
              </w:rPr>
            </w:pPr>
            <w:r w:rsidRPr="003D605B">
              <w:rPr>
                <w:rFonts w:ascii="Times New Roman" w:eastAsia="Times New Roman" w:hAnsi="Times New Roman" w:cs="Times New Roman"/>
                <w:i/>
                <w:sz w:val="20"/>
                <w:szCs w:val="20"/>
              </w:rPr>
              <w:t>*</w:t>
            </w:r>
            <w:r w:rsidRPr="003D605B">
              <w:rPr>
                <w:rFonts w:ascii="Times New Roman" w:hAnsi="Times New Roman"/>
                <w:b/>
                <w:i/>
                <w:sz w:val="20"/>
                <w:szCs w:val="20"/>
              </w:rPr>
              <w:t xml:space="preserve"> Примітки:</w:t>
            </w:r>
          </w:p>
          <w:p w:rsidR="00B624B1" w:rsidRPr="003D605B" w:rsidRDefault="00B624B1" w:rsidP="00B624B1">
            <w:pPr>
              <w:spacing w:after="0" w:line="240" w:lineRule="auto"/>
              <w:ind w:right="-25"/>
              <w:jc w:val="both"/>
              <w:rPr>
                <w:rFonts w:ascii="Times New Roman" w:hAnsi="Times New Roman"/>
                <w:i/>
                <w:color w:val="000000"/>
                <w:sz w:val="20"/>
                <w:szCs w:val="20"/>
              </w:rPr>
            </w:pPr>
            <w:proofErr w:type="gramStart"/>
            <w:r w:rsidRPr="003D605B">
              <w:rPr>
                <w:rFonts w:ascii="Times New Roman" w:hAnsi="Times New Roman"/>
                <w:i/>
                <w:color w:val="000000"/>
                <w:sz w:val="20"/>
                <w:szCs w:val="20"/>
              </w:rPr>
              <w:t>а)  учасник</w:t>
            </w:r>
            <w:proofErr w:type="gramEnd"/>
            <w:r w:rsidRPr="003D605B">
              <w:rPr>
                <w:rFonts w:ascii="Times New Roman" w:hAnsi="Times New Roman"/>
                <w:i/>
                <w:color w:val="000000"/>
                <w:sz w:val="20"/>
                <w:szCs w:val="20"/>
              </w:rPr>
              <w:t xml:space="preserve"> за власним бажанням може надати додаткові матеріали про його відповідність іншим вимогам Замовника.</w:t>
            </w:r>
          </w:p>
          <w:p w:rsidR="00B624B1" w:rsidRPr="003D605B" w:rsidRDefault="00B624B1" w:rsidP="00B624B1">
            <w:pPr>
              <w:spacing w:after="0" w:line="240" w:lineRule="auto"/>
              <w:ind w:right="-20"/>
              <w:jc w:val="both"/>
              <w:rPr>
                <w:rFonts w:ascii="Times New Roman" w:hAnsi="Times New Roman"/>
                <w:i/>
                <w:color w:val="000000"/>
                <w:sz w:val="20"/>
                <w:szCs w:val="20"/>
              </w:rPr>
            </w:pPr>
            <w:r w:rsidRPr="003D605B">
              <w:rPr>
                <w:rFonts w:ascii="Times New Roman" w:hAnsi="Times New Roman"/>
                <w:i/>
                <w:color w:val="000000"/>
                <w:sz w:val="20"/>
                <w:szCs w:val="20"/>
              </w:rPr>
              <w:t>б) 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w:t>
            </w:r>
          </w:p>
          <w:p w:rsidR="00B624B1" w:rsidRPr="003D605B" w:rsidRDefault="00B624B1" w:rsidP="00B624B1">
            <w:pPr>
              <w:spacing w:after="0" w:line="240" w:lineRule="auto"/>
              <w:ind w:right="-25"/>
              <w:jc w:val="both"/>
              <w:rPr>
                <w:rFonts w:ascii="Times New Roman" w:hAnsi="Times New Roman"/>
                <w:i/>
                <w:color w:val="000000"/>
                <w:sz w:val="20"/>
                <w:szCs w:val="20"/>
              </w:rPr>
            </w:pPr>
            <w:proofErr w:type="gramStart"/>
            <w:r w:rsidRPr="003D605B">
              <w:rPr>
                <w:rFonts w:ascii="Times New Roman" w:hAnsi="Times New Roman"/>
                <w:i/>
                <w:color w:val="000000"/>
                <w:sz w:val="20"/>
                <w:szCs w:val="20"/>
              </w:rPr>
              <w:t>в)  документи</w:t>
            </w:r>
            <w:proofErr w:type="gramEnd"/>
            <w:r w:rsidRPr="003D605B">
              <w:rPr>
                <w:rFonts w:ascii="Times New Roman" w:hAnsi="Times New Roman"/>
                <w:i/>
                <w:color w:val="000000"/>
                <w:sz w:val="20"/>
                <w:szCs w:val="20"/>
              </w:rPr>
              <w:t>, що подаються учасником закупівлі та які мають строк дії, повинні бути чинними на кінцеву дату (строк) подання тендерної пропозиції.</w:t>
            </w:r>
          </w:p>
          <w:p w:rsidR="00B624B1" w:rsidRPr="003D605B" w:rsidRDefault="00B624B1" w:rsidP="003D605B">
            <w:pPr>
              <w:spacing w:after="0" w:line="240" w:lineRule="auto"/>
              <w:ind w:right="-23"/>
              <w:jc w:val="both"/>
              <w:rPr>
                <w:rFonts w:ascii="Times New Roman" w:hAnsi="Times New Roman"/>
                <w:i/>
                <w:color w:val="000000"/>
                <w:sz w:val="20"/>
                <w:szCs w:val="20"/>
              </w:rPr>
            </w:pPr>
            <w:r w:rsidRPr="003D605B">
              <w:rPr>
                <w:rFonts w:ascii="Times New Roman" w:hAnsi="Times New Roman"/>
                <w:i/>
                <w:color w:val="000000"/>
                <w:sz w:val="20"/>
                <w:szCs w:val="20"/>
              </w:rPr>
              <w:t>г)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B624B1" w:rsidRPr="003D605B" w:rsidRDefault="00B624B1" w:rsidP="00B624B1">
      <w:pPr>
        <w:spacing w:before="20" w:after="20" w:line="240" w:lineRule="auto"/>
        <w:jc w:val="both"/>
        <w:rPr>
          <w:rFonts w:ascii="Times New Roman" w:eastAsia="Times New Roman" w:hAnsi="Times New Roman" w:cs="Times New Roman"/>
          <w:b/>
          <w:sz w:val="24"/>
          <w:szCs w:val="24"/>
        </w:rPr>
      </w:pPr>
    </w:p>
    <w:p w:rsidR="00B624B1" w:rsidRPr="003D605B" w:rsidRDefault="00B624B1" w:rsidP="00B624B1">
      <w:pPr>
        <w:spacing w:before="20" w:after="20" w:line="240" w:lineRule="auto"/>
        <w:jc w:val="both"/>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lastRenderedPageBreak/>
        <w:t xml:space="preserve">2. </w:t>
      </w:r>
      <w:r w:rsidRPr="003D605B">
        <w:rPr>
          <w:rFonts w:ascii="Times New Roman" w:eastAsia="Times New Roman" w:hAnsi="Times New Roman" w:cs="Times New Roman"/>
          <w:b/>
          <w:color w:val="000000"/>
          <w:sz w:val="24"/>
          <w:szCs w:val="24"/>
        </w:rPr>
        <w:t xml:space="preserve">Підтвердження відповідності УЧАСНИКА </w:t>
      </w:r>
      <w:r w:rsidRPr="003D605B">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3D605B">
        <w:rPr>
          <w:rFonts w:ascii="Times New Roman" w:eastAsia="Times New Roman" w:hAnsi="Times New Roman" w:cs="Times New Roman"/>
          <w:b/>
          <w:sz w:val="24"/>
          <w:szCs w:val="24"/>
        </w:rPr>
        <w:t>процедури)  вимогам</w:t>
      </w:r>
      <w:proofErr w:type="gramEnd"/>
      <w:r w:rsidRPr="003D605B">
        <w:rPr>
          <w:rFonts w:ascii="Times New Roman" w:eastAsia="Times New Roman" w:hAnsi="Times New Roman" w:cs="Times New Roman"/>
          <w:b/>
          <w:sz w:val="24"/>
          <w:szCs w:val="24"/>
        </w:rPr>
        <w:t>, визначеним у пункті 47 Особливостей.</w:t>
      </w:r>
    </w:p>
    <w:p w:rsidR="00B624B1" w:rsidRPr="003D605B" w:rsidRDefault="00B624B1" w:rsidP="00B624B1">
      <w:pPr>
        <w:spacing w:after="0"/>
        <w:ind w:firstLine="567"/>
        <w:jc w:val="both"/>
        <w:rPr>
          <w:rFonts w:ascii="Times New Roman" w:eastAsia="Times New Roman" w:hAnsi="Times New Roman" w:cs="Times New Roman"/>
          <w:sz w:val="24"/>
          <w:szCs w:val="24"/>
        </w:rPr>
      </w:pPr>
      <w:r w:rsidRPr="003D605B">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3D605B">
        <w:rPr>
          <w:rFonts w:ascii="Times New Roman" w:eastAsia="Times New Roman" w:hAnsi="Times New Roman" w:cs="Times New Roman"/>
          <w:sz w:val="24"/>
          <w:szCs w:val="24"/>
        </w:rPr>
        <w:t>до абзацу</w:t>
      </w:r>
      <w:proofErr w:type="gramEnd"/>
      <w:r w:rsidRPr="003D605B">
        <w:rPr>
          <w:rFonts w:ascii="Times New Roman" w:eastAsia="Times New Roman" w:hAnsi="Times New Roman" w:cs="Times New Roman"/>
          <w:sz w:val="24"/>
          <w:szCs w:val="24"/>
        </w:rPr>
        <w:t xml:space="preserve"> шістнадцятого пункту 47 Особливостей.</w:t>
      </w:r>
    </w:p>
    <w:p w:rsidR="00B624B1" w:rsidRPr="003D605B" w:rsidRDefault="00B624B1" w:rsidP="00B624B1">
      <w:pPr>
        <w:spacing w:after="0"/>
        <w:ind w:firstLine="567"/>
        <w:jc w:val="both"/>
        <w:rPr>
          <w:rFonts w:ascii="Times New Roman" w:eastAsia="Times New Roman" w:hAnsi="Times New Roman" w:cs="Times New Roman"/>
          <w:sz w:val="24"/>
          <w:szCs w:val="24"/>
        </w:rPr>
      </w:pPr>
      <w:r w:rsidRPr="003D605B">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w:t>
      </w:r>
      <w:proofErr w:type="gramStart"/>
      <w:r w:rsidRPr="003D605B">
        <w:rPr>
          <w:rFonts w:ascii="Times New Roman" w:eastAsia="Times New Roman" w:hAnsi="Times New Roman" w:cs="Times New Roman"/>
          <w:sz w:val="24"/>
          <w:szCs w:val="24"/>
        </w:rPr>
        <w:t>Особливостей  (</w:t>
      </w:r>
      <w:proofErr w:type="gramEnd"/>
      <w:r w:rsidRPr="003D605B">
        <w:rPr>
          <w:rFonts w:ascii="Times New Roman" w:eastAsia="Times New Roman" w:hAnsi="Times New Roman" w:cs="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624B1" w:rsidRPr="003D605B" w:rsidRDefault="00B624B1" w:rsidP="00B624B1">
      <w:pPr>
        <w:spacing w:after="0"/>
        <w:ind w:firstLine="567"/>
        <w:jc w:val="both"/>
        <w:rPr>
          <w:rFonts w:ascii="Times New Roman" w:eastAsia="Times New Roman" w:hAnsi="Times New Roman" w:cs="Times New Roman"/>
          <w:sz w:val="24"/>
          <w:szCs w:val="24"/>
        </w:rPr>
      </w:pPr>
      <w:r w:rsidRPr="003D605B">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624B1" w:rsidRPr="003D605B" w:rsidRDefault="00B624B1" w:rsidP="00B62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3D605B">
        <w:rPr>
          <w:rFonts w:ascii="Times New Roman" w:eastAsia="Times New Roman" w:hAnsi="Times New Roman" w:cs="Times New Roman"/>
          <w:sz w:val="24"/>
          <w:szCs w:val="24"/>
        </w:rPr>
        <w:t>Учасник  повинен</w:t>
      </w:r>
      <w:proofErr w:type="gramEnd"/>
      <w:r w:rsidRPr="003D605B">
        <w:rPr>
          <w:rFonts w:ascii="Times New Roman" w:eastAsia="Times New Roman" w:hAnsi="Times New Roman" w:cs="Times New Roman"/>
          <w:sz w:val="24"/>
          <w:szCs w:val="24"/>
        </w:rPr>
        <w:t xml:space="preserve"> надати </w:t>
      </w:r>
      <w:r w:rsidRPr="003D605B">
        <w:rPr>
          <w:rFonts w:ascii="Times New Roman" w:eastAsia="Times New Roman" w:hAnsi="Times New Roman" w:cs="Times New Roman"/>
          <w:b/>
          <w:sz w:val="24"/>
          <w:szCs w:val="24"/>
        </w:rPr>
        <w:t>довідку у довільній формі</w:t>
      </w:r>
      <w:r w:rsidRPr="003D605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624B1" w:rsidRPr="003D605B" w:rsidRDefault="00B624B1" w:rsidP="00B62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3D605B">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624B1" w:rsidRPr="003D605B" w:rsidRDefault="00B624B1" w:rsidP="00B624B1">
      <w:pPr>
        <w:spacing w:after="0" w:line="240" w:lineRule="auto"/>
        <w:ind w:right="-25"/>
        <w:jc w:val="both"/>
        <w:rPr>
          <w:rFonts w:ascii="Times New Roman" w:hAnsi="Times New Roman"/>
          <w:b/>
          <w:i/>
          <w:sz w:val="24"/>
          <w:szCs w:val="24"/>
        </w:rPr>
      </w:pPr>
    </w:p>
    <w:p w:rsidR="00B624B1" w:rsidRPr="003D605B" w:rsidRDefault="00B624B1" w:rsidP="00B624B1">
      <w:pPr>
        <w:spacing w:after="0" w:line="240" w:lineRule="auto"/>
        <w:ind w:right="-25"/>
        <w:jc w:val="both"/>
        <w:rPr>
          <w:rFonts w:ascii="Times New Roman" w:hAnsi="Times New Roman"/>
          <w:b/>
          <w:i/>
          <w:sz w:val="20"/>
          <w:szCs w:val="20"/>
        </w:rPr>
      </w:pPr>
      <w:r w:rsidRPr="003D605B">
        <w:rPr>
          <w:rFonts w:ascii="Times New Roman" w:hAnsi="Times New Roman"/>
          <w:b/>
          <w:i/>
          <w:sz w:val="20"/>
          <w:szCs w:val="20"/>
        </w:rPr>
        <w:t>Примітки:</w:t>
      </w:r>
    </w:p>
    <w:p w:rsidR="00B624B1" w:rsidRPr="003D605B" w:rsidRDefault="00B624B1" w:rsidP="00B624B1">
      <w:pPr>
        <w:spacing w:after="0" w:line="240" w:lineRule="auto"/>
        <w:ind w:right="-25"/>
        <w:jc w:val="both"/>
        <w:rPr>
          <w:rFonts w:ascii="Times New Roman" w:hAnsi="Times New Roman"/>
          <w:i/>
          <w:color w:val="000000"/>
          <w:sz w:val="20"/>
          <w:szCs w:val="20"/>
        </w:rPr>
      </w:pPr>
      <w:proofErr w:type="gramStart"/>
      <w:r w:rsidRPr="003D605B">
        <w:rPr>
          <w:rFonts w:ascii="Times New Roman" w:hAnsi="Times New Roman"/>
          <w:i/>
          <w:sz w:val="20"/>
          <w:szCs w:val="20"/>
        </w:rPr>
        <w:t>а)  учасник</w:t>
      </w:r>
      <w:proofErr w:type="gramEnd"/>
      <w:r w:rsidRPr="003D605B">
        <w:rPr>
          <w:rFonts w:ascii="Times New Roman" w:hAnsi="Times New Roman"/>
          <w:i/>
          <w:sz w:val="20"/>
          <w:szCs w:val="20"/>
        </w:rPr>
        <w:t xml:space="preserve"> за власним бажанням може надати додаткові матеріали про його відповідність іншим вимогам Замовника.</w:t>
      </w:r>
    </w:p>
    <w:p w:rsidR="00B624B1" w:rsidRPr="003D605B" w:rsidRDefault="00B624B1" w:rsidP="00B624B1">
      <w:pPr>
        <w:spacing w:after="0" w:line="240" w:lineRule="auto"/>
        <w:ind w:right="-23"/>
        <w:rPr>
          <w:rFonts w:ascii="Times New Roman" w:hAnsi="Times New Roman"/>
          <w:b/>
          <w:sz w:val="20"/>
          <w:szCs w:val="20"/>
        </w:rPr>
      </w:pPr>
      <w:proofErr w:type="gramStart"/>
      <w:r w:rsidRPr="003D605B">
        <w:rPr>
          <w:rFonts w:ascii="Times New Roman" w:hAnsi="Times New Roman"/>
          <w:i/>
          <w:sz w:val="20"/>
          <w:szCs w:val="20"/>
        </w:rPr>
        <w:t>б)  документи</w:t>
      </w:r>
      <w:proofErr w:type="gramEnd"/>
      <w:r w:rsidRPr="003D605B">
        <w:rPr>
          <w:rFonts w:ascii="Times New Roman" w:hAnsi="Times New Roman"/>
          <w:i/>
          <w:sz w:val="20"/>
          <w:szCs w:val="20"/>
        </w:rPr>
        <w:t>, що подаються учасником закупівлі та які мають строк дії, повинні бути чинними на кінцеву дату (строк) подання тендерної пропозиції.</w:t>
      </w:r>
    </w:p>
    <w:p w:rsidR="00B624B1" w:rsidRPr="003D605B" w:rsidRDefault="00B624B1" w:rsidP="00B624B1">
      <w:pPr>
        <w:spacing w:after="80"/>
        <w:jc w:val="both"/>
        <w:rPr>
          <w:rFonts w:ascii="Times New Roman" w:eastAsia="Times New Roman" w:hAnsi="Times New Roman" w:cs="Times New Roman"/>
          <w:color w:val="00B050"/>
          <w:sz w:val="24"/>
          <w:szCs w:val="24"/>
        </w:rPr>
      </w:pPr>
    </w:p>
    <w:p w:rsidR="00B624B1" w:rsidRPr="003D605B" w:rsidRDefault="00B624B1" w:rsidP="00B624B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 xml:space="preserve">3. </w:t>
      </w:r>
      <w:r w:rsidRPr="003D605B">
        <w:rPr>
          <w:rFonts w:ascii="Times New Roman" w:eastAsia="Times New Roman" w:hAnsi="Times New Roman" w:cs="Times New Roman"/>
          <w:b/>
          <w:color w:val="000000"/>
          <w:sz w:val="24"/>
          <w:szCs w:val="24"/>
        </w:rPr>
        <w:t xml:space="preserve">Перелік документів та </w:t>
      </w:r>
      <w:proofErr w:type="gramStart"/>
      <w:r w:rsidRPr="003D605B">
        <w:rPr>
          <w:rFonts w:ascii="Times New Roman" w:eastAsia="Times New Roman" w:hAnsi="Times New Roman" w:cs="Times New Roman"/>
          <w:b/>
          <w:color w:val="000000"/>
          <w:sz w:val="24"/>
          <w:szCs w:val="24"/>
        </w:rPr>
        <w:t>інформації  для</w:t>
      </w:r>
      <w:proofErr w:type="gramEnd"/>
      <w:r w:rsidRPr="003D605B">
        <w:rPr>
          <w:rFonts w:ascii="Times New Roman" w:eastAsia="Times New Roman" w:hAnsi="Times New Roman" w:cs="Times New Roman"/>
          <w:b/>
          <w:color w:val="000000"/>
          <w:sz w:val="24"/>
          <w:szCs w:val="24"/>
        </w:rPr>
        <w:t xml:space="preserve"> підтвердження відповідності ПЕРЕМОЖЦЯ вимогам, </w:t>
      </w:r>
      <w:r w:rsidRPr="003D605B">
        <w:rPr>
          <w:rFonts w:ascii="Times New Roman" w:eastAsia="Times New Roman" w:hAnsi="Times New Roman" w:cs="Times New Roman"/>
          <w:b/>
          <w:sz w:val="24"/>
          <w:szCs w:val="24"/>
        </w:rPr>
        <w:t xml:space="preserve">визначеним у пункті </w:t>
      </w:r>
      <w:r w:rsidRPr="003D605B">
        <w:rPr>
          <w:rFonts w:ascii="Times New Roman" w:eastAsia="Times New Roman" w:hAnsi="Times New Roman" w:cs="Times New Roman"/>
          <w:sz w:val="24"/>
          <w:szCs w:val="24"/>
        </w:rPr>
        <w:t>47</w:t>
      </w:r>
      <w:r w:rsidRPr="003D605B">
        <w:rPr>
          <w:rFonts w:ascii="Times New Roman" w:eastAsia="Times New Roman" w:hAnsi="Times New Roman" w:cs="Times New Roman"/>
          <w:b/>
          <w:sz w:val="24"/>
          <w:szCs w:val="24"/>
        </w:rPr>
        <w:t xml:space="preserve"> Особливостей:</w:t>
      </w:r>
    </w:p>
    <w:p w:rsidR="00B624B1" w:rsidRPr="003D605B" w:rsidRDefault="00B624B1" w:rsidP="00B62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D605B">
        <w:rPr>
          <w:rFonts w:ascii="Times New Roman" w:eastAsia="Times New Roman" w:hAnsi="Times New Roman" w:cs="Times New Roman"/>
          <w:sz w:val="24"/>
          <w:szCs w:val="24"/>
        </w:rPr>
        <w:t xml:space="preserve">Переможець процедури закупівлі у строк, що </w:t>
      </w:r>
      <w:r w:rsidRPr="003D605B">
        <w:rPr>
          <w:rFonts w:ascii="Times New Roman" w:eastAsia="Times New Roman" w:hAnsi="Times New Roman" w:cs="Times New Roman"/>
          <w:b/>
          <w:i/>
          <w:sz w:val="24"/>
          <w:szCs w:val="24"/>
        </w:rPr>
        <w:t xml:space="preserve">не перевищує чотири дні </w:t>
      </w:r>
      <w:r w:rsidRPr="003D605B">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624B1" w:rsidRPr="003D605B" w:rsidRDefault="00B624B1" w:rsidP="00B624B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D605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624B1" w:rsidRPr="003D605B" w:rsidRDefault="00B624B1" w:rsidP="00B624B1">
      <w:pPr>
        <w:spacing w:after="0" w:line="240" w:lineRule="auto"/>
        <w:rPr>
          <w:rFonts w:ascii="Times New Roman" w:eastAsia="Times New Roman" w:hAnsi="Times New Roman" w:cs="Times New Roman"/>
          <w:b/>
          <w:sz w:val="24"/>
          <w:szCs w:val="24"/>
        </w:rPr>
      </w:pPr>
    </w:p>
    <w:p w:rsidR="00B624B1" w:rsidRPr="003D605B" w:rsidRDefault="00B624B1" w:rsidP="00B624B1">
      <w:pPr>
        <w:spacing w:after="0" w:line="240" w:lineRule="auto"/>
        <w:rPr>
          <w:rFonts w:ascii="Times New Roman" w:eastAsia="Times New Roman" w:hAnsi="Times New Roman" w:cs="Times New Roman"/>
          <w:b/>
          <w:color w:val="000000"/>
          <w:sz w:val="24"/>
          <w:szCs w:val="24"/>
        </w:rPr>
      </w:pPr>
      <w:r w:rsidRPr="003D605B">
        <w:rPr>
          <w:rFonts w:ascii="Times New Roman" w:eastAsia="Times New Roman" w:hAnsi="Times New Roman" w:cs="Times New Roman"/>
          <w:color w:val="000000"/>
          <w:sz w:val="24"/>
          <w:szCs w:val="24"/>
        </w:rPr>
        <w:t> </w:t>
      </w:r>
      <w:r w:rsidRPr="003D605B">
        <w:rPr>
          <w:rFonts w:ascii="Times New Roman" w:eastAsia="Times New Roman" w:hAnsi="Times New Roman" w:cs="Times New Roman"/>
          <w:b/>
          <w:color w:val="000000"/>
          <w:sz w:val="24"/>
          <w:szCs w:val="24"/>
        </w:rPr>
        <w:t xml:space="preserve">3.1. Документи, які </w:t>
      </w:r>
      <w:proofErr w:type="gramStart"/>
      <w:r w:rsidRPr="003D605B">
        <w:rPr>
          <w:rFonts w:ascii="Times New Roman" w:eastAsia="Times New Roman" w:hAnsi="Times New Roman" w:cs="Times New Roman"/>
          <w:b/>
          <w:color w:val="000000"/>
          <w:sz w:val="24"/>
          <w:szCs w:val="24"/>
        </w:rPr>
        <w:t>надаються  ПЕРЕМОЖЦЕМ</w:t>
      </w:r>
      <w:proofErr w:type="gramEnd"/>
      <w:r w:rsidRPr="003D605B">
        <w:rPr>
          <w:rFonts w:ascii="Times New Roman" w:eastAsia="Times New Roman" w:hAnsi="Times New Roman" w:cs="Times New Roman"/>
          <w:b/>
          <w:color w:val="000000"/>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624B1" w:rsidRPr="003D605B" w:rsidTr="0090201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ind w:left="100"/>
              <w:jc w:val="center"/>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t>№</w:t>
            </w:r>
          </w:p>
          <w:p w:rsidR="00B624B1" w:rsidRPr="003D605B" w:rsidRDefault="00B624B1" w:rsidP="0090201F">
            <w:pPr>
              <w:spacing w:after="0" w:line="240" w:lineRule="auto"/>
              <w:ind w:left="100"/>
              <w:jc w:val="center"/>
              <w:rPr>
                <w:rFonts w:ascii="Times New Roman" w:eastAsia="Times New Roman" w:hAnsi="Times New Roman" w:cs="Times New Roman"/>
                <w:sz w:val="24"/>
                <w:szCs w:val="24"/>
              </w:rPr>
            </w:pPr>
            <w:r w:rsidRPr="003D605B">
              <w:rPr>
                <w:rFonts w:ascii="Times New Roman" w:eastAsia="Times New Roman" w:hAnsi="Times New Roman" w:cs="Times New Roman"/>
                <w:b/>
                <w:sz w:val="24"/>
                <w:szCs w:val="24"/>
              </w:rPr>
              <w:t>з</w:t>
            </w:r>
            <w:r w:rsidRPr="003D605B">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ind w:left="100"/>
              <w:jc w:val="center"/>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Вимоги згідно п. 47 Особливостей</w:t>
            </w:r>
          </w:p>
          <w:p w:rsidR="00B624B1" w:rsidRPr="003D605B" w:rsidRDefault="00B624B1" w:rsidP="0090201F">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ind w:left="100"/>
              <w:jc w:val="center"/>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B624B1" w:rsidRPr="003D605B" w:rsidTr="0090201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ind w:left="100"/>
              <w:jc w:val="center"/>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D605B">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D605B">
              <w:rPr>
                <w:rFonts w:ascii="Times New Roman" w:eastAsia="Times New Roman" w:hAnsi="Times New Roman" w:cs="Times New Roman"/>
                <w:sz w:val="24"/>
                <w:szCs w:val="24"/>
              </w:rPr>
              <w:t>законом  до</w:t>
            </w:r>
            <w:proofErr w:type="gramEnd"/>
            <w:r w:rsidRPr="003D605B">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B624B1" w:rsidRPr="003D605B" w:rsidRDefault="00B624B1" w:rsidP="0090201F">
            <w:pPr>
              <w:spacing w:after="0" w:line="240" w:lineRule="auto"/>
              <w:jc w:val="both"/>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76" w:lineRule="auto"/>
              <w:ind w:right="140"/>
              <w:jc w:val="both"/>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B624B1" w:rsidRPr="003D605B" w:rsidRDefault="00B624B1" w:rsidP="0090201F">
            <w:pPr>
              <w:spacing w:after="0" w:line="276" w:lineRule="auto"/>
              <w:ind w:right="140"/>
              <w:jc w:val="both"/>
              <w:rPr>
                <w:rFonts w:ascii="Times New Roman" w:eastAsia="Times New Roman" w:hAnsi="Times New Roman" w:cs="Times New Roman"/>
                <w:i/>
                <w:sz w:val="20"/>
                <w:szCs w:val="20"/>
              </w:rPr>
            </w:pPr>
            <w:r w:rsidRPr="003D605B">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D605B">
              <w:rPr>
                <w:rFonts w:ascii="Times New Roman" w:eastAsia="Times New Roman" w:hAnsi="Times New Roman" w:cs="Times New Roman"/>
                <w:b/>
                <w:i/>
                <w:sz w:val="20"/>
                <w:szCs w:val="20"/>
              </w:rPr>
              <w:t xml:space="preserve"> </w:t>
            </w:r>
            <w:r w:rsidRPr="003D605B">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B624B1" w:rsidRPr="003D605B" w:rsidRDefault="00B624B1" w:rsidP="0090201F">
            <w:pPr>
              <w:spacing w:after="0" w:line="256" w:lineRule="auto"/>
              <w:ind w:right="140"/>
              <w:jc w:val="both"/>
              <w:rPr>
                <w:rFonts w:ascii="Times New Roman" w:eastAsia="Times New Roman" w:hAnsi="Times New Roman" w:cs="Times New Roman"/>
                <w:i/>
                <w:sz w:val="24"/>
                <w:szCs w:val="24"/>
              </w:rPr>
            </w:pPr>
            <w:r w:rsidRPr="003D605B">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05B">
              <w:rPr>
                <w:rFonts w:ascii="Times New Roman" w:eastAsia="Times New Roman" w:hAnsi="Times New Roman" w:cs="Times New Roman"/>
                <w:b/>
                <w:i/>
                <w:sz w:val="20"/>
                <w:szCs w:val="20"/>
              </w:rPr>
              <w:t>керівника учасника</w:t>
            </w:r>
            <w:r w:rsidRPr="003D605B">
              <w:rPr>
                <w:rFonts w:ascii="Times New Roman" w:eastAsia="Times New Roman" w:hAnsi="Times New Roman" w:cs="Times New Roman"/>
                <w:i/>
                <w:sz w:val="20"/>
                <w:szCs w:val="20"/>
              </w:rPr>
              <w:t xml:space="preserve"> процедури закупівлі,на виконання абзацу 15 пункту 47 Особливостей надається переможцем торгів.</w:t>
            </w:r>
          </w:p>
        </w:tc>
      </w:tr>
      <w:tr w:rsidR="00B624B1" w:rsidRPr="003D605B" w:rsidTr="0090201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ind w:left="100"/>
              <w:jc w:val="center"/>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D605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24B1" w:rsidRPr="003D605B" w:rsidRDefault="00B624B1" w:rsidP="0090201F">
            <w:pPr>
              <w:spacing w:after="0" w:line="240" w:lineRule="auto"/>
              <w:ind w:right="140"/>
              <w:jc w:val="both"/>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jc w:val="both"/>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624B1" w:rsidRPr="003D605B" w:rsidRDefault="00B624B1" w:rsidP="0090201F">
            <w:pPr>
              <w:spacing w:after="0" w:line="240" w:lineRule="auto"/>
              <w:jc w:val="both"/>
              <w:rPr>
                <w:rFonts w:ascii="Times New Roman" w:eastAsia="Times New Roman" w:hAnsi="Times New Roman" w:cs="Times New Roman"/>
                <w:b/>
                <w:sz w:val="24"/>
                <w:szCs w:val="24"/>
              </w:rPr>
            </w:pPr>
          </w:p>
          <w:p w:rsidR="00B624B1" w:rsidRPr="003D605B" w:rsidRDefault="00B624B1" w:rsidP="0090201F">
            <w:pPr>
              <w:spacing w:after="0" w:line="240" w:lineRule="auto"/>
              <w:jc w:val="both"/>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Документ повинен бути виданий/ сформований/ отриманий в поточному році. </w:t>
            </w:r>
          </w:p>
        </w:tc>
      </w:tr>
      <w:tr w:rsidR="00B624B1" w:rsidRPr="003D605B" w:rsidTr="0090201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ind w:left="100"/>
              <w:jc w:val="center"/>
              <w:rPr>
                <w:rFonts w:ascii="Times New Roman" w:eastAsia="Times New Roman" w:hAnsi="Times New Roman" w:cs="Times New Roman"/>
                <w:sz w:val="24"/>
                <w:szCs w:val="24"/>
              </w:rPr>
            </w:pPr>
            <w:r w:rsidRPr="003D605B">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D605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24B1" w:rsidRPr="003D605B" w:rsidRDefault="00B624B1" w:rsidP="0090201F">
            <w:pPr>
              <w:spacing w:after="0" w:line="240" w:lineRule="auto"/>
              <w:jc w:val="both"/>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24B1" w:rsidRPr="003D605B" w:rsidRDefault="00B624B1" w:rsidP="0090201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B624B1" w:rsidRPr="003D605B" w:rsidTr="0090201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ind w:left="100"/>
              <w:jc w:val="center"/>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D605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3D605B">
              <w:rPr>
                <w:rFonts w:ascii="Times New Roman" w:eastAsia="Times New Roman" w:hAnsi="Times New Roman" w:cs="Times New Roman"/>
                <w:sz w:val="24"/>
                <w:szCs w:val="24"/>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24B1" w:rsidRPr="003D605B" w:rsidRDefault="00B624B1" w:rsidP="0090201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3D605B">
              <w:rPr>
                <w:rFonts w:ascii="Times New Roman" w:eastAsia="Times New Roman" w:hAnsi="Times New Roman" w:cs="Times New Roman"/>
                <w:b/>
                <w:sz w:val="24"/>
                <w:szCs w:val="24"/>
              </w:rPr>
              <w:lastRenderedPageBreak/>
              <w:t>Довідка в довільній формі</w:t>
            </w:r>
            <w:r w:rsidRPr="003D605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w:t>
            </w:r>
            <w:r w:rsidRPr="003D605B">
              <w:rPr>
                <w:rFonts w:ascii="Times New Roman" w:eastAsia="Times New Roman" w:hAnsi="Times New Roman" w:cs="Times New Roman"/>
                <w:sz w:val="24"/>
                <w:szCs w:val="24"/>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624B1" w:rsidRPr="003D605B" w:rsidRDefault="00B624B1" w:rsidP="00B624B1">
      <w:pPr>
        <w:spacing w:after="0" w:line="240" w:lineRule="auto"/>
        <w:rPr>
          <w:rFonts w:ascii="Times New Roman" w:eastAsia="Times New Roman" w:hAnsi="Times New Roman" w:cs="Times New Roman"/>
          <w:b/>
          <w:color w:val="000000"/>
          <w:sz w:val="24"/>
          <w:szCs w:val="24"/>
        </w:rPr>
      </w:pPr>
    </w:p>
    <w:p w:rsidR="00B624B1" w:rsidRPr="003D605B" w:rsidRDefault="00B624B1" w:rsidP="00B624B1">
      <w:pPr>
        <w:spacing w:before="240" w:after="0" w:line="240" w:lineRule="auto"/>
        <w:jc w:val="center"/>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3D605B">
        <w:rPr>
          <w:rFonts w:ascii="Times New Roman" w:eastAsia="Times New Roman" w:hAnsi="Times New Roman" w:cs="Times New Roman"/>
          <w:b/>
          <w:sz w:val="24"/>
          <w:szCs w:val="24"/>
        </w:rPr>
        <w:t xml:space="preserve"> — </w:t>
      </w:r>
      <w:r w:rsidRPr="003D605B">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624B1" w:rsidRPr="003D605B" w:rsidTr="0090201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ind w:left="100"/>
              <w:jc w:val="center"/>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t>№</w:t>
            </w:r>
          </w:p>
          <w:p w:rsidR="00B624B1" w:rsidRPr="003D605B" w:rsidRDefault="00B624B1" w:rsidP="0090201F">
            <w:pPr>
              <w:spacing w:after="0" w:line="240" w:lineRule="auto"/>
              <w:ind w:left="100"/>
              <w:jc w:val="center"/>
              <w:rPr>
                <w:rFonts w:ascii="Times New Roman" w:eastAsia="Times New Roman" w:hAnsi="Times New Roman" w:cs="Times New Roman"/>
                <w:sz w:val="24"/>
                <w:szCs w:val="24"/>
              </w:rPr>
            </w:pPr>
            <w:r w:rsidRPr="003D605B">
              <w:rPr>
                <w:rFonts w:ascii="Times New Roman" w:eastAsia="Times New Roman" w:hAnsi="Times New Roman" w:cs="Times New Roman"/>
                <w:b/>
                <w:sz w:val="24"/>
                <w:szCs w:val="24"/>
              </w:rPr>
              <w:t>з</w:t>
            </w:r>
            <w:r w:rsidRPr="003D605B">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ind w:left="100"/>
              <w:jc w:val="center"/>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Вимоги згідно пункту 47 Особливостей</w:t>
            </w:r>
          </w:p>
          <w:p w:rsidR="00B624B1" w:rsidRPr="003D605B" w:rsidRDefault="00B624B1" w:rsidP="0090201F">
            <w:pPr>
              <w:spacing w:after="0" w:line="240" w:lineRule="auto"/>
              <w:ind w:left="100"/>
              <w:jc w:val="center"/>
              <w:rPr>
                <w:rFonts w:ascii="Times New Roman" w:eastAsia="Times New Roman" w:hAnsi="Times New Roman" w:cs="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ind w:left="100"/>
              <w:jc w:val="center"/>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624B1" w:rsidRPr="003D605B" w:rsidTr="0090201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ind w:left="100"/>
              <w:jc w:val="center"/>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D605B">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3D605B">
              <w:rPr>
                <w:rFonts w:ascii="Times New Roman" w:eastAsia="Times New Roman" w:hAnsi="Times New Roman" w:cs="Times New Roman"/>
                <w:sz w:val="24"/>
                <w:szCs w:val="24"/>
              </w:rPr>
              <w:t>законом  до</w:t>
            </w:r>
            <w:proofErr w:type="gramEnd"/>
            <w:r w:rsidRPr="003D605B">
              <w:rPr>
                <w:rFonts w:ascii="Times New Roman" w:eastAsia="Times New Roman" w:hAnsi="Times New Roman" w:cs="Times New Roman"/>
                <w:sz w:val="24"/>
                <w:szCs w:val="24"/>
              </w:rPr>
              <w:t xml:space="preserve"> відповідальності за вчинення корупційного правопорушення або правопорушення, пов’язаного з корупцією.</w:t>
            </w:r>
          </w:p>
          <w:p w:rsidR="00B624B1" w:rsidRPr="003D605B" w:rsidRDefault="00B624B1" w:rsidP="0090201F">
            <w:pPr>
              <w:spacing w:after="0" w:line="240" w:lineRule="auto"/>
              <w:jc w:val="both"/>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76" w:lineRule="auto"/>
              <w:ind w:right="140"/>
              <w:jc w:val="both"/>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B624B1" w:rsidRPr="003D605B" w:rsidRDefault="00B624B1" w:rsidP="0090201F">
            <w:pPr>
              <w:spacing w:after="0" w:line="276" w:lineRule="auto"/>
              <w:ind w:right="140"/>
              <w:jc w:val="both"/>
              <w:rPr>
                <w:rFonts w:ascii="Times New Roman" w:eastAsia="Times New Roman" w:hAnsi="Times New Roman" w:cs="Times New Roman"/>
                <w:i/>
                <w:sz w:val="20"/>
                <w:szCs w:val="20"/>
              </w:rPr>
            </w:pPr>
            <w:r w:rsidRPr="003D605B">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D605B">
              <w:rPr>
                <w:rFonts w:ascii="Times New Roman" w:eastAsia="Times New Roman" w:hAnsi="Times New Roman" w:cs="Times New Roman"/>
                <w:b/>
                <w:i/>
                <w:sz w:val="20"/>
                <w:szCs w:val="20"/>
              </w:rPr>
              <w:t xml:space="preserve"> </w:t>
            </w:r>
            <w:r w:rsidRPr="003D605B">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B624B1" w:rsidRPr="003D605B" w:rsidRDefault="00B624B1" w:rsidP="0090201F">
            <w:pPr>
              <w:spacing w:after="0" w:line="240" w:lineRule="auto"/>
              <w:ind w:right="140"/>
              <w:jc w:val="both"/>
              <w:rPr>
                <w:rFonts w:ascii="Times New Roman" w:eastAsia="Times New Roman" w:hAnsi="Times New Roman" w:cs="Times New Roman"/>
                <w:i/>
                <w:color w:val="FF0000"/>
                <w:sz w:val="24"/>
                <w:szCs w:val="24"/>
              </w:rPr>
            </w:pPr>
            <w:r w:rsidRPr="003D605B">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D605B">
              <w:rPr>
                <w:rFonts w:ascii="Times New Roman" w:eastAsia="Times New Roman" w:hAnsi="Times New Roman" w:cs="Times New Roman"/>
                <w:b/>
                <w:i/>
                <w:sz w:val="20"/>
                <w:szCs w:val="20"/>
              </w:rPr>
              <w:t xml:space="preserve"> </w:t>
            </w:r>
            <w:r w:rsidRPr="003D605B">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05B">
              <w:rPr>
                <w:rFonts w:ascii="Times New Roman" w:eastAsia="Times New Roman" w:hAnsi="Times New Roman" w:cs="Times New Roman"/>
                <w:b/>
                <w:i/>
                <w:sz w:val="20"/>
                <w:szCs w:val="20"/>
              </w:rPr>
              <w:t>фізичної особи</w:t>
            </w:r>
            <w:r w:rsidRPr="003D605B">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B624B1" w:rsidRPr="003D605B" w:rsidTr="0090201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ind w:left="100"/>
              <w:jc w:val="center"/>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D605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24B1" w:rsidRPr="003D605B" w:rsidRDefault="00B624B1" w:rsidP="009020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jc w:val="both"/>
              <w:rPr>
                <w:rFonts w:ascii="Times New Roman" w:eastAsia="Times New Roman" w:hAnsi="Times New Roman" w:cs="Times New Roman"/>
                <w:b/>
                <w:color w:val="000000"/>
                <w:sz w:val="24"/>
                <w:szCs w:val="24"/>
              </w:rPr>
            </w:pPr>
            <w:r w:rsidRPr="003D605B">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624B1" w:rsidRPr="003D605B" w:rsidRDefault="00B624B1" w:rsidP="0090201F">
            <w:pPr>
              <w:spacing w:after="0" w:line="240" w:lineRule="auto"/>
              <w:jc w:val="both"/>
              <w:rPr>
                <w:rFonts w:ascii="Times New Roman" w:eastAsia="Times New Roman" w:hAnsi="Times New Roman" w:cs="Times New Roman"/>
                <w:b/>
                <w:color w:val="000000"/>
                <w:sz w:val="24"/>
                <w:szCs w:val="24"/>
              </w:rPr>
            </w:pPr>
          </w:p>
          <w:p w:rsidR="00B624B1" w:rsidRPr="003D605B" w:rsidRDefault="00B624B1" w:rsidP="0090201F">
            <w:pPr>
              <w:spacing w:after="0" w:line="240" w:lineRule="auto"/>
              <w:jc w:val="both"/>
              <w:rPr>
                <w:rFonts w:ascii="Times New Roman" w:eastAsia="Times New Roman" w:hAnsi="Times New Roman" w:cs="Times New Roman"/>
                <w:sz w:val="24"/>
                <w:szCs w:val="24"/>
              </w:rPr>
            </w:pPr>
            <w:r w:rsidRPr="003D605B">
              <w:rPr>
                <w:rFonts w:ascii="Times New Roman" w:eastAsia="Times New Roman" w:hAnsi="Times New Roman" w:cs="Times New Roman"/>
                <w:b/>
                <w:sz w:val="24"/>
                <w:szCs w:val="24"/>
              </w:rPr>
              <w:t>Документ повинен бути виданий/ сформований/ отриманий в поточному році.</w:t>
            </w:r>
            <w:r w:rsidRPr="003D605B">
              <w:rPr>
                <w:rFonts w:ascii="Times New Roman" w:eastAsia="Times New Roman" w:hAnsi="Times New Roman" w:cs="Times New Roman"/>
                <w:color w:val="000000"/>
                <w:sz w:val="24"/>
                <w:szCs w:val="24"/>
              </w:rPr>
              <w:t> </w:t>
            </w:r>
          </w:p>
        </w:tc>
      </w:tr>
      <w:tr w:rsidR="00B624B1" w:rsidRPr="003D605B" w:rsidTr="0090201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ind w:left="100"/>
              <w:jc w:val="center"/>
              <w:rPr>
                <w:rFonts w:ascii="Times New Roman" w:eastAsia="Times New Roman" w:hAnsi="Times New Roman" w:cs="Times New Roman"/>
                <w:sz w:val="24"/>
                <w:szCs w:val="24"/>
              </w:rPr>
            </w:pPr>
            <w:r w:rsidRPr="003D605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D605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24B1" w:rsidRPr="003D605B" w:rsidRDefault="00B624B1" w:rsidP="0090201F">
            <w:pPr>
              <w:spacing w:after="0" w:line="240" w:lineRule="auto"/>
              <w:jc w:val="both"/>
              <w:rPr>
                <w:rFonts w:ascii="Times New Roman" w:eastAsia="Times New Roman" w:hAnsi="Times New Roman" w:cs="Times New Roman"/>
                <w:sz w:val="24"/>
                <w:szCs w:val="24"/>
              </w:rPr>
            </w:pPr>
            <w:r w:rsidRPr="003D605B">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24B1" w:rsidRPr="003D605B" w:rsidRDefault="00B624B1" w:rsidP="0090201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624B1" w:rsidRPr="003D605B" w:rsidTr="0090201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spacing w:after="0" w:line="240" w:lineRule="auto"/>
              <w:ind w:left="100"/>
              <w:jc w:val="center"/>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D605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24B1" w:rsidRPr="003D605B" w:rsidRDefault="00B624B1" w:rsidP="0090201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D605B">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4B1" w:rsidRPr="003D605B" w:rsidRDefault="00B624B1" w:rsidP="0090201F">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3D605B">
              <w:rPr>
                <w:rFonts w:ascii="Times New Roman" w:eastAsia="Times New Roman" w:hAnsi="Times New Roman" w:cs="Times New Roman"/>
                <w:b/>
                <w:sz w:val="24"/>
                <w:szCs w:val="24"/>
              </w:rPr>
              <w:t>Довідка в довільній формі</w:t>
            </w:r>
            <w:r w:rsidRPr="003D605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624B1" w:rsidRPr="003D605B" w:rsidRDefault="00B624B1" w:rsidP="00B624B1">
      <w:pPr>
        <w:shd w:val="clear" w:color="auto" w:fill="FFFFFF"/>
        <w:spacing w:after="0" w:line="240" w:lineRule="auto"/>
        <w:rPr>
          <w:rFonts w:ascii="Times New Roman" w:eastAsia="Times New Roman" w:hAnsi="Times New Roman" w:cs="Times New Roman"/>
          <w:sz w:val="24"/>
          <w:szCs w:val="24"/>
        </w:rPr>
      </w:pPr>
    </w:p>
    <w:p w:rsidR="00B624B1" w:rsidRPr="003D605B" w:rsidRDefault="00B624B1" w:rsidP="00B624B1">
      <w:pPr>
        <w:shd w:val="clear" w:color="auto" w:fill="FFFFFF"/>
        <w:spacing w:after="0" w:line="240" w:lineRule="auto"/>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3D605B">
        <w:rPr>
          <w:rFonts w:ascii="Times New Roman" w:eastAsia="Times New Roman" w:hAnsi="Times New Roman" w:cs="Times New Roman"/>
          <w:b/>
          <w:sz w:val="24"/>
          <w:szCs w:val="24"/>
        </w:rPr>
        <w:t>—</w:t>
      </w:r>
      <w:r w:rsidRPr="003D605B">
        <w:rPr>
          <w:rFonts w:ascii="Times New Roman" w:eastAsia="Times New Roman" w:hAnsi="Times New Roman" w:cs="Times New Roman"/>
          <w:b/>
          <w:color w:val="000000"/>
          <w:sz w:val="24"/>
          <w:szCs w:val="24"/>
        </w:rPr>
        <w:t xml:space="preserve"> юридичних осіб, фізичних осіб та фізичних осіб</w:t>
      </w:r>
      <w:r w:rsidRPr="003D605B">
        <w:rPr>
          <w:rFonts w:ascii="Times New Roman" w:eastAsia="Times New Roman" w:hAnsi="Times New Roman" w:cs="Times New Roman"/>
          <w:b/>
          <w:sz w:val="24"/>
          <w:szCs w:val="24"/>
        </w:rPr>
        <w:t xml:space="preserve"> — </w:t>
      </w:r>
      <w:r w:rsidRPr="003D605B">
        <w:rPr>
          <w:rFonts w:ascii="Times New Roman" w:eastAsia="Times New Roman" w:hAnsi="Times New Roman" w:cs="Times New Roman"/>
          <w:b/>
          <w:color w:val="000000"/>
          <w:sz w:val="24"/>
          <w:szCs w:val="24"/>
        </w:rPr>
        <w:t>підприємців)</w:t>
      </w:r>
      <w:r w:rsidRPr="003D605B">
        <w:rPr>
          <w:rFonts w:ascii="Times New Roman" w:eastAsia="Times New Roman" w:hAnsi="Times New Roman" w:cs="Times New Roman"/>
          <w:b/>
          <w:sz w:val="24"/>
          <w:szCs w:val="24"/>
        </w:rPr>
        <w:t>.</w:t>
      </w:r>
    </w:p>
    <w:p w:rsidR="00ED726F" w:rsidRPr="003D605B" w:rsidRDefault="00ED726F" w:rsidP="00ED726F">
      <w:pPr>
        <w:tabs>
          <w:tab w:val="left" w:pos="1080"/>
        </w:tabs>
        <w:spacing w:after="0" w:line="240" w:lineRule="auto"/>
        <w:jc w:val="both"/>
        <w:rPr>
          <w:rFonts w:ascii="Times New Roman" w:hAnsi="Times New Roman"/>
          <w:b/>
          <w:bCs/>
          <w:sz w:val="24"/>
          <w:szCs w:val="24"/>
        </w:rPr>
      </w:pPr>
      <w:bookmarkStart w:id="0" w:name="_GoBack"/>
      <w:bookmarkEnd w:id="0"/>
    </w:p>
    <w:tbl>
      <w:tblPr>
        <w:tblW w:w="9781" w:type="dxa"/>
        <w:tblInd w:w="-34" w:type="dxa"/>
        <w:tblLayout w:type="fixed"/>
        <w:tblLook w:val="04A0" w:firstRow="1" w:lastRow="0" w:firstColumn="1" w:lastColumn="0" w:noHBand="0" w:noVBand="1"/>
      </w:tblPr>
      <w:tblGrid>
        <w:gridCol w:w="426"/>
        <w:gridCol w:w="2835"/>
        <w:gridCol w:w="6520"/>
      </w:tblGrid>
      <w:tr w:rsidR="00ED726F" w:rsidRPr="003D605B" w:rsidTr="000862CE">
        <w:trPr>
          <w:trHeight w:val="375"/>
        </w:trPr>
        <w:tc>
          <w:tcPr>
            <w:tcW w:w="426" w:type="dxa"/>
            <w:tcBorders>
              <w:top w:val="single" w:sz="4" w:space="0" w:color="000000"/>
              <w:left w:val="single" w:sz="4" w:space="0" w:color="000000"/>
              <w:bottom w:val="single" w:sz="4" w:space="0" w:color="000000"/>
              <w:right w:val="nil"/>
            </w:tcBorders>
            <w:hideMark/>
          </w:tcPr>
          <w:p w:rsidR="00ED726F" w:rsidRPr="003D605B" w:rsidRDefault="00ED726F" w:rsidP="003E5099">
            <w:pPr>
              <w:widowControl w:val="0"/>
              <w:suppressAutoHyphens/>
              <w:autoSpaceDE w:val="0"/>
              <w:spacing w:after="0" w:line="240" w:lineRule="auto"/>
              <w:jc w:val="center"/>
              <w:rPr>
                <w:rFonts w:ascii="Times New Roman" w:hAnsi="Times New Roman"/>
                <w:sz w:val="24"/>
                <w:szCs w:val="24"/>
              </w:rPr>
            </w:pPr>
            <w:r w:rsidRPr="003D605B">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ED726F" w:rsidRPr="003D605B" w:rsidRDefault="00ED726F" w:rsidP="003E5099">
            <w:pPr>
              <w:widowControl w:val="0"/>
              <w:suppressAutoHyphens/>
              <w:autoSpaceDE w:val="0"/>
              <w:spacing w:after="0" w:line="240" w:lineRule="auto"/>
              <w:rPr>
                <w:rFonts w:ascii="Times New Roman" w:hAnsi="Times New Roman"/>
                <w:sz w:val="24"/>
                <w:szCs w:val="24"/>
              </w:rPr>
            </w:pPr>
            <w:r w:rsidRPr="003D605B">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ED726F" w:rsidRPr="003D605B" w:rsidRDefault="00ED726F" w:rsidP="003E5099">
            <w:pPr>
              <w:spacing w:after="0" w:line="240" w:lineRule="auto"/>
              <w:jc w:val="both"/>
              <w:rPr>
                <w:rFonts w:ascii="Times New Roman" w:hAnsi="Times New Roman"/>
                <w:b/>
                <w:sz w:val="24"/>
                <w:szCs w:val="24"/>
                <w:lang w:eastAsia="ru-RU"/>
              </w:rPr>
            </w:pPr>
            <w:r w:rsidRPr="003D605B">
              <w:rPr>
                <w:rFonts w:ascii="Times New Roman" w:hAnsi="Times New Roman"/>
                <w:b/>
                <w:sz w:val="24"/>
                <w:szCs w:val="24"/>
                <w:lang w:eastAsia="ru-RU"/>
              </w:rPr>
              <w:t>Для юридичних осіб</w:t>
            </w:r>
          </w:p>
          <w:p w:rsidR="00ED726F" w:rsidRPr="003D605B" w:rsidRDefault="00ED726F" w:rsidP="003E5099">
            <w:pPr>
              <w:widowControl w:val="0"/>
              <w:spacing w:after="0" w:line="240" w:lineRule="auto"/>
              <w:jc w:val="both"/>
              <w:rPr>
                <w:rFonts w:ascii="Times New Roman" w:eastAsia="Times New Roman" w:hAnsi="Times New Roman"/>
                <w:color w:val="000000"/>
                <w:sz w:val="24"/>
                <w:szCs w:val="24"/>
                <w:lang w:eastAsia="ru-RU"/>
              </w:rPr>
            </w:pPr>
            <w:r w:rsidRPr="003D605B">
              <w:rPr>
                <w:rFonts w:ascii="Times New Roman" w:hAnsi="Times New Roman"/>
                <w:bCs/>
                <w:sz w:val="24"/>
                <w:szCs w:val="24"/>
                <w:lang w:eastAsia="ru-RU"/>
              </w:rPr>
              <w:t xml:space="preserve">1.1. </w:t>
            </w:r>
            <w:r w:rsidRPr="003D605B">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3D605B">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w:t>
            </w:r>
            <w:r w:rsidRPr="003D605B">
              <w:rPr>
                <w:rFonts w:ascii="Times New Roman" w:eastAsia="Times New Roman" w:hAnsi="Times New Roman"/>
                <w:sz w:val="24"/>
                <w:szCs w:val="24"/>
                <w:lang w:eastAsia="ru-RU"/>
              </w:rPr>
              <w:lastRenderedPageBreak/>
              <w:t>(обрання)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D726F" w:rsidRPr="003D605B" w:rsidRDefault="00ED726F" w:rsidP="003E5099">
            <w:pPr>
              <w:spacing w:after="0" w:line="240" w:lineRule="auto"/>
              <w:jc w:val="both"/>
              <w:rPr>
                <w:rFonts w:ascii="Times New Roman" w:hAnsi="Times New Roman"/>
                <w:bCs/>
                <w:sz w:val="24"/>
                <w:szCs w:val="24"/>
                <w:lang w:eastAsia="ru-RU"/>
              </w:rPr>
            </w:pPr>
            <w:r w:rsidRPr="003D605B">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D726F" w:rsidRPr="003D605B" w:rsidRDefault="00ED726F" w:rsidP="003E5099">
            <w:pPr>
              <w:spacing w:after="0" w:line="240" w:lineRule="auto"/>
              <w:jc w:val="both"/>
              <w:rPr>
                <w:rFonts w:ascii="Times New Roman" w:hAnsi="Times New Roman"/>
                <w:bCs/>
                <w:sz w:val="24"/>
                <w:szCs w:val="24"/>
                <w:lang w:eastAsia="ru-RU"/>
              </w:rPr>
            </w:pPr>
            <w:r w:rsidRPr="003D605B">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ED726F" w:rsidRPr="003D605B" w:rsidRDefault="00ED726F" w:rsidP="003E5099">
            <w:pPr>
              <w:spacing w:after="0" w:line="240" w:lineRule="auto"/>
              <w:jc w:val="both"/>
              <w:rPr>
                <w:rFonts w:ascii="Times New Roman" w:hAnsi="Times New Roman"/>
                <w:b/>
                <w:sz w:val="24"/>
                <w:szCs w:val="24"/>
                <w:lang w:eastAsia="ru-RU"/>
              </w:rPr>
            </w:pPr>
            <w:r w:rsidRPr="003D605B">
              <w:rPr>
                <w:rFonts w:ascii="Times New Roman" w:hAnsi="Times New Roman"/>
                <w:b/>
                <w:sz w:val="24"/>
                <w:szCs w:val="24"/>
                <w:lang w:eastAsia="ru-RU"/>
              </w:rPr>
              <w:t>Для фізичних осіб-підприємців:</w:t>
            </w:r>
          </w:p>
          <w:p w:rsidR="00ED726F" w:rsidRPr="003D605B" w:rsidRDefault="00ED726F" w:rsidP="003E5099">
            <w:pPr>
              <w:tabs>
                <w:tab w:val="left" w:pos="350"/>
              </w:tabs>
              <w:spacing w:after="0" w:line="240" w:lineRule="auto"/>
              <w:contextualSpacing/>
              <w:jc w:val="both"/>
              <w:rPr>
                <w:rFonts w:ascii="Times New Roman" w:hAnsi="Times New Roman"/>
                <w:sz w:val="24"/>
                <w:szCs w:val="24"/>
              </w:rPr>
            </w:pPr>
            <w:r w:rsidRPr="003D605B">
              <w:rPr>
                <w:rFonts w:ascii="Times New Roman" w:hAnsi="Times New Roman"/>
                <w:sz w:val="24"/>
                <w:szCs w:val="24"/>
                <w:u w:val="single"/>
              </w:rPr>
              <w:t>1.3. Повноваження учасника – фізичної особи, у тому числі фізичної особи-підприємця</w:t>
            </w:r>
            <w:r w:rsidRPr="003D605B">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ED726F" w:rsidRPr="003D605B" w:rsidRDefault="00ED726F" w:rsidP="003E5099">
            <w:pPr>
              <w:tabs>
                <w:tab w:val="left" w:pos="350"/>
              </w:tabs>
              <w:spacing w:after="0" w:line="240" w:lineRule="auto"/>
              <w:contextualSpacing/>
              <w:jc w:val="both"/>
              <w:rPr>
                <w:rFonts w:ascii="Times New Roman" w:hAnsi="Times New Roman"/>
                <w:sz w:val="24"/>
                <w:szCs w:val="24"/>
              </w:rPr>
            </w:pPr>
            <w:r w:rsidRPr="003D605B">
              <w:rPr>
                <w:rFonts w:ascii="Times New Roman" w:hAnsi="Times New Roman"/>
                <w:sz w:val="24"/>
                <w:szCs w:val="24"/>
                <w:u w:val="single"/>
              </w:rPr>
              <w:t>Учасник-нерезидент</w:t>
            </w:r>
            <w:r w:rsidRPr="003D605B">
              <w:rPr>
                <w:rFonts w:ascii="Times New Roman" w:hAnsi="Times New Roman"/>
                <w:sz w:val="24"/>
                <w:szCs w:val="24"/>
              </w:rPr>
              <w:t xml:space="preserve"> повинен надати зазначені у цій тендерній документації документи з урахуванням </w:t>
            </w:r>
            <w:proofErr w:type="gramStart"/>
            <w:r w:rsidRPr="003D605B">
              <w:rPr>
                <w:rFonts w:ascii="Times New Roman" w:hAnsi="Times New Roman"/>
                <w:sz w:val="24"/>
                <w:szCs w:val="24"/>
              </w:rPr>
              <w:t>особливостей  законодавства</w:t>
            </w:r>
            <w:proofErr w:type="gramEnd"/>
            <w:r w:rsidRPr="003D605B">
              <w:rPr>
                <w:rFonts w:ascii="Times New Roman" w:hAnsi="Times New Roman"/>
                <w:sz w:val="24"/>
                <w:szCs w:val="24"/>
              </w:rPr>
              <w:t xml:space="preserve">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w:t>
            </w:r>
            <w:r w:rsidRPr="003D605B">
              <w:rPr>
                <w:rFonts w:ascii="Times New Roman" w:hAnsi="Times New Roman"/>
                <w:sz w:val="24"/>
                <w:szCs w:val="24"/>
              </w:rPr>
              <w:lastRenderedPageBreak/>
              <w:t xml:space="preserve">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ED726F" w:rsidRPr="003D605B" w:rsidRDefault="00ED726F" w:rsidP="003E5099">
            <w:pPr>
              <w:tabs>
                <w:tab w:val="left" w:pos="350"/>
              </w:tabs>
              <w:spacing w:after="0" w:line="240" w:lineRule="auto"/>
              <w:contextualSpacing/>
              <w:jc w:val="both"/>
              <w:rPr>
                <w:rFonts w:ascii="Times New Roman" w:eastAsia="Times New Roman" w:hAnsi="Times New Roman"/>
                <w:sz w:val="24"/>
                <w:szCs w:val="24"/>
              </w:rPr>
            </w:pPr>
            <w:r w:rsidRPr="003D605B">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ED726F" w:rsidRPr="003D605B" w:rsidRDefault="00ED726F" w:rsidP="003E5099">
            <w:pPr>
              <w:spacing w:after="0" w:line="240" w:lineRule="auto"/>
              <w:contextualSpacing/>
              <w:jc w:val="both"/>
              <w:rPr>
                <w:rFonts w:ascii="Times New Roman" w:eastAsia="Times New Roman" w:hAnsi="Times New Roman"/>
                <w:sz w:val="24"/>
                <w:szCs w:val="24"/>
                <w:lang w:eastAsia="ru-RU"/>
              </w:rPr>
            </w:pPr>
            <w:r w:rsidRPr="003D605B">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rsidR="00ED726F" w:rsidRPr="003D605B" w:rsidRDefault="00ED726F" w:rsidP="003E5099">
            <w:pPr>
              <w:spacing w:after="0" w:line="240" w:lineRule="auto"/>
              <w:contextualSpacing/>
              <w:jc w:val="both"/>
              <w:rPr>
                <w:rFonts w:ascii="Times New Roman" w:eastAsia="Times New Roman" w:hAnsi="Times New Roman"/>
                <w:sz w:val="24"/>
                <w:szCs w:val="24"/>
                <w:lang w:eastAsia="ru-RU"/>
              </w:rPr>
            </w:pPr>
            <w:r w:rsidRPr="003D605B">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ED726F" w:rsidRPr="003D605B" w:rsidRDefault="00ED726F" w:rsidP="003E5099">
            <w:pPr>
              <w:widowControl w:val="0"/>
              <w:spacing w:after="0" w:line="240" w:lineRule="auto"/>
              <w:jc w:val="both"/>
              <w:rPr>
                <w:rFonts w:ascii="Times New Roman" w:eastAsia="Times New Roman" w:hAnsi="Times New Roman"/>
                <w:sz w:val="24"/>
                <w:szCs w:val="24"/>
                <w:lang w:eastAsia="ru-RU"/>
              </w:rPr>
            </w:pPr>
            <w:r w:rsidRPr="003D605B">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ED726F" w:rsidRPr="003D605B" w:rsidRDefault="00ED726F" w:rsidP="003E5099">
            <w:pPr>
              <w:tabs>
                <w:tab w:val="left" w:pos="350"/>
              </w:tabs>
              <w:spacing w:after="0" w:line="240" w:lineRule="auto"/>
              <w:contextualSpacing/>
              <w:jc w:val="both"/>
              <w:rPr>
                <w:rFonts w:ascii="Times New Roman" w:eastAsia="Times New Roman" w:hAnsi="Times New Roman"/>
                <w:sz w:val="24"/>
                <w:szCs w:val="24"/>
              </w:rPr>
            </w:pPr>
          </w:p>
          <w:p w:rsidR="00ED726F" w:rsidRPr="003D605B" w:rsidRDefault="00ED726F" w:rsidP="003E5099">
            <w:pPr>
              <w:spacing w:after="0" w:line="240" w:lineRule="auto"/>
              <w:jc w:val="both"/>
              <w:rPr>
                <w:rFonts w:ascii="Times New Roman" w:hAnsi="Times New Roman"/>
                <w:b/>
                <w:sz w:val="24"/>
                <w:szCs w:val="24"/>
                <w:lang w:eastAsia="ru-RU"/>
              </w:rPr>
            </w:pPr>
            <w:r w:rsidRPr="003D605B">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D726F" w:rsidRPr="003D605B" w:rsidTr="000862CE">
        <w:trPr>
          <w:trHeight w:val="375"/>
        </w:trPr>
        <w:tc>
          <w:tcPr>
            <w:tcW w:w="426" w:type="dxa"/>
            <w:tcBorders>
              <w:top w:val="single" w:sz="4" w:space="0" w:color="000000"/>
              <w:left w:val="single" w:sz="4" w:space="0" w:color="000000"/>
              <w:bottom w:val="single" w:sz="4" w:space="0" w:color="000000"/>
              <w:right w:val="nil"/>
            </w:tcBorders>
            <w:hideMark/>
          </w:tcPr>
          <w:p w:rsidR="00ED726F" w:rsidRPr="003D605B" w:rsidRDefault="000862CE" w:rsidP="003E5099">
            <w:pPr>
              <w:widowControl w:val="0"/>
              <w:suppressAutoHyphens/>
              <w:autoSpaceDE w:val="0"/>
              <w:spacing w:after="0" w:line="240" w:lineRule="auto"/>
              <w:jc w:val="center"/>
              <w:rPr>
                <w:rFonts w:ascii="Times New Roman" w:hAnsi="Times New Roman"/>
                <w:b/>
                <w:bCs/>
                <w:sz w:val="24"/>
                <w:szCs w:val="24"/>
              </w:rPr>
            </w:pPr>
            <w:r w:rsidRPr="003D605B">
              <w:rPr>
                <w:rFonts w:ascii="Times New Roman" w:hAnsi="Times New Roman"/>
                <w:b/>
                <w:bCs/>
                <w:sz w:val="24"/>
                <w:szCs w:val="24"/>
                <w:lang w:eastAsia="ru-RU"/>
              </w:rPr>
              <w:lastRenderedPageBreak/>
              <w:t>2</w:t>
            </w:r>
            <w:r w:rsidR="00ED726F" w:rsidRPr="003D605B">
              <w:rPr>
                <w:rFonts w:ascii="Times New Roman" w:hAnsi="Times New Roman"/>
                <w:b/>
                <w:bCs/>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rsidR="00ED726F" w:rsidRPr="003D605B" w:rsidRDefault="00ED726F" w:rsidP="003E5099">
            <w:pPr>
              <w:widowControl w:val="0"/>
              <w:suppressAutoHyphens/>
              <w:autoSpaceDE w:val="0"/>
              <w:spacing w:after="0" w:line="240" w:lineRule="auto"/>
              <w:rPr>
                <w:rFonts w:ascii="Times New Roman" w:hAnsi="Times New Roman"/>
                <w:sz w:val="24"/>
                <w:szCs w:val="24"/>
              </w:rPr>
            </w:pPr>
            <w:r w:rsidRPr="003D605B">
              <w:rPr>
                <w:rFonts w:ascii="Times New Roman" w:hAnsi="Times New Roman"/>
                <w:sz w:val="24"/>
                <w:szCs w:val="24"/>
                <w:lang w:eastAsia="ru-RU"/>
              </w:rPr>
              <w:t xml:space="preserve">Відомості щодо сплати податків та зборів </w:t>
            </w:r>
            <w:proofErr w:type="gramStart"/>
            <w:r w:rsidRPr="003D605B">
              <w:rPr>
                <w:rFonts w:ascii="Times New Roman" w:hAnsi="Times New Roman"/>
                <w:sz w:val="24"/>
                <w:szCs w:val="24"/>
                <w:lang w:eastAsia="ru-RU"/>
              </w:rPr>
              <w:t>( у</w:t>
            </w:r>
            <w:proofErr w:type="gramEnd"/>
            <w:r w:rsidRPr="003D605B">
              <w:rPr>
                <w:rFonts w:ascii="Times New Roman" w:hAnsi="Times New Roman"/>
                <w:sz w:val="24"/>
                <w:szCs w:val="24"/>
                <w:lang w:eastAsia="ru-RU"/>
              </w:rPr>
              <w:t xml:space="preserve">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ED726F" w:rsidRPr="003D605B" w:rsidRDefault="00ED726F" w:rsidP="003E5099">
            <w:pPr>
              <w:keepNext/>
              <w:keepLines/>
              <w:widowControl w:val="0"/>
              <w:suppressAutoHyphens/>
              <w:autoSpaceDE w:val="0"/>
              <w:spacing w:after="0" w:line="240" w:lineRule="auto"/>
              <w:jc w:val="both"/>
              <w:rPr>
                <w:rFonts w:ascii="Times New Roman" w:hAnsi="Times New Roman"/>
                <w:bCs/>
                <w:sz w:val="24"/>
                <w:szCs w:val="24"/>
              </w:rPr>
            </w:pPr>
            <w:r w:rsidRPr="003D605B">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bl>
    <w:tbl>
      <w:tblPr>
        <w:tblStyle w:val="af9"/>
        <w:tblW w:w="9781" w:type="dxa"/>
        <w:tblInd w:w="-10" w:type="dxa"/>
        <w:tblLayout w:type="fixed"/>
        <w:tblLook w:val="0400" w:firstRow="0" w:lastRow="0" w:firstColumn="0" w:lastColumn="0" w:noHBand="0" w:noVBand="1"/>
      </w:tblPr>
      <w:tblGrid>
        <w:gridCol w:w="400"/>
        <w:gridCol w:w="9381"/>
      </w:tblGrid>
      <w:tr w:rsidR="003D605B" w:rsidRPr="003D605B" w:rsidTr="00ED726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05B" w:rsidRPr="003D605B" w:rsidRDefault="003D605B" w:rsidP="003D605B">
            <w:pPr>
              <w:spacing w:before="240" w:after="0" w:line="240" w:lineRule="auto"/>
              <w:ind w:left="100"/>
              <w:rPr>
                <w:rFonts w:ascii="Times New Roman" w:eastAsia="Times New Roman" w:hAnsi="Times New Roman" w:cs="Times New Roman"/>
                <w:sz w:val="24"/>
                <w:szCs w:val="24"/>
              </w:rPr>
            </w:pPr>
            <w:r w:rsidRPr="003D605B">
              <w:rPr>
                <w:rFonts w:ascii="Times New Roman" w:eastAsia="Times New Roman" w:hAnsi="Times New Roman" w:cs="Times New Roman"/>
                <w:b/>
                <w:color w:val="000000"/>
                <w:sz w:val="24"/>
                <w:szCs w:val="24"/>
              </w:rPr>
              <w:t>3</w:t>
            </w:r>
          </w:p>
        </w:tc>
        <w:tc>
          <w:tcPr>
            <w:tcW w:w="9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05B" w:rsidRPr="003D605B" w:rsidRDefault="003D605B" w:rsidP="003D605B">
            <w:pPr>
              <w:spacing w:after="0" w:line="240" w:lineRule="auto"/>
              <w:ind w:left="100" w:right="120" w:hanging="20"/>
              <w:jc w:val="both"/>
              <w:rPr>
                <w:rFonts w:ascii="Times New Roman" w:eastAsia="Times New Roman" w:hAnsi="Times New Roman" w:cs="Times New Roman"/>
                <w:i/>
                <w:color w:val="000000"/>
                <w:sz w:val="24"/>
                <w:szCs w:val="24"/>
              </w:rPr>
            </w:pPr>
            <w:r w:rsidRPr="003D605B">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3D605B">
              <w:rPr>
                <w:rFonts w:ascii="Times New Roman" w:eastAsia="Times New Roman" w:hAnsi="Times New Roman" w:cs="Times New Roman"/>
                <w:sz w:val="24"/>
                <w:szCs w:val="24"/>
              </w:rPr>
              <w:t>у</w:t>
            </w:r>
            <w:r w:rsidRPr="003D605B">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05B">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3D605B" w:rsidRPr="003D605B" w:rsidRDefault="003D605B" w:rsidP="003D605B">
            <w:pPr>
              <w:spacing w:after="0" w:line="240" w:lineRule="auto"/>
              <w:ind w:left="100" w:right="120" w:hanging="20"/>
              <w:jc w:val="both"/>
              <w:rPr>
                <w:rFonts w:ascii="Times New Roman" w:eastAsia="Times New Roman" w:hAnsi="Times New Roman" w:cs="Times New Roman"/>
                <w:sz w:val="24"/>
                <w:szCs w:val="24"/>
              </w:rPr>
            </w:pPr>
            <w:r w:rsidRPr="003D605B">
              <w:rPr>
                <w:rFonts w:ascii="Times New Roman" w:eastAsia="Times New Roman" w:hAnsi="Times New Roman" w:cs="Times New Roman"/>
                <w:i/>
                <w:color w:val="000000"/>
                <w:sz w:val="24"/>
                <w:szCs w:val="24"/>
              </w:rPr>
              <w:t xml:space="preserve">(Надається лише у разі, якщо отримання дозволу або ліцензії на провадження такого виду </w:t>
            </w:r>
            <w:proofErr w:type="gramStart"/>
            <w:r w:rsidRPr="003D605B">
              <w:rPr>
                <w:rFonts w:ascii="Times New Roman" w:eastAsia="Times New Roman" w:hAnsi="Times New Roman" w:cs="Times New Roman"/>
                <w:i/>
                <w:color w:val="000000"/>
                <w:sz w:val="24"/>
                <w:szCs w:val="24"/>
              </w:rPr>
              <w:t>господарської  діяльності</w:t>
            </w:r>
            <w:proofErr w:type="gramEnd"/>
            <w:r w:rsidRPr="003D605B">
              <w:rPr>
                <w:rFonts w:ascii="Times New Roman" w:eastAsia="Times New Roman" w:hAnsi="Times New Roman" w:cs="Times New Roman"/>
                <w:i/>
                <w:color w:val="000000"/>
                <w:sz w:val="24"/>
                <w:szCs w:val="24"/>
              </w:rPr>
              <w:t xml:space="preserve"> передбачено законом).</w:t>
            </w:r>
          </w:p>
        </w:tc>
      </w:tr>
      <w:tr w:rsidR="003D605B" w:rsidRPr="003D605B" w:rsidTr="00ED726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05B" w:rsidRPr="003D605B" w:rsidRDefault="003D605B" w:rsidP="003D605B">
            <w:pPr>
              <w:spacing w:before="240" w:after="0" w:line="240" w:lineRule="auto"/>
              <w:ind w:left="100"/>
              <w:rPr>
                <w:rFonts w:ascii="Times New Roman" w:eastAsia="Times New Roman" w:hAnsi="Times New Roman" w:cs="Times New Roman"/>
                <w:b/>
                <w:color w:val="000000"/>
                <w:sz w:val="24"/>
                <w:szCs w:val="24"/>
              </w:rPr>
            </w:pPr>
            <w:r w:rsidRPr="003D605B">
              <w:rPr>
                <w:rFonts w:ascii="Times New Roman" w:eastAsia="Times New Roman" w:hAnsi="Times New Roman" w:cs="Times New Roman"/>
                <w:b/>
                <w:sz w:val="24"/>
                <w:szCs w:val="24"/>
              </w:rPr>
              <w:t>4</w:t>
            </w:r>
          </w:p>
        </w:tc>
        <w:tc>
          <w:tcPr>
            <w:tcW w:w="9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605B" w:rsidRPr="003D605B" w:rsidRDefault="003D605B" w:rsidP="003D605B">
            <w:pPr>
              <w:spacing w:after="0" w:line="240" w:lineRule="auto"/>
              <w:jc w:val="both"/>
              <w:rPr>
                <w:rFonts w:ascii="Times New Roman" w:eastAsia="Times New Roman" w:hAnsi="Times New Roman" w:cs="Times New Roman"/>
                <w:sz w:val="24"/>
                <w:szCs w:val="24"/>
              </w:rPr>
            </w:pPr>
            <w:r w:rsidRPr="003D605B">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3D605B" w:rsidRPr="003D605B" w:rsidRDefault="003D605B" w:rsidP="003D605B">
            <w:pPr>
              <w:spacing w:after="0" w:line="240" w:lineRule="auto"/>
              <w:jc w:val="both"/>
              <w:rPr>
                <w:rFonts w:ascii="Times New Roman" w:eastAsia="Times New Roman" w:hAnsi="Times New Roman" w:cs="Times New Roman"/>
                <w:sz w:val="24"/>
                <w:szCs w:val="24"/>
              </w:rPr>
            </w:pPr>
            <w:r w:rsidRPr="003D605B">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D605B">
              <w:rPr>
                <w:rFonts w:ascii="Times New Roman" w:eastAsia="Times New Roman" w:hAnsi="Times New Roman" w:cs="Times New Roman"/>
                <w:sz w:val="24"/>
                <w:szCs w:val="24"/>
              </w:rPr>
              <w:br/>
              <w:t xml:space="preserve"> </w:t>
            </w:r>
            <w:r w:rsidRPr="003D605B">
              <w:rPr>
                <w:rFonts w:ascii="Times New Roman" w:eastAsia="Times New Roman" w:hAnsi="Times New Roman" w:cs="Times New Roman"/>
                <w:i/>
                <w:sz w:val="24"/>
                <w:szCs w:val="24"/>
              </w:rPr>
              <w:t>або</w:t>
            </w:r>
            <w:r w:rsidRPr="003D605B">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3D605B">
              <w:rPr>
                <w:rFonts w:ascii="Times New Roman" w:eastAsia="Times New Roman" w:hAnsi="Times New Roman" w:cs="Times New Roman"/>
                <w:sz w:val="24"/>
                <w:szCs w:val="24"/>
              </w:rPr>
              <w:br/>
              <w:t xml:space="preserve"> </w:t>
            </w:r>
            <w:r w:rsidRPr="003D605B">
              <w:rPr>
                <w:rFonts w:ascii="Times New Roman" w:eastAsia="Times New Roman" w:hAnsi="Times New Roman" w:cs="Times New Roman"/>
                <w:i/>
                <w:sz w:val="24"/>
                <w:szCs w:val="24"/>
              </w:rPr>
              <w:t>або</w:t>
            </w:r>
            <w:r w:rsidRPr="003D605B">
              <w:rPr>
                <w:rFonts w:ascii="Times New Roman" w:eastAsia="Times New Roman" w:hAnsi="Times New Roman" w:cs="Times New Roman"/>
                <w:i/>
                <w:sz w:val="24"/>
                <w:szCs w:val="24"/>
              </w:rPr>
              <w:br/>
            </w:r>
            <w:r w:rsidRPr="003D605B">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3D605B">
              <w:rPr>
                <w:rFonts w:ascii="Times New Roman" w:eastAsia="Times New Roman" w:hAnsi="Times New Roman" w:cs="Times New Roman"/>
                <w:sz w:val="24"/>
                <w:szCs w:val="24"/>
              </w:rPr>
              <w:br/>
            </w:r>
            <w:r w:rsidRPr="003D605B">
              <w:rPr>
                <w:rFonts w:ascii="Times New Roman" w:eastAsia="Times New Roman" w:hAnsi="Times New Roman" w:cs="Times New Roman"/>
                <w:i/>
                <w:sz w:val="24"/>
                <w:szCs w:val="24"/>
              </w:rPr>
              <w:t xml:space="preserve"> або</w:t>
            </w:r>
            <w:r w:rsidRPr="003D605B">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3D605B">
              <w:rPr>
                <w:rFonts w:ascii="Times New Roman" w:eastAsia="Times New Roman" w:hAnsi="Times New Roman" w:cs="Times New Roman"/>
                <w:sz w:val="24"/>
                <w:szCs w:val="24"/>
              </w:rPr>
              <w:br/>
            </w:r>
            <w:r w:rsidRPr="003D605B">
              <w:rPr>
                <w:rFonts w:ascii="Times New Roman" w:eastAsia="Times New Roman" w:hAnsi="Times New Roman" w:cs="Times New Roman"/>
                <w:i/>
                <w:sz w:val="24"/>
                <w:szCs w:val="24"/>
              </w:rPr>
              <w:lastRenderedPageBreak/>
              <w:t xml:space="preserve"> або</w:t>
            </w:r>
            <w:r w:rsidRPr="003D605B">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D605B">
              <w:rPr>
                <w:rFonts w:ascii="Times New Roman" w:eastAsia="Times New Roman" w:hAnsi="Times New Roman" w:cs="Times New Roman"/>
                <w:sz w:val="24"/>
                <w:szCs w:val="24"/>
              </w:rPr>
              <w:br/>
            </w:r>
            <w:r w:rsidRPr="003D605B">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D605B">
              <w:rPr>
                <w:rFonts w:ascii="Times New Roman" w:eastAsia="Times New Roman" w:hAnsi="Times New Roman" w:cs="Times New Roman"/>
                <w:sz w:val="24"/>
                <w:szCs w:val="24"/>
              </w:rPr>
              <w:br/>
              <w:t xml:space="preserve"> • Ухвалу слідчого судді, суду, щодо арешту активів,</w:t>
            </w:r>
            <w:r w:rsidRPr="003D605B">
              <w:rPr>
                <w:rFonts w:ascii="Times New Roman" w:eastAsia="Times New Roman" w:hAnsi="Times New Roman" w:cs="Times New Roman"/>
                <w:sz w:val="24"/>
                <w:szCs w:val="24"/>
              </w:rPr>
              <w:br/>
            </w:r>
            <w:r w:rsidRPr="003D605B">
              <w:rPr>
                <w:rFonts w:ascii="Times New Roman" w:eastAsia="Times New Roman" w:hAnsi="Times New Roman" w:cs="Times New Roman"/>
                <w:i/>
                <w:sz w:val="24"/>
                <w:szCs w:val="24"/>
              </w:rPr>
              <w:t xml:space="preserve"> або</w:t>
            </w:r>
            <w:r w:rsidRPr="003D605B">
              <w:rPr>
                <w:rFonts w:ascii="Times New Roman" w:eastAsia="Times New Roman" w:hAnsi="Times New Roman" w:cs="Times New Roman"/>
                <w:i/>
                <w:sz w:val="24"/>
                <w:szCs w:val="24"/>
              </w:rPr>
              <w:br/>
            </w:r>
            <w:r w:rsidRPr="003D605B">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3D605B">
              <w:rPr>
                <w:rFonts w:ascii="Times New Roman" w:eastAsia="Times New Roman" w:hAnsi="Times New Roman" w:cs="Times New Roman"/>
                <w:sz w:val="24"/>
                <w:szCs w:val="24"/>
              </w:rPr>
              <w:br/>
              <w:t xml:space="preserve"> а також:</w:t>
            </w:r>
            <w:r w:rsidRPr="003D605B">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D605B">
              <w:rPr>
                <w:rFonts w:ascii="Times New Roman" w:eastAsia="Times New Roman" w:hAnsi="Times New Roman" w:cs="Times New Roman"/>
                <w:sz w:val="24"/>
                <w:szCs w:val="24"/>
              </w:rPr>
              <w:br/>
              <w:t xml:space="preserve"> </w:t>
            </w:r>
            <w:r w:rsidRPr="003D605B">
              <w:rPr>
                <w:rFonts w:ascii="Times New Roman" w:eastAsia="Times New Roman" w:hAnsi="Times New Roman" w:cs="Times New Roman"/>
                <w:i/>
                <w:sz w:val="24"/>
                <w:szCs w:val="24"/>
              </w:rPr>
              <w:t>або</w:t>
            </w:r>
            <w:r w:rsidRPr="003D605B">
              <w:rPr>
                <w:rFonts w:ascii="Times New Roman" w:eastAsia="Times New Roman" w:hAnsi="Times New Roman" w:cs="Times New Roman"/>
                <w:i/>
                <w:sz w:val="24"/>
                <w:szCs w:val="24"/>
              </w:rPr>
              <w:br/>
            </w:r>
            <w:r w:rsidRPr="003D605B">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1A5E1C" w:rsidRPr="003D605B" w:rsidRDefault="001A5E1C">
      <w:pPr>
        <w:spacing w:after="0" w:line="240" w:lineRule="auto"/>
        <w:rPr>
          <w:rFonts w:ascii="Times New Roman" w:eastAsia="Times New Roman" w:hAnsi="Times New Roman" w:cs="Times New Roman"/>
          <w:sz w:val="24"/>
          <w:szCs w:val="24"/>
        </w:rPr>
      </w:pPr>
    </w:p>
    <w:p w:rsidR="001A5E1C" w:rsidRPr="003D605B" w:rsidRDefault="001A5E1C">
      <w:pPr>
        <w:shd w:val="clear" w:color="auto" w:fill="FFFFFF"/>
        <w:spacing w:after="0" w:line="240" w:lineRule="auto"/>
        <w:jc w:val="center"/>
        <w:rPr>
          <w:rFonts w:ascii="Times New Roman" w:eastAsia="Times New Roman" w:hAnsi="Times New Roman" w:cs="Times New Roman"/>
          <w:sz w:val="24"/>
          <w:szCs w:val="24"/>
        </w:rPr>
      </w:pPr>
    </w:p>
    <w:p w:rsidR="001A5E1C" w:rsidRPr="003D605B" w:rsidRDefault="001A5E1C">
      <w:pPr>
        <w:spacing w:after="0" w:line="240" w:lineRule="auto"/>
        <w:rPr>
          <w:rFonts w:ascii="Times New Roman" w:eastAsia="Times New Roman" w:hAnsi="Times New Roman" w:cs="Times New Roman"/>
          <w:sz w:val="24"/>
          <w:szCs w:val="24"/>
        </w:rPr>
      </w:pPr>
      <w:bookmarkStart w:id="1" w:name="_heading=h.gjdgxs" w:colFirst="0" w:colLast="0"/>
      <w:bookmarkEnd w:id="1"/>
    </w:p>
    <w:sectPr w:rsidR="001A5E1C" w:rsidRPr="003D605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altName w:val="Device Font 10cpi"/>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D27"/>
    <w:multiLevelType w:val="multilevel"/>
    <w:tmpl w:val="F37458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641D29"/>
    <w:multiLevelType w:val="multilevel"/>
    <w:tmpl w:val="DD12BB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AC53A85"/>
    <w:multiLevelType w:val="multilevel"/>
    <w:tmpl w:val="783C29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2263CC8"/>
    <w:multiLevelType w:val="multilevel"/>
    <w:tmpl w:val="227C71A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28D55AC"/>
    <w:multiLevelType w:val="multilevel"/>
    <w:tmpl w:val="B9DCB9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93B1ABD"/>
    <w:multiLevelType w:val="multilevel"/>
    <w:tmpl w:val="F28433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AC40590"/>
    <w:multiLevelType w:val="multilevel"/>
    <w:tmpl w:val="192E45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2"/>
  </w:num>
  <w:num w:numId="4">
    <w:abstractNumId w:val="7"/>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1C"/>
    <w:rsid w:val="000862CE"/>
    <w:rsid w:val="00186750"/>
    <w:rsid w:val="001A5E1C"/>
    <w:rsid w:val="00315D3C"/>
    <w:rsid w:val="003D605B"/>
    <w:rsid w:val="005C2F60"/>
    <w:rsid w:val="006D3852"/>
    <w:rsid w:val="00921AD5"/>
    <w:rsid w:val="00942DEB"/>
    <w:rsid w:val="00B624B1"/>
    <w:rsid w:val="00BF1215"/>
    <w:rsid w:val="00C22E59"/>
    <w:rsid w:val="00CD5671"/>
    <w:rsid w:val="00E5766B"/>
    <w:rsid w:val="00ED72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C3007-2D09-46CD-891B-54F2A86A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14402</Words>
  <Characters>8210</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terms:modified xsi:type="dcterms:W3CDTF">2024-03-29T09:21:00Z</dcterms:modified>
</cp:coreProperties>
</file>