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C5" w:rsidRPr="0071022D" w:rsidRDefault="00624CC5" w:rsidP="005A2958">
      <w:pPr>
        <w:spacing w:after="0" w:line="240" w:lineRule="auto"/>
        <w:rPr>
          <w:color w:val="000000" w:themeColor="text1"/>
          <w:lang w:val="uk-UA"/>
        </w:rPr>
      </w:pPr>
    </w:p>
    <w:p w:rsidR="00926041" w:rsidRPr="009124C1" w:rsidRDefault="00926041" w:rsidP="00926041">
      <w:pPr>
        <w:widowControl w:val="0"/>
        <w:autoSpaceDE w:val="0"/>
        <w:autoSpaceDN w:val="0"/>
        <w:adjustRightInd w:val="0"/>
        <w:jc w:val="center"/>
        <w:rPr>
          <w:rFonts w:ascii="Times New Roman" w:hAnsi="Times New Roman" w:cs="Times New Roman"/>
          <w:b/>
          <w:sz w:val="40"/>
          <w:szCs w:val="40"/>
        </w:rPr>
      </w:pPr>
      <w:r w:rsidRPr="009124C1">
        <w:rPr>
          <w:rFonts w:ascii="Times New Roman" w:hAnsi="Times New Roman" w:cs="Times New Roman"/>
          <w:b/>
          <w:sz w:val="40"/>
          <w:szCs w:val="40"/>
        </w:rPr>
        <w:t>Центр соціально-психологічної реабілітації дітей</w:t>
      </w:r>
    </w:p>
    <w:p w:rsidR="00926041" w:rsidRPr="009124C1" w:rsidRDefault="00926041" w:rsidP="00926041">
      <w:pPr>
        <w:widowControl w:val="0"/>
        <w:autoSpaceDE w:val="0"/>
        <w:autoSpaceDN w:val="0"/>
        <w:adjustRightInd w:val="0"/>
        <w:jc w:val="center"/>
        <w:rPr>
          <w:rFonts w:ascii="Times New Roman" w:hAnsi="Times New Roman" w:cs="Times New Roman"/>
          <w:b/>
          <w:sz w:val="40"/>
          <w:szCs w:val="40"/>
        </w:rPr>
      </w:pPr>
      <w:r w:rsidRPr="009124C1">
        <w:rPr>
          <w:rFonts w:ascii="Times New Roman" w:hAnsi="Times New Roman" w:cs="Times New Roman"/>
          <w:b/>
          <w:sz w:val="40"/>
          <w:szCs w:val="40"/>
        </w:rPr>
        <w:t xml:space="preserve"> "Щасливе дитинство"</w:t>
      </w:r>
    </w:p>
    <w:p w:rsidR="00926041" w:rsidRDefault="00926041" w:rsidP="00926041">
      <w:pPr>
        <w:widowControl w:val="0"/>
        <w:autoSpaceDE w:val="0"/>
        <w:autoSpaceDN w:val="0"/>
        <w:adjustRightInd w:val="0"/>
        <w:jc w:val="center"/>
        <w:rPr>
          <w:rFonts w:ascii="Times New Roman" w:hAnsi="Times New Roman" w:cs="Times New Roman"/>
          <w:b/>
          <w:sz w:val="28"/>
          <w:szCs w:val="28"/>
        </w:rPr>
      </w:pPr>
    </w:p>
    <w:p w:rsidR="00926041" w:rsidRPr="009124C1" w:rsidRDefault="00926041" w:rsidP="00926041">
      <w:pPr>
        <w:widowControl w:val="0"/>
        <w:autoSpaceDE w:val="0"/>
        <w:autoSpaceDN w:val="0"/>
        <w:adjustRightInd w:val="0"/>
        <w:jc w:val="center"/>
        <w:rPr>
          <w:rFonts w:ascii="Times New Roman" w:hAnsi="Times New Roman" w:cs="Times New Roman"/>
          <w:b/>
          <w:bCs/>
          <w:sz w:val="28"/>
          <w:szCs w:val="28"/>
        </w:rPr>
      </w:pPr>
    </w:p>
    <w:p w:rsidR="00926041" w:rsidRPr="007F07FD" w:rsidRDefault="00926041" w:rsidP="00926041">
      <w:pPr>
        <w:widowControl w:val="0"/>
        <w:autoSpaceDE w:val="0"/>
        <w:autoSpaceDN w:val="0"/>
        <w:adjustRightInd w:val="0"/>
        <w:jc w:val="right"/>
        <w:rPr>
          <w:rFonts w:ascii="Times New Roman" w:hAnsi="Times New Roman" w:cs="Times New Roman"/>
          <w:b/>
          <w:bCs/>
          <w:color w:val="000000"/>
        </w:rPr>
      </w:pPr>
      <w:r w:rsidRPr="007F07FD">
        <w:rPr>
          <w:rFonts w:ascii="Times New Roman" w:hAnsi="Times New Roman" w:cs="Times New Roman"/>
          <w:b/>
          <w:bCs/>
          <w:color w:val="000000"/>
        </w:rPr>
        <w:t xml:space="preserve">Затверджено </w:t>
      </w:r>
    </w:p>
    <w:p w:rsidR="00926041" w:rsidRPr="007F07FD" w:rsidRDefault="00926041" w:rsidP="00926041">
      <w:pPr>
        <w:widowControl w:val="0"/>
        <w:autoSpaceDE w:val="0"/>
        <w:autoSpaceDN w:val="0"/>
        <w:adjustRightInd w:val="0"/>
        <w:jc w:val="right"/>
        <w:rPr>
          <w:rFonts w:ascii="Times New Roman" w:hAnsi="Times New Roman" w:cs="Times New Roman"/>
          <w:b/>
          <w:bCs/>
          <w:color w:val="000000"/>
        </w:rPr>
      </w:pPr>
      <w:r w:rsidRPr="007F07FD">
        <w:rPr>
          <w:rFonts w:ascii="Times New Roman" w:hAnsi="Times New Roman" w:cs="Times New Roman"/>
          <w:b/>
          <w:bCs/>
          <w:color w:val="000000"/>
        </w:rPr>
        <w:t xml:space="preserve">Рішення </w:t>
      </w:r>
      <w:r w:rsidRPr="00657A62">
        <w:rPr>
          <w:rFonts w:ascii="Times New Roman" w:hAnsi="Times New Roman" w:cs="Times New Roman"/>
          <w:b/>
          <w:bCs/>
          <w:color w:val="000000"/>
        </w:rPr>
        <w:t>№</w:t>
      </w:r>
      <w:r w:rsidR="0057289B">
        <w:rPr>
          <w:rFonts w:ascii="Times New Roman" w:hAnsi="Times New Roman" w:cs="Times New Roman"/>
          <w:b/>
          <w:bCs/>
          <w:color w:val="000000"/>
          <w:lang w:val="uk-UA"/>
        </w:rPr>
        <w:t>20</w:t>
      </w:r>
      <w:r w:rsidRPr="007F07FD">
        <w:rPr>
          <w:rFonts w:ascii="Times New Roman" w:hAnsi="Times New Roman" w:cs="Times New Roman"/>
          <w:b/>
          <w:bCs/>
          <w:color w:val="000000"/>
        </w:rPr>
        <w:t xml:space="preserve">  уповноваженої особи </w:t>
      </w:r>
    </w:p>
    <w:p w:rsidR="00926041" w:rsidRPr="007F07FD" w:rsidRDefault="00926041" w:rsidP="00926041">
      <w:pPr>
        <w:widowControl w:val="0"/>
        <w:autoSpaceDE w:val="0"/>
        <w:autoSpaceDN w:val="0"/>
        <w:adjustRightInd w:val="0"/>
        <w:jc w:val="right"/>
        <w:rPr>
          <w:rFonts w:ascii="Times New Roman" w:hAnsi="Times New Roman" w:cs="Times New Roman"/>
          <w:b/>
          <w:bCs/>
          <w:color w:val="000000"/>
        </w:rPr>
      </w:pPr>
      <w:r w:rsidRPr="007F07FD">
        <w:rPr>
          <w:rFonts w:ascii="Times New Roman" w:hAnsi="Times New Roman" w:cs="Times New Roman"/>
          <w:b/>
          <w:bCs/>
          <w:color w:val="000000"/>
        </w:rPr>
        <w:t>від «</w:t>
      </w:r>
      <w:r w:rsidR="00594351">
        <w:rPr>
          <w:rFonts w:ascii="Times New Roman" w:hAnsi="Times New Roman" w:cs="Times New Roman"/>
          <w:b/>
          <w:bCs/>
          <w:color w:val="000000"/>
          <w:lang w:val="uk-UA"/>
        </w:rPr>
        <w:t>06</w:t>
      </w:r>
      <w:r w:rsidRPr="007F07FD">
        <w:rPr>
          <w:rFonts w:ascii="Times New Roman" w:hAnsi="Times New Roman" w:cs="Times New Roman"/>
          <w:b/>
          <w:bCs/>
          <w:color w:val="000000"/>
        </w:rPr>
        <w:t xml:space="preserve">» </w:t>
      </w:r>
      <w:r w:rsidR="00365ABE">
        <w:rPr>
          <w:rFonts w:ascii="Times New Roman" w:hAnsi="Times New Roman" w:cs="Times New Roman"/>
          <w:b/>
          <w:bCs/>
          <w:color w:val="000000"/>
          <w:lang w:val="uk-UA"/>
        </w:rPr>
        <w:t>квітня</w:t>
      </w:r>
      <w:r w:rsidRPr="007F07FD">
        <w:rPr>
          <w:rFonts w:ascii="Times New Roman" w:hAnsi="Times New Roman" w:cs="Times New Roman"/>
          <w:b/>
          <w:bCs/>
          <w:color w:val="000000"/>
        </w:rPr>
        <w:t xml:space="preserve"> 202</w:t>
      </w:r>
      <w:r>
        <w:rPr>
          <w:rFonts w:ascii="Times New Roman" w:hAnsi="Times New Roman" w:cs="Times New Roman"/>
          <w:b/>
          <w:bCs/>
          <w:color w:val="000000"/>
          <w:lang w:val="uk-UA"/>
        </w:rPr>
        <w:t>3</w:t>
      </w:r>
      <w:r w:rsidRPr="007F07FD">
        <w:rPr>
          <w:rFonts w:ascii="Times New Roman" w:hAnsi="Times New Roman" w:cs="Times New Roman"/>
          <w:b/>
          <w:bCs/>
          <w:color w:val="000000"/>
        </w:rPr>
        <w:t xml:space="preserve"> р.</w:t>
      </w:r>
    </w:p>
    <w:p w:rsidR="00926041" w:rsidRPr="007F07FD" w:rsidRDefault="00926041" w:rsidP="00926041">
      <w:pPr>
        <w:widowControl w:val="0"/>
        <w:autoSpaceDE w:val="0"/>
        <w:autoSpaceDN w:val="0"/>
        <w:adjustRightInd w:val="0"/>
        <w:jc w:val="right"/>
        <w:rPr>
          <w:rFonts w:ascii="Times New Roman" w:hAnsi="Times New Roman" w:cs="Times New Roman"/>
          <w:b/>
          <w:bCs/>
          <w:color w:val="000000"/>
        </w:rPr>
      </w:pPr>
      <w:r w:rsidRPr="007F07FD">
        <w:rPr>
          <w:rFonts w:ascii="Times New Roman" w:hAnsi="Times New Roman" w:cs="Times New Roman"/>
          <w:b/>
          <w:bCs/>
          <w:color w:val="000000"/>
        </w:rPr>
        <w:t xml:space="preserve">Уповноважена особа </w:t>
      </w:r>
    </w:p>
    <w:p w:rsidR="00926041" w:rsidRPr="007F07FD" w:rsidRDefault="00926041" w:rsidP="00926041">
      <w:pPr>
        <w:keepNext/>
        <w:widowControl w:val="0"/>
        <w:autoSpaceDE w:val="0"/>
        <w:autoSpaceDN w:val="0"/>
        <w:adjustRightInd w:val="0"/>
        <w:jc w:val="right"/>
        <w:rPr>
          <w:rFonts w:ascii="Times New Roman" w:hAnsi="Times New Roman" w:cs="Times New Roman"/>
          <w:b/>
          <w:bCs/>
          <w:color w:val="000000"/>
          <w:sz w:val="28"/>
          <w:szCs w:val="28"/>
        </w:rPr>
      </w:pPr>
      <w:r w:rsidRPr="007F07FD">
        <w:rPr>
          <w:rFonts w:ascii="Times New Roman" w:hAnsi="Times New Roman" w:cs="Times New Roman"/>
          <w:b/>
          <w:bCs/>
          <w:color w:val="000000"/>
        </w:rPr>
        <w:t xml:space="preserve">_______________ </w:t>
      </w:r>
      <w:r>
        <w:rPr>
          <w:rFonts w:ascii="Times New Roman" w:hAnsi="Times New Roman" w:cs="Times New Roman"/>
          <w:b/>
          <w:bCs/>
          <w:color w:val="000000"/>
        </w:rPr>
        <w:t>Тополюк І.В.</w:t>
      </w:r>
    </w:p>
    <w:p w:rsidR="00926041" w:rsidRPr="007F07FD" w:rsidRDefault="00926041" w:rsidP="00926041">
      <w:pPr>
        <w:widowControl w:val="0"/>
        <w:autoSpaceDE w:val="0"/>
        <w:autoSpaceDN w:val="0"/>
        <w:adjustRightInd w:val="0"/>
        <w:jc w:val="right"/>
        <w:rPr>
          <w:rFonts w:ascii="Times New Roman" w:hAnsi="Times New Roman" w:cs="Times New Roman"/>
          <w:b/>
          <w:bCs/>
        </w:rPr>
      </w:pPr>
    </w:p>
    <w:p w:rsidR="00926041" w:rsidRPr="007F07FD" w:rsidRDefault="00926041" w:rsidP="00926041">
      <w:pPr>
        <w:widowControl w:val="0"/>
        <w:autoSpaceDE w:val="0"/>
        <w:autoSpaceDN w:val="0"/>
        <w:adjustRightInd w:val="0"/>
        <w:jc w:val="center"/>
        <w:rPr>
          <w:rFonts w:ascii="Times New Roman" w:hAnsi="Times New Roman" w:cs="Times New Roman"/>
          <w:b/>
          <w:bCs/>
        </w:rPr>
      </w:pPr>
    </w:p>
    <w:p w:rsidR="00926041" w:rsidRPr="007F07FD" w:rsidRDefault="00926041" w:rsidP="00926041">
      <w:pPr>
        <w:widowControl w:val="0"/>
        <w:autoSpaceDE w:val="0"/>
        <w:autoSpaceDN w:val="0"/>
        <w:adjustRightInd w:val="0"/>
        <w:jc w:val="center"/>
        <w:rPr>
          <w:rFonts w:ascii="Times New Roman" w:hAnsi="Times New Roman" w:cs="Times New Roman"/>
          <w:b/>
          <w:bCs/>
        </w:rPr>
      </w:pPr>
    </w:p>
    <w:tbl>
      <w:tblPr>
        <w:tblW w:w="0" w:type="auto"/>
        <w:tblLayout w:type="fixed"/>
        <w:tblLook w:val="0000"/>
      </w:tblPr>
      <w:tblGrid>
        <w:gridCol w:w="10598"/>
      </w:tblGrid>
      <w:tr w:rsidR="00926041" w:rsidRPr="007F07FD" w:rsidTr="003C1CC9">
        <w:tc>
          <w:tcPr>
            <w:tcW w:w="10598" w:type="dxa"/>
            <w:tcBorders>
              <w:top w:val="nil"/>
              <w:left w:val="nil"/>
              <w:bottom w:val="nil"/>
              <w:right w:val="nil"/>
            </w:tcBorders>
          </w:tcPr>
          <w:p w:rsidR="00926041" w:rsidRPr="007F07FD" w:rsidRDefault="00926041" w:rsidP="003C1CC9">
            <w:pPr>
              <w:jc w:val="center"/>
              <w:rPr>
                <w:rFonts w:ascii="Times New Roman" w:hAnsi="Times New Roman" w:cs="Times New Roman"/>
                <w:b/>
                <w:bCs/>
                <w:sz w:val="40"/>
                <w:szCs w:val="40"/>
              </w:rPr>
            </w:pPr>
            <w:r w:rsidRPr="007F07FD">
              <w:rPr>
                <w:rFonts w:ascii="Times New Roman" w:hAnsi="Times New Roman" w:cs="Times New Roman"/>
                <w:b/>
                <w:bCs/>
                <w:sz w:val="40"/>
                <w:szCs w:val="40"/>
              </w:rPr>
              <w:t>ТЕНДЕРНА ДОКУМЕНТАЦІЯ</w:t>
            </w:r>
          </w:p>
        </w:tc>
      </w:tr>
      <w:tr w:rsidR="00926041" w:rsidRPr="007F07FD" w:rsidTr="003C1CC9">
        <w:tc>
          <w:tcPr>
            <w:tcW w:w="10598" w:type="dxa"/>
            <w:tcBorders>
              <w:top w:val="nil"/>
              <w:left w:val="nil"/>
              <w:bottom w:val="nil"/>
              <w:right w:val="nil"/>
            </w:tcBorders>
          </w:tcPr>
          <w:p w:rsidR="00926041" w:rsidRPr="007F07FD" w:rsidRDefault="00926041" w:rsidP="003C1CC9">
            <w:pPr>
              <w:jc w:val="center"/>
              <w:rPr>
                <w:rFonts w:ascii="Times New Roman" w:hAnsi="Times New Roman" w:cs="Times New Roman"/>
                <w:b/>
                <w:bCs/>
                <w:sz w:val="40"/>
                <w:szCs w:val="40"/>
              </w:rPr>
            </w:pPr>
            <w:r w:rsidRPr="007F07FD">
              <w:rPr>
                <w:rFonts w:ascii="Times New Roman" w:hAnsi="Times New Roman" w:cs="Times New Roman"/>
                <w:b/>
                <w:bCs/>
                <w:sz w:val="40"/>
                <w:szCs w:val="40"/>
              </w:rPr>
              <w:t xml:space="preserve">для  процедури закупівлі </w:t>
            </w:r>
          </w:p>
          <w:p w:rsidR="00926041" w:rsidRPr="007F07FD" w:rsidRDefault="00926041" w:rsidP="003C1CC9">
            <w:pPr>
              <w:jc w:val="center"/>
              <w:rPr>
                <w:rFonts w:ascii="Times New Roman" w:hAnsi="Times New Roman" w:cs="Times New Roman"/>
                <w:b/>
                <w:bCs/>
                <w:sz w:val="40"/>
                <w:szCs w:val="40"/>
              </w:rPr>
            </w:pPr>
            <w:r w:rsidRPr="007F07FD">
              <w:rPr>
                <w:rFonts w:ascii="Times New Roman" w:hAnsi="Times New Roman" w:cs="Times New Roman"/>
                <w:b/>
                <w:bCs/>
                <w:sz w:val="40"/>
                <w:szCs w:val="40"/>
              </w:rPr>
              <w:t>«ВІДКРИТІ  ТОРГИ</w:t>
            </w:r>
            <w:r>
              <w:rPr>
                <w:rFonts w:ascii="Times New Roman" w:hAnsi="Times New Roman" w:cs="Times New Roman"/>
                <w:b/>
                <w:bCs/>
                <w:sz w:val="40"/>
                <w:szCs w:val="40"/>
              </w:rPr>
              <w:t xml:space="preserve"> З ОСОБЛИВОСТЯМИ</w:t>
            </w:r>
            <w:r w:rsidRPr="007F07FD">
              <w:rPr>
                <w:rFonts w:ascii="Times New Roman" w:hAnsi="Times New Roman" w:cs="Times New Roman"/>
                <w:b/>
                <w:bCs/>
                <w:sz w:val="40"/>
                <w:szCs w:val="40"/>
              </w:rPr>
              <w:t>»</w:t>
            </w:r>
          </w:p>
        </w:tc>
      </w:tr>
    </w:tbl>
    <w:p w:rsidR="00926041" w:rsidRPr="00926041" w:rsidRDefault="00926041" w:rsidP="00926041">
      <w:pPr>
        <w:rPr>
          <w:rFonts w:ascii="Times New Roman" w:hAnsi="Times New Roman" w:cs="Times New Roman"/>
          <w:b/>
          <w:bCs/>
          <w:lang w:val="uk-UA"/>
        </w:rPr>
      </w:pPr>
    </w:p>
    <w:p w:rsidR="00926041" w:rsidRPr="007F07FD" w:rsidRDefault="00926041" w:rsidP="00926041">
      <w:pPr>
        <w:jc w:val="center"/>
        <w:rPr>
          <w:rFonts w:ascii="Times New Roman" w:hAnsi="Times New Roman" w:cs="Times New Roman"/>
          <w:b/>
          <w:bCs/>
        </w:rPr>
      </w:pPr>
    </w:p>
    <w:p w:rsidR="00926041" w:rsidRPr="007F07FD" w:rsidRDefault="00926041" w:rsidP="00926041">
      <w:pPr>
        <w:ind w:firstLine="708"/>
        <w:jc w:val="center"/>
        <w:rPr>
          <w:rFonts w:ascii="Times New Roman" w:hAnsi="Times New Roman" w:cs="Times New Roman"/>
          <w:b/>
          <w:bCs/>
          <w:sz w:val="36"/>
          <w:szCs w:val="36"/>
        </w:rPr>
      </w:pPr>
      <w:r w:rsidRPr="007F07FD">
        <w:rPr>
          <w:rFonts w:ascii="Times New Roman" w:hAnsi="Times New Roman" w:cs="Times New Roman"/>
          <w:b/>
          <w:bCs/>
          <w:sz w:val="32"/>
          <w:szCs w:val="32"/>
        </w:rPr>
        <w:t xml:space="preserve">на закупівлю товарів </w:t>
      </w:r>
    </w:p>
    <w:p w:rsidR="00926041" w:rsidRPr="007F07FD" w:rsidRDefault="00926041" w:rsidP="00926041">
      <w:pPr>
        <w:jc w:val="center"/>
        <w:rPr>
          <w:rFonts w:ascii="Times New Roman" w:hAnsi="Times New Roman" w:cs="Times New Roman"/>
          <w:b/>
          <w:bCs/>
          <w:sz w:val="32"/>
          <w:szCs w:val="32"/>
        </w:rPr>
      </w:pPr>
    </w:p>
    <w:p w:rsidR="00926041" w:rsidRPr="00926041" w:rsidRDefault="00926041" w:rsidP="00926041">
      <w:pPr>
        <w:widowControl w:val="0"/>
        <w:autoSpaceDE w:val="0"/>
        <w:autoSpaceDN w:val="0"/>
        <w:adjustRightInd w:val="0"/>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Природний газ</w:t>
      </w:r>
    </w:p>
    <w:p w:rsidR="00926041" w:rsidRPr="00580093" w:rsidRDefault="00926041" w:rsidP="00926041">
      <w:pPr>
        <w:widowControl w:val="0"/>
        <w:autoSpaceDE w:val="0"/>
        <w:autoSpaceDN w:val="0"/>
        <w:adjustRightInd w:val="0"/>
        <w:jc w:val="center"/>
        <w:rPr>
          <w:rFonts w:ascii="Times New Roman" w:hAnsi="Times New Roman" w:cs="Times New Roman"/>
          <w:b/>
          <w:bCs/>
          <w:sz w:val="32"/>
          <w:szCs w:val="32"/>
        </w:rPr>
      </w:pPr>
      <w:r w:rsidRPr="00580093">
        <w:rPr>
          <w:rFonts w:ascii="Times New Roman" w:hAnsi="Times New Roman" w:cs="Times New Roman"/>
          <w:b/>
          <w:bCs/>
          <w:sz w:val="32"/>
          <w:szCs w:val="32"/>
        </w:rPr>
        <w:t>«код ДК 021:2015 - 09</w:t>
      </w:r>
      <w:r>
        <w:rPr>
          <w:rFonts w:ascii="Times New Roman" w:hAnsi="Times New Roman" w:cs="Times New Roman"/>
          <w:b/>
          <w:bCs/>
          <w:sz w:val="32"/>
          <w:szCs w:val="32"/>
          <w:lang w:val="uk-UA"/>
        </w:rPr>
        <w:t>12</w:t>
      </w:r>
      <w:r w:rsidRPr="00580093">
        <w:rPr>
          <w:rFonts w:ascii="Times New Roman" w:hAnsi="Times New Roman" w:cs="Times New Roman"/>
          <w:b/>
          <w:bCs/>
          <w:sz w:val="32"/>
          <w:szCs w:val="32"/>
        </w:rPr>
        <w:t>0000-</w:t>
      </w:r>
      <w:r>
        <w:rPr>
          <w:rFonts w:ascii="Times New Roman" w:hAnsi="Times New Roman" w:cs="Times New Roman"/>
          <w:b/>
          <w:bCs/>
          <w:sz w:val="32"/>
          <w:szCs w:val="32"/>
          <w:lang w:val="uk-UA"/>
        </w:rPr>
        <w:t>6</w:t>
      </w:r>
      <w:r w:rsidRPr="00580093">
        <w:rPr>
          <w:rFonts w:ascii="Times New Roman" w:hAnsi="Times New Roman" w:cs="Times New Roman"/>
          <w:b/>
          <w:bCs/>
          <w:sz w:val="32"/>
          <w:szCs w:val="32"/>
        </w:rPr>
        <w:t xml:space="preserve"> — «</w:t>
      </w:r>
      <w:r>
        <w:rPr>
          <w:rFonts w:ascii="Times New Roman" w:hAnsi="Times New Roman" w:cs="Times New Roman"/>
          <w:b/>
          <w:bCs/>
          <w:sz w:val="32"/>
          <w:szCs w:val="32"/>
          <w:lang w:val="uk-UA"/>
        </w:rPr>
        <w:t>Газове паливо</w:t>
      </w:r>
      <w:r w:rsidRPr="00580093">
        <w:rPr>
          <w:rFonts w:ascii="Times New Roman" w:hAnsi="Times New Roman" w:cs="Times New Roman"/>
          <w:b/>
          <w:bCs/>
          <w:sz w:val="32"/>
          <w:szCs w:val="32"/>
        </w:rPr>
        <w:t>»</w:t>
      </w:r>
    </w:p>
    <w:p w:rsidR="00926041" w:rsidRPr="007F07FD" w:rsidRDefault="00926041" w:rsidP="00926041">
      <w:pPr>
        <w:widowControl w:val="0"/>
        <w:autoSpaceDE w:val="0"/>
        <w:autoSpaceDN w:val="0"/>
        <w:adjustRightInd w:val="0"/>
        <w:jc w:val="center"/>
        <w:rPr>
          <w:rFonts w:ascii="Times New Roman" w:hAnsi="Times New Roman" w:cs="Times New Roman"/>
          <w:b/>
          <w:bCs/>
          <w:i/>
          <w:iCs/>
        </w:rPr>
      </w:pPr>
    </w:p>
    <w:p w:rsidR="00926041" w:rsidRPr="007F07FD" w:rsidRDefault="00926041" w:rsidP="00926041">
      <w:pPr>
        <w:widowControl w:val="0"/>
        <w:autoSpaceDE w:val="0"/>
        <w:autoSpaceDN w:val="0"/>
        <w:adjustRightInd w:val="0"/>
        <w:jc w:val="center"/>
        <w:rPr>
          <w:rFonts w:ascii="Times New Roman" w:hAnsi="Times New Roman" w:cs="Times New Roman"/>
          <w:b/>
          <w:bCs/>
          <w:i/>
          <w:iCs/>
        </w:rPr>
      </w:pPr>
    </w:p>
    <w:p w:rsidR="00926041" w:rsidRPr="007F07FD" w:rsidRDefault="00926041" w:rsidP="00926041">
      <w:pPr>
        <w:widowControl w:val="0"/>
        <w:autoSpaceDE w:val="0"/>
        <w:autoSpaceDN w:val="0"/>
        <w:adjustRightInd w:val="0"/>
        <w:jc w:val="center"/>
        <w:rPr>
          <w:rFonts w:ascii="Times New Roman" w:hAnsi="Times New Roman" w:cs="Times New Roman"/>
          <w:b/>
          <w:bCs/>
          <w:i/>
          <w:iCs/>
        </w:rPr>
      </w:pPr>
    </w:p>
    <w:p w:rsidR="00926041" w:rsidRPr="007F07FD" w:rsidRDefault="00926041" w:rsidP="00926041">
      <w:pPr>
        <w:widowControl w:val="0"/>
        <w:autoSpaceDE w:val="0"/>
        <w:autoSpaceDN w:val="0"/>
        <w:adjustRightInd w:val="0"/>
        <w:jc w:val="center"/>
        <w:rPr>
          <w:rFonts w:ascii="Times New Roman" w:hAnsi="Times New Roman" w:cs="Times New Roman"/>
          <w:b/>
          <w:bCs/>
          <w:i/>
          <w:iCs/>
        </w:rPr>
      </w:pPr>
    </w:p>
    <w:p w:rsidR="00926041" w:rsidRPr="007F07FD" w:rsidRDefault="00926041" w:rsidP="00926041">
      <w:pPr>
        <w:widowControl w:val="0"/>
        <w:autoSpaceDE w:val="0"/>
        <w:autoSpaceDN w:val="0"/>
        <w:adjustRightInd w:val="0"/>
        <w:jc w:val="center"/>
        <w:rPr>
          <w:rFonts w:ascii="Times New Roman" w:hAnsi="Times New Roman" w:cs="Times New Roman"/>
          <w:b/>
          <w:bCs/>
          <w:i/>
          <w:iCs/>
        </w:rPr>
      </w:pPr>
    </w:p>
    <w:p w:rsidR="00926041" w:rsidRPr="007F07FD" w:rsidRDefault="00926041" w:rsidP="00926041">
      <w:pPr>
        <w:widowControl w:val="0"/>
        <w:autoSpaceDE w:val="0"/>
        <w:autoSpaceDN w:val="0"/>
        <w:adjustRightInd w:val="0"/>
        <w:jc w:val="center"/>
        <w:rPr>
          <w:rFonts w:ascii="Times New Roman" w:hAnsi="Times New Roman" w:cs="Times New Roman"/>
          <w:b/>
          <w:bCs/>
          <w:i/>
          <w:iCs/>
        </w:rPr>
      </w:pPr>
    </w:p>
    <w:p w:rsidR="00926041" w:rsidRPr="00926041" w:rsidRDefault="00926041" w:rsidP="00926041">
      <w:pPr>
        <w:widowControl w:val="0"/>
        <w:autoSpaceDE w:val="0"/>
        <w:autoSpaceDN w:val="0"/>
        <w:adjustRightInd w:val="0"/>
        <w:jc w:val="center"/>
        <w:rPr>
          <w:rFonts w:ascii="Times New Roman" w:hAnsi="Times New Roman" w:cs="Times New Roman"/>
          <w:b/>
          <w:bCs/>
          <w:color w:val="000000"/>
          <w:sz w:val="26"/>
          <w:szCs w:val="26"/>
          <w:lang w:val="uk-UA"/>
        </w:rPr>
      </w:pPr>
      <w:r w:rsidRPr="007F07FD">
        <w:rPr>
          <w:rFonts w:ascii="Times New Roman" w:hAnsi="Times New Roman" w:cs="Times New Roman"/>
          <w:b/>
          <w:bCs/>
          <w:color w:val="000000"/>
          <w:sz w:val="26"/>
          <w:szCs w:val="26"/>
        </w:rPr>
        <w:t>місто Полонне</w:t>
      </w:r>
      <w:r>
        <w:rPr>
          <w:rFonts w:ascii="Times New Roman" w:hAnsi="Times New Roman" w:cs="Times New Roman"/>
          <w:b/>
          <w:bCs/>
          <w:color w:val="000000"/>
          <w:sz w:val="26"/>
          <w:szCs w:val="26"/>
        </w:rPr>
        <w:t xml:space="preserve"> - 202</w:t>
      </w:r>
      <w:r>
        <w:rPr>
          <w:rFonts w:ascii="Times New Roman" w:hAnsi="Times New Roman" w:cs="Times New Roman"/>
          <w:b/>
          <w:bCs/>
          <w:color w:val="000000"/>
          <w:sz w:val="26"/>
          <w:szCs w:val="26"/>
          <w:lang w:val="uk-UA"/>
        </w:rPr>
        <w:t>3</w:t>
      </w:r>
    </w:p>
    <w:p w:rsidR="00926041" w:rsidRPr="00926041" w:rsidRDefault="00926041" w:rsidP="00926041">
      <w:pPr>
        <w:widowControl w:val="0"/>
        <w:autoSpaceDE w:val="0"/>
        <w:autoSpaceDN w:val="0"/>
        <w:adjustRightInd w:val="0"/>
        <w:rPr>
          <w:rFonts w:ascii="Times New Roman" w:hAnsi="Times New Roman" w:cs="Times New Roman"/>
          <w:b/>
          <w:bCs/>
          <w:i/>
          <w:iCs/>
          <w:lang w:val="uk-UA"/>
        </w:rPr>
      </w:pPr>
    </w:p>
    <w:p w:rsidR="00926041" w:rsidRPr="007F07FD" w:rsidRDefault="00926041" w:rsidP="00926041">
      <w:pPr>
        <w:widowControl w:val="0"/>
        <w:autoSpaceDE w:val="0"/>
        <w:autoSpaceDN w:val="0"/>
        <w:adjustRightInd w:val="0"/>
        <w:rPr>
          <w:rFonts w:ascii="Times New Roman" w:hAnsi="Times New Roman" w:cs="Times New Roman"/>
          <w:b/>
          <w:bCs/>
          <w:i/>
          <w:iCs/>
        </w:rPr>
      </w:pPr>
    </w:p>
    <w:p w:rsidR="00B41469" w:rsidRPr="0071022D" w:rsidRDefault="00B41469" w:rsidP="005A2958">
      <w:pPr>
        <w:widowControl w:val="0"/>
        <w:tabs>
          <w:tab w:val="left" w:pos="3510"/>
        </w:tabs>
        <w:autoSpaceDE w:val="0"/>
        <w:autoSpaceDN w:val="0"/>
        <w:adjustRightInd w:val="0"/>
        <w:spacing w:after="0" w:line="240" w:lineRule="auto"/>
        <w:rPr>
          <w:rFonts w:ascii="Times New Roman CYR" w:hAnsi="Times New Roman CYR" w:cs="Times New Roman CYR"/>
          <w:b/>
          <w:bCs/>
          <w:color w:val="000000" w:themeColor="text1"/>
          <w:sz w:val="24"/>
          <w:szCs w:val="24"/>
          <w:lang w:val="uk-UA"/>
        </w:rPr>
      </w:pPr>
    </w:p>
    <w:p w:rsidR="00B41469" w:rsidRPr="0071022D" w:rsidRDefault="00B41469" w:rsidP="005A2958">
      <w:pPr>
        <w:widowControl w:val="0"/>
        <w:tabs>
          <w:tab w:val="left" w:pos="3510"/>
        </w:tabs>
        <w:autoSpaceDE w:val="0"/>
        <w:autoSpaceDN w:val="0"/>
        <w:adjustRightInd w:val="0"/>
        <w:spacing w:after="0" w:line="240" w:lineRule="auto"/>
        <w:rPr>
          <w:rFonts w:ascii="Times New Roman CYR" w:hAnsi="Times New Roman CYR" w:cs="Times New Roman CYR"/>
          <w:b/>
          <w:bCs/>
          <w:color w:val="000000" w:themeColor="text1"/>
          <w:sz w:val="24"/>
          <w:szCs w:val="24"/>
          <w:lang w:val="uk-UA"/>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
        <w:gridCol w:w="2691"/>
        <w:gridCol w:w="7246"/>
      </w:tblGrid>
      <w:tr w:rsidR="0071022D" w:rsidRPr="0071022D" w:rsidTr="00533A71">
        <w:trPr>
          <w:trHeight w:val="416"/>
          <w:jc w:val="center"/>
        </w:trPr>
        <w:tc>
          <w:tcPr>
            <w:tcW w:w="491" w:type="dxa"/>
            <w:vAlign w:val="center"/>
          </w:tcPr>
          <w:p w:rsidR="00686B7A" w:rsidRPr="0071022D" w:rsidRDefault="00686B7A"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w:t>
            </w:r>
          </w:p>
        </w:tc>
        <w:tc>
          <w:tcPr>
            <w:tcW w:w="9937" w:type="dxa"/>
            <w:gridSpan w:val="2"/>
            <w:vAlign w:val="center"/>
          </w:tcPr>
          <w:p w:rsidR="00686B7A" w:rsidRPr="0071022D" w:rsidRDefault="00686B7A" w:rsidP="005A2958">
            <w:pPr>
              <w:spacing w:after="0" w:line="240" w:lineRule="auto"/>
              <w:jc w:val="center"/>
              <w:rPr>
                <w:rFonts w:ascii="Times New Roman" w:hAnsi="Times New Roman" w:cs="Times New Roman"/>
                <w:b/>
                <w:bCs/>
                <w:iCs/>
                <w:color w:val="000000" w:themeColor="text1"/>
                <w:lang w:val="uk-UA"/>
              </w:rPr>
            </w:pPr>
            <w:r w:rsidRPr="0071022D">
              <w:rPr>
                <w:rFonts w:ascii="Times New Roman" w:hAnsi="Times New Roman" w:cs="Times New Roman"/>
                <w:b/>
                <w:bCs/>
                <w:iCs/>
                <w:color w:val="000000" w:themeColor="text1"/>
                <w:lang w:val="uk-UA"/>
              </w:rPr>
              <w:t>Розділ 1. Загальні положення</w:t>
            </w:r>
          </w:p>
        </w:tc>
      </w:tr>
      <w:tr w:rsidR="0071022D" w:rsidRPr="0071022D" w:rsidTr="00533A71">
        <w:trPr>
          <w:trHeight w:val="411"/>
          <w:jc w:val="center"/>
        </w:trPr>
        <w:tc>
          <w:tcPr>
            <w:tcW w:w="491" w:type="dxa"/>
            <w:vAlign w:val="center"/>
          </w:tcPr>
          <w:p w:rsidR="00686B7A" w:rsidRPr="0071022D" w:rsidRDefault="00686B7A"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1</w:t>
            </w:r>
          </w:p>
        </w:tc>
        <w:tc>
          <w:tcPr>
            <w:tcW w:w="2691" w:type="dxa"/>
            <w:vAlign w:val="center"/>
          </w:tcPr>
          <w:p w:rsidR="00686B7A" w:rsidRPr="0071022D" w:rsidRDefault="00686B7A"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2</w:t>
            </w:r>
          </w:p>
        </w:tc>
        <w:tc>
          <w:tcPr>
            <w:tcW w:w="7246" w:type="dxa"/>
            <w:vAlign w:val="center"/>
          </w:tcPr>
          <w:p w:rsidR="00686B7A" w:rsidRPr="0071022D" w:rsidRDefault="00686B7A"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3</w:t>
            </w:r>
          </w:p>
        </w:tc>
      </w:tr>
      <w:tr w:rsidR="0071022D" w:rsidRPr="0071022D" w:rsidTr="00533A71">
        <w:trPr>
          <w:trHeight w:val="985"/>
          <w:jc w:val="center"/>
        </w:trPr>
        <w:tc>
          <w:tcPr>
            <w:tcW w:w="491" w:type="dxa"/>
          </w:tcPr>
          <w:p w:rsidR="00624CC5" w:rsidRPr="0071022D" w:rsidRDefault="00624CC5"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1</w:t>
            </w:r>
          </w:p>
        </w:tc>
        <w:tc>
          <w:tcPr>
            <w:tcW w:w="2691" w:type="dxa"/>
          </w:tcPr>
          <w:p w:rsidR="00624CC5" w:rsidRPr="0071022D" w:rsidRDefault="00624CC5"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Терміни, які вживаються в тендерній документації</w:t>
            </w:r>
          </w:p>
        </w:tc>
        <w:tc>
          <w:tcPr>
            <w:tcW w:w="7246" w:type="dxa"/>
            <w:vAlign w:val="center"/>
          </w:tcPr>
          <w:p w:rsidR="00624CC5" w:rsidRPr="0071022D" w:rsidRDefault="00907D01" w:rsidP="005A2958">
            <w:pPr>
              <w:pStyle w:val="a9"/>
              <w:spacing w:before="0" w:beforeAutospacing="0" w:after="0" w:afterAutospacing="0"/>
              <w:jc w:val="both"/>
              <w:rPr>
                <w:rFonts w:ascii="Times New Roman" w:hAnsi="Times New Roman"/>
                <w:b/>
                <w:color w:val="000000" w:themeColor="text1"/>
                <w:sz w:val="22"/>
                <w:szCs w:val="22"/>
              </w:rPr>
            </w:pPr>
            <w:r w:rsidRPr="0071022D">
              <w:rPr>
                <w:rFonts w:ascii="Times New Roman" w:hAnsi="Times New Roman"/>
                <w:color w:val="000000" w:themeColor="text1"/>
                <w:sz w:val="22"/>
                <w:szCs w:val="22"/>
                <w:lang w:eastAsia="en-US"/>
              </w:rPr>
              <w:t>Тендерну документацію розроблено відповідно до вимог Закону України «Про публічні закупівлі» від 25.12.2015 р. № 922-VIII (зі змінами)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(далі – Особливості). Терміни вживаються у значенні, наведеному в Законі та Особливостях.</w:t>
            </w:r>
          </w:p>
        </w:tc>
      </w:tr>
      <w:tr w:rsidR="0071022D" w:rsidRPr="0071022D" w:rsidTr="00533A71">
        <w:trPr>
          <w:trHeight w:val="444"/>
          <w:jc w:val="center"/>
        </w:trPr>
        <w:tc>
          <w:tcPr>
            <w:tcW w:w="491" w:type="dxa"/>
          </w:tcPr>
          <w:p w:rsidR="00624CC5" w:rsidRPr="0071022D" w:rsidRDefault="00624CC5"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2</w:t>
            </w:r>
          </w:p>
        </w:tc>
        <w:tc>
          <w:tcPr>
            <w:tcW w:w="2691" w:type="dxa"/>
          </w:tcPr>
          <w:p w:rsidR="00624CC5" w:rsidRPr="0071022D" w:rsidRDefault="00624CC5"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Інформація про замовника торгів</w:t>
            </w:r>
          </w:p>
        </w:tc>
        <w:tc>
          <w:tcPr>
            <w:tcW w:w="7246" w:type="dxa"/>
          </w:tcPr>
          <w:p w:rsidR="00624CC5" w:rsidRPr="0071022D" w:rsidRDefault="00624CC5" w:rsidP="005A2958">
            <w:pPr>
              <w:spacing w:after="0" w:line="240" w:lineRule="auto"/>
              <w:jc w:val="both"/>
              <w:rPr>
                <w:rFonts w:ascii="Times New Roman" w:hAnsi="Times New Roman" w:cs="Times New Roman"/>
                <w:color w:val="000000" w:themeColor="text1"/>
                <w:lang w:val="uk-UA"/>
              </w:rPr>
            </w:pPr>
          </w:p>
        </w:tc>
      </w:tr>
      <w:tr w:rsidR="00926041" w:rsidRPr="0071022D" w:rsidTr="00235C7F">
        <w:trPr>
          <w:trHeight w:val="635"/>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2.1</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повне найменування</w:t>
            </w:r>
          </w:p>
        </w:tc>
        <w:tc>
          <w:tcPr>
            <w:tcW w:w="7246" w:type="dxa"/>
            <w:tcBorders>
              <w:top w:val="single" w:sz="2" w:space="0" w:color="000000"/>
              <w:left w:val="single" w:sz="2" w:space="0" w:color="000000"/>
              <w:bottom w:val="single" w:sz="2" w:space="0" w:color="000000"/>
              <w:right w:val="single" w:sz="2" w:space="0" w:color="000000"/>
            </w:tcBorders>
          </w:tcPr>
          <w:p w:rsidR="00926041" w:rsidRPr="009124C1" w:rsidRDefault="00926041" w:rsidP="003C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24C1">
              <w:rPr>
                <w:rFonts w:ascii="Times New Roman" w:hAnsi="Times New Roman" w:cs="Times New Roman"/>
                <w:sz w:val="24"/>
                <w:szCs w:val="24"/>
              </w:rPr>
              <w:t>Центр соціально-психологічної реабілітації дітей "Щасливе дитинство"</w:t>
            </w:r>
          </w:p>
        </w:tc>
      </w:tr>
      <w:tr w:rsidR="00926041" w:rsidRPr="00820D7C" w:rsidTr="00B9411B">
        <w:trPr>
          <w:trHeight w:val="351"/>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2.2</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місцезнаходження</w:t>
            </w:r>
          </w:p>
        </w:tc>
        <w:tc>
          <w:tcPr>
            <w:tcW w:w="7246" w:type="dxa"/>
            <w:tcBorders>
              <w:top w:val="single" w:sz="2" w:space="0" w:color="000000"/>
              <w:left w:val="single" w:sz="2" w:space="0" w:color="000000"/>
              <w:bottom w:val="single" w:sz="2" w:space="0" w:color="000000"/>
              <w:right w:val="single" w:sz="2" w:space="0" w:color="000000"/>
            </w:tcBorders>
            <w:vAlign w:val="center"/>
          </w:tcPr>
          <w:p w:rsidR="00926041" w:rsidRPr="0071022D" w:rsidRDefault="00820D7C" w:rsidP="005A2958">
            <w:pPr>
              <w:spacing w:after="0" w:line="240" w:lineRule="auto"/>
              <w:jc w:val="both"/>
              <w:rPr>
                <w:rFonts w:ascii="Times New Roman" w:hAnsi="Times New Roman" w:cs="Times New Roman"/>
                <w:color w:val="000000" w:themeColor="text1"/>
                <w:lang w:val="uk-UA"/>
              </w:rPr>
            </w:pPr>
            <w:r>
              <w:rPr>
                <w:rFonts w:ascii="Times New Roman" w:hAnsi="Times New Roman" w:cs="Times New Roman"/>
                <w:sz w:val="24"/>
                <w:szCs w:val="24"/>
                <w:lang w:val="uk-UA"/>
              </w:rPr>
              <w:t xml:space="preserve">Україна, </w:t>
            </w:r>
            <w:r w:rsidR="00926041" w:rsidRPr="00820D7C">
              <w:rPr>
                <w:rFonts w:ascii="Times New Roman" w:hAnsi="Times New Roman" w:cs="Times New Roman"/>
                <w:sz w:val="24"/>
                <w:szCs w:val="24"/>
                <w:lang w:val="uk-UA"/>
              </w:rPr>
              <w:t>30501, Хмельницька обл., Шепетівський р-н, місто Полонне, ВУЛИЦЯ ЛЕСІ УКРАЇНКИ, будинок 117/1</w:t>
            </w:r>
          </w:p>
        </w:tc>
      </w:tr>
      <w:tr w:rsidR="00926041" w:rsidRPr="0071022D" w:rsidTr="00533A71">
        <w:trPr>
          <w:trHeight w:val="1119"/>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2.3</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color w:val="000000" w:themeColor="text1"/>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46" w:type="dxa"/>
            <w:tcBorders>
              <w:top w:val="single" w:sz="2" w:space="0" w:color="000000"/>
              <w:left w:val="single" w:sz="2" w:space="0" w:color="000000"/>
              <w:bottom w:val="single" w:sz="2" w:space="0" w:color="000000"/>
              <w:right w:val="single" w:sz="2" w:space="0" w:color="000000"/>
            </w:tcBorders>
          </w:tcPr>
          <w:p w:rsidR="00926041" w:rsidRPr="007F07FD" w:rsidRDefault="00926041" w:rsidP="00926041">
            <w:pPr>
              <w:spacing w:line="240" w:lineRule="auto"/>
              <w:jc w:val="both"/>
              <w:rPr>
                <w:rFonts w:ascii="Times New Roman" w:hAnsi="Times New Roman" w:cs="Times New Roman"/>
                <w:sz w:val="24"/>
                <w:szCs w:val="24"/>
              </w:rPr>
            </w:pPr>
            <w:r>
              <w:rPr>
                <w:rFonts w:ascii="Times New Roman" w:hAnsi="Times New Roman" w:cs="Times New Roman"/>
                <w:sz w:val="24"/>
                <w:szCs w:val="24"/>
              </w:rPr>
              <w:t>Тополюк Ірина Вікторівна</w:t>
            </w:r>
            <w:r w:rsidRPr="007F07FD">
              <w:rPr>
                <w:rFonts w:ascii="Times New Roman" w:hAnsi="Times New Roman" w:cs="Times New Roman"/>
                <w:sz w:val="24"/>
                <w:szCs w:val="24"/>
              </w:rPr>
              <w:t xml:space="preserve">, уповноважена особа, </w:t>
            </w:r>
          </w:p>
          <w:p w:rsidR="00926041" w:rsidRPr="007F07FD" w:rsidRDefault="00926041" w:rsidP="00926041">
            <w:pPr>
              <w:spacing w:line="240" w:lineRule="auto"/>
              <w:jc w:val="both"/>
              <w:rPr>
                <w:rFonts w:ascii="Times New Roman" w:hAnsi="Times New Roman" w:cs="Times New Roman"/>
                <w:sz w:val="24"/>
                <w:szCs w:val="24"/>
              </w:rPr>
            </w:pPr>
            <w:r w:rsidRPr="007F07FD">
              <w:rPr>
                <w:rFonts w:ascii="Times New Roman" w:hAnsi="Times New Roman" w:cs="Times New Roman"/>
                <w:sz w:val="24"/>
                <w:szCs w:val="24"/>
              </w:rPr>
              <w:t>3050</w:t>
            </w:r>
            <w:r>
              <w:rPr>
                <w:rFonts w:ascii="Times New Roman" w:hAnsi="Times New Roman" w:cs="Times New Roman"/>
                <w:sz w:val="24"/>
                <w:szCs w:val="24"/>
              </w:rPr>
              <w:t>1</w:t>
            </w:r>
            <w:r w:rsidRPr="007F07FD">
              <w:rPr>
                <w:rFonts w:ascii="Times New Roman" w:hAnsi="Times New Roman" w:cs="Times New Roman"/>
                <w:sz w:val="24"/>
                <w:szCs w:val="24"/>
              </w:rPr>
              <w:t>, Хмельницька область, м. Полонне, вул. Л. Українки, 1</w:t>
            </w:r>
            <w:r>
              <w:rPr>
                <w:rFonts w:ascii="Times New Roman" w:hAnsi="Times New Roman" w:cs="Times New Roman"/>
                <w:sz w:val="24"/>
                <w:szCs w:val="24"/>
              </w:rPr>
              <w:t>1</w:t>
            </w:r>
            <w:r w:rsidRPr="007F07FD">
              <w:rPr>
                <w:rFonts w:ascii="Times New Roman" w:hAnsi="Times New Roman" w:cs="Times New Roman"/>
                <w:sz w:val="24"/>
                <w:szCs w:val="24"/>
              </w:rPr>
              <w:t>7</w:t>
            </w:r>
            <w:r>
              <w:rPr>
                <w:rFonts w:ascii="Times New Roman" w:hAnsi="Times New Roman" w:cs="Times New Roman"/>
                <w:sz w:val="24"/>
                <w:szCs w:val="24"/>
              </w:rPr>
              <w:t>/1</w:t>
            </w:r>
            <w:r w:rsidRPr="007F07FD">
              <w:rPr>
                <w:rFonts w:ascii="Times New Roman" w:hAnsi="Times New Roman" w:cs="Times New Roman"/>
                <w:sz w:val="24"/>
                <w:szCs w:val="24"/>
              </w:rPr>
              <w:t xml:space="preserve">, </w:t>
            </w:r>
          </w:p>
          <w:p w:rsidR="00926041" w:rsidRPr="00510680" w:rsidRDefault="00926041" w:rsidP="00926041">
            <w:pPr>
              <w:spacing w:line="240" w:lineRule="auto"/>
              <w:jc w:val="both"/>
              <w:rPr>
                <w:rFonts w:ascii="Times New Roman" w:hAnsi="Times New Roman" w:cs="Times New Roman"/>
                <w:sz w:val="24"/>
                <w:szCs w:val="24"/>
              </w:rPr>
            </w:pPr>
            <w:r w:rsidRPr="007F07FD">
              <w:rPr>
                <w:rFonts w:ascii="Times New Roman" w:hAnsi="Times New Roman" w:cs="Times New Roman"/>
                <w:sz w:val="24"/>
                <w:szCs w:val="24"/>
              </w:rPr>
              <w:t xml:space="preserve">тел. </w:t>
            </w:r>
            <w:r>
              <w:rPr>
                <w:rFonts w:ascii="Times New Roman" w:hAnsi="Times New Roman" w:cs="Times New Roman"/>
                <w:sz w:val="24"/>
                <w:szCs w:val="24"/>
              </w:rPr>
              <w:t>(097)6457458</w:t>
            </w:r>
            <w:r w:rsidRPr="007F07FD">
              <w:rPr>
                <w:rFonts w:ascii="Times New Roman" w:hAnsi="Times New Roman" w:cs="Times New Roman"/>
                <w:sz w:val="24"/>
                <w:szCs w:val="24"/>
              </w:rPr>
              <w:t>;</w:t>
            </w:r>
          </w:p>
          <w:p w:rsidR="00926041" w:rsidRPr="0071022D" w:rsidRDefault="001D1FD5" w:rsidP="00926041">
            <w:pPr>
              <w:pStyle w:val="a9"/>
              <w:spacing w:after="0"/>
              <w:jc w:val="both"/>
              <w:rPr>
                <w:rFonts w:ascii="Times New Roman" w:hAnsi="Times New Roman"/>
                <w:color w:val="000000" w:themeColor="text1"/>
                <w:sz w:val="22"/>
                <w:szCs w:val="22"/>
              </w:rPr>
            </w:pPr>
            <w:hyperlink r:id="rId8" w:history="1">
              <w:r w:rsidR="00926041" w:rsidRPr="004560A2">
                <w:rPr>
                  <w:rStyle w:val="a6"/>
                  <w:rFonts w:ascii="Times New Roman" w:hAnsi="Times New Roman"/>
                  <w:lang w:val="en-US"/>
                </w:rPr>
                <w:t>csprdyt</w:t>
              </w:r>
              <w:r w:rsidR="00926041" w:rsidRPr="009124C1">
                <w:rPr>
                  <w:rStyle w:val="a6"/>
                  <w:rFonts w:ascii="Times New Roman" w:hAnsi="Times New Roman"/>
                  <w:lang w:val="ru-RU"/>
                </w:rPr>
                <w:t>@</w:t>
              </w:r>
              <w:r w:rsidR="00926041" w:rsidRPr="004560A2">
                <w:rPr>
                  <w:rStyle w:val="a6"/>
                  <w:rFonts w:ascii="Times New Roman" w:hAnsi="Times New Roman"/>
                  <w:lang w:val="en-US"/>
                </w:rPr>
                <w:t>gmail</w:t>
              </w:r>
              <w:r w:rsidR="00926041" w:rsidRPr="009124C1">
                <w:rPr>
                  <w:rStyle w:val="a6"/>
                  <w:rFonts w:ascii="Times New Roman" w:hAnsi="Times New Roman"/>
                  <w:lang w:val="ru-RU"/>
                </w:rPr>
                <w:t>.</w:t>
              </w:r>
              <w:r w:rsidR="00926041" w:rsidRPr="004560A2">
                <w:rPr>
                  <w:rStyle w:val="a6"/>
                  <w:rFonts w:ascii="Times New Roman" w:hAnsi="Times New Roman"/>
                  <w:lang w:val="en-US"/>
                </w:rPr>
                <w:t>com</w:t>
              </w:r>
            </w:hyperlink>
          </w:p>
        </w:tc>
      </w:tr>
      <w:tr w:rsidR="00926041" w:rsidRPr="0071022D" w:rsidTr="00533A71">
        <w:trPr>
          <w:trHeight w:val="367"/>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3</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Процедура закупівлі</w:t>
            </w:r>
          </w:p>
        </w:tc>
        <w:tc>
          <w:tcPr>
            <w:tcW w:w="7246" w:type="dxa"/>
          </w:tcPr>
          <w:p w:rsidR="00926041" w:rsidRPr="0071022D" w:rsidRDefault="00926041" w:rsidP="00820D7C">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відкриті торги(у порядку, визначеному особливостями постанови КМ України № 1178 від 12.10.2022 року)</w:t>
            </w:r>
          </w:p>
        </w:tc>
      </w:tr>
      <w:tr w:rsidR="00926041" w:rsidRPr="0071022D" w:rsidTr="0089611D">
        <w:trPr>
          <w:trHeight w:val="629"/>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4</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Інформація про предмет закупівлі</w:t>
            </w:r>
          </w:p>
        </w:tc>
        <w:tc>
          <w:tcPr>
            <w:tcW w:w="7246" w:type="dxa"/>
          </w:tcPr>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i/>
                <w:iCs/>
                <w:color w:val="000000" w:themeColor="text1"/>
                <w:lang w:val="uk-UA" w:eastAsia="ru-RU"/>
              </w:rPr>
              <w:t> </w:t>
            </w:r>
          </w:p>
        </w:tc>
      </w:tr>
      <w:tr w:rsidR="00926041" w:rsidRPr="0071022D" w:rsidTr="0089611D">
        <w:trPr>
          <w:trHeight w:val="633"/>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4.1</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назва предмета закупівлі</w:t>
            </w:r>
          </w:p>
        </w:tc>
        <w:tc>
          <w:tcPr>
            <w:tcW w:w="7246" w:type="dxa"/>
          </w:tcPr>
          <w:p w:rsidR="00926041" w:rsidRPr="0071022D" w:rsidRDefault="00926041" w:rsidP="005A2958">
            <w:pPr>
              <w:widowControl w:val="0"/>
              <w:autoSpaceDE w:val="0"/>
              <w:autoSpaceDN w:val="0"/>
              <w:adjustRightInd w:val="0"/>
              <w:spacing w:after="0" w:line="240" w:lineRule="auto"/>
              <w:jc w:val="both"/>
              <w:rPr>
                <w:rFonts w:ascii="Times New Roman" w:hAnsi="Times New Roman" w:cs="Times New Roman"/>
                <w:color w:val="000000" w:themeColor="text1"/>
                <w:lang w:val="uk-UA" w:eastAsia="ru-RU"/>
              </w:rPr>
            </w:pPr>
            <w:r w:rsidRPr="0071022D">
              <w:rPr>
                <w:rFonts w:ascii="Times New Roman" w:hAnsi="Times New Roman" w:cs="Times New Roman"/>
                <w:color w:val="000000" w:themeColor="text1"/>
                <w:lang w:val="uk-UA"/>
              </w:rPr>
              <w:t>показник національного класифікатора України ДК 021:2015 “Єдиний закупівельний словник” –– 09120000-6 «Газове паливо» (Природний газ)</w:t>
            </w:r>
          </w:p>
        </w:tc>
      </w:tr>
      <w:tr w:rsidR="00926041" w:rsidRPr="0071022D" w:rsidTr="00533A71">
        <w:trPr>
          <w:trHeight w:val="1119"/>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eastAsia="ru-RU"/>
              </w:rPr>
            </w:pPr>
            <w:r w:rsidRPr="0071022D">
              <w:rPr>
                <w:rFonts w:ascii="Times New Roman" w:hAnsi="Times New Roman" w:cs="Times New Roman"/>
                <w:color w:val="000000" w:themeColor="text1"/>
                <w:lang w:val="uk-UA" w:eastAsia="ru-RU"/>
              </w:rPr>
              <w:t>4.2</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eastAsia="ru-RU"/>
              </w:rPr>
            </w:pPr>
            <w:r w:rsidRPr="0071022D">
              <w:rPr>
                <w:rFonts w:ascii="Times New Roman" w:hAnsi="Times New Roman" w:cs="Times New Roman"/>
                <w:color w:val="000000" w:themeColor="text1"/>
                <w:lang w:val="uk-UA" w:eastAsia="ru-RU"/>
              </w:rPr>
              <w:t>опис окремої частини або частин предмета закупівлі (лота), щодо яких можуть бути подані тендерні пропозиції.</w:t>
            </w:r>
          </w:p>
        </w:tc>
        <w:tc>
          <w:tcPr>
            <w:tcW w:w="7246" w:type="dxa"/>
            <w:tcBorders>
              <w:top w:val="single" w:sz="2" w:space="0" w:color="000000"/>
              <w:left w:val="single" w:sz="2" w:space="0" w:color="000000"/>
              <w:bottom w:val="single" w:sz="2" w:space="0" w:color="000000"/>
              <w:right w:val="single" w:sz="2" w:space="0" w:color="000000"/>
            </w:tcBorders>
          </w:tcPr>
          <w:p w:rsidR="00926041" w:rsidRPr="0071022D" w:rsidRDefault="00926041" w:rsidP="005A2958">
            <w:pPr>
              <w:spacing w:after="0" w:line="240" w:lineRule="auto"/>
              <w:jc w:val="both"/>
              <w:rPr>
                <w:rFonts w:ascii="Times New Roman" w:hAnsi="Times New Roman" w:cs="Times New Roman"/>
                <w:color w:val="000000" w:themeColor="text1"/>
                <w:lang w:val="uk-UA" w:eastAsia="ru-RU"/>
              </w:rPr>
            </w:pPr>
            <w:r w:rsidRPr="0071022D">
              <w:rPr>
                <w:rFonts w:ascii="Times New Roman" w:hAnsi="Times New Roman" w:cs="Times New Roman"/>
                <w:color w:val="000000" w:themeColor="text1"/>
                <w:lang w:val="uk-UA"/>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 запоказником національного класифікатора України ДК 021:2015 “Єдиний закупівельний словник” –– 09120000-6 «Газове паливо» (Природний газ)</w:t>
            </w:r>
          </w:p>
        </w:tc>
      </w:tr>
      <w:tr w:rsidR="00926041" w:rsidRPr="0071022D" w:rsidTr="00533A71">
        <w:trPr>
          <w:trHeight w:val="274"/>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4.3</w:t>
            </w:r>
          </w:p>
        </w:tc>
        <w:tc>
          <w:tcPr>
            <w:tcW w:w="2691" w:type="dxa"/>
            <w:tcBorders>
              <w:top w:val="single" w:sz="2" w:space="0" w:color="000000"/>
              <w:left w:val="single" w:sz="2" w:space="0" w:color="000000"/>
              <w:bottom w:val="single" w:sz="2" w:space="0" w:color="000000"/>
              <w:right w:val="single" w:sz="2" w:space="0" w:color="000000"/>
            </w:tcBorders>
          </w:tcPr>
          <w:p w:rsidR="00926041" w:rsidRPr="0071022D" w:rsidRDefault="00926041" w:rsidP="005A2958">
            <w:pPr>
              <w:spacing w:after="0" w:line="240" w:lineRule="auto"/>
              <w:rPr>
                <w:rFonts w:ascii="Times New Roman" w:hAnsi="Times New Roman" w:cs="Times New Roman"/>
                <w:color w:val="000000" w:themeColor="text1"/>
                <w:lang w:val="uk-UA" w:eastAsia="ru-RU"/>
              </w:rPr>
            </w:pPr>
            <w:r w:rsidRPr="0071022D">
              <w:rPr>
                <w:rFonts w:ascii="Times New Roman" w:hAnsi="Times New Roman" w:cs="Times New Roman"/>
                <w:color w:val="000000" w:themeColor="text1"/>
                <w:lang w:val="uk-UA"/>
              </w:rPr>
              <w:t>місце, кількість, обсяг поставки товарів (надання послуг, виконання робіт)</w:t>
            </w:r>
          </w:p>
        </w:tc>
        <w:tc>
          <w:tcPr>
            <w:tcW w:w="7246" w:type="dxa"/>
            <w:tcBorders>
              <w:top w:val="single" w:sz="2" w:space="0" w:color="000000"/>
              <w:left w:val="single" w:sz="2" w:space="0" w:color="000000"/>
              <w:bottom w:val="single" w:sz="2" w:space="0" w:color="000000"/>
              <w:right w:val="single" w:sz="2" w:space="0" w:color="000000"/>
            </w:tcBorders>
          </w:tcPr>
          <w:p w:rsidR="00926041" w:rsidRPr="009124C1" w:rsidRDefault="00926041" w:rsidP="00926041">
            <w:pPr>
              <w:pStyle w:val="LO-normal"/>
              <w:widowControl w:val="0"/>
              <w:ind w:hanging="2"/>
              <w:jc w:val="both"/>
              <w:rPr>
                <w:rFonts w:ascii="Times New Roman" w:hAnsi="Times New Roman" w:cs="Times New Roman"/>
                <w:color w:val="000000"/>
                <w:sz w:val="24"/>
                <w:szCs w:val="24"/>
                <w:lang w:val="ru-RU"/>
              </w:rPr>
            </w:pPr>
            <w:r w:rsidRPr="0071022D">
              <w:rPr>
                <w:rFonts w:ascii="Times New Roman" w:hAnsi="Times New Roman" w:cs="Times New Roman"/>
                <w:color w:val="000000" w:themeColor="text1"/>
              </w:rPr>
              <w:t xml:space="preserve">Місце постачання товару: Місце надання послуг </w:t>
            </w:r>
            <w:r w:rsidR="00820D7C">
              <w:rPr>
                <w:rFonts w:ascii="Times New Roman" w:hAnsi="Times New Roman" w:cs="Times New Roman"/>
                <w:color w:val="000000" w:themeColor="text1"/>
              </w:rPr>
              <w:t>–</w:t>
            </w:r>
            <w:r w:rsidR="00820D7C" w:rsidRPr="00820D7C">
              <w:rPr>
                <w:rFonts w:ascii="Times New Roman" w:hAnsi="Times New Roman" w:cs="Times New Roman"/>
                <w:color w:val="000000" w:themeColor="text1"/>
                <w:sz w:val="24"/>
                <w:szCs w:val="24"/>
              </w:rPr>
              <w:t>Україна</w:t>
            </w:r>
            <w:r w:rsidR="00820D7C">
              <w:rPr>
                <w:rFonts w:ascii="Times New Roman" w:hAnsi="Times New Roman" w:cs="Times New Roman"/>
                <w:color w:val="000000" w:themeColor="text1"/>
              </w:rPr>
              <w:t xml:space="preserve">, </w:t>
            </w:r>
            <w:r w:rsidRPr="007F07FD">
              <w:rPr>
                <w:rFonts w:ascii="Times New Roman" w:hAnsi="Times New Roman" w:cs="Times New Roman"/>
                <w:color w:val="000000"/>
                <w:sz w:val="24"/>
                <w:szCs w:val="24"/>
              </w:rPr>
              <w:t>30501, Хмельницька обл., Шепетівський р-н, місто Полонне, ВУЛИЦЯ ЛЕСІ УКРАЇНКИ, будинок 1</w:t>
            </w:r>
            <w:r w:rsidRPr="009124C1">
              <w:rPr>
                <w:rFonts w:ascii="Times New Roman" w:hAnsi="Times New Roman" w:cs="Times New Roman"/>
                <w:color w:val="000000"/>
                <w:sz w:val="24"/>
                <w:szCs w:val="24"/>
                <w:lang w:val="ru-RU"/>
              </w:rPr>
              <w:t>1</w:t>
            </w:r>
            <w:r w:rsidRPr="007F07FD">
              <w:rPr>
                <w:rFonts w:ascii="Times New Roman" w:hAnsi="Times New Roman" w:cs="Times New Roman"/>
                <w:color w:val="000000"/>
                <w:sz w:val="24"/>
                <w:szCs w:val="24"/>
              </w:rPr>
              <w:t>7</w:t>
            </w:r>
            <w:r w:rsidRPr="009124C1">
              <w:rPr>
                <w:rFonts w:ascii="Times New Roman" w:hAnsi="Times New Roman" w:cs="Times New Roman"/>
                <w:color w:val="000000"/>
                <w:sz w:val="24"/>
                <w:szCs w:val="24"/>
                <w:lang w:val="ru-RU"/>
              </w:rPr>
              <w:t>/1</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Обсяг надання послуг відповідно до умов технічного завдання документації.</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 xml:space="preserve">Кількість, обсяг поставки товарів:Природний газ  – </w:t>
            </w:r>
            <w:r w:rsidR="00C17469" w:rsidRPr="004B4B3D">
              <w:rPr>
                <w:rFonts w:ascii="Times New Roman" w:hAnsi="Times New Roman" w:cs="Times New Roman"/>
                <w:color w:val="000000" w:themeColor="text1"/>
                <w:lang w:val="uk-UA"/>
              </w:rPr>
              <w:t>5200</w:t>
            </w:r>
            <w:r w:rsidRPr="0071022D">
              <w:rPr>
                <w:rFonts w:ascii="Times New Roman" w:hAnsi="Times New Roman" w:cs="Times New Roman"/>
                <w:color w:val="000000" w:themeColor="text1"/>
                <w:lang w:val="uk-UA"/>
              </w:rPr>
              <w:t xml:space="preserve"> кубічних метрів.</w:t>
            </w:r>
          </w:p>
          <w:p w:rsidR="00926041" w:rsidRPr="0071022D" w:rsidRDefault="00926041" w:rsidP="00B2744D">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rPr>
              <w:t xml:space="preserve">Більш детальна інформація в Технічних вимогах, визначених в Додатку </w:t>
            </w:r>
            <w:r w:rsidRPr="0071022D">
              <w:rPr>
                <w:rFonts w:ascii="Times New Roman" w:hAnsi="Times New Roman" w:cs="Times New Roman"/>
                <w:color w:val="000000" w:themeColor="text1"/>
                <w:lang w:val="uk-UA"/>
              </w:rPr>
              <w:t>№</w:t>
            </w:r>
            <w:r w:rsidR="00B2744D">
              <w:rPr>
                <w:rFonts w:ascii="Times New Roman" w:hAnsi="Times New Roman" w:cs="Times New Roman"/>
                <w:color w:val="000000" w:themeColor="text1"/>
                <w:lang w:val="uk-UA"/>
              </w:rPr>
              <w:t>2</w:t>
            </w:r>
            <w:r w:rsidRPr="0071022D">
              <w:rPr>
                <w:rFonts w:ascii="Times New Roman" w:hAnsi="Times New Roman" w:cs="Times New Roman"/>
                <w:color w:val="000000" w:themeColor="text1"/>
              </w:rPr>
              <w:t xml:space="preserve"> до тендерної документаці</w:t>
            </w:r>
            <w:r w:rsidRPr="0071022D">
              <w:rPr>
                <w:rFonts w:ascii="Times New Roman" w:hAnsi="Times New Roman" w:cs="Times New Roman"/>
                <w:color w:val="000000" w:themeColor="text1"/>
                <w:lang w:val="uk-UA"/>
              </w:rPr>
              <w:t>ї.</w:t>
            </w:r>
          </w:p>
        </w:tc>
      </w:tr>
      <w:tr w:rsidR="00926041" w:rsidRPr="0071022D" w:rsidTr="00533A71">
        <w:trPr>
          <w:trHeight w:val="698"/>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4.4</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строки поставки товарів, виконання робіт, надання послуг</w:t>
            </w:r>
          </w:p>
        </w:tc>
        <w:tc>
          <w:tcPr>
            <w:tcW w:w="7246" w:type="dxa"/>
          </w:tcPr>
          <w:p w:rsidR="00926041" w:rsidRPr="0071022D" w:rsidRDefault="00926041" w:rsidP="005A2958">
            <w:pPr>
              <w:spacing w:after="0" w:line="240" w:lineRule="auto"/>
              <w:contextualSpacing/>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до 31 грудня 2023 року (включно)</w:t>
            </w:r>
          </w:p>
          <w:p w:rsidR="00926041" w:rsidRPr="0071022D" w:rsidRDefault="00926041" w:rsidP="005A2958">
            <w:pPr>
              <w:spacing w:after="0" w:line="240" w:lineRule="auto"/>
              <w:jc w:val="both"/>
              <w:rPr>
                <w:rFonts w:ascii="Times New Roman" w:hAnsi="Times New Roman" w:cs="Times New Roman"/>
                <w:color w:val="000000" w:themeColor="text1"/>
                <w:lang w:val="uk-UA"/>
              </w:rPr>
            </w:pPr>
          </w:p>
        </w:tc>
      </w:tr>
      <w:tr w:rsidR="00926041" w:rsidRPr="002E4490" w:rsidTr="0089611D">
        <w:trPr>
          <w:trHeight w:val="676"/>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5</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Недискримінація учасників</w:t>
            </w:r>
          </w:p>
        </w:tc>
        <w:tc>
          <w:tcPr>
            <w:tcW w:w="7246" w:type="dxa"/>
          </w:tcPr>
          <w:p w:rsidR="00926041" w:rsidRPr="0071022D" w:rsidRDefault="00926041" w:rsidP="005A2958">
            <w:pPr>
              <w:spacing w:after="0" w:line="240" w:lineRule="auto"/>
              <w:contextualSpacing/>
              <w:jc w:val="both"/>
              <w:rPr>
                <w:rFonts w:ascii="Times New Roman" w:hAnsi="Times New Roman" w:cs="Times New Roman"/>
                <w:color w:val="000000" w:themeColor="text1"/>
                <w:shd w:val="solid" w:color="FFFFFF" w:fill="FFFFFF"/>
                <w:lang w:val="uk-UA"/>
              </w:rPr>
            </w:pPr>
            <w:r w:rsidRPr="0071022D">
              <w:rPr>
                <w:rFonts w:ascii="Times New Roman" w:hAnsi="Times New Roman"/>
                <w:color w:val="000000" w:themeColor="text1"/>
                <w:shd w:val="solid" w:color="FFFFFF" w:fill="FFFFFF"/>
              </w:rPr>
              <w:t xml:space="preserve">Під час проведення відкритих торгів тендерні пропозиції мають право </w:t>
            </w:r>
            <w:r w:rsidRPr="0071022D">
              <w:rPr>
                <w:rFonts w:ascii="Times New Roman" w:hAnsi="Times New Roman" w:cs="Times New Roman"/>
                <w:color w:val="000000" w:themeColor="text1"/>
                <w:shd w:val="solid" w:color="FFFFFF" w:fill="FFFFFF"/>
              </w:rPr>
              <w:t>подавати всі заінтересовані особи</w:t>
            </w:r>
            <w:r w:rsidRPr="0071022D">
              <w:rPr>
                <w:rFonts w:ascii="Times New Roman" w:hAnsi="Times New Roman" w:cs="Times New Roman"/>
                <w:color w:val="000000" w:themeColor="text1"/>
                <w:shd w:val="solid" w:color="FFFFFF" w:fill="FFFFFF"/>
                <w:lang w:val="uk-UA"/>
              </w:rPr>
              <w:t>.</w:t>
            </w:r>
          </w:p>
          <w:p w:rsidR="00926041" w:rsidRPr="0071022D" w:rsidRDefault="00926041" w:rsidP="005A2958">
            <w:pPr>
              <w:spacing w:after="0" w:line="240" w:lineRule="auto"/>
              <w:contextualSpacing/>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926041" w:rsidRPr="0071022D" w:rsidRDefault="00926041" w:rsidP="005A2958">
            <w:pPr>
              <w:spacing w:after="0" w:line="240" w:lineRule="auto"/>
              <w:contextualSpacing/>
              <w:jc w:val="both"/>
              <w:rPr>
                <w:rFonts w:ascii="Times New Roman" w:hAnsi="Times New Roman" w:cs="Times New Roman"/>
                <w:color w:val="000000" w:themeColor="text1"/>
                <w:lang w:val="uk-UA" w:eastAsia="ru-RU"/>
              </w:rPr>
            </w:pPr>
            <w:r w:rsidRPr="0071022D">
              <w:rPr>
                <w:rFonts w:ascii="Times New Roman" w:hAnsi="Times New Roman" w:cs="Times New Roman"/>
                <w:color w:val="000000" w:themeColor="text1"/>
                <w:lang w:val="uk-UA"/>
              </w:rPr>
              <w:t xml:space="preserve">Особливостями забороняється здійснювати публічні закупівлі </w:t>
            </w:r>
            <w:r w:rsidR="006357C0">
              <w:rPr>
                <w:rFonts w:ascii="Times New Roman" w:hAnsi="Times New Roman" w:cs="Times New Roman"/>
                <w:color w:val="000000" w:themeColor="text1"/>
                <w:lang w:val="uk-UA"/>
              </w:rPr>
              <w:t xml:space="preserve">якщо </w:t>
            </w:r>
            <w:r w:rsidR="006357C0" w:rsidRPr="004B4B3D">
              <w:rPr>
                <w:rFonts w:ascii="Times New Roman" w:hAnsi="Times New Roman"/>
                <w:color w:val="000000" w:themeColor="text1"/>
                <w:shd w:val="solid" w:color="FFFFFF" w:fill="FFFFFF"/>
                <w:lang w:val="uk-UA"/>
              </w:rPr>
              <w:t xml:space="preserve">часник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006357C0" w:rsidRPr="004B4B3D">
              <w:rPr>
                <w:rFonts w:ascii="Times New Roman" w:hAnsi="Times New Roman"/>
                <w:color w:val="000000" w:themeColor="text1"/>
                <w:shd w:val="solid" w:color="FFFFFF" w:fill="FFFFFF"/>
                <w:lang w:val="uk-UA"/>
              </w:rPr>
              <w:lastRenderedPageBreak/>
              <w:t>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357C0">
              <w:rPr>
                <w:rFonts w:ascii="Arial" w:hAnsi="Arial" w:cs="Arial"/>
                <w:color w:val="000000"/>
                <w:sz w:val="21"/>
                <w:szCs w:val="21"/>
                <w:shd w:val="clear" w:color="auto" w:fill="FFFFFF"/>
              </w:rPr>
              <w:t> </w:t>
            </w:r>
          </w:p>
        </w:tc>
      </w:tr>
      <w:tr w:rsidR="00926041" w:rsidRPr="0071022D" w:rsidTr="0089611D">
        <w:trPr>
          <w:trHeight w:val="829"/>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lastRenderedPageBreak/>
              <w:t>6</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Валюта, у якій повинна бути зазначена ціна тендерної пропозиції</w:t>
            </w:r>
          </w:p>
        </w:tc>
        <w:tc>
          <w:tcPr>
            <w:tcW w:w="7246" w:type="dxa"/>
          </w:tcPr>
          <w:p w:rsidR="00926041" w:rsidRPr="0071022D" w:rsidRDefault="00926041" w:rsidP="005A2958">
            <w:pPr>
              <w:keepNext/>
              <w:keepLines/>
              <w:spacing w:after="0" w:line="240" w:lineRule="auto"/>
              <w:ind w:right="140"/>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Валютою тендерної пропозиції є гривня.</w:t>
            </w:r>
            <w:r w:rsidRPr="0071022D">
              <w:rPr>
                <w:rFonts w:ascii="Times New Roman" w:hAnsi="Times New Roman" w:cs="Times New Roman"/>
                <w:bCs/>
                <w:iCs/>
                <w:color w:val="000000" w:themeColor="text1"/>
                <w:lang w:val="uk-UA" w:eastAsia="ru-RU"/>
              </w:rPr>
              <w:t>У разі якщо учасником процедури закупівлі є нерезидент</w:t>
            </w:r>
            <w:r w:rsidRPr="0071022D">
              <w:rPr>
                <w:rFonts w:ascii="Times New Roman" w:hAnsi="Times New Roman" w:cs="Times New Roman"/>
                <w:bCs/>
                <w:color w:val="000000" w:themeColor="text1"/>
                <w:lang w:val="uk-UA" w:eastAsia="ru-RU"/>
              </w:rPr>
              <w:t xml:space="preserve">,  </w:t>
            </w:r>
            <w:r w:rsidRPr="0071022D">
              <w:rPr>
                <w:rFonts w:ascii="Times New Roman" w:hAnsi="Times New Roman" w:cs="Times New Roman"/>
                <w:color w:val="000000" w:themeColor="text1"/>
                <w:lang w:val="uk-UA" w:eastAsia="ru-RU"/>
              </w:rPr>
              <w:t>такий Учасник зазначає ціну пропозиції в електронній системі закупівель у валюті – гривня. У разі якщо учасником процедури закупівлі є нерезидент, замовник має право встановити, що такий учасник може зазначити ціну тендерної пропозиції у євро або доларах США; при розкритті тендерних пропозицій ціна такої тендерної пропозиції перераховується у гривні за офіційним курсом до евро або долару США, установленим Національним банком України на дату розкриття тендерних пропозицій.</w:t>
            </w:r>
          </w:p>
        </w:tc>
      </w:tr>
      <w:tr w:rsidR="00926041" w:rsidRPr="0071022D" w:rsidTr="00907D01">
        <w:trPr>
          <w:trHeight w:val="274"/>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7</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Мова (мови), якою  (якими) повинні бути  складені тендерні пропозиції</w:t>
            </w:r>
          </w:p>
        </w:tc>
        <w:tc>
          <w:tcPr>
            <w:tcW w:w="7246" w:type="dxa"/>
          </w:tcPr>
          <w:p w:rsidR="00926041" w:rsidRPr="0071022D" w:rsidRDefault="00926041" w:rsidP="005A2958">
            <w:pPr>
              <w:spacing w:after="0" w:line="240" w:lineRule="auto"/>
              <w:jc w:val="both"/>
              <w:rPr>
                <w:rFonts w:ascii="Times New Roman" w:hAnsi="Times New Roman" w:cs="Times New Roman"/>
                <w:color w:val="000000" w:themeColor="text1"/>
                <w:lang w:val="uk-UA" w:eastAsia="ru-RU"/>
              </w:rPr>
            </w:pPr>
            <w:r w:rsidRPr="0071022D">
              <w:rPr>
                <w:rFonts w:ascii="Times New Roman" w:hAnsi="Times New Roman" w:cs="Times New Roman"/>
                <w:color w:val="000000" w:themeColor="text1"/>
                <w:lang w:val="uk-UA" w:eastAsia="ru-RU"/>
              </w:rPr>
              <w:t xml:space="preserve">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Мова тендерної пропозиції – українська. </w:t>
            </w:r>
          </w:p>
          <w:p w:rsidR="00926041" w:rsidRPr="0071022D" w:rsidRDefault="00926041" w:rsidP="005A2958">
            <w:pPr>
              <w:spacing w:after="0" w:line="240" w:lineRule="auto"/>
              <w:jc w:val="both"/>
              <w:rPr>
                <w:rFonts w:ascii="Times New Roman" w:hAnsi="Times New Roman" w:cs="Times New Roman"/>
                <w:color w:val="000000" w:themeColor="text1"/>
                <w:lang w:val="uk-UA" w:eastAsia="ru-RU"/>
              </w:rPr>
            </w:pPr>
            <w:r w:rsidRPr="0071022D">
              <w:rPr>
                <w:rFonts w:ascii="Times New Roman" w:hAnsi="Times New Roman" w:cs="Times New Roman"/>
                <w:color w:val="000000" w:themeColor="text1"/>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загальногоприйнятого застосування. </w:t>
            </w:r>
          </w:p>
          <w:p w:rsidR="00926041" w:rsidRPr="0071022D" w:rsidRDefault="00926041" w:rsidP="005A2958">
            <w:pPr>
              <w:spacing w:after="0" w:line="240" w:lineRule="auto"/>
              <w:jc w:val="both"/>
              <w:rPr>
                <w:rFonts w:ascii="Times New Roman" w:hAnsi="Times New Roman" w:cs="Times New Roman"/>
                <w:color w:val="000000" w:themeColor="text1"/>
                <w:lang w:val="uk-UA" w:eastAsia="ru-RU"/>
              </w:rPr>
            </w:pPr>
            <w:r w:rsidRPr="0071022D">
              <w:rPr>
                <w:rFonts w:ascii="Times New Roman" w:hAnsi="Times New Roman" w:cs="Times New Roman"/>
                <w:color w:val="000000" w:themeColor="text1"/>
                <w:lang w:val="uk-UA" w:eastAsia="ru-RU"/>
              </w:rPr>
              <w:t>Уся інформація розміщується в електронній системі закупівель українською мовою, крім тих випадків, коли використання української мови призводить до їх спотворення  (зокрема, але не виключно, адреси мережі інтернет, адреси електронної пошти, торгівельної марки (знаки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розом із їх автентичним перекладом на українську мову.</w:t>
            </w:r>
          </w:p>
          <w:p w:rsidR="00926041" w:rsidRPr="0071022D" w:rsidRDefault="00926041" w:rsidP="005A2958">
            <w:pPr>
              <w:spacing w:after="0" w:line="240" w:lineRule="auto"/>
              <w:jc w:val="both"/>
              <w:rPr>
                <w:rFonts w:ascii="Times New Roman" w:hAnsi="Times New Roman" w:cs="Times New Roman"/>
                <w:color w:val="000000" w:themeColor="text1"/>
                <w:lang w:val="uk-UA" w:eastAsia="ru-RU"/>
              </w:rPr>
            </w:pPr>
            <w:r w:rsidRPr="0071022D">
              <w:rPr>
                <w:rFonts w:ascii="Times New Roman" w:hAnsi="Times New Roman" w:cs="Times New Roman"/>
                <w:color w:val="000000" w:themeColor="text1"/>
                <w:lang w:val="uk-UA" w:eastAsia="ru-RU"/>
              </w:rPr>
              <w:t>Якщо Учасник торгів не є резидентом України, він може подавати свою пропозицію іншою мовою та надати переклад українською мовою. Переклад пропозиції на українську мову повинен бути належним чином посвідчений (засвідчений) відповідно до чинного законодавства України. Тексти повинні бути автентичними, визначальним є текст, викладений українською мовою.</w:t>
            </w:r>
          </w:p>
          <w:p w:rsidR="00926041" w:rsidRPr="0071022D" w:rsidRDefault="00926041" w:rsidP="005A2958">
            <w:pPr>
              <w:spacing w:after="0" w:line="240" w:lineRule="auto"/>
              <w:jc w:val="both"/>
              <w:rPr>
                <w:rFonts w:ascii="Times New Roman" w:hAnsi="Times New Roman" w:cs="Times New Roman"/>
                <w:color w:val="000000" w:themeColor="text1"/>
                <w:lang w:val="uk-UA" w:eastAsia="ru-RU"/>
              </w:rPr>
            </w:pPr>
            <w:r w:rsidRPr="0071022D">
              <w:rPr>
                <w:rFonts w:ascii="Times New Roman" w:hAnsi="Times New Roman" w:cs="Times New Roman"/>
                <w:color w:val="000000" w:themeColor="text1"/>
                <w:lang w:val="uk-UA"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926041" w:rsidRPr="0071022D" w:rsidRDefault="00926041" w:rsidP="005A2958">
            <w:pPr>
              <w:widowControl w:val="0"/>
              <w:spacing w:after="0" w:line="240" w:lineRule="auto"/>
              <w:ind w:right="120"/>
              <w:jc w:val="both"/>
              <w:rPr>
                <w:rFonts w:ascii="Times New Roman" w:eastAsia="Times New Roman" w:hAnsi="Times New Roman" w:cs="Times New Roman"/>
                <w:color w:val="000000" w:themeColor="text1"/>
              </w:rPr>
            </w:pPr>
            <w:r w:rsidRPr="0071022D">
              <w:rPr>
                <w:rFonts w:ascii="Times New Roman" w:eastAsia="Times New Roman" w:hAnsi="Times New Roman" w:cs="Times New Roman"/>
                <w:color w:val="000000" w:themeColor="text1"/>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26041" w:rsidRPr="0071022D" w:rsidRDefault="00926041" w:rsidP="005A2958">
            <w:pPr>
              <w:widowControl w:val="0"/>
              <w:spacing w:after="0" w:line="240" w:lineRule="auto"/>
              <w:ind w:right="120"/>
              <w:jc w:val="both"/>
              <w:rPr>
                <w:rFonts w:ascii="Times New Roman" w:eastAsia="Times New Roman" w:hAnsi="Times New Roman" w:cs="Times New Roman"/>
                <w:color w:val="000000" w:themeColor="text1"/>
              </w:rPr>
            </w:pPr>
            <w:r w:rsidRPr="0071022D">
              <w:rPr>
                <w:rFonts w:ascii="Times New Roman" w:eastAsia="Times New Roman" w:hAnsi="Times New Roman" w:cs="Times New Roman"/>
                <w:color w:val="000000" w:themeColor="text1"/>
              </w:rPr>
              <w:lastRenderedPageBreak/>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26041" w:rsidRPr="0071022D" w:rsidTr="00533A71">
        <w:trPr>
          <w:trHeight w:val="501"/>
          <w:jc w:val="center"/>
        </w:trPr>
        <w:tc>
          <w:tcPr>
            <w:tcW w:w="10428" w:type="dxa"/>
            <w:gridSpan w:val="3"/>
            <w:vAlign w:val="center"/>
          </w:tcPr>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b/>
                <w:bCs/>
                <w:iCs/>
                <w:color w:val="000000" w:themeColor="text1"/>
                <w:lang w:val="uk-UA" w:eastAsia="ru-RU"/>
              </w:rPr>
              <w:lastRenderedPageBreak/>
              <w:t>Розділ 2. Порядок унесення змін та надання роз’яснень до тендерної документації</w:t>
            </w:r>
          </w:p>
        </w:tc>
      </w:tr>
      <w:tr w:rsidR="00926041" w:rsidRPr="002E4490" w:rsidTr="00533A71">
        <w:trPr>
          <w:trHeight w:val="266"/>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1</w:t>
            </w:r>
          </w:p>
        </w:tc>
        <w:tc>
          <w:tcPr>
            <w:tcW w:w="2691" w:type="dxa"/>
          </w:tcPr>
          <w:p w:rsidR="00926041" w:rsidRPr="0071022D" w:rsidRDefault="00926041" w:rsidP="005A2958">
            <w:pPr>
              <w:spacing w:after="0" w:line="240" w:lineRule="auto"/>
              <w:rPr>
                <w:rFonts w:ascii="Times New Roman" w:hAnsi="Times New Roman" w:cs="Times New Roman"/>
                <w:b/>
                <w:bCs/>
                <w:color w:val="000000" w:themeColor="text1"/>
                <w:lang w:val="uk-UA"/>
              </w:rPr>
            </w:pPr>
            <w:r w:rsidRPr="0071022D">
              <w:rPr>
                <w:rFonts w:ascii="Times New Roman" w:hAnsi="Times New Roman" w:cs="Times New Roman"/>
                <w:b/>
                <w:bCs/>
                <w:color w:val="000000" w:themeColor="text1"/>
                <w:lang w:val="uk-UA"/>
              </w:rPr>
              <w:t>Процедура надання роз’яснень щодо тендерної документації</w:t>
            </w:r>
          </w:p>
        </w:tc>
        <w:tc>
          <w:tcPr>
            <w:tcW w:w="7246" w:type="dxa"/>
          </w:tcPr>
          <w:p w:rsidR="00926041" w:rsidRPr="0071022D" w:rsidRDefault="00926041" w:rsidP="005A2958">
            <w:pPr>
              <w:spacing w:after="0" w:line="240" w:lineRule="auto"/>
              <w:jc w:val="both"/>
              <w:rPr>
                <w:rFonts w:ascii="Times New Roman" w:hAnsi="Times New Roman"/>
                <w:strike/>
                <w:color w:val="000000" w:themeColor="text1"/>
                <w:shd w:val="solid" w:color="FFFFFF" w:fill="FFFFFF"/>
              </w:rPr>
            </w:pPr>
            <w:r w:rsidRPr="0071022D">
              <w:rPr>
                <w:rFonts w:ascii="Times New Roman" w:hAnsi="Times New Roman"/>
                <w:color w:val="000000" w:themeColor="text1"/>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71022D">
              <w:rPr>
                <w:rFonts w:ascii="Times New Roman" w:hAnsi="Times New Roman"/>
                <w:color w:val="000000" w:themeColor="text1"/>
                <w:shd w:val="solid" w:color="FFFFFF" w:fill="FFFFFF"/>
              </w:rPr>
              <w:t>Усі звернення зароз’ясненнями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26041" w:rsidRPr="0071022D" w:rsidRDefault="00926041" w:rsidP="005A2958">
            <w:pPr>
              <w:spacing w:after="0" w:line="240" w:lineRule="auto"/>
              <w:jc w:val="both"/>
              <w:rPr>
                <w:rFonts w:ascii="Times New Roman" w:hAnsi="Times New Roman"/>
                <w:color w:val="000000" w:themeColor="text1"/>
                <w:shd w:val="solid" w:color="FFFFFF" w:fill="FFFFFF"/>
                <w:lang w:val="uk-UA"/>
              </w:rPr>
            </w:pPr>
            <w:r w:rsidRPr="0071022D">
              <w:rPr>
                <w:rFonts w:ascii="Times New Roman" w:hAnsi="Times New Roman"/>
                <w:color w:val="000000" w:themeColor="text1"/>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olor w:val="000000" w:themeColor="text1"/>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6041" w:rsidRPr="0071022D" w:rsidTr="004B5CBE">
        <w:trPr>
          <w:trHeight w:val="204"/>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2</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Внесення змін до тендерної документації</w:t>
            </w:r>
          </w:p>
        </w:tc>
        <w:tc>
          <w:tcPr>
            <w:tcW w:w="7246" w:type="dxa"/>
          </w:tcPr>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6041" w:rsidRPr="0071022D" w:rsidRDefault="00926041" w:rsidP="005A2958">
            <w:pPr>
              <w:spacing w:after="0" w:line="240" w:lineRule="auto"/>
              <w:jc w:val="both"/>
              <w:rPr>
                <w:rFonts w:ascii="Times New Roman" w:hAnsi="Times New Roman" w:cs="Times New Roman"/>
                <w:color w:val="000000" w:themeColor="text1"/>
                <w:sz w:val="24"/>
                <w:szCs w:val="24"/>
                <w:shd w:val="solid" w:color="FFFFFF" w:fill="FFFFFF"/>
              </w:rPr>
            </w:pPr>
            <w:r w:rsidRPr="0071022D">
              <w:rPr>
                <w:rFonts w:ascii="Times New Roman" w:hAnsi="Times New Roman" w:cs="Times New Roman"/>
                <w:color w:val="000000" w:themeColor="text1"/>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26041" w:rsidRPr="0071022D" w:rsidTr="00533A71">
        <w:trPr>
          <w:trHeight w:val="480"/>
          <w:jc w:val="center"/>
        </w:trPr>
        <w:tc>
          <w:tcPr>
            <w:tcW w:w="10428" w:type="dxa"/>
            <w:gridSpan w:val="3"/>
            <w:vAlign w:val="center"/>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b/>
                <w:bCs/>
                <w:color w:val="000000" w:themeColor="text1"/>
                <w:kern w:val="36"/>
                <w:lang w:val="uk-UA" w:eastAsia="ru-RU"/>
              </w:rPr>
              <w:t>Розділ 3. Інструкція з підготовки тендерної пропозиції</w:t>
            </w:r>
          </w:p>
        </w:tc>
      </w:tr>
      <w:tr w:rsidR="00926041" w:rsidRPr="0071022D" w:rsidTr="00533A71">
        <w:trPr>
          <w:trHeight w:val="488"/>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1</w:t>
            </w:r>
          </w:p>
        </w:tc>
        <w:tc>
          <w:tcPr>
            <w:tcW w:w="2691" w:type="dxa"/>
          </w:tcPr>
          <w:p w:rsidR="00926041" w:rsidRPr="0071022D" w:rsidRDefault="00926041" w:rsidP="005A2958">
            <w:pPr>
              <w:spacing w:after="0" w:line="240" w:lineRule="auto"/>
              <w:rPr>
                <w:rFonts w:ascii="Times New Roman" w:hAnsi="Times New Roman" w:cs="Times New Roman"/>
                <w:b/>
                <w:bCs/>
                <w:color w:val="000000" w:themeColor="text1"/>
                <w:lang w:eastAsia="ru-RU"/>
              </w:rPr>
            </w:pPr>
            <w:r w:rsidRPr="0071022D">
              <w:rPr>
                <w:rFonts w:ascii="Times New Roman" w:hAnsi="Times New Roman" w:cs="Times New Roman"/>
                <w:b/>
                <w:bCs/>
                <w:color w:val="000000" w:themeColor="text1"/>
                <w:lang w:val="uk-UA" w:eastAsia="ru-RU"/>
              </w:rPr>
              <w:t>Зміст і спосіб подання тендерної пропозиції</w:t>
            </w:r>
          </w:p>
          <w:p w:rsidR="00926041" w:rsidRPr="0071022D" w:rsidRDefault="00926041" w:rsidP="005A2958">
            <w:pPr>
              <w:spacing w:after="0" w:line="240" w:lineRule="auto"/>
              <w:rPr>
                <w:rFonts w:ascii="Times New Roman" w:hAnsi="Times New Roman" w:cs="Times New Roman"/>
                <w:color w:val="000000" w:themeColor="text1"/>
              </w:rPr>
            </w:pPr>
          </w:p>
        </w:tc>
        <w:tc>
          <w:tcPr>
            <w:tcW w:w="7246" w:type="dxa"/>
            <w:vAlign w:val="center"/>
          </w:tcPr>
          <w:p w:rsidR="00926041" w:rsidRPr="0071022D" w:rsidRDefault="00926041" w:rsidP="005A2958">
            <w:pPr>
              <w:widowControl w:val="0"/>
              <w:spacing w:after="0" w:line="240" w:lineRule="auto"/>
              <w:ind w:hanging="21"/>
              <w:contextualSpacing/>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26041" w:rsidRPr="0071022D" w:rsidRDefault="00926041" w:rsidP="005A2958">
            <w:pPr>
              <w:widowControl w:val="0"/>
              <w:spacing w:after="0" w:line="240" w:lineRule="auto"/>
              <w:ind w:hanging="21"/>
              <w:contextualSpacing/>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26041" w:rsidRPr="0071022D" w:rsidRDefault="00926041" w:rsidP="005A2958">
            <w:pPr>
              <w:widowControl w:val="0"/>
              <w:spacing w:after="0" w:line="240" w:lineRule="auto"/>
              <w:ind w:hanging="21"/>
              <w:contextualSpacing/>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926041" w:rsidRPr="0071022D" w:rsidRDefault="00926041" w:rsidP="005A2958">
            <w:pPr>
              <w:widowControl w:val="0"/>
              <w:spacing w:after="0" w:line="240" w:lineRule="auto"/>
              <w:ind w:hanging="21"/>
              <w:contextualSpacing/>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інформацією щодо відсутності підстав, установлених в пункті 44 Особливостей, – згідно з Додатком 1 до цієї тендерної документації;</w:t>
            </w:r>
          </w:p>
          <w:p w:rsidR="00926041" w:rsidRPr="0071022D" w:rsidRDefault="00926041" w:rsidP="005A2958">
            <w:pPr>
              <w:widowControl w:val="0"/>
              <w:spacing w:after="0" w:line="240" w:lineRule="auto"/>
              <w:ind w:hanging="21"/>
              <w:contextualSpacing/>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 xml:space="preserve">для об’єднання учасників як учасника процедури закупівлі замовником </w:t>
            </w:r>
            <w:r w:rsidRPr="0071022D">
              <w:rPr>
                <w:rFonts w:ascii="Times New Roman" w:hAnsi="Times New Roman" w:cs="Times New Roman"/>
                <w:color w:val="000000" w:themeColor="text1"/>
                <w:lang w:val="uk-UA"/>
              </w:rPr>
              <w:lastRenderedPageBreak/>
              <w:t>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1 до цієї тендерної документації;</w:t>
            </w:r>
          </w:p>
          <w:p w:rsidR="00926041" w:rsidRPr="0071022D" w:rsidRDefault="00926041" w:rsidP="005A2958">
            <w:pPr>
              <w:widowControl w:val="0"/>
              <w:spacing w:after="0" w:line="240" w:lineRule="auto"/>
              <w:ind w:hanging="21"/>
              <w:contextualSpacing/>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що підтверджує відповідність предмета закупівлі встановленим замовником вимогам — згідно з Додатком 2 до тендерної документації;</w:t>
            </w:r>
          </w:p>
          <w:p w:rsidR="00926041" w:rsidRPr="0071022D" w:rsidRDefault="00926041" w:rsidP="005A2958">
            <w:pPr>
              <w:widowControl w:val="0"/>
              <w:spacing w:after="0" w:line="240" w:lineRule="auto"/>
              <w:ind w:hanging="21"/>
              <w:contextualSpacing/>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 xml:space="preserve">документами, що підтверджують надання учасником забезпечення тендерної пропозиції (у разі встановлення такої вимоги замовником); </w:t>
            </w:r>
          </w:p>
          <w:p w:rsidR="00926041" w:rsidRPr="0071022D" w:rsidRDefault="00926041" w:rsidP="005A2958">
            <w:pPr>
              <w:widowControl w:val="0"/>
              <w:spacing w:after="0" w:line="240" w:lineRule="auto"/>
              <w:ind w:hanging="21"/>
              <w:contextualSpacing/>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26041" w:rsidRPr="0071022D" w:rsidRDefault="00926041" w:rsidP="005A2958">
            <w:pPr>
              <w:widowControl w:val="0"/>
              <w:spacing w:after="0" w:line="240" w:lineRule="auto"/>
              <w:ind w:hanging="21"/>
              <w:contextualSpacing/>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 xml:space="preserve">«ТЕНДЕРНА ПРОПОЗИЦІЯ», за формою згідно з Додатком 4 до тендерної документації; </w:t>
            </w:r>
          </w:p>
          <w:p w:rsidR="00926041" w:rsidRPr="0071022D" w:rsidRDefault="00926041" w:rsidP="005A2958">
            <w:pPr>
              <w:widowControl w:val="0"/>
              <w:spacing w:after="0" w:line="240" w:lineRule="auto"/>
              <w:ind w:hanging="21"/>
              <w:contextualSpacing/>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іншою інформацією та документами, відповідно до вимог цієї тендерної документації та додатків до неї.</w:t>
            </w:r>
          </w:p>
          <w:p w:rsidR="00926041" w:rsidRPr="0071022D" w:rsidRDefault="00926041" w:rsidP="005A2958">
            <w:pPr>
              <w:widowControl w:val="0"/>
              <w:spacing w:after="0" w:line="240" w:lineRule="auto"/>
              <w:ind w:hanging="21"/>
              <w:contextualSpacing/>
              <w:jc w:val="both"/>
              <w:rPr>
                <w:rFonts w:ascii="Times New Roman" w:hAnsi="Times New Roman" w:cs="Times New Roman"/>
                <w:color w:val="000000" w:themeColor="text1"/>
                <w:lang w:val="uk-UA"/>
              </w:rPr>
            </w:pPr>
          </w:p>
          <w:p w:rsidR="00926041" w:rsidRPr="0071022D" w:rsidRDefault="00926041" w:rsidP="005A2958">
            <w:pPr>
              <w:widowControl w:val="0"/>
              <w:spacing w:after="0" w:line="240" w:lineRule="auto"/>
              <w:ind w:hanging="21"/>
              <w:contextualSpacing/>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26041" w:rsidRPr="0071022D" w:rsidRDefault="00926041" w:rsidP="005A2958">
            <w:pPr>
              <w:widowControl w:val="0"/>
              <w:spacing w:after="0" w:line="240" w:lineRule="auto"/>
              <w:ind w:hanging="21"/>
              <w:contextualSpacing/>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926041" w:rsidRPr="0071022D" w:rsidRDefault="00926041" w:rsidP="005A2958">
            <w:pPr>
              <w:widowControl w:val="0"/>
              <w:spacing w:after="0" w:line="240" w:lineRule="auto"/>
              <w:ind w:hanging="21"/>
              <w:contextualSpacing/>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26041" w:rsidRPr="0071022D" w:rsidRDefault="00926041" w:rsidP="005A2958">
            <w:pPr>
              <w:pStyle w:val="a9"/>
              <w:spacing w:before="0" w:beforeAutospacing="0" w:after="0" w:afterAutospacing="0"/>
              <w:jc w:val="both"/>
              <w:rPr>
                <w:rFonts w:ascii="Times New Roman" w:hAnsi="Times New Roman"/>
                <w:color w:val="000000" w:themeColor="text1"/>
                <w:sz w:val="22"/>
                <w:szCs w:val="22"/>
              </w:rPr>
            </w:pPr>
            <w:r w:rsidRPr="0071022D">
              <w:rPr>
                <w:rFonts w:ascii="Times New Roman" w:hAnsi="Times New Roman"/>
                <w:color w:val="000000" w:themeColor="text1"/>
                <w:sz w:val="22"/>
                <w:szCs w:val="22"/>
              </w:rPr>
              <w:t>Кожен учасник має право подати тільки одну тендерну пропозицію.</w:t>
            </w:r>
          </w:p>
          <w:p w:rsidR="00926041" w:rsidRPr="0071022D" w:rsidRDefault="00926041" w:rsidP="005A2958">
            <w:pPr>
              <w:pStyle w:val="a9"/>
              <w:spacing w:before="0" w:beforeAutospacing="0" w:after="0" w:afterAutospacing="0"/>
              <w:jc w:val="both"/>
              <w:rPr>
                <w:rFonts w:ascii="Times New Roman" w:hAnsi="Times New Roman"/>
                <w:color w:val="000000" w:themeColor="text1"/>
                <w:sz w:val="22"/>
                <w:szCs w:val="22"/>
              </w:rPr>
            </w:pPr>
            <w:r w:rsidRPr="0071022D">
              <w:rPr>
                <w:rFonts w:ascii="Times New Roman" w:hAnsi="Times New Roman"/>
                <w:color w:val="000000" w:themeColor="text1"/>
                <w:sz w:val="22"/>
                <w:szCs w:val="22"/>
              </w:rPr>
              <w:t>Учасник-нерезидент повинен надати документи зазначені у   даному розділі цієї тендерної документації з урахуванням особливостей законодавства його країни походження. У разі відсутності аналогів зазначених документів учасник-нерезидент повинен надати замість нього лист з поясненням відсутності не наданого документа.</w:t>
            </w:r>
          </w:p>
          <w:p w:rsidR="00926041" w:rsidRDefault="00926041" w:rsidP="005A2958">
            <w:pPr>
              <w:widowControl w:val="0"/>
              <w:spacing w:after="0" w:line="240" w:lineRule="auto"/>
              <w:ind w:hanging="21"/>
              <w:contextualSpacing/>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p>
          <w:p w:rsidR="00334FD4" w:rsidRPr="00334FD4" w:rsidRDefault="00334FD4" w:rsidP="00334FD4">
            <w:pPr>
              <w:widowControl w:val="0"/>
              <w:spacing w:after="0"/>
              <w:ind w:hanging="35"/>
              <w:contextualSpacing/>
              <w:jc w:val="center"/>
              <w:rPr>
                <w:rFonts w:ascii="Times New Roman" w:hAnsi="Times New Roman" w:cs="Times New Roman"/>
                <w:b/>
                <w:color w:val="000000" w:themeColor="text1"/>
                <w:lang w:val="uk-UA"/>
              </w:rPr>
            </w:pPr>
            <w:r w:rsidRPr="00334FD4">
              <w:rPr>
                <w:rFonts w:ascii="Times New Roman" w:hAnsi="Times New Roman" w:cs="Times New Roman"/>
                <w:b/>
                <w:color w:val="000000" w:themeColor="text1"/>
                <w:lang w:val="uk-UA"/>
              </w:rPr>
              <w:t>Опис та приклади формальних несуттєвих помилок.</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334FD4">
              <w:rPr>
                <w:rFonts w:ascii="Times New Roman" w:hAnsi="Times New Roman" w:cs="Times New Roman"/>
                <w:color w:val="000000" w:themeColor="text1"/>
                <w:lang w:val="uk-UA"/>
              </w:rPr>
              <w:lastRenderedPageBreak/>
              <w:t>призведе до відхилення їх тендерних пропозицій у наступній редакції:</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Опис формальних помилок:</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1.</w:t>
            </w:r>
            <w:r w:rsidRPr="00334FD4">
              <w:rPr>
                <w:rFonts w:ascii="Times New Roman" w:hAnsi="Times New Roman" w:cs="Times New Roman"/>
                <w:color w:val="000000" w:themeColor="text1"/>
                <w:lang w:val="uk-UA"/>
              </w:rPr>
              <w:tab/>
              <w:t>Інформація / документ, подана учасником процедури закупівлі у складі тендерної пропозиції, містить помилку (помилки) у частині:</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w:t>
            </w:r>
            <w:r w:rsidRPr="00334FD4">
              <w:rPr>
                <w:rFonts w:ascii="Times New Roman" w:hAnsi="Times New Roman" w:cs="Times New Roman"/>
                <w:color w:val="000000" w:themeColor="text1"/>
                <w:lang w:val="uk-UA"/>
              </w:rPr>
              <w:tab/>
              <w:t>уживання великої літери;</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w:t>
            </w:r>
            <w:r w:rsidRPr="00334FD4">
              <w:rPr>
                <w:rFonts w:ascii="Times New Roman" w:hAnsi="Times New Roman" w:cs="Times New Roman"/>
                <w:color w:val="000000" w:themeColor="text1"/>
                <w:lang w:val="uk-UA"/>
              </w:rPr>
              <w:tab/>
              <w:t>уживання розділових знаків та відмінювання слів у реченні;</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w:t>
            </w:r>
            <w:r w:rsidRPr="00334FD4">
              <w:rPr>
                <w:rFonts w:ascii="Times New Roman" w:hAnsi="Times New Roman" w:cs="Times New Roman"/>
                <w:color w:val="000000" w:themeColor="text1"/>
                <w:lang w:val="uk-UA"/>
              </w:rPr>
              <w:tab/>
              <w:t>використання слова або мовного звороту, запозичених з іншої мови;</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w:t>
            </w:r>
            <w:r w:rsidRPr="00334FD4">
              <w:rPr>
                <w:rFonts w:ascii="Times New Roman" w:hAnsi="Times New Roman" w:cs="Times New Roman"/>
                <w:color w:val="000000" w:themeColor="text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w:t>
            </w:r>
            <w:r w:rsidRPr="00334FD4">
              <w:rPr>
                <w:rFonts w:ascii="Times New Roman" w:hAnsi="Times New Roman" w:cs="Times New Roman"/>
                <w:color w:val="000000" w:themeColor="text1"/>
                <w:lang w:val="uk-UA"/>
              </w:rPr>
              <w:tab/>
              <w:t>застосування правил переносу частини слова з рядка в рядок;</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w:t>
            </w:r>
            <w:r w:rsidRPr="00334FD4">
              <w:rPr>
                <w:rFonts w:ascii="Times New Roman" w:hAnsi="Times New Roman" w:cs="Times New Roman"/>
                <w:color w:val="000000" w:themeColor="text1"/>
                <w:lang w:val="uk-UA"/>
              </w:rPr>
              <w:tab/>
              <w:t>написання слів разом та/або окремо, та/або через дефіс;</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2.</w:t>
            </w:r>
            <w:r w:rsidRPr="00334FD4">
              <w:rPr>
                <w:rFonts w:ascii="Times New Roman" w:hAnsi="Times New Roman" w:cs="Times New Roman"/>
                <w:color w:val="000000" w:themeColor="text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3.</w:t>
            </w:r>
            <w:r w:rsidRPr="00334FD4">
              <w:rPr>
                <w:rFonts w:ascii="Times New Roman" w:hAnsi="Times New Roman" w:cs="Times New Roman"/>
                <w:color w:val="000000" w:themeColor="text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4.</w:t>
            </w:r>
            <w:r w:rsidRPr="00334FD4">
              <w:rPr>
                <w:rFonts w:ascii="Times New Roman" w:hAnsi="Times New Roman" w:cs="Times New Roman"/>
                <w:color w:val="000000" w:themeColor="text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5.</w:t>
            </w:r>
            <w:r w:rsidRPr="00334FD4">
              <w:rPr>
                <w:rFonts w:ascii="Times New Roman" w:hAnsi="Times New Roman" w:cs="Times New Roman"/>
                <w:color w:val="000000" w:themeColor="text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6.</w:t>
            </w:r>
            <w:r w:rsidRPr="00334FD4">
              <w:rPr>
                <w:rFonts w:ascii="Times New Roman" w:hAnsi="Times New Roman" w:cs="Times New Roman"/>
                <w:color w:val="000000" w:themeColor="text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7.</w:t>
            </w:r>
            <w:r w:rsidRPr="00334FD4">
              <w:rPr>
                <w:rFonts w:ascii="Times New Roman" w:hAnsi="Times New Roman" w:cs="Times New Roman"/>
                <w:color w:val="000000" w:themeColor="text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8.</w:t>
            </w:r>
            <w:r w:rsidRPr="00334FD4">
              <w:rPr>
                <w:rFonts w:ascii="Times New Roman" w:hAnsi="Times New Roman" w:cs="Times New Roman"/>
                <w:color w:val="000000" w:themeColor="text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9.</w:t>
            </w:r>
            <w:r w:rsidRPr="00334FD4">
              <w:rPr>
                <w:rFonts w:ascii="Times New Roman" w:hAnsi="Times New Roman" w:cs="Times New Roman"/>
                <w:color w:val="000000" w:themeColor="text1"/>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10.</w:t>
            </w:r>
            <w:r w:rsidRPr="00334FD4">
              <w:rPr>
                <w:rFonts w:ascii="Times New Roman" w:hAnsi="Times New Roman" w:cs="Times New Roman"/>
                <w:color w:val="000000" w:themeColor="text1"/>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w:t>
            </w:r>
            <w:r w:rsidRPr="00334FD4">
              <w:rPr>
                <w:rFonts w:ascii="Times New Roman" w:hAnsi="Times New Roman" w:cs="Times New Roman"/>
                <w:color w:val="000000" w:themeColor="text1"/>
                <w:lang w:val="uk-UA"/>
              </w:rPr>
              <w:lastRenderedPageBreak/>
              <w:t>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11.</w:t>
            </w:r>
            <w:r w:rsidRPr="00334FD4">
              <w:rPr>
                <w:rFonts w:ascii="Times New Roman" w:hAnsi="Times New Roman" w:cs="Times New Roman"/>
                <w:color w:val="000000" w:themeColor="text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12.</w:t>
            </w:r>
            <w:r w:rsidRPr="00334FD4">
              <w:rPr>
                <w:rFonts w:ascii="Times New Roman" w:hAnsi="Times New Roman" w:cs="Times New Roman"/>
                <w:color w:val="000000" w:themeColor="text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Приклади формальних помилок:</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  «м.київ» замість «м.Київ»;</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 «поряд -ок» замість «поря – док»;</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 «ненадається» замість «не надається»»;</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 «______________№_____________» замість «14.08.2020 №320/13/14-01»</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 xml:space="preserve">— учасник розмістив (завантажив) документ у форматі «JPG» замість  документа у форматі «pdf» (PortableDocumentFormat)». </w:t>
            </w:r>
          </w:p>
          <w:p w:rsidR="00334FD4" w:rsidRPr="00334FD4" w:rsidRDefault="00334FD4" w:rsidP="00334FD4">
            <w:pPr>
              <w:widowControl w:val="0"/>
              <w:spacing w:after="0"/>
              <w:ind w:hanging="2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bookmarkStart w:id="0" w:name="_heading=h.3znysh7"/>
            <w:bookmarkEnd w:id="0"/>
            <w:r w:rsidRPr="00334FD4">
              <w:rPr>
                <w:rFonts w:ascii="Times New Roman" w:hAnsi="Times New Roman" w:cs="Times New Roman"/>
                <w:color w:val="000000" w:themeColor="text1"/>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1) документи мають бути чіткими та розбірливими для читання;</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Винятки:</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34FD4" w:rsidRPr="00334FD4" w:rsidRDefault="00334FD4" w:rsidP="00334FD4">
            <w:pPr>
              <w:widowControl w:val="0"/>
              <w:spacing w:after="0"/>
              <w:ind w:hanging="2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334FD4">
              <w:rPr>
                <w:rFonts w:ascii="Times New Roman" w:hAnsi="Times New Roman" w:cs="Times New Roman"/>
                <w:color w:val="000000" w:themeColor="text1"/>
                <w:lang w:val="uk-UA"/>
              </w:rPr>
              <w:lastRenderedPageBreak/>
              <w:t xml:space="preserve">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34FD4" w:rsidRPr="00334FD4" w:rsidRDefault="00334FD4" w:rsidP="00334FD4">
            <w:pPr>
              <w:widowControl w:val="0"/>
              <w:spacing w:after="0"/>
              <w:ind w:hanging="20"/>
              <w:contextualSpacing/>
              <w:jc w:val="both"/>
              <w:rPr>
                <w:rFonts w:ascii="Times New Roman" w:hAnsi="Times New Roman" w:cs="Times New Roman"/>
                <w:color w:val="000000" w:themeColor="text1"/>
                <w:lang w:val="uk-UA"/>
              </w:rPr>
            </w:pPr>
            <w:r w:rsidRPr="00334FD4">
              <w:rPr>
                <w:rFonts w:ascii="Times New Roman" w:hAnsi="Times New Roman" w:cs="Times New Roman"/>
                <w:color w:val="000000" w:themeColor="text1"/>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bookmarkStart w:id="1" w:name="_heading=h.2et92p0"/>
            <w:bookmarkEnd w:id="1"/>
            <w:r w:rsidRPr="00334FD4">
              <w:rPr>
                <w:rFonts w:ascii="Times New Roman" w:hAnsi="Times New Roman" w:cs="Times New Roman"/>
                <w:color w:val="000000" w:themeColor="text1"/>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34FD4" w:rsidRPr="00334FD4" w:rsidRDefault="00334FD4" w:rsidP="00334FD4">
            <w:pPr>
              <w:widowControl w:val="0"/>
              <w:spacing w:after="0"/>
              <w:contextualSpacing/>
              <w:jc w:val="both"/>
              <w:rPr>
                <w:rFonts w:ascii="Times New Roman" w:hAnsi="Times New Roman" w:cs="Times New Roman"/>
                <w:color w:val="000000" w:themeColor="text1"/>
                <w:lang w:val="uk-UA"/>
              </w:rPr>
            </w:pPr>
            <w:bookmarkStart w:id="2" w:name="_heading=h.hjqm8skarbdr"/>
            <w:bookmarkEnd w:id="2"/>
            <w:r w:rsidRPr="00334FD4">
              <w:rPr>
                <w:rFonts w:ascii="Times New Roman" w:hAnsi="Times New Roman" w:cs="Times New Roman"/>
                <w:color w:val="000000" w:themeColor="text1"/>
                <w:lang w:val="uk-UA"/>
              </w:rPr>
              <w:t xml:space="preserve">Тендерні пропозиції мають право подавати всі заінтересовані особи. </w:t>
            </w:r>
          </w:p>
          <w:p w:rsidR="00334FD4" w:rsidRPr="00334FD4" w:rsidRDefault="00334FD4" w:rsidP="005A2958">
            <w:pPr>
              <w:widowControl w:val="0"/>
              <w:spacing w:after="0" w:line="240" w:lineRule="auto"/>
              <w:ind w:hanging="21"/>
              <w:contextualSpacing/>
              <w:jc w:val="both"/>
              <w:rPr>
                <w:rFonts w:ascii="Times New Roman" w:hAnsi="Times New Roman" w:cs="Times New Roman"/>
                <w:color w:val="000000" w:themeColor="text1"/>
              </w:rPr>
            </w:pPr>
          </w:p>
          <w:p w:rsidR="00926041" w:rsidRPr="0071022D" w:rsidRDefault="00926041" w:rsidP="005A2958">
            <w:pPr>
              <w:spacing w:after="0" w:line="240" w:lineRule="auto"/>
              <w:jc w:val="both"/>
              <w:rPr>
                <w:rFonts w:ascii="Times New Roman" w:hAnsi="Times New Roman" w:cs="Times New Roman"/>
                <w:b/>
                <w:color w:val="000000" w:themeColor="text1"/>
                <w:lang w:val="uk-UA" w:eastAsia="uk-UA"/>
              </w:rPr>
            </w:pPr>
            <w:r w:rsidRPr="0071022D">
              <w:rPr>
                <w:rFonts w:ascii="Times New Roman" w:hAnsi="Times New Roman" w:cs="Times New Roman"/>
                <w:b/>
                <w:color w:val="000000" w:themeColor="text1"/>
                <w:lang w:val="uk-UA" w:eastAsia="uk-UA"/>
              </w:rPr>
              <w:t>У разі, якщо те</w:t>
            </w:r>
            <w:bookmarkStart w:id="3" w:name="_GoBack"/>
            <w:bookmarkEnd w:id="3"/>
            <w:r w:rsidRPr="0071022D">
              <w:rPr>
                <w:rFonts w:ascii="Times New Roman" w:hAnsi="Times New Roman" w:cs="Times New Roman"/>
                <w:b/>
                <w:color w:val="000000" w:themeColor="text1"/>
                <w:lang w:val="uk-UA" w:eastAsia="uk-UA"/>
              </w:rPr>
              <w:t>ндерна пропозиція подається учасником об'єднанням учасників, до яких належать:</w:t>
            </w:r>
          </w:p>
          <w:p w:rsidR="00926041" w:rsidRPr="0071022D" w:rsidRDefault="00926041" w:rsidP="005A2958">
            <w:pPr>
              <w:widowControl w:val="0"/>
              <w:numPr>
                <w:ilvl w:val="0"/>
                <w:numId w:val="1"/>
              </w:numPr>
              <w:tabs>
                <w:tab w:val="left" w:pos="467"/>
                <w:tab w:val="left" w:pos="6182"/>
              </w:tabs>
              <w:suppressAutoHyphens/>
              <w:spacing w:after="0" w:line="240" w:lineRule="auto"/>
              <w:ind w:left="0" w:firstLine="184"/>
              <w:contextualSpacing/>
              <w:jc w:val="both"/>
              <w:rPr>
                <w:rFonts w:ascii="Times New Roman" w:hAnsi="Times New Roman" w:cs="Times New Roman"/>
                <w:color w:val="000000" w:themeColor="text1"/>
                <w:lang w:val="uk-UA" w:eastAsia="ar-SA"/>
              </w:rPr>
            </w:pPr>
            <w:r w:rsidRPr="0071022D">
              <w:rPr>
                <w:rFonts w:ascii="Times New Roman" w:hAnsi="Times New Roman" w:cs="Times New Roman"/>
                <w:color w:val="000000" w:themeColor="text1"/>
                <w:lang w:val="uk-UA" w:eastAsia="ar-SA"/>
              </w:rPr>
              <w:t xml:space="preserve">окрема юридична особа, створена шляхом об’єднання юридичних осіб - резидентів; </w:t>
            </w:r>
          </w:p>
          <w:p w:rsidR="00926041" w:rsidRPr="0071022D" w:rsidRDefault="00926041" w:rsidP="005A2958">
            <w:pPr>
              <w:widowControl w:val="0"/>
              <w:numPr>
                <w:ilvl w:val="0"/>
                <w:numId w:val="1"/>
              </w:numPr>
              <w:tabs>
                <w:tab w:val="left" w:pos="467"/>
                <w:tab w:val="left" w:pos="6182"/>
              </w:tabs>
              <w:suppressAutoHyphens/>
              <w:spacing w:after="0" w:line="240" w:lineRule="auto"/>
              <w:ind w:left="0" w:firstLine="184"/>
              <w:contextualSpacing/>
              <w:jc w:val="both"/>
              <w:rPr>
                <w:rFonts w:ascii="Times New Roman" w:hAnsi="Times New Roman" w:cs="Times New Roman"/>
                <w:color w:val="000000" w:themeColor="text1"/>
                <w:lang w:val="uk-UA" w:eastAsia="ar-SA"/>
              </w:rPr>
            </w:pPr>
            <w:r w:rsidRPr="0071022D">
              <w:rPr>
                <w:rFonts w:ascii="Times New Roman" w:hAnsi="Times New Roman" w:cs="Times New Roman"/>
                <w:color w:val="000000" w:themeColor="text1"/>
                <w:lang w:val="uk-UA" w:eastAsia="ar-SA"/>
              </w:rPr>
              <w:t xml:space="preserve">окрема юридична особа, створена шляхом об’єднання юридичних осіб (резидентів та нерезидентів); </w:t>
            </w:r>
          </w:p>
          <w:p w:rsidR="00926041" w:rsidRPr="0071022D" w:rsidRDefault="00926041" w:rsidP="005A2958">
            <w:pPr>
              <w:widowControl w:val="0"/>
              <w:numPr>
                <w:ilvl w:val="0"/>
                <w:numId w:val="1"/>
              </w:numPr>
              <w:tabs>
                <w:tab w:val="left" w:pos="467"/>
                <w:tab w:val="left" w:pos="6182"/>
              </w:tabs>
              <w:suppressAutoHyphens/>
              <w:spacing w:after="0" w:line="240" w:lineRule="auto"/>
              <w:ind w:left="0" w:firstLine="184"/>
              <w:contextualSpacing/>
              <w:jc w:val="both"/>
              <w:rPr>
                <w:rFonts w:ascii="Times New Roman" w:hAnsi="Times New Roman" w:cs="Times New Roman"/>
                <w:color w:val="000000" w:themeColor="text1"/>
                <w:lang w:val="uk-UA" w:eastAsia="uk-UA"/>
              </w:rPr>
            </w:pPr>
            <w:r w:rsidRPr="0071022D">
              <w:rPr>
                <w:rFonts w:ascii="Times New Roman" w:hAnsi="Times New Roman" w:cs="Times New Roman"/>
                <w:color w:val="000000" w:themeColor="text1"/>
                <w:lang w:val="uk-UA" w:eastAsia="uk-UA"/>
              </w:rPr>
              <w:t>об’єднання юридичних осіб - нерезидентів із створенням або без створення окремої юридичної особи</w:t>
            </w:r>
          </w:p>
          <w:p w:rsidR="00926041" w:rsidRPr="0071022D" w:rsidRDefault="00926041" w:rsidP="005A2958">
            <w:pPr>
              <w:pBdr>
                <w:top w:val="nil"/>
                <w:left w:val="nil"/>
                <w:bottom w:val="nil"/>
                <w:right w:val="nil"/>
                <w:between w:val="nil"/>
              </w:pBdr>
              <w:tabs>
                <w:tab w:val="left" w:pos="426"/>
              </w:tabs>
              <w:suppressAutoHyphens/>
              <w:spacing w:after="0" w:line="240" w:lineRule="auto"/>
              <w:ind w:firstLine="184"/>
              <w:jc w:val="both"/>
              <w:rPr>
                <w:rFonts w:ascii="Times New Roman" w:hAnsi="Times New Roman" w:cs="Times New Roman"/>
                <w:color w:val="000000" w:themeColor="text1"/>
                <w:lang w:val="uk-UA" w:eastAsia="uk-UA"/>
              </w:rPr>
            </w:pPr>
            <w:r w:rsidRPr="0071022D">
              <w:rPr>
                <w:rFonts w:ascii="Times New Roman" w:hAnsi="Times New Roman" w:cs="Times New Roman"/>
                <w:color w:val="000000" w:themeColor="text1"/>
                <w:lang w:val="uk-UA" w:eastAsia="uk-UA"/>
              </w:rPr>
              <w:t xml:space="preserve">до тендерної пропозиції обов'язково </w:t>
            </w:r>
            <w:r w:rsidRPr="0071022D">
              <w:rPr>
                <w:rFonts w:ascii="Times New Roman" w:hAnsi="Times New Roman" w:cs="Times New Roman"/>
                <w:b/>
                <w:color w:val="000000" w:themeColor="text1"/>
                <w:lang w:val="uk-UA" w:eastAsia="uk-UA"/>
              </w:rPr>
              <w:t xml:space="preserve">включається документ (документи) </w:t>
            </w:r>
            <w:r w:rsidRPr="0071022D">
              <w:rPr>
                <w:rFonts w:ascii="Times New Roman" w:hAnsi="Times New Roman" w:cs="Times New Roman"/>
                <w:color w:val="000000" w:themeColor="text1"/>
                <w:lang w:val="uk-UA" w:eastAsia="uk-UA"/>
              </w:rPr>
              <w:t>про створення такого об'єднання.</w:t>
            </w:r>
          </w:p>
          <w:p w:rsidR="00926041" w:rsidRPr="0071022D" w:rsidRDefault="00926041" w:rsidP="005A2958">
            <w:pPr>
              <w:pStyle w:val="a9"/>
              <w:spacing w:before="0" w:beforeAutospacing="0" w:after="0" w:afterAutospacing="0"/>
              <w:jc w:val="both"/>
              <w:rPr>
                <w:rFonts w:ascii="Times New Roman" w:hAnsi="Times New Roman"/>
                <w:color w:val="000000" w:themeColor="text1"/>
                <w:sz w:val="22"/>
                <w:szCs w:val="22"/>
                <w:lang w:eastAsia="en-US"/>
              </w:rPr>
            </w:pPr>
            <w:r w:rsidRPr="0071022D">
              <w:rPr>
                <w:rFonts w:ascii="Times New Roman" w:hAnsi="Times New Roman"/>
                <w:color w:val="000000" w:themeColor="text1"/>
                <w:sz w:val="22"/>
                <w:szCs w:val="22"/>
              </w:rPr>
              <w:t>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третьою–п’ятою статті 118 Господарського кодексу України (далі – ГК України)) або законодавства іншої держави, відповідно до якого було утворене об’єднання.</w:t>
            </w:r>
          </w:p>
          <w:p w:rsidR="00926041" w:rsidRPr="0071022D" w:rsidRDefault="00926041" w:rsidP="005A2958">
            <w:pPr>
              <w:widowControl w:val="0"/>
              <w:spacing w:after="0" w:line="240" w:lineRule="auto"/>
              <w:ind w:hanging="21"/>
              <w:contextualSpacing/>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6041" w:rsidRPr="0071022D" w:rsidRDefault="00926041" w:rsidP="005A2958">
            <w:pPr>
              <w:widowControl w:val="0"/>
              <w:spacing w:after="0" w:line="240" w:lineRule="auto"/>
              <w:contextualSpacing/>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26041" w:rsidRPr="0071022D" w:rsidRDefault="00926041" w:rsidP="005A2958">
            <w:pPr>
              <w:widowControl w:val="0"/>
              <w:spacing w:after="0" w:line="240" w:lineRule="auto"/>
              <w:ind w:hanging="21"/>
              <w:contextualSpacing/>
              <w:jc w:val="both"/>
              <w:rPr>
                <w:rFonts w:ascii="Times New Roman" w:eastAsia="Arial" w:hAnsi="Times New Roman" w:cs="Times New Roman"/>
                <w:color w:val="000000" w:themeColor="text1"/>
              </w:rPr>
            </w:pPr>
            <w:r w:rsidRPr="0071022D">
              <w:rPr>
                <w:rFonts w:ascii="Times New Roman" w:eastAsia="Arial" w:hAnsi="Times New Roman" w:cs="Times New Roman"/>
                <w:color w:val="000000" w:themeColor="text1"/>
                <w:lang w:val="uk-UA"/>
              </w:rPr>
              <w:t>Неспроможність Учасника процедури закупівлі подати всю інформацію, що потребує тендерна документація, або подання пропозиції, яка не відповідає вимогам, визначеним в цій документації, буде віднесена на ризик Учасника та спричинить за собою відхилення такої пропозиції.</w:t>
            </w:r>
          </w:p>
          <w:p w:rsidR="00926041" w:rsidRPr="0071022D" w:rsidRDefault="00926041" w:rsidP="005A2958">
            <w:pPr>
              <w:pStyle w:val="a9"/>
              <w:spacing w:before="0" w:beforeAutospacing="0" w:after="0" w:afterAutospacing="0"/>
              <w:jc w:val="both"/>
              <w:rPr>
                <w:rFonts w:ascii="Times New Roman" w:hAnsi="Times New Roman"/>
                <w:color w:val="000000" w:themeColor="text1"/>
                <w:sz w:val="22"/>
                <w:szCs w:val="22"/>
              </w:rPr>
            </w:pPr>
            <w:r w:rsidRPr="0071022D">
              <w:rPr>
                <w:rFonts w:ascii="Times New Roman" w:hAnsi="Times New Roman"/>
                <w:color w:val="000000" w:themeColor="text1"/>
                <w:sz w:val="22"/>
                <w:szCs w:val="22"/>
                <w:lang w:eastAsia="en-US"/>
              </w:rPr>
              <w:t xml:space="preserve">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w:t>
            </w:r>
            <w:r w:rsidRPr="0071022D">
              <w:rPr>
                <w:rFonts w:ascii="Times New Roman" w:hAnsi="Times New Roman"/>
                <w:color w:val="000000" w:themeColor="text1"/>
                <w:sz w:val="22"/>
                <w:szCs w:val="22"/>
                <w:lang w:eastAsia="ar-SA"/>
              </w:rPr>
              <w:t>пункту 41 Особливостей</w:t>
            </w:r>
            <w:r w:rsidRPr="0071022D">
              <w:rPr>
                <w:rFonts w:ascii="Times New Roman" w:hAnsi="Times New Roman"/>
                <w:color w:val="000000" w:themeColor="text1"/>
                <w:sz w:val="22"/>
                <w:szCs w:val="22"/>
                <w:lang w:eastAsia="en-US"/>
              </w:rPr>
              <w:t>.</w:t>
            </w:r>
          </w:p>
          <w:p w:rsidR="00926041" w:rsidRPr="0071022D" w:rsidRDefault="00926041" w:rsidP="005A2958">
            <w:pPr>
              <w:spacing w:after="0" w:line="240" w:lineRule="auto"/>
              <w:jc w:val="both"/>
              <w:rPr>
                <w:rFonts w:ascii="Times New Roman" w:hAnsi="Times New Roman" w:cs="Times New Roman"/>
                <w:color w:val="000000" w:themeColor="text1"/>
                <w:lang w:val="uk-UA" w:eastAsia="ru-RU"/>
              </w:rPr>
            </w:pPr>
          </w:p>
        </w:tc>
      </w:tr>
      <w:tr w:rsidR="00926041" w:rsidRPr="0071022D" w:rsidTr="0089611D">
        <w:trPr>
          <w:trHeight w:val="547"/>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lastRenderedPageBreak/>
              <w:t>2</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bookmarkStart w:id="4" w:name="_Hlk37757836"/>
            <w:r w:rsidRPr="0071022D">
              <w:rPr>
                <w:rFonts w:ascii="Times New Roman" w:hAnsi="Times New Roman" w:cs="Times New Roman"/>
                <w:b/>
                <w:bCs/>
                <w:color w:val="000000" w:themeColor="text1"/>
                <w:lang w:val="uk-UA" w:eastAsia="ru-RU"/>
              </w:rPr>
              <w:t>Забезпечення тендерної пропозиції</w:t>
            </w:r>
            <w:bookmarkEnd w:id="4"/>
          </w:p>
        </w:tc>
        <w:tc>
          <w:tcPr>
            <w:tcW w:w="7246" w:type="dxa"/>
          </w:tcPr>
          <w:p w:rsidR="00926041" w:rsidRPr="0071022D" w:rsidRDefault="00926041" w:rsidP="005A2958">
            <w:pPr>
              <w:pStyle w:val="a9"/>
              <w:spacing w:before="0" w:beforeAutospacing="0" w:after="0" w:afterAutospacing="0"/>
              <w:jc w:val="both"/>
              <w:rPr>
                <w:rFonts w:ascii="Times New Roman" w:hAnsi="Times New Roman"/>
                <w:color w:val="000000" w:themeColor="text1"/>
                <w:sz w:val="22"/>
                <w:szCs w:val="22"/>
              </w:rPr>
            </w:pPr>
            <w:r w:rsidRPr="0071022D">
              <w:rPr>
                <w:rFonts w:ascii="Times New Roman" w:hAnsi="Times New Roman"/>
                <w:color w:val="000000" w:themeColor="text1"/>
                <w:sz w:val="22"/>
                <w:szCs w:val="22"/>
              </w:rPr>
              <w:t>Не вимагається</w:t>
            </w:r>
          </w:p>
        </w:tc>
      </w:tr>
      <w:tr w:rsidR="00926041" w:rsidRPr="0071022D" w:rsidTr="00533A71">
        <w:trPr>
          <w:trHeight w:val="1119"/>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3</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Умови повернення чи неповернення забезпечення тендерної пропозиції</w:t>
            </w:r>
          </w:p>
        </w:tc>
        <w:tc>
          <w:tcPr>
            <w:tcW w:w="7246" w:type="dxa"/>
          </w:tcPr>
          <w:p w:rsidR="00926041" w:rsidRPr="0071022D" w:rsidRDefault="00926041" w:rsidP="005A2958">
            <w:pPr>
              <w:pStyle w:val="rvps2"/>
              <w:shd w:val="clear" w:color="auto" w:fill="FFFFFF"/>
              <w:tabs>
                <w:tab w:val="left" w:pos="5604"/>
              </w:tabs>
              <w:spacing w:before="0" w:beforeAutospacing="0" w:after="0" w:afterAutospacing="0"/>
              <w:jc w:val="both"/>
              <w:textAlignment w:val="baseline"/>
              <w:rPr>
                <w:color w:val="000000" w:themeColor="text1"/>
                <w:sz w:val="22"/>
                <w:szCs w:val="22"/>
                <w:lang w:val="uk-UA"/>
              </w:rPr>
            </w:pPr>
            <w:r w:rsidRPr="0071022D">
              <w:rPr>
                <w:color w:val="000000" w:themeColor="text1"/>
                <w:sz w:val="22"/>
                <w:szCs w:val="22"/>
                <w:lang w:val="uk-UA"/>
              </w:rPr>
              <w:t>Не передбачено, оскільки забезпечення пропозиції не вимагається</w:t>
            </w:r>
          </w:p>
        </w:tc>
      </w:tr>
      <w:tr w:rsidR="00926041" w:rsidRPr="0071022D" w:rsidTr="00533A71">
        <w:trPr>
          <w:trHeight w:val="560"/>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4</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 xml:space="preserve">Строк, протягом якого тендерні пропозиції є </w:t>
            </w:r>
            <w:r w:rsidRPr="0071022D">
              <w:rPr>
                <w:rFonts w:ascii="Times New Roman" w:hAnsi="Times New Roman" w:cs="Times New Roman"/>
                <w:b/>
                <w:bCs/>
                <w:color w:val="000000" w:themeColor="text1"/>
                <w:lang w:val="uk-UA" w:eastAsia="ru-RU"/>
              </w:rPr>
              <w:lastRenderedPageBreak/>
              <w:t>дійсними</w:t>
            </w:r>
          </w:p>
        </w:tc>
        <w:tc>
          <w:tcPr>
            <w:tcW w:w="7246" w:type="dxa"/>
            <w:vAlign w:val="center"/>
          </w:tcPr>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lang w:val="uk-UA"/>
              </w:rPr>
            </w:pPr>
            <w:r w:rsidRPr="0071022D">
              <w:rPr>
                <w:rFonts w:ascii="Times New Roman" w:hAnsi="Times New Roman" w:cs="Times New Roman"/>
                <w:color w:val="000000" w:themeColor="text1"/>
                <w:shd w:val="solid" w:color="FFFFFF" w:fill="FFFFFF"/>
              </w:rPr>
              <w:lastRenderedPageBreak/>
              <w:t xml:space="preserve">Тендерні пропозиції залишаються дійсними протягом </w:t>
            </w:r>
            <w:r w:rsidRPr="0071022D">
              <w:rPr>
                <w:rFonts w:ascii="Times New Roman" w:hAnsi="Times New Roman" w:cs="Times New Roman"/>
                <w:color w:val="000000" w:themeColor="text1"/>
              </w:rPr>
              <w:t>90 днів з кінцевого строку подання тендерних пропозицій</w:t>
            </w:r>
            <w:r w:rsidRPr="0071022D">
              <w:rPr>
                <w:rFonts w:ascii="Times New Roman" w:hAnsi="Times New Roman" w:cs="Times New Roman"/>
                <w:color w:val="000000" w:themeColor="text1"/>
                <w:shd w:val="solid" w:color="FFFFFF" w:fill="FFFFFF"/>
              </w:rPr>
              <w:t>.</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відхилити таку вимогу, не втрачаючи при цьому наданого ним забезпечення тендерної пропозиції</w:t>
            </w:r>
            <w:r w:rsidRPr="0071022D">
              <w:rPr>
                <w:rFonts w:ascii="Times New Roman" w:hAnsi="Times New Roman"/>
                <w:color w:val="000000" w:themeColor="text1"/>
              </w:rPr>
              <w:t>(у разі, якщо таке вимагалося замовником)</w:t>
            </w:r>
            <w:r w:rsidRPr="0071022D">
              <w:rPr>
                <w:rFonts w:ascii="Times New Roman" w:hAnsi="Times New Roman" w:cs="Times New Roman"/>
                <w:color w:val="000000" w:themeColor="text1"/>
                <w:shd w:val="solid" w:color="FFFFFF" w:fill="FFFFFF"/>
              </w:rPr>
              <w:t>;</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r w:rsidRPr="0071022D">
              <w:rPr>
                <w:rFonts w:ascii="Times New Roman" w:hAnsi="Times New Roman"/>
                <w:color w:val="000000" w:themeColor="text1"/>
              </w:rPr>
              <w:t>(у разі, якщо таке вимагалося замовником)</w:t>
            </w:r>
            <w:r w:rsidRPr="0071022D">
              <w:rPr>
                <w:rFonts w:ascii="Times New Roman" w:hAnsi="Times New Roman" w:cs="Times New Roman"/>
                <w:color w:val="000000" w:themeColor="text1"/>
                <w:shd w:val="solid" w:color="FFFFFF" w:fill="FFFFFF"/>
              </w:rPr>
              <w:t>.</w:t>
            </w:r>
          </w:p>
          <w:p w:rsidR="00926041" w:rsidRPr="0071022D" w:rsidRDefault="00926041" w:rsidP="005A2958">
            <w:pPr>
              <w:spacing w:after="0" w:line="240" w:lineRule="auto"/>
              <w:jc w:val="both"/>
              <w:rPr>
                <w:rFonts w:ascii="Times New Roman" w:hAnsi="Times New Roman"/>
                <w:color w:val="000000" w:themeColor="text1"/>
              </w:rPr>
            </w:pPr>
            <w:r w:rsidRPr="0071022D">
              <w:rPr>
                <w:rFonts w:ascii="Times New Roman" w:hAnsi="Times New Roman" w:cs="Times New Roman"/>
                <w:color w:val="000000" w:themeColor="text1"/>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6041" w:rsidRPr="002E4490" w:rsidTr="004254C8">
        <w:trPr>
          <w:trHeight w:val="488"/>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lastRenderedPageBreak/>
              <w:t>5</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Кваліфікаційні критерії до учасників та вимоги, згідно  з пунктом 28, 29  та пунктом 44  Особливостей</w:t>
            </w:r>
          </w:p>
        </w:tc>
        <w:tc>
          <w:tcPr>
            <w:tcW w:w="7246" w:type="dxa"/>
            <w:vAlign w:val="center"/>
          </w:tcPr>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Підстави, визначені пунктом 44 Особливостей.</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 xml:space="preserve">10) юридична особа, яка є учасником процедури закупівлі (крім </w:t>
            </w:r>
            <w:r w:rsidRPr="0071022D">
              <w:rPr>
                <w:rFonts w:ascii="Times New Roman" w:hAnsi="Times New Roman" w:cs="Times New Roman"/>
                <w:color w:val="000000" w:themeColor="text1"/>
                <w:lang w:val="uk-UA"/>
              </w:rPr>
              <w:lastRenderedPageBreak/>
              <w:t xml:space="preserve">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20 млн. гривень (у тому числі за лотом);</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6041" w:rsidRPr="0071022D" w:rsidRDefault="00926041" w:rsidP="005A2958">
            <w:pPr>
              <w:spacing w:after="0" w:line="240" w:lineRule="auto"/>
              <w:jc w:val="both"/>
              <w:rPr>
                <w:rFonts w:ascii="Times New Roman" w:hAnsi="Times New Roman" w:cs="Times New Roman"/>
                <w:i/>
                <w:color w:val="000000" w:themeColor="text1"/>
                <w:shd w:val="clear" w:color="auto" w:fill="FFFFFF"/>
                <w:lang w:val="uk-UA"/>
              </w:rPr>
            </w:pPr>
            <w:r w:rsidRPr="0071022D">
              <w:rPr>
                <w:rFonts w:ascii="Times New Roman" w:hAnsi="Times New Roman" w:cs="Times New Roman"/>
                <w:color w:val="000000" w:themeColor="text1"/>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6041" w:rsidRPr="0071022D" w:rsidTr="006A6B31">
        <w:trPr>
          <w:trHeight w:val="418"/>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lastRenderedPageBreak/>
              <w:t>6</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Інформація про технічні, якісні та кількісні характеристики предмета закупівлі</w:t>
            </w:r>
          </w:p>
        </w:tc>
        <w:tc>
          <w:tcPr>
            <w:tcW w:w="7246" w:type="dxa"/>
            <w:vAlign w:val="center"/>
          </w:tcPr>
          <w:p w:rsidR="00926041" w:rsidRPr="0071022D" w:rsidRDefault="00926041" w:rsidP="005A2958">
            <w:pPr>
              <w:widowControl w:val="0"/>
              <w:spacing w:after="0" w:line="240" w:lineRule="auto"/>
              <w:contextualSpacing/>
              <w:jc w:val="both"/>
              <w:rPr>
                <w:rFonts w:ascii="Times New Roman" w:hAnsi="Times New Roman" w:cs="Times New Roman"/>
                <w:color w:val="000000" w:themeColor="text1"/>
                <w:lang w:val="uk-UA" w:eastAsia="uk-UA"/>
              </w:rPr>
            </w:pPr>
            <w:r w:rsidRPr="0071022D">
              <w:rPr>
                <w:rFonts w:ascii="Times New Roman" w:hAnsi="Times New Roman" w:cs="Times New Roman"/>
                <w:color w:val="000000" w:themeColor="text1"/>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926041" w:rsidRPr="0071022D" w:rsidRDefault="00926041" w:rsidP="005A2958">
            <w:pPr>
              <w:widowControl w:val="0"/>
              <w:spacing w:after="0" w:line="240" w:lineRule="auto"/>
              <w:contextualSpacing/>
              <w:jc w:val="both"/>
              <w:rPr>
                <w:rFonts w:ascii="Times New Roman" w:hAnsi="Times New Roman" w:cs="Times New Roman"/>
                <w:color w:val="000000" w:themeColor="text1"/>
                <w:lang w:val="uk-UA" w:eastAsia="ru-RU"/>
              </w:rPr>
            </w:pPr>
            <w:r w:rsidRPr="0071022D">
              <w:rPr>
                <w:rFonts w:ascii="Times New Roman" w:hAnsi="Times New Roman" w:cs="Times New Roman"/>
                <w:color w:val="000000" w:themeColor="text1"/>
              </w:rPr>
              <w:t xml:space="preserve">Технічні, якісні характеристики предмета закупівлі передбачають необхідність застосування заходів із захисту довкілля. </w:t>
            </w:r>
          </w:p>
        </w:tc>
      </w:tr>
      <w:tr w:rsidR="00926041" w:rsidRPr="0071022D" w:rsidTr="00533A71">
        <w:trPr>
          <w:trHeight w:val="1119"/>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7</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 xml:space="preserve">Інформація про субпідрядника /співвиконавця </w:t>
            </w:r>
          </w:p>
        </w:tc>
        <w:tc>
          <w:tcPr>
            <w:tcW w:w="7246" w:type="dxa"/>
            <w:vAlign w:val="center"/>
          </w:tcPr>
          <w:p w:rsidR="00926041" w:rsidRPr="0071022D" w:rsidRDefault="00926041" w:rsidP="005A2958">
            <w:pPr>
              <w:spacing w:after="0" w:line="240" w:lineRule="auto"/>
              <w:jc w:val="both"/>
              <w:rPr>
                <w:rFonts w:ascii="Times New Roman" w:hAnsi="Times New Roman" w:cs="Times New Roman"/>
                <w:color w:val="000000" w:themeColor="text1"/>
                <w:lang w:val="uk-UA" w:eastAsia="ru-RU"/>
              </w:rPr>
            </w:pPr>
            <w:r w:rsidRPr="0071022D">
              <w:rPr>
                <w:rFonts w:ascii="Times New Roman" w:eastAsia="Times New Roman" w:hAnsi="Times New Roman" w:cs="Times New Roman"/>
                <w:color w:val="000000" w:themeColor="text1"/>
                <w:lang w:val="uk-UA"/>
              </w:rPr>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rsidR="00926041" w:rsidRPr="002E4490" w:rsidTr="00533A71">
        <w:trPr>
          <w:trHeight w:val="841"/>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8</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Унесення змін або відкликання тендерної пропозиції учасником</w:t>
            </w:r>
          </w:p>
        </w:tc>
        <w:tc>
          <w:tcPr>
            <w:tcW w:w="7246" w:type="dxa"/>
            <w:vAlign w:val="center"/>
          </w:tcPr>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Pr="0071022D">
              <w:rPr>
                <w:rFonts w:ascii="Times New Roman" w:hAnsi="Times New Roman" w:cs="Times New Roman"/>
                <w:color w:val="000000" w:themeColor="text1"/>
                <w:lang w:val="uk-UA" w:eastAsia="uk-UA"/>
              </w:rPr>
              <w:t>(якщо таке забезпечення вимагалося замовником).</w:t>
            </w:r>
            <w:r w:rsidRPr="0071022D">
              <w:rPr>
                <w:rFonts w:ascii="Times New Roman" w:hAnsi="Times New Roman" w:cs="Times New Roman"/>
                <w:color w:val="000000" w:themeColor="text1"/>
                <w:lang w:val="uk-UA"/>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26041" w:rsidRPr="0071022D" w:rsidRDefault="00926041" w:rsidP="005A2958">
            <w:pPr>
              <w:spacing w:after="0" w:line="240" w:lineRule="auto"/>
              <w:jc w:val="both"/>
              <w:rPr>
                <w:rFonts w:ascii="Times New Roman" w:hAnsi="Times New Roman" w:cs="Times New Roman"/>
                <w:color w:val="000000" w:themeColor="text1"/>
                <w:lang w:val="uk-UA"/>
              </w:rPr>
            </w:pPr>
          </w:p>
        </w:tc>
      </w:tr>
      <w:tr w:rsidR="00926041" w:rsidRPr="0071022D" w:rsidTr="00533A71">
        <w:trPr>
          <w:trHeight w:val="442"/>
          <w:jc w:val="center"/>
        </w:trPr>
        <w:tc>
          <w:tcPr>
            <w:tcW w:w="10428" w:type="dxa"/>
            <w:gridSpan w:val="3"/>
            <w:vAlign w:val="center"/>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b/>
                <w:bCs/>
                <w:i/>
                <w:iCs/>
                <w:color w:val="000000" w:themeColor="text1"/>
                <w:lang w:val="uk-UA" w:eastAsia="ru-RU"/>
              </w:rPr>
              <w:t>Розділ 4. Подання та розкриття тендерної пропозиції</w:t>
            </w:r>
          </w:p>
        </w:tc>
      </w:tr>
      <w:tr w:rsidR="00926041" w:rsidRPr="0071022D" w:rsidTr="00533A71">
        <w:trPr>
          <w:trHeight w:val="1119"/>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lastRenderedPageBreak/>
              <w:t>1</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Кінцевий строк подання тендерної пропозиції</w:t>
            </w:r>
          </w:p>
        </w:tc>
        <w:tc>
          <w:tcPr>
            <w:tcW w:w="7246" w:type="dxa"/>
            <w:vAlign w:val="center"/>
          </w:tcPr>
          <w:p w:rsidR="00926041" w:rsidRPr="0071022D" w:rsidRDefault="00926041" w:rsidP="005A2958">
            <w:pPr>
              <w:pStyle w:val="aa"/>
              <w:jc w:val="both"/>
              <w:rPr>
                <w:rFonts w:ascii="Times New Roman" w:hAnsi="Times New Roman" w:cs="Times New Roman"/>
                <w:color w:val="000000" w:themeColor="text1"/>
                <w:lang w:val="ru-RU"/>
              </w:rPr>
            </w:pPr>
            <w:r w:rsidRPr="0071022D">
              <w:rPr>
                <w:rFonts w:ascii="Times New Roman" w:hAnsi="Times New Roman" w:cs="Times New Roman"/>
                <w:color w:val="000000" w:themeColor="text1"/>
                <w:lang w:val="ru-RU"/>
              </w:rPr>
              <w:t xml:space="preserve">Кінцевий строк подання тендерних пропозицій: </w:t>
            </w:r>
          </w:p>
          <w:p w:rsidR="00B100BB" w:rsidRDefault="00594351" w:rsidP="005A2958">
            <w:pPr>
              <w:spacing w:after="0" w:line="240" w:lineRule="auto"/>
              <w:jc w:val="both"/>
              <w:rPr>
                <w:rFonts w:ascii="Times New Roman" w:hAnsi="Times New Roman" w:cs="Times New Roman"/>
                <w:color w:val="000000" w:themeColor="text1"/>
                <w:lang w:val="uk-UA"/>
              </w:rPr>
            </w:pPr>
            <w:r w:rsidRPr="004B4B3D">
              <w:rPr>
                <w:rFonts w:ascii="Times New Roman" w:hAnsi="Times New Roman" w:cs="Times New Roman"/>
                <w:color w:val="000000" w:themeColor="text1"/>
                <w:lang w:val="uk-UA"/>
              </w:rPr>
              <w:t>1</w:t>
            </w:r>
            <w:r w:rsidR="002E4490">
              <w:rPr>
                <w:rFonts w:ascii="Times New Roman" w:hAnsi="Times New Roman" w:cs="Times New Roman"/>
                <w:color w:val="000000" w:themeColor="text1"/>
                <w:lang w:val="uk-UA"/>
              </w:rPr>
              <w:t>4</w:t>
            </w:r>
            <w:r w:rsidR="00926041" w:rsidRPr="004B4B3D">
              <w:rPr>
                <w:rFonts w:ascii="Times New Roman" w:hAnsi="Times New Roman" w:cs="Times New Roman"/>
                <w:color w:val="000000" w:themeColor="text1"/>
                <w:lang w:val="uk-UA"/>
              </w:rPr>
              <w:t>.</w:t>
            </w:r>
            <w:r w:rsidR="00926041" w:rsidRPr="004B4B3D">
              <w:rPr>
                <w:rFonts w:ascii="Times New Roman" w:hAnsi="Times New Roman" w:cs="Times New Roman"/>
                <w:color w:val="000000" w:themeColor="text1"/>
              </w:rPr>
              <w:t>0</w:t>
            </w:r>
            <w:r w:rsidRPr="004B4B3D">
              <w:rPr>
                <w:rFonts w:ascii="Times New Roman" w:hAnsi="Times New Roman" w:cs="Times New Roman"/>
                <w:color w:val="000000" w:themeColor="text1"/>
                <w:lang w:val="uk-UA"/>
              </w:rPr>
              <w:t>4</w:t>
            </w:r>
            <w:r w:rsidR="00926041" w:rsidRPr="004B4B3D">
              <w:rPr>
                <w:rFonts w:ascii="Times New Roman" w:hAnsi="Times New Roman" w:cs="Times New Roman"/>
                <w:color w:val="000000" w:themeColor="text1"/>
              </w:rPr>
              <w:t>.2023р</w:t>
            </w:r>
            <w:r w:rsidR="00926041" w:rsidRPr="0071022D">
              <w:rPr>
                <w:rFonts w:ascii="Times New Roman" w:hAnsi="Times New Roman" w:cs="Times New Roman"/>
                <w:color w:val="000000" w:themeColor="text1"/>
              </w:rPr>
              <w:t>.</w:t>
            </w:r>
            <w:r w:rsidR="00B100BB">
              <w:rPr>
                <w:rFonts w:ascii="Times New Roman" w:hAnsi="Times New Roman" w:cs="Times New Roman"/>
                <w:color w:val="000000" w:themeColor="text1"/>
                <w:lang w:val="uk-UA"/>
              </w:rPr>
              <w:t xml:space="preserve"> до </w:t>
            </w:r>
            <w:r w:rsidR="0022380D">
              <w:rPr>
                <w:rFonts w:ascii="Times New Roman" w:hAnsi="Times New Roman" w:cs="Times New Roman"/>
                <w:color w:val="000000" w:themeColor="text1"/>
                <w:lang w:val="uk-UA"/>
              </w:rPr>
              <w:t>12:00год.</w:t>
            </w:r>
          </w:p>
          <w:p w:rsidR="00926041" w:rsidRPr="0071022D" w:rsidRDefault="00926041" w:rsidP="005A2958">
            <w:pPr>
              <w:spacing w:after="0" w:line="240" w:lineRule="auto"/>
              <w:jc w:val="both"/>
              <w:rPr>
                <w:rFonts w:ascii="Times New Roman" w:hAnsi="Times New Roman" w:cs="Times New Roman"/>
                <w:color w:val="000000" w:themeColor="text1"/>
                <w:lang w:eastAsia="uk-UA"/>
              </w:rPr>
            </w:pPr>
            <w:r w:rsidRPr="0071022D">
              <w:rPr>
                <w:rFonts w:ascii="Times New Roman" w:hAnsi="Times New Roman" w:cs="Times New Roman"/>
                <w:color w:val="000000" w:themeColor="text1"/>
                <w:lang w:eastAsia="uk-UA"/>
              </w:rPr>
              <w:t>Отримана тендерна пропозиція вноситься автоматично до реєстру отриманих тендерних пропозицій.</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26041" w:rsidRPr="0071022D" w:rsidTr="00962F19">
        <w:trPr>
          <w:trHeight w:val="629"/>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2</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Дата та час розкриття тендерної пропозиції</w:t>
            </w:r>
          </w:p>
        </w:tc>
        <w:tc>
          <w:tcPr>
            <w:tcW w:w="7246" w:type="dxa"/>
            <w:vAlign w:val="center"/>
          </w:tcPr>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26041" w:rsidRPr="0071022D" w:rsidTr="00533A71">
        <w:trPr>
          <w:trHeight w:val="512"/>
          <w:jc w:val="center"/>
        </w:trPr>
        <w:tc>
          <w:tcPr>
            <w:tcW w:w="10428" w:type="dxa"/>
            <w:gridSpan w:val="3"/>
            <w:vAlign w:val="center"/>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b/>
                <w:bCs/>
                <w:color w:val="000000" w:themeColor="text1"/>
                <w:kern w:val="36"/>
                <w:lang w:val="uk-UA" w:eastAsia="ru-RU"/>
              </w:rPr>
              <w:t>Розділ 5. Оцінка тендерної пропозиції</w:t>
            </w:r>
          </w:p>
        </w:tc>
      </w:tr>
      <w:tr w:rsidR="00926041" w:rsidRPr="0071022D" w:rsidTr="00533A71">
        <w:trPr>
          <w:trHeight w:val="277"/>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1</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Перелік критеріїв та методика оцінки тендерної пропозиції із зазначенням питомої ваги критерію</w:t>
            </w:r>
          </w:p>
        </w:tc>
        <w:tc>
          <w:tcPr>
            <w:tcW w:w="7246" w:type="dxa"/>
            <w:vAlign w:val="center"/>
          </w:tcPr>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Розгляд та оцінка тендерних пропозицій відбуваються відповідно до пунктів 35, 37 і 38 Особливостей</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Відкриті торги проводяться без застосування електронного аукціону.</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Критерії та методика оцінки визначаються відповідно до пункту 37 Особливостей.</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Перелік критеріїв та методика оцінки тендерної пропозиції із зазначенням питомої ваги критерію:</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Оцінка тендерних пропозицій здійснюється на основі критерію „Ціна”. Питома вага – 100 %.</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Оцінка здійснюється щодо предмета закупівлі в цілому.</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 xml:space="preserve">Строк розгляду найбільш економічно вигідної тендерної пропозиції не повинен перевищувати п’яти робочих днів з дня визначення її </w:t>
            </w:r>
            <w:r w:rsidRPr="0071022D">
              <w:rPr>
                <w:rFonts w:ascii="Times New Roman" w:hAnsi="Times New Roman" w:cs="Times New Roman"/>
                <w:color w:val="000000" w:themeColor="text1"/>
                <w:lang w:val="uk-UA"/>
              </w:rPr>
              <w:lastRenderedPageBreak/>
              <w:t>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Обґрунтування аномально низької тендерної пропозиції може містити інформацію про:</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w:t>
            </w:r>
            <w:r w:rsidRPr="0071022D">
              <w:rPr>
                <w:rFonts w:ascii="Times New Roman" w:hAnsi="Times New Roman" w:cs="Times New Roman"/>
                <w:color w:val="000000" w:themeColor="text1"/>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w:t>
            </w:r>
            <w:r w:rsidRPr="0071022D">
              <w:rPr>
                <w:rFonts w:ascii="Times New Roman" w:hAnsi="Times New Roman" w:cs="Times New Roman"/>
                <w:color w:val="000000" w:themeColor="text1"/>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w:t>
            </w:r>
            <w:r w:rsidRPr="0071022D">
              <w:rPr>
                <w:rFonts w:ascii="Times New Roman" w:hAnsi="Times New Roman" w:cs="Times New Roman"/>
                <w:color w:val="000000" w:themeColor="text1"/>
                <w:lang w:val="uk-UA"/>
              </w:rPr>
              <w:tab/>
              <w:t>отримання учасником процедури закупівлі державної допомоги згідно із законодавством.</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71022D">
              <w:rPr>
                <w:rFonts w:ascii="Times New Roman" w:hAnsi="Times New Roman" w:cs="Times New Roman"/>
                <w:color w:val="000000" w:themeColor="text1"/>
                <w:lang w:val="uk-UA"/>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26041" w:rsidRPr="002E4490" w:rsidTr="00533A71">
        <w:trPr>
          <w:trHeight w:val="1119"/>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lastRenderedPageBreak/>
              <w:t>2</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Інша інформація</w:t>
            </w:r>
          </w:p>
        </w:tc>
        <w:tc>
          <w:tcPr>
            <w:tcW w:w="7246" w:type="dxa"/>
            <w:vAlign w:val="center"/>
          </w:tcPr>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Вартість тендерної пропозиції та всі інші ціни повинні бути чітко визначені.</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 xml:space="preserve">За підроблення документів, печаток, штампів та бланків чи використання </w:t>
            </w:r>
            <w:r w:rsidRPr="0071022D">
              <w:rPr>
                <w:rFonts w:ascii="Times New Roman" w:hAnsi="Times New Roman" w:cs="Times New Roman"/>
                <w:color w:val="000000" w:themeColor="text1"/>
                <w:lang w:val="uk-UA"/>
              </w:rPr>
              <w:lastRenderedPageBreak/>
              <w:t>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Інші умови тендерної документації:</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1. Учасники відповідають за зміст своїх тендерних пропозицій та повинні дотримуватись норм чинного законодавства України.</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7. Документи, видані державними органами, повинні відповідати вимогам нормативних актів, відповідно до яких такі документи видані.</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11. Тендерна пропозиція учасника може містити документи з водяними знаками.</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lastRenderedPageBreak/>
              <w:t xml:space="preserve">—   </w:t>
            </w:r>
            <w:r w:rsidRPr="0071022D">
              <w:rPr>
                <w:rFonts w:ascii="Times New Roman" w:hAnsi="Times New Roman" w:cs="Times New Roman"/>
                <w:color w:val="000000" w:themeColor="text1"/>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 xml:space="preserve">—   </w:t>
            </w:r>
            <w:r w:rsidRPr="0071022D">
              <w:rPr>
                <w:rFonts w:ascii="Times New Roman" w:hAnsi="Times New Roman" w:cs="Times New Roman"/>
                <w:color w:val="000000" w:themeColor="text1"/>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 xml:space="preserve">—   </w:t>
            </w:r>
            <w:r w:rsidRPr="0071022D">
              <w:rPr>
                <w:rFonts w:ascii="Times New Roman" w:hAnsi="Times New Roman" w:cs="Times New Roman"/>
                <w:color w:val="000000" w:themeColor="text1"/>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26041" w:rsidRPr="0071022D" w:rsidRDefault="00926041" w:rsidP="005A2958">
            <w:pPr>
              <w:keepNext/>
              <w:keepLines/>
              <w:spacing w:after="0" w:line="240" w:lineRule="auto"/>
              <w:jc w:val="both"/>
              <w:rPr>
                <w:rFonts w:ascii="Times New Roman" w:hAnsi="Times New Roman" w:cs="Times New Roman"/>
                <w:color w:val="000000" w:themeColor="text1"/>
                <w:lang w:val="uk-UA" w:eastAsia="ru-RU"/>
              </w:rPr>
            </w:pPr>
            <w:r w:rsidRPr="0071022D">
              <w:rPr>
                <w:rFonts w:ascii="Times New Roman" w:hAnsi="Times New Roman" w:cs="Times New Roman"/>
                <w:color w:val="000000" w:themeColor="text1"/>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26041" w:rsidRPr="0071022D" w:rsidTr="00533A71">
        <w:trPr>
          <w:trHeight w:val="1119"/>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lastRenderedPageBreak/>
              <w:t>3</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Відхилення тендерних пропозицій</w:t>
            </w:r>
          </w:p>
        </w:tc>
        <w:tc>
          <w:tcPr>
            <w:tcW w:w="7246" w:type="dxa"/>
            <w:vAlign w:val="center"/>
          </w:tcPr>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Замовник відхиляє тендерну пропозицію із зазначенням аргументації в електронній системі закупівель у разі, коли:</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1) учасник процедури закупівлі:</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 не надав забезпечення тендерної пропозиції, якщо таке забезпечення вимагалося замовником;</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 не надав обґрунтування аномально низької ціни тендерної пропозиції протягом строку, визначеного абзацом п’ятим пункту 38 Особливостей;</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w:t>
            </w:r>
            <w:r w:rsidRPr="0071022D">
              <w:rPr>
                <w:rFonts w:ascii="Times New Roman" w:hAnsi="Times New Roman" w:cs="Times New Roman"/>
                <w:color w:val="000000" w:themeColor="text1"/>
                <w:shd w:val="solid" w:color="FFFFFF" w:fill="FFFFFF"/>
              </w:rPr>
              <w:lastRenderedPageBreak/>
              <w:t>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2) тендерна пропозиція:</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 є такою, строк дії якої закінчився;</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 не відповідає вимогам, установленим у тендерній документації відповідно до абзацу першого частини третьої статті 22 Закону;</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3) переможець процедури закупівлі:</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 відмовився від підписання договору про закупівлю відповідно до вимог тендерної документації або укладення договору про закупівлю;</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 не надав копію ліцензії або документа дозвільного характеру (у разі їх наявності) відповідно до частини другої статті 41 Закону;</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 не надав забезпечення виконання договору про закупівлю, якщо таке забезпечення вимагалося замовником;</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Замовник може відхилити тендерну пропозицію із зазначенням аргументації в електронній системі закупівель у разі, коли:</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71022D">
              <w:rPr>
                <w:rFonts w:ascii="Times New Roman" w:hAnsi="Times New Roman" w:cs="Times New Roman"/>
                <w:color w:val="000000" w:themeColor="text1"/>
                <w:shd w:val="solid" w:color="FFFFFF" w:fill="FFFFFF"/>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26041" w:rsidRPr="0071022D" w:rsidRDefault="00926041" w:rsidP="005A2958">
            <w:pPr>
              <w:spacing w:after="0" w:line="240" w:lineRule="auto"/>
              <w:ind w:firstLine="567"/>
              <w:jc w:val="both"/>
              <w:rPr>
                <w:rFonts w:ascii="Times New Roman" w:hAnsi="Times New Roman" w:cs="Times New Roman"/>
                <w:color w:val="000000" w:themeColor="text1"/>
                <w:lang w:val="uk-UA" w:eastAsia="ru-RU"/>
              </w:rPr>
            </w:pPr>
            <w:r w:rsidRPr="0071022D">
              <w:rPr>
                <w:rFonts w:ascii="Times New Roman" w:hAnsi="Times New Roman" w:cs="Times New Roman"/>
                <w:color w:val="000000" w:themeColor="text1"/>
                <w:shd w:val="solid" w:color="FFFFFF"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26041" w:rsidRPr="0071022D" w:rsidTr="00533A71">
        <w:trPr>
          <w:trHeight w:val="472"/>
          <w:jc w:val="center"/>
        </w:trPr>
        <w:tc>
          <w:tcPr>
            <w:tcW w:w="10428" w:type="dxa"/>
            <w:gridSpan w:val="3"/>
            <w:vAlign w:val="center"/>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b/>
                <w:bCs/>
                <w:i/>
                <w:iCs/>
                <w:color w:val="000000" w:themeColor="text1"/>
                <w:lang w:val="uk-UA" w:eastAsia="ru-RU"/>
              </w:rPr>
              <w:lastRenderedPageBreak/>
              <w:t>Розділ 6. Результати торгів та укладання договору про закупівлю</w:t>
            </w:r>
          </w:p>
        </w:tc>
      </w:tr>
      <w:tr w:rsidR="00926041" w:rsidRPr="0071022D" w:rsidTr="00E84BA3">
        <w:trPr>
          <w:trHeight w:val="629"/>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1</w:t>
            </w:r>
          </w:p>
        </w:tc>
        <w:tc>
          <w:tcPr>
            <w:tcW w:w="2691" w:type="dxa"/>
          </w:tcPr>
          <w:p w:rsidR="00926041" w:rsidRPr="0071022D" w:rsidRDefault="00926041" w:rsidP="005A2958">
            <w:pPr>
              <w:spacing w:after="0" w:line="240" w:lineRule="auto"/>
              <w:rPr>
                <w:rFonts w:ascii="Times New Roman" w:hAnsi="Times New Roman" w:cs="Times New Roman"/>
                <w:b/>
                <w:bCs/>
                <w:color w:val="000000" w:themeColor="text1"/>
                <w:lang w:val="uk-UA"/>
              </w:rPr>
            </w:pPr>
            <w:r w:rsidRPr="0071022D">
              <w:rPr>
                <w:rFonts w:ascii="Times New Roman" w:hAnsi="Times New Roman" w:cs="Times New Roman"/>
                <w:b/>
                <w:bCs/>
                <w:color w:val="000000" w:themeColor="text1"/>
                <w:lang w:val="uk-UA"/>
              </w:rPr>
              <w:t>Відміна тендеру чи визнання тендеру таким, що не відбувся</w:t>
            </w:r>
          </w:p>
        </w:tc>
        <w:tc>
          <w:tcPr>
            <w:tcW w:w="7246" w:type="dxa"/>
            <w:vAlign w:val="center"/>
          </w:tcPr>
          <w:p w:rsidR="00926041" w:rsidRPr="0071022D" w:rsidRDefault="00926041" w:rsidP="005A2958">
            <w:pPr>
              <w:spacing w:after="0" w:line="240" w:lineRule="auto"/>
              <w:rPr>
                <w:rFonts w:ascii="Times New Roman" w:hAnsi="Times New Roman" w:cs="Times New Roman"/>
                <w:color w:val="000000" w:themeColor="text1"/>
              </w:rPr>
            </w:pPr>
            <w:r w:rsidRPr="0071022D">
              <w:rPr>
                <w:rFonts w:ascii="Times New Roman" w:hAnsi="Times New Roman" w:cs="Times New Roman"/>
                <w:color w:val="000000" w:themeColor="text1"/>
              </w:rPr>
              <w:t>Замовник відміняє відкриті торги у разі:</w:t>
            </w:r>
          </w:p>
          <w:p w:rsidR="00926041" w:rsidRPr="0071022D" w:rsidRDefault="00926041" w:rsidP="005A2958">
            <w:pPr>
              <w:spacing w:after="0" w:line="240" w:lineRule="auto"/>
              <w:rPr>
                <w:rFonts w:ascii="Times New Roman" w:hAnsi="Times New Roman" w:cs="Times New Roman"/>
                <w:color w:val="000000" w:themeColor="text1"/>
              </w:rPr>
            </w:pPr>
            <w:r w:rsidRPr="0071022D">
              <w:rPr>
                <w:rFonts w:ascii="Times New Roman" w:hAnsi="Times New Roman" w:cs="Times New Roman"/>
                <w:color w:val="000000" w:themeColor="text1"/>
              </w:rPr>
              <w:t>1) відсутності подальшої потреби в закупівлі товарів, робіт чи послуг;</w:t>
            </w:r>
          </w:p>
          <w:p w:rsidR="00926041" w:rsidRPr="0071022D" w:rsidRDefault="00926041" w:rsidP="005A2958">
            <w:pPr>
              <w:spacing w:after="0" w:line="240" w:lineRule="auto"/>
              <w:rPr>
                <w:rFonts w:ascii="Times New Roman" w:hAnsi="Times New Roman" w:cs="Times New Roman"/>
                <w:color w:val="000000" w:themeColor="text1"/>
              </w:rPr>
            </w:pPr>
            <w:r w:rsidRPr="0071022D">
              <w:rPr>
                <w:rFonts w:ascii="Times New Roman" w:hAnsi="Times New Roman" w:cs="Times New Roman"/>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6041" w:rsidRPr="0071022D" w:rsidRDefault="00926041" w:rsidP="005A2958">
            <w:pPr>
              <w:spacing w:after="0" w:line="240" w:lineRule="auto"/>
              <w:rPr>
                <w:rFonts w:ascii="Times New Roman" w:hAnsi="Times New Roman" w:cs="Times New Roman"/>
                <w:color w:val="000000" w:themeColor="text1"/>
              </w:rPr>
            </w:pPr>
            <w:r w:rsidRPr="0071022D">
              <w:rPr>
                <w:rFonts w:ascii="Times New Roman" w:hAnsi="Times New Roman" w:cs="Times New Roman"/>
                <w:color w:val="000000" w:themeColor="text1"/>
              </w:rPr>
              <w:t>3) скорочення обсягу видатків на здійснення закупівлі товарів, робіт чи послуг;</w:t>
            </w:r>
          </w:p>
          <w:p w:rsidR="00926041" w:rsidRPr="0071022D" w:rsidRDefault="00926041" w:rsidP="005A2958">
            <w:pPr>
              <w:spacing w:after="0" w:line="240" w:lineRule="auto"/>
              <w:rPr>
                <w:rFonts w:ascii="Times New Roman" w:hAnsi="Times New Roman" w:cs="Times New Roman"/>
                <w:color w:val="000000" w:themeColor="text1"/>
              </w:rPr>
            </w:pPr>
            <w:r w:rsidRPr="0071022D">
              <w:rPr>
                <w:rFonts w:ascii="Times New Roman" w:hAnsi="Times New Roman" w:cs="Times New Roman"/>
                <w:color w:val="000000" w:themeColor="text1"/>
              </w:rPr>
              <w:t>4) коли здійснення закупівлі стало неможливим внаслідок дії обставин непереборної сили.</w:t>
            </w:r>
          </w:p>
          <w:p w:rsidR="00926041" w:rsidRPr="0071022D" w:rsidRDefault="00926041" w:rsidP="005A2958">
            <w:pPr>
              <w:spacing w:after="0" w:line="240" w:lineRule="auto"/>
              <w:rPr>
                <w:rFonts w:ascii="Times New Roman" w:hAnsi="Times New Roman" w:cs="Times New Roman"/>
                <w:color w:val="000000" w:themeColor="text1"/>
              </w:rPr>
            </w:pPr>
            <w:r w:rsidRPr="0071022D">
              <w:rPr>
                <w:rFonts w:ascii="Times New Roman" w:hAnsi="Times New Roman" w:cs="Times New Roman"/>
                <w:color w:val="000000" w:themeColor="text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26041" w:rsidRPr="0071022D" w:rsidRDefault="00926041" w:rsidP="005A2958">
            <w:pPr>
              <w:spacing w:after="0" w:line="240" w:lineRule="auto"/>
              <w:rPr>
                <w:rFonts w:ascii="Times New Roman" w:hAnsi="Times New Roman" w:cs="Times New Roman"/>
                <w:color w:val="000000" w:themeColor="text1"/>
              </w:rPr>
            </w:pPr>
            <w:r w:rsidRPr="0071022D">
              <w:rPr>
                <w:rFonts w:ascii="Times New Roman" w:hAnsi="Times New Roman" w:cs="Times New Roman"/>
                <w:color w:val="000000" w:themeColor="text1"/>
              </w:rPr>
              <w:t>Відкриті торги автоматично відміняються електронною системою закупівель у разі:</w:t>
            </w:r>
          </w:p>
          <w:p w:rsidR="00926041" w:rsidRPr="0071022D" w:rsidRDefault="00926041" w:rsidP="005A2958">
            <w:pPr>
              <w:spacing w:after="0" w:line="240" w:lineRule="auto"/>
              <w:rPr>
                <w:rFonts w:ascii="Times New Roman" w:hAnsi="Times New Roman" w:cs="Times New Roman"/>
                <w:color w:val="000000" w:themeColor="text1"/>
              </w:rPr>
            </w:pPr>
            <w:r w:rsidRPr="0071022D">
              <w:rPr>
                <w:rFonts w:ascii="Times New Roman" w:hAnsi="Times New Roman" w:cs="Times New Roman"/>
                <w:color w:val="000000" w:themeColor="text1"/>
              </w:rPr>
              <w:t>1) відхилення всіх тендерних пропозицій (утому числі, якщо була подана одна тендерна пропозиція, яка відхилена замовником) згідно з Особливостями;</w:t>
            </w:r>
          </w:p>
          <w:p w:rsidR="00926041" w:rsidRPr="0071022D" w:rsidRDefault="00926041" w:rsidP="005A2958">
            <w:pPr>
              <w:spacing w:after="0" w:line="240" w:lineRule="auto"/>
              <w:rPr>
                <w:rFonts w:ascii="Times New Roman" w:hAnsi="Times New Roman" w:cs="Times New Roman"/>
                <w:color w:val="000000" w:themeColor="text1"/>
              </w:rPr>
            </w:pPr>
            <w:r w:rsidRPr="0071022D">
              <w:rPr>
                <w:rFonts w:ascii="Times New Roman" w:hAnsi="Times New Roman" w:cs="Times New Roman"/>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926041" w:rsidRPr="0071022D" w:rsidRDefault="00926041" w:rsidP="005A2958">
            <w:pPr>
              <w:spacing w:after="0" w:line="240" w:lineRule="auto"/>
              <w:rPr>
                <w:rFonts w:ascii="Times New Roman" w:hAnsi="Times New Roman" w:cs="Times New Roman"/>
                <w:color w:val="000000" w:themeColor="text1"/>
              </w:rPr>
            </w:pPr>
            <w:r w:rsidRPr="0071022D">
              <w:rPr>
                <w:rFonts w:ascii="Times New Roman" w:hAnsi="Times New Roman" w:cs="Times New Roman"/>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6041" w:rsidRPr="0071022D" w:rsidRDefault="00926041" w:rsidP="005A2958">
            <w:pPr>
              <w:spacing w:after="0" w:line="240" w:lineRule="auto"/>
              <w:rPr>
                <w:rFonts w:ascii="Times New Roman" w:hAnsi="Times New Roman" w:cs="Times New Roman"/>
                <w:color w:val="000000" w:themeColor="text1"/>
              </w:rPr>
            </w:pPr>
            <w:r w:rsidRPr="0071022D">
              <w:rPr>
                <w:rFonts w:ascii="Times New Roman" w:hAnsi="Times New Roman" w:cs="Times New Roman"/>
                <w:color w:val="000000" w:themeColor="text1"/>
              </w:rPr>
              <w:t>Відкриті торги можуть бути відмінені частково (за лотом).</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6041" w:rsidRPr="0071022D" w:rsidTr="00533A71">
        <w:trPr>
          <w:trHeight w:val="274"/>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2</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Строк укладання договору про закупівлю</w:t>
            </w:r>
          </w:p>
        </w:tc>
        <w:tc>
          <w:tcPr>
            <w:tcW w:w="7246" w:type="dxa"/>
            <w:vAlign w:val="center"/>
          </w:tcPr>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1022D">
              <w:rPr>
                <w:rFonts w:ascii="Times New Roman" w:hAnsi="Times New Roman" w:cs="Times New Roman"/>
                <w:color w:val="000000" w:themeColor="text1"/>
                <w:shd w:val="solid" w:color="FFFFFF" w:fill="FFFFFF"/>
              </w:rPr>
              <w:t xml:space="preserve">У випадку обґрунтованої необхідності строк для укладення договору може бути продовжений до 60 днів. </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rPr>
            </w:pPr>
            <w:r w:rsidRPr="0071022D">
              <w:rPr>
                <w:rFonts w:ascii="Times New Roman" w:hAnsi="Times New Roman" w:cs="Times New Roman"/>
                <w:color w:val="000000" w:themeColor="text1"/>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26041" w:rsidRPr="002E4490" w:rsidTr="00533A71">
        <w:trPr>
          <w:trHeight w:val="1119"/>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lastRenderedPageBreak/>
              <w:t>3</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Проєкт договору про закупівлю</w:t>
            </w:r>
          </w:p>
        </w:tc>
        <w:tc>
          <w:tcPr>
            <w:tcW w:w="7246" w:type="dxa"/>
            <w:vAlign w:val="center"/>
          </w:tcPr>
          <w:p w:rsidR="00926041" w:rsidRPr="0071022D" w:rsidRDefault="00926041" w:rsidP="005A2958">
            <w:pPr>
              <w:widowControl w:val="0"/>
              <w:spacing w:after="0" w:line="240" w:lineRule="auto"/>
              <w:contextualSpacing/>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Проєкт договору про закупівлю викладено в Додатку 3 до цієї тендерної документації.</w:t>
            </w:r>
          </w:p>
          <w:p w:rsidR="00926041" w:rsidRPr="0071022D" w:rsidRDefault="00926041" w:rsidP="005A2958">
            <w:pPr>
              <w:widowControl w:val="0"/>
              <w:spacing w:after="0" w:line="240" w:lineRule="auto"/>
              <w:contextualSpacing/>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26041" w:rsidRPr="0071022D" w:rsidRDefault="00926041" w:rsidP="005A2958">
            <w:pPr>
              <w:widowControl w:val="0"/>
              <w:spacing w:after="0" w:line="240" w:lineRule="auto"/>
              <w:contextualSpacing/>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Переможець процедури закупівлі під час укладення договору про закупівлю повинен надати:</w:t>
            </w:r>
          </w:p>
          <w:p w:rsidR="00926041" w:rsidRPr="0071022D" w:rsidRDefault="00926041" w:rsidP="005A2958">
            <w:pPr>
              <w:widowControl w:val="0"/>
              <w:spacing w:after="0" w:line="240" w:lineRule="auto"/>
              <w:contextualSpacing/>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1)</w:t>
            </w:r>
            <w:r w:rsidRPr="0071022D">
              <w:rPr>
                <w:rFonts w:ascii="Times New Roman" w:hAnsi="Times New Roman" w:cs="Times New Roman"/>
                <w:color w:val="000000" w:themeColor="text1"/>
                <w:lang w:val="uk-UA"/>
              </w:rPr>
              <w:tab/>
              <w:t>інформацію про право підписання договору про закупівлю;</w:t>
            </w:r>
          </w:p>
          <w:p w:rsidR="00926041" w:rsidRPr="0071022D" w:rsidRDefault="00926041" w:rsidP="005A2958">
            <w:pPr>
              <w:widowControl w:val="0"/>
              <w:spacing w:after="0" w:line="240" w:lineRule="auto"/>
              <w:contextualSpacing/>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2)</w:t>
            </w:r>
            <w:r w:rsidRPr="0071022D">
              <w:rPr>
                <w:rFonts w:ascii="Times New Roman" w:hAnsi="Times New Roman" w:cs="Times New Roman"/>
                <w:color w:val="000000" w:themeColor="text1"/>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26041" w:rsidRPr="0071022D" w:rsidRDefault="00926041" w:rsidP="005A2958">
            <w:pPr>
              <w:widowControl w:val="0"/>
              <w:spacing w:after="0" w:line="240" w:lineRule="auto"/>
              <w:contextualSpacing/>
              <w:jc w:val="both"/>
              <w:rPr>
                <w:rFonts w:ascii="Times New Roman" w:hAnsi="Times New Roman" w:cs="Times New Roman"/>
                <w:color w:val="000000" w:themeColor="text1"/>
                <w:lang w:val="uk-UA" w:eastAsia="uk-UA"/>
              </w:rPr>
            </w:pPr>
            <w:r w:rsidRPr="0071022D">
              <w:rPr>
                <w:rFonts w:ascii="Times New Roman" w:hAnsi="Times New Roman" w:cs="Times New Roman"/>
                <w:color w:val="000000" w:themeColor="text1"/>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926041" w:rsidRPr="0071022D" w:rsidTr="000467CD">
        <w:trPr>
          <w:trHeight w:val="1119"/>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4</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Умови договору про закупівлю</w:t>
            </w:r>
          </w:p>
        </w:tc>
        <w:tc>
          <w:tcPr>
            <w:tcW w:w="7246" w:type="dxa"/>
          </w:tcPr>
          <w:p w:rsidR="00926041" w:rsidRPr="0071022D" w:rsidRDefault="00926041" w:rsidP="005A2958">
            <w:pPr>
              <w:widowControl w:val="0"/>
              <w:spacing w:after="0" w:line="240" w:lineRule="auto"/>
              <w:contextualSpacing/>
              <w:rPr>
                <w:rFonts w:ascii="Times New Roman" w:hAnsi="Times New Roman" w:cs="Times New Roman"/>
                <w:color w:val="000000" w:themeColor="text1"/>
                <w:lang w:val="uk-UA" w:eastAsia="zh-CN"/>
              </w:rPr>
            </w:pPr>
            <w:r w:rsidRPr="0071022D">
              <w:rPr>
                <w:rFonts w:ascii="Times New Roman" w:hAnsi="Times New Roman" w:cs="Times New Roman"/>
                <w:color w:val="000000" w:themeColor="text1"/>
                <w:lang w:val="uk-UA"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926041" w:rsidRPr="0071022D" w:rsidRDefault="00926041" w:rsidP="005A2958">
            <w:pPr>
              <w:widowControl w:val="0"/>
              <w:spacing w:after="0" w:line="240" w:lineRule="auto"/>
              <w:contextualSpacing/>
              <w:rPr>
                <w:rFonts w:ascii="Times New Roman" w:hAnsi="Times New Roman" w:cs="Times New Roman"/>
                <w:color w:val="000000" w:themeColor="text1"/>
                <w:lang w:val="uk-UA" w:eastAsia="zh-CN"/>
              </w:rPr>
            </w:pPr>
            <w:r w:rsidRPr="0071022D">
              <w:rPr>
                <w:rFonts w:ascii="Times New Roman" w:hAnsi="Times New Roman" w:cs="Times New Roman"/>
                <w:color w:val="000000" w:themeColor="text1"/>
                <w:lang w:val="uk-UA" w:eastAsia="zh-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26041" w:rsidRPr="0071022D" w:rsidRDefault="00926041" w:rsidP="005A2958">
            <w:pPr>
              <w:widowControl w:val="0"/>
              <w:spacing w:after="0" w:line="240" w:lineRule="auto"/>
              <w:contextualSpacing/>
              <w:rPr>
                <w:rFonts w:ascii="Times New Roman" w:hAnsi="Times New Roman" w:cs="Times New Roman"/>
                <w:color w:val="000000" w:themeColor="text1"/>
                <w:lang w:val="uk-UA" w:eastAsia="zh-CN"/>
              </w:rPr>
            </w:pPr>
            <w:r w:rsidRPr="0071022D">
              <w:rPr>
                <w:rFonts w:ascii="Times New Roman" w:hAnsi="Times New Roman" w:cs="Times New Roman"/>
                <w:color w:val="000000" w:themeColor="text1"/>
                <w:lang w:val="uk-UA" w:eastAsia="zh-CN"/>
              </w:rPr>
              <w:t>Умови договору про закупівлю не повинні відрізнятися від змісту тендерної пропозиції переможця процедури закупівлі, крім випадків:</w:t>
            </w:r>
          </w:p>
          <w:p w:rsidR="00926041" w:rsidRPr="0071022D" w:rsidRDefault="00926041" w:rsidP="005A2958">
            <w:pPr>
              <w:widowControl w:val="0"/>
              <w:spacing w:after="0" w:line="240" w:lineRule="auto"/>
              <w:contextualSpacing/>
              <w:rPr>
                <w:rFonts w:ascii="Times New Roman" w:hAnsi="Times New Roman" w:cs="Times New Roman"/>
                <w:color w:val="000000" w:themeColor="text1"/>
                <w:lang w:val="uk-UA" w:eastAsia="zh-CN"/>
              </w:rPr>
            </w:pPr>
            <w:r w:rsidRPr="0071022D">
              <w:rPr>
                <w:rFonts w:ascii="Times New Roman" w:hAnsi="Times New Roman" w:cs="Times New Roman"/>
                <w:color w:val="000000" w:themeColor="text1"/>
                <w:lang w:val="uk-UA" w:eastAsia="zh-CN"/>
              </w:rPr>
              <w:t>визначення грошового еквівалента зобов’язання в іноземній валюті;</w:t>
            </w:r>
          </w:p>
          <w:p w:rsidR="00926041" w:rsidRPr="0071022D" w:rsidRDefault="00926041" w:rsidP="005A2958">
            <w:pPr>
              <w:widowControl w:val="0"/>
              <w:spacing w:after="0" w:line="240" w:lineRule="auto"/>
              <w:contextualSpacing/>
              <w:rPr>
                <w:rFonts w:ascii="Times New Roman" w:hAnsi="Times New Roman" w:cs="Times New Roman"/>
                <w:color w:val="000000" w:themeColor="text1"/>
                <w:lang w:val="uk-UA" w:eastAsia="zh-CN"/>
              </w:rPr>
            </w:pPr>
            <w:r w:rsidRPr="0071022D">
              <w:rPr>
                <w:rFonts w:ascii="Times New Roman" w:hAnsi="Times New Roman" w:cs="Times New Roman"/>
                <w:color w:val="000000" w:themeColor="text1"/>
                <w:lang w:val="uk-UA" w:eastAsia="zh-CN"/>
              </w:rPr>
              <w:t>перерахунку ціни в бік зменшення ціни тендерної пропозиції переможця без зменшення обсягів закупівлі;</w:t>
            </w:r>
          </w:p>
          <w:p w:rsidR="00926041" w:rsidRPr="0071022D" w:rsidRDefault="00926041" w:rsidP="005A2958">
            <w:pPr>
              <w:spacing w:after="0" w:line="240" w:lineRule="auto"/>
              <w:jc w:val="both"/>
              <w:rPr>
                <w:rFonts w:ascii="Times New Roman" w:hAnsi="Times New Roman" w:cs="Times New Roman"/>
                <w:color w:val="000000" w:themeColor="text1"/>
                <w:shd w:val="solid" w:color="FFFFFF" w:fill="FFFFFF"/>
                <w:lang w:val="uk-UA"/>
              </w:rPr>
            </w:pPr>
            <w:r w:rsidRPr="0071022D">
              <w:rPr>
                <w:rFonts w:ascii="Times New Roman" w:hAnsi="Times New Roman" w:cs="Times New Roman"/>
                <w:color w:val="000000" w:themeColor="text1"/>
                <w:lang w:val="uk-UA" w:eastAsia="zh-CN"/>
              </w:rPr>
              <w:t>перерахунку ціни та обсягів товарів в бік зменшення за умови необхідності приведення обсягів товарів до кратності упаковки</w:t>
            </w:r>
          </w:p>
        </w:tc>
      </w:tr>
      <w:tr w:rsidR="00926041" w:rsidRPr="0071022D" w:rsidTr="00B00C43">
        <w:trPr>
          <w:trHeight w:val="3063"/>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5</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Дії замовника при відмові переможця торгів підписати договір про закупівлю</w:t>
            </w:r>
          </w:p>
        </w:tc>
        <w:tc>
          <w:tcPr>
            <w:tcW w:w="7246" w:type="dxa"/>
          </w:tcPr>
          <w:p w:rsidR="00926041" w:rsidRPr="0071022D" w:rsidRDefault="00926041" w:rsidP="005A2958">
            <w:pPr>
              <w:spacing w:after="0" w:line="240" w:lineRule="auto"/>
              <w:jc w:val="both"/>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41</w:t>
            </w:r>
            <w:r w:rsidRPr="0071022D">
              <w:rPr>
                <w:rFonts w:ascii="Times New Roman" w:hAnsi="Times New Roman" w:cs="Times New Roman"/>
                <w:color w:val="000000" w:themeColor="text1"/>
                <w:shd w:val="solid" w:color="FFFFFF" w:fill="FFFFFF"/>
                <w:lang w:val="uk-UA"/>
              </w:rPr>
              <w:t xml:space="preserve">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926041" w:rsidRPr="0071022D" w:rsidTr="000467CD">
        <w:trPr>
          <w:trHeight w:val="811"/>
          <w:jc w:val="center"/>
        </w:trPr>
        <w:tc>
          <w:tcPr>
            <w:tcW w:w="491" w:type="dxa"/>
          </w:tcPr>
          <w:p w:rsidR="00926041" w:rsidRPr="0071022D" w:rsidRDefault="00926041" w:rsidP="005A2958">
            <w:pPr>
              <w:spacing w:after="0" w:line="240" w:lineRule="auto"/>
              <w:jc w:val="center"/>
              <w:rPr>
                <w:rFonts w:ascii="Times New Roman" w:hAnsi="Times New Roman" w:cs="Times New Roman"/>
                <w:color w:val="000000" w:themeColor="text1"/>
                <w:lang w:val="uk-UA"/>
              </w:rPr>
            </w:pPr>
            <w:r w:rsidRPr="0071022D">
              <w:rPr>
                <w:rFonts w:ascii="Times New Roman" w:hAnsi="Times New Roman" w:cs="Times New Roman"/>
                <w:color w:val="000000" w:themeColor="text1"/>
                <w:lang w:val="uk-UA" w:eastAsia="ru-RU"/>
              </w:rPr>
              <w:t>6</w:t>
            </w:r>
          </w:p>
        </w:tc>
        <w:tc>
          <w:tcPr>
            <w:tcW w:w="2691" w:type="dxa"/>
          </w:tcPr>
          <w:p w:rsidR="00926041" w:rsidRPr="0071022D" w:rsidRDefault="00926041" w:rsidP="005A2958">
            <w:pPr>
              <w:spacing w:after="0" w:line="240" w:lineRule="auto"/>
              <w:rPr>
                <w:rFonts w:ascii="Times New Roman" w:hAnsi="Times New Roman" w:cs="Times New Roman"/>
                <w:color w:val="000000" w:themeColor="text1"/>
                <w:lang w:val="uk-UA"/>
              </w:rPr>
            </w:pPr>
            <w:r w:rsidRPr="0071022D">
              <w:rPr>
                <w:rFonts w:ascii="Times New Roman" w:hAnsi="Times New Roman" w:cs="Times New Roman"/>
                <w:b/>
                <w:bCs/>
                <w:color w:val="000000" w:themeColor="text1"/>
                <w:lang w:val="uk-UA" w:eastAsia="ru-RU"/>
              </w:rPr>
              <w:t>Забезпечення виконання договору про закупівлю</w:t>
            </w:r>
          </w:p>
        </w:tc>
        <w:tc>
          <w:tcPr>
            <w:tcW w:w="7246" w:type="dxa"/>
          </w:tcPr>
          <w:p w:rsidR="00926041" w:rsidRPr="0071022D" w:rsidRDefault="00926041" w:rsidP="005A2958">
            <w:pPr>
              <w:pStyle w:val="rvps2"/>
              <w:spacing w:before="0" w:beforeAutospacing="0" w:after="0" w:afterAutospacing="0"/>
              <w:jc w:val="both"/>
              <w:rPr>
                <w:b/>
                <w:color w:val="000000" w:themeColor="text1"/>
                <w:sz w:val="22"/>
                <w:szCs w:val="22"/>
                <w:lang w:val="uk-UA"/>
              </w:rPr>
            </w:pPr>
            <w:r w:rsidRPr="0071022D">
              <w:rPr>
                <w:b/>
                <w:color w:val="000000" w:themeColor="text1"/>
                <w:sz w:val="22"/>
                <w:szCs w:val="22"/>
                <w:lang w:val="uk-UA"/>
              </w:rPr>
              <w:t>Забезпечення виконання договору про закупівлю не вимагається умовами тендерної документації.</w:t>
            </w:r>
          </w:p>
        </w:tc>
      </w:tr>
    </w:tbl>
    <w:p w:rsidR="00F4707C" w:rsidRPr="0071022D" w:rsidRDefault="00F4707C" w:rsidP="005A2958">
      <w:pPr>
        <w:spacing w:after="0" w:line="240" w:lineRule="auto"/>
        <w:rPr>
          <w:rFonts w:ascii="Times New Roman" w:hAnsi="Times New Roman" w:cs="Times New Roman"/>
          <w:color w:val="000000" w:themeColor="text1"/>
          <w:lang w:val="uk-UA"/>
        </w:rPr>
      </w:pPr>
    </w:p>
    <w:sectPr w:rsidR="00F4707C" w:rsidRPr="0071022D" w:rsidSect="009472D1">
      <w:pgSz w:w="11910" w:h="16840"/>
      <w:pgMar w:top="960" w:right="720" w:bottom="280" w:left="1320" w:header="75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19A" w:rsidRDefault="00A2119A">
      <w:pPr>
        <w:spacing w:after="0" w:line="240" w:lineRule="auto"/>
      </w:pPr>
      <w:r>
        <w:separator/>
      </w:r>
    </w:p>
  </w:endnote>
  <w:endnote w:type="continuationSeparator" w:id="1">
    <w:p w:rsidR="00A2119A" w:rsidRDefault="00A21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19A" w:rsidRDefault="00A2119A">
      <w:pPr>
        <w:spacing w:after="0" w:line="240" w:lineRule="auto"/>
      </w:pPr>
      <w:r>
        <w:separator/>
      </w:r>
    </w:p>
  </w:footnote>
  <w:footnote w:type="continuationSeparator" w:id="1">
    <w:p w:rsidR="00A2119A" w:rsidRDefault="00A21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2F52DFF"/>
    <w:multiLevelType w:val="multilevel"/>
    <w:tmpl w:val="3A703304"/>
    <w:lvl w:ilvl="0">
      <w:start w:val="4"/>
      <w:numFmt w:val="decimal"/>
      <w:lvlText w:val="%1"/>
      <w:lvlJc w:val="left"/>
      <w:pPr>
        <w:ind w:left="148" w:hanging="418"/>
      </w:pPr>
      <w:rPr>
        <w:rFonts w:hint="default"/>
      </w:rPr>
    </w:lvl>
    <w:lvl w:ilvl="1">
      <w:start w:val="1"/>
      <w:numFmt w:val="decimal"/>
      <w:lvlText w:val="%1.%2."/>
      <w:lvlJc w:val="left"/>
      <w:pPr>
        <w:ind w:left="148" w:hanging="418"/>
      </w:pPr>
      <w:rPr>
        <w:rFonts w:ascii="Times New Roman" w:eastAsia="Times New Roman" w:hAnsi="Times New Roman" w:hint="default"/>
        <w:sz w:val="24"/>
        <w:szCs w:val="24"/>
      </w:rPr>
    </w:lvl>
    <w:lvl w:ilvl="2">
      <w:start w:val="1"/>
      <w:numFmt w:val="bullet"/>
      <w:lvlText w:val="•"/>
      <w:lvlJc w:val="left"/>
      <w:pPr>
        <w:ind w:left="2112" w:hanging="418"/>
      </w:pPr>
      <w:rPr>
        <w:rFonts w:hint="default"/>
      </w:rPr>
    </w:lvl>
    <w:lvl w:ilvl="3">
      <w:start w:val="1"/>
      <w:numFmt w:val="bullet"/>
      <w:lvlText w:val="•"/>
      <w:lvlJc w:val="left"/>
      <w:pPr>
        <w:ind w:left="3093" w:hanging="418"/>
      </w:pPr>
      <w:rPr>
        <w:rFonts w:hint="default"/>
      </w:rPr>
    </w:lvl>
    <w:lvl w:ilvl="4">
      <w:start w:val="1"/>
      <w:numFmt w:val="bullet"/>
      <w:lvlText w:val="•"/>
      <w:lvlJc w:val="left"/>
      <w:pPr>
        <w:ind w:left="4075" w:hanging="418"/>
      </w:pPr>
      <w:rPr>
        <w:rFonts w:hint="default"/>
      </w:rPr>
    </w:lvl>
    <w:lvl w:ilvl="5">
      <w:start w:val="1"/>
      <w:numFmt w:val="bullet"/>
      <w:lvlText w:val="•"/>
      <w:lvlJc w:val="left"/>
      <w:pPr>
        <w:ind w:left="5057" w:hanging="418"/>
      </w:pPr>
      <w:rPr>
        <w:rFonts w:hint="default"/>
      </w:rPr>
    </w:lvl>
    <w:lvl w:ilvl="6">
      <w:start w:val="1"/>
      <w:numFmt w:val="bullet"/>
      <w:lvlText w:val="•"/>
      <w:lvlJc w:val="left"/>
      <w:pPr>
        <w:ind w:left="6039" w:hanging="418"/>
      </w:pPr>
      <w:rPr>
        <w:rFonts w:hint="default"/>
      </w:rPr>
    </w:lvl>
    <w:lvl w:ilvl="7">
      <w:start w:val="1"/>
      <w:numFmt w:val="bullet"/>
      <w:lvlText w:val="•"/>
      <w:lvlJc w:val="left"/>
      <w:pPr>
        <w:ind w:left="7021" w:hanging="418"/>
      </w:pPr>
      <w:rPr>
        <w:rFonts w:hint="default"/>
      </w:rPr>
    </w:lvl>
    <w:lvl w:ilvl="8">
      <w:start w:val="1"/>
      <w:numFmt w:val="bullet"/>
      <w:lvlText w:val="•"/>
      <w:lvlJc w:val="left"/>
      <w:pPr>
        <w:ind w:left="8002" w:hanging="418"/>
      </w:pPr>
      <w:rPr>
        <w:rFonts w:hint="default"/>
      </w:rPr>
    </w:lvl>
  </w:abstractNum>
  <w:abstractNum w:abstractNumId="2">
    <w:nsid w:val="058274C2"/>
    <w:multiLevelType w:val="hybridMultilevel"/>
    <w:tmpl w:val="F6165700"/>
    <w:lvl w:ilvl="0" w:tplc="FD46FA2C">
      <w:start w:val="1"/>
      <w:numFmt w:val="decimal"/>
      <w:lvlText w:val="%1)"/>
      <w:lvlJc w:val="left"/>
      <w:pPr>
        <w:ind w:left="108" w:hanging="423"/>
      </w:pPr>
      <w:rPr>
        <w:rFonts w:ascii="Times New Roman" w:eastAsia="Times New Roman" w:hAnsi="Times New Roman" w:hint="default"/>
        <w:sz w:val="24"/>
        <w:szCs w:val="24"/>
      </w:rPr>
    </w:lvl>
    <w:lvl w:ilvl="1" w:tplc="1188F6D2">
      <w:start w:val="1"/>
      <w:numFmt w:val="bullet"/>
      <w:lvlText w:val="•"/>
      <w:lvlJc w:val="left"/>
      <w:pPr>
        <w:ind w:left="1086" w:hanging="423"/>
      </w:pPr>
      <w:rPr>
        <w:rFonts w:hint="default"/>
      </w:rPr>
    </w:lvl>
    <w:lvl w:ilvl="2" w:tplc="96BAE75E">
      <w:start w:val="1"/>
      <w:numFmt w:val="bullet"/>
      <w:lvlText w:val="•"/>
      <w:lvlJc w:val="left"/>
      <w:pPr>
        <w:ind w:left="2064" w:hanging="423"/>
      </w:pPr>
      <w:rPr>
        <w:rFonts w:hint="default"/>
      </w:rPr>
    </w:lvl>
    <w:lvl w:ilvl="3" w:tplc="8FF8C880">
      <w:start w:val="1"/>
      <w:numFmt w:val="bullet"/>
      <w:lvlText w:val="•"/>
      <w:lvlJc w:val="left"/>
      <w:pPr>
        <w:ind w:left="3041" w:hanging="423"/>
      </w:pPr>
      <w:rPr>
        <w:rFonts w:hint="default"/>
      </w:rPr>
    </w:lvl>
    <w:lvl w:ilvl="4" w:tplc="8EC46DAA">
      <w:start w:val="1"/>
      <w:numFmt w:val="bullet"/>
      <w:lvlText w:val="•"/>
      <w:lvlJc w:val="left"/>
      <w:pPr>
        <w:ind w:left="4019" w:hanging="423"/>
      </w:pPr>
      <w:rPr>
        <w:rFonts w:hint="default"/>
      </w:rPr>
    </w:lvl>
    <w:lvl w:ilvl="5" w:tplc="90BE56B2">
      <w:start w:val="1"/>
      <w:numFmt w:val="bullet"/>
      <w:lvlText w:val="•"/>
      <w:lvlJc w:val="left"/>
      <w:pPr>
        <w:ind w:left="4997" w:hanging="423"/>
      </w:pPr>
      <w:rPr>
        <w:rFonts w:hint="default"/>
      </w:rPr>
    </w:lvl>
    <w:lvl w:ilvl="6" w:tplc="77D6A71A">
      <w:start w:val="1"/>
      <w:numFmt w:val="bullet"/>
      <w:lvlText w:val="•"/>
      <w:lvlJc w:val="left"/>
      <w:pPr>
        <w:ind w:left="5975" w:hanging="423"/>
      </w:pPr>
      <w:rPr>
        <w:rFonts w:hint="default"/>
      </w:rPr>
    </w:lvl>
    <w:lvl w:ilvl="7" w:tplc="FC9453D4">
      <w:start w:val="1"/>
      <w:numFmt w:val="bullet"/>
      <w:lvlText w:val="•"/>
      <w:lvlJc w:val="left"/>
      <w:pPr>
        <w:ind w:left="6953" w:hanging="423"/>
      </w:pPr>
      <w:rPr>
        <w:rFonts w:hint="default"/>
      </w:rPr>
    </w:lvl>
    <w:lvl w:ilvl="8" w:tplc="826E5296">
      <w:start w:val="1"/>
      <w:numFmt w:val="bullet"/>
      <w:lvlText w:val="•"/>
      <w:lvlJc w:val="left"/>
      <w:pPr>
        <w:ind w:left="7930" w:hanging="423"/>
      </w:pPr>
      <w:rPr>
        <w:rFonts w:hint="default"/>
      </w:rPr>
    </w:lvl>
  </w:abstractNum>
  <w:abstractNum w:abstractNumId="3">
    <w:nsid w:val="099E2DA1"/>
    <w:multiLevelType w:val="multilevel"/>
    <w:tmpl w:val="97EE1638"/>
    <w:lvl w:ilvl="0">
      <w:start w:val="2"/>
      <w:numFmt w:val="decimal"/>
      <w:lvlText w:val="%1"/>
      <w:lvlJc w:val="left"/>
      <w:pPr>
        <w:ind w:left="1320" w:hanging="550"/>
      </w:pPr>
      <w:rPr>
        <w:rFonts w:hint="default"/>
      </w:rPr>
    </w:lvl>
    <w:lvl w:ilvl="1">
      <w:start w:val="1"/>
      <w:numFmt w:val="decimal"/>
      <w:lvlText w:val="%1.%2."/>
      <w:lvlJc w:val="left"/>
      <w:pPr>
        <w:ind w:left="108" w:hanging="550"/>
      </w:pPr>
      <w:rPr>
        <w:rFonts w:ascii="Times New Roman" w:eastAsia="Times New Roman" w:hAnsi="Times New Roman" w:hint="default"/>
        <w:sz w:val="24"/>
        <w:szCs w:val="24"/>
      </w:rPr>
    </w:lvl>
    <w:lvl w:ilvl="2">
      <w:start w:val="1"/>
      <w:numFmt w:val="decimal"/>
      <w:lvlText w:val="%1.%2.%3."/>
      <w:lvlJc w:val="left"/>
      <w:pPr>
        <w:ind w:left="108" w:hanging="713"/>
      </w:pPr>
      <w:rPr>
        <w:rFonts w:ascii="Times New Roman" w:eastAsia="Times New Roman" w:hAnsi="Times New Roman" w:hint="default"/>
        <w:sz w:val="24"/>
        <w:szCs w:val="24"/>
      </w:rPr>
    </w:lvl>
    <w:lvl w:ilvl="3">
      <w:start w:val="1"/>
      <w:numFmt w:val="bullet"/>
      <w:lvlText w:val="•"/>
      <w:lvlJc w:val="left"/>
      <w:pPr>
        <w:ind w:left="3223" w:hanging="713"/>
      </w:pPr>
      <w:rPr>
        <w:rFonts w:hint="default"/>
      </w:rPr>
    </w:lvl>
    <w:lvl w:ilvl="4">
      <w:start w:val="1"/>
      <w:numFmt w:val="bullet"/>
      <w:lvlText w:val="•"/>
      <w:lvlJc w:val="left"/>
      <w:pPr>
        <w:ind w:left="4175" w:hanging="713"/>
      </w:pPr>
      <w:rPr>
        <w:rFonts w:hint="default"/>
      </w:rPr>
    </w:lvl>
    <w:lvl w:ilvl="5">
      <w:start w:val="1"/>
      <w:numFmt w:val="bullet"/>
      <w:lvlText w:val="•"/>
      <w:lvlJc w:val="left"/>
      <w:pPr>
        <w:ind w:left="5127" w:hanging="713"/>
      </w:pPr>
      <w:rPr>
        <w:rFonts w:hint="default"/>
      </w:rPr>
    </w:lvl>
    <w:lvl w:ilvl="6">
      <w:start w:val="1"/>
      <w:numFmt w:val="bullet"/>
      <w:lvlText w:val="•"/>
      <w:lvlJc w:val="left"/>
      <w:pPr>
        <w:ind w:left="6079" w:hanging="713"/>
      </w:pPr>
      <w:rPr>
        <w:rFonts w:hint="default"/>
      </w:rPr>
    </w:lvl>
    <w:lvl w:ilvl="7">
      <w:start w:val="1"/>
      <w:numFmt w:val="bullet"/>
      <w:lvlText w:val="•"/>
      <w:lvlJc w:val="left"/>
      <w:pPr>
        <w:ind w:left="7031" w:hanging="713"/>
      </w:pPr>
      <w:rPr>
        <w:rFonts w:hint="default"/>
      </w:rPr>
    </w:lvl>
    <w:lvl w:ilvl="8">
      <w:start w:val="1"/>
      <w:numFmt w:val="bullet"/>
      <w:lvlText w:val="•"/>
      <w:lvlJc w:val="left"/>
      <w:pPr>
        <w:ind w:left="7982" w:hanging="713"/>
      </w:pPr>
      <w:rPr>
        <w:rFonts w:hint="default"/>
      </w:rPr>
    </w:lvl>
  </w:abstractNum>
  <w:abstractNum w:abstractNumId="4">
    <w:nsid w:val="0A3B251E"/>
    <w:multiLevelType w:val="multilevel"/>
    <w:tmpl w:val="A760A036"/>
    <w:lvl w:ilvl="0">
      <w:start w:val="5"/>
      <w:numFmt w:val="decimal"/>
      <w:lvlText w:val="%1"/>
      <w:lvlJc w:val="left"/>
      <w:pPr>
        <w:ind w:left="148" w:hanging="560"/>
      </w:pPr>
      <w:rPr>
        <w:rFonts w:hint="default"/>
      </w:rPr>
    </w:lvl>
    <w:lvl w:ilvl="1">
      <w:start w:val="1"/>
      <w:numFmt w:val="decimal"/>
      <w:lvlText w:val="%1.%2."/>
      <w:lvlJc w:val="left"/>
      <w:pPr>
        <w:ind w:left="148" w:hanging="560"/>
      </w:pPr>
      <w:rPr>
        <w:rFonts w:ascii="Times New Roman" w:eastAsia="Times New Roman" w:hAnsi="Times New Roman" w:hint="default"/>
        <w:sz w:val="24"/>
        <w:szCs w:val="24"/>
      </w:rPr>
    </w:lvl>
    <w:lvl w:ilvl="2">
      <w:start w:val="1"/>
      <w:numFmt w:val="bullet"/>
      <w:lvlText w:val="•"/>
      <w:lvlJc w:val="left"/>
      <w:pPr>
        <w:ind w:left="2112" w:hanging="560"/>
      </w:pPr>
      <w:rPr>
        <w:rFonts w:hint="default"/>
      </w:rPr>
    </w:lvl>
    <w:lvl w:ilvl="3">
      <w:start w:val="1"/>
      <w:numFmt w:val="bullet"/>
      <w:lvlText w:val="•"/>
      <w:lvlJc w:val="left"/>
      <w:pPr>
        <w:ind w:left="3093" w:hanging="560"/>
      </w:pPr>
      <w:rPr>
        <w:rFonts w:hint="default"/>
      </w:rPr>
    </w:lvl>
    <w:lvl w:ilvl="4">
      <w:start w:val="1"/>
      <w:numFmt w:val="bullet"/>
      <w:lvlText w:val="•"/>
      <w:lvlJc w:val="left"/>
      <w:pPr>
        <w:ind w:left="4075" w:hanging="560"/>
      </w:pPr>
      <w:rPr>
        <w:rFonts w:hint="default"/>
      </w:rPr>
    </w:lvl>
    <w:lvl w:ilvl="5">
      <w:start w:val="1"/>
      <w:numFmt w:val="bullet"/>
      <w:lvlText w:val="•"/>
      <w:lvlJc w:val="left"/>
      <w:pPr>
        <w:ind w:left="5057" w:hanging="560"/>
      </w:pPr>
      <w:rPr>
        <w:rFonts w:hint="default"/>
      </w:rPr>
    </w:lvl>
    <w:lvl w:ilvl="6">
      <w:start w:val="1"/>
      <w:numFmt w:val="bullet"/>
      <w:lvlText w:val="•"/>
      <w:lvlJc w:val="left"/>
      <w:pPr>
        <w:ind w:left="6039" w:hanging="560"/>
      </w:pPr>
      <w:rPr>
        <w:rFonts w:hint="default"/>
      </w:rPr>
    </w:lvl>
    <w:lvl w:ilvl="7">
      <w:start w:val="1"/>
      <w:numFmt w:val="bullet"/>
      <w:lvlText w:val="•"/>
      <w:lvlJc w:val="left"/>
      <w:pPr>
        <w:ind w:left="7021" w:hanging="560"/>
      </w:pPr>
      <w:rPr>
        <w:rFonts w:hint="default"/>
      </w:rPr>
    </w:lvl>
    <w:lvl w:ilvl="8">
      <w:start w:val="1"/>
      <w:numFmt w:val="bullet"/>
      <w:lvlText w:val="•"/>
      <w:lvlJc w:val="left"/>
      <w:pPr>
        <w:ind w:left="8002" w:hanging="560"/>
      </w:pPr>
      <w:rPr>
        <w:rFonts w:hint="default"/>
      </w:rPr>
    </w:lvl>
  </w:abstractNum>
  <w:abstractNum w:abstractNumId="5">
    <w:nsid w:val="158C5A7B"/>
    <w:multiLevelType w:val="hybridMultilevel"/>
    <w:tmpl w:val="E3328372"/>
    <w:lvl w:ilvl="0" w:tplc="4952556E">
      <w:start w:val="12"/>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C251AD"/>
    <w:multiLevelType w:val="hybridMultilevel"/>
    <w:tmpl w:val="32C03B10"/>
    <w:lvl w:ilvl="0" w:tplc="2146BC9E">
      <w:start w:val="1"/>
      <w:numFmt w:val="decimal"/>
      <w:lvlText w:val="%1)"/>
      <w:lvlJc w:val="left"/>
      <w:pPr>
        <w:ind w:left="108" w:hanging="399"/>
      </w:pPr>
      <w:rPr>
        <w:rFonts w:ascii="Times New Roman" w:eastAsia="Times New Roman" w:hAnsi="Times New Roman" w:hint="default"/>
        <w:sz w:val="24"/>
        <w:szCs w:val="24"/>
      </w:rPr>
    </w:lvl>
    <w:lvl w:ilvl="1" w:tplc="6C48896A">
      <w:start w:val="1"/>
      <w:numFmt w:val="bullet"/>
      <w:lvlText w:val="•"/>
      <w:lvlJc w:val="left"/>
      <w:pPr>
        <w:ind w:left="1086" w:hanging="399"/>
      </w:pPr>
      <w:rPr>
        <w:rFonts w:hint="default"/>
      </w:rPr>
    </w:lvl>
    <w:lvl w:ilvl="2" w:tplc="0E38C0E8">
      <w:start w:val="1"/>
      <w:numFmt w:val="bullet"/>
      <w:lvlText w:val="•"/>
      <w:lvlJc w:val="left"/>
      <w:pPr>
        <w:ind w:left="2064" w:hanging="399"/>
      </w:pPr>
      <w:rPr>
        <w:rFonts w:hint="default"/>
      </w:rPr>
    </w:lvl>
    <w:lvl w:ilvl="3" w:tplc="FB8E3A94">
      <w:start w:val="1"/>
      <w:numFmt w:val="bullet"/>
      <w:lvlText w:val="•"/>
      <w:lvlJc w:val="left"/>
      <w:pPr>
        <w:ind w:left="3041" w:hanging="399"/>
      </w:pPr>
      <w:rPr>
        <w:rFonts w:hint="default"/>
      </w:rPr>
    </w:lvl>
    <w:lvl w:ilvl="4" w:tplc="A91C1E7E">
      <w:start w:val="1"/>
      <w:numFmt w:val="bullet"/>
      <w:lvlText w:val="•"/>
      <w:lvlJc w:val="left"/>
      <w:pPr>
        <w:ind w:left="4019" w:hanging="399"/>
      </w:pPr>
      <w:rPr>
        <w:rFonts w:hint="default"/>
      </w:rPr>
    </w:lvl>
    <w:lvl w:ilvl="5" w:tplc="493E59A2">
      <w:start w:val="1"/>
      <w:numFmt w:val="bullet"/>
      <w:lvlText w:val="•"/>
      <w:lvlJc w:val="left"/>
      <w:pPr>
        <w:ind w:left="4997" w:hanging="399"/>
      </w:pPr>
      <w:rPr>
        <w:rFonts w:hint="default"/>
      </w:rPr>
    </w:lvl>
    <w:lvl w:ilvl="6" w:tplc="0F0827AA">
      <w:start w:val="1"/>
      <w:numFmt w:val="bullet"/>
      <w:lvlText w:val="•"/>
      <w:lvlJc w:val="left"/>
      <w:pPr>
        <w:ind w:left="5975" w:hanging="399"/>
      </w:pPr>
      <w:rPr>
        <w:rFonts w:hint="default"/>
      </w:rPr>
    </w:lvl>
    <w:lvl w:ilvl="7" w:tplc="07521A28">
      <w:start w:val="1"/>
      <w:numFmt w:val="bullet"/>
      <w:lvlText w:val="•"/>
      <w:lvlJc w:val="left"/>
      <w:pPr>
        <w:ind w:left="6953" w:hanging="399"/>
      </w:pPr>
      <w:rPr>
        <w:rFonts w:hint="default"/>
      </w:rPr>
    </w:lvl>
    <w:lvl w:ilvl="8" w:tplc="EA24069C">
      <w:start w:val="1"/>
      <w:numFmt w:val="bullet"/>
      <w:lvlText w:val="•"/>
      <w:lvlJc w:val="left"/>
      <w:pPr>
        <w:ind w:left="7930" w:hanging="399"/>
      </w:pPr>
      <w:rPr>
        <w:rFonts w:hint="default"/>
      </w:rPr>
    </w:lvl>
  </w:abstractNum>
  <w:abstractNum w:abstractNumId="7">
    <w:nsid w:val="187578F2"/>
    <w:multiLevelType w:val="hybridMultilevel"/>
    <w:tmpl w:val="640A486C"/>
    <w:lvl w:ilvl="0" w:tplc="B2307CBC">
      <w:start w:val="1"/>
      <w:numFmt w:val="bullet"/>
      <w:lvlText w:val="-"/>
      <w:lvlJc w:val="left"/>
      <w:pPr>
        <w:ind w:left="148" w:hanging="125"/>
      </w:pPr>
      <w:rPr>
        <w:rFonts w:ascii="Times New Roman" w:eastAsia="Times New Roman" w:hAnsi="Times New Roman" w:hint="default"/>
        <w:sz w:val="24"/>
        <w:szCs w:val="24"/>
      </w:rPr>
    </w:lvl>
    <w:lvl w:ilvl="1" w:tplc="D29EB1F4">
      <w:start w:val="1"/>
      <w:numFmt w:val="bullet"/>
      <w:lvlText w:val="•"/>
      <w:lvlJc w:val="left"/>
      <w:pPr>
        <w:ind w:left="1130" w:hanging="125"/>
      </w:pPr>
      <w:rPr>
        <w:rFonts w:hint="default"/>
      </w:rPr>
    </w:lvl>
    <w:lvl w:ilvl="2" w:tplc="5BE0208C">
      <w:start w:val="1"/>
      <w:numFmt w:val="bullet"/>
      <w:lvlText w:val="•"/>
      <w:lvlJc w:val="left"/>
      <w:pPr>
        <w:ind w:left="2112" w:hanging="125"/>
      </w:pPr>
      <w:rPr>
        <w:rFonts w:hint="default"/>
      </w:rPr>
    </w:lvl>
    <w:lvl w:ilvl="3" w:tplc="1A5CC214">
      <w:start w:val="1"/>
      <w:numFmt w:val="bullet"/>
      <w:lvlText w:val="•"/>
      <w:lvlJc w:val="left"/>
      <w:pPr>
        <w:ind w:left="3093" w:hanging="125"/>
      </w:pPr>
      <w:rPr>
        <w:rFonts w:hint="default"/>
      </w:rPr>
    </w:lvl>
    <w:lvl w:ilvl="4" w:tplc="F838114A">
      <w:start w:val="1"/>
      <w:numFmt w:val="bullet"/>
      <w:lvlText w:val="•"/>
      <w:lvlJc w:val="left"/>
      <w:pPr>
        <w:ind w:left="4075" w:hanging="125"/>
      </w:pPr>
      <w:rPr>
        <w:rFonts w:hint="default"/>
      </w:rPr>
    </w:lvl>
    <w:lvl w:ilvl="5" w:tplc="892AB4B6">
      <w:start w:val="1"/>
      <w:numFmt w:val="bullet"/>
      <w:lvlText w:val="•"/>
      <w:lvlJc w:val="left"/>
      <w:pPr>
        <w:ind w:left="5057" w:hanging="125"/>
      </w:pPr>
      <w:rPr>
        <w:rFonts w:hint="default"/>
      </w:rPr>
    </w:lvl>
    <w:lvl w:ilvl="6" w:tplc="1B68BF20">
      <w:start w:val="1"/>
      <w:numFmt w:val="bullet"/>
      <w:lvlText w:val="•"/>
      <w:lvlJc w:val="left"/>
      <w:pPr>
        <w:ind w:left="6039" w:hanging="125"/>
      </w:pPr>
      <w:rPr>
        <w:rFonts w:hint="default"/>
      </w:rPr>
    </w:lvl>
    <w:lvl w:ilvl="7" w:tplc="E3D630DA">
      <w:start w:val="1"/>
      <w:numFmt w:val="bullet"/>
      <w:lvlText w:val="•"/>
      <w:lvlJc w:val="left"/>
      <w:pPr>
        <w:ind w:left="7021" w:hanging="125"/>
      </w:pPr>
      <w:rPr>
        <w:rFonts w:hint="default"/>
      </w:rPr>
    </w:lvl>
    <w:lvl w:ilvl="8" w:tplc="92D6A374">
      <w:start w:val="1"/>
      <w:numFmt w:val="bullet"/>
      <w:lvlText w:val="•"/>
      <w:lvlJc w:val="left"/>
      <w:pPr>
        <w:ind w:left="8002" w:hanging="125"/>
      </w:pPr>
      <w:rPr>
        <w:rFonts w:hint="default"/>
      </w:rPr>
    </w:lvl>
  </w:abstractNum>
  <w:abstractNum w:abstractNumId="8">
    <w:nsid w:val="246611F9"/>
    <w:multiLevelType w:val="multilevel"/>
    <w:tmpl w:val="A06AAB6C"/>
    <w:lvl w:ilvl="0">
      <w:start w:val="6"/>
      <w:numFmt w:val="decimal"/>
      <w:lvlText w:val="%1"/>
      <w:lvlJc w:val="left"/>
      <w:pPr>
        <w:ind w:left="1190" w:hanging="420"/>
      </w:pPr>
      <w:rPr>
        <w:rFonts w:hint="default"/>
      </w:rPr>
    </w:lvl>
    <w:lvl w:ilvl="1">
      <w:start w:val="1"/>
      <w:numFmt w:val="decimal"/>
      <w:lvlText w:val="%1.%2."/>
      <w:lvlJc w:val="left"/>
      <w:pPr>
        <w:ind w:left="1190" w:hanging="420"/>
      </w:pPr>
      <w:rPr>
        <w:rFonts w:ascii="Times New Roman" w:eastAsia="Times New Roman" w:hAnsi="Times New Roman" w:hint="default"/>
        <w:b/>
        <w:bCs/>
        <w:sz w:val="24"/>
        <w:szCs w:val="24"/>
      </w:rPr>
    </w:lvl>
    <w:lvl w:ilvl="2">
      <w:start w:val="1"/>
      <w:numFmt w:val="bullet"/>
      <w:lvlText w:val="•"/>
      <w:lvlJc w:val="left"/>
      <w:pPr>
        <w:ind w:left="2929" w:hanging="420"/>
      </w:pPr>
      <w:rPr>
        <w:rFonts w:hint="default"/>
      </w:rPr>
    </w:lvl>
    <w:lvl w:ilvl="3">
      <w:start w:val="1"/>
      <w:numFmt w:val="bullet"/>
      <w:lvlText w:val="•"/>
      <w:lvlJc w:val="left"/>
      <w:pPr>
        <w:ind w:left="3799" w:hanging="420"/>
      </w:pPr>
      <w:rPr>
        <w:rFonts w:hint="default"/>
      </w:rPr>
    </w:lvl>
    <w:lvl w:ilvl="4">
      <w:start w:val="1"/>
      <w:numFmt w:val="bullet"/>
      <w:lvlText w:val="•"/>
      <w:lvlJc w:val="left"/>
      <w:pPr>
        <w:ind w:left="4669" w:hanging="420"/>
      </w:pPr>
      <w:rPr>
        <w:rFonts w:hint="default"/>
      </w:rPr>
    </w:lvl>
    <w:lvl w:ilvl="5">
      <w:start w:val="1"/>
      <w:numFmt w:val="bullet"/>
      <w:lvlText w:val="•"/>
      <w:lvlJc w:val="left"/>
      <w:pPr>
        <w:ind w:left="5538" w:hanging="420"/>
      </w:pPr>
      <w:rPr>
        <w:rFonts w:hint="default"/>
      </w:rPr>
    </w:lvl>
    <w:lvl w:ilvl="6">
      <w:start w:val="1"/>
      <w:numFmt w:val="bullet"/>
      <w:lvlText w:val="•"/>
      <w:lvlJc w:val="left"/>
      <w:pPr>
        <w:ind w:left="6408" w:hanging="420"/>
      </w:pPr>
      <w:rPr>
        <w:rFonts w:hint="default"/>
      </w:rPr>
    </w:lvl>
    <w:lvl w:ilvl="7">
      <w:start w:val="1"/>
      <w:numFmt w:val="bullet"/>
      <w:lvlText w:val="•"/>
      <w:lvlJc w:val="left"/>
      <w:pPr>
        <w:ind w:left="7277" w:hanging="420"/>
      </w:pPr>
      <w:rPr>
        <w:rFonts w:hint="default"/>
      </w:rPr>
    </w:lvl>
    <w:lvl w:ilvl="8">
      <w:start w:val="1"/>
      <w:numFmt w:val="bullet"/>
      <w:lvlText w:val="•"/>
      <w:lvlJc w:val="left"/>
      <w:pPr>
        <w:ind w:left="8147" w:hanging="420"/>
      </w:pPr>
      <w:rPr>
        <w:rFonts w:hint="default"/>
      </w:rPr>
    </w:lvl>
  </w:abstractNum>
  <w:abstractNum w:abstractNumId="9">
    <w:nsid w:val="2F9056FE"/>
    <w:multiLevelType w:val="hybridMultilevel"/>
    <w:tmpl w:val="4904A876"/>
    <w:lvl w:ilvl="0" w:tplc="59EC29D4">
      <w:start w:val="1"/>
      <w:numFmt w:val="decimal"/>
      <w:lvlText w:val="%1)"/>
      <w:lvlJc w:val="left"/>
      <w:pPr>
        <w:ind w:left="108" w:hanging="260"/>
      </w:pPr>
      <w:rPr>
        <w:rFonts w:ascii="Times New Roman" w:eastAsia="Times New Roman" w:hAnsi="Times New Roman" w:hint="default"/>
        <w:sz w:val="24"/>
        <w:szCs w:val="24"/>
      </w:rPr>
    </w:lvl>
    <w:lvl w:ilvl="1" w:tplc="0058AF8C">
      <w:start w:val="1"/>
      <w:numFmt w:val="bullet"/>
      <w:lvlText w:val="•"/>
      <w:lvlJc w:val="left"/>
      <w:pPr>
        <w:ind w:left="1086" w:hanging="260"/>
      </w:pPr>
      <w:rPr>
        <w:rFonts w:hint="default"/>
      </w:rPr>
    </w:lvl>
    <w:lvl w:ilvl="2" w:tplc="0F160D06">
      <w:start w:val="1"/>
      <w:numFmt w:val="bullet"/>
      <w:lvlText w:val="•"/>
      <w:lvlJc w:val="left"/>
      <w:pPr>
        <w:ind w:left="2064" w:hanging="260"/>
      </w:pPr>
      <w:rPr>
        <w:rFonts w:hint="default"/>
      </w:rPr>
    </w:lvl>
    <w:lvl w:ilvl="3" w:tplc="F88CA69C">
      <w:start w:val="1"/>
      <w:numFmt w:val="bullet"/>
      <w:lvlText w:val="•"/>
      <w:lvlJc w:val="left"/>
      <w:pPr>
        <w:ind w:left="3041" w:hanging="260"/>
      </w:pPr>
      <w:rPr>
        <w:rFonts w:hint="default"/>
      </w:rPr>
    </w:lvl>
    <w:lvl w:ilvl="4" w:tplc="6088D368">
      <w:start w:val="1"/>
      <w:numFmt w:val="bullet"/>
      <w:lvlText w:val="•"/>
      <w:lvlJc w:val="left"/>
      <w:pPr>
        <w:ind w:left="4019" w:hanging="260"/>
      </w:pPr>
      <w:rPr>
        <w:rFonts w:hint="default"/>
      </w:rPr>
    </w:lvl>
    <w:lvl w:ilvl="5" w:tplc="C3B6C918">
      <w:start w:val="1"/>
      <w:numFmt w:val="bullet"/>
      <w:lvlText w:val="•"/>
      <w:lvlJc w:val="left"/>
      <w:pPr>
        <w:ind w:left="4997" w:hanging="260"/>
      </w:pPr>
      <w:rPr>
        <w:rFonts w:hint="default"/>
      </w:rPr>
    </w:lvl>
    <w:lvl w:ilvl="6" w:tplc="4BC64540">
      <w:start w:val="1"/>
      <w:numFmt w:val="bullet"/>
      <w:lvlText w:val="•"/>
      <w:lvlJc w:val="left"/>
      <w:pPr>
        <w:ind w:left="5975" w:hanging="260"/>
      </w:pPr>
      <w:rPr>
        <w:rFonts w:hint="default"/>
      </w:rPr>
    </w:lvl>
    <w:lvl w:ilvl="7" w:tplc="FA6CA220">
      <w:start w:val="1"/>
      <w:numFmt w:val="bullet"/>
      <w:lvlText w:val="•"/>
      <w:lvlJc w:val="left"/>
      <w:pPr>
        <w:ind w:left="6953" w:hanging="260"/>
      </w:pPr>
      <w:rPr>
        <w:rFonts w:hint="default"/>
      </w:rPr>
    </w:lvl>
    <w:lvl w:ilvl="8" w:tplc="25544D20">
      <w:start w:val="1"/>
      <w:numFmt w:val="bullet"/>
      <w:lvlText w:val="•"/>
      <w:lvlJc w:val="left"/>
      <w:pPr>
        <w:ind w:left="7930" w:hanging="260"/>
      </w:pPr>
      <w:rPr>
        <w:rFonts w:hint="default"/>
      </w:rPr>
    </w:lvl>
  </w:abstractNum>
  <w:abstractNum w:abstractNumId="10">
    <w:nsid w:val="30846640"/>
    <w:multiLevelType w:val="multilevel"/>
    <w:tmpl w:val="E7CAB4FE"/>
    <w:lvl w:ilvl="0">
      <w:start w:val="9"/>
      <w:numFmt w:val="decimal"/>
      <w:lvlText w:val="%1"/>
      <w:lvlJc w:val="left"/>
      <w:pPr>
        <w:ind w:left="108" w:hanging="468"/>
      </w:pPr>
      <w:rPr>
        <w:rFonts w:hint="default"/>
      </w:rPr>
    </w:lvl>
    <w:lvl w:ilvl="1">
      <w:start w:val="1"/>
      <w:numFmt w:val="decimal"/>
      <w:lvlText w:val="%1.%2."/>
      <w:lvlJc w:val="left"/>
      <w:pPr>
        <w:ind w:left="108" w:hanging="468"/>
      </w:pPr>
      <w:rPr>
        <w:rFonts w:ascii="Times New Roman" w:eastAsia="Times New Roman" w:hAnsi="Times New Roman" w:hint="default"/>
        <w:sz w:val="24"/>
        <w:szCs w:val="24"/>
      </w:rPr>
    </w:lvl>
    <w:lvl w:ilvl="2">
      <w:start w:val="1"/>
      <w:numFmt w:val="bullet"/>
      <w:lvlText w:val="•"/>
      <w:lvlJc w:val="left"/>
      <w:pPr>
        <w:ind w:left="2064" w:hanging="468"/>
      </w:pPr>
      <w:rPr>
        <w:rFonts w:hint="default"/>
      </w:rPr>
    </w:lvl>
    <w:lvl w:ilvl="3">
      <w:start w:val="1"/>
      <w:numFmt w:val="bullet"/>
      <w:lvlText w:val="•"/>
      <w:lvlJc w:val="left"/>
      <w:pPr>
        <w:ind w:left="3041" w:hanging="468"/>
      </w:pPr>
      <w:rPr>
        <w:rFonts w:hint="default"/>
      </w:rPr>
    </w:lvl>
    <w:lvl w:ilvl="4">
      <w:start w:val="1"/>
      <w:numFmt w:val="bullet"/>
      <w:lvlText w:val="•"/>
      <w:lvlJc w:val="left"/>
      <w:pPr>
        <w:ind w:left="4019" w:hanging="468"/>
      </w:pPr>
      <w:rPr>
        <w:rFonts w:hint="default"/>
      </w:rPr>
    </w:lvl>
    <w:lvl w:ilvl="5">
      <w:start w:val="1"/>
      <w:numFmt w:val="bullet"/>
      <w:lvlText w:val="•"/>
      <w:lvlJc w:val="left"/>
      <w:pPr>
        <w:ind w:left="4997" w:hanging="468"/>
      </w:pPr>
      <w:rPr>
        <w:rFonts w:hint="default"/>
      </w:rPr>
    </w:lvl>
    <w:lvl w:ilvl="6">
      <w:start w:val="1"/>
      <w:numFmt w:val="bullet"/>
      <w:lvlText w:val="•"/>
      <w:lvlJc w:val="left"/>
      <w:pPr>
        <w:ind w:left="5975" w:hanging="468"/>
      </w:pPr>
      <w:rPr>
        <w:rFonts w:hint="default"/>
      </w:rPr>
    </w:lvl>
    <w:lvl w:ilvl="7">
      <w:start w:val="1"/>
      <w:numFmt w:val="bullet"/>
      <w:lvlText w:val="•"/>
      <w:lvlJc w:val="left"/>
      <w:pPr>
        <w:ind w:left="6953" w:hanging="468"/>
      </w:pPr>
      <w:rPr>
        <w:rFonts w:hint="default"/>
      </w:rPr>
    </w:lvl>
    <w:lvl w:ilvl="8">
      <w:start w:val="1"/>
      <w:numFmt w:val="bullet"/>
      <w:lvlText w:val="•"/>
      <w:lvlJc w:val="left"/>
      <w:pPr>
        <w:ind w:left="7930" w:hanging="468"/>
      </w:pPr>
      <w:rPr>
        <w:rFonts w:hint="default"/>
      </w:rPr>
    </w:lvl>
  </w:abstractNum>
  <w:abstractNum w:abstractNumId="11">
    <w:nsid w:val="35AB2EAC"/>
    <w:multiLevelType w:val="multilevel"/>
    <w:tmpl w:val="F170E128"/>
    <w:lvl w:ilvl="0">
      <w:start w:val="13"/>
      <w:numFmt w:val="decimal"/>
      <w:lvlText w:val="%1"/>
      <w:lvlJc w:val="left"/>
      <w:pPr>
        <w:ind w:left="148" w:hanging="538"/>
      </w:pPr>
      <w:rPr>
        <w:rFonts w:hint="default"/>
      </w:rPr>
    </w:lvl>
    <w:lvl w:ilvl="1">
      <w:start w:val="1"/>
      <w:numFmt w:val="decimal"/>
      <w:lvlText w:val="%1.%2."/>
      <w:lvlJc w:val="left"/>
      <w:pPr>
        <w:ind w:left="148" w:hanging="538"/>
      </w:pPr>
      <w:rPr>
        <w:rFonts w:ascii="Times New Roman" w:eastAsia="Times New Roman" w:hAnsi="Times New Roman" w:hint="default"/>
        <w:sz w:val="24"/>
        <w:szCs w:val="24"/>
      </w:rPr>
    </w:lvl>
    <w:lvl w:ilvl="2">
      <w:start w:val="1"/>
      <w:numFmt w:val="bullet"/>
      <w:lvlText w:val="•"/>
      <w:lvlJc w:val="left"/>
      <w:pPr>
        <w:ind w:left="2104" w:hanging="538"/>
      </w:pPr>
      <w:rPr>
        <w:rFonts w:hint="default"/>
      </w:rPr>
    </w:lvl>
    <w:lvl w:ilvl="3">
      <w:start w:val="1"/>
      <w:numFmt w:val="bullet"/>
      <w:lvlText w:val="•"/>
      <w:lvlJc w:val="left"/>
      <w:pPr>
        <w:ind w:left="3081" w:hanging="538"/>
      </w:pPr>
      <w:rPr>
        <w:rFonts w:hint="default"/>
      </w:rPr>
    </w:lvl>
    <w:lvl w:ilvl="4">
      <w:start w:val="1"/>
      <w:numFmt w:val="bullet"/>
      <w:lvlText w:val="•"/>
      <w:lvlJc w:val="left"/>
      <w:pPr>
        <w:ind w:left="4059" w:hanging="538"/>
      </w:pPr>
      <w:rPr>
        <w:rFonts w:hint="default"/>
      </w:rPr>
    </w:lvl>
    <w:lvl w:ilvl="5">
      <w:start w:val="1"/>
      <w:numFmt w:val="bullet"/>
      <w:lvlText w:val="•"/>
      <w:lvlJc w:val="left"/>
      <w:pPr>
        <w:ind w:left="5037" w:hanging="538"/>
      </w:pPr>
      <w:rPr>
        <w:rFonts w:hint="default"/>
      </w:rPr>
    </w:lvl>
    <w:lvl w:ilvl="6">
      <w:start w:val="1"/>
      <w:numFmt w:val="bullet"/>
      <w:lvlText w:val="•"/>
      <w:lvlJc w:val="left"/>
      <w:pPr>
        <w:ind w:left="6015" w:hanging="538"/>
      </w:pPr>
      <w:rPr>
        <w:rFonts w:hint="default"/>
      </w:rPr>
    </w:lvl>
    <w:lvl w:ilvl="7">
      <w:start w:val="1"/>
      <w:numFmt w:val="bullet"/>
      <w:lvlText w:val="•"/>
      <w:lvlJc w:val="left"/>
      <w:pPr>
        <w:ind w:left="6993" w:hanging="538"/>
      </w:pPr>
      <w:rPr>
        <w:rFonts w:hint="default"/>
      </w:rPr>
    </w:lvl>
    <w:lvl w:ilvl="8">
      <w:start w:val="1"/>
      <w:numFmt w:val="bullet"/>
      <w:lvlText w:val="•"/>
      <w:lvlJc w:val="left"/>
      <w:pPr>
        <w:ind w:left="7970" w:hanging="538"/>
      </w:pPr>
      <w:rPr>
        <w:rFonts w:hint="default"/>
      </w:rPr>
    </w:lvl>
  </w:abstractNum>
  <w:abstractNum w:abstractNumId="12">
    <w:nsid w:val="383E60DD"/>
    <w:multiLevelType w:val="multilevel"/>
    <w:tmpl w:val="96887376"/>
    <w:lvl w:ilvl="0">
      <w:start w:val="1"/>
      <w:numFmt w:val="decimal"/>
      <w:lvlText w:val="%1."/>
      <w:lvlJc w:val="left"/>
      <w:pPr>
        <w:ind w:left="720" w:hanging="5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D4C3ABF"/>
    <w:multiLevelType w:val="multilevel"/>
    <w:tmpl w:val="67B2A494"/>
    <w:lvl w:ilvl="0">
      <w:start w:val="12"/>
      <w:numFmt w:val="decimal"/>
      <w:lvlText w:val="%1"/>
      <w:lvlJc w:val="left"/>
      <w:pPr>
        <w:ind w:left="108" w:hanging="560"/>
      </w:pPr>
      <w:rPr>
        <w:rFonts w:hint="default"/>
      </w:rPr>
    </w:lvl>
    <w:lvl w:ilvl="1">
      <w:start w:val="1"/>
      <w:numFmt w:val="decimal"/>
      <w:lvlText w:val="%1.%2."/>
      <w:lvlJc w:val="left"/>
      <w:pPr>
        <w:ind w:left="108" w:hanging="560"/>
      </w:pPr>
      <w:rPr>
        <w:rFonts w:ascii="Times New Roman" w:eastAsia="Times New Roman" w:hAnsi="Times New Roman" w:hint="default"/>
        <w:sz w:val="24"/>
        <w:szCs w:val="24"/>
      </w:rPr>
    </w:lvl>
    <w:lvl w:ilvl="2">
      <w:start w:val="1"/>
      <w:numFmt w:val="decimal"/>
      <w:lvlText w:val="%1.%2.%3."/>
      <w:lvlJc w:val="left"/>
      <w:pPr>
        <w:ind w:left="108" w:hanging="826"/>
      </w:pPr>
      <w:rPr>
        <w:rFonts w:ascii="Times New Roman" w:eastAsia="Times New Roman" w:hAnsi="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abstractNum w:abstractNumId="14">
    <w:nsid w:val="48BC213E"/>
    <w:multiLevelType w:val="multilevel"/>
    <w:tmpl w:val="64BA88AA"/>
    <w:lvl w:ilvl="0">
      <w:start w:val="3"/>
      <w:numFmt w:val="decimal"/>
      <w:lvlText w:val="%1"/>
      <w:lvlJc w:val="left"/>
      <w:pPr>
        <w:ind w:left="108" w:hanging="413"/>
      </w:pPr>
      <w:rPr>
        <w:rFonts w:hint="default"/>
      </w:rPr>
    </w:lvl>
    <w:lvl w:ilvl="1">
      <w:start w:val="1"/>
      <w:numFmt w:val="decimal"/>
      <w:lvlText w:val="%1.%2."/>
      <w:lvlJc w:val="left"/>
      <w:pPr>
        <w:ind w:left="108" w:hanging="413"/>
      </w:pPr>
      <w:rPr>
        <w:rFonts w:ascii="Times New Roman" w:eastAsia="Times New Roman" w:hAnsi="Times New Roman" w:hint="default"/>
        <w:sz w:val="24"/>
        <w:szCs w:val="24"/>
      </w:rPr>
    </w:lvl>
    <w:lvl w:ilvl="2">
      <w:start w:val="1"/>
      <w:numFmt w:val="decimal"/>
      <w:lvlText w:val="%1.%2.%3."/>
      <w:lvlJc w:val="left"/>
      <w:pPr>
        <w:ind w:left="108" w:hanging="624"/>
      </w:pPr>
      <w:rPr>
        <w:rFonts w:ascii="Times New Roman" w:eastAsia="Times New Roman" w:hAnsi="Times New Roman" w:hint="default"/>
        <w:sz w:val="24"/>
        <w:szCs w:val="24"/>
      </w:rPr>
    </w:lvl>
    <w:lvl w:ilvl="3">
      <w:start w:val="1"/>
      <w:numFmt w:val="bullet"/>
      <w:lvlText w:val="•"/>
      <w:lvlJc w:val="left"/>
      <w:pPr>
        <w:ind w:left="3041" w:hanging="624"/>
      </w:pPr>
      <w:rPr>
        <w:rFonts w:hint="default"/>
      </w:rPr>
    </w:lvl>
    <w:lvl w:ilvl="4">
      <w:start w:val="1"/>
      <w:numFmt w:val="bullet"/>
      <w:lvlText w:val="•"/>
      <w:lvlJc w:val="left"/>
      <w:pPr>
        <w:ind w:left="4019" w:hanging="624"/>
      </w:pPr>
      <w:rPr>
        <w:rFonts w:hint="default"/>
      </w:rPr>
    </w:lvl>
    <w:lvl w:ilvl="5">
      <w:start w:val="1"/>
      <w:numFmt w:val="bullet"/>
      <w:lvlText w:val="•"/>
      <w:lvlJc w:val="left"/>
      <w:pPr>
        <w:ind w:left="4997" w:hanging="624"/>
      </w:pPr>
      <w:rPr>
        <w:rFonts w:hint="default"/>
      </w:rPr>
    </w:lvl>
    <w:lvl w:ilvl="6">
      <w:start w:val="1"/>
      <w:numFmt w:val="bullet"/>
      <w:lvlText w:val="•"/>
      <w:lvlJc w:val="left"/>
      <w:pPr>
        <w:ind w:left="5975" w:hanging="624"/>
      </w:pPr>
      <w:rPr>
        <w:rFonts w:hint="default"/>
      </w:rPr>
    </w:lvl>
    <w:lvl w:ilvl="7">
      <w:start w:val="1"/>
      <w:numFmt w:val="bullet"/>
      <w:lvlText w:val="•"/>
      <w:lvlJc w:val="left"/>
      <w:pPr>
        <w:ind w:left="6953" w:hanging="624"/>
      </w:pPr>
      <w:rPr>
        <w:rFonts w:hint="default"/>
      </w:rPr>
    </w:lvl>
    <w:lvl w:ilvl="8">
      <w:start w:val="1"/>
      <w:numFmt w:val="bullet"/>
      <w:lvlText w:val="•"/>
      <w:lvlJc w:val="left"/>
      <w:pPr>
        <w:ind w:left="7930" w:hanging="624"/>
      </w:pPr>
      <w:rPr>
        <w:rFonts w:hint="default"/>
      </w:rPr>
    </w:lvl>
  </w:abstractNum>
  <w:abstractNum w:abstractNumId="15">
    <w:nsid w:val="4C7434EC"/>
    <w:multiLevelType w:val="multilevel"/>
    <w:tmpl w:val="66402DE4"/>
    <w:lvl w:ilvl="0">
      <w:start w:val="7"/>
      <w:numFmt w:val="decimal"/>
      <w:lvlText w:val="%1"/>
      <w:lvlJc w:val="left"/>
      <w:pPr>
        <w:ind w:left="108" w:hanging="413"/>
      </w:pPr>
      <w:rPr>
        <w:rFonts w:hint="default"/>
      </w:rPr>
    </w:lvl>
    <w:lvl w:ilvl="1">
      <w:start w:val="1"/>
      <w:numFmt w:val="decimal"/>
      <w:lvlText w:val="%1.%2."/>
      <w:lvlJc w:val="left"/>
      <w:pPr>
        <w:ind w:left="108" w:hanging="413"/>
      </w:pPr>
      <w:rPr>
        <w:rFonts w:ascii="Times New Roman" w:eastAsia="Times New Roman" w:hAnsi="Times New Roman" w:hint="default"/>
        <w:sz w:val="24"/>
        <w:szCs w:val="24"/>
      </w:rPr>
    </w:lvl>
    <w:lvl w:ilvl="2">
      <w:start w:val="1"/>
      <w:numFmt w:val="bullet"/>
      <w:lvlText w:val="•"/>
      <w:lvlJc w:val="left"/>
      <w:pPr>
        <w:ind w:left="2064" w:hanging="413"/>
      </w:pPr>
      <w:rPr>
        <w:rFonts w:hint="default"/>
      </w:rPr>
    </w:lvl>
    <w:lvl w:ilvl="3">
      <w:start w:val="1"/>
      <w:numFmt w:val="bullet"/>
      <w:lvlText w:val="•"/>
      <w:lvlJc w:val="left"/>
      <w:pPr>
        <w:ind w:left="3041" w:hanging="413"/>
      </w:pPr>
      <w:rPr>
        <w:rFonts w:hint="default"/>
      </w:rPr>
    </w:lvl>
    <w:lvl w:ilvl="4">
      <w:start w:val="1"/>
      <w:numFmt w:val="bullet"/>
      <w:lvlText w:val="•"/>
      <w:lvlJc w:val="left"/>
      <w:pPr>
        <w:ind w:left="4019" w:hanging="413"/>
      </w:pPr>
      <w:rPr>
        <w:rFonts w:hint="default"/>
      </w:rPr>
    </w:lvl>
    <w:lvl w:ilvl="5">
      <w:start w:val="1"/>
      <w:numFmt w:val="bullet"/>
      <w:lvlText w:val="•"/>
      <w:lvlJc w:val="left"/>
      <w:pPr>
        <w:ind w:left="4997" w:hanging="413"/>
      </w:pPr>
      <w:rPr>
        <w:rFonts w:hint="default"/>
      </w:rPr>
    </w:lvl>
    <w:lvl w:ilvl="6">
      <w:start w:val="1"/>
      <w:numFmt w:val="bullet"/>
      <w:lvlText w:val="•"/>
      <w:lvlJc w:val="left"/>
      <w:pPr>
        <w:ind w:left="5975" w:hanging="413"/>
      </w:pPr>
      <w:rPr>
        <w:rFonts w:hint="default"/>
      </w:rPr>
    </w:lvl>
    <w:lvl w:ilvl="7">
      <w:start w:val="1"/>
      <w:numFmt w:val="bullet"/>
      <w:lvlText w:val="•"/>
      <w:lvlJc w:val="left"/>
      <w:pPr>
        <w:ind w:left="6953" w:hanging="413"/>
      </w:pPr>
      <w:rPr>
        <w:rFonts w:hint="default"/>
      </w:rPr>
    </w:lvl>
    <w:lvl w:ilvl="8">
      <w:start w:val="1"/>
      <w:numFmt w:val="bullet"/>
      <w:lvlText w:val="•"/>
      <w:lvlJc w:val="left"/>
      <w:pPr>
        <w:ind w:left="7930" w:hanging="413"/>
      </w:pPr>
      <w:rPr>
        <w:rFonts w:hint="default"/>
      </w:rPr>
    </w:lvl>
  </w:abstractNum>
  <w:abstractNum w:abstractNumId="16">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nsid w:val="579E11FE"/>
    <w:multiLevelType w:val="multilevel"/>
    <w:tmpl w:val="0630CF98"/>
    <w:lvl w:ilvl="0">
      <w:start w:val="10"/>
      <w:numFmt w:val="decimal"/>
      <w:lvlText w:val="%1"/>
      <w:lvlJc w:val="left"/>
      <w:pPr>
        <w:ind w:left="108" w:hanging="581"/>
      </w:pPr>
      <w:rPr>
        <w:rFonts w:hint="default"/>
      </w:rPr>
    </w:lvl>
    <w:lvl w:ilvl="1">
      <w:start w:val="1"/>
      <w:numFmt w:val="decimal"/>
      <w:lvlText w:val="%1.%2."/>
      <w:lvlJc w:val="left"/>
      <w:pPr>
        <w:ind w:left="108" w:hanging="581"/>
      </w:pPr>
      <w:rPr>
        <w:rFonts w:ascii="Times New Roman" w:eastAsia="Times New Roman" w:hAnsi="Times New Roman" w:hint="default"/>
        <w:sz w:val="24"/>
        <w:szCs w:val="24"/>
      </w:rPr>
    </w:lvl>
    <w:lvl w:ilvl="2">
      <w:start w:val="1"/>
      <w:numFmt w:val="bullet"/>
      <w:lvlText w:val="•"/>
      <w:lvlJc w:val="left"/>
      <w:pPr>
        <w:ind w:left="2064" w:hanging="581"/>
      </w:pPr>
      <w:rPr>
        <w:rFonts w:hint="default"/>
      </w:rPr>
    </w:lvl>
    <w:lvl w:ilvl="3">
      <w:start w:val="1"/>
      <w:numFmt w:val="bullet"/>
      <w:lvlText w:val="•"/>
      <w:lvlJc w:val="left"/>
      <w:pPr>
        <w:ind w:left="3041" w:hanging="581"/>
      </w:pPr>
      <w:rPr>
        <w:rFonts w:hint="default"/>
      </w:rPr>
    </w:lvl>
    <w:lvl w:ilvl="4">
      <w:start w:val="1"/>
      <w:numFmt w:val="bullet"/>
      <w:lvlText w:val="•"/>
      <w:lvlJc w:val="left"/>
      <w:pPr>
        <w:ind w:left="4019" w:hanging="581"/>
      </w:pPr>
      <w:rPr>
        <w:rFonts w:hint="default"/>
      </w:rPr>
    </w:lvl>
    <w:lvl w:ilvl="5">
      <w:start w:val="1"/>
      <w:numFmt w:val="bullet"/>
      <w:lvlText w:val="•"/>
      <w:lvlJc w:val="left"/>
      <w:pPr>
        <w:ind w:left="4997" w:hanging="581"/>
      </w:pPr>
      <w:rPr>
        <w:rFonts w:hint="default"/>
      </w:rPr>
    </w:lvl>
    <w:lvl w:ilvl="6">
      <w:start w:val="1"/>
      <w:numFmt w:val="bullet"/>
      <w:lvlText w:val="•"/>
      <w:lvlJc w:val="left"/>
      <w:pPr>
        <w:ind w:left="5975" w:hanging="581"/>
      </w:pPr>
      <w:rPr>
        <w:rFonts w:hint="default"/>
      </w:rPr>
    </w:lvl>
    <w:lvl w:ilvl="7">
      <w:start w:val="1"/>
      <w:numFmt w:val="bullet"/>
      <w:lvlText w:val="•"/>
      <w:lvlJc w:val="left"/>
      <w:pPr>
        <w:ind w:left="6953" w:hanging="581"/>
      </w:pPr>
      <w:rPr>
        <w:rFonts w:hint="default"/>
      </w:rPr>
    </w:lvl>
    <w:lvl w:ilvl="8">
      <w:start w:val="1"/>
      <w:numFmt w:val="bullet"/>
      <w:lvlText w:val="•"/>
      <w:lvlJc w:val="left"/>
      <w:pPr>
        <w:ind w:left="7930" w:hanging="581"/>
      </w:pPr>
      <w:rPr>
        <w:rFonts w:hint="default"/>
      </w:rPr>
    </w:lvl>
  </w:abstractNum>
  <w:abstractNum w:abstractNumId="18">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9892708"/>
    <w:multiLevelType w:val="hybridMultilevel"/>
    <w:tmpl w:val="19B454DC"/>
    <w:lvl w:ilvl="0" w:tplc="EB98A7B2">
      <w:start w:val="1"/>
      <w:numFmt w:val="decimal"/>
      <w:lvlText w:val="%1)"/>
      <w:lvlJc w:val="left"/>
      <w:pPr>
        <w:ind w:left="108" w:hanging="260"/>
      </w:pPr>
      <w:rPr>
        <w:rFonts w:ascii="Times New Roman" w:eastAsia="Times New Roman" w:hAnsi="Times New Roman" w:hint="default"/>
        <w:sz w:val="24"/>
        <w:szCs w:val="24"/>
      </w:rPr>
    </w:lvl>
    <w:lvl w:ilvl="1" w:tplc="CBBA300E">
      <w:start w:val="1"/>
      <w:numFmt w:val="bullet"/>
      <w:lvlText w:val="•"/>
      <w:lvlJc w:val="left"/>
      <w:pPr>
        <w:ind w:left="1086" w:hanging="260"/>
      </w:pPr>
      <w:rPr>
        <w:rFonts w:hint="default"/>
      </w:rPr>
    </w:lvl>
    <w:lvl w:ilvl="2" w:tplc="CDA01824">
      <w:start w:val="1"/>
      <w:numFmt w:val="bullet"/>
      <w:lvlText w:val="•"/>
      <w:lvlJc w:val="left"/>
      <w:pPr>
        <w:ind w:left="2064" w:hanging="260"/>
      </w:pPr>
      <w:rPr>
        <w:rFonts w:hint="default"/>
      </w:rPr>
    </w:lvl>
    <w:lvl w:ilvl="3" w:tplc="8B0E3006">
      <w:start w:val="1"/>
      <w:numFmt w:val="bullet"/>
      <w:lvlText w:val="•"/>
      <w:lvlJc w:val="left"/>
      <w:pPr>
        <w:ind w:left="3041" w:hanging="260"/>
      </w:pPr>
      <w:rPr>
        <w:rFonts w:hint="default"/>
      </w:rPr>
    </w:lvl>
    <w:lvl w:ilvl="4" w:tplc="E02817F2">
      <w:start w:val="1"/>
      <w:numFmt w:val="bullet"/>
      <w:lvlText w:val="•"/>
      <w:lvlJc w:val="left"/>
      <w:pPr>
        <w:ind w:left="4019" w:hanging="260"/>
      </w:pPr>
      <w:rPr>
        <w:rFonts w:hint="default"/>
      </w:rPr>
    </w:lvl>
    <w:lvl w:ilvl="5" w:tplc="DE76EA8E">
      <w:start w:val="1"/>
      <w:numFmt w:val="bullet"/>
      <w:lvlText w:val="•"/>
      <w:lvlJc w:val="left"/>
      <w:pPr>
        <w:ind w:left="4997" w:hanging="260"/>
      </w:pPr>
      <w:rPr>
        <w:rFonts w:hint="default"/>
      </w:rPr>
    </w:lvl>
    <w:lvl w:ilvl="6" w:tplc="DE5E4340">
      <w:start w:val="1"/>
      <w:numFmt w:val="bullet"/>
      <w:lvlText w:val="•"/>
      <w:lvlJc w:val="left"/>
      <w:pPr>
        <w:ind w:left="5975" w:hanging="260"/>
      </w:pPr>
      <w:rPr>
        <w:rFonts w:hint="default"/>
      </w:rPr>
    </w:lvl>
    <w:lvl w:ilvl="7" w:tplc="47285C82">
      <w:start w:val="1"/>
      <w:numFmt w:val="bullet"/>
      <w:lvlText w:val="•"/>
      <w:lvlJc w:val="left"/>
      <w:pPr>
        <w:ind w:left="6953" w:hanging="260"/>
      </w:pPr>
      <w:rPr>
        <w:rFonts w:hint="default"/>
      </w:rPr>
    </w:lvl>
    <w:lvl w:ilvl="8" w:tplc="7A7E90FA">
      <w:start w:val="1"/>
      <w:numFmt w:val="bullet"/>
      <w:lvlText w:val="•"/>
      <w:lvlJc w:val="left"/>
      <w:pPr>
        <w:ind w:left="7930" w:hanging="260"/>
      </w:pPr>
      <w:rPr>
        <w:rFonts w:hint="default"/>
      </w:rPr>
    </w:lvl>
  </w:abstractNum>
  <w:abstractNum w:abstractNumId="20">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664F2554"/>
    <w:multiLevelType w:val="hybridMultilevel"/>
    <w:tmpl w:val="8384F5AC"/>
    <w:lvl w:ilvl="0" w:tplc="799CF08E">
      <w:start w:val="1"/>
      <w:numFmt w:val="decimal"/>
      <w:lvlText w:val="%1)"/>
      <w:lvlJc w:val="left"/>
      <w:pPr>
        <w:ind w:left="108" w:hanging="305"/>
      </w:pPr>
      <w:rPr>
        <w:rFonts w:ascii="Times New Roman" w:eastAsia="Times New Roman" w:hAnsi="Times New Roman" w:hint="default"/>
        <w:sz w:val="24"/>
        <w:szCs w:val="24"/>
      </w:rPr>
    </w:lvl>
    <w:lvl w:ilvl="1" w:tplc="0778F680">
      <w:start w:val="1"/>
      <w:numFmt w:val="bullet"/>
      <w:lvlText w:val="•"/>
      <w:lvlJc w:val="left"/>
      <w:pPr>
        <w:ind w:left="1086" w:hanging="305"/>
      </w:pPr>
      <w:rPr>
        <w:rFonts w:hint="default"/>
      </w:rPr>
    </w:lvl>
    <w:lvl w:ilvl="2" w:tplc="265285E8">
      <w:start w:val="1"/>
      <w:numFmt w:val="bullet"/>
      <w:lvlText w:val="•"/>
      <w:lvlJc w:val="left"/>
      <w:pPr>
        <w:ind w:left="2064" w:hanging="305"/>
      </w:pPr>
      <w:rPr>
        <w:rFonts w:hint="default"/>
      </w:rPr>
    </w:lvl>
    <w:lvl w:ilvl="3" w:tplc="B4CA4772">
      <w:start w:val="1"/>
      <w:numFmt w:val="bullet"/>
      <w:lvlText w:val="•"/>
      <w:lvlJc w:val="left"/>
      <w:pPr>
        <w:ind w:left="3041" w:hanging="305"/>
      </w:pPr>
      <w:rPr>
        <w:rFonts w:hint="default"/>
      </w:rPr>
    </w:lvl>
    <w:lvl w:ilvl="4" w:tplc="77F8DC78">
      <w:start w:val="1"/>
      <w:numFmt w:val="bullet"/>
      <w:lvlText w:val="•"/>
      <w:lvlJc w:val="left"/>
      <w:pPr>
        <w:ind w:left="4019" w:hanging="305"/>
      </w:pPr>
      <w:rPr>
        <w:rFonts w:hint="default"/>
      </w:rPr>
    </w:lvl>
    <w:lvl w:ilvl="5" w:tplc="66DEEAA0">
      <w:start w:val="1"/>
      <w:numFmt w:val="bullet"/>
      <w:lvlText w:val="•"/>
      <w:lvlJc w:val="left"/>
      <w:pPr>
        <w:ind w:left="4997" w:hanging="305"/>
      </w:pPr>
      <w:rPr>
        <w:rFonts w:hint="default"/>
      </w:rPr>
    </w:lvl>
    <w:lvl w:ilvl="6" w:tplc="9AE611E0">
      <w:start w:val="1"/>
      <w:numFmt w:val="bullet"/>
      <w:lvlText w:val="•"/>
      <w:lvlJc w:val="left"/>
      <w:pPr>
        <w:ind w:left="5975" w:hanging="305"/>
      </w:pPr>
      <w:rPr>
        <w:rFonts w:hint="default"/>
      </w:rPr>
    </w:lvl>
    <w:lvl w:ilvl="7" w:tplc="0A4074D6">
      <w:start w:val="1"/>
      <w:numFmt w:val="bullet"/>
      <w:lvlText w:val="•"/>
      <w:lvlJc w:val="left"/>
      <w:pPr>
        <w:ind w:left="6953" w:hanging="305"/>
      </w:pPr>
      <w:rPr>
        <w:rFonts w:hint="default"/>
      </w:rPr>
    </w:lvl>
    <w:lvl w:ilvl="8" w:tplc="A690834A">
      <w:start w:val="1"/>
      <w:numFmt w:val="bullet"/>
      <w:lvlText w:val="•"/>
      <w:lvlJc w:val="left"/>
      <w:pPr>
        <w:ind w:left="7930" w:hanging="305"/>
      </w:pPr>
      <w:rPr>
        <w:rFonts w:hint="default"/>
      </w:rPr>
    </w:lvl>
  </w:abstractNum>
  <w:abstractNum w:abstractNumId="22">
    <w:nsid w:val="68D907D7"/>
    <w:multiLevelType w:val="hybridMultilevel"/>
    <w:tmpl w:val="E35602D2"/>
    <w:lvl w:ilvl="0" w:tplc="B094956C">
      <w:start w:val="1"/>
      <w:numFmt w:val="bullet"/>
      <w:lvlText w:val="-"/>
      <w:lvlJc w:val="left"/>
      <w:pPr>
        <w:ind w:left="108" w:hanging="286"/>
      </w:pPr>
      <w:rPr>
        <w:rFonts w:ascii="Times New Roman" w:eastAsia="Times New Roman" w:hAnsi="Times New Roman" w:hint="default"/>
        <w:sz w:val="24"/>
        <w:szCs w:val="24"/>
      </w:rPr>
    </w:lvl>
    <w:lvl w:ilvl="1" w:tplc="CE8E9376">
      <w:start w:val="1"/>
      <w:numFmt w:val="bullet"/>
      <w:lvlText w:val="•"/>
      <w:lvlJc w:val="left"/>
      <w:pPr>
        <w:ind w:left="1086" w:hanging="286"/>
      </w:pPr>
      <w:rPr>
        <w:rFonts w:hint="default"/>
      </w:rPr>
    </w:lvl>
    <w:lvl w:ilvl="2" w:tplc="81DC4C4A">
      <w:start w:val="1"/>
      <w:numFmt w:val="bullet"/>
      <w:lvlText w:val="•"/>
      <w:lvlJc w:val="left"/>
      <w:pPr>
        <w:ind w:left="2064" w:hanging="286"/>
      </w:pPr>
      <w:rPr>
        <w:rFonts w:hint="default"/>
      </w:rPr>
    </w:lvl>
    <w:lvl w:ilvl="3" w:tplc="1752E2FC">
      <w:start w:val="1"/>
      <w:numFmt w:val="bullet"/>
      <w:lvlText w:val="•"/>
      <w:lvlJc w:val="left"/>
      <w:pPr>
        <w:ind w:left="3041" w:hanging="286"/>
      </w:pPr>
      <w:rPr>
        <w:rFonts w:hint="default"/>
      </w:rPr>
    </w:lvl>
    <w:lvl w:ilvl="4" w:tplc="94561D8A">
      <w:start w:val="1"/>
      <w:numFmt w:val="bullet"/>
      <w:lvlText w:val="•"/>
      <w:lvlJc w:val="left"/>
      <w:pPr>
        <w:ind w:left="4019" w:hanging="286"/>
      </w:pPr>
      <w:rPr>
        <w:rFonts w:hint="default"/>
      </w:rPr>
    </w:lvl>
    <w:lvl w:ilvl="5" w:tplc="8FAA0942">
      <w:start w:val="1"/>
      <w:numFmt w:val="bullet"/>
      <w:lvlText w:val="•"/>
      <w:lvlJc w:val="left"/>
      <w:pPr>
        <w:ind w:left="4997" w:hanging="286"/>
      </w:pPr>
      <w:rPr>
        <w:rFonts w:hint="default"/>
      </w:rPr>
    </w:lvl>
    <w:lvl w:ilvl="6" w:tplc="835CDD90">
      <w:start w:val="1"/>
      <w:numFmt w:val="bullet"/>
      <w:lvlText w:val="•"/>
      <w:lvlJc w:val="left"/>
      <w:pPr>
        <w:ind w:left="5975" w:hanging="286"/>
      </w:pPr>
      <w:rPr>
        <w:rFonts w:hint="default"/>
      </w:rPr>
    </w:lvl>
    <w:lvl w:ilvl="7" w:tplc="55F64BF4">
      <w:start w:val="1"/>
      <w:numFmt w:val="bullet"/>
      <w:lvlText w:val="•"/>
      <w:lvlJc w:val="left"/>
      <w:pPr>
        <w:ind w:left="6953" w:hanging="286"/>
      </w:pPr>
      <w:rPr>
        <w:rFonts w:hint="default"/>
      </w:rPr>
    </w:lvl>
    <w:lvl w:ilvl="8" w:tplc="3EB04CDA">
      <w:start w:val="1"/>
      <w:numFmt w:val="bullet"/>
      <w:lvlText w:val="•"/>
      <w:lvlJc w:val="left"/>
      <w:pPr>
        <w:ind w:left="7930" w:hanging="286"/>
      </w:pPr>
      <w:rPr>
        <w:rFonts w:hint="default"/>
      </w:rPr>
    </w:lvl>
  </w:abstractNum>
  <w:abstractNum w:abstractNumId="23">
    <w:nsid w:val="714E09D7"/>
    <w:multiLevelType w:val="multilevel"/>
    <w:tmpl w:val="A2BECF84"/>
    <w:lvl w:ilvl="0">
      <w:start w:val="1"/>
      <w:numFmt w:val="decimal"/>
      <w:lvlText w:val="%1"/>
      <w:lvlJc w:val="left"/>
      <w:pPr>
        <w:ind w:left="128" w:hanging="420"/>
      </w:pPr>
      <w:rPr>
        <w:rFonts w:hint="default"/>
      </w:rPr>
    </w:lvl>
    <w:lvl w:ilvl="1">
      <w:start w:val="1"/>
      <w:numFmt w:val="decimal"/>
      <w:lvlText w:val="%1.%2."/>
      <w:lvlJc w:val="left"/>
      <w:pPr>
        <w:ind w:left="128" w:hanging="420"/>
      </w:pPr>
      <w:rPr>
        <w:rFonts w:ascii="Times New Roman" w:eastAsia="Times New Roman" w:hAnsi="Times New Roman" w:hint="default"/>
        <w:sz w:val="24"/>
        <w:szCs w:val="24"/>
      </w:rPr>
    </w:lvl>
    <w:lvl w:ilvl="2">
      <w:start w:val="1"/>
      <w:numFmt w:val="bullet"/>
      <w:lvlText w:val="•"/>
      <w:lvlJc w:val="left"/>
      <w:pPr>
        <w:ind w:left="2084" w:hanging="420"/>
      </w:pPr>
      <w:rPr>
        <w:rFonts w:hint="default"/>
      </w:rPr>
    </w:lvl>
    <w:lvl w:ilvl="3">
      <w:start w:val="1"/>
      <w:numFmt w:val="bullet"/>
      <w:lvlText w:val="•"/>
      <w:lvlJc w:val="left"/>
      <w:pPr>
        <w:ind w:left="3061" w:hanging="420"/>
      </w:pPr>
      <w:rPr>
        <w:rFonts w:hint="default"/>
      </w:rPr>
    </w:lvl>
    <w:lvl w:ilvl="4">
      <w:start w:val="1"/>
      <w:numFmt w:val="bullet"/>
      <w:lvlText w:val="•"/>
      <w:lvlJc w:val="left"/>
      <w:pPr>
        <w:ind w:left="4039"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5995" w:hanging="420"/>
      </w:pPr>
      <w:rPr>
        <w:rFonts w:hint="default"/>
      </w:rPr>
    </w:lvl>
    <w:lvl w:ilvl="7">
      <w:start w:val="1"/>
      <w:numFmt w:val="bullet"/>
      <w:lvlText w:val="•"/>
      <w:lvlJc w:val="left"/>
      <w:pPr>
        <w:ind w:left="6973" w:hanging="420"/>
      </w:pPr>
      <w:rPr>
        <w:rFonts w:hint="default"/>
      </w:rPr>
    </w:lvl>
    <w:lvl w:ilvl="8">
      <w:start w:val="1"/>
      <w:numFmt w:val="bullet"/>
      <w:lvlText w:val="•"/>
      <w:lvlJc w:val="left"/>
      <w:pPr>
        <w:ind w:left="7950" w:hanging="420"/>
      </w:pPr>
      <w:rPr>
        <w:rFonts w:hint="default"/>
      </w:rPr>
    </w:lvl>
  </w:abstractNum>
  <w:abstractNum w:abstractNumId="24">
    <w:nsid w:val="75C60131"/>
    <w:multiLevelType w:val="multilevel"/>
    <w:tmpl w:val="A94070F6"/>
    <w:lvl w:ilvl="0">
      <w:start w:val="1"/>
      <w:numFmt w:val="bullet"/>
      <w:lvlText w:val="–"/>
      <w:lvlJc w:val="left"/>
      <w:pPr>
        <w:ind w:left="128" w:hanging="195"/>
      </w:pPr>
      <w:rPr>
        <w:rFonts w:ascii="Times New Roman" w:eastAsia="Times New Roman" w:hAnsi="Times New Roman" w:hint="default"/>
        <w:sz w:val="24"/>
        <w:szCs w:val="24"/>
      </w:rPr>
    </w:lvl>
    <w:lvl w:ilvl="1">
      <w:start w:val="1"/>
      <w:numFmt w:val="decimal"/>
      <w:lvlText w:val="%2."/>
      <w:lvlJc w:val="left"/>
      <w:pPr>
        <w:ind w:left="4139" w:hanging="709"/>
        <w:jc w:val="right"/>
      </w:pPr>
      <w:rPr>
        <w:rFonts w:ascii="Times New Roman" w:eastAsia="Times New Roman" w:hAnsi="Times New Roman" w:hint="default"/>
        <w:b/>
        <w:bCs/>
        <w:spacing w:val="1"/>
        <w:sz w:val="28"/>
        <w:szCs w:val="28"/>
      </w:rPr>
    </w:lvl>
    <w:lvl w:ilvl="2">
      <w:start w:val="1"/>
      <w:numFmt w:val="decimal"/>
      <w:lvlText w:val="%2.%3."/>
      <w:lvlJc w:val="left"/>
      <w:pPr>
        <w:ind w:left="108" w:hanging="471"/>
      </w:pPr>
      <w:rPr>
        <w:rFonts w:ascii="Times New Roman" w:eastAsia="Times New Roman" w:hAnsi="Times New Roman" w:hint="default"/>
        <w:sz w:val="24"/>
        <w:szCs w:val="24"/>
      </w:rPr>
    </w:lvl>
    <w:lvl w:ilvl="3">
      <w:start w:val="1"/>
      <w:numFmt w:val="bullet"/>
      <w:lvlText w:val="•"/>
      <w:lvlJc w:val="left"/>
      <w:pPr>
        <w:ind w:left="4858" w:hanging="471"/>
      </w:pPr>
      <w:rPr>
        <w:rFonts w:hint="default"/>
      </w:rPr>
    </w:lvl>
    <w:lvl w:ilvl="4">
      <w:start w:val="1"/>
      <w:numFmt w:val="bullet"/>
      <w:lvlText w:val="•"/>
      <w:lvlJc w:val="left"/>
      <w:pPr>
        <w:ind w:left="5576" w:hanging="471"/>
      </w:pPr>
      <w:rPr>
        <w:rFonts w:hint="default"/>
      </w:rPr>
    </w:lvl>
    <w:lvl w:ilvl="5">
      <w:start w:val="1"/>
      <w:numFmt w:val="bullet"/>
      <w:lvlText w:val="•"/>
      <w:lvlJc w:val="left"/>
      <w:pPr>
        <w:ind w:left="6294" w:hanging="471"/>
      </w:pPr>
      <w:rPr>
        <w:rFonts w:hint="default"/>
      </w:rPr>
    </w:lvl>
    <w:lvl w:ilvl="6">
      <w:start w:val="1"/>
      <w:numFmt w:val="bullet"/>
      <w:lvlText w:val="•"/>
      <w:lvlJc w:val="left"/>
      <w:pPr>
        <w:ind w:left="7013" w:hanging="471"/>
      </w:pPr>
      <w:rPr>
        <w:rFonts w:hint="default"/>
      </w:rPr>
    </w:lvl>
    <w:lvl w:ilvl="7">
      <w:start w:val="1"/>
      <w:numFmt w:val="bullet"/>
      <w:lvlText w:val="•"/>
      <w:lvlJc w:val="left"/>
      <w:pPr>
        <w:ind w:left="7731" w:hanging="471"/>
      </w:pPr>
      <w:rPr>
        <w:rFonts w:hint="default"/>
      </w:rPr>
    </w:lvl>
    <w:lvl w:ilvl="8">
      <w:start w:val="1"/>
      <w:numFmt w:val="bullet"/>
      <w:lvlText w:val="•"/>
      <w:lvlJc w:val="left"/>
      <w:pPr>
        <w:ind w:left="8449" w:hanging="471"/>
      </w:pPr>
      <w:rPr>
        <w:rFonts w:hint="default"/>
      </w:rPr>
    </w:lvl>
  </w:abstractNum>
  <w:abstractNum w:abstractNumId="25">
    <w:nsid w:val="7A711F65"/>
    <w:multiLevelType w:val="multilevel"/>
    <w:tmpl w:val="1172A718"/>
    <w:lvl w:ilvl="0">
      <w:start w:val="11"/>
      <w:numFmt w:val="decimal"/>
      <w:lvlText w:val="%1"/>
      <w:lvlJc w:val="left"/>
      <w:pPr>
        <w:ind w:left="108" w:hanging="552"/>
      </w:pPr>
      <w:rPr>
        <w:rFonts w:hint="default"/>
      </w:rPr>
    </w:lvl>
    <w:lvl w:ilvl="1">
      <w:start w:val="1"/>
      <w:numFmt w:val="decimal"/>
      <w:lvlText w:val="%1.%2."/>
      <w:lvlJc w:val="left"/>
      <w:pPr>
        <w:ind w:left="108" w:hanging="552"/>
      </w:pPr>
      <w:rPr>
        <w:rFonts w:ascii="Times New Roman" w:eastAsia="Times New Roman" w:hAnsi="Times New Roman" w:hint="default"/>
        <w:sz w:val="24"/>
        <w:szCs w:val="24"/>
      </w:rPr>
    </w:lvl>
    <w:lvl w:ilvl="2">
      <w:start w:val="1"/>
      <w:numFmt w:val="bullet"/>
      <w:lvlText w:val="•"/>
      <w:lvlJc w:val="left"/>
      <w:pPr>
        <w:ind w:left="2064" w:hanging="552"/>
      </w:pPr>
      <w:rPr>
        <w:rFonts w:hint="default"/>
      </w:rPr>
    </w:lvl>
    <w:lvl w:ilvl="3">
      <w:start w:val="1"/>
      <w:numFmt w:val="bullet"/>
      <w:lvlText w:val="•"/>
      <w:lvlJc w:val="left"/>
      <w:pPr>
        <w:ind w:left="3041" w:hanging="552"/>
      </w:pPr>
      <w:rPr>
        <w:rFonts w:hint="default"/>
      </w:rPr>
    </w:lvl>
    <w:lvl w:ilvl="4">
      <w:start w:val="1"/>
      <w:numFmt w:val="bullet"/>
      <w:lvlText w:val="•"/>
      <w:lvlJc w:val="left"/>
      <w:pPr>
        <w:ind w:left="4019" w:hanging="552"/>
      </w:pPr>
      <w:rPr>
        <w:rFonts w:hint="default"/>
      </w:rPr>
    </w:lvl>
    <w:lvl w:ilvl="5">
      <w:start w:val="1"/>
      <w:numFmt w:val="bullet"/>
      <w:lvlText w:val="•"/>
      <w:lvlJc w:val="left"/>
      <w:pPr>
        <w:ind w:left="4997" w:hanging="552"/>
      </w:pPr>
      <w:rPr>
        <w:rFonts w:hint="default"/>
      </w:rPr>
    </w:lvl>
    <w:lvl w:ilvl="6">
      <w:start w:val="1"/>
      <w:numFmt w:val="bullet"/>
      <w:lvlText w:val="•"/>
      <w:lvlJc w:val="left"/>
      <w:pPr>
        <w:ind w:left="5975" w:hanging="552"/>
      </w:pPr>
      <w:rPr>
        <w:rFonts w:hint="default"/>
      </w:rPr>
    </w:lvl>
    <w:lvl w:ilvl="7">
      <w:start w:val="1"/>
      <w:numFmt w:val="bullet"/>
      <w:lvlText w:val="•"/>
      <w:lvlJc w:val="left"/>
      <w:pPr>
        <w:ind w:left="6953" w:hanging="552"/>
      </w:pPr>
      <w:rPr>
        <w:rFonts w:hint="default"/>
      </w:rPr>
    </w:lvl>
    <w:lvl w:ilvl="8">
      <w:start w:val="1"/>
      <w:numFmt w:val="bullet"/>
      <w:lvlText w:val="•"/>
      <w:lvlJc w:val="left"/>
      <w:pPr>
        <w:ind w:left="7930" w:hanging="552"/>
      </w:pPr>
      <w:rPr>
        <w:rFonts w:hint="default"/>
      </w:rPr>
    </w:lvl>
  </w:abstractNum>
  <w:abstractNum w:abstractNumId="26">
    <w:nsid w:val="7F0F3FEA"/>
    <w:multiLevelType w:val="multilevel"/>
    <w:tmpl w:val="E5A801AC"/>
    <w:lvl w:ilvl="0">
      <w:start w:val="12"/>
      <w:numFmt w:val="decimal"/>
      <w:lvlText w:val="%1"/>
      <w:lvlJc w:val="left"/>
      <w:pPr>
        <w:ind w:left="108" w:hanging="708"/>
      </w:pPr>
      <w:rPr>
        <w:rFonts w:hint="default"/>
      </w:rPr>
    </w:lvl>
    <w:lvl w:ilvl="1">
      <w:start w:val="2"/>
      <w:numFmt w:val="decimal"/>
      <w:lvlText w:val="%1.%2."/>
      <w:lvlJc w:val="left"/>
      <w:pPr>
        <w:ind w:left="108" w:hanging="708"/>
      </w:pPr>
      <w:rPr>
        <w:rFonts w:ascii="Times New Roman" w:eastAsia="Times New Roman" w:hAnsi="Times New Roman" w:hint="default"/>
        <w:sz w:val="24"/>
        <w:szCs w:val="24"/>
      </w:rPr>
    </w:lvl>
    <w:lvl w:ilvl="2">
      <w:start w:val="1"/>
      <w:numFmt w:val="decimal"/>
      <w:lvlText w:val="%1.%2.%3."/>
      <w:lvlJc w:val="left"/>
      <w:pPr>
        <w:ind w:left="108" w:hanging="826"/>
      </w:pPr>
      <w:rPr>
        <w:rFonts w:ascii="Times New Roman" w:eastAsia="Times New Roman" w:hAnsi="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num w:numId="1">
    <w:abstractNumId w:val="18"/>
  </w:num>
  <w:num w:numId="2">
    <w:abstractNumId w:val="5"/>
  </w:num>
  <w:num w:numId="3">
    <w:abstractNumId w:val="12"/>
  </w:num>
  <w:num w:numId="4">
    <w:abstractNumId w:val="20"/>
  </w:num>
  <w:num w:numId="5">
    <w:abstractNumId w:val="16"/>
  </w:num>
  <w:num w:numId="6">
    <w:abstractNumId w:val="0"/>
  </w:num>
  <w:num w:numId="7">
    <w:abstractNumId w:val="11"/>
  </w:num>
  <w:num w:numId="8">
    <w:abstractNumId w:val="26"/>
  </w:num>
  <w:num w:numId="9">
    <w:abstractNumId w:val="13"/>
  </w:num>
  <w:num w:numId="10">
    <w:abstractNumId w:val="25"/>
  </w:num>
  <w:num w:numId="11">
    <w:abstractNumId w:val="17"/>
  </w:num>
  <w:num w:numId="12">
    <w:abstractNumId w:val="10"/>
  </w:num>
  <w:num w:numId="13">
    <w:abstractNumId w:val="22"/>
  </w:num>
  <w:num w:numId="14">
    <w:abstractNumId w:val="15"/>
  </w:num>
  <w:num w:numId="15">
    <w:abstractNumId w:val="9"/>
  </w:num>
  <w:num w:numId="16">
    <w:abstractNumId w:val="6"/>
  </w:num>
  <w:num w:numId="17">
    <w:abstractNumId w:val="2"/>
  </w:num>
  <w:num w:numId="18">
    <w:abstractNumId w:val="19"/>
  </w:num>
  <w:num w:numId="19">
    <w:abstractNumId w:val="8"/>
  </w:num>
  <w:num w:numId="20">
    <w:abstractNumId w:val="21"/>
  </w:num>
  <w:num w:numId="21">
    <w:abstractNumId w:val="7"/>
  </w:num>
  <w:num w:numId="22">
    <w:abstractNumId w:val="4"/>
  </w:num>
  <w:num w:numId="23">
    <w:abstractNumId w:val="1"/>
  </w:num>
  <w:num w:numId="24">
    <w:abstractNumId w:val="14"/>
  </w:num>
  <w:num w:numId="25">
    <w:abstractNumId w:val="3"/>
  </w:num>
  <w:num w:numId="26">
    <w:abstractNumId w:val="23"/>
  </w:num>
  <w:num w:numId="27">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doNotHyphenateCaps/>
  <w:characterSpacingControl w:val="doNotCompress"/>
  <w:doNotValidateAgainstSchema/>
  <w:doNotDemarcateInvalidXml/>
  <w:footnotePr>
    <w:footnote w:id="0"/>
    <w:footnote w:id="1"/>
  </w:footnotePr>
  <w:endnotePr>
    <w:endnote w:id="0"/>
    <w:endnote w:id="1"/>
  </w:endnotePr>
  <w:compat/>
  <w:rsids>
    <w:rsidRoot w:val="00CE0BE3"/>
    <w:rsid w:val="0000090B"/>
    <w:rsid w:val="00000B2E"/>
    <w:rsid w:val="00002819"/>
    <w:rsid w:val="00005D6A"/>
    <w:rsid w:val="00006175"/>
    <w:rsid w:val="00010006"/>
    <w:rsid w:val="00011DAF"/>
    <w:rsid w:val="0004318D"/>
    <w:rsid w:val="00043F7F"/>
    <w:rsid w:val="00045A47"/>
    <w:rsid w:val="000467CD"/>
    <w:rsid w:val="00050F91"/>
    <w:rsid w:val="0005506E"/>
    <w:rsid w:val="00056020"/>
    <w:rsid w:val="00061FC7"/>
    <w:rsid w:val="0006401F"/>
    <w:rsid w:val="0006474F"/>
    <w:rsid w:val="000659A8"/>
    <w:rsid w:val="00066D0C"/>
    <w:rsid w:val="00074CF0"/>
    <w:rsid w:val="00075252"/>
    <w:rsid w:val="00075D54"/>
    <w:rsid w:val="00082D64"/>
    <w:rsid w:val="000868C4"/>
    <w:rsid w:val="0008695F"/>
    <w:rsid w:val="00087BC7"/>
    <w:rsid w:val="00095ABA"/>
    <w:rsid w:val="00095D0E"/>
    <w:rsid w:val="000A0CDB"/>
    <w:rsid w:val="000B1C5F"/>
    <w:rsid w:val="000B56D9"/>
    <w:rsid w:val="000C0FAA"/>
    <w:rsid w:val="000C38E7"/>
    <w:rsid w:val="000C58EF"/>
    <w:rsid w:val="000D01A3"/>
    <w:rsid w:val="000D6FF4"/>
    <w:rsid w:val="000E3AAF"/>
    <w:rsid w:val="000E4357"/>
    <w:rsid w:val="000F4147"/>
    <w:rsid w:val="00101621"/>
    <w:rsid w:val="00120991"/>
    <w:rsid w:val="00121B3B"/>
    <w:rsid w:val="001226CB"/>
    <w:rsid w:val="00136469"/>
    <w:rsid w:val="00142288"/>
    <w:rsid w:val="00144A59"/>
    <w:rsid w:val="00144B1C"/>
    <w:rsid w:val="00151DE9"/>
    <w:rsid w:val="0015343B"/>
    <w:rsid w:val="00153768"/>
    <w:rsid w:val="00153CDC"/>
    <w:rsid w:val="00155D49"/>
    <w:rsid w:val="00157D3D"/>
    <w:rsid w:val="001601DB"/>
    <w:rsid w:val="001719EE"/>
    <w:rsid w:val="00177A2E"/>
    <w:rsid w:val="00185787"/>
    <w:rsid w:val="00191214"/>
    <w:rsid w:val="00196BA4"/>
    <w:rsid w:val="001A4F7D"/>
    <w:rsid w:val="001A548A"/>
    <w:rsid w:val="001B193D"/>
    <w:rsid w:val="001C18A1"/>
    <w:rsid w:val="001C3193"/>
    <w:rsid w:val="001D1FD5"/>
    <w:rsid w:val="001D3A5C"/>
    <w:rsid w:val="001D5009"/>
    <w:rsid w:val="001E07A9"/>
    <w:rsid w:val="001E4E72"/>
    <w:rsid w:val="001F4D7C"/>
    <w:rsid w:val="001F7764"/>
    <w:rsid w:val="00207024"/>
    <w:rsid w:val="0022380D"/>
    <w:rsid w:val="00223B1F"/>
    <w:rsid w:val="00226895"/>
    <w:rsid w:val="002356D8"/>
    <w:rsid w:val="002374A4"/>
    <w:rsid w:val="00244B8B"/>
    <w:rsid w:val="00247D16"/>
    <w:rsid w:val="00251201"/>
    <w:rsid w:val="0025244C"/>
    <w:rsid w:val="00252C42"/>
    <w:rsid w:val="00252EB4"/>
    <w:rsid w:val="00262DFC"/>
    <w:rsid w:val="00263BF6"/>
    <w:rsid w:val="002646D4"/>
    <w:rsid w:val="00264AD3"/>
    <w:rsid w:val="002662EA"/>
    <w:rsid w:val="00266D05"/>
    <w:rsid w:val="00271708"/>
    <w:rsid w:val="00280E81"/>
    <w:rsid w:val="0028560C"/>
    <w:rsid w:val="0028671F"/>
    <w:rsid w:val="00292EE1"/>
    <w:rsid w:val="0029603D"/>
    <w:rsid w:val="002960D5"/>
    <w:rsid w:val="002961E3"/>
    <w:rsid w:val="002A1FDA"/>
    <w:rsid w:val="002B3431"/>
    <w:rsid w:val="002C1ABF"/>
    <w:rsid w:val="002C60BB"/>
    <w:rsid w:val="002C60EA"/>
    <w:rsid w:val="002D071C"/>
    <w:rsid w:val="002D17F8"/>
    <w:rsid w:val="002E4490"/>
    <w:rsid w:val="002E4709"/>
    <w:rsid w:val="002E5011"/>
    <w:rsid w:val="002E653B"/>
    <w:rsid w:val="002F0900"/>
    <w:rsid w:val="003001F2"/>
    <w:rsid w:val="00306D4E"/>
    <w:rsid w:val="003316C8"/>
    <w:rsid w:val="00331BB8"/>
    <w:rsid w:val="003326E2"/>
    <w:rsid w:val="00334FD4"/>
    <w:rsid w:val="003451F8"/>
    <w:rsid w:val="00351290"/>
    <w:rsid w:val="003515F5"/>
    <w:rsid w:val="00354A61"/>
    <w:rsid w:val="00364311"/>
    <w:rsid w:val="00365ABE"/>
    <w:rsid w:val="00367254"/>
    <w:rsid w:val="00370A09"/>
    <w:rsid w:val="003753AA"/>
    <w:rsid w:val="003767EB"/>
    <w:rsid w:val="003770D5"/>
    <w:rsid w:val="00381B0A"/>
    <w:rsid w:val="00385471"/>
    <w:rsid w:val="00391100"/>
    <w:rsid w:val="003931B8"/>
    <w:rsid w:val="003A1BE9"/>
    <w:rsid w:val="003B4918"/>
    <w:rsid w:val="003B75A8"/>
    <w:rsid w:val="003C10EF"/>
    <w:rsid w:val="003C3680"/>
    <w:rsid w:val="003C6D2E"/>
    <w:rsid w:val="003D14B3"/>
    <w:rsid w:val="003D7391"/>
    <w:rsid w:val="003E5343"/>
    <w:rsid w:val="003F0ED1"/>
    <w:rsid w:val="00413BA6"/>
    <w:rsid w:val="00416784"/>
    <w:rsid w:val="004250CF"/>
    <w:rsid w:val="004254C8"/>
    <w:rsid w:val="0042589C"/>
    <w:rsid w:val="00426614"/>
    <w:rsid w:val="00430887"/>
    <w:rsid w:val="004343D8"/>
    <w:rsid w:val="00454483"/>
    <w:rsid w:val="004569FB"/>
    <w:rsid w:val="004609F1"/>
    <w:rsid w:val="00465790"/>
    <w:rsid w:val="0048340D"/>
    <w:rsid w:val="00486B59"/>
    <w:rsid w:val="00494564"/>
    <w:rsid w:val="004A27EA"/>
    <w:rsid w:val="004A2EFB"/>
    <w:rsid w:val="004B077F"/>
    <w:rsid w:val="004B0B3B"/>
    <w:rsid w:val="004B3F33"/>
    <w:rsid w:val="004B4B3D"/>
    <w:rsid w:val="004B5CBE"/>
    <w:rsid w:val="004D428B"/>
    <w:rsid w:val="004D524C"/>
    <w:rsid w:val="004D55CD"/>
    <w:rsid w:val="004D7939"/>
    <w:rsid w:val="004E1274"/>
    <w:rsid w:val="004E54CD"/>
    <w:rsid w:val="004E5978"/>
    <w:rsid w:val="004F1369"/>
    <w:rsid w:val="004F4045"/>
    <w:rsid w:val="004F6AE8"/>
    <w:rsid w:val="00501021"/>
    <w:rsid w:val="00514486"/>
    <w:rsid w:val="00520AEE"/>
    <w:rsid w:val="00533A71"/>
    <w:rsid w:val="00534C47"/>
    <w:rsid w:val="0053523E"/>
    <w:rsid w:val="00535431"/>
    <w:rsid w:val="005429EE"/>
    <w:rsid w:val="00543179"/>
    <w:rsid w:val="005458E3"/>
    <w:rsid w:val="005516DC"/>
    <w:rsid w:val="00555DB0"/>
    <w:rsid w:val="00571F66"/>
    <w:rsid w:val="0057289B"/>
    <w:rsid w:val="005757D6"/>
    <w:rsid w:val="00575B78"/>
    <w:rsid w:val="00583434"/>
    <w:rsid w:val="0059233E"/>
    <w:rsid w:val="00594351"/>
    <w:rsid w:val="005A0A46"/>
    <w:rsid w:val="005A1E63"/>
    <w:rsid w:val="005A2958"/>
    <w:rsid w:val="005A4722"/>
    <w:rsid w:val="005A480C"/>
    <w:rsid w:val="005A69FC"/>
    <w:rsid w:val="005B485F"/>
    <w:rsid w:val="005B6A83"/>
    <w:rsid w:val="005C7382"/>
    <w:rsid w:val="005E2E42"/>
    <w:rsid w:val="005E5900"/>
    <w:rsid w:val="005F2FF7"/>
    <w:rsid w:val="005F4783"/>
    <w:rsid w:val="005F7576"/>
    <w:rsid w:val="006076AF"/>
    <w:rsid w:val="00610A28"/>
    <w:rsid w:val="006125A5"/>
    <w:rsid w:val="006153CA"/>
    <w:rsid w:val="00620F88"/>
    <w:rsid w:val="006213D4"/>
    <w:rsid w:val="00624CC5"/>
    <w:rsid w:val="006271D6"/>
    <w:rsid w:val="0063503D"/>
    <w:rsid w:val="006357C0"/>
    <w:rsid w:val="00640D41"/>
    <w:rsid w:val="00640D8D"/>
    <w:rsid w:val="006521BD"/>
    <w:rsid w:val="006530AC"/>
    <w:rsid w:val="0065351A"/>
    <w:rsid w:val="00657A62"/>
    <w:rsid w:val="00657CD2"/>
    <w:rsid w:val="00661734"/>
    <w:rsid w:val="00662833"/>
    <w:rsid w:val="00662B0F"/>
    <w:rsid w:val="0066595A"/>
    <w:rsid w:val="006753C6"/>
    <w:rsid w:val="00686B7A"/>
    <w:rsid w:val="006901E6"/>
    <w:rsid w:val="00693F3A"/>
    <w:rsid w:val="006A6B31"/>
    <w:rsid w:val="006B1153"/>
    <w:rsid w:val="006B3AAC"/>
    <w:rsid w:val="006B5B32"/>
    <w:rsid w:val="006C239C"/>
    <w:rsid w:val="006C2CDC"/>
    <w:rsid w:val="006C5269"/>
    <w:rsid w:val="006C68A8"/>
    <w:rsid w:val="006D5AB7"/>
    <w:rsid w:val="006E188E"/>
    <w:rsid w:val="006E769B"/>
    <w:rsid w:val="006F0674"/>
    <w:rsid w:val="006F4FE0"/>
    <w:rsid w:val="007012D8"/>
    <w:rsid w:val="007015A1"/>
    <w:rsid w:val="0070176B"/>
    <w:rsid w:val="00705ADA"/>
    <w:rsid w:val="00705BE7"/>
    <w:rsid w:val="0071022D"/>
    <w:rsid w:val="00711376"/>
    <w:rsid w:val="00711D87"/>
    <w:rsid w:val="007134A9"/>
    <w:rsid w:val="007237DD"/>
    <w:rsid w:val="007411FB"/>
    <w:rsid w:val="007452BE"/>
    <w:rsid w:val="00745F4B"/>
    <w:rsid w:val="00753609"/>
    <w:rsid w:val="00771986"/>
    <w:rsid w:val="00772C80"/>
    <w:rsid w:val="007757C9"/>
    <w:rsid w:val="00775B91"/>
    <w:rsid w:val="00784A41"/>
    <w:rsid w:val="00794348"/>
    <w:rsid w:val="007A1430"/>
    <w:rsid w:val="007A1F10"/>
    <w:rsid w:val="007A6BE5"/>
    <w:rsid w:val="007B2EA4"/>
    <w:rsid w:val="007B6140"/>
    <w:rsid w:val="007B73DA"/>
    <w:rsid w:val="007D0894"/>
    <w:rsid w:val="007D1667"/>
    <w:rsid w:val="007D594B"/>
    <w:rsid w:val="007F321C"/>
    <w:rsid w:val="007F6C71"/>
    <w:rsid w:val="007F6F87"/>
    <w:rsid w:val="00802CC4"/>
    <w:rsid w:val="00803455"/>
    <w:rsid w:val="00807374"/>
    <w:rsid w:val="00820D7C"/>
    <w:rsid w:val="00830E29"/>
    <w:rsid w:val="008355FA"/>
    <w:rsid w:val="00837927"/>
    <w:rsid w:val="00846481"/>
    <w:rsid w:val="0084709C"/>
    <w:rsid w:val="00852B4F"/>
    <w:rsid w:val="008531C4"/>
    <w:rsid w:val="008550BC"/>
    <w:rsid w:val="00863D1F"/>
    <w:rsid w:val="00870429"/>
    <w:rsid w:val="00880FA4"/>
    <w:rsid w:val="0088397E"/>
    <w:rsid w:val="00886924"/>
    <w:rsid w:val="00891FF0"/>
    <w:rsid w:val="00894968"/>
    <w:rsid w:val="0089611D"/>
    <w:rsid w:val="008A061A"/>
    <w:rsid w:val="008A4C68"/>
    <w:rsid w:val="008A61AC"/>
    <w:rsid w:val="008B37C0"/>
    <w:rsid w:val="008B77F8"/>
    <w:rsid w:val="008C058B"/>
    <w:rsid w:val="008C3417"/>
    <w:rsid w:val="008C5710"/>
    <w:rsid w:val="008C576B"/>
    <w:rsid w:val="008C57D4"/>
    <w:rsid w:val="008D34DE"/>
    <w:rsid w:val="008D5D63"/>
    <w:rsid w:val="008D5F11"/>
    <w:rsid w:val="008D77F8"/>
    <w:rsid w:val="008E72C4"/>
    <w:rsid w:val="008F7673"/>
    <w:rsid w:val="00900017"/>
    <w:rsid w:val="00905AE0"/>
    <w:rsid w:val="00907D01"/>
    <w:rsid w:val="00907DCB"/>
    <w:rsid w:val="009148FD"/>
    <w:rsid w:val="009206B9"/>
    <w:rsid w:val="0092417A"/>
    <w:rsid w:val="00926041"/>
    <w:rsid w:val="009355B5"/>
    <w:rsid w:val="00935AF9"/>
    <w:rsid w:val="00935BBF"/>
    <w:rsid w:val="00943324"/>
    <w:rsid w:val="009433B0"/>
    <w:rsid w:val="00944333"/>
    <w:rsid w:val="009472D1"/>
    <w:rsid w:val="00950C72"/>
    <w:rsid w:val="009527BA"/>
    <w:rsid w:val="0095541C"/>
    <w:rsid w:val="00957088"/>
    <w:rsid w:val="00961D2D"/>
    <w:rsid w:val="00962F19"/>
    <w:rsid w:val="00963A4D"/>
    <w:rsid w:val="00970DD0"/>
    <w:rsid w:val="00973328"/>
    <w:rsid w:val="00974114"/>
    <w:rsid w:val="009831B8"/>
    <w:rsid w:val="00986E8E"/>
    <w:rsid w:val="00991CA0"/>
    <w:rsid w:val="00992FC4"/>
    <w:rsid w:val="00994C12"/>
    <w:rsid w:val="009A0CA4"/>
    <w:rsid w:val="009A38CC"/>
    <w:rsid w:val="009A4E4E"/>
    <w:rsid w:val="009B7008"/>
    <w:rsid w:val="009D0523"/>
    <w:rsid w:val="009D542C"/>
    <w:rsid w:val="009D6A5F"/>
    <w:rsid w:val="009D7BBE"/>
    <w:rsid w:val="009E3502"/>
    <w:rsid w:val="009E3874"/>
    <w:rsid w:val="009E4DEF"/>
    <w:rsid w:val="009F3EC8"/>
    <w:rsid w:val="009F499B"/>
    <w:rsid w:val="009F5CF2"/>
    <w:rsid w:val="009F6B0E"/>
    <w:rsid w:val="00A06B8F"/>
    <w:rsid w:val="00A07D5D"/>
    <w:rsid w:val="00A167C5"/>
    <w:rsid w:val="00A2119A"/>
    <w:rsid w:val="00A24AB6"/>
    <w:rsid w:val="00A24D58"/>
    <w:rsid w:val="00A3226B"/>
    <w:rsid w:val="00A33A5A"/>
    <w:rsid w:val="00A33CC1"/>
    <w:rsid w:val="00A465AA"/>
    <w:rsid w:val="00A4683E"/>
    <w:rsid w:val="00A52FA7"/>
    <w:rsid w:val="00A60644"/>
    <w:rsid w:val="00A62AC3"/>
    <w:rsid w:val="00A64629"/>
    <w:rsid w:val="00A66823"/>
    <w:rsid w:val="00A726FB"/>
    <w:rsid w:val="00A7446D"/>
    <w:rsid w:val="00A8728C"/>
    <w:rsid w:val="00A878A4"/>
    <w:rsid w:val="00A91970"/>
    <w:rsid w:val="00A93CBB"/>
    <w:rsid w:val="00A95EF2"/>
    <w:rsid w:val="00AA32B0"/>
    <w:rsid w:val="00AA5832"/>
    <w:rsid w:val="00AA6E20"/>
    <w:rsid w:val="00AB2B54"/>
    <w:rsid w:val="00AB5421"/>
    <w:rsid w:val="00AD4B25"/>
    <w:rsid w:val="00AE2386"/>
    <w:rsid w:val="00AE52CE"/>
    <w:rsid w:val="00AF3DC2"/>
    <w:rsid w:val="00AF4651"/>
    <w:rsid w:val="00AF498F"/>
    <w:rsid w:val="00B00C43"/>
    <w:rsid w:val="00B06462"/>
    <w:rsid w:val="00B100BB"/>
    <w:rsid w:val="00B15285"/>
    <w:rsid w:val="00B17BB4"/>
    <w:rsid w:val="00B20A99"/>
    <w:rsid w:val="00B23C3F"/>
    <w:rsid w:val="00B2744D"/>
    <w:rsid w:val="00B33DED"/>
    <w:rsid w:val="00B354DA"/>
    <w:rsid w:val="00B41469"/>
    <w:rsid w:val="00B42BE6"/>
    <w:rsid w:val="00B431C9"/>
    <w:rsid w:val="00B55532"/>
    <w:rsid w:val="00B56B36"/>
    <w:rsid w:val="00B5794F"/>
    <w:rsid w:val="00B61284"/>
    <w:rsid w:val="00B65603"/>
    <w:rsid w:val="00B663BD"/>
    <w:rsid w:val="00B735B6"/>
    <w:rsid w:val="00B738C8"/>
    <w:rsid w:val="00B84074"/>
    <w:rsid w:val="00B90099"/>
    <w:rsid w:val="00B91ECB"/>
    <w:rsid w:val="00B9411B"/>
    <w:rsid w:val="00B953B7"/>
    <w:rsid w:val="00BA1134"/>
    <w:rsid w:val="00BA395A"/>
    <w:rsid w:val="00BB57CE"/>
    <w:rsid w:val="00BC09A7"/>
    <w:rsid w:val="00BC1E3D"/>
    <w:rsid w:val="00BC7E49"/>
    <w:rsid w:val="00BD0AC3"/>
    <w:rsid w:val="00BD4776"/>
    <w:rsid w:val="00BD48E5"/>
    <w:rsid w:val="00BD7CBA"/>
    <w:rsid w:val="00BE12D2"/>
    <w:rsid w:val="00BE2C5D"/>
    <w:rsid w:val="00BE7136"/>
    <w:rsid w:val="00BE7FD6"/>
    <w:rsid w:val="00BF6947"/>
    <w:rsid w:val="00C03832"/>
    <w:rsid w:val="00C05EBA"/>
    <w:rsid w:val="00C06BD5"/>
    <w:rsid w:val="00C14ED7"/>
    <w:rsid w:val="00C17469"/>
    <w:rsid w:val="00C17A78"/>
    <w:rsid w:val="00C20E00"/>
    <w:rsid w:val="00C23960"/>
    <w:rsid w:val="00C24843"/>
    <w:rsid w:val="00C24857"/>
    <w:rsid w:val="00C25EEA"/>
    <w:rsid w:val="00C3207F"/>
    <w:rsid w:val="00C34D4F"/>
    <w:rsid w:val="00C37A84"/>
    <w:rsid w:val="00C47282"/>
    <w:rsid w:val="00C640B7"/>
    <w:rsid w:val="00C723A9"/>
    <w:rsid w:val="00C73170"/>
    <w:rsid w:val="00C752F0"/>
    <w:rsid w:val="00C75A4B"/>
    <w:rsid w:val="00C84DAC"/>
    <w:rsid w:val="00C855C7"/>
    <w:rsid w:val="00C90E50"/>
    <w:rsid w:val="00CA17E5"/>
    <w:rsid w:val="00CB09F1"/>
    <w:rsid w:val="00CD083B"/>
    <w:rsid w:val="00CD4E1F"/>
    <w:rsid w:val="00CE09D3"/>
    <w:rsid w:val="00CE0BE3"/>
    <w:rsid w:val="00CE11B0"/>
    <w:rsid w:val="00CE26ED"/>
    <w:rsid w:val="00CE3A39"/>
    <w:rsid w:val="00CE775E"/>
    <w:rsid w:val="00CF0D48"/>
    <w:rsid w:val="00CF1D5B"/>
    <w:rsid w:val="00CF2E1C"/>
    <w:rsid w:val="00CF5981"/>
    <w:rsid w:val="00CF6CAF"/>
    <w:rsid w:val="00CF709E"/>
    <w:rsid w:val="00D0660B"/>
    <w:rsid w:val="00D12CB7"/>
    <w:rsid w:val="00D14B49"/>
    <w:rsid w:val="00D2564E"/>
    <w:rsid w:val="00D25B55"/>
    <w:rsid w:val="00D30807"/>
    <w:rsid w:val="00D33D30"/>
    <w:rsid w:val="00D50B3C"/>
    <w:rsid w:val="00D510D2"/>
    <w:rsid w:val="00D51DFE"/>
    <w:rsid w:val="00D531B3"/>
    <w:rsid w:val="00D53641"/>
    <w:rsid w:val="00D60244"/>
    <w:rsid w:val="00D62AA7"/>
    <w:rsid w:val="00D64364"/>
    <w:rsid w:val="00D716A6"/>
    <w:rsid w:val="00D77E45"/>
    <w:rsid w:val="00D8084D"/>
    <w:rsid w:val="00D82C27"/>
    <w:rsid w:val="00D834A1"/>
    <w:rsid w:val="00D85347"/>
    <w:rsid w:val="00D8573A"/>
    <w:rsid w:val="00DA00ED"/>
    <w:rsid w:val="00DA1EAE"/>
    <w:rsid w:val="00DA28B7"/>
    <w:rsid w:val="00DB3587"/>
    <w:rsid w:val="00DC3FDF"/>
    <w:rsid w:val="00DC7F2A"/>
    <w:rsid w:val="00DD10BE"/>
    <w:rsid w:val="00DD451C"/>
    <w:rsid w:val="00DD4CB2"/>
    <w:rsid w:val="00DE37AE"/>
    <w:rsid w:val="00DE3A7F"/>
    <w:rsid w:val="00DE4B2D"/>
    <w:rsid w:val="00DE60FC"/>
    <w:rsid w:val="00DF6700"/>
    <w:rsid w:val="00E0554E"/>
    <w:rsid w:val="00E07B13"/>
    <w:rsid w:val="00E1795C"/>
    <w:rsid w:val="00E216E5"/>
    <w:rsid w:val="00E25F4E"/>
    <w:rsid w:val="00E31194"/>
    <w:rsid w:val="00E312F1"/>
    <w:rsid w:val="00E32AF5"/>
    <w:rsid w:val="00E5078D"/>
    <w:rsid w:val="00E50BEB"/>
    <w:rsid w:val="00E5222F"/>
    <w:rsid w:val="00E57D47"/>
    <w:rsid w:val="00E620D5"/>
    <w:rsid w:val="00E65E0D"/>
    <w:rsid w:val="00E67D09"/>
    <w:rsid w:val="00E7043D"/>
    <w:rsid w:val="00E7084D"/>
    <w:rsid w:val="00E70DCD"/>
    <w:rsid w:val="00E736B0"/>
    <w:rsid w:val="00E749D7"/>
    <w:rsid w:val="00E77EA7"/>
    <w:rsid w:val="00E84BA3"/>
    <w:rsid w:val="00E87B8F"/>
    <w:rsid w:val="00E96D64"/>
    <w:rsid w:val="00EA3665"/>
    <w:rsid w:val="00EA5DF7"/>
    <w:rsid w:val="00EB1B53"/>
    <w:rsid w:val="00EB2695"/>
    <w:rsid w:val="00EB5193"/>
    <w:rsid w:val="00EB5861"/>
    <w:rsid w:val="00EB5953"/>
    <w:rsid w:val="00EC0E36"/>
    <w:rsid w:val="00EC5333"/>
    <w:rsid w:val="00ED4AFB"/>
    <w:rsid w:val="00ED562B"/>
    <w:rsid w:val="00EE21BA"/>
    <w:rsid w:val="00EE339C"/>
    <w:rsid w:val="00EE5172"/>
    <w:rsid w:val="00EE6EE6"/>
    <w:rsid w:val="00EF5FE1"/>
    <w:rsid w:val="00F03936"/>
    <w:rsid w:val="00F04F5D"/>
    <w:rsid w:val="00F160EE"/>
    <w:rsid w:val="00F243F4"/>
    <w:rsid w:val="00F3218A"/>
    <w:rsid w:val="00F364BD"/>
    <w:rsid w:val="00F37D72"/>
    <w:rsid w:val="00F40CC1"/>
    <w:rsid w:val="00F4292C"/>
    <w:rsid w:val="00F42A10"/>
    <w:rsid w:val="00F4521E"/>
    <w:rsid w:val="00F4707C"/>
    <w:rsid w:val="00F66D9A"/>
    <w:rsid w:val="00F77602"/>
    <w:rsid w:val="00F82481"/>
    <w:rsid w:val="00F82712"/>
    <w:rsid w:val="00F872AF"/>
    <w:rsid w:val="00F9018D"/>
    <w:rsid w:val="00F90478"/>
    <w:rsid w:val="00F97C62"/>
    <w:rsid w:val="00FB591D"/>
    <w:rsid w:val="00FC0EF6"/>
    <w:rsid w:val="00FC50E2"/>
    <w:rsid w:val="00FD3E0E"/>
    <w:rsid w:val="00FD4744"/>
    <w:rsid w:val="00FE70C1"/>
    <w:rsid w:val="00FF4282"/>
    <w:rsid w:val="00FF5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5790"/>
    <w:pPr>
      <w:spacing w:after="160" w:line="259" w:lineRule="auto"/>
    </w:pPr>
    <w:rPr>
      <w:rFonts w:cs="Calibri"/>
      <w:lang w:eastAsia="en-US"/>
    </w:rPr>
  </w:style>
  <w:style w:type="paragraph" w:styleId="1">
    <w:name w:val="heading 1"/>
    <w:basedOn w:val="a"/>
    <w:next w:val="a"/>
    <w:link w:val="10"/>
    <w:uiPriority w:val="1"/>
    <w:qFormat/>
    <w:locked/>
    <w:rsid w:val="00784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locked/>
    <w:rsid w:val="00AF46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B77F8"/>
    <w:pPr>
      <w:keepNext/>
      <w:spacing w:before="240" w:after="60" w:line="240" w:lineRule="auto"/>
      <w:outlineLvl w:val="2"/>
    </w:pPr>
    <w:rPr>
      <w:rFonts w:ascii="Arial" w:hAnsi="Arial" w:cs="Arial"/>
      <w:b/>
      <w:bCs/>
      <w:sz w:val="26"/>
      <w:szCs w:val="26"/>
      <w:lang w:eastAsia="ru-RU"/>
    </w:rPr>
  </w:style>
  <w:style w:type="paragraph" w:styleId="5">
    <w:name w:val="heading 5"/>
    <w:basedOn w:val="a"/>
    <w:next w:val="a"/>
    <w:link w:val="50"/>
    <w:uiPriority w:val="99"/>
    <w:qFormat/>
    <w:rsid w:val="008B77F8"/>
    <w:pPr>
      <w:spacing w:before="240" w:after="60" w:line="240" w:lineRule="auto"/>
      <w:outlineLvl w:val="4"/>
    </w:pPr>
    <w:rPr>
      <w:b/>
      <w:bCs/>
      <w:i/>
      <w:iCs/>
      <w:sz w:val="26"/>
      <w:szCs w:val="26"/>
      <w:lang w:eastAsia="ru-RU"/>
    </w:rPr>
  </w:style>
  <w:style w:type="paragraph" w:styleId="9">
    <w:name w:val="heading 9"/>
    <w:basedOn w:val="a"/>
    <w:next w:val="a"/>
    <w:link w:val="90"/>
    <w:uiPriority w:val="99"/>
    <w:qFormat/>
    <w:rsid w:val="008B77F8"/>
    <w:pPr>
      <w:spacing w:before="240" w:after="60" w:line="240" w:lineRule="auto"/>
      <w:outlineLvl w:val="8"/>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B77F8"/>
    <w:rPr>
      <w:rFonts w:ascii="Arial" w:hAnsi="Arial" w:cs="Arial"/>
      <w:b/>
      <w:bCs/>
      <w:sz w:val="26"/>
      <w:szCs w:val="26"/>
      <w:lang w:eastAsia="ru-RU"/>
    </w:rPr>
  </w:style>
  <w:style w:type="character" w:customStyle="1" w:styleId="50">
    <w:name w:val="Заголовок 5 Знак"/>
    <w:basedOn w:val="a0"/>
    <w:link w:val="5"/>
    <w:uiPriority w:val="99"/>
    <w:locked/>
    <w:rsid w:val="008B77F8"/>
    <w:rPr>
      <w:rFonts w:ascii="Times New Roman" w:hAnsi="Times New Roman" w:cs="Times New Roman"/>
      <w:b/>
      <w:bCs/>
      <w:i/>
      <w:iCs/>
      <w:sz w:val="26"/>
      <w:szCs w:val="26"/>
      <w:lang w:eastAsia="ru-RU"/>
    </w:rPr>
  </w:style>
  <w:style w:type="character" w:customStyle="1" w:styleId="90">
    <w:name w:val="Заголовок 9 Знак"/>
    <w:basedOn w:val="a0"/>
    <w:link w:val="9"/>
    <w:locked/>
    <w:rsid w:val="008B77F8"/>
    <w:rPr>
      <w:rFonts w:ascii="Arial" w:hAnsi="Arial" w:cs="Arial"/>
      <w:lang w:eastAsia="ru-RU"/>
    </w:rPr>
  </w:style>
  <w:style w:type="table" w:styleId="a3">
    <w:name w:val="Table Grid"/>
    <w:basedOn w:val="a1"/>
    <w:uiPriority w:val="99"/>
    <w:rsid w:val="0046579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1"/>
    <w:qFormat/>
    <w:rsid w:val="00CD4E1F"/>
    <w:pPr>
      <w:ind w:left="720"/>
    </w:pPr>
  </w:style>
  <w:style w:type="character" w:styleId="a6">
    <w:name w:val="Hyperlink"/>
    <w:basedOn w:val="a0"/>
    <w:rsid w:val="00F40CC1"/>
    <w:rPr>
      <w:color w:val="auto"/>
      <w:u w:val="single"/>
    </w:rPr>
  </w:style>
  <w:style w:type="character" w:customStyle="1" w:styleId="UnresolvedMention">
    <w:name w:val="Unresolved Mention"/>
    <w:uiPriority w:val="99"/>
    <w:semiHidden/>
    <w:rsid w:val="00F40CC1"/>
    <w:rPr>
      <w:color w:val="auto"/>
      <w:shd w:val="clear" w:color="auto" w:fill="auto"/>
    </w:rPr>
  </w:style>
  <w:style w:type="paragraph" w:styleId="a7">
    <w:name w:val="Balloon Text"/>
    <w:basedOn w:val="a"/>
    <w:link w:val="a8"/>
    <w:uiPriority w:val="99"/>
    <w:semiHidden/>
    <w:rsid w:val="009F5CF2"/>
    <w:pPr>
      <w:spacing w:after="0" w:line="240" w:lineRule="auto"/>
    </w:pPr>
    <w:rPr>
      <w:rFonts w:ascii="Segoe UI" w:hAnsi="Segoe UI" w:cs="Segoe UI"/>
      <w:sz w:val="18"/>
      <w:szCs w:val="18"/>
      <w:lang w:eastAsia="ru-RU"/>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1"/>
    <w:uiPriority w:val="99"/>
    <w:qFormat/>
    <w:rsid w:val="00271708"/>
    <w:pPr>
      <w:spacing w:before="100" w:beforeAutospacing="1" w:after="100" w:afterAutospacing="1" w:line="240" w:lineRule="auto"/>
    </w:pPr>
    <w:rPr>
      <w:rFonts w:cs="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2,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9"/>
    <w:uiPriority w:val="99"/>
    <w:locked/>
    <w:rsid w:val="00223B1F"/>
    <w:rPr>
      <w:rFonts w:ascii="Times New Roman" w:hAnsi="Times New Roman" w:cs="Times New Roman"/>
      <w:sz w:val="24"/>
      <w:szCs w:val="24"/>
      <w:lang w:val="uk-UA" w:eastAsia="uk-UA"/>
    </w:rPr>
  </w:style>
  <w:style w:type="paragraph" w:styleId="aa">
    <w:name w:val="No Spacing"/>
    <w:basedOn w:val="a"/>
    <w:uiPriority w:val="1"/>
    <w:qFormat/>
    <w:rsid w:val="00B431C9"/>
    <w:pPr>
      <w:spacing w:after="0" w:line="240" w:lineRule="auto"/>
    </w:pPr>
    <w:rPr>
      <w:rFonts w:ascii="Cambria" w:eastAsia="Times New Roman" w:hAnsi="Cambria" w:cs="Cambria"/>
      <w:lang w:val="en-US"/>
    </w:rPr>
  </w:style>
  <w:style w:type="character" w:customStyle="1" w:styleId="apple-converted-space">
    <w:name w:val="apple-converted-space"/>
    <w:basedOn w:val="a0"/>
    <w:rsid w:val="008B77F8"/>
  </w:style>
  <w:style w:type="paragraph" w:styleId="31">
    <w:name w:val="Body Text Indent 3"/>
    <w:basedOn w:val="a"/>
    <w:link w:val="32"/>
    <w:uiPriority w:val="99"/>
    <w:rsid w:val="008B77F8"/>
    <w:pPr>
      <w:spacing w:after="120" w:line="240" w:lineRule="auto"/>
      <w:ind w:left="283"/>
    </w:pPr>
    <w:rPr>
      <w:rFonts w:ascii="Times New Roman CYR" w:hAnsi="Times New Roman CYR" w:cs="Times New Roman CYR"/>
      <w:sz w:val="16"/>
      <w:szCs w:val="16"/>
      <w:lang w:val="uk-UA" w:eastAsia="ru-RU"/>
    </w:rPr>
  </w:style>
  <w:style w:type="character" w:customStyle="1" w:styleId="32">
    <w:name w:val="Основной текст с отступом 3 Знак"/>
    <w:basedOn w:val="a0"/>
    <w:link w:val="31"/>
    <w:uiPriority w:val="99"/>
    <w:locked/>
    <w:rsid w:val="008B77F8"/>
    <w:rPr>
      <w:rFonts w:ascii="Times New Roman CYR" w:hAnsi="Times New Roman CYR" w:cs="Times New Roman CYR"/>
      <w:sz w:val="16"/>
      <w:szCs w:val="16"/>
      <w:lang w:val="uk-UA" w:eastAsia="ru-RU"/>
    </w:rPr>
  </w:style>
  <w:style w:type="paragraph" w:customStyle="1" w:styleId="tbl-cod">
    <w:name w:val="tbl-cod"/>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rsid w:val="008B77F8"/>
    <w:pPr>
      <w:tabs>
        <w:tab w:val="center" w:pos="4677"/>
        <w:tab w:val="right" w:pos="9355"/>
      </w:tabs>
      <w:spacing w:after="0" w:line="240" w:lineRule="auto"/>
    </w:pPr>
    <w:rPr>
      <w:sz w:val="24"/>
      <w:szCs w:val="24"/>
      <w:lang w:eastAsia="ru-RU"/>
    </w:rPr>
  </w:style>
  <w:style w:type="character" w:customStyle="1" w:styleId="ac">
    <w:name w:val="Нижний колонтитул Знак"/>
    <w:basedOn w:val="a0"/>
    <w:link w:val="ab"/>
    <w:uiPriority w:val="99"/>
    <w:locked/>
    <w:rsid w:val="008B77F8"/>
    <w:rPr>
      <w:rFonts w:ascii="Times New Roman" w:hAnsi="Times New Roman" w:cs="Times New Roman"/>
      <w:sz w:val="24"/>
      <w:szCs w:val="24"/>
      <w:lang w:eastAsia="ru-RU"/>
    </w:rPr>
  </w:style>
  <w:style w:type="character" w:styleId="ad">
    <w:name w:val="page number"/>
    <w:basedOn w:val="a0"/>
    <w:uiPriority w:val="99"/>
    <w:rsid w:val="008B77F8"/>
  </w:style>
  <w:style w:type="paragraph" w:styleId="ae">
    <w:name w:val="header"/>
    <w:basedOn w:val="a"/>
    <w:link w:val="af"/>
    <w:uiPriority w:val="99"/>
    <w:rsid w:val="008B77F8"/>
    <w:pPr>
      <w:tabs>
        <w:tab w:val="center" w:pos="4677"/>
        <w:tab w:val="right" w:pos="9355"/>
      </w:tabs>
      <w:spacing w:after="0" w:line="240" w:lineRule="auto"/>
    </w:pPr>
    <w:rPr>
      <w:sz w:val="24"/>
      <w:szCs w:val="24"/>
      <w:lang w:eastAsia="ru-RU"/>
    </w:rPr>
  </w:style>
  <w:style w:type="character" w:customStyle="1" w:styleId="af">
    <w:name w:val="Верхний колонтитул Знак"/>
    <w:basedOn w:val="a0"/>
    <w:link w:val="ae"/>
    <w:uiPriority w:val="99"/>
    <w:locked/>
    <w:rsid w:val="008B77F8"/>
    <w:rPr>
      <w:rFonts w:ascii="Times New Roman" w:hAnsi="Times New Roman" w:cs="Times New Roman"/>
      <w:sz w:val="24"/>
      <w:szCs w:val="24"/>
      <w:lang w:eastAsia="ru-RU"/>
    </w:rPr>
  </w:style>
  <w:style w:type="paragraph" w:customStyle="1" w:styleId="af0">
    <w:name w:val="Содержимое таблицы"/>
    <w:basedOn w:val="a"/>
    <w:uiPriority w:val="99"/>
    <w:rsid w:val="008B77F8"/>
    <w:pPr>
      <w:widowControl w:val="0"/>
      <w:suppressLineNumbers/>
      <w:suppressAutoHyphens/>
      <w:spacing w:after="0" w:line="240" w:lineRule="auto"/>
    </w:pPr>
    <w:rPr>
      <w:rFonts w:ascii="Arial" w:eastAsia="Times New Roman" w:hAnsi="Arial" w:cs="Arial"/>
      <w:kern w:val="2"/>
      <w:sz w:val="20"/>
      <w:szCs w:val="20"/>
      <w:lang w:val="uk-UA" w:eastAsia="ru-RU"/>
    </w:rPr>
  </w:style>
  <w:style w:type="character" w:customStyle="1" w:styleId="rvts0">
    <w:name w:val="rvts0"/>
    <w:basedOn w:val="a0"/>
    <w:uiPriority w:val="99"/>
    <w:rsid w:val="008B77F8"/>
  </w:style>
  <w:style w:type="character" w:customStyle="1" w:styleId="xfm48786251">
    <w:name w:val="xfm_48786251"/>
    <w:basedOn w:val="a0"/>
    <w:uiPriority w:val="99"/>
    <w:rsid w:val="008B77F8"/>
  </w:style>
  <w:style w:type="paragraph" w:customStyle="1" w:styleId="western">
    <w:name w:val="western"/>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1"/>
    <w:qFormat/>
    <w:rsid w:val="008B77F8"/>
    <w:pPr>
      <w:suppressAutoHyphens/>
      <w:spacing w:after="120" w:line="240" w:lineRule="auto"/>
    </w:pPr>
    <w:rPr>
      <w:sz w:val="24"/>
      <w:szCs w:val="24"/>
      <w:lang w:val="uk-UA" w:eastAsia="ar-SA"/>
    </w:rPr>
  </w:style>
  <w:style w:type="character" w:customStyle="1" w:styleId="af2">
    <w:name w:val="Основной текст Знак"/>
    <w:basedOn w:val="a0"/>
    <w:link w:val="af1"/>
    <w:uiPriority w:val="99"/>
    <w:locked/>
    <w:rsid w:val="008B77F8"/>
    <w:rPr>
      <w:rFonts w:ascii="Times New Roman" w:hAnsi="Times New Roman" w:cs="Times New Roman"/>
      <w:sz w:val="24"/>
      <w:szCs w:val="24"/>
      <w:lang w:val="uk-UA" w:eastAsia="ar-SA" w:bidi="ar-SA"/>
    </w:rPr>
  </w:style>
  <w:style w:type="paragraph" w:customStyle="1" w:styleId="310">
    <w:name w:val="Основной текст с отступом 31"/>
    <w:basedOn w:val="a"/>
    <w:uiPriority w:val="99"/>
    <w:rsid w:val="008B77F8"/>
    <w:pPr>
      <w:suppressAutoHyphens/>
      <w:spacing w:after="120" w:line="240" w:lineRule="auto"/>
      <w:ind w:left="283"/>
    </w:pPr>
    <w:rPr>
      <w:rFonts w:ascii="Times New Roman CYR" w:eastAsia="Times New Roman" w:hAnsi="Times New Roman CYR" w:cs="Times New Roman CYR"/>
      <w:sz w:val="16"/>
      <w:szCs w:val="16"/>
      <w:lang w:val="uk-UA" w:eastAsia="ar-SA"/>
    </w:rPr>
  </w:style>
  <w:style w:type="paragraph" w:customStyle="1" w:styleId="12">
    <w:name w:val="Знак Знак Знак Знак Знак1 Знак Знак Знак Знак"/>
    <w:basedOn w:val="a"/>
    <w:uiPriority w:val="99"/>
    <w:rsid w:val="008B77F8"/>
    <w:pPr>
      <w:spacing w:after="0" w:line="240" w:lineRule="auto"/>
    </w:pPr>
    <w:rPr>
      <w:rFonts w:ascii="Verdana" w:eastAsia="Times New Roman" w:hAnsi="Verdana" w:cs="Verdana"/>
      <w:sz w:val="20"/>
      <w:szCs w:val="20"/>
      <w:lang w:val="en-US"/>
    </w:rPr>
  </w:style>
  <w:style w:type="paragraph" w:customStyle="1" w:styleId="xfmc0">
    <w:name w:val="xfmc0"/>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99"/>
    <w:qFormat/>
    <w:rsid w:val="008B77F8"/>
    <w:rPr>
      <w:b/>
      <w:bCs/>
    </w:rPr>
  </w:style>
  <w:style w:type="paragraph" w:customStyle="1" w:styleId="rvps14">
    <w:name w:val="rvps14"/>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B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8B77F8"/>
    <w:rPr>
      <w:rFonts w:ascii="Courier New" w:hAnsi="Courier New" w:cs="Courier New"/>
      <w:sz w:val="20"/>
      <w:szCs w:val="20"/>
      <w:lang w:eastAsia="ru-RU"/>
    </w:rPr>
  </w:style>
  <w:style w:type="paragraph" w:customStyle="1" w:styleId="13">
    <w:name w:val="Обычный (веб)1"/>
    <w:basedOn w:val="a"/>
    <w:uiPriority w:val="99"/>
    <w:rsid w:val="008B77F8"/>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B77F8"/>
    <w:pPr>
      <w:spacing w:after="120" w:line="480" w:lineRule="auto"/>
      <w:ind w:left="283"/>
    </w:pPr>
    <w:rPr>
      <w:sz w:val="24"/>
      <w:szCs w:val="24"/>
      <w:lang w:eastAsia="ru-RU"/>
    </w:rPr>
  </w:style>
  <w:style w:type="character" w:customStyle="1" w:styleId="22">
    <w:name w:val="Основной текст с отступом 2 Знак"/>
    <w:basedOn w:val="a0"/>
    <w:link w:val="21"/>
    <w:uiPriority w:val="99"/>
    <w:locked/>
    <w:rsid w:val="008B77F8"/>
    <w:rPr>
      <w:rFonts w:ascii="Times New Roman" w:hAnsi="Times New Roman" w:cs="Times New Roman"/>
      <w:sz w:val="24"/>
      <w:szCs w:val="24"/>
      <w:lang w:eastAsia="ru-RU"/>
    </w:rPr>
  </w:style>
  <w:style w:type="character" w:customStyle="1" w:styleId="apple-style-span">
    <w:name w:val="apple-style-span"/>
    <w:basedOn w:val="a0"/>
    <w:uiPriority w:val="99"/>
    <w:rsid w:val="008B77F8"/>
  </w:style>
  <w:style w:type="character" w:customStyle="1" w:styleId="WW8Num1z0">
    <w:name w:val="WW8Num1z0"/>
    <w:uiPriority w:val="99"/>
    <w:rsid w:val="008B77F8"/>
  </w:style>
  <w:style w:type="character" w:customStyle="1" w:styleId="WW8Num6z8">
    <w:name w:val="WW8Num6z8"/>
    <w:uiPriority w:val="99"/>
    <w:rsid w:val="008B77F8"/>
  </w:style>
  <w:style w:type="paragraph" w:styleId="af4">
    <w:name w:val="Title"/>
    <w:basedOn w:val="a"/>
    <w:next w:val="a"/>
    <w:link w:val="af5"/>
    <w:uiPriority w:val="99"/>
    <w:qFormat/>
    <w:rsid w:val="008B77F8"/>
    <w:pPr>
      <w:spacing w:after="0" w:line="240" w:lineRule="auto"/>
    </w:pPr>
    <w:rPr>
      <w:rFonts w:ascii="Calibri Light" w:hAnsi="Calibri Light" w:cs="Calibri Light"/>
      <w:spacing w:val="-10"/>
      <w:kern w:val="28"/>
      <w:sz w:val="56"/>
      <w:szCs w:val="56"/>
      <w:lang w:eastAsia="ru-RU"/>
    </w:rPr>
  </w:style>
  <w:style w:type="character" w:customStyle="1" w:styleId="af5">
    <w:name w:val="Название Знак"/>
    <w:basedOn w:val="a0"/>
    <w:link w:val="af4"/>
    <w:uiPriority w:val="99"/>
    <w:locked/>
    <w:rsid w:val="008B77F8"/>
    <w:rPr>
      <w:rFonts w:ascii="Calibri Light" w:hAnsi="Calibri Light" w:cs="Calibri Light"/>
      <w:spacing w:val="-10"/>
      <w:kern w:val="28"/>
      <w:sz w:val="56"/>
      <w:szCs w:val="56"/>
      <w:lang w:eastAsia="ru-RU"/>
    </w:rPr>
  </w:style>
  <w:style w:type="character" w:styleId="af6">
    <w:name w:val="annotation reference"/>
    <w:basedOn w:val="a0"/>
    <w:uiPriority w:val="99"/>
    <w:semiHidden/>
    <w:rsid w:val="008B77F8"/>
    <w:rPr>
      <w:sz w:val="16"/>
      <w:szCs w:val="16"/>
    </w:rPr>
  </w:style>
  <w:style w:type="paragraph" w:styleId="af7">
    <w:name w:val="annotation text"/>
    <w:basedOn w:val="a"/>
    <w:link w:val="af8"/>
    <w:uiPriority w:val="99"/>
    <w:semiHidden/>
    <w:rsid w:val="008B77F8"/>
    <w:pPr>
      <w:spacing w:line="240" w:lineRule="auto"/>
    </w:pPr>
    <w:rPr>
      <w:sz w:val="20"/>
      <w:szCs w:val="20"/>
      <w:lang w:eastAsia="ru-RU"/>
    </w:rPr>
  </w:style>
  <w:style w:type="character" w:customStyle="1" w:styleId="af8">
    <w:name w:val="Текст примечания Знак"/>
    <w:basedOn w:val="a0"/>
    <w:link w:val="af7"/>
    <w:uiPriority w:val="99"/>
    <w:semiHidden/>
    <w:locked/>
    <w:rsid w:val="008B77F8"/>
    <w:rPr>
      <w:sz w:val="20"/>
      <w:szCs w:val="20"/>
    </w:rPr>
  </w:style>
  <w:style w:type="paragraph" w:styleId="af9">
    <w:name w:val="annotation subject"/>
    <w:basedOn w:val="af7"/>
    <w:next w:val="af7"/>
    <w:link w:val="afa"/>
    <w:uiPriority w:val="99"/>
    <w:semiHidden/>
    <w:rsid w:val="008B77F8"/>
    <w:rPr>
      <w:b/>
      <w:bCs/>
    </w:rPr>
  </w:style>
  <w:style w:type="character" w:customStyle="1" w:styleId="afa">
    <w:name w:val="Тема примечания Знак"/>
    <w:basedOn w:val="af8"/>
    <w:link w:val="af9"/>
    <w:uiPriority w:val="99"/>
    <w:semiHidden/>
    <w:locked/>
    <w:rsid w:val="008B77F8"/>
    <w:rPr>
      <w:b/>
      <w:bCs/>
      <w:sz w:val="20"/>
      <w:szCs w:val="20"/>
    </w:rPr>
  </w:style>
  <w:style w:type="paragraph" w:styleId="afb">
    <w:name w:val="Revision"/>
    <w:hidden/>
    <w:uiPriority w:val="99"/>
    <w:semiHidden/>
    <w:rsid w:val="008B77F8"/>
    <w:rPr>
      <w:rFonts w:cs="Calibri"/>
      <w:lang w:eastAsia="en-US"/>
    </w:rPr>
  </w:style>
  <w:style w:type="paragraph" w:customStyle="1" w:styleId="14">
    <w:name w:val="Абзац списка1"/>
    <w:basedOn w:val="a"/>
    <w:uiPriority w:val="99"/>
    <w:rsid w:val="00891FF0"/>
    <w:pPr>
      <w:spacing w:after="0" w:line="240" w:lineRule="auto"/>
      <w:ind w:left="708"/>
    </w:pPr>
    <w:rPr>
      <w:rFonts w:ascii="Times New Roman" w:eastAsia="Times New Roman" w:hAnsi="Times New Roman" w:cs="Times New Roman"/>
      <w:sz w:val="20"/>
      <w:szCs w:val="20"/>
      <w:lang w:val="uk-UA" w:eastAsia="ru-RU"/>
    </w:rPr>
  </w:style>
  <w:style w:type="character" w:customStyle="1" w:styleId="afc">
    <w:name w:val="Обычный (веб) Знак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Знак,Знак5 Знак1 Знак"/>
    <w:uiPriority w:val="99"/>
    <w:locked/>
    <w:rsid w:val="00A7446D"/>
    <w:rPr>
      <w:sz w:val="24"/>
      <w:szCs w:val="24"/>
      <w:lang w:eastAsia="ar-SA" w:bidi="ar-SA"/>
    </w:rPr>
  </w:style>
  <w:style w:type="paragraph" w:customStyle="1" w:styleId="tjbmf">
    <w:name w:val="tj bmf"/>
    <w:basedOn w:val="a"/>
    <w:rsid w:val="000B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Intense Emphasis"/>
    <w:basedOn w:val="a0"/>
    <w:uiPriority w:val="21"/>
    <w:qFormat/>
    <w:rsid w:val="00DD4CB2"/>
    <w:rPr>
      <w:b/>
      <w:bCs/>
      <w:i/>
      <w:iCs/>
      <w:color w:val="4F81BD" w:themeColor="accent1"/>
    </w:r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99"/>
    <w:rsid w:val="00846481"/>
    <w:rPr>
      <w:rFonts w:cs="Calibri"/>
      <w:lang w:eastAsia="en-US"/>
    </w:rPr>
  </w:style>
  <w:style w:type="character" w:customStyle="1" w:styleId="10">
    <w:name w:val="Заголовок 1 Знак"/>
    <w:basedOn w:val="a0"/>
    <w:link w:val="1"/>
    <w:uiPriority w:val="9"/>
    <w:rsid w:val="00784A41"/>
    <w:rPr>
      <w:rFonts w:asciiTheme="majorHAnsi" w:eastAsiaTheme="majorEastAsia" w:hAnsiTheme="majorHAnsi" w:cstheme="majorBidi"/>
      <w:b/>
      <w:bCs/>
      <w:color w:val="365F91" w:themeColor="accent1" w:themeShade="BF"/>
      <w:sz w:val="28"/>
      <w:szCs w:val="28"/>
      <w:lang w:eastAsia="en-US"/>
    </w:rPr>
  </w:style>
  <w:style w:type="paragraph" w:customStyle="1" w:styleId="15">
    <w:name w:val="Обычный1"/>
    <w:rsid w:val="00DC7F2A"/>
    <w:pPr>
      <w:spacing w:line="276" w:lineRule="auto"/>
    </w:pPr>
    <w:rPr>
      <w:rFonts w:ascii="Arial" w:eastAsia="Times New Roman" w:hAnsi="Arial" w:cs="Arial"/>
      <w:color w:val="000000"/>
    </w:rPr>
  </w:style>
  <w:style w:type="paragraph" w:customStyle="1" w:styleId="Default">
    <w:name w:val="Default"/>
    <w:rsid w:val="00DC7F2A"/>
    <w:pPr>
      <w:autoSpaceDE w:val="0"/>
      <w:autoSpaceDN w:val="0"/>
      <w:adjustRightInd w:val="0"/>
    </w:pPr>
    <w:rPr>
      <w:rFonts w:eastAsia="Times New Roman" w:cs="Calibri"/>
      <w:color w:val="000000"/>
      <w:sz w:val="24"/>
      <w:szCs w:val="24"/>
      <w:lang w:val="uk-UA" w:eastAsia="en-US"/>
    </w:rPr>
  </w:style>
  <w:style w:type="paragraph" w:customStyle="1" w:styleId="TableParagraph">
    <w:name w:val="Table Paragraph"/>
    <w:basedOn w:val="a"/>
    <w:uiPriority w:val="1"/>
    <w:qFormat/>
    <w:rsid w:val="00CF1D5B"/>
    <w:pPr>
      <w:widowControl w:val="0"/>
      <w:autoSpaceDE w:val="0"/>
      <w:autoSpaceDN w:val="0"/>
      <w:spacing w:after="0" w:line="240" w:lineRule="auto"/>
      <w:ind w:left="108"/>
    </w:pPr>
    <w:rPr>
      <w:rFonts w:ascii="Times New Roman" w:eastAsia="Times New Roman" w:hAnsi="Times New Roman" w:cs="Times New Roman"/>
      <w:lang w:val="uk-UA" w:eastAsia="uk-UA" w:bidi="uk-UA"/>
    </w:rPr>
  </w:style>
  <w:style w:type="paragraph" w:customStyle="1" w:styleId="afe">
    <w:name w:val="Базовый"/>
    <w:rsid w:val="00C20E00"/>
    <w:pPr>
      <w:suppressAutoHyphens/>
      <w:spacing w:line="100" w:lineRule="atLeast"/>
    </w:pPr>
    <w:rPr>
      <w:rFonts w:eastAsia="Times New Roman" w:cs="Calibri"/>
      <w:sz w:val="24"/>
      <w:szCs w:val="24"/>
    </w:rPr>
  </w:style>
  <w:style w:type="paragraph" w:customStyle="1" w:styleId="aff">
    <w:name w:val="Знак Знак Знак Знак"/>
    <w:basedOn w:val="a"/>
    <w:rsid w:val="00C20E00"/>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uiPriority w:val="9"/>
    <w:semiHidden/>
    <w:rsid w:val="00AF4651"/>
    <w:rPr>
      <w:rFonts w:asciiTheme="majorHAnsi" w:eastAsiaTheme="majorEastAsia" w:hAnsiTheme="majorHAnsi" w:cstheme="majorBidi"/>
      <w:b/>
      <w:bCs/>
      <w:color w:val="4F81BD" w:themeColor="accent1"/>
      <w:sz w:val="26"/>
      <w:szCs w:val="26"/>
      <w:lang w:eastAsia="en-US"/>
    </w:rPr>
  </w:style>
  <w:style w:type="table" w:customStyle="1" w:styleId="TableNormal">
    <w:name w:val="Table Normal"/>
    <w:uiPriority w:val="2"/>
    <w:semiHidden/>
    <w:unhideWhenUsed/>
    <w:qFormat/>
    <w:rsid w:val="00AF4651"/>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LO-normal">
    <w:name w:val="LO-normal"/>
    <w:qFormat/>
    <w:rsid w:val="00926041"/>
    <w:rPr>
      <w:rFonts w:cs="Calibri"/>
      <w:color w:val="00000A"/>
      <w:sz w:val="20"/>
      <w:szCs w:val="20"/>
      <w:lang w:val="uk-UA" w:eastAsia="en-US"/>
    </w:rPr>
  </w:style>
</w:styles>
</file>

<file path=word/webSettings.xml><?xml version="1.0" encoding="utf-8"?>
<w:webSettings xmlns:r="http://schemas.openxmlformats.org/officeDocument/2006/relationships" xmlns:w="http://schemas.openxmlformats.org/wordprocessingml/2006/main">
  <w:divs>
    <w:div w:id="1336958577">
      <w:marLeft w:val="0"/>
      <w:marRight w:val="0"/>
      <w:marTop w:val="0"/>
      <w:marBottom w:val="0"/>
      <w:divBdr>
        <w:top w:val="none" w:sz="0" w:space="0" w:color="auto"/>
        <w:left w:val="none" w:sz="0" w:space="0" w:color="auto"/>
        <w:bottom w:val="none" w:sz="0" w:space="0" w:color="auto"/>
        <w:right w:val="none" w:sz="0" w:space="0" w:color="auto"/>
      </w:divBdr>
      <w:divsChild>
        <w:div w:id="1336958571">
          <w:marLeft w:val="0"/>
          <w:marRight w:val="0"/>
          <w:marTop w:val="0"/>
          <w:marBottom w:val="0"/>
          <w:divBdr>
            <w:top w:val="none" w:sz="0" w:space="0" w:color="auto"/>
            <w:left w:val="none" w:sz="0" w:space="0" w:color="auto"/>
            <w:bottom w:val="none" w:sz="0" w:space="0" w:color="auto"/>
            <w:right w:val="none" w:sz="0" w:space="0" w:color="auto"/>
          </w:divBdr>
        </w:div>
        <w:div w:id="1336958572">
          <w:marLeft w:val="0"/>
          <w:marRight w:val="0"/>
          <w:marTop w:val="0"/>
          <w:marBottom w:val="0"/>
          <w:divBdr>
            <w:top w:val="none" w:sz="0" w:space="0" w:color="auto"/>
            <w:left w:val="none" w:sz="0" w:space="0" w:color="auto"/>
            <w:bottom w:val="none" w:sz="0" w:space="0" w:color="auto"/>
            <w:right w:val="none" w:sz="0" w:space="0" w:color="auto"/>
          </w:divBdr>
        </w:div>
        <w:div w:id="1336958573">
          <w:marLeft w:val="0"/>
          <w:marRight w:val="0"/>
          <w:marTop w:val="0"/>
          <w:marBottom w:val="0"/>
          <w:divBdr>
            <w:top w:val="none" w:sz="0" w:space="0" w:color="auto"/>
            <w:left w:val="none" w:sz="0" w:space="0" w:color="auto"/>
            <w:bottom w:val="none" w:sz="0" w:space="0" w:color="auto"/>
            <w:right w:val="none" w:sz="0" w:space="0" w:color="auto"/>
          </w:divBdr>
        </w:div>
        <w:div w:id="1336958574">
          <w:marLeft w:val="0"/>
          <w:marRight w:val="0"/>
          <w:marTop w:val="0"/>
          <w:marBottom w:val="0"/>
          <w:divBdr>
            <w:top w:val="none" w:sz="0" w:space="0" w:color="auto"/>
            <w:left w:val="none" w:sz="0" w:space="0" w:color="auto"/>
            <w:bottom w:val="none" w:sz="0" w:space="0" w:color="auto"/>
            <w:right w:val="none" w:sz="0" w:space="0" w:color="auto"/>
          </w:divBdr>
        </w:div>
        <w:div w:id="1336958575">
          <w:marLeft w:val="0"/>
          <w:marRight w:val="0"/>
          <w:marTop w:val="0"/>
          <w:marBottom w:val="0"/>
          <w:divBdr>
            <w:top w:val="none" w:sz="0" w:space="0" w:color="auto"/>
            <w:left w:val="none" w:sz="0" w:space="0" w:color="auto"/>
            <w:bottom w:val="none" w:sz="0" w:space="0" w:color="auto"/>
            <w:right w:val="none" w:sz="0" w:space="0" w:color="auto"/>
          </w:divBdr>
        </w:div>
        <w:div w:id="1336958576">
          <w:marLeft w:val="0"/>
          <w:marRight w:val="0"/>
          <w:marTop w:val="0"/>
          <w:marBottom w:val="0"/>
          <w:divBdr>
            <w:top w:val="none" w:sz="0" w:space="0" w:color="auto"/>
            <w:left w:val="none" w:sz="0" w:space="0" w:color="auto"/>
            <w:bottom w:val="none" w:sz="0" w:space="0" w:color="auto"/>
            <w:right w:val="none" w:sz="0" w:space="0" w:color="auto"/>
          </w:divBdr>
        </w:div>
        <w:div w:id="1336958578">
          <w:marLeft w:val="0"/>
          <w:marRight w:val="0"/>
          <w:marTop w:val="0"/>
          <w:marBottom w:val="0"/>
          <w:divBdr>
            <w:top w:val="none" w:sz="0" w:space="0" w:color="auto"/>
            <w:left w:val="none" w:sz="0" w:space="0" w:color="auto"/>
            <w:bottom w:val="none" w:sz="0" w:space="0" w:color="auto"/>
            <w:right w:val="none" w:sz="0" w:space="0" w:color="auto"/>
          </w:divBdr>
        </w:div>
        <w:div w:id="1336958579">
          <w:marLeft w:val="0"/>
          <w:marRight w:val="0"/>
          <w:marTop w:val="0"/>
          <w:marBottom w:val="0"/>
          <w:divBdr>
            <w:top w:val="none" w:sz="0" w:space="0" w:color="auto"/>
            <w:left w:val="none" w:sz="0" w:space="0" w:color="auto"/>
            <w:bottom w:val="none" w:sz="0" w:space="0" w:color="auto"/>
            <w:right w:val="none" w:sz="0" w:space="0" w:color="auto"/>
          </w:divBdr>
        </w:div>
        <w:div w:id="1336958580">
          <w:marLeft w:val="0"/>
          <w:marRight w:val="0"/>
          <w:marTop w:val="0"/>
          <w:marBottom w:val="0"/>
          <w:divBdr>
            <w:top w:val="none" w:sz="0" w:space="0" w:color="auto"/>
            <w:left w:val="none" w:sz="0" w:space="0" w:color="auto"/>
            <w:bottom w:val="none" w:sz="0" w:space="0" w:color="auto"/>
            <w:right w:val="none" w:sz="0" w:space="0" w:color="auto"/>
          </w:divBdr>
        </w:div>
        <w:div w:id="1336958581">
          <w:marLeft w:val="0"/>
          <w:marRight w:val="0"/>
          <w:marTop w:val="0"/>
          <w:marBottom w:val="0"/>
          <w:divBdr>
            <w:top w:val="none" w:sz="0" w:space="0" w:color="auto"/>
            <w:left w:val="none" w:sz="0" w:space="0" w:color="auto"/>
            <w:bottom w:val="none" w:sz="0" w:space="0" w:color="auto"/>
            <w:right w:val="none" w:sz="0" w:space="0" w:color="auto"/>
          </w:divBdr>
        </w:div>
        <w:div w:id="1336958582">
          <w:marLeft w:val="0"/>
          <w:marRight w:val="0"/>
          <w:marTop w:val="0"/>
          <w:marBottom w:val="0"/>
          <w:divBdr>
            <w:top w:val="none" w:sz="0" w:space="0" w:color="auto"/>
            <w:left w:val="none" w:sz="0" w:space="0" w:color="auto"/>
            <w:bottom w:val="none" w:sz="0" w:space="0" w:color="auto"/>
            <w:right w:val="none" w:sz="0" w:space="0" w:color="auto"/>
          </w:divBdr>
        </w:div>
        <w:div w:id="1336958583">
          <w:marLeft w:val="0"/>
          <w:marRight w:val="0"/>
          <w:marTop w:val="0"/>
          <w:marBottom w:val="0"/>
          <w:divBdr>
            <w:top w:val="none" w:sz="0" w:space="0" w:color="auto"/>
            <w:left w:val="none" w:sz="0" w:space="0" w:color="auto"/>
            <w:bottom w:val="none" w:sz="0" w:space="0" w:color="auto"/>
            <w:right w:val="none" w:sz="0" w:space="0" w:color="auto"/>
          </w:divBdr>
        </w:div>
        <w:div w:id="1336958584">
          <w:marLeft w:val="0"/>
          <w:marRight w:val="0"/>
          <w:marTop w:val="0"/>
          <w:marBottom w:val="0"/>
          <w:divBdr>
            <w:top w:val="none" w:sz="0" w:space="0" w:color="auto"/>
            <w:left w:val="none" w:sz="0" w:space="0" w:color="auto"/>
            <w:bottom w:val="none" w:sz="0" w:space="0" w:color="auto"/>
            <w:right w:val="none" w:sz="0" w:space="0" w:color="auto"/>
          </w:divBdr>
        </w:div>
        <w:div w:id="1336958585">
          <w:marLeft w:val="0"/>
          <w:marRight w:val="0"/>
          <w:marTop w:val="0"/>
          <w:marBottom w:val="0"/>
          <w:divBdr>
            <w:top w:val="none" w:sz="0" w:space="0" w:color="auto"/>
            <w:left w:val="none" w:sz="0" w:space="0" w:color="auto"/>
            <w:bottom w:val="none" w:sz="0" w:space="0" w:color="auto"/>
            <w:right w:val="none" w:sz="0" w:space="0" w:color="auto"/>
          </w:divBdr>
        </w:div>
        <w:div w:id="1336958586">
          <w:marLeft w:val="0"/>
          <w:marRight w:val="0"/>
          <w:marTop w:val="0"/>
          <w:marBottom w:val="0"/>
          <w:divBdr>
            <w:top w:val="none" w:sz="0" w:space="0" w:color="auto"/>
            <w:left w:val="none" w:sz="0" w:space="0" w:color="auto"/>
            <w:bottom w:val="none" w:sz="0" w:space="0" w:color="auto"/>
            <w:right w:val="none" w:sz="0" w:space="0" w:color="auto"/>
          </w:divBdr>
        </w:div>
        <w:div w:id="1336958587">
          <w:marLeft w:val="0"/>
          <w:marRight w:val="0"/>
          <w:marTop w:val="0"/>
          <w:marBottom w:val="0"/>
          <w:divBdr>
            <w:top w:val="none" w:sz="0" w:space="0" w:color="auto"/>
            <w:left w:val="none" w:sz="0" w:space="0" w:color="auto"/>
            <w:bottom w:val="none" w:sz="0" w:space="0" w:color="auto"/>
            <w:right w:val="none" w:sz="0" w:space="0" w:color="auto"/>
          </w:divBdr>
        </w:div>
        <w:div w:id="1336958588">
          <w:marLeft w:val="0"/>
          <w:marRight w:val="0"/>
          <w:marTop w:val="0"/>
          <w:marBottom w:val="0"/>
          <w:divBdr>
            <w:top w:val="none" w:sz="0" w:space="0" w:color="auto"/>
            <w:left w:val="none" w:sz="0" w:space="0" w:color="auto"/>
            <w:bottom w:val="none" w:sz="0" w:space="0" w:color="auto"/>
            <w:right w:val="none" w:sz="0" w:space="0" w:color="auto"/>
          </w:divBdr>
        </w:div>
        <w:div w:id="1336958589">
          <w:marLeft w:val="0"/>
          <w:marRight w:val="0"/>
          <w:marTop w:val="0"/>
          <w:marBottom w:val="0"/>
          <w:divBdr>
            <w:top w:val="none" w:sz="0" w:space="0" w:color="auto"/>
            <w:left w:val="none" w:sz="0" w:space="0" w:color="auto"/>
            <w:bottom w:val="none" w:sz="0" w:space="0" w:color="auto"/>
            <w:right w:val="none" w:sz="0" w:space="0" w:color="auto"/>
          </w:divBdr>
        </w:div>
        <w:div w:id="133695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prdy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6351-B157-4A6E-BCC2-700D134D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9083</Words>
  <Characters>51776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20</cp:revision>
  <cp:lastPrinted>2022-10-28T10:27:00Z</cp:lastPrinted>
  <dcterms:created xsi:type="dcterms:W3CDTF">2023-03-20T06:10:00Z</dcterms:created>
  <dcterms:modified xsi:type="dcterms:W3CDTF">2023-04-06T11:01:00Z</dcterms:modified>
</cp:coreProperties>
</file>