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485E03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Default="00445E7A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E6019C" w:rsidRDefault="00445E7A" w:rsidP="00445E7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6019C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E601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01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Pr="000C0DEC" w:rsidRDefault="00485E03" w:rsidP="00445E7A">
      <w:pPr>
        <w:pStyle w:val="Style7"/>
        <w:widowControl/>
        <w:ind w:left="426" w:right="538"/>
        <w:jc w:val="center"/>
        <w:rPr>
          <w:b/>
        </w:rPr>
      </w:pPr>
      <w:r w:rsidRPr="00913369">
        <w:rPr>
          <w:lang w:val="uk-UA"/>
        </w:rPr>
        <w:t>«</w:t>
      </w:r>
      <w:r w:rsidR="00673490">
        <w:rPr>
          <w:b/>
          <w:lang w:val="uk-UA"/>
        </w:rPr>
        <w:t>Картриджі</w:t>
      </w:r>
      <w:r w:rsidRPr="00913369">
        <w:rPr>
          <w:b/>
          <w:lang w:val="uk-UA"/>
        </w:rPr>
        <w:t>»</w:t>
      </w:r>
      <w:r w:rsidRPr="00913369">
        <w:rPr>
          <w:lang w:val="uk-UA"/>
        </w:rPr>
        <w:t xml:space="preserve"> </w:t>
      </w:r>
      <w:r w:rsidRPr="00913369">
        <w:rPr>
          <w:b/>
          <w:lang w:val="uk-UA"/>
        </w:rPr>
        <w:t>(код ДК 021:2015 – 30120000-6 – (</w:t>
      </w:r>
      <w:r w:rsidRPr="00913369">
        <w:rPr>
          <w:b/>
          <w:color w:val="000000"/>
          <w:lang w:val="uk-UA"/>
        </w:rPr>
        <w:t>Фотокопіювальне та поліграфічне обладнання для офсетного друку</w:t>
      </w:r>
      <w:r w:rsidRPr="00913369">
        <w:rPr>
          <w:lang w:val="uk-UA"/>
        </w:rPr>
        <w:t>)</w:t>
      </w:r>
    </w:p>
    <w:p w:rsidR="00AC4E0D" w:rsidRDefault="00AC4E0D" w:rsidP="00AC4E0D">
      <w:pPr>
        <w:tabs>
          <w:tab w:val="left" w:pos="426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Товар,</w:t>
      </w:r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поставляється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>, повинен бути</w:t>
      </w:r>
      <w:r w:rsidR="00445E7A"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оригінальним</w:t>
      </w:r>
      <w:proofErr w:type="spellEnd"/>
      <w:r w:rsidR="00445E7A" w:rsidRPr="000C0DEC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новим</w:t>
      </w:r>
      <w:proofErr w:type="spellEnd"/>
      <w:r w:rsidR="00445E7A" w:rsidRPr="000C0D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використовувався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всі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складові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частини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новими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>)</w:t>
      </w:r>
      <w:r w:rsidR="00445E7A" w:rsidRPr="000C0DE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із</w:t>
      </w:r>
      <w:proofErr w:type="spellEnd"/>
      <w:r w:rsidR="00445E7A"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захисними</w:t>
      </w:r>
      <w:proofErr w:type="spellEnd"/>
      <w:r w:rsidR="00445E7A" w:rsidRPr="000C0DEC">
        <w:rPr>
          <w:rFonts w:ascii="Times New Roman" w:hAnsi="Times New Roman"/>
          <w:bCs/>
          <w:sz w:val="24"/>
          <w:szCs w:val="24"/>
        </w:rPr>
        <w:t xml:space="preserve"> пломбами,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стрічками</w:t>
      </w:r>
      <w:proofErr w:type="spellEnd"/>
      <w:r w:rsidR="00445E7A" w:rsidRPr="000C0D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bCs/>
          <w:sz w:val="24"/>
          <w:szCs w:val="24"/>
        </w:rPr>
        <w:t>тощо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E7A" w:rsidRPr="000C0DEC">
        <w:rPr>
          <w:rFonts w:ascii="Times New Roman" w:hAnsi="Times New Roman"/>
          <w:color w:val="000000"/>
          <w:sz w:val="24"/>
          <w:szCs w:val="24"/>
          <w:lang w:val="uk-UA"/>
        </w:rPr>
        <w:t xml:space="preserve">Товар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обов’язково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повинен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мати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оригінальну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упаковку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, яка не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пошкодженою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заміненою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445E7A" w:rsidRPr="000C0DEC">
        <w:rPr>
          <w:rFonts w:ascii="Times New Roman" w:hAnsi="Times New Roman"/>
          <w:color w:val="000000"/>
          <w:sz w:val="24"/>
          <w:szCs w:val="24"/>
        </w:rPr>
        <w:t>іншу</w:t>
      </w:r>
      <w:proofErr w:type="spellEnd"/>
      <w:r w:rsidR="00445E7A" w:rsidRPr="000C0D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45E7A" w:rsidRPr="000C0DEC" w:rsidRDefault="00AC4E0D" w:rsidP="00AC4E0D">
      <w:pPr>
        <w:tabs>
          <w:tab w:val="left" w:pos="426"/>
          <w:tab w:val="left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Доставка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продукції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повинна бути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здійснена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поставки: </w:t>
      </w:r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м. Київ, </w:t>
      </w:r>
      <w:proofErr w:type="spellStart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пл</w:t>
      </w:r>
      <w:proofErr w:type="spellEnd"/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Лесі Українки, 1</w:t>
      </w:r>
      <w:r w:rsidR="00445E7A" w:rsidRPr="000C0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C4E0D" w:rsidRPr="000C0DEC" w:rsidRDefault="00AC4E0D" w:rsidP="00AC4E0D">
      <w:pPr>
        <w:tabs>
          <w:tab w:val="left" w:pos="426"/>
          <w:tab w:val="left" w:pos="28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675"/>
        <w:gridCol w:w="6636"/>
        <w:gridCol w:w="1199"/>
        <w:gridCol w:w="6"/>
        <w:gridCol w:w="1263"/>
        <w:gridCol w:w="21"/>
      </w:tblGrid>
      <w:tr w:rsidR="006E3149" w:rsidTr="006E3149">
        <w:trPr>
          <w:gridAfter w:val="1"/>
          <w:wAfter w:w="21" w:type="dxa"/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№</w:t>
            </w:r>
          </w:p>
          <w:p w:rsidR="006E3149" w:rsidRDefault="006E3149" w:rsidP="00AC4E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кількість</w:t>
            </w:r>
          </w:p>
        </w:tc>
      </w:tr>
      <w:tr w:rsidR="006E3149" w:rsidTr="006E3149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49" w:rsidRDefault="006E3149" w:rsidP="00AC4E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тонер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-картриджі</w:t>
            </w:r>
          </w:p>
        </w:tc>
      </w:tr>
      <w:tr w:rsidR="006E3149" w:rsidTr="006E3149">
        <w:trPr>
          <w:gridAfter w:val="1"/>
          <w:wAfter w:w="21" w:type="dxa"/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149" w:rsidRDefault="006E3149" w:rsidP="00AC4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uk-UA"/>
              </w:rPr>
              <w:t>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73490" w:rsidP="0067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Картридж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MLT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(</w:t>
            </w:r>
            <w:r>
              <w:rPr>
                <w:rStyle w:val="mark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MLT</w:t>
            </w:r>
            <w:r>
              <w:rPr>
                <w:rStyle w:val="mark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>
              <w:rPr>
                <w:rStyle w:val="mark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>
              <w:rPr>
                <w:rStyle w:val="mark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115</w:t>
            </w:r>
            <w:r>
              <w:rPr>
                <w:rStyle w:val="mark"/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SEE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)</w:t>
            </w:r>
            <w:r>
              <w:rPr>
                <w:rStyle w:val="a3"/>
                <w:b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Xpress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2870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FD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(або еквівалент)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6E3149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шт.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49" w:rsidRDefault="00481823" w:rsidP="00AC4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lang w:val="uk-UA" w:eastAsia="uk-UA"/>
              </w:rPr>
              <w:t>30</w:t>
            </w:r>
          </w:p>
        </w:tc>
      </w:tr>
    </w:tbl>
    <w:p w:rsidR="002C04BE" w:rsidRDefault="002C04BE" w:rsidP="00AC4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77DBE">
        <w:rPr>
          <w:rFonts w:ascii="Times New Roman" w:hAnsi="Times New Roman"/>
          <w:sz w:val="24"/>
          <w:szCs w:val="24"/>
          <w:lang w:val="uk-UA" w:eastAsia="uk-UA"/>
        </w:rPr>
        <w:t xml:space="preserve">При наданні учасником пропозиції щодо еквівалентних витратних матеріалів учасник повинен надати лист від виробника або офіційного представництва виробника друкуючих пристроїв про сумісність запропонованих еквівалентних витратних матеріалів з відповідною технікою згідно </w:t>
      </w:r>
      <w:r>
        <w:rPr>
          <w:rFonts w:ascii="Times New Roman" w:hAnsi="Times New Roman"/>
          <w:sz w:val="24"/>
          <w:szCs w:val="24"/>
          <w:lang w:val="uk-UA" w:eastAsia="uk-UA"/>
        </w:rPr>
        <w:t>і</w:t>
      </w:r>
      <w:r w:rsidRPr="00777DBE">
        <w:rPr>
          <w:rFonts w:ascii="Times New Roman" w:hAnsi="Times New Roman"/>
          <w:sz w:val="24"/>
          <w:szCs w:val="24"/>
          <w:lang w:val="uk-UA" w:eastAsia="uk-UA"/>
        </w:rPr>
        <w:t>з технічною специфікацією</w:t>
      </w:r>
      <w:r w:rsidRPr="00E45B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без погіршення технічних характеристик техніки та збереження гарантійних умов з боку виробника техніки</w:t>
      </w:r>
      <w:r w:rsidRPr="00E45B7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C04BE" w:rsidRDefault="002C04BE" w:rsidP="00AC4E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sz w:val="24"/>
          <w:szCs w:val="24"/>
          <w:lang w:val="uk-UA" w:eastAsia="uk-UA"/>
        </w:rPr>
        <w:t>У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>часник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Pr="00D02240">
        <w:rPr>
          <w:rFonts w:ascii="Times New Roman" w:hAnsi="Times New Roman"/>
          <w:sz w:val="24"/>
          <w:szCs w:val="24"/>
          <w:lang w:val="uk-UA"/>
        </w:rPr>
        <w:t>в складі своєї пропозиці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технічним </w:t>
      </w:r>
      <w:r w:rsidRPr="00B23014">
        <w:rPr>
          <w:rFonts w:ascii="Times New Roman" w:hAnsi="Times New Roman"/>
          <w:bCs/>
          <w:sz w:val="24"/>
          <w:szCs w:val="24"/>
          <w:lang w:val="uk-UA" w:eastAsia="uk-UA"/>
        </w:rPr>
        <w:t>вимогам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замовника із зазначенням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інформації про виробника та модель товару.</w:t>
      </w:r>
    </w:p>
    <w:p w:rsidR="002C04BE" w:rsidRPr="00165F0D" w:rsidRDefault="002C04BE" w:rsidP="00AC4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5F0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165F0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65F0D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щодо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F0D">
        <w:rPr>
          <w:rFonts w:ascii="Times New Roman" w:hAnsi="Times New Roman"/>
          <w:sz w:val="24"/>
          <w:szCs w:val="24"/>
        </w:rPr>
        <w:t>складі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своєї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65F0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165F0D">
        <w:rPr>
          <w:rFonts w:ascii="Times New Roman" w:hAnsi="Times New Roman"/>
          <w:sz w:val="24"/>
          <w:szCs w:val="24"/>
        </w:rPr>
        <w:t>  повинен</w:t>
      </w:r>
      <w:proofErr w:type="gram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надати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авторизаційний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5F0D">
        <w:rPr>
          <w:rFonts w:ascii="Times New Roman" w:hAnsi="Times New Roman"/>
          <w:sz w:val="24"/>
          <w:szCs w:val="24"/>
        </w:rPr>
        <w:t>уповноважуючий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) лист в </w:t>
      </w:r>
      <w:proofErr w:type="spellStart"/>
      <w:r w:rsidRPr="00165F0D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формі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від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65F0D">
        <w:rPr>
          <w:rFonts w:ascii="Times New Roman" w:hAnsi="Times New Roman"/>
          <w:sz w:val="24"/>
          <w:szCs w:val="24"/>
        </w:rPr>
        <w:t>або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його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представництв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, про те </w:t>
      </w:r>
      <w:proofErr w:type="spellStart"/>
      <w:r w:rsidRPr="00165F0D">
        <w:rPr>
          <w:rFonts w:ascii="Times New Roman" w:hAnsi="Times New Roman"/>
          <w:sz w:val="24"/>
          <w:szCs w:val="24"/>
        </w:rPr>
        <w:t>що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учасник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має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165F0D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продаж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даного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65F0D">
        <w:rPr>
          <w:rFonts w:ascii="Times New Roman" w:hAnsi="Times New Roman"/>
          <w:sz w:val="24"/>
          <w:szCs w:val="24"/>
        </w:rPr>
        <w:t>що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є предметом </w:t>
      </w:r>
      <w:proofErr w:type="spellStart"/>
      <w:r w:rsidRPr="00165F0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даними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торгами, </w:t>
      </w:r>
      <w:proofErr w:type="spellStart"/>
      <w:r w:rsidRPr="00165F0D">
        <w:rPr>
          <w:rFonts w:ascii="Times New Roman" w:hAnsi="Times New Roman"/>
          <w:sz w:val="24"/>
          <w:szCs w:val="24"/>
        </w:rPr>
        <w:t>із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5F0D">
        <w:rPr>
          <w:rFonts w:ascii="Times New Roman" w:hAnsi="Times New Roman"/>
          <w:sz w:val="24"/>
          <w:szCs w:val="24"/>
        </w:rPr>
        <w:t>даному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листі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та номеру (</w:t>
      </w:r>
      <w:proofErr w:type="spellStart"/>
      <w:r w:rsidRPr="00165F0D">
        <w:rPr>
          <w:rFonts w:ascii="Times New Roman" w:hAnsi="Times New Roman"/>
          <w:sz w:val="24"/>
          <w:szCs w:val="24"/>
        </w:rPr>
        <w:t>ідентифікатора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65F0D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165F0D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16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F0D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165F0D">
        <w:rPr>
          <w:rFonts w:ascii="Times New Roman" w:hAnsi="Times New Roman"/>
          <w:sz w:val="24"/>
          <w:szCs w:val="24"/>
        </w:rPr>
        <w:t>.</w:t>
      </w:r>
    </w:p>
    <w:p w:rsidR="0055372C" w:rsidRPr="002C04BE" w:rsidRDefault="0055372C" w:rsidP="002C04BE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sectPr w:rsidR="0055372C" w:rsidRPr="002C0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C04BE"/>
    <w:rsid w:val="003F7EE4"/>
    <w:rsid w:val="00445E7A"/>
    <w:rsid w:val="00481823"/>
    <w:rsid w:val="00485E03"/>
    <w:rsid w:val="0055372C"/>
    <w:rsid w:val="00673490"/>
    <w:rsid w:val="006E3149"/>
    <w:rsid w:val="00AB28D7"/>
    <w:rsid w:val="00AC4E0D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A001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4</cp:revision>
  <dcterms:created xsi:type="dcterms:W3CDTF">2023-10-30T12:59:00Z</dcterms:created>
  <dcterms:modified xsi:type="dcterms:W3CDTF">2023-10-30T13:02:00Z</dcterms:modified>
</cp:coreProperties>
</file>