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EC2B" w14:textId="730349B9" w:rsidR="00947ECF" w:rsidRPr="004B39A1" w:rsidRDefault="004B39A1" w:rsidP="00947ECF">
      <w:pPr>
        <w:widowControl w:val="0"/>
        <w:spacing w:after="0" w:line="263" w:lineRule="exac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 w:bidi="uk-UA"/>
        </w:rPr>
        <w:t>ДОДАТОК 2</w:t>
      </w:r>
      <w:r w:rsidR="00947ECF" w:rsidRPr="004B39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 w:bidi="uk-UA"/>
        </w:rPr>
        <w:t xml:space="preserve"> </w:t>
      </w:r>
    </w:p>
    <w:p w14:paraId="5CBF0A02" w14:textId="77777777" w:rsidR="00947ECF" w:rsidRPr="004B39A1" w:rsidRDefault="00947ECF" w:rsidP="00947EC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4B39A1">
        <w:rPr>
          <w:rFonts w:ascii="Times New Roman" w:eastAsia="Helvetica" w:hAnsi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</w:p>
    <w:p w14:paraId="27EFC725" w14:textId="77777777" w:rsidR="00947ECF" w:rsidRPr="002556BE" w:rsidRDefault="00947ECF" w:rsidP="00947E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4B796CE" w14:textId="77777777" w:rsidR="00947ECF" w:rsidRPr="005C6714" w:rsidRDefault="00947ECF" w:rsidP="00947ECF">
      <w:pPr>
        <w:spacing w:after="0" w:line="240" w:lineRule="auto"/>
        <w:ind w:left="-480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5C6714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Інформація про необхідні технічні, якісні, кількісні та інші характеристики, </w:t>
      </w:r>
    </w:p>
    <w:p w14:paraId="022137CE" w14:textId="77777777" w:rsidR="00947ECF" w:rsidRPr="005C6714" w:rsidRDefault="00947ECF" w:rsidP="00947ECF">
      <w:pPr>
        <w:spacing w:after="0" w:line="240" w:lineRule="auto"/>
        <w:ind w:left="-480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5C6714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щодо предмета закупівлі  (технічні вимоги)</w:t>
      </w:r>
    </w:p>
    <w:p w14:paraId="4F667A94" w14:textId="77777777" w:rsidR="00947ECF" w:rsidRPr="005C6714" w:rsidRDefault="00947ECF" w:rsidP="00947ECF">
      <w:pPr>
        <w:widowControl w:val="0"/>
        <w:tabs>
          <w:tab w:val="left" w:pos="85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uk-UA" w:eastAsia="ru-RU"/>
        </w:rPr>
      </w:pPr>
    </w:p>
    <w:p w14:paraId="29796812" w14:textId="04EE5599" w:rsidR="00947ECF" w:rsidRPr="005C6714" w:rsidRDefault="00947ECF" w:rsidP="005C4CB0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8"/>
          <w:szCs w:val="28"/>
          <w:lang w:val="uk-UA" w:eastAsia="ru-RU"/>
        </w:rPr>
      </w:pPr>
      <w:r w:rsidRPr="005C6714">
        <w:rPr>
          <w:rFonts w:ascii="Times New Roman" w:eastAsia="Calibri" w:hAnsi="Times New Roman" w:cs="Calibri"/>
          <w:b/>
          <w:i/>
          <w:iCs/>
          <w:sz w:val="28"/>
          <w:szCs w:val="28"/>
          <w:lang w:val="uk-UA" w:eastAsia="ru-RU"/>
        </w:rPr>
        <w:t>ДК 021:2015 33600000</w:t>
      </w:r>
      <w:r w:rsidRPr="005C6714">
        <w:rPr>
          <w:rFonts w:ascii="Times New Roman" w:eastAsia="Calibri" w:hAnsi="Times New Roman" w:cs="Calibri"/>
          <w:b/>
          <w:bCs/>
          <w:i/>
          <w:iCs/>
          <w:color w:val="333333"/>
          <w:sz w:val="28"/>
          <w:szCs w:val="28"/>
          <w:lang w:val="uk-UA" w:eastAsia="ru-RU"/>
        </w:rPr>
        <w:t>-6</w:t>
      </w:r>
      <w:r w:rsidRPr="005C6714">
        <w:rPr>
          <w:rFonts w:ascii="Times New Roman" w:eastAsia="Calibri" w:hAnsi="Times New Roman" w:cs="Calibri"/>
          <w:b/>
          <w:i/>
          <w:iCs/>
          <w:sz w:val="28"/>
          <w:szCs w:val="28"/>
          <w:lang w:val="uk-UA" w:eastAsia="ru-RU"/>
        </w:rPr>
        <w:t xml:space="preserve"> Фармацевтична продукція</w:t>
      </w:r>
      <w:r w:rsidR="005C4CB0" w:rsidRPr="005C6714">
        <w:rPr>
          <w:rFonts w:ascii="Times New Roman" w:eastAsia="Calibri" w:hAnsi="Times New Roman" w:cs="Calibri"/>
          <w:b/>
          <w:i/>
          <w:iCs/>
          <w:sz w:val="28"/>
          <w:szCs w:val="28"/>
          <w:lang w:val="uk-UA" w:eastAsia="ru-RU"/>
        </w:rPr>
        <w:t xml:space="preserve"> (Anti-D immunoglobulin)</w:t>
      </w:r>
    </w:p>
    <w:p w14:paraId="078120FA" w14:textId="77777777" w:rsidR="005F7181" w:rsidRPr="002556BE" w:rsidRDefault="005F7181" w:rsidP="000B4737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</w:p>
    <w:p w14:paraId="2114664D" w14:textId="77777777" w:rsidR="002556BE" w:rsidRDefault="00947ECF" w:rsidP="002556BE">
      <w:pPr>
        <w:spacing w:after="0" w:line="240" w:lineRule="auto"/>
        <w:ind w:left="-426" w:firstLine="426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Запропоновані учасником товари повинні відповідати наступним медико-технічним</w:t>
      </w:r>
    </w:p>
    <w:p w14:paraId="0570A3C6" w14:textId="7FB9EBC4" w:rsidR="00947ECF" w:rsidRPr="002556BE" w:rsidRDefault="00947ECF" w:rsidP="002556BE">
      <w:pPr>
        <w:spacing w:after="0" w:line="240" w:lineRule="auto"/>
        <w:ind w:left="-426" w:firstLine="426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2556BE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та   якісним вимогам</w:t>
      </w:r>
      <w:r w:rsidRPr="002556BE">
        <w:rPr>
          <w:rFonts w:ascii="Times New Roman" w:eastAsia="Calibri" w:hAnsi="Times New Roman" w:cs="Calibri"/>
          <w:sz w:val="24"/>
          <w:szCs w:val="24"/>
          <w:lang w:val="uk-UA" w:eastAsia="ru-RU"/>
        </w:rPr>
        <w:t>:</w:t>
      </w:r>
    </w:p>
    <w:p w14:paraId="4D478732" w14:textId="77777777" w:rsidR="00947ECF" w:rsidRPr="002556BE" w:rsidRDefault="00947ECF" w:rsidP="00947ECF">
      <w:pPr>
        <w:spacing w:after="0" w:line="240" w:lineRule="auto"/>
        <w:ind w:left="-426"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</w:p>
    <w:p w14:paraId="4C1A5FB5" w14:textId="2446FB62" w:rsidR="00947ECF" w:rsidRPr="00110F97" w:rsidRDefault="00947ECF" w:rsidP="00947EC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Запропонован</w:t>
      </w:r>
      <w:r w:rsidR="005C4CB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Учасником лікарськ</w:t>
      </w:r>
      <w:r w:rsidR="005C4CB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зас</w:t>
      </w:r>
      <w:r w:rsidR="005C4CB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і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б</w:t>
      </w:r>
      <w:r w:rsidR="005C4CB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повин</w:t>
      </w:r>
      <w:r w:rsidR="005C4CB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ен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бути належним чином зареєстрован</w:t>
      </w:r>
      <w:r w:rsidR="005C4CB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в Україні та дозволен</w:t>
      </w:r>
      <w:r w:rsidR="005C4CB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110F9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до застосування у медичній практиці. </w:t>
      </w:r>
    </w:p>
    <w:p w14:paraId="2AD674BA" w14:textId="77777777" w:rsidR="00947ECF" w:rsidRPr="00110F97" w:rsidRDefault="00947ECF" w:rsidP="00947EC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048D279" w14:textId="365B857A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Поставка лікарських засобів здійснюється за рахунок Учас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ника згідно заявки замовника.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Учасник повинен мати усі необхідні дозволи на право реалізації в заклади охорони здоров'я та поставляти товар з документальним підтвердженням відповідності лікарського засобу, а саме: копії реєстраційних посвідчень або копії свідоцтв</w:t>
      </w:r>
      <w:r w:rsidR="0015124A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державну реєстрацію; копії сертифікатів якості кожної серії лікарського засобу щодо дозування, лікарської форми, номер серії, кількості, назви виробника лікарського засобу, а також видаткові накладні </w:t>
      </w:r>
      <w:r w:rsidR="0015124A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10F9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04BF29B4" w14:textId="77777777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4AF8548" w14:textId="3136E778" w:rsidR="00947ECF" w:rsidRPr="00110F97" w:rsidRDefault="00947ECF" w:rsidP="00947ECF">
      <w:pPr>
        <w:tabs>
          <w:tab w:val="left" w:pos="142"/>
          <w:tab w:val="left" w:pos="1134"/>
        </w:tabs>
        <w:spacing w:before="60"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Постачальник повинен забезпечувати належні умови зберігання та транспортування лікарських засобів з дотриманням умов «холодового ланцюга». Тара та упаковка повинна відповідати вимогам, встановленим до даного виду товару і захищати лікарській засіб від пошкоджень, псування під час перевезення.</w:t>
      </w:r>
    </w:p>
    <w:p w14:paraId="4C98E76B" w14:textId="77777777" w:rsidR="00947ECF" w:rsidRPr="00110F97" w:rsidRDefault="00947ECF" w:rsidP="00947ECF">
      <w:pPr>
        <w:tabs>
          <w:tab w:val="left" w:pos="142"/>
          <w:tab w:val="left" w:pos="1134"/>
        </w:tabs>
        <w:spacing w:before="60"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0F2D9BD" w14:textId="3B436DBB" w:rsidR="00947ECF" w:rsidRPr="00110F97" w:rsidRDefault="00947ECF" w:rsidP="00947ECF">
      <w:pPr>
        <w:tabs>
          <w:tab w:val="left" w:pos="142"/>
          <w:tab w:val="left" w:pos="1134"/>
        </w:tabs>
        <w:spacing w:before="60"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 </w:t>
      </w:r>
      <w:r w:rsidR="00362DBC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Залишковий термін придатності лікарських засобів на момент постач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ання    повинен складати не мен</w:t>
      </w:r>
      <w:r w:rsidR="00362DBC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ше 75% загального терміну їх зберігання, встановленого в інструкції по використанню. На підтвердження учасник повинен надати гарантійний лист щодо терміну придатності запропонованого Товару.</w:t>
      </w:r>
    </w:p>
    <w:p w14:paraId="1F97EBFF" w14:textId="77777777" w:rsidR="00947ECF" w:rsidRPr="00110F97" w:rsidRDefault="00947ECF" w:rsidP="00947ECF">
      <w:pPr>
        <w:tabs>
          <w:tab w:val="left" w:pos="142"/>
          <w:tab w:val="left" w:pos="1134"/>
        </w:tabs>
        <w:spacing w:before="60"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2245624A" w14:textId="76BEF948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 У разі якщо товар виявляється неякісним, фальсифікованим та незареєстрованим згідно інформаційного листа Держінспекції з контролю якості лікарських засобів, то заміна, повернення, знищення про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водиться за рахунок Учасника. Ц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іна за кожну</w:t>
      </w:r>
      <w:r w:rsidR="00AE6D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одиницю товару та загальна сума пропозиції зазначається з урахуванням ПДВ. У разі, якщо товар звільнений від сплати ПДВ, зазначити «Без ПДВ».</w:t>
      </w:r>
    </w:p>
    <w:p w14:paraId="5AD883C1" w14:textId="77777777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F4358E8" w14:textId="176E3BB1" w:rsidR="00947ECF" w:rsidRPr="00110F97" w:rsidRDefault="00947ECF" w:rsidP="00947E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6. 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  <w:r w:rsidRPr="00110F9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Екві</w:t>
      </w:r>
      <w:r w:rsidR="00AE6D88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110F9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алентом (аналогом) лікарського засобу в розумінні даної тендерної документації  є лікарський засіб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якість, діюча речовина (міжнародна назва), дозування, форма випуску, концентраці</w:t>
      </w:r>
      <w:r w:rsidR="002F0BE3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інші стандартні характеристики якого абсолютно співпадають з характеристиками лікарського засобу,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</w:t>
      </w:r>
      <w:r w:rsidR="0015124A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0E1FC16B" w14:textId="77777777" w:rsidR="00947ECF" w:rsidRPr="00110F97" w:rsidRDefault="00947ECF" w:rsidP="00947E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14:paraId="734BEFF9" w14:textId="409E02DC" w:rsidR="00947ECF" w:rsidRPr="00110F97" w:rsidRDefault="00974EE8" w:rsidP="00947E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="00947ECF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7ECF" w:rsidRPr="00110F9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Надати копію ліцензії або документа дозвільного характеру</w:t>
      </w:r>
      <w:r w:rsidR="00947ECF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.</w:t>
      </w:r>
    </w:p>
    <w:p w14:paraId="08E09B0D" w14:textId="77777777" w:rsidR="00717505" w:rsidRPr="00110F97" w:rsidRDefault="00717505" w:rsidP="00947E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EB6EE6" w14:textId="3438D93C" w:rsidR="00717505" w:rsidRPr="00110F97" w:rsidRDefault="00717505" w:rsidP="00947E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 Ціна за одиницю товару, запропонована учасником, повинна формуватися з урахуванням вимог Постанови КМУ від 03.04.2019 року № 426 «Про референтне ціноутворення на деякі лікарські засоби, що закуповуються за бюджетні кошти», </w:t>
      </w:r>
      <w:r w:rsid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Наказу</w:t>
      </w:r>
      <w:r w:rsidR="00F9317B" w:rsidRPr="00F9317B">
        <w:t xml:space="preserve"> </w:t>
      </w:r>
      <w:r w:rsidR="00F9317B" w:rsidRP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МОЗ України</w:t>
      </w:r>
      <w:r w:rsid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</w:t>
      </w:r>
      <w:r w:rsidR="00F9317B" w:rsidRP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05.10.2022</w:t>
      </w:r>
      <w:r w:rsid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 </w:t>
      </w:r>
      <w:r w:rsidR="00F9317B" w:rsidRP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1809</w:t>
      </w:r>
      <w:r w:rsid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</w:t>
      </w:r>
      <w:r w:rsidR="00F9317B" w:rsidRP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референтне ціноутворення на деякі лікарські засоби, що закуповуються за </w:t>
      </w:r>
      <w:r w:rsidR="00F9317B" w:rsidRP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бюджетні кошти</w:t>
      </w:r>
      <w:r w:rsid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 також Постанови КМУ від 17.10.2008 №</w:t>
      </w:r>
      <w:r w:rsidR="00F931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955 «Про заходи щодо стабілізації цін на лікарські засоби» зі змінами</w:t>
      </w:r>
      <w:r w:rsidR="00110F97" w:rsidRPr="00110F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434215F3" w14:textId="77777777" w:rsidR="00947ECF" w:rsidRPr="00110F97" w:rsidRDefault="00947ECF" w:rsidP="00947E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6CF4F4" w14:textId="714CD65B" w:rsidR="00C3728D" w:rsidRPr="00110F97" w:rsidRDefault="00717505" w:rsidP="004B39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974EE8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47ECF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Препарати повинні мати інструкції по в</w:t>
      </w:r>
      <w:r w:rsidR="004B39A1" w:rsidRPr="00110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икористанню українською мовою.</w:t>
      </w:r>
    </w:p>
    <w:p w14:paraId="2BC84B15" w14:textId="77777777" w:rsidR="004B39A1" w:rsidRPr="004B39A1" w:rsidRDefault="004B39A1" w:rsidP="004B39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544"/>
        <w:gridCol w:w="1559"/>
        <w:gridCol w:w="1276"/>
      </w:tblGrid>
      <w:tr w:rsidR="00FD799F" w:rsidRPr="000B4737" w14:paraId="7E15AE38" w14:textId="77777777" w:rsidTr="00D1085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E18" w14:textId="77777777" w:rsidR="0015124A" w:rsidRPr="00D10858" w:rsidRDefault="0015124A" w:rsidP="00D108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D108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4B2" w14:textId="7177E6F6" w:rsidR="0015124A" w:rsidRPr="00D10858" w:rsidRDefault="002F0BE3" w:rsidP="00D108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D108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  <w:t>Міжнародна непатентована назва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2AC" w14:textId="22354933" w:rsidR="0015124A" w:rsidRPr="00D10858" w:rsidRDefault="009627DA" w:rsidP="00D108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D108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  <w:t>Дозування</w:t>
            </w:r>
            <w:r w:rsidR="002F0BE3" w:rsidRPr="00D108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  <w:t>, форма 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A71" w14:textId="2A344CE0" w:rsidR="0015124A" w:rsidRPr="00D10858" w:rsidRDefault="0015124A" w:rsidP="00D108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D108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F3F" w14:textId="77777777" w:rsidR="0015124A" w:rsidRPr="00D10858" w:rsidRDefault="0015124A" w:rsidP="00D108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</w:pPr>
            <w:r w:rsidRPr="00D1085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771424" w:rsidRPr="000B4737" w14:paraId="34E7C16A" w14:textId="77777777" w:rsidTr="00D10858">
        <w:trPr>
          <w:trHeight w:val="1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C3D" w14:textId="77777777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B73B" w14:textId="1E73E303" w:rsidR="00771424" w:rsidRPr="000B4737" w:rsidRDefault="005C4CB0" w:rsidP="000B473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C4CB0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Анти-D імуноглобулін людини (Anti-D immunoglobulin)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3FAE" w14:textId="37C89DD7" w:rsidR="00771424" w:rsidRPr="000B4737" w:rsidRDefault="00771424" w:rsidP="007714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розчин для ін'єкцій, </w:t>
            </w:r>
            <w:r w:rsidR="005C4CB0" w:rsidRPr="005C4CB0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1500 МО (300 мкг імуноглобуліну) по 2 мл</w:t>
            </w: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в ампулі,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C9C1" w14:textId="631712FA" w:rsidR="00771424" w:rsidRPr="000B4737" w:rsidRDefault="00771424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DF42" w14:textId="74FCBEAE" w:rsidR="00771424" w:rsidRPr="000B4737" w:rsidRDefault="00C66508" w:rsidP="007714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2</w:t>
            </w:r>
            <w:r w:rsidR="00771424" w:rsidRPr="000B47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2DD9CF5F" w14:textId="77777777" w:rsidR="00AA75FF" w:rsidRPr="00F9317B" w:rsidRDefault="00AA75FF" w:rsidP="00AA75FF">
      <w:pPr>
        <w:tabs>
          <w:tab w:val="left" w:pos="532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D21DF6" w14:textId="355152CB" w:rsidR="00B630B3" w:rsidRPr="00F9317B" w:rsidRDefault="00AA75FF" w:rsidP="00AA75FF">
      <w:pPr>
        <w:tabs>
          <w:tab w:val="left" w:pos="532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31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Постачання і транспортування товару здійснюється транспортом постачальника і за рахунок постачальника за адресою Замовника: 23600, Вінницька обл., м. Тульчин, вул. Миколи Леонтовича, 114.</w:t>
      </w:r>
    </w:p>
    <w:sectPr w:rsidR="00B630B3" w:rsidRPr="00F9317B" w:rsidSect="004B39A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B3"/>
    <w:rsid w:val="0002017A"/>
    <w:rsid w:val="000B4737"/>
    <w:rsid w:val="00110F97"/>
    <w:rsid w:val="00140D81"/>
    <w:rsid w:val="0015124A"/>
    <w:rsid w:val="001B5DC1"/>
    <w:rsid w:val="001F7B12"/>
    <w:rsid w:val="002556BE"/>
    <w:rsid w:val="002F0BE3"/>
    <w:rsid w:val="00362DBC"/>
    <w:rsid w:val="004B39A1"/>
    <w:rsid w:val="00575076"/>
    <w:rsid w:val="005C4CB0"/>
    <w:rsid w:val="005C6714"/>
    <w:rsid w:val="005F7181"/>
    <w:rsid w:val="006B2797"/>
    <w:rsid w:val="006D6319"/>
    <w:rsid w:val="00717505"/>
    <w:rsid w:val="00771424"/>
    <w:rsid w:val="00830F35"/>
    <w:rsid w:val="008E0D85"/>
    <w:rsid w:val="00947ECF"/>
    <w:rsid w:val="009627DA"/>
    <w:rsid w:val="00974EE8"/>
    <w:rsid w:val="00A55F3F"/>
    <w:rsid w:val="00AA75FF"/>
    <w:rsid w:val="00AE6D88"/>
    <w:rsid w:val="00B630B3"/>
    <w:rsid w:val="00C3728D"/>
    <w:rsid w:val="00C66508"/>
    <w:rsid w:val="00D10858"/>
    <w:rsid w:val="00D31306"/>
    <w:rsid w:val="00E4727D"/>
    <w:rsid w:val="00E53237"/>
    <w:rsid w:val="00E91E20"/>
    <w:rsid w:val="00EB36ED"/>
    <w:rsid w:val="00F35E2E"/>
    <w:rsid w:val="00F84FE5"/>
    <w:rsid w:val="00F9317B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2EDE"/>
  <w15:docId w15:val="{C3CB7503-244E-4F2E-A227-676FB64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17505"/>
  </w:style>
  <w:style w:type="character" w:styleId="a3">
    <w:name w:val="Hyperlink"/>
    <w:basedOn w:val="a0"/>
    <w:uiPriority w:val="99"/>
    <w:semiHidden/>
    <w:unhideWhenUsed/>
    <w:rsid w:val="00717505"/>
    <w:rPr>
      <w:color w:val="0000FF"/>
      <w:u w:val="single"/>
    </w:rPr>
  </w:style>
  <w:style w:type="character" w:customStyle="1" w:styleId="rvts23">
    <w:name w:val="rvts23"/>
    <w:basedOn w:val="a0"/>
    <w:rsid w:val="0071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Дворак Светлана Анатольевна</dc:creator>
  <cp:lastModifiedBy>User</cp:lastModifiedBy>
  <cp:revision>5</cp:revision>
  <dcterms:created xsi:type="dcterms:W3CDTF">2023-11-20T12:16:00Z</dcterms:created>
  <dcterms:modified xsi:type="dcterms:W3CDTF">2023-11-20T12:39:00Z</dcterms:modified>
</cp:coreProperties>
</file>