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7DBC8" w14:textId="4D4F9BFE" w:rsidR="001341C0" w:rsidRPr="00F0618F" w:rsidRDefault="001341C0" w:rsidP="005039F7">
      <w:pPr>
        <w:tabs>
          <w:tab w:val="left" w:pos="5103"/>
        </w:tabs>
        <w:spacing w:after="0" w:line="240" w:lineRule="auto"/>
        <w:ind w:right="-25"/>
        <w:jc w:val="right"/>
        <w:rPr>
          <w:rFonts w:ascii="Times New Roman" w:hAnsi="Times New Roman"/>
          <w:b/>
          <w:bCs/>
          <w:i/>
          <w:iCs/>
          <w:sz w:val="24"/>
          <w:szCs w:val="24"/>
        </w:rPr>
      </w:pPr>
      <w:r w:rsidRPr="00F0618F">
        <w:rPr>
          <w:rFonts w:ascii="Times New Roman" w:hAnsi="Times New Roman"/>
          <w:b/>
          <w:bCs/>
          <w:i/>
          <w:iCs/>
          <w:sz w:val="24"/>
          <w:szCs w:val="24"/>
        </w:rPr>
        <w:t xml:space="preserve">Додаток </w:t>
      </w:r>
      <w:r w:rsidR="00276CD4" w:rsidRPr="00F0618F">
        <w:rPr>
          <w:rFonts w:ascii="Times New Roman" w:hAnsi="Times New Roman"/>
          <w:b/>
          <w:bCs/>
          <w:i/>
          <w:iCs/>
          <w:sz w:val="24"/>
          <w:szCs w:val="24"/>
        </w:rPr>
        <w:t>3</w:t>
      </w:r>
      <w:r w:rsidR="00050490" w:rsidRPr="00F0618F">
        <w:rPr>
          <w:rFonts w:ascii="Times New Roman" w:hAnsi="Times New Roman"/>
          <w:b/>
          <w:bCs/>
          <w:i/>
          <w:iCs/>
          <w:sz w:val="24"/>
          <w:szCs w:val="24"/>
        </w:rPr>
        <w:t xml:space="preserve">  </w:t>
      </w:r>
    </w:p>
    <w:p w14:paraId="45B7647E" w14:textId="22CF8527" w:rsidR="001341C0" w:rsidRPr="00F0618F" w:rsidRDefault="001341C0" w:rsidP="005039F7">
      <w:pPr>
        <w:spacing w:after="0" w:line="240" w:lineRule="auto"/>
        <w:ind w:right="-23"/>
        <w:jc w:val="right"/>
        <w:rPr>
          <w:rFonts w:ascii="Times New Roman" w:hAnsi="Times New Roman"/>
          <w:i/>
          <w:iCs/>
          <w:sz w:val="24"/>
          <w:szCs w:val="24"/>
        </w:rPr>
      </w:pPr>
      <w:r w:rsidRPr="00F0618F">
        <w:rPr>
          <w:rFonts w:ascii="Times New Roman" w:hAnsi="Times New Roman"/>
          <w:i/>
          <w:iCs/>
          <w:sz w:val="24"/>
          <w:szCs w:val="24"/>
        </w:rPr>
        <w:t>до тендерної документації</w:t>
      </w:r>
    </w:p>
    <w:p w14:paraId="0E33E7D0" w14:textId="77777777" w:rsidR="00A23330" w:rsidRPr="00F0618F" w:rsidRDefault="00A23330" w:rsidP="005F7EF8">
      <w:pPr>
        <w:spacing w:after="0" w:line="240" w:lineRule="auto"/>
        <w:ind w:right="-23"/>
        <w:jc w:val="center"/>
        <w:rPr>
          <w:rFonts w:ascii="Times New Roman" w:hAnsi="Times New Roman"/>
          <w:i/>
          <w:iCs/>
          <w:sz w:val="24"/>
          <w:szCs w:val="24"/>
        </w:rPr>
      </w:pPr>
    </w:p>
    <w:p w14:paraId="01958A70" w14:textId="0CDC7B35" w:rsidR="00792019" w:rsidRPr="00F0618F" w:rsidRDefault="007C3E08" w:rsidP="005F7EF8">
      <w:pPr>
        <w:spacing w:after="0" w:line="240" w:lineRule="auto"/>
        <w:ind w:right="-23"/>
        <w:jc w:val="center"/>
        <w:rPr>
          <w:rFonts w:ascii="Times New Roman" w:hAnsi="Times New Roman"/>
          <w:b/>
          <w:bCs/>
          <w:i/>
          <w:iCs/>
          <w:sz w:val="24"/>
          <w:szCs w:val="24"/>
        </w:rPr>
      </w:pPr>
      <w:r w:rsidRPr="00F0618F">
        <w:rPr>
          <w:rFonts w:ascii="Times New Roman" w:hAnsi="Times New Roman"/>
          <w:b/>
          <w:bCs/>
          <w:i/>
          <w:iCs/>
          <w:sz w:val="24"/>
          <w:szCs w:val="24"/>
        </w:rPr>
        <w:t xml:space="preserve">Тумба з шухлядами, шафа купе, шафа 2-х дверна, шафа з замками, шафа для одягу 3-х дверна, шафа для одягу та документів, тумба </w:t>
      </w:r>
      <w:proofErr w:type="spellStart"/>
      <w:r w:rsidRPr="00F0618F">
        <w:rPr>
          <w:rFonts w:ascii="Times New Roman" w:hAnsi="Times New Roman"/>
          <w:b/>
          <w:bCs/>
          <w:i/>
          <w:iCs/>
          <w:sz w:val="24"/>
          <w:szCs w:val="24"/>
        </w:rPr>
        <w:t>прикроватна</w:t>
      </w:r>
      <w:proofErr w:type="spellEnd"/>
      <w:r w:rsidRPr="00F0618F">
        <w:rPr>
          <w:rFonts w:ascii="Times New Roman" w:hAnsi="Times New Roman"/>
          <w:b/>
          <w:bCs/>
          <w:i/>
          <w:iCs/>
          <w:sz w:val="24"/>
          <w:szCs w:val="24"/>
        </w:rPr>
        <w:t xml:space="preserve">, вітальня, шафа для речей, тумба відкрита, кухня, шафа для одягу, шафа навісна до столу (Показник національного класифікатора України ДК 021:2015 “Єдиний закупівельний словник” – ДК 021:2015: 39140000-5 Меблі для дому).   </w:t>
      </w:r>
    </w:p>
    <w:p w14:paraId="016F5BFA" w14:textId="77777777" w:rsidR="007C3E08" w:rsidRPr="00F0618F" w:rsidRDefault="007C3E08" w:rsidP="005F7EF8">
      <w:pPr>
        <w:spacing w:after="0" w:line="240" w:lineRule="auto"/>
        <w:ind w:right="-23"/>
        <w:jc w:val="center"/>
        <w:rPr>
          <w:rFonts w:ascii="Times New Roman" w:hAnsi="Times New Roman"/>
          <w:sz w:val="24"/>
          <w:szCs w:val="24"/>
        </w:rPr>
      </w:pPr>
    </w:p>
    <w:p w14:paraId="5177F7E3" w14:textId="0229863A" w:rsidR="000C78D1" w:rsidRPr="00F0618F" w:rsidRDefault="001341C0" w:rsidP="005039F7">
      <w:pPr>
        <w:spacing w:after="0" w:line="240" w:lineRule="auto"/>
        <w:jc w:val="center"/>
        <w:rPr>
          <w:rFonts w:ascii="Times New Roman" w:hAnsi="Times New Roman"/>
          <w:b/>
          <w:sz w:val="24"/>
          <w:szCs w:val="24"/>
        </w:rPr>
      </w:pPr>
      <w:r w:rsidRPr="00F0618F">
        <w:rPr>
          <w:rFonts w:ascii="Times New Roman" w:hAnsi="Times New Roman"/>
          <w:b/>
          <w:sz w:val="24"/>
          <w:szCs w:val="24"/>
        </w:rPr>
        <w:t>Інформація про необхідні технічні, якісні та кількісні ха</w:t>
      </w:r>
      <w:r w:rsidR="00943597" w:rsidRPr="00F0618F">
        <w:rPr>
          <w:rFonts w:ascii="Times New Roman" w:hAnsi="Times New Roman"/>
          <w:b/>
          <w:sz w:val="24"/>
          <w:szCs w:val="24"/>
        </w:rPr>
        <w:t>рактеристики предмету закупівлі:</w:t>
      </w:r>
    </w:p>
    <w:p w14:paraId="1ADBF5CF" w14:textId="77777777" w:rsidR="00430F03" w:rsidRPr="00F0618F" w:rsidRDefault="00430F03" w:rsidP="005039F7">
      <w:pPr>
        <w:spacing w:after="0" w:line="240" w:lineRule="auto"/>
        <w:jc w:val="center"/>
        <w:rPr>
          <w:rFonts w:ascii="Times New Roman" w:hAnsi="Times New Roman"/>
          <w:color w:val="000000"/>
          <w:sz w:val="24"/>
          <w:szCs w:val="24"/>
        </w:rPr>
      </w:pPr>
    </w:p>
    <w:p w14:paraId="403A9E3A" w14:textId="77777777" w:rsidR="000C78D1" w:rsidRPr="00F0618F" w:rsidRDefault="000C78D1" w:rsidP="005039F7">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Товар повинен бути в зборі, новим, непошкодженим, належної якості, відповідати умовам, встановленими чинним законодавством України для цієї категорії товарів </w:t>
      </w:r>
      <w:r w:rsidRPr="00F0618F">
        <w:rPr>
          <w:rFonts w:ascii="Times New Roman" w:hAnsi="Times New Roman"/>
          <w:i/>
          <w:color w:val="000000"/>
          <w:sz w:val="24"/>
          <w:szCs w:val="24"/>
        </w:rPr>
        <w:t>(на підтвердження Учасник у складі тендерної пропозиції має надати гарантійний лист).</w:t>
      </w:r>
    </w:p>
    <w:p w14:paraId="23D4E8D2" w14:textId="77777777" w:rsidR="000C78D1" w:rsidRPr="00F0618F" w:rsidRDefault="000C78D1" w:rsidP="005039F7">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Гарантія на Товар має складати не менше 12 місяців з дати поставки Товару і не може бути меншою від гарантійного строку заводу-виробника </w:t>
      </w:r>
      <w:r w:rsidRPr="00F0618F">
        <w:rPr>
          <w:rFonts w:ascii="Times New Roman" w:hAnsi="Times New Roman"/>
          <w:i/>
          <w:color w:val="000000"/>
          <w:sz w:val="24"/>
          <w:szCs w:val="24"/>
        </w:rPr>
        <w:t>(на підтвердження Учасник у складі тендерної пропозиції має надати гарантійний лист)</w:t>
      </w:r>
      <w:r w:rsidRPr="00F0618F">
        <w:rPr>
          <w:rFonts w:ascii="Times New Roman" w:hAnsi="Times New Roman"/>
          <w:color w:val="000000"/>
          <w:sz w:val="24"/>
          <w:szCs w:val="24"/>
        </w:rPr>
        <w:t>.</w:t>
      </w:r>
    </w:p>
    <w:p w14:paraId="0D4692F5" w14:textId="77777777" w:rsidR="00605B24" w:rsidRPr="00F0618F" w:rsidRDefault="00605B24" w:rsidP="00605B24">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Якщо поставлений товар виявиться неякісним, або таким, що не відповідає умовам,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5 календарних днів. Всі витрати, пов’язані із заміною товару неналежної якості несе Постачальник </w:t>
      </w:r>
      <w:r w:rsidRPr="00F0618F">
        <w:rPr>
          <w:rFonts w:ascii="Times New Roman" w:hAnsi="Times New Roman"/>
          <w:i/>
          <w:color w:val="000000"/>
          <w:sz w:val="24"/>
          <w:szCs w:val="24"/>
        </w:rPr>
        <w:t>(на підтвердження Учасник у складі тендерної пропозиції має надати гарантійний лист).</w:t>
      </w:r>
    </w:p>
    <w:p w14:paraId="73040C9F" w14:textId="77777777" w:rsidR="000C78D1" w:rsidRPr="00F0618F" w:rsidRDefault="000C78D1" w:rsidP="005039F7">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Товар постачається у відповідному пакуванні, що забезпечує його захист від пошкоджень або псування під час транспортування та зберігання </w:t>
      </w:r>
      <w:r w:rsidRPr="00F0618F">
        <w:rPr>
          <w:rFonts w:ascii="Times New Roman" w:hAnsi="Times New Roman"/>
          <w:i/>
          <w:color w:val="000000"/>
          <w:sz w:val="24"/>
          <w:szCs w:val="24"/>
        </w:rPr>
        <w:t>(на підтвердження учасник у складі тендерної пропозиції має надати гарантійний лист)</w:t>
      </w:r>
      <w:r w:rsidRPr="00F0618F">
        <w:rPr>
          <w:rFonts w:ascii="Times New Roman" w:hAnsi="Times New Roman"/>
          <w:color w:val="000000"/>
          <w:sz w:val="24"/>
          <w:szCs w:val="24"/>
        </w:rPr>
        <w:t>.</w:t>
      </w:r>
    </w:p>
    <w:p w14:paraId="7D652240" w14:textId="77777777" w:rsidR="000C78D1" w:rsidRPr="00F0618F" w:rsidRDefault="000C78D1" w:rsidP="005039F7">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по вказаній адресі у оголошення про проведення закупівлі, складання меблів та інших витрат </w:t>
      </w:r>
      <w:r w:rsidRPr="00F0618F">
        <w:rPr>
          <w:rFonts w:ascii="Times New Roman" w:hAnsi="Times New Roman"/>
          <w:i/>
          <w:color w:val="000000"/>
          <w:sz w:val="24"/>
          <w:szCs w:val="24"/>
        </w:rPr>
        <w:t>(на підтвердження Учасник у складі тендерної пропозиції має надати гарантійний лист).</w:t>
      </w:r>
    </w:p>
    <w:p w14:paraId="46A3DEE4" w14:textId="20E6C9F4" w:rsidR="000C78D1" w:rsidRPr="00F0618F" w:rsidRDefault="00C7451A" w:rsidP="005039F7">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Враховуючи специфіку та складність розташування меблів, Учасник, з дати оголошення процедури закупівлі до закінчення кінцевого строку подання тендерних пропозицій, за </w:t>
      </w:r>
      <w:proofErr w:type="spellStart"/>
      <w:r w:rsidRPr="00F0618F">
        <w:rPr>
          <w:rFonts w:ascii="Times New Roman" w:hAnsi="Times New Roman"/>
          <w:color w:val="000000"/>
          <w:sz w:val="24"/>
          <w:szCs w:val="24"/>
        </w:rPr>
        <w:t>адресою</w:t>
      </w:r>
      <w:proofErr w:type="spellEnd"/>
      <w:r w:rsidRPr="00F0618F">
        <w:rPr>
          <w:rFonts w:ascii="Times New Roman" w:hAnsi="Times New Roman"/>
          <w:color w:val="000000"/>
          <w:sz w:val="24"/>
          <w:szCs w:val="24"/>
        </w:rPr>
        <w:t xml:space="preserve"> замовника ознайомлюється з специфікою розташування меблів та здійснює самостійні заміри, погоджує з замовником кольорову гамму,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F0618F">
        <w:rPr>
          <w:rFonts w:ascii="Times New Roman" w:hAnsi="Times New Roman"/>
          <w:color w:val="000000"/>
          <w:sz w:val="24"/>
          <w:szCs w:val="24"/>
        </w:rPr>
        <w:t>ів</w:t>
      </w:r>
      <w:proofErr w:type="spellEnd"/>
      <w:r w:rsidRPr="00F0618F">
        <w:rPr>
          <w:rFonts w:ascii="Times New Roman" w:hAnsi="Times New Roman"/>
          <w:color w:val="000000"/>
          <w:sz w:val="24"/>
          <w:szCs w:val="24"/>
        </w:rPr>
        <w:t>) Замовника (прізвище, ім’я, по-батькові, посада) ознайомився(</w:t>
      </w:r>
      <w:proofErr w:type="spellStart"/>
      <w:r w:rsidRPr="00F0618F">
        <w:rPr>
          <w:rFonts w:ascii="Times New Roman" w:hAnsi="Times New Roman"/>
          <w:color w:val="000000"/>
          <w:sz w:val="24"/>
          <w:szCs w:val="24"/>
        </w:rPr>
        <w:t>лась</w:t>
      </w:r>
      <w:proofErr w:type="spellEnd"/>
      <w:r w:rsidRPr="00F0618F">
        <w:rPr>
          <w:rFonts w:ascii="Times New Roman" w:hAnsi="Times New Roman"/>
          <w:color w:val="000000"/>
          <w:sz w:val="24"/>
          <w:szCs w:val="24"/>
        </w:rPr>
        <w:t xml:space="preserve">)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 Ця довідка підписується, присутнім(и) на ознайомленні представником(ками) замовника та учасником/уповноваженою особою учасника, а її копія надається у складі тендерної пропозиції. 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 </w:t>
      </w:r>
      <w:r w:rsidR="000C78D1" w:rsidRPr="00F0618F">
        <w:rPr>
          <w:rFonts w:ascii="Times New Roman" w:hAnsi="Times New Roman"/>
          <w:color w:val="000000"/>
          <w:sz w:val="24"/>
          <w:szCs w:val="24"/>
        </w:rPr>
        <w:t xml:space="preserve">Товар повинен відповідати технічним вимогам предмета закупівлі, зазначеним у таблиці цього Додатку. </w:t>
      </w:r>
    </w:p>
    <w:p w14:paraId="69BEC6EC" w14:textId="77777777" w:rsidR="00FD1BA8" w:rsidRPr="00F0618F" w:rsidRDefault="00FD1BA8" w:rsidP="00FD1BA8">
      <w:pPr>
        <w:pStyle w:val="aa"/>
        <w:widowControl w:val="0"/>
        <w:numPr>
          <w:ilvl w:val="0"/>
          <w:numId w:val="4"/>
        </w:numPr>
        <w:autoSpaceDE w:val="0"/>
        <w:autoSpaceDN w:val="0"/>
        <w:spacing w:after="0" w:line="240" w:lineRule="auto"/>
        <w:rPr>
          <w:rFonts w:ascii="Times New Roman" w:eastAsia="Times New Roman" w:hAnsi="Times New Roman"/>
          <w:color w:val="000000"/>
          <w:sz w:val="24"/>
          <w:szCs w:val="24"/>
          <w:lang w:eastAsia="ru-RU"/>
        </w:rPr>
      </w:pPr>
      <w:r w:rsidRPr="00F0618F">
        <w:rPr>
          <w:rFonts w:ascii="Times New Roman" w:eastAsia="Times New Roman" w:hAnsi="Times New Roman"/>
          <w:i/>
          <w:color w:val="000000"/>
          <w:sz w:val="24"/>
          <w:szCs w:val="24"/>
          <w:lang w:eastAsia="ru-RU"/>
        </w:rPr>
        <w:t>Надати копії чинних Сертифікатів</w:t>
      </w:r>
      <w:r w:rsidRPr="00F0618F">
        <w:rPr>
          <w:rFonts w:ascii="Times New Roman" w:eastAsia="Times New Roman" w:hAnsi="Times New Roman"/>
          <w:color w:val="000000"/>
          <w:sz w:val="24"/>
          <w:szCs w:val="24"/>
          <w:lang w:eastAsia="ru-RU"/>
        </w:rPr>
        <w:t>, а саме:</w:t>
      </w:r>
    </w:p>
    <w:p w14:paraId="56E2365B" w14:textId="77777777" w:rsidR="00FD1BA8" w:rsidRPr="00F0618F" w:rsidRDefault="00FD1BA8" w:rsidP="00FD1BA8">
      <w:pPr>
        <w:pStyle w:val="aa"/>
        <w:widowControl w:val="0"/>
        <w:autoSpaceDE w:val="0"/>
        <w:autoSpaceDN w:val="0"/>
        <w:ind w:left="1070"/>
        <w:jc w:val="both"/>
        <w:rPr>
          <w:rFonts w:ascii="Times New Roman" w:eastAsia="Times New Roman" w:hAnsi="Times New Roman"/>
          <w:color w:val="000000"/>
          <w:sz w:val="24"/>
          <w:szCs w:val="24"/>
          <w:lang w:eastAsia="ru-RU"/>
        </w:rPr>
      </w:pPr>
      <w:r w:rsidRPr="00F0618F">
        <w:rPr>
          <w:rFonts w:ascii="Times New Roman" w:eastAsia="Times New Roman" w:hAnsi="Times New Roman"/>
          <w:color w:val="000000"/>
          <w:sz w:val="24"/>
          <w:szCs w:val="24"/>
          <w:lang w:eastAsia="ru-RU"/>
        </w:rPr>
        <w:t xml:space="preserve">сертифікат на систему управління охороною здоров’я та безпекою праці ДСТУ ISO 45001:2019, </w:t>
      </w:r>
      <w:r w:rsidRPr="00F0618F">
        <w:rPr>
          <w:rFonts w:ascii="Times New Roman" w:hAnsi="Times New Roman"/>
          <w:color w:val="000000"/>
          <w:lang w:eastAsia="zh-CN"/>
        </w:rPr>
        <w:t>сертифікат на систему управління якістю ДСТУ ISO 9001:2018,</w:t>
      </w:r>
      <w:r w:rsidRPr="00F0618F">
        <w:rPr>
          <w:rFonts w:ascii="Times New Roman" w:eastAsia="Times New Roman" w:hAnsi="Times New Roman"/>
          <w:color w:val="000000"/>
          <w:sz w:val="24"/>
          <w:szCs w:val="24"/>
          <w:lang w:eastAsia="ru-RU"/>
        </w:rPr>
        <w:t xml:space="preserve"> </w:t>
      </w:r>
    </w:p>
    <w:p w14:paraId="3F4C2D1B" w14:textId="024E521D" w:rsidR="00FD1BA8" w:rsidRPr="00F0618F" w:rsidRDefault="00FD1BA8" w:rsidP="00455D6A">
      <w:pPr>
        <w:pStyle w:val="aa"/>
        <w:widowControl w:val="0"/>
        <w:autoSpaceDE w:val="0"/>
        <w:autoSpaceDN w:val="0"/>
        <w:spacing w:after="0"/>
        <w:ind w:left="1070"/>
        <w:jc w:val="both"/>
        <w:rPr>
          <w:rFonts w:ascii="Times New Roman" w:eastAsia="Times New Roman" w:hAnsi="Times New Roman"/>
          <w:color w:val="000000"/>
          <w:sz w:val="24"/>
          <w:szCs w:val="24"/>
          <w:lang w:eastAsia="ru-RU"/>
        </w:rPr>
      </w:pPr>
      <w:r w:rsidRPr="00F0618F">
        <w:rPr>
          <w:rFonts w:ascii="Times New Roman" w:eastAsia="Times New Roman" w:hAnsi="Times New Roman"/>
          <w:color w:val="000000"/>
          <w:sz w:val="24"/>
          <w:szCs w:val="24"/>
          <w:lang w:eastAsia="ru-RU"/>
        </w:rPr>
        <w:lastRenderedPageBreak/>
        <w:t xml:space="preserve">сертифікат на систему екологічного </w:t>
      </w:r>
      <w:r w:rsidR="00455D6A">
        <w:rPr>
          <w:rFonts w:ascii="Times New Roman" w:eastAsia="Times New Roman" w:hAnsi="Times New Roman"/>
          <w:color w:val="000000"/>
          <w:sz w:val="24"/>
          <w:szCs w:val="24"/>
          <w:lang w:eastAsia="ru-RU"/>
        </w:rPr>
        <w:t>управління ДСТУ ISO 14001:2015</w:t>
      </w:r>
      <w:r w:rsidRPr="00F0618F">
        <w:rPr>
          <w:rFonts w:ascii="Times New Roman" w:eastAsia="Times New Roman" w:hAnsi="Times New Roman"/>
          <w:color w:val="000000"/>
          <w:sz w:val="24"/>
          <w:szCs w:val="24"/>
          <w:lang w:eastAsia="ru-RU"/>
        </w:rPr>
        <w:t>,</w:t>
      </w:r>
      <w:r w:rsidR="00EA3752">
        <w:rPr>
          <w:rFonts w:ascii="Times New Roman" w:eastAsia="Times New Roman" w:hAnsi="Times New Roman"/>
          <w:color w:val="000000"/>
          <w:sz w:val="24"/>
          <w:szCs w:val="24"/>
          <w:lang w:eastAsia="ru-RU"/>
        </w:rPr>
        <w:t xml:space="preserve"> </w:t>
      </w:r>
      <w:bookmarkStart w:id="0" w:name="_GoBack"/>
      <w:bookmarkEnd w:id="0"/>
      <w:r w:rsidRPr="00F0618F">
        <w:rPr>
          <w:rFonts w:ascii="Times New Roman" w:eastAsia="Times New Roman" w:hAnsi="Times New Roman"/>
          <w:color w:val="000000"/>
          <w:sz w:val="24"/>
          <w:szCs w:val="24"/>
          <w:lang w:eastAsia="ru-RU"/>
        </w:rPr>
        <w:t xml:space="preserve">сертифікат на систему управління безпекою ланцюга постачання ДСТУ ISO 28000:2008, </w:t>
      </w:r>
      <w:r w:rsidRPr="00F0618F">
        <w:rPr>
          <w:rFonts w:ascii="Times New Roman" w:hAnsi="Times New Roman"/>
          <w:color w:val="000000"/>
          <w:sz w:val="24"/>
          <w:szCs w:val="24"/>
        </w:rPr>
        <w:t xml:space="preserve"> висновок СЕС виданих на Учасника закупівлі.</w:t>
      </w:r>
    </w:p>
    <w:p w14:paraId="56573CFF" w14:textId="1EC13125" w:rsidR="000C78D1" w:rsidRPr="00F0618F" w:rsidRDefault="000C78D1" w:rsidP="00455D6A">
      <w:pPr>
        <w:numPr>
          <w:ilvl w:val="0"/>
          <w:numId w:val="4"/>
        </w:numPr>
        <w:spacing w:after="0" w:line="240" w:lineRule="auto"/>
        <w:jc w:val="both"/>
        <w:rPr>
          <w:rFonts w:ascii="Times New Roman" w:hAnsi="Times New Roman"/>
          <w:color w:val="000000"/>
          <w:sz w:val="24"/>
          <w:szCs w:val="24"/>
        </w:rPr>
      </w:pPr>
      <w:r w:rsidRPr="00F0618F">
        <w:rPr>
          <w:rFonts w:ascii="Times New Roman" w:hAnsi="Times New Roman"/>
          <w:color w:val="000000"/>
          <w:sz w:val="24"/>
          <w:szCs w:val="24"/>
        </w:rPr>
        <w:t xml:space="preserve"> </w:t>
      </w:r>
      <w:r w:rsidR="00F379C8" w:rsidRPr="00F0618F">
        <w:rPr>
          <w:rFonts w:ascii="Times New Roman" w:hAnsi="Times New Roman"/>
          <w:color w:val="000000"/>
          <w:sz w:val="24"/>
          <w:szCs w:val="24"/>
        </w:rPr>
        <w:t>Довідка довільної форми про матеріально – технічну базу учасника процедури закупівлі та під</w:t>
      </w:r>
      <w:r w:rsidR="00082DB2" w:rsidRPr="00F0618F">
        <w:rPr>
          <w:rFonts w:ascii="Times New Roman" w:hAnsi="Times New Roman"/>
          <w:color w:val="000000"/>
          <w:sz w:val="24"/>
          <w:szCs w:val="24"/>
        </w:rPr>
        <w:t>тверджуючі документи (видаткові</w:t>
      </w:r>
      <w:r w:rsidR="00F379C8" w:rsidRPr="00F0618F">
        <w:rPr>
          <w:rFonts w:ascii="Times New Roman" w:hAnsi="Times New Roman"/>
          <w:color w:val="000000"/>
          <w:sz w:val="24"/>
          <w:szCs w:val="24"/>
        </w:rPr>
        <w:t>,</w:t>
      </w:r>
      <w:r w:rsidR="00082DB2" w:rsidRPr="00F0618F">
        <w:rPr>
          <w:rFonts w:ascii="Times New Roman" w:hAnsi="Times New Roman"/>
          <w:color w:val="000000"/>
          <w:sz w:val="24"/>
          <w:szCs w:val="24"/>
        </w:rPr>
        <w:t xml:space="preserve"> </w:t>
      </w:r>
      <w:r w:rsidR="00F379C8" w:rsidRPr="00F0618F">
        <w:rPr>
          <w:rFonts w:ascii="Times New Roman" w:hAnsi="Times New Roman"/>
          <w:color w:val="000000"/>
          <w:sz w:val="24"/>
          <w:szCs w:val="24"/>
        </w:rPr>
        <w:t>рахунки тощо) які підтверджують володіння верстатами, станками, ЧПУ які знаходяться у володінні учасника процедури закупівлі</w:t>
      </w:r>
      <w:r w:rsidRPr="00F0618F">
        <w:rPr>
          <w:rFonts w:ascii="Times New Roman" w:hAnsi="Times New Roman"/>
          <w:color w:val="000000"/>
          <w:sz w:val="24"/>
          <w:szCs w:val="24"/>
        </w:rPr>
        <w:t>.</w:t>
      </w:r>
    </w:p>
    <w:p w14:paraId="190AC6A5" w14:textId="0D3DCA76" w:rsidR="00C7451A" w:rsidRPr="00F0618F" w:rsidRDefault="00C7451A" w:rsidP="005039F7">
      <w:pPr>
        <w:spacing w:after="0" w:line="240" w:lineRule="auto"/>
        <w:ind w:left="1070"/>
        <w:jc w:val="both"/>
        <w:rPr>
          <w:rFonts w:ascii="Times New Roman" w:hAnsi="Times New Roman"/>
          <w:color w:val="000000"/>
          <w:sz w:val="24"/>
          <w:szCs w:val="24"/>
        </w:rPr>
      </w:pPr>
    </w:p>
    <w:tbl>
      <w:tblPr>
        <w:tblStyle w:val="ac"/>
        <w:tblpPr w:leftFromText="180" w:rightFromText="180" w:vertAnchor="text" w:horzAnchor="page" w:tblpX="1120" w:tblpY="117"/>
        <w:tblW w:w="9922" w:type="dxa"/>
        <w:tblLook w:val="04A0" w:firstRow="1" w:lastRow="0" w:firstColumn="1" w:lastColumn="0" w:noHBand="0" w:noVBand="1"/>
      </w:tblPr>
      <w:tblGrid>
        <w:gridCol w:w="693"/>
        <w:gridCol w:w="4855"/>
        <w:gridCol w:w="1984"/>
        <w:gridCol w:w="2390"/>
      </w:tblGrid>
      <w:tr w:rsidR="002D25E2" w:rsidRPr="00F0618F" w14:paraId="20DF974A" w14:textId="77777777" w:rsidTr="00CC247C">
        <w:trPr>
          <w:trHeight w:val="828"/>
        </w:trPr>
        <w:tc>
          <w:tcPr>
            <w:tcW w:w="693" w:type="dxa"/>
            <w:tcBorders>
              <w:top w:val="single" w:sz="1" w:space="0" w:color="000000"/>
              <w:left w:val="single" w:sz="1" w:space="0" w:color="000000"/>
              <w:bottom w:val="single" w:sz="1" w:space="0" w:color="000000"/>
            </w:tcBorders>
            <w:shd w:val="clear" w:color="auto" w:fill="auto"/>
          </w:tcPr>
          <w:p w14:paraId="3F5FFFF5" w14:textId="77777777" w:rsidR="0033223C" w:rsidRPr="00F0618F" w:rsidRDefault="0033223C" w:rsidP="00D55A4D">
            <w:pPr>
              <w:pStyle w:val="Standard"/>
              <w:jc w:val="center"/>
              <w:rPr>
                <w:rFonts w:cs="Times New Roman"/>
                <w:lang w:val="ru-RU"/>
              </w:rPr>
            </w:pPr>
            <w:bookmarkStart w:id="1" w:name="_Hlk140055787"/>
            <w:r w:rsidRPr="00F0618F">
              <w:rPr>
                <w:rFonts w:eastAsia="Times New Roman" w:cs="Times New Roman"/>
                <w:b/>
                <w:bCs/>
                <w:color w:val="000000"/>
                <w:lang w:val="uk-UA" w:eastAsia="ru-RU"/>
              </w:rPr>
              <w:t xml:space="preserve">№ </w:t>
            </w:r>
            <w:r w:rsidRPr="00F0618F">
              <w:rPr>
                <w:rFonts w:cs="Times New Roman"/>
                <w:b/>
                <w:bCs/>
                <w:color w:val="000000"/>
                <w:lang w:val="uk-UA" w:eastAsia="ru-RU"/>
              </w:rPr>
              <w:t>з\п</w:t>
            </w:r>
          </w:p>
        </w:tc>
        <w:tc>
          <w:tcPr>
            <w:tcW w:w="4855" w:type="dxa"/>
            <w:tcBorders>
              <w:top w:val="single" w:sz="1" w:space="0" w:color="000000"/>
              <w:left w:val="single" w:sz="1" w:space="0" w:color="000000"/>
              <w:bottom w:val="single" w:sz="1" w:space="0" w:color="000000"/>
            </w:tcBorders>
            <w:shd w:val="clear" w:color="auto" w:fill="auto"/>
          </w:tcPr>
          <w:p w14:paraId="60EB2861" w14:textId="77777777" w:rsidR="0033223C" w:rsidRPr="00F0618F" w:rsidRDefault="0033223C" w:rsidP="00D55A4D">
            <w:pPr>
              <w:pStyle w:val="Standard"/>
              <w:jc w:val="center"/>
              <w:rPr>
                <w:rFonts w:cs="Times New Roman"/>
                <w:lang w:val="ru-RU"/>
              </w:rPr>
            </w:pPr>
            <w:r w:rsidRPr="00F0618F">
              <w:rPr>
                <w:rFonts w:cs="Times New Roman"/>
                <w:b/>
                <w:bCs/>
                <w:color w:val="000000"/>
                <w:lang w:val="uk-UA" w:eastAsia="ru-RU"/>
              </w:rPr>
              <w:t xml:space="preserve">Назва предмету закупівлі </w:t>
            </w:r>
          </w:p>
        </w:tc>
        <w:tc>
          <w:tcPr>
            <w:tcW w:w="1984" w:type="dxa"/>
          </w:tcPr>
          <w:p w14:paraId="11D97033" w14:textId="77777777" w:rsidR="0033223C" w:rsidRPr="00F0618F" w:rsidRDefault="0033223C" w:rsidP="00D807BA">
            <w:pPr>
              <w:spacing w:after="0" w:line="240" w:lineRule="auto"/>
              <w:jc w:val="center"/>
              <w:rPr>
                <w:rFonts w:ascii="Times New Roman" w:hAnsi="Times New Roman"/>
                <w:color w:val="000000"/>
                <w:sz w:val="24"/>
                <w:szCs w:val="24"/>
              </w:rPr>
            </w:pPr>
            <w:r w:rsidRPr="00F0618F">
              <w:rPr>
                <w:rFonts w:ascii="Times New Roman" w:hAnsi="Times New Roman"/>
                <w:b/>
                <w:bCs/>
                <w:color w:val="000000"/>
                <w:sz w:val="24"/>
                <w:szCs w:val="24"/>
              </w:rPr>
              <w:t>Технічні характеристики</w:t>
            </w:r>
          </w:p>
        </w:tc>
        <w:tc>
          <w:tcPr>
            <w:tcW w:w="2390" w:type="dxa"/>
          </w:tcPr>
          <w:p w14:paraId="5DB20FCB" w14:textId="77777777" w:rsidR="0033223C" w:rsidRPr="00F0618F" w:rsidRDefault="0033223C" w:rsidP="00D807BA">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 xml:space="preserve">Показники, </w:t>
            </w:r>
          </w:p>
          <w:p w14:paraId="1314D297" w14:textId="77777777" w:rsidR="0033223C" w:rsidRPr="00F0618F" w:rsidRDefault="0033223C" w:rsidP="00D807BA">
            <w:pPr>
              <w:spacing w:after="0" w:line="240" w:lineRule="auto"/>
              <w:jc w:val="center"/>
              <w:rPr>
                <w:rFonts w:ascii="Times New Roman" w:hAnsi="Times New Roman"/>
                <w:color w:val="000000"/>
                <w:sz w:val="24"/>
                <w:szCs w:val="24"/>
              </w:rPr>
            </w:pPr>
          </w:p>
        </w:tc>
      </w:tr>
      <w:tr w:rsidR="002D25E2" w:rsidRPr="00F0618F" w14:paraId="498E6B87" w14:textId="77777777" w:rsidTr="00CC247C">
        <w:trPr>
          <w:trHeight w:val="828"/>
        </w:trPr>
        <w:tc>
          <w:tcPr>
            <w:tcW w:w="693" w:type="dxa"/>
          </w:tcPr>
          <w:p w14:paraId="342C305F" w14:textId="62A34293" w:rsidR="0033223C" w:rsidRPr="00F0618F" w:rsidRDefault="0033223C" w:rsidP="00D55A4D">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1</w:t>
            </w:r>
          </w:p>
        </w:tc>
        <w:tc>
          <w:tcPr>
            <w:tcW w:w="4855" w:type="dxa"/>
          </w:tcPr>
          <w:p w14:paraId="41763491" w14:textId="08247D67" w:rsidR="0033223C" w:rsidRPr="00F0618F" w:rsidRDefault="007C3E08" w:rsidP="00D807BA">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 xml:space="preserve">Тумба з шухлядами </w:t>
            </w:r>
            <w:r w:rsidR="0033223C" w:rsidRPr="00F0618F">
              <w:rPr>
                <w:rFonts w:ascii="Times New Roman" w:hAnsi="Times New Roman"/>
                <w:b/>
                <w:color w:val="000000"/>
                <w:sz w:val="24"/>
                <w:szCs w:val="24"/>
              </w:rPr>
              <w:t xml:space="preserve"> – 8 шт.</w:t>
            </w:r>
          </w:p>
          <w:p w14:paraId="1E4868FB" w14:textId="50A31D2E" w:rsidR="0033223C" w:rsidRPr="00F0618F" w:rsidRDefault="0033223C" w:rsidP="00D807BA">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39143122-7 Комоди</w:t>
            </w:r>
          </w:p>
        </w:tc>
        <w:tc>
          <w:tcPr>
            <w:tcW w:w="1984" w:type="dxa"/>
          </w:tcPr>
          <w:p w14:paraId="7A260D88" w14:textId="5F6C7464" w:rsidR="0033223C" w:rsidRPr="00F0618F" w:rsidRDefault="0033223C" w:rsidP="00204724">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розміри: </w:t>
            </w:r>
          </w:p>
          <w:p w14:paraId="42064698" w14:textId="77777777" w:rsidR="00D13BD7" w:rsidRPr="00F0618F" w:rsidRDefault="00D13BD7" w:rsidP="00204724">
            <w:pPr>
              <w:spacing w:after="0" w:line="240" w:lineRule="auto"/>
              <w:rPr>
                <w:rFonts w:ascii="Times New Roman" w:hAnsi="Times New Roman"/>
                <w:color w:val="000000"/>
                <w:sz w:val="24"/>
                <w:szCs w:val="24"/>
              </w:rPr>
            </w:pPr>
          </w:p>
          <w:p w14:paraId="4B4A5666" w14:textId="602D3991" w:rsidR="0033223C" w:rsidRPr="00F0618F" w:rsidRDefault="0033223C" w:rsidP="00204724">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6F74B7B1" w14:textId="75B83EA8" w:rsidR="0033223C" w:rsidRPr="00F0618F" w:rsidRDefault="0033223C" w:rsidP="00AA2C7A">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00D13BD7" w:rsidRPr="00F0618F">
              <w:rPr>
                <w:rFonts w:ascii="Times New Roman" w:hAnsi="Times New Roman"/>
                <w:color w:val="000000"/>
                <w:sz w:val="24"/>
                <w:szCs w:val="24"/>
              </w:rPr>
              <w:t xml:space="preserve">не менше </w:t>
            </w:r>
            <w:r w:rsidR="004F72CA" w:rsidRPr="00F0618F">
              <w:rPr>
                <w:rFonts w:ascii="Times New Roman" w:hAnsi="Times New Roman"/>
                <w:color w:val="000000"/>
                <w:sz w:val="24"/>
                <w:szCs w:val="24"/>
              </w:rPr>
              <w:t>45*400*70</w:t>
            </w:r>
            <w:r w:rsidRPr="00F0618F">
              <w:rPr>
                <w:rFonts w:ascii="Times New Roman" w:hAnsi="Times New Roman"/>
                <w:color w:val="000000"/>
                <w:sz w:val="24"/>
                <w:szCs w:val="24"/>
              </w:rPr>
              <w:t>0;</w:t>
            </w:r>
          </w:p>
          <w:p w14:paraId="74094146" w14:textId="4DAEF63B" w:rsidR="0033223C" w:rsidRPr="00F0618F" w:rsidRDefault="0033223C" w:rsidP="00AA2C7A">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7DE15BDF" w14:textId="4848BB04" w:rsidR="0033223C" w:rsidRPr="00F0618F" w:rsidRDefault="0033223C" w:rsidP="00AA2C7A">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7C3E08" w:rsidRPr="00F0618F" w14:paraId="03B86CBC" w14:textId="77777777" w:rsidTr="00CC247C">
        <w:trPr>
          <w:trHeight w:val="828"/>
        </w:trPr>
        <w:tc>
          <w:tcPr>
            <w:tcW w:w="693" w:type="dxa"/>
          </w:tcPr>
          <w:p w14:paraId="77BFFB12" w14:textId="2A7E6F66"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2</w:t>
            </w:r>
          </w:p>
          <w:p w14:paraId="4F845D18" w14:textId="23F42EAC" w:rsidR="007C3E08" w:rsidRPr="00F0618F" w:rsidRDefault="007C3E08" w:rsidP="007C3E08">
            <w:pPr>
              <w:rPr>
                <w:rFonts w:ascii="Times New Roman" w:hAnsi="Times New Roman"/>
                <w:sz w:val="24"/>
                <w:szCs w:val="24"/>
              </w:rPr>
            </w:pPr>
          </w:p>
          <w:p w14:paraId="69AF44DD" w14:textId="77777777" w:rsidR="007C3E08" w:rsidRPr="00F0618F" w:rsidRDefault="007C3E08" w:rsidP="007C3E08">
            <w:pPr>
              <w:rPr>
                <w:rFonts w:ascii="Times New Roman" w:hAnsi="Times New Roman"/>
                <w:sz w:val="24"/>
                <w:szCs w:val="24"/>
              </w:rPr>
            </w:pPr>
          </w:p>
        </w:tc>
        <w:tc>
          <w:tcPr>
            <w:tcW w:w="4855" w:type="dxa"/>
          </w:tcPr>
          <w:p w14:paraId="6C30AA48" w14:textId="0D8C2A04"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купе – 4 шт.</w:t>
            </w:r>
          </w:p>
          <w:p w14:paraId="1B0FEA5C" w14:textId="22017309"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номенклатура: 39143121-0 Гардеробні шафи  </w:t>
            </w:r>
          </w:p>
        </w:tc>
        <w:tc>
          <w:tcPr>
            <w:tcW w:w="1984" w:type="dxa"/>
          </w:tcPr>
          <w:p w14:paraId="4C202CE9"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0967D132" w14:textId="77777777" w:rsidR="007C3E08" w:rsidRPr="00F0618F" w:rsidRDefault="007C3E08" w:rsidP="007C3E08">
            <w:pPr>
              <w:spacing w:after="0" w:line="240" w:lineRule="auto"/>
              <w:rPr>
                <w:rFonts w:ascii="Times New Roman" w:hAnsi="Times New Roman"/>
                <w:color w:val="000000"/>
                <w:sz w:val="24"/>
                <w:szCs w:val="24"/>
              </w:rPr>
            </w:pPr>
          </w:p>
          <w:p w14:paraId="7B5F6238" w14:textId="6ED129E0"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694077D9" w14:textId="54F1BA7F"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3300*2700*600</w:t>
            </w:r>
            <w:r w:rsidRPr="00F0618F">
              <w:rPr>
                <w:rFonts w:ascii="Times New Roman" w:hAnsi="Times New Roman"/>
                <w:color w:val="000000"/>
                <w:sz w:val="24"/>
                <w:szCs w:val="24"/>
              </w:rPr>
              <w:t>;</w:t>
            </w:r>
          </w:p>
          <w:p w14:paraId="1547EF6A" w14:textId="57D4DA5E"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rPr>
                <w:rFonts w:ascii="Times New Roman" w:eastAsiaTheme="minorHAnsi" w:hAnsi="Times New Roman"/>
              </w:rPr>
              <w:t xml:space="preserve"> </w:t>
            </w:r>
            <w:r w:rsidR="00FD1BA8" w:rsidRPr="00F0618F">
              <w:rPr>
                <w:rFonts w:ascii="Times New Roman" w:hAnsi="Times New Roman"/>
                <w:color w:val="000000"/>
                <w:sz w:val="24"/>
                <w:szCs w:val="24"/>
              </w:rPr>
              <w:t>ДСП 16 мм.,  ПВХ 0,5</w:t>
            </w:r>
            <w:r w:rsidRPr="00F0618F">
              <w:rPr>
                <w:rFonts w:ascii="Times New Roman" w:hAnsi="Times New Roman"/>
                <w:color w:val="000000"/>
                <w:sz w:val="24"/>
                <w:szCs w:val="24"/>
              </w:rPr>
              <w:t xml:space="preserve"> </w:t>
            </w:r>
            <w:r w:rsidR="00FD1BA8" w:rsidRPr="00F0618F">
              <w:rPr>
                <w:rFonts w:ascii="Times New Roman" w:hAnsi="Times New Roman"/>
                <w:color w:val="000000"/>
                <w:sz w:val="24"/>
                <w:szCs w:val="24"/>
              </w:rPr>
              <w:t>та 2 мм.</w:t>
            </w:r>
          </w:p>
        </w:tc>
      </w:tr>
      <w:tr w:rsidR="007C3E08" w:rsidRPr="00F0618F" w14:paraId="431E7073" w14:textId="77777777" w:rsidTr="00CC247C">
        <w:trPr>
          <w:trHeight w:val="828"/>
        </w:trPr>
        <w:tc>
          <w:tcPr>
            <w:tcW w:w="693" w:type="dxa"/>
          </w:tcPr>
          <w:p w14:paraId="553016C0" w14:textId="44351515"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3</w:t>
            </w:r>
          </w:p>
        </w:tc>
        <w:tc>
          <w:tcPr>
            <w:tcW w:w="4855" w:type="dxa"/>
          </w:tcPr>
          <w:p w14:paraId="42B904FC" w14:textId="3552DE9C"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2-х дверна – 1 шт.</w:t>
            </w:r>
          </w:p>
          <w:p w14:paraId="30E5B545" w14:textId="4C604BE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39143121-0 Гардеробні шафи </w:t>
            </w:r>
            <w:r w:rsidRPr="00F0618F">
              <w:rPr>
                <w:rFonts w:ascii="Times New Roman" w:hAnsi="Times New Roman"/>
                <w:color w:val="000000"/>
                <w:sz w:val="24"/>
                <w:szCs w:val="24"/>
              </w:rPr>
              <w:t xml:space="preserve"> </w:t>
            </w:r>
          </w:p>
        </w:tc>
        <w:tc>
          <w:tcPr>
            <w:tcW w:w="1984" w:type="dxa"/>
          </w:tcPr>
          <w:p w14:paraId="5E8C6FCE"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4D6EDD11" w14:textId="77777777" w:rsidR="007C3E08" w:rsidRPr="00F0618F" w:rsidRDefault="007C3E08" w:rsidP="007C3E08">
            <w:pPr>
              <w:spacing w:after="0" w:line="240" w:lineRule="auto"/>
              <w:rPr>
                <w:rFonts w:ascii="Times New Roman" w:hAnsi="Times New Roman"/>
                <w:color w:val="000000"/>
                <w:sz w:val="24"/>
                <w:szCs w:val="24"/>
              </w:rPr>
            </w:pPr>
          </w:p>
          <w:p w14:paraId="650978E1" w14:textId="2AD1CB3E"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75F25AB3" w14:textId="52A622EE"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2250*700*400</w:t>
            </w:r>
            <w:r w:rsidRPr="00F0618F">
              <w:rPr>
                <w:rFonts w:ascii="Times New Roman" w:hAnsi="Times New Roman"/>
                <w:color w:val="000000"/>
                <w:sz w:val="24"/>
                <w:szCs w:val="24"/>
              </w:rPr>
              <w:t>;</w:t>
            </w:r>
          </w:p>
          <w:p w14:paraId="376F47B3" w14:textId="0C6008F2"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rPr>
                <w:rFonts w:ascii="Times New Roman" w:eastAsiaTheme="minorHAnsi" w:hAnsi="Times New Roman"/>
              </w:rPr>
              <w:t xml:space="preserve"> </w:t>
            </w:r>
            <w:r w:rsidRPr="00F0618F">
              <w:rPr>
                <w:rFonts w:ascii="Times New Roman" w:hAnsi="Times New Roman"/>
                <w:color w:val="000000"/>
                <w:sz w:val="24"/>
                <w:szCs w:val="24"/>
              </w:rPr>
              <w:t xml:space="preserve">ДСП 16 мм., </w:t>
            </w:r>
            <w:r w:rsidR="00FD1BA8" w:rsidRPr="00F0618F">
              <w:rPr>
                <w:rFonts w:ascii="Times New Roman" w:hAnsi="Times New Roman"/>
                <w:color w:val="000000"/>
                <w:sz w:val="24"/>
                <w:szCs w:val="24"/>
              </w:rPr>
              <w:t>ПВХ 0,5</w:t>
            </w:r>
            <w:r w:rsidRPr="00F0618F">
              <w:rPr>
                <w:rFonts w:ascii="Times New Roman" w:hAnsi="Times New Roman"/>
                <w:color w:val="000000"/>
                <w:sz w:val="24"/>
                <w:szCs w:val="24"/>
              </w:rPr>
              <w:t xml:space="preserve"> </w:t>
            </w:r>
            <w:r w:rsidR="00FD1BA8" w:rsidRPr="00F0618F">
              <w:rPr>
                <w:rFonts w:ascii="Times New Roman" w:hAnsi="Times New Roman"/>
                <w:color w:val="000000"/>
                <w:sz w:val="24"/>
                <w:szCs w:val="24"/>
              </w:rPr>
              <w:t>та 2 мм</w:t>
            </w:r>
          </w:p>
        </w:tc>
      </w:tr>
      <w:tr w:rsidR="007C3E08" w:rsidRPr="00F0618F" w14:paraId="4EF1CA11" w14:textId="77777777" w:rsidTr="00CC247C">
        <w:trPr>
          <w:trHeight w:val="828"/>
        </w:trPr>
        <w:tc>
          <w:tcPr>
            <w:tcW w:w="693" w:type="dxa"/>
          </w:tcPr>
          <w:p w14:paraId="01CCBE21" w14:textId="29F188A5"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4</w:t>
            </w:r>
          </w:p>
        </w:tc>
        <w:tc>
          <w:tcPr>
            <w:tcW w:w="4855" w:type="dxa"/>
          </w:tcPr>
          <w:p w14:paraId="72A68E31" w14:textId="72C60911"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з замками – 1 шт.</w:t>
            </w:r>
          </w:p>
          <w:p w14:paraId="26A69D01" w14:textId="7AA9E3F6"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39143121-0 Гардеробні шафи </w:t>
            </w:r>
            <w:r w:rsidRPr="00F0618F">
              <w:rPr>
                <w:rFonts w:ascii="Times New Roman" w:hAnsi="Times New Roman"/>
                <w:color w:val="000000"/>
                <w:sz w:val="24"/>
                <w:szCs w:val="24"/>
              </w:rPr>
              <w:t xml:space="preserve"> </w:t>
            </w:r>
          </w:p>
        </w:tc>
        <w:tc>
          <w:tcPr>
            <w:tcW w:w="1984" w:type="dxa"/>
          </w:tcPr>
          <w:p w14:paraId="78DD9B41"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6899F835" w14:textId="77777777" w:rsidR="007C3E08" w:rsidRPr="00F0618F" w:rsidRDefault="007C3E08" w:rsidP="007C3E08">
            <w:pPr>
              <w:spacing w:after="0" w:line="240" w:lineRule="auto"/>
              <w:rPr>
                <w:rFonts w:ascii="Times New Roman" w:hAnsi="Times New Roman"/>
                <w:color w:val="000000"/>
                <w:sz w:val="24"/>
                <w:szCs w:val="24"/>
              </w:rPr>
            </w:pPr>
          </w:p>
          <w:p w14:paraId="58FB4A69" w14:textId="75D40329"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0C7B9C13" w14:textId="1F7AED4C"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2100*1000*600</w:t>
            </w:r>
            <w:r w:rsidRPr="00F0618F">
              <w:rPr>
                <w:rFonts w:ascii="Times New Roman" w:hAnsi="Times New Roman"/>
                <w:color w:val="000000"/>
                <w:sz w:val="24"/>
                <w:szCs w:val="24"/>
              </w:rPr>
              <w:t>;</w:t>
            </w:r>
          </w:p>
          <w:p w14:paraId="3B628E17" w14:textId="7C31B983"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rPr>
                <w:rFonts w:ascii="Times New Roman" w:eastAsiaTheme="minorHAnsi" w:hAnsi="Times New Roman"/>
              </w:rPr>
              <w:t xml:space="preserve"> </w:t>
            </w:r>
            <w:r w:rsidRPr="00F0618F">
              <w:rPr>
                <w:rFonts w:ascii="Times New Roman" w:hAnsi="Times New Roman"/>
                <w:color w:val="000000"/>
                <w:sz w:val="24"/>
                <w:szCs w:val="24"/>
              </w:rPr>
              <w:t xml:space="preserve">ДСП 16 мм., </w:t>
            </w:r>
            <w:r w:rsidR="00FD1BA8" w:rsidRPr="00F0618F">
              <w:rPr>
                <w:rFonts w:ascii="Times New Roman" w:hAnsi="Times New Roman"/>
                <w:color w:val="000000"/>
                <w:sz w:val="24"/>
                <w:szCs w:val="24"/>
              </w:rPr>
              <w:t>ПВХ 0,5 та 2 мм</w:t>
            </w:r>
            <w:r w:rsidRPr="00F0618F">
              <w:rPr>
                <w:rFonts w:ascii="Times New Roman" w:hAnsi="Times New Roman"/>
                <w:color w:val="000000"/>
                <w:sz w:val="24"/>
                <w:szCs w:val="24"/>
              </w:rPr>
              <w:t xml:space="preserve"> </w:t>
            </w:r>
          </w:p>
        </w:tc>
      </w:tr>
      <w:tr w:rsidR="007C3E08" w:rsidRPr="00F0618F" w14:paraId="51AAC10B" w14:textId="77777777" w:rsidTr="00CC247C">
        <w:trPr>
          <w:trHeight w:val="828"/>
        </w:trPr>
        <w:tc>
          <w:tcPr>
            <w:tcW w:w="693" w:type="dxa"/>
          </w:tcPr>
          <w:p w14:paraId="2CE1D37B" w14:textId="1FDBA6F9"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5</w:t>
            </w:r>
          </w:p>
        </w:tc>
        <w:tc>
          <w:tcPr>
            <w:tcW w:w="4855" w:type="dxa"/>
          </w:tcPr>
          <w:p w14:paraId="4667AA0B" w14:textId="39599A15"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 xml:space="preserve">Шафа для одягу 3-х дверна – </w:t>
            </w:r>
            <w:r w:rsidR="00AF6549" w:rsidRPr="00F0618F">
              <w:rPr>
                <w:rFonts w:ascii="Times New Roman" w:hAnsi="Times New Roman"/>
                <w:b/>
                <w:color w:val="000000"/>
                <w:sz w:val="24"/>
                <w:szCs w:val="24"/>
              </w:rPr>
              <w:t>1</w:t>
            </w:r>
            <w:r w:rsidRPr="00F0618F">
              <w:rPr>
                <w:rFonts w:ascii="Times New Roman" w:hAnsi="Times New Roman"/>
                <w:b/>
                <w:color w:val="000000"/>
                <w:sz w:val="24"/>
                <w:szCs w:val="24"/>
              </w:rPr>
              <w:t xml:space="preserve"> шт.</w:t>
            </w:r>
          </w:p>
          <w:p w14:paraId="6E7ADF56" w14:textId="11F33DF1"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39143121-0 Гардеробні шафи </w:t>
            </w:r>
            <w:r w:rsidRPr="00F0618F">
              <w:rPr>
                <w:rFonts w:ascii="Times New Roman" w:hAnsi="Times New Roman"/>
                <w:color w:val="000000"/>
                <w:sz w:val="24"/>
                <w:szCs w:val="24"/>
              </w:rPr>
              <w:t xml:space="preserve"> </w:t>
            </w:r>
          </w:p>
        </w:tc>
        <w:tc>
          <w:tcPr>
            <w:tcW w:w="1984" w:type="dxa"/>
          </w:tcPr>
          <w:p w14:paraId="6BCAB995"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5B3E6A3C" w14:textId="77777777" w:rsidR="007C3E08" w:rsidRPr="00F0618F" w:rsidRDefault="007C3E08" w:rsidP="007C3E08">
            <w:pPr>
              <w:spacing w:after="0" w:line="240" w:lineRule="auto"/>
              <w:rPr>
                <w:rFonts w:ascii="Times New Roman" w:hAnsi="Times New Roman"/>
                <w:color w:val="000000"/>
                <w:sz w:val="24"/>
                <w:szCs w:val="24"/>
              </w:rPr>
            </w:pPr>
          </w:p>
          <w:p w14:paraId="1EC132DB" w14:textId="047E693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4E094E1D" w14:textId="19455CDD"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2200*1500*550</w:t>
            </w:r>
            <w:r w:rsidRPr="00F0618F">
              <w:rPr>
                <w:rFonts w:ascii="Times New Roman" w:hAnsi="Times New Roman"/>
                <w:color w:val="000000"/>
                <w:sz w:val="24"/>
                <w:szCs w:val="24"/>
              </w:rPr>
              <w:t>;</w:t>
            </w:r>
          </w:p>
          <w:p w14:paraId="74C8AD3C" w14:textId="359D8C0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rPr>
                <w:rFonts w:ascii="Times New Roman" w:eastAsiaTheme="minorHAnsi" w:hAnsi="Times New Roman"/>
              </w:rPr>
              <w:t xml:space="preserve"> </w:t>
            </w:r>
            <w:r w:rsidRPr="00F0618F">
              <w:rPr>
                <w:rFonts w:ascii="Times New Roman" w:hAnsi="Times New Roman"/>
                <w:color w:val="000000"/>
                <w:sz w:val="24"/>
                <w:szCs w:val="24"/>
              </w:rPr>
              <w:t xml:space="preserve">ДСП 16 мм., </w:t>
            </w:r>
            <w:r w:rsidR="00FD1BA8" w:rsidRPr="00F0618F">
              <w:rPr>
                <w:rFonts w:ascii="Times New Roman" w:hAnsi="Times New Roman"/>
                <w:color w:val="000000"/>
                <w:sz w:val="24"/>
                <w:szCs w:val="24"/>
              </w:rPr>
              <w:t>ПВХ 0,5</w:t>
            </w:r>
            <w:r w:rsidRPr="00F0618F">
              <w:rPr>
                <w:rFonts w:ascii="Times New Roman" w:hAnsi="Times New Roman"/>
                <w:color w:val="000000"/>
                <w:sz w:val="24"/>
                <w:szCs w:val="24"/>
              </w:rPr>
              <w:t xml:space="preserve"> </w:t>
            </w:r>
            <w:r w:rsidR="00FD1BA8" w:rsidRPr="00F0618F">
              <w:rPr>
                <w:rFonts w:ascii="Times New Roman" w:hAnsi="Times New Roman"/>
                <w:color w:val="000000"/>
                <w:sz w:val="24"/>
                <w:szCs w:val="24"/>
              </w:rPr>
              <w:t>та 2 мм</w:t>
            </w:r>
          </w:p>
        </w:tc>
      </w:tr>
      <w:tr w:rsidR="007C3E08" w:rsidRPr="00F0618F" w14:paraId="593E9FCD" w14:textId="77777777" w:rsidTr="00CC247C">
        <w:trPr>
          <w:trHeight w:val="828"/>
        </w:trPr>
        <w:tc>
          <w:tcPr>
            <w:tcW w:w="693" w:type="dxa"/>
          </w:tcPr>
          <w:p w14:paraId="1EBCB2B7" w14:textId="248F7663"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6</w:t>
            </w:r>
          </w:p>
        </w:tc>
        <w:tc>
          <w:tcPr>
            <w:tcW w:w="4855" w:type="dxa"/>
          </w:tcPr>
          <w:p w14:paraId="010756DA" w14:textId="451C8E23"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для одягу та документів – 3 шт.</w:t>
            </w:r>
          </w:p>
          <w:p w14:paraId="4820E9A7" w14:textId="119B99E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39143121-0 Гардеробні шафи </w:t>
            </w:r>
            <w:r w:rsidRPr="00F0618F">
              <w:rPr>
                <w:rFonts w:ascii="Times New Roman" w:hAnsi="Times New Roman"/>
                <w:color w:val="000000"/>
                <w:sz w:val="24"/>
                <w:szCs w:val="24"/>
              </w:rPr>
              <w:t xml:space="preserve"> </w:t>
            </w:r>
          </w:p>
        </w:tc>
        <w:tc>
          <w:tcPr>
            <w:tcW w:w="1984" w:type="dxa"/>
          </w:tcPr>
          <w:p w14:paraId="5BD44977"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7A134F9A" w14:textId="77777777" w:rsidR="007C3E08" w:rsidRPr="00F0618F" w:rsidRDefault="007C3E08" w:rsidP="007C3E08">
            <w:pPr>
              <w:spacing w:after="0" w:line="240" w:lineRule="auto"/>
              <w:rPr>
                <w:rFonts w:ascii="Times New Roman" w:hAnsi="Times New Roman"/>
                <w:color w:val="000000"/>
                <w:sz w:val="24"/>
                <w:szCs w:val="24"/>
              </w:rPr>
            </w:pPr>
          </w:p>
          <w:p w14:paraId="59D0F6FD" w14:textId="51E1C8B8"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2F41A76A" w14:textId="784A529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2100*900*450</w:t>
            </w:r>
            <w:r w:rsidRPr="00F0618F">
              <w:rPr>
                <w:rFonts w:ascii="Times New Roman" w:hAnsi="Times New Roman"/>
                <w:color w:val="000000"/>
                <w:sz w:val="24"/>
                <w:szCs w:val="24"/>
              </w:rPr>
              <w:t>;</w:t>
            </w:r>
          </w:p>
          <w:p w14:paraId="40A01B28" w14:textId="680549CB"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rPr>
                <w:rFonts w:ascii="Times New Roman" w:eastAsiaTheme="minorHAnsi" w:hAnsi="Times New Roman"/>
              </w:rPr>
              <w:t xml:space="preserve"> </w:t>
            </w:r>
            <w:r w:rsidRPr="00F0618F">
              <w:rPr>
                <w:rFonts w:ascii="Times New Roman" w:hAnsi="Times New Roman"/>
                <w:color w:val="000000"/>
                <w:sz w:val="24"/>
                <w:szCs w:val="24"/>
              </w:rPr>
              <w:t xml:space="preserve">ДСП 16 мм., </w:t>
            </w:r>
            <w:r w:rsidR="00FD1BA8" w:rsidRPr="00F0618F">
              <w:rPr>
                <w:rFonts w:ascii="Times New Roman" w:hAnsi="Times New Roman"/>
                <w:color w:val="000000"/>
                <w:sz w:val="24"/>
                <w:szCs w:val="24"/>
              </w:rPr>
              <w:t>ПВХ 0,5 та 2 мм</w:t>
            </w:r>
            <w:r w:rsidRPr="00F0618F">
              <w:rPr>
                <w:rFonts w:ascii="Times New Roman" w:hAnsi="Times New Roman"/>
                <w:color w:val="000000"/>
                <w:sz w:val="24"/>
                <w:szCs w:val="24"/>
              </w:rPr>
              <w:t xml:space="preserve"> </w:t>
            </w:r>
          </w:p>
        </w:tc>
      </w:tr>
      <w:tr w:rsidR="007C3E08" w:rsidRPr="00F0618F" w14:paraId="6419C0EC" w14:textId="77777777" w:rsidTr="00CC247C">
        <w:trPr>
          <w:trHeight w:val="828"/>
        </w:trPr>
        <w:tc>
          <w:tcPr>
            <w:tcW w:w="693" w:type="dxa"/>
          </w:tcPr>
          <w:p w14:paraId="5285663F" w14:textId="73B415B5"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7</w:t>
            </w:r>
          </w:p>
        </w:tc>
        <w:tc>
          <w:tcPr>
            <w:tcW w:w="4855" w:type="dxa"/>
          </w:tcPr>
          <w:p w14:paraId="171C05B2" w14:textId="5EAB4417"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 xml:space="preserve">Тумба </w:t>
            </w:r>
            <w:proofErr w:type="spellStart"/>
            <w:r w:rsidRPr="00F0618F">
              <w:rPr>
                <w:rFonts w:ascii="Times New Roman" w:hAnsi="Times New Roman"/>
                <w:b/>
                <w:color w:val="000000"/>
                <w:sz w:val="24"/>
                <w:szCs w:val="24"/>
              </w:rPr>
              <w:t>прикроватна</w:t>
            </w:r>
            <w:proofErr w:type="spellEnd"/>
            <w:r w:rsidRPr="00F0618F">
              <w:rPr>
                <w:rFonts w:ascii="Times New Roman" w:hAnsi="Times New Roman"/>
                <w:b/>
                <w:color w:val="000000"/>
                <w:sz w:val="24"/>
                <w:szCs w:val="24"/>
              </w:rPr>
              <w:t xml:space="preserve"> – 20 шт.</w:t>
            </w:r>
          </w:p>
          <w:p w14:paraId="62B05281" w14:textId="29132FA5"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bCs/>
                <w:color w:val="000000"/>
                <w:sz w:val="24"/>
                <w:szCs w:val="24"/>
              </w:rPr>
              <w:t>номенклатура: 39143122-7 Комоди</w:t>
            </w:r>
          </w:p>
        </w:tc>
        <w:tc>
          <w:tcPr>
            <w:tcW w:w="1984" w:type="dxa"/>
          </w:tcPr>
          <w:p w14:paraId="1956FAED"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75116422" w14:textId="77777777" w:rsidR="007C3E08" w:rsidRPr="00F0618F" w:rsidRDefault="007C3E08" w:rsidP="007C3E08">
            <w:pPr>
              <w:spacing w:after="0" w:line="240" w:lineRule="auto"/>
              <w:rPr>
                <w:rFonts w:ascii="Times New Roman" w:hAnsi="Times New Roman"/>
                <w:color w:val="000000"/>
                <w:sz w:val="24"/>
                <w:szCs w:val="24"/>
              </w:rPr>
            </w:pPr>
          </w:p>
          <w:p w14:paraId="17BD33FE" w14:textId="3016C85D"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4C878C88" w14:textId="3AB9E02A" w:rsidR="007C3E08" w:rsidRPr="00F0618F" w:rsidRDefault="004F72CA"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не менше 550*350*3</w:t>
            </w:r>
            <w:r w:rsidR="007C3E08" w:rsidRPr="00F0618F">
              <w:rPr>
                <w:rFonts w:ascii="Times New Roman" w:hAnsi="Times New Roman"/>
                <w:color w:val="000000"/>
                <w:sz w:val="24"/>
                <w:szCs w:val="24"/>
              </w:rPr>
              <w:t>00;</w:t>
            </w:r>
          </w:p>
          <w:p w14:paraId="07270CE9"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50804667" w14:textId="0026EF69"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7C3E08" w:rsidRPr="00F0618F" w14:paraId="5314F549" w14:textId="77777777" w:rsidTr="00CC247C">
        <w:trPr>
          <w:trHeight w:val="828"/>
        </w:trPr>
        <w:tc>
          <w:tcPr>
            <w:tcW w:w="693" w:type="dxa"/>
          </w:tcPr>
          <w:p w14:paraId="6A6E8FA6" w14:textId="6612E428"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8</w:t>
            </w:r>
          </w:p>
        </w:tc>
        <w:tc>
          <w:tcPr>
            <w:tcW w:w="4855" w:type="dxa"/>
          </w:tcPr>
          <w:p w14:paraId="321519B8" w14:textId="6F63ADDC"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Вітальня – 2 шт.</w:t>
            </w:r>
          </w:p>
          <w:p w14:paraId="2E89CAAB" w14:textId="5BB24102" w:rsidR="007C3E08" w:rsidRPr="00F0618F" w:rsidRDefault="007C3E08" w:rsidP="007C3E08">
            <w:pPr>
              <w:spacing w:after="0" w:line="240" w:lineRule="auto"/>
              <w:rPr>
                <w:rFonts w:ascii="Times New Roman" w:hAnsi="Times New Roman"/>
                <w:bCs/>
                <w:color w:val="000000"/>
                <w:sz w:val="24"/>
                <w:szCs w:val="24"/>
              </w:rPr>
            </w:pPr>
            <w:r w:rsidRPr="00F0618F">
              <w:rPr>
                <w:rFonts w:ascii="Times New Roman" w:hAnsi="Times New Roman"/>
                <w:bCs/>
                <w:color w:val="000000"/>
                <w:sz w:val="24"/>
                <w:szCs w:val="24"/>
              </w:rPr>
              <w:t xml:space="preserve">номенклатура: </w:t>
            </w:r>
            <w:r w:rsidRPr="00F0618F">
              <w:t xml:space="preserve"> </w:t>
            </w:r>
            <w:r w:rsidRPr="00F0618F">
              <w:rPr>
                <w:rFonts w:ascii="Times New Roman" w:hAnsi="Times New Roman"/>
                <w:bCs/>
                <w:color w:val="000000"/>
                <w:sz w:val="24"/>
                <w:szCs w:val="24"/>
              </w:rPr>
              <w:t xml:space="preserve">39143300-9 Меблі для вітальні </w:t>
            </w:r>
          </w:p>
        </w:tc>
        <w:tc>
          <w:tcPr>
            <w:tcW w:w="1984" w:type="dxa"/>
          </w:tcPr>
          <w:p w14:paraId="5CBFDC83"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6FBED7D5" w14:textId="77777777" w:rsidR="007C3E08" w:rsidRPr="00F0618F" w:rsidRDefault="007C3E08" w:rsidP="007C3E08">
            <w:pPr>
              <w:spacing w:after="0" w:line="240" w:lineRule="auto"/>
              <w:rPr>
                <w:rFonts w:ascii="Times New Roman" w:hAnsi="Times New Roman"/>
                <w:color w:val="000000"/>
                <w:sz w:val="24"/>
                <w:szCs w:val="24"/>
              </w:rPr>
            </w:pPr>
          </w:p>
          <w:p w14:paraId="7730C328" w14:textId="1586CEF9"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121CA3A8" w14:textId="1DC101C7" w:rsidR="007C3E08" w:rsidRPr="00F0618F" w:rsidRDefault="004F72CA"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не менше 1000*36</w:t>
            </w:r>
            <w:r w:rsidR="007C3E08" w:rsidRPr="00F0618F">
              <w:rPr>
                <w:rFonts w:ascii="Times New Roman" w:hAnsi="Times New Roman"/>
                <w:color w:val="000000"/>
                <w:sz w:val="24"/>
                <w:szCs w:val="24"/>
              </w:rPr>
              <w:t>0*2100;</w:t>
            </w:r>
          </w:p>
          <w:p w14:paraId="6FBF3148"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24BBC8D9" w14:textId="14D27B6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7C3E08" w:rsidRPr="00F0618F" w14:paraId="2C058A14" w14:textId="77777777" w:rsidTr="00CC247C">
        <w:trPr>
          <w:trHeight w:val="828"/>
        </w:trPr>
        <w:tc>
          <w:tcPr>
            <w:tcW w:w="693" w:type="dxa"/>
          </w:tcPr>
          <w:p w14:paraId="4B0AFFF7" w14:textId="75680DEA"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9</w:t>
            </w:r>
          </w:p>
        </w:tc>
        <w:tc>
          <w:tcPr>
            <w:tcW w:w="4855" w:type="dxa"/>
          </w:tcPr>
          <w:p w14:paraId="7781035B" w14:textId="6594C617"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 xml:space="preserve">Шафа для речей – </w:t>
            </w:r>
            <w:r w:rsidR="00AF6549" w:rsidRPr="00F0618F">
              <w:rPr>
                <w:rFonts w:ascii="Times New Roman" w:hAnsi="Times New Roman"/>
                <w:b/>
                <w:color w:val="000000"/>
                <w:sz w:val="24"/>
                <w:szCs w:val="24"/>
              </w:rPr>
              <w:t>2</w:t>
            </w:r>
            <w:r w:rsidRPr="00F0618F">
              <w:rPr>
                <w:rFonts w:ascii="Times New Roman" w:hAnsi="Times New Roman"/>
                <w:b/>
                <w:color w:val="000000"/>
                <w:sz w:val="24"/>
                <w:szCs w:val="24"/>
              </w:rPr>
              <w:t xml:space="preserve"> шт.</w:t>
            </w:r>
          </w:p>
          <w:p w14:paraId="000A8598" w14:textId="2B6A9FA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номенклатура: 39143121-0 Гардеробні шафи</w:t>
            </w:r>
          </w:p>
        </w:tc>
        <w:tc>
          <w:tcPr>
            <w:tcW w:w="1984" w:type="dxa"/>
          </w:tcPr>
          <w:p w14:paraId="137C6B4C"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272CFEEE" w14:textId="77777777" w:rsidR="007C3E08" w:rsidRPr="00F0618F" w:rsidRDefault="007C3E08" w:rsidP="007C3E08">
            <w:pPr>
              <w:spacing w:after="0" w:line="240" w:lineRule="auto"/>
              <w:rPr>
                <w:rFonts w:ascii="Times New Roman" w:hAnsi="Times New Roman"/>
                <w:color w:val="000000"/>
                <w:sz w:val="24"/>
                <w:szCs w:val="24"/>
              </w:rPr>
            </w:pPr>
          </w:p>
          <w:p w14:paraId="425B002F" w14:textId="043CAC68"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1B9E31F5" w14:textId="5265F9D4"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2300*400*360</w:t>
            </w:r>
            <w:r w:rsidRPr="00F0618F">
              <w:rPr>
                <w:rFonts w:ascii="Times New Roman" w:hAnsi="Times New Roman"/>
                <w:color w:val="000000"/>
                <w:sz w:val="24"/>
                <w:szCs w:val="24"/>
              </w:rPr>
              <w:t>;</w:t>
            </w:r>
          </w:p>
          <w:p w14:paraId="1EEF5634"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3822D9AD" w14:textId="5ECAC655"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7C3E08" w:rsidRPr="00F0618F" w14:paraId="2FEB4F73" w14:textId="77777777" w:rsidTr="00CC247C">
        <w:trPr>
          <w:trHeight w:val="828"/>
        </w:trPr>
        <w:tc>
          <w:tcPr>
            <w:tcW w:w="693" w:type="dxa"/>
          </w:tcPr>
          <w:p w14:paraId="00F13CF9" w14:textId="76CF05EF" w:rsidR="007C3E08" w:rsidRPr="00F0618F" w:rsidRDefault="007C3E08" w:rsidP="007C3E08">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10</w:t>
            </w:r>
          </w:p>
        </w:tc>
        <w:tc>
          <w:tcPr>
            <w:tcW w:w="4855" w:type="dxa"/>
          </w:tcPr>
          <w:p w14:paraId="195989DE" w14:textId="29C8B9A8"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Тумба</w:t>
            </w:r>
            <w:r w:rsidR="00CC247C" w:rsidRPr="00F0618F">
              <w:rPr>
                <w:rFonts w:ascii="Times New Roman" w:hAnsi="Times New Roman"/>
                <w:b/>
                <w:color w:val="000000"/>
                <w:sz w:val="24"/>
                <w:szCs w:val="24"/>
              </w:rPr>
              <w:t xml:space="preserve"> відкрита</w:t>
            </w:r>
            <w:r w:rsidRPr="00F0618F">
              <w:rPr>
                <w:rFonts w:ascii="Times New Roman" w:hAnsi="Times New Roman"/>
                <w:b/>
                <w:color w:val="000000"/>
                <w:sz w:val="24"/>
                <w:szCs w:val="24"/>
              </w:rPr>
              <w:t xml:space="preserve"> – </w:t>
            </w:r>
            <w:r w:rsidR="00CC247C" w:rsidRPr="00F0618F">
              <w:rPr>
                <w:rFonts w:ascii="Times New Roman" w:hAnsi="Times New Roman"/>
                <w:b/>
                <w:color w:val="000000"/>
                <w:sz w:val="24"/>
                <w:szCs w:val="24"/>
              </w:rPr>
              <w:t>1</w:t>
            </w:r>
            <w:r w:rsidRPr="00F0618F">
              <w:rPr>
                <w:rFonts w:ascii="Times New Roman" w:hAnsi="Times New Roman"/>
                <w:b/>
                <w:color w:val="000000"/>
                <w:sz w:val="24"/>
                <w:szCs w:val="24"/>
              </w:rPr>
              <w:t xml:space="preserve"> шт.</w:t>
            </w:r>
          </w:p>
          <w:p w14:paraId="41BCC418" w14:textId="1B0AD33B" w:rsidR="007C3E08" w:rsidRPr="00F0618F" w:rsidRDefault="007C3E08" w:rsidP="007C3E08">
            <w:pPr>
              <w:spacing w:after="0" w:line="240" w:lineRule="auto"/>
              <w:rPr>
                <w:rFonts w:ascii="Times New Roman" w:hAnsi="Times New Roman"/>
                <w:b/>
                <w:color w:val="000000"/>
                <w:sz w:val="24"/>
                <w:szCs w:val="24"/>
              </w:rPr>
            </w:pPr>
            <w:r w:rsidRPr="00F0618F">
              <w:rPr>
                <w:rFonts w:ascii="Times New Roman" w:hAnsi="Times New Roman"/>
                <w:color w:val="000000"/>
                <w:sz w:val="24"/>
                <w:szCs w:val="24"/>
              </w:rPr>
              <w:t>номенклатура: 39143122-7 Комоди</w:t>
            </w:r>
          </w:p>
        </w:tc>
        <w:tc>
          <w:tcPr>
            <w:tcW w:w="1984" w:type="dxa"/>
          </w:tcPr>
          <w:p w14:paraId="09564026"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4CE7B0BE" w14:textId="77777777" w:rsidR="007C3E08" w:rsidRPr="00F0618F" w:rsidRDefault="007C3E08" w:rsidP="007C3E08">
            <w:pPr>
              <w:spacing w:after="0" w:line="240" w:lineRule="auto"/>
              <w:rPr>
                <w:rFonts w:ascii="Times New Roman" w:hAnsi="Times New Roman"/>
                <w:color w:val="000000"/>
                <w:sz w:val="24"/>
                <w:szCs w:val="24"/>
              </w:rPr>
            </w:pPr>
          </w:p>
          <w:p w14:paraId="01BBA9EF" w14:textId="6F74590A"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5D88C3AD" w14:textId="5BAE2AE0"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700*450*400</w:t>
            </w:r>
            <w:r w:rsidRPr="00F0618F">
              <w:rPr>
                <w:rFonts w:ascii="Times New Roman" w:hAnsi="Times New Roman"/>
                <w:color w:val="000000"/>
                <w:sz w:val="24"/>
                <w:szCs w:val="24"/>
              </w:rPr>
              <w:t>;</w:t>
            </w:r>
          </w:p>
          <w:p w14:paraId="62C7A52D" w14:textId="77777777"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w:t>
            </w:r>
            <w:r w:rsidRPr="00F0618F">
              <w:t xml:space="preserve"> </w:t>
            </w:r>
            <w:r w:rsidRPr="00F0618F">
              <w:rPr>
                <w:rFonts w:ascii="Times New Roman" w:hAnsi="Times New Roman"/>
                <w:color w:val="000000"/>
                <w:sz w:val="24"/>
                <w:szCs w:val="24"/>
              </w:rPr>
              <w:t>ДСП 16 мм.</w:t>
            </w:r>
          </w:p>
          <w:p w14:paraId="1772F345" w14:textId="2018ADAE" w:rsidR="007C3E08" w:rsidRPr="00F0618F" w:rsidRDefault="007C3E08" w:rsidP="007C3E08">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CC247C" w:rsidRPr="00F0618F" w14:paraId="10789033" w14:textId="77777777" w:rsidTr="00CC247C">
        <w:trPr>
          <w:trHeight w:val="828"/>
        </w:trPr>
        <w:tc>
          <w:tcPr>
            <w:tcW w:w="693" w:type="dxa"/>
          </w:tcPr>
          <w:p w14:paraId="6AE9CF96" w14:textId="7C40BD48" w:rsidR="00CC247C" w:rsidRPr="00F0618F" w:rsidRDefault="00CC247C" w:rsidP="00CC247C">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lastRenderedPageBreak/>
              <w:t>11</w:t>
            </w:r>
          </w:p>
        </w:tc>
        <w:tc>
          <w:tcPr>
            <w:tcW w:w="4855" w:type="dxa"/>
          </w:tcPr>
          <w:p w14:paraId="61980B08" w14:textId="77777777" w:rsidR="00CC247C" w:rsidRPr="00F0618F" w:rsidRDefault="00CC247C" w:rsidP="00CC247C">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Кухня – 1 шт.</w:t>
            </w:r>
          </w:p>
          <w:p w14:paraId="26CD9E43" w14:textId="20EC2719" w:rsidR="00CC247C" w:rsidRPr="00F0618F" w:rsidRDefault="00CC247C" w:rsidP="00CC247C">
            <w:pPr>
              <w:spacing w:after="0" w:line="240" w:lineRule="auto"/>
              <w:rPr>
                <w:rFonts w:ascii="Times New Roman" w:hAnsi="Times New Roman"/>
                <w:b/>
                <w:color w:val="000000"/>
                <w:sz w:val="24"/>
                <w:szCs w:val="24"/>
              </w:rPr>
            </w:pPr>
            <w:r w:rsidRPr="00F0618F">
              <w:rPr>
                <w:rFonts w:ascii="Times New Roman" w:hAnsi="Times New Roman"/>
                <w:bCs/>
                <w:color w:val="000000"/>
                <w:sz w:val="24"/>
                <w:szCs w:val="24"/>
              </w:rPr>
              <w:t>номенклатура: 39141400-6 Вбудовані кухонні меблі</w:t>
            </w:r>
          </w:p>
        </w:tc>
        <w:tc>
          <w:tcPr>
            <w:tcW w:w="1984" w:type="dxa"/>
          </w:tcPr>
          <w:p w14:paraId="1EA4A0DB" w14:textId="7777777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2CBBC2EF" w14:textId="77777777" w:rsidR="00CC247C" w:rsidRPr="00F0618F" w:rsidRDefault="00CC247C" w:rsidP="00CC247C">
            <w:pPr>
              <w:spacing w:after="0" w:line="240" w:lineRule="auto"/>
              <w:rPr>
                <w:rFonts w:ascii="Times New Roman" w:hAnsi="Times New Roman"/>
                <w:color w:val="000000"/>
                <w:sz w:val="24"/>
                <w:szCs w:val="24"/>
              </w:rPr>
            </w:pPr>
          </w:p>
          <w:p w14:paraId="393D320D" w14:textId="3A32085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2C76D051" w14:textId="567228D5"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02B47" w:rsidRPr="00F0618F">
              <w:rPr>
                <w:rFonts w:ascii="Times New Roman" w:hAnsi="Times New Roman"/>
                <w:color w:val="000000"/>
                <w:sz w:val="24"/>
                <w:szCs w:val="24"/>
              </w:rPr>
              <w:t>2180*5500*600</w:t>
            </w:r>
          </w:p>
          <w:p w14:paraId="65227DAE" w14:textId="7777777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 МДФ фасади ПВХ 0,5, стільниця 38 вологостійка,</w:t>
            </w:r>
          </w:p>
          <w:p w14:paraId="7BB60206" w14:textId="773C5646"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ручки 128 хром</w:t>
            </w:r>
          </w:p>
        </w:tc>
      </w:tr>
      <w:tr w:rsidR="00CC247C" w:rsidRPr="00F0618F" w14:paraId="55A2F585" w14:textId="77777777" w:rsidTr="00CC247C">
        <w:trPr>
          <w:trHeight w:val="828"/>
        </w:trPr>
        <w:tc>
          <w:tcPr>
            <w:tcW w:w="693" w:type="dxa"/>
          </w:tcPr>
          <w:p w14:paraId="74BCD065" w14:textId="5F421759" w:rsidR="00CC247C" w:rsidRPr="00F0618F" w:rsidRDefault="00CC247C" w:rsidP="00CC247C">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12</w:t>
            </w:r>
          </w:p>
        </w:tc>
        <w:tc>
          <w:tcPr>
            <w:tcW w:w="4855" w:type="dxa"/>
          </w:tcPr>
          <w:p w14:paraId="165DF9C1" w14:textId="417EBA4F" w:rsidR="00CC247C" w:rsidRPr="00F0618F" w:rsidRDefault="00CC247C" w:rsidP="00CC247C">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для одягу – 3 шт.</w:t>
            </w:r>
          </w:p>
          <w:p w14:paraId="0A93B42C" w14:textId="4886E05F"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номенклатура: 39143121-0 Гардеробні шафи</w:t>
            </w:r>
          </w:p>
        </w:tc>
        <w:tc>
          <w:tcPr>
            <w:tcW w:w="1984" w:type="dxa"/>
          </w:tcPr>
          <w:p w14:paraId="2B0A0AC5" w14:textId="7777777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34545557" w14:textId="77777777" w:rsidR="00CC247C" w:rsidRPr="00F0618F" w:rsidRDefault="00CC247C" w:rsidP="00CC247C">
            <w:pPr>
              <w:spacing w:after="0" w:line="240" w:lineRule="auto"/>
              <w:rPr>
                <w:rFonts w:ascii="Times New Roman" w:hAnsi="Times New Roman"/>
                <w:color w:val="000000"/>
                <w:sz w:val="24"/>
                <w:szCs w:val="24"/>
              </w:rPr>
            </w:pPr>
          </w:p>
          <w:p w14:paraId="5F73AAAA" w14:textId="331128BB"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49A781C2" w14:textId="489A25DD"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xml:space="preserve">-  не менше </w:t>
            </w:r>
            <w:r w:rsidR="004F72CA" w:rsidRPr="00F0618F">
              <w:rPr>
                <w:rFonts w:ascii="Times New Roman" w:hAnsi="Times New Roman"/>
                <w:color w:val="000000"/>
                <w:sz w:val="24"/>
                <w:szCs w:val="24"/>
              </w:rPr>
              <w:t>1900*500*600</w:t>
            </w:r>
            <w:r w:rsidRPr="00F0618F">
              <w:rPr>
                <w:rFonts w:ascii="Times New Roman" w:hAnsi="Times New Roman"/>
                <w:color w:val="000000"/>
                <w:sz w:val="24"/>
                <w:szCs w:val="24"/>
              </w:rPr>
              <w:t>;</w:t>
            </w:r>
          </w:p>
          <w:p w14:paraId="1BE9555A" w14:textId="725D779E"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73671BD0" w14:textId="617C232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tr w:rsidR="00CC247C" w:rsidRPr="00F0618F" w14:paraId="4B146FE3" w14:textId="77777777" w:rsidTr="00CC247C">
        <w:trPr>
          <w:trHeight w:val="828"/>
        </w:trPr>
        <w:tc>
          <w:tcPr>
            <w:tcW w:w="693" w:type="dxa"/>
          </w:tcPr>
          <w:p w14:paraId="0D5832C9" w14:textId="412C59F0" w:rsidR="00CC247C" w:rsidRPr="00F0618F" w:rsidRDefault="00CC247C" w:rsidP="00CC247C">
            <w:pPr>
              <w:spacing w:after="0" w:line="240" w:lineRule="auto"/>
              <w:jc w:val="center"/>
              <w:rPr>
                <w:rFonts w:ascii="Times New Roman" w:hAnsi="Times New Roman"/>
                <w:color w:val="000000"/>
                <w:sz w:val="24"/>
                <w:szCs w:val="24"/>
              </w:rPr>
            </w:pPr>
            <w:r w:rsidRPr="00F0618F">
              <w:rPr>
                <w:rFonts w:ascii="Times New Roman" w:hAnsi="Times New Roman"/>
                <w:color w:val="000000"/>
                <w:sz w:val="24"/>
                <w:szCs w:val="24"/>
              </w:rPr>
              <w:t>13</w:t>
            </w:r>
          </w:p>
        </w:tc>
        <w:tc>
          <w:tcPr>
            <w:tcW w:w="4855" w:type="dxa"/>
          </w:tcPr>
          <w:p w14:paraId="6B44429B" w14:textId="6538CDE1" w:rsidR="00CC247C" w:rsidRPr="00F0618F" w:rsidRDefault="00CC247C" w:rsidP="00CC247C">
            <w:pPr>
              <w:spacing w:after="0" w:line="240" w:lineRule="auto"/>
              <w:rPr>
                <w:rFonts w:ascii="Times New Roman" w:hAnsi="Times New Roman"/>
                <w:b/>
                <w:color w:val="000000"/>
                <w:sz w:val="24"/>
                <w:szCs w:val="24"/>
              </w:rPr>
            </w:pPr>
            <w:r w:rsidRPr="00F0618F">
              <w:rPr>
                <w:rFonts w:ascii="Times New Roman" w:hAnsi="Times New Roman"/>
                <w:b/>
                <w:color w:val="000000"/>
                <w:sz w:val="24"/>
                <w:szCs w:val="24"/>
              </w:rPr>
              <w:t>Шафа навісна до столу – 1 шт.</w:t>
            </w:r>
          </w:p>
          <w:p w14:paraId="0BA10783" w14:textId="34BC2082"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номенклатура: 39143121-0 Гардеробні шафи</w:t>
            </w:r>
          </w:p>
        </w:tc>
        <w:tc>
          <w:tcPr>
            <w:tcW w:w="1984" w:type="dxa"/>
          </w:tcPr>
          <w:p w14:paraId="69AB0DEC" w14:textId="7777777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розміри:</w:t>
            </w:r>
          </w:p>
          <w:p w14:paraId="6241F405" w14:textId="77777777" w:rsidR="00CC247C" w:rsidRPr="00F0618F" w:rsidRDefault="00CC247C" w:rsidP="00CC247C">
            <w:pPr>
              <w:spacing w:after="0" w:line="240" w:lineRule="auto"/>
              <w:rPr>
                <w:rFonts w:ascii="Times New Roman" w:hAnsi="Times New Roman"/>
                <w:color w:val="000000"/>
                <w:sz w:val="24"/>
                <w:szCs w:val="24"/>
              </w:rPr>
            </w:pPr>
          </w:p>
          <w:p w14:paraId="3BA9F2CC" w14:textId="173B4321"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матеріал:</w:t>
            </w:r>
          </w:p>
        </w:tc>
        <w:tc>
          <w:tcPr>
            <w:tcW w:w="2390" w:type="dxa"/>
          </w:tcPr>
          <w:p w14:paraId="0A492FCD" w14:textId="325797C5" w:rsidR="00CC247C" w:rsidRPr="00F0618F" w:rsidRDefault="004F72CA"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не менше 1200*400*3</w:t>
            </w:r>
            <w:r w:rsidR="00CC247C" w:rsidRPr="00F0618F">
              <w:rPr>
                <w:rFonts w:ascii="Times New Roman" w:hAnsi="Times New Roman"/>
                <w:color w:val="000000"/>
                <w:sz w:val="24"/>
                <w:szCs w:val="24"/>
              </w:rPr>
              <w:t>00;</w:t>
            </w:r>
          </w:p>
          <w:p w14:paraId="34BB8EAF" w14:textId="77777777"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  ДСП 16 мм.</w:t>
            </w:r>
          </w:p>
          <w:p w14:paraId="01D45D85" w14:textId="1A5DA6CB" w:rsidR="00CC247C" w:rsidRPr="00F0618F" w:rsidRDefault="00CC247C" w:rsidP="00CC247C">
            <w:pPr>
              <w:spacing w:after="0" w:line="240" w:lineRule="auto"/>
              <w:rPr>
                <w:rFonts w:ascii="Times New Roman" w:hAnsi="Times New Roman"/>
                <w:color w:val="000000"/>
                <w:sz w:val="24"/>
                <w:szCs w:val="24"/>
              </w:rPr>
            </w:pPr>
            <w:r w:rsidRPr="00F0618F">
              <w:rPr>
                <w:rFonts w:ascii="Times New Roman" w:hAnsi="Times New Roman"/>
                <w:color w:val="000000"/>
                <w:sz w:val="24"/>
                <w:szCs w:val="24"/>
              </w:rPr>
              <w:t>ПВХ 0,5 та  2 мм</w:t>
            </w:r>
          </w:p>
        </w:tc>
      </w:tr>
      <w:bookmarkEnd w:id="1"/>
    </w:tbl>
    <w:p w14:paraId="6D413178" w14:textId="77777777" w:rsidR="0033223C" w:rsidRPr="00F0618F" w:rsidRDefault="0033223C" w:rsidP="005039F7">
      <w:pPr>
        <w:pStyle w:val="aa"/>
        <w:spacing w:after="0" w:line="240" w:lineRule="auto"/>
        <w:ind w:left="567"/>
        <w:jc w:val="both"/>
        <w:rPr>
          <w:rFonts w:ascii="Times New Roman" w:hAnsi="Times New Roman"/>
          <w:bCs/>
          <w:i/>
          <w:iCs/>
          <w:sz w:val="24"/>
          <w:szCs w:val="24"/>
        </w:rPr>
      </w:pPr>
    </w:p>
    <w:p w14:paraId="570700CD" w14:textId="0FAD28DC" w:rsidR="00DD3BEE" w:rsidRPr="00F0618F" w:rsidRDefault="00DD3BEE" w:rsidP="005039F7">
      <w:pPr>
        <w:pStyle w:val="aa"/>
        <w:spacing w:after="0" w:line="240" w:lineRule="auto"/>
        <w:ind w:left="567"/>
        <w:jc w:val="both"/>
        <w:rPr>
          <w:rFonts w:ascii="Times New Roman" w:hAnsi="Times New Roman"/>
          <w:bCs/>
          <w:sz w:val="24"/>
          <w:szCs w:val="24"/>
        </w:rPr>
      </w:pPr>
      <w:r w:rsidRPr="00F0618F">
        <w:rPr>
          <w:rFonts w:ascii="Times New Roman" w:hAnsi="Times New Roman"/>
          <w:bCs/>
          <w:i/>
          <w:iCs/>
          <w:sz w:val="24"/>
          <w:szCs w:val="24"/>
        </w:rPr>
        <w:t xml:space="preserve">Термін поставки: поставка предмету закупівлі здійснюється Учасником  на протязі </w:t>
      </w:r>
      <w:r w:rsidR="00EB4F2C" w:rsidRPr="00F0618F">
        <w:rPr>
          <w:rFonts w:ascii="Times New Roman" w:hAnsi="Times New Roman"/>
          <w:bCs/>
          <w:i/>
          <w:iCs/>
          <w:sz w:val="24"/>
          <w:szCs w:val="24"/>
        </w:rPr>
        <w:t>трьох</w:t>
      </w:r>
      <w:r w:rsidRPr="00F0618F">
        <w:rPr>
          <w:rFonts w:ascii="Times New Roman" w:hAnsi="Times New Roman"/>
          <w:bCs/>
          <w:i/>
          <w:iCs/>
          <w:sz w:val="24"/>
          <w:szCs w:val="24"/>
        </w:rPr>
        <w:t xml:space="preserve"> д</w:t>
      </w:r>
      <w:r w:rsidR="00EB4F2C" w:rsidRPr="00F0618F">
        <w:rPr>
          <w:rFonts w:ascii="Times New Roman" w:hAnsi="Times New Roman"/>
          <w:bCs/>
          <w:i/>
          <w:iCs/>
          <w:sz w:val="24"/>
          <w:szCs w:val="24"/>
        </w:rPr>
        <w:t>іб</w:t>
      </w:r>
      <w:r w:rsidRPr="00F0618F">
        <w:rPr>
          <w:rFonts w:ascii="Times New Roman" w:hAnsi="Times New Roman"/>
          <w:bCs/>
          <w:i/>
          <w:iCs/>
          <w:sz w:val="24"/>
          <w:szCs w:val="24"/>
        </w:rPr>
        <w:t xml:space="preserve"> з моменту отримання заявки від Замовника</w:t>
      </w:r>
      <w:r w:rsidRPr="00F0618F">
        <w:rPr>
          <w:rFonts w:ascii="Times New Roman" w:hAnsi="Times New Roman"/>
          <w:bCs/>
          <w:sz w:val="24"/>
          <w:szCs w:val="24"/>
        </w:rPr>
        <w:t>.</w:t>
      </w:r>
    </w:p>
    <w:p w14:paraId="42B6A68B" w14:textId="77777777" w:rsidR="00DD3BEE" w:rsidRPr="00F0618F" w:rsidRDefault="00DD3BEE" w:rsidP="005039F7">
      <w:pPr>
        <w:pStyle w:val="aa"/>
        <w:spacing w:after="0" w:line="240" w:lineRule="auto"/>
        <w:ind w:left="567"/>
        <w:jc w:val="both"/>
        <w:rPr>
          <w:rFonts w:ascii="Times New Roman" w:hAnsi="Times New Roman"/>
          <w:bCs/>
          <w:sz w:val="24"/>
          <w:szCs w:val="24"/>
        </w:rPr>
      </w:pPr>
    </w:p>
    <w:p w14:paraId="6140F80B" w14:textId="14789883" w:rsidR="00937AB9" w:rsidRPr="00F0618F" w:rsidRDefault="00937AB9" w:rsidP="005039F7">
      <w:pPr>
        <w:pStyle w:val="aa"/>
        <w:spacing w:after="0" w:line="240" w:lineRule="auto"/>
        <w:ind w:left="567"/>
        <w:jc w:val="both"/>
        <w:rPr>
          <w:rFonts w:ascii="Times New Roman" w:hAnsi="Times New Roman"/>
          <w:bCs/>
          <w:i/>
          <w:iCs/>
          <w:sz w:val="24"/>
          <w:szCs w:val="24"/>
        </w:rPr>
      </w:pPr>
    </w:p>
    <w:p w14:paraId="717F9D3F" w14:textId="2A5C7587" w:rsidR="00937AB9" w:rsidRPr="00CC247C" w:rsidRDefault="00CC247C" w:rsidP="005039F7">
      <w:pPr>
        <w:pStyle w:val="aa"/>
        <w:spacing w:after="0" w:line="240" w:lineRule="auto"/>
        <w:ind w:left="567"/>
        <w:jc w:val="both"/>
        <w:rPr>
          <w:rFonts w:ascii="Times New Roman" w:hAnsi="Times New Roman"/>
          <w:b/>
          <w:bCs/>
          <w:i/>
          <w:iCs/>
          <w:sz w:val="24"/>
          <w:szCs w:val="24"/>
        </w:rPr>
      </w:pPr>
      <w:r w:rsidRPr="00F0618F">
        <w:rPr>
          <w:rFonts w:ascii="Times New Roman" w:hAnsi="Times New Roman"/>
          <w:b/>
          <w:bCs/>
          <w:i/>
          <w:iCs/>
          <w:sz w:val="24"/>
          <w:szCs w:val="24"/>
        </w:rPr>
        <w:t>* 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p>
    <w:sectPr w:rsidR="00937AB9" w:rsidRPr="00CC247C" w:rsidSect="00D807BA">
      <w:headerReference w:type="default" r:id="rId7"/>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A326" w14:textId="77777777" w:rsidR="001728D6" w:rsidRDefault="001728D6" w:rsidP="00FA7217">
      <w:pPr>
        <w:spacing w:after="0" w:line="240" w:lineRule="auto"/>
      </w:pPr>
      <w:r>
        <w:separator/>
      </w:r>
    </w:p>
  </w:endnote>
  <w:endnote w:type="continuationSeparator" w:id="0">
    <w:p w14:paraId="0AB03B88" w14:textId="77777777" w:rsidR="001728D6" w:rsidRDefault="001728D6" w:rsidP="00FA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C137" w14:textId="77777777" w:rsidR="001728D6" w:rsidRDefault="001728D6" w:rsidP="00FA7217">
      <w:pPr>
        <w:spacing w:after="0" w:line="240" w:lineRule="auto"/>
      </w:pPr>
      <w:r>
        <w:separator/>
      </w:r>
    </w:p>
  </w:footnote>
  <w:footnote w:type="continuationSeparator" w:id="0">
    <w:p w14:paraId="307BCFB3" w14:textId="77777777" w:rsidR="001728D6" w:rsidRDefault="001728D6" w:rsidP="00FA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5548"/>
      <w:docPartObj>
        <w:docPartGallery w:val="Page Numbers (Top of Page)"/>
        <w:docPartUnique/>
      </w:docPartObj>
    </w:sdtPr>
    <w:sdtEndPr>
      <w:rPr>
        <w:rFonts w:ascii="Times New Roman" w:hAnsi="Times New Roman"/>
        <w:sz w:val="24"/>
      </w:rPr>
    </w:sdtEndPr>
    <w:sdtContent>
      <w:p w14:paraId="1F68ABB2" w14:textId="77777777" w:rsidR="00FA7217" w:rsidRPr="00FA7217" w:rsidRDefault="00FA7217">
        <w:pPr>
          <w:pStyle w:val="a6"/>
          <w:jc w:val="center"/>
          <w:rPr>
            <w:rFonts w:ascii="Times New Roman" w:hAnsi="Times New Roman"/>
            <w:sz w:val="24"/>
          </w:rPr>
        </w:pPr>
        <w:r w:rsidRPr="00FA7217">
          <w:rPr>
            <w:rFonts w:ascii="Times New Roman" w:hAnsi="Times New Roman"/>
            <w:sz w:val="24"/>
          </w:rPr>
          <w:fldChar w:fldCharType="begin"/>
        </w:r>
        <w:r w:rsidRPr="00FA7217">
          <w:rPr>
            <w:rFonts w:ascii="Times New Roman" w:hAnsi="Times New Roman"/>
            <w:sz w:val="24"/>
          </w:rPr>
          <w:instrText xml:space="preserve"> PAGE   \* MERGEFORMAT </w:instrText>
        </w:r>
        <w:r w:rsidRPr="00FA7217">
          <w:rPr>
            <w:rFonts w:ascii="Times New Roman" w:hAnsi="Times New Roman"/>
            <w:sz w:val="24"/>
          </w:rPr>
          <w:fldChar w:fldCharType="separate"/>
        </w:r>
        <w:r w:rsidR="00971DBC">
          <w:rPr>
            <w:rFonts w:ascii="Times New Roman" w:hAnsi="Times New Roman"/>
            <w:noProof/>
            <w:sz w:val="24"/>
          </w:rPr>
          <w:t>2</w:t>
        </w:r>
        <w:r w:rsidRPr="00FA7217">
          <w:rPr>
            <w:rFonts w:ascii="Times New Roman" w:hAnsi="Times New Roman"/>
            <w:sz w:val="24"/>
          </w:rPr>
          <w:fldChar w:fldCharType="end"/>
        </w:r>
      </w:p>
    </w:sdtContent>
  </w:sdt>
  <w:p w14:paraId="0D8F89A2" w14:textId="77777777" w:rsidR="00FA7217" w:rsidRDefault="00FA72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75A"/>
    <w:multiLevelType w:val="hybridMultilevel"/>
    <w:tmpl w:val="A6D26E80"/>
    <w:lvl w:ilvl="0" w:tplc="83BC49F2">
      <w:start w:val="1"/>
      <w:numFmt w:val="decimal"/>
      <w:lvlText w:val="%1)"/>
      <w:lvlJc w:val="left"/>
      <w:pPr>
        <w:ind w:left="1070"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225F92"/>
    <w:multiLevelType w:val="hybridMultilevel"/>
    <w:tmpl w:val="F926E602"/>
    <w:lvl w:ilvl="0" w:tplc="02D64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2B7DB1"/>
    <w:multiLevelType w:val="hybridMultilevel"/>
    <w:tmpl w:val="BC327F42"/>
    <w:lvl w:ilvl="0" w:tplc="D53860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A4F222D"/>
    <w:multiLevelType w:val="hybridMultilevel"/>
    <w:tmpl w:val="3D6C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D8"/>
    <w:rsid w:val="00016345"/>
    <w:rsid w:val="00016EDF"/>
    <w:rsid w:val="00050490"/>
    <w:rsid w:val="0006057A"/>
    <w:rsid w:val="00067CDD"/>
    <w:rsid w:val="00082DB2"/>
    <w:rsid w:val="000C78D1"/>
    <w:rsid w:val="000D1B6A"/>
    <w:rsid w:val="000F037C"/>
    <w:rsid w:val="000F2EBB"/>
    <w:rsid w:val="00125626"/>
    <w:rsid w:val="001341C0"/>
    <w:rsid w:val="001551C5"/>
    <w:rsid w:val="001703A2"/>
    <w:rsid w:val="001728D6"/>
    <w:rsid w:val="00182DB0"/>
    <w:rsid w:val="001867C8"/>
    <w:rsid w:val="00187973"/>
    <w:rsid w:val="00187D51"/>
    <w:rsid w:val="00191F86"/>
    <w:rsid w:val="001A12D3"/>
    <w:rsid w:val="001E0AA8"/>
    <w:rsid w:val="001E7DC9"/>
    <w:rsid w:val="00204724"/>
    <w:rsid w:val="002129BA"/>
    <w:rsid w:val="00215736"/>
    <w:rsid w:val="00246AFB"/>
    <w:rsid w:val="002506CC"/>
    <w:rsid w:val="002707D8"/>
    <w:rsid w:val="00271D22"/>
    <w:rsid w:val="00276CD4"/>
    <w:rsid w:val="002911C5"/>
    <w:rsid w:val="002D25E2"/>
    <w:rsid w:val="002D3D1C"/>
    <w:rsid w:val="002D566D"/>
    <w:rsid w:val="002F49AC"/>
    <w:rsid w:val="003073A8"/>
    <w:rsid w:val="003167AC"/>
    <w:rsid w:val="00324CC6"/>
    <w:rsid w:val="0033223C"/>
    <w:rsid w:val="00396A06"/>
    <w:rsid w:val="003A0FCB"/>
    <w:rsid w:val="003B741C"/>
    <w:rsid w:val="00402B47"/>
    <w:rsid w:val="00404737"/>
    <w:rsid w:val="00417B3C"/>
    <w:rsid w:val="00424205"/>
    <w:rsid w:val="00427499"/>
    <w:rsid w:val="00430F03"/>
    <w:rsid w:val="00433CC6"/>
    <w:rsid w:val="00452D18"/>
    <w:rsid w:val="00455D6A"/>
    <w:rsid w:val="00490320"/>
    <w:rsid w:val="004F72CA"/>
    <w:rsid w:val="005039F7"/>
    <w:rsid w:val="00510902"/>
    <w:rsid w:val="005113E8"/>
    <w:rsid w:val="00512DE8"/>
    <w:rsid w:val="005217EF"/>
    <w:rsid w:val="00546403"/>
    <w:rsid w:val="0056116D"/>
    <w:rsid w:val="005813E6"/>
    <w:rsid w:val="005875E8"/>
    <w:rsid w:val="00592E0F"/>
    <w:rsid w:val="005B2985"/>
    <w:rsid w:val="005C30A3"/>
    <w:rsid w:val="005F7EF8"/>
    <w:rsid w:val="00600CB9"/>
    <w:rsid w:val="00605B24"/>
    <w:rsid w:val="006231B6"/>
    <w:rsid w:val="00635B3E"/>
    <w:rsid w:val="0066193F"/>
    <w:rsid w:val="006673E8"/>
    <w:rsid w:val="00667AB7"/>
    <w:rsid w:val="006734FB"/>
    <w:rsid w:val="00685719"/>
    <w:rsid w:val="00686117"/>
    <w:rsid w:val="006955CB"/>
    <w:rsid w:val="00697FD2"/>
    <w:rsid w:val="006B4C72"/>
    <w:rsid w:val="006C00EC"/>
    <w:rsid w:val="006C343D"/>
    <w:rsid w:val="006E2A00"/>
    <w:rsid w:val="006F24C9"/>
    <w:rsid w:val="007069B1"/>
    <w:rsid w:val="00707A74"/>
    <w:rsid w:val="00713C7D"/>
    <w:rsid w:val="0073011C"/>
    <w:rsid w:val="00753D76"/>
    <w:rsid w:val="00755D23"/>
    <w:rsid w:val="00773F94"/>
    <w:rsid w:val="00792019"/>
    <w:rsid w:val="007C3E08"/>
    <w:rsid w:val="008400B3"/>
    <w:rsid w:val="00854FBE"/>
    <w:rsid w:val="0088236B"/>
    <w:rsid w:val="00895A64"/>
    <w:rsid w:val="008A122F"/>
    <w:rsid w:val="008A773B"/>
    <w:rsid w:val="008B04B7"/>
    <w:rsid w:val="008B26FF"/>
    <w:rsid w:val="008D4645"/>
    <w:rsid w:val="008E56F1"/>
    <w:rsid w:val="008F23A1"/>
    <w:rsid w:val="009166DA"/>
    <w:rsid w:val="009368E4"/>
    <w:rsid w:val="00937AB9"/>
    <w:rsid w:val="00943597"/>
    <w:rsid w:val="009533A3"/>
    <w:rsid w:val="0096553F"/>
    <w:rsid w:val="00971DBC"/>
    <w:rsid w:val="00976197"/>
    <w:rsid w:val="00977780"/>
    <w:rsid w:val="009915B7"/>
    <w:rsid w:val="00992EDE"/>
    <w:rsid w:val="009D3311"/>
    <w:rsid w:val="009D5AC5"/>
    <w:rsid w:val="009F798E"/>
    <w:rsid w:val="00A07A91"/>
    <w:rsid w:val="00A23330"/>
    <w:rsid w:val="00A25286"/>
    <w:rsid w:val="00A4493A"/>
    <w:rsid w:val="00A7618B"/>
    <w:rsid w:val="00A93307"/>
    <w:rsid w:val="00AA2C7A"/>
    <w:rsid w:val="00AC6E57"/>
    <w:rsid w:val="00AC7B04"/>
    <w:rsid w:val="00AF6549"/>
    <w:rsid w:val="00AF6887"/>
    <w:rsid w:val="00B113B5"/>
    <w:rsid w:val="00B5387D"/>
    <w:rsid w:val="00B864E3"/>
    <w:rsid w:val="00BA105A"/>
    <w:rsid w:val="00BA24D6"/>
    <w:rsid w:val="00BA4C86"/>
    <w:rsid w:val="00BB66DA"/>
    <w:rsid w:val="00BF3D31"/>
    <w:rsid w:val="00BF6CB2"/>
    <w:rsid w:val="00C1466D"/>
    <w:rsid w:val="00C162AE"/>
    <w:rsid w:val="00C24638"/>
    <w:rsid w:val="00C421D2"/>
    <w:rsid w:val="00C44E65"/>
    <w:rsid w:val="00C64DB9"/>
    <w:rsid w:val="00C7451A"/>
    <w:rsid w:val="00C870E6"/>
    <w:rsid w:val="00C906C7"/>
    <w:rsid w:val="00C91EA8"/>
    <w:rsid w:val="00C96A8F"/>
    <w:rsid w:val="00CA0280"/>
    <w:rsid w:val="00CA24F0"/>
    <w:rsid w:val="00CB0E44"/>
    <w:rsid w:val="00CC0327"/>
    <w:rsid w:val="00CC247C"/>
    <w:rsid w:val="00CC59C6"/>
    <w:rsid w:val="00D13BD7"/>
    <w:rsid w:val="00D168EC"/>
    <w:rsid w:val="00D22344"/>
    <w:rsid w:val="00D55A4D"/>
    <w:rsid w:val="00D562E8"/>
    <w:rsid w:val="00D570A3"/>
    <w:rsid w:val="00D75F99"/>
    <w:rsid w:val="00D807BA"/>
    <w:rsid w:val="00D84F3F"/>
    <w:rsid w:val="00D8624C"/>
    <w:rsid w:val="00D95080"/>
    <w:rsid w:val="00DC0F45"/>
    <w:rsid w:val="00DD3BEE"/>
    <w:rsid w:val="00DD5153"/>
    <w:rsid w:val="00DD7470"/>
    <w:rsid w:val="00DF4E54"/>
    <w:rsid w:val="00E27831"/>
    <w:rsid w:val="00E34E15"/>
    <w:rsid w:val="00E86487"/>
    <w:rsid w:val="00E93A29"/>
    <w:rsid w:val="00EA0340"/>
    <w:rsid w:val="00EA3752"/>
    <w:rsid w:val="00EA43A7"/>
    <w:rsid w:val="00EB4F2C"/>
    <w:rsid w:val="00F0618F"/>
    <w:rsid w:val="00F379C8"/>
    <w:rsid w:val="00F40818"/>
    <w:rsid w:val="00F60007"/>
    <w:rsid w:val="00F72E02"/>
    <w:rsid w:val="00F95ADB"/>
    <w:rsid w:val="00FA7217"/>
    <w:rsid w:val="00FC1944"/>
    <w:rsid w:val="00FC5CDC"/>
    <w:rsid w:val="00FD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5EBF"/>
  <w15:docId w15:val="{12795499-A8AF-49EA-9DB4-7FB48E8C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9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41C0"/>
    <w:rPr>
      <w:rFonts w:ascii="TimesNewRoman" w:hAnsi="TimesNewRoman" w:hint="default"/>
      <w:b w:val="0"/>
      <w:bCs w:val="0"/>
      <w:i w:val="0"/>
      <w:iCs w:val="0"/>
      <w:color w:val="000000"/>
      <w:sz w:val="28"/>
      <w:szCs w:val="28"/>
    </w:rPr>
  </w:style>
  <w:style w:type="paragraph" w:styleId="a3">
    <w:name w:val="No Spacing"/>
    <w:uiPriority w:val="1"/>
    <w:qFormat/>
    <w:rsid w:val="0056116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12D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DE8"/>
    <w:rPr>
      <w:rFonts w:ascii="Segoe UI" w:eastAsia="Calibri" w:hAnsi="Segoe UI" w:cs="Segoe UI"/>
      <w:sz w:val="18"/>
      <w:szCs w:val="18"/>
    </w:rPr>
  </w:style>
  <w:style w:type="paragraph" w:styleId="a6">
    <w:name w:val="header"/>
    <w:basedOn w:val="a"/>
    <w:link w:val="a7"/>
    <w:uiPriority w:val="99"/>
    <w:unhideWhenUsed/>
    <w:rsid w:val="00FA7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217"/>
    <w:rPr>
      <w:rFonts w:ascii="Calibri" w:eastAsia="Calibri" w:hAnsi="Calibri" w:cs="Times New Roman"/>
    </w:rPr>
  </w:style>
  <w:style w:type="paragraph" w:styleId="a8">
    <w:name w:val="footer"/>
    <w:basedOn w:val="a"/>
    <w:link w:val="a9"/>
    <w:uiPriority w:val="99"/>
    <w:semiHidden/>
    <w:unhideWhenUsed/>
    <w:rsid w:val="00FA72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7217"/>
    <w:rPr>
      <w:rFonts w:ascii="Calibri" w:eastAsia="Calibri" w:hAnsi="Calibri" w:cs="Times New Roman"/>
    </w:rPr>
  </w:style>
  <w:style w:type="paragraph" w:styleId="aa">
    <w:name w:val="List Paragraph"/>
    <w:basedOn w:val="a"/>
    <w:uiPriority w:val="34"/>
    <w:qFormat/>
    <w:rsid w:val="006B4C72"/>
    <w:pPr>
      <w:ind w:left="720"/>
      <w:contextualSpacing/>
    </w:pPr>
  </w:style>
  <w:style w:type="paragraph" w:customStyle="1" w:styleId="ab">
    <w:name w:val="Содержимое таблицы"/>
    <w:basedOn w:val="a"/>
    <w:rsid w:val="00F72E02"/>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Standard">
    <w:name w:val="Standard"/>
    <w:rsid w:val="00F72E02"/>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c">
    <w:name w:val="Table Grid"/>
    <w:basedOn w:val="a1"/>
    <w:uiPriority w:val="39"/>
    <w:rsid w:val="00C44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937AB9"/>
    <w:rPr>
      <w:color w:val="0000FF"/>
      <w:u w:val="single"/>
    </w:rPr>
  </w:style>
  <w:style w:type="character" w:customStyle="1" w:styleId="UnresolvedMention">
    <w:name w:val="Unresolved Mention"/>
    <w:basedOn w:val="a0"/>
    <w:uiPriority w:val="99"/>
    <w:semiHidden/>
    <w:unhideWhenUsed/>
    <w:rsid w:val="0097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323">
      <w:bodyDiv w:val="1"/>
      <w:marLeft w:val="0"/>
      <w:marRight w:val="0"/>
      <w:marTop w:val="0"/>
      <w:marBottom w:val="0"/>
      <w:divBdr>
        <w:top w:val="none" w:sz="0" w:space="0" w:color="auto"/>
        <w:left w:val="none" w:sz="0" w:space="0" w:color="auto"/>
        <w:bottom w:val="none" w:sz="0" w:space="0" w:color="auto"/>
        <w:right w:val="none" w:sz="0" w:space="0" w:color="auto"/>
      </w:divBdr>
    </w:div>
    <w:div w:id="165023753">
      <w:bodyDiv w:val="1"/>
      <w:marLeft w:val="0"/>
      <w:marRight w:val="0"/>
      <w:marTop w:val="0"/>
      <w:marBottom w:val="0"/>
      <w:divBdr>
        <w:top w:val="none" w:sz="0" w:space="0" w:color="auto"/>
        <w:left w:val="none" w:sz="0" w:space="0" w:color="auto"/>
        <w:bottom w:val="none" w:sz="0" w:space="0" w:color="auto"/>
        <w:right w:val="none" w:sz="0" w:space="0" w:color="auto"/>
      </w:divBdr>
    </w:div>
    <w:div w:id="262735513">
      <w:bodyDiv w:val="1"/>
      <w:marLeft w:val="0"/>
      <w:marRight w:val="0"/>
      <w:marTop w:val="0"/>
      <w:marBottom w:val="0"/>
      <w:divBdr>
        <w:top w:val="none" w:sz="0" w:space="0" w:color="auto"/>
        <w:left w:val="none" w:sz="0" w:space="0" w:color="auto"/>
        <w:bottom w:val="none" w:sz="0" w:space="0" w:color="auto"/>
        <w:right w:val="none" w:sz="0" w:space="0" w:color="auto"/>
      </w:divBdr>
    </w:div>
    <w:div w:id="562646711">
      <w:bodyDiv w:val="1"/>
      <w:marLeft w:val="0"/>
      <w:marRight w:val="0"/>
      <w:marTop w:val="0"/>
      <w:marBottom w:val="0"/>
      <w:divBdr>
        <w:top w:val="none" w:sz="0" w:space="0" w:color="auto"/>
        <w:left w:val="none" w:sz="0" w:space="0" w:color="auto"/>
        <w:bottom w:val="none" w:sz="0" w:space="0" w:color="auto"/>
        <w:right w:val="none" w:sz="0" w:space="0" w:color="auto"/>
      </w:divBdr>
    </w:div>
    <w:div w:id="756513357">
      <w:bodyDiv w:val="1"/>
      <w:marLeft w:val="0"/>
      <w:marRight w:val="0"/>
      <w:marTop w:val="0"/>
      <w:marBottom w:val="0"/>
      <w:divBdr>
        <w:top w:val="none" w:sz="0" w:space="0" w:color="auto"/>
        <w:left w:val="none" w:sz="0" w:space="0" w:color="auto"/>
        <w:bottom w:val="none" w:sz="0" w:space="0" w:color="auto"/>
        <w:right w:val="none" w:sz="0" w:space="0" w:color="auto"/>
      </w:divBdr>
    </w:div>
    <w:div w:id="795097443">
      <w:bodyDiv w:val="1"/>
      <w:marLeft w:val="0"/>
      <w:marRight w:val="0"/>
      <w:marTop w:val="0"/>
      <w:marBottom w:val="0"/>
      <w:divBdr>
        <w:top w:val="none" w:sz="0" w:space="0" w:color="auto"/>
        <w:left w:val="none" w:sz="0" w:space="0" w:color="auto"/>
        <w:bottom w:val="none" w:sz="0" w:space="0" w:color="auto"/>
        <w:right w:val="none" w:sz="0" w:space="0" w:color="auto"/>
      </w:divBdr>
    </w:div>
    <w:div w:id="1044598215">
      <w:bodyDiv w:val="1"/>
      <w:marLeft w:val="0"/>
      <w:marRight w:val="0"/>
      <w:marTop w:val="0"/>
      <w:marBottom w:val="0"/>
      <w:divBdr>
        <w:top w:val="none" w:sz="0" w:space="0" w:color="auto"/>
        <w:left w:val="none" w:sz="0" w:space="0" w:color="auto"/>
        <w:bottom w:val="none" w:sz="0" w:space="0" w:color="auto"/>
        <w:right w:val="none" w:sz="0" w:space="0" w:color="auto"/>
      </w:divBdr>
    </w:div>
    <w:div w:id="1054161034">
      <w:bodyDiv w:val="1"/>
      <w:marLeft w:val="0"/>
      <w:marRight w:val="0"/>
      <w:marTop w:val="0"/>
      <w:marBottom w:val="0"/>
      <w:divBdr>
        <w:top w:val="none" w:sz="0" w:space="0" w:color="auto"/>
        <w:left w:val="none" w:sz="0" w:space="0" w:color="auto"/>
        <w:bottom w:val="none" w:sz="0" w:space="0" w:color="auto"/>
        <w:right w:val="none" w:sz="0" w:space="0" w:color="auto"/>
      </w:divBdr>
    </w:div>
    <w:div w:id="1193347174">
      <w:bodyDiv w:val="1"/>
      <w:marLeft w:val="0"/>
      <w:marRight w:val="0"/>
      <w:marTop w:val="0"/>
      <w:marBottom w:val="0"/>
      <w:divBdr>
        <w:top w:val="none" w:sz="0" w:space="0" w:color="auto"/>
        <w:left w:val="none" w:sz="0" w:space="0" w:color="auto"/>
        <w:bottom w:val="none" w:sz="0" w:space="0" w:color="auto"/>
        <w:right w:val="none" w:sz="0" w:space="0" w:color="auto"/>
      </w:divBdr>
    </w:div>
    <w:div w:id="16743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4153</Words>
  <Characters>2368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Вікторія</cp:lastModifiedBy>
  <cp:revision>71</cp:revision>
  <cp:lastPrinted>2023-05-15T09:52:00Z</cp:lastPrinted>
  <dcterms:created xsi:type="dcterms:W3CDTF">2023-04-04T05:56:00Z</dcterms:created>
  <dcterms:modified xsi:type="dcterms:W3CDTF">2024-03-15T07:51:00Z</dcterms:modified>
</cp:coreProperties>
</file>