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D4" w:rsidRPr="00E4258D" w:rsidRDefault="004452D4" w:rsidP="004452D4">
      <w:pPr>
        <w:jc w:val="right"/>
        <w:rPr>
          <w:b/>
          <w:bCs/>
          <w:sz w:val="20"/>
          <w:szCs w:val="20"/>
        </w:rPr>
      </w:pPr>
      <w:r w:rsidRPr="00380AD8">
        <w:rPr>
          <w:b/>
          <w:bCs/>
          <w:sz w:val="20"/>
          <w:szCs w:val="20"/>
        </w:rPr>
        <w:t xml:space="preserve">Додаток </w:t>
      </w:r>
      <w:r>
        <w:rPr>
          <w:b/>
          <w:bCs/>
          <w:sz w:val="20"/>
          <w:szCs w:val="20"/>
        </w:rPr>
        <w:t>7</w:t>
      </w:r>
    </w:p>
    <w:p w:rsidR="004452D4" w:rsidRDefault="004452D4" w:rsidP="004452D4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</w:p>
    <w:p w:rsidR="004452D4" w:rsidRDefault="004452D4" w:rsidP="004452D4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</w:p>
    <w:p w:rsidR="004452D4" w:rsidRPr="00A01848" w:rsidRDefault="004452D4" w:rsidP="004452D4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  <w:r w:rsidRPr="00A01848">
        <w:rPr>
          <w:bCs/>
          <w:sz w:val="20"/>
          <w:szCs w:val="20"/>
          <w:shd w:val="clear" w:color="auto" w:fill="FFFFFF"/>
        </w:rPr>
        <w:t xml:space="preserve">Уповноваженій особі </w:t>
      </w:r>
    </w:p>
    <w:p w:rsidR="004452D4" w:rsidRPr="00A01848" w:rsidRDefault="004452D4" w:rsidP="004452D4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  <w:r w:rsidRPr="00A01848">
        <w:rPr>
          <w:bCs/>
          <w:sz w:val="20"/>
          <w:szCs w:val="20"/>
          <w:shd w:val="clear" w:color="auto" w:fill="FFFFFF"/>
        </w:rPr>
        <w:t>КНП “</w:t>
      </w:r>
      <w:proofErr w:type="spellStart"/>
      <w:r w:rsidRPr="00A01848">
        <w:rPr>
          <w:bCs/>
          <w:sz w:val="20"/>
          <w:szCs w:val="20"/>
          <w:shd w:val="clear" w:color="auto" w:fill="FFFFFF"/>
        </w:rPr>
        <w:t>Сколівська</w:t>
      </w:r>
      <w:proofErr w:type="spellEnd"/>
      <w:r w:rsidRPr="00A01848">
        <w:rPr>
          <w:bCs/>
          <w:sz w:val="20"/>
          <w:szCs w:val="20"/>
          <w:shd w:val="clear" w:color="auto" w:fill="FFFFFF"/>
        </w:rPr>
        <w:t xml:space="preserve"> ЦЛ” </w:t>
      </w:r>
    </w:p>
    <w:p w:rsidR="004452D4" w:rsidRPr="00380AD8" w:rsidRDefault="004452D4" w:rsidP="004452D4">
      <w:pPr>
        <w:shd w:val="clear" w:color="auto" w:fill="FFFFFF"/>
        <w:suppressAutoHyphens/>
        <w:ind w:left="965" w:right="4" w:hanging="10"/>
        <w:jc w:val="center"/>
        <w:rPr>
          <w:bCs/>
          <w:sz w:val="20"/>
          <w:szCs w:val="20"/>
          <w:lang w:eastAsia="zh-CN"/>
        </w:rPr>
      </w:pPr>
    </w:p>
    <w:p w:rsidR="004452D4" w:rsidRPr="00380AD8" w:rsidRDefault="004452D4" w:rsidP="004452D4">
      <w:pPr>
        <w:suppressAutoHyphens/>
        <w:ind w:right="4"/>
        <w:jc w:val="both"/>
        <w:rPr>
          <w:sz w:val="20"/>
          <w:szCs w:val="20"/>
          <w:lang w:eastAsia="zh-CN"/>
        </w:rPr>
      </w:pPr>
    </w:p>
    <w:p w:rsidR="004452D4" w:rsidRPr="00380AD8" w:rsidRDefault="004452D4" w:rsidP="004452D4">
      <w:pPr>
        <w:suppressAutoHyphens/>
        <w:ind w:left="965" w:right="4" w:hanging="10"/>
        <w:jc w:val="center"/>
        <w:rPr>
          <w:b/>
          <w:sz w:val="20"/>
          <w:szCs w:val="20"/>
          <w:lang w:eastAsia="zh-CN"/>
        </w:rPr>
      </w:pPr>
    </w:p>
    <w:p w:rsidR="004452D4" w:rsidRPr="00380AD8" w:rsidRDefault="004452D4" w:rsidP="004452D4">
      <w:pPr>
        <w:suppressAutoHyphens/>
        <w:ind w:left="965" w:right="4" w:hanging="10"/>
        <w:jc w:val="center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Лист-гаранті</w:t>
      </w:r>
      <w:r w:rsidRPr="00380AD8">
        <w:rPr>
          <w:b/>
          <w:sz w:val="20"/>
          <w:szCs w:val="20"/>
          <w:lang w:eastAsia="zh-CN"/>
        </w:rPr>
        <w:t>я</w:t>
      </w:r>
    </w:p>
    <w:p w:rsidR="004452D4" w:rsidRPr="00380AD8" w:rsidRDefault="004452D4" w:rsidP="004452D4">
      <w:pPr>
        <w:suppressAutoHyphens/>
        <w:ind w:left="965" w:right="4" w:hanging="10"/>
        <w:jc w:val="center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про достовірність інформації</w:t>
      </w:r>
    </w:p>
    <w:p w:rsidR="004452D4" w:rsidRPr="00380AD8" w:rsidRDefault="004452D4" w:rsidP="004452D4">
      <w:pPr>
        <w:suppressAutoHyphens/>
        <w:ind w:left="965" w:right="4" w:hanging="10"/>
        <w:jc w:val="both"/>
        <w:rPr>
          <w:sz w:val="20"/>
          <w:szCs w:val="20"/>
          <w:lang w:eastAsia="zh-CN"/>
        </w:rPr>
      </w:pPr>
    </w:p>
    <w:p w:rsidR="004452D4" w:rsidRDefault="004452D4" w:rsidP="004452D4">
      <w:pPr>
        <w:widowControl w:val="0"/>
        <w:suppressAutoHyphens/>
        <w:spacing w:after="51"/>
        <w:ind w:right="4" w:hanging="10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ab/>
      </w:r>
      <w:r w:rsidRPr="00380AD8">
        <w:rPr>
          <w:sz w:val="20"/>
          <w:szCs w:val="20"/>
          <w:lang w:eastAsia="zh-CN"/>
        </w:rPr>
        <w:tab/>
        <w:t xml:space="preserve">Ми, </w:t>
      </w:r>
      <w:r>
        <w:rPr>
          <w:sz w:val="20"/>
          <w:szCs w:val="20"/>
          <w:lang w:eastAsia="zh-CN"/>
        </w:rPr>
        <w:t xml:space="preserve">________________________ цим листом повідомляємо про те, що несем відповідальність за повноту та </w:t>
      </w:r>
    </w:p>
    <w:p w:rsidR="004452D4" w:rsidRDefault="004452D4" w:rsidP="004452D4">
      <w:pPr>
        <w:widowControl w:val="0"/>
        <w:suppressAutoHyphens/>
        <w:spacing w:after="51"/>
        <w:ind w:right="4" w:hanging="10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vertAlign w:val="subscript"/>
          <w:lang w:eastAsia="zh-CN"/>
        </w:rPr>
        <w:t xml:space="preserve">                                     </w:t>
      </w:r>
      <w:r w:rsidRPr="00380AD8">
        <w:rPr>
          <w:sz w:val="20"/>
          <w:szCs w:val="20"/>
          <w:vertAlign w:val="subscript"/>
          <w:lang w:eastAsia="zh-CN"/>
        </w:rPr>
        <w:t>(повне найменування учасника)</w:t>
      </w:r>
    </w:p>
    <w:p w:rsidR="004452D4" w:rsidRPr="00A51224" w:rsidRDefault="004452D4" w:rsidP="004452D4">
      <w:pPr>
        <w:jc w:val="both"/>
        <w:rPr>
          <w:bCs/>
          <w:sz w:val="20"/>
          <w:szCs w:val="20"/>
        </w:rPr>
      </w:pPr>
      <w:r>
        <w:rPr>
          <w:sz w:val="20"/>
          <w:szCs w:val="20"/>
          <w:lang w:eastAsia="zh-CN"/>
        </w:rPr>
        <w:t xml:space="preserve">достовірність інформації та документів, які подано нами у складі тендерної документації, що є суттєвою при визначенні результатів процедури закупівлі на закупівлю </w:t>
      </w:r>
      <w:r w:rsidRPr="00114D49">
        <w:rPr>
          <w:sz w:val="20"/>
          <w:szCs w:val="20"/>
        </w:rPr>
        <w:t>код ДК 021:2015: 33150000-6 - Апаратура для радіотерапії, механотерапії, електротерапії та фізичної терапії</w:t>
      </w:r>
      <w:r w:rsidRPr="00114D49">
        <w:rPr>
          <w:rFonts w:eastAsia="Calibri"/>
          <w:iCs/>
          <w:sz w:val="20"/>
          <w:szCs w:val="20"/>
        </w:rPr>
        <w:t xml:space="preserve"> (Лот 1 – Стельовий підйомник з рейковою системою та аксесуарами </w:t>
      </w:r>
      <w:r w:rsidRPr="00114D49">
        <w:rPr>
          <w:bCs/>
          <w:sz w:val="20"/>
          <w:szCs w:val="20"/>
        </w:rPr>
        <w:t xml:space="preserve">(або </w:t>
      </w:r>
      <w:r w:rsidRPr="00114D49">
        <w:rPr>
          <w:sz w:val="20"/>
          <w:szCs w:val="20"/>
        </w:rPr>
        <w:t>еквівалент</w:t>
      </w:r>
      <w:r w:rsidRPr="00114D49">
        <w:rPr>
          <w:bCs/>
          <w:sz w:val="20"/>
          <w:szCs w:val="20"/>
        </w:rPr>
        <w:t xml:space="preserve">)(код </w:t>
      </w:r>
      <w:r w:rsidRPr="00114D49">
        <w:rPr>
          <w:sz w:val="20"/>
          <w:szCs w:val="20"/>
        </w:rPr>
        <w:t xml:space="preserve">ДК 021:2015:  33154000-4 — </w:t>
      </w:r>
      <w:proofErr w:type="spellStart"/>
      <w:r w:rsidRPr="00114D49">
        <w:rPr>
          <w:sz w:val="20"/>
          <w:szCs w:val="20"/>
        </w:rPr>
        <w:t>Механотерапевтичні</w:t>
      </w:r>
      <w:proofErr w:type="spellEnd"/>
      <w:r w:rsidRPr="00114D49">
        <w:rPr>
          <w:sz w:val="20"/>
          <w:szCs w:val="20"/>
        </w:rPr>
        <w:t xml:space="preserve"> апарати; </w:t>
      </w:r>
      <w:r w:rsidRPr="00114D49">
        <w:rPr>
          <w:bCs/>
          <w:sz w:val="20"/>
          <w:szCs w:val="20"/>
        </w:rPr>
        <w:t xml:space="preserve">код </w:t>
      </w:r>
      <w:r w:rsidRPr="00114D49">
        <w:rPr>
          <w:sz w:val="20"/>
          <w:szCs w:val="20"/>
        </w:rPr>
        <w:t>НК 024:2023: 38129 — Система підіймання та перенесення пасажира повітряним шляхом</w:t>
      </w:r>
      <w:r w:rsidRPr="00114D49">
        <w:rPr>
          <w:bCs/>
          <w:sz w:val="20"/>
          <w:szCs w:val="20"/>
        </w:rPr>
        <w:t xml:space="preserve">); </w:t>
      </w:r>
      <w:r w:rsidRPr="00114D49">
        <w:rPr>
          <w:rFonts w:eastAsia="Calibri"/>
          <w:iCs/>
          <w:sz w:val="20"/>
          <w:szCs w:val="20"/>
        </w:rPr>
        <w:t xml:space="preserve">Лот 2 – </w:t>
      </w:r>
      <w:r w:rsidRPr="00114D49">
        <w:rPr>
          <w:sz w:val="20"/>
          <w:szCs w:val="20"/>
        </w:rPr>
        <w:t xml:space="preserve">Реабілітаційний комплекс </w:t>
      </w:r>
      <w:r w:rsidRPr="00114D49">
        <w:rPr>
          <w:bCs/>
          <w:sz w:val="20"/>
          <w:szCs w:val="20"/>
        </w:rPr>
        <w:t xml:space="preserve">(або </w:t>
      </w:r>
      <w:r w:rsidRPr="00114D49">
        <w:rPr>
          <w:sz w:val="20"/>
          <w:szCs w:val="20"/>
        </w:rPr>
        <w:t>еквівалент</w:t>
      </w:r>
      <w:r w:rsidRPr="00114D49">
        <w:rPr>
          <w:bCs/>
          <w:sz w:val="20"/>
          <w:szCs w:val="20"/>
        </w:rPr>
        <w:t xml:space="preserve">)(код </w:t>
      </w:r>
      <w:r w:rsidRPr="00114D49">
        <w:rPr>
          <w:sz w:val="20"/>
          <w:szCs w:val="20"/>
        </w:rPr>
        <w:t xml:space="preserve">ДК 021:2015: 33155000-1 — Фізіотерапевтичні апарати; </w:t>
      </w:r>
      <w:r w:rsidRPr="00114D49">
        <w:rPr>
          <w:bCs/>
          <w:sz w:val="20"/>
          <w:szCs w:val="20"/>
        </w:rPr>
        <w:t xml:space="preserve">код </w:t>
      </w:r>
      <w:r w:rsidRPr="00114D49">
        <w:rPr>
          <w:sz w:val="20"/>
          <w:szCs w:val="20"/>
        </w:rPr>
        <w:t>НК 024:2023: 30908 — Пристрій для тренування координації реабілітаційний</w:t>
      </w:r>
      <w:r w:rsidRPr="00114D49">
        <w:rPr>
          <w:bCs/>
          <w:sz w:val="20"/>
          <w:szCs w:val="20"/>
        </w:rPr>
        <w:t xml:space="preserve">); </w:t>
      </w:r>
      <w:r w:rsidRPr="00114D49">
        <w:rPr>
          <w:rFonts w:eastAsia="Calibri"/>
          <w:iCs/>
          <w:sz w:val="20"/>
          <w:szCs w:val="20"/>
        </w:rPr>
        <w:t xml:space="preserve">Лот 3 – </w:t>
      </w:r>
      <w:r w:rsidRPr="00114D49">
        <w:rPr>
          <w:sz w:val="20"/>
          <w:szCs w:val="20"/>
        </w:rPr>
        <w:t>Тренажер універсальний (стіл реабілітаційний)</w:t>
      </w:r>
      <w:r w:rsidRPr="00114D49">
        <w:rPr>
          <w:bCs/>
          <w:sz w:val="20"/>
          <w:szCs w:val="20"/>
        </w:rPr>
        <w:t xml:space="preserve">(або </w:t>
      </w:r>
      <w:r w:rsidRPr="00114D49">
        <w:rPr>
          <w:sz w:val="20"/>
          <w:szCs w:val="20"/>
        </w:rPr>
        <w:t>еквівалент</w:t>
      </w:r>
      <w:r w:rsidRPr="00114D49">
        <w:rPr>
          <w:bCs/>
          <w:sz w:val="20"/>
          <w:szCs w:val="20"/>
        </w:rPr>
        <w:t>)</w:t>
      </w:r>
      <w:r w:rsidRPr="00114D49">
        <w:rPr>
          <w:sz w:val="20"/>
          <w:szCs w:val="20"/>
        </w:rPr>
        <w:t xml:space="preserve">(код ДК 021:2015: 33154000-4 — </w:t>
      </w:r>
      <w:proofErr w:type="spellStart"/>
      <w:r w:rsidRPr="00114D49">
        <w:rPr>
          <w:sz w:val="20"/>
          <w:szCs w:val="20"/>
        </w:rPr>
        <w:t>Механотерапевтичні</w:t>
      </w:r>
      <w:proofErr w:type="spellEnd"/>
      <w:r w:rsidRPr="00114D49">
        <w:rPr>
          <w:sz w:val="20"/>
          <w:szCs w:val="20"/>
        </w:rPr>
        <w:t xml:space="preserve"> апарати; код НК 024:2023: </w:t>
      </w:r>
      <w:r w:rsidRPr="00114D49">
        <w:rPr>
          <w:sz w:val="20"/>
          <w:szCs w:val="20"/>
          <w:shd w:val="clear" w:color="auto" w:fill="FDFEFD"/>
        </w:rPr>
        <w:t>34200 - Тренажер для пальців/рук</w:t>
      </w:r>
      <w:r w:rsidRPr="00114D49">
        <w:rPr>
          <w:sz w:val="20"/>
          <w:szCs w:val="20"/>
        </w:rPr>
        <w:t>))</w:t>
      </w:r>
      <w:r>
        <w:rPr>
          <w:sz w:val="20"/>
          <w:szCs w:val="20"/>
        </w:rPr>
        <w:t xml:space="preserve"> по Лоту № ____</w:t>
      </w:r>
      <w:r>
        <w:rPr>
          <w:bCs/>
          <w:sz w:val="20"/>
          <w:szCs w:val="20"/>
        </w:rPr>
        <w:t xml:space="preserve"> </w:t>
      </w:r>
      <w:r w:rsidRPr="005C5229">
        <w:rPr>
          <w:sz w:val="20"/>
          <w:szCs w:val="20"/>
        </w:rPr>
        <w:t>та</w:t>
      </w:r>
      <w:r>
        <w:rPr>
          <w:color w:val="FF0000"/>
          <w:sz w:val="20"/>
          <w:szCs w:val="20"/>
        </w:rPr>
        <w:t xml:space="preserve"> </w:t>
      </w:r>
      <w:r w:rsidRPr="005C5229">
        <w:rPr>
          <w:sz w:val="20"/>
          <w:szCs w:val="20"/>
        </w:rPr>
        <w:t>гарантуємо достовірність наданої інформації.</w:t>
      </w:r>
    </w:p>
    <w:p w:rsidR="004452D4" w:rsidRDefault="004452D4" w:rsidP="004452D4">
      <w:pPr>
        <w:suppressAutoHyphens/>
        <w:ind w:right="4"/>
        <w:jc w:val="both"/>
        <w:rPr>
          <w:sz w:val="20"/>
          <w:szCs w:val="20"/>
          <w:lang w:eastAsia="zh-CN"/>
        </w:rPr>
      </w:pPr>
    </w:p>
    <w:p w:rsidR="004452D4" w:rsidRDefault="004452D4" w:rsidP="004452D4">
      <w:pPr>
        <w:suppressAutoHyphens/>
        <w:ind w:right="4"/>
        <w:jc w:val="both"/>
        <w:rPr>
          <w:sz w:val="20"/>
          <w:szCs w:val="20"/>
          <w:lang w:eastAsia="zh-CN"/>
        </w:rPr>
      </w:pPr>
    </w:p>
    <w:p w:rsidR="004452D4" w:rsidRDefault="004452D4" w:rsidP="004452D4">
      <w:pPr>
        <w:suppressAutoHyphens/>
        <w:ind w:right="4"/>
        <w:jc w:val="both"/>
        <w:rPr>
          <w:sz w:val="20"/>
          <w:szCs w:val="20"/>
          <w:lang w:eastAsia="zh-CN"/>
        </w:rPr>
      </w:pPr>
    </w:p>
    <w:p w:rsidR="004452D4" w:rsidRPr="00380AD8" w:rsidRDefault="004452D4" w:rsidP="004452D4">
      <w:pPr>
        <w:suppressAutoHyphens/>
        <w:ind w:right="4"/>
        <w:jc w:val="both"/>
        <w:rPr>
          <w:sz w:val="20"/>
          <w:szCs w:val="20"/>
          <w:lang w:eastAsia="zh-CN"/>
        </w:rPr>
      </w:pPr>
      <w:r w:rsidRPr="00380AD8">
        <w:rPr>
          <w:sz w:val="20"/>
          <w:szCs w:val="20"/>
          <w:lang w:eastAsia="zh-CN"/>
        </w:rPr>
        <w:t xml:space="preserve">_______________________   </w:t>
      </w:r>
      <w:r>
        <w:rPr>
          <w:sz w:val="20"/>
          <w:szCs w:val="20"/>
          <w:lang w:eastAsia="zh-CN"/>
        </w:rPr>
        <w:tab/>
        <w:t xml:space="preserve">    </w:t>
      </w:r>
      <w:r>
        <w:rPr>
          <w:sz w:val="20"/>
          <w:szCs w:val="20"/>
          <w:lang w:eastAsia="zh-CN"/>
        </w:rPr>
        <w:tab/>
      </w:r>
      <w:r w:rsidRPr="00380AD8">
        <w:rPr>
          <w:sz w:val="20"/>
          <w:szCs w:val="20"/>
          <w:lang w:eastAsia="zh-CN"/>
        </w:rPr>
        <w:t xml:space="preserve">________________       </w:t>
      </w:r>
      <w:r>
        <w:rPr>
          <w:sz w:val="20"/>
          <w:szCs w:val="20"/>
          <w:lang w:eastAsia="zh-CN"/>
        </w:rPr>
        <w:tab/>
      </w:r>
      <w:r w:rsidRPr="00380AD8">
        <w:rPr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tab/>
      </w:r>
      <w:r w:rsidRPr="00380AD8">
        <w:rPr>
          <w:sz w:val="20"/>
          <w:szCs w:val="20"/>
          <w:lang w:eastAsia="zh-CN"/>
        </w:rPr>
        <w:t>_______________________</w:t>
      </w:r>
    </w:p>
    <w:p w:rsidR="004452D4" w:rsidRPr="00380AD8" w:rsidRDefault="004452D4" w:rsidP="004452D4">
      <w:pPr>
        <w:suppressAutoHyphens/>
        <w:ind w:left="965" w:right="4" w:hanging="10"/>
        <w:jc w:val="both"/>
        <w:rPr>
          <w:sz w:val="20"/>
          <w:szCs w:val="20"/>
          <w:vertAlign w:val="subscript"/>
          <w:lang w:eastAsia="zh-CN"/>
        </w:rPr>
      </w:pPr>
      <w:r>
        <w:rPr>
          <w:sz w:val="20"/>
          <w:szCs w:val="20"/>
          <w:vertAlign w:val="subscript"/>
          <w:lang w:eastAsia="zh-CN"/>
        </w:rPr>
        <w:t xml:space="preserve"> (</w:t>
      </w:r>
      <w:r w:rsidRPr="00380AD8">
        <w:rPr>
          <w:sz w:val="20"/>
          <w:szCs w:val="20"/>
          <w:vertAlign w:val="subscript"/>
          <w:lang w:eastAsia="zh-CN"/>
        </w:rPr>
        <w:t xml:space="preserve">дата)                 </w:t>
      </w:r>
      <w:r>
        <w:rPr>
          <w:sz w:val="20"/>
          <w:szCs w:val="20"/>
          <w:vertAlign w:val="subscript"/>
          <w:lang w:eastAsia="zh-CN"/>
        </w:rPr>
        <w:t xml:space="preserve">                            </w:t>
      </w:r>
      <w:r>
        <w:rPr>
          <w:sz w:val="20"/>
          <w:szCs w:val="20"/>
          <w:vertAlign w:val="subscript"/>
          <w:lang w:eastAsia="zh-CN"/>
        </w:rPr>
        <w:tab/>
      </w:r>
      <w:r>
        <w:rPr>
          <w:sz w:val="20"/>
          <w:szCs w:val="20"/>
          <w:vertAlign w:val="subscript"/>
          <w:lang w:eastAsia="zh-CN"/>
        </w:rPr>
        <w:tab/>
      </w:r>
      <w:r>
        <w:rPr>
          <w:sz w:val="20"/>
          <w:szCs w:val="20"/>
          <w:vertAlign w:val="subscript"/>
          <w:lang w:eastAsia="zh-CN"/>
        </w:rPr>
        <w:tab/>
        <w:t>(</w:t>
      </w:r>
      <w:r w:rsidRPr="00380AD8">
        <w:rPr>
          <w:sz w:val="20"/>
          <w:szCs w:val="20"/>
          <w:vertAlign w:val="subscript"/>
          <w:lang w:eastAsia="zh-CN"/>
        </w:rPr>
        <w:t xml:space="preserve">підпис)                </w:t>
      </w:r>
      <w:r w:rsidRPr="00380AD8">
        <w:rPr>
          <w:sz w:val="20"/>
          <w:szCs w:val="20"/>
          <w:vertAlign w:val="subscript"/>
          <w:lang w:eastAsia="zh-CN"/>
        </w:rPr>
        <w:tab/>
      </w:r>
      <w:r>
        <w:rPr>
          <w:sz w:val="20"/>
          <w:szCs w:val="20"/>
          <w:vertAlign w:val="subscript"/>
          <w:lang w:eastAsia="zh-CN"/>
        </w:rPr>
        <w:tab/>
      </w:r>
      <w:r>
        <w:rPr>
          <w:sz w:val="20"/>
          <w:szCs w:val="20"/>
          <w:vertAlign w:val="subscript"/>
          <w:lang w:eastAsia="zh-CN"/>
        </w:rPr>
        <w:tab/>
      </w:r>
      <w:r w:rsidRPr="00380AD8">
        <w:rPr>
          <w:sz w:val="20"/>
          <w:szCs w:val="20"/>
          <w:vertAlign w:val="subscript"/>
          <w:lang w:eastAsia="zh-CN"/>
        </w:rPr>
        <w:t xml:space="preserve"> (прізвище те ініціали)</w:t>
      </w:r>
    </w:p>
    <w:p w:rsidR="004452D4" w:rsidRDefault="004452D4" w:rsidP="004452D4">
      <w:pPr>
        <w:suppressAutoHyphens/>
        <w:ind w:right="4"/>
        <w:jc w:val="both"/>
        <w:rPr>
          <w:sz w:val="20"/>
          <w:szCs w:val="20"/>
          <w:vertAlign w:val="subscript"/>
          <w:lang w:eastAsia="zh-CN"/>
        </w:rPr>
      </w:pPr>
    </w:p>
    <w:p w:rsidR="004452D4" w:rsidRPr="00380AD8" w:rsidRDefault="004452D4" w:rsidP="004452D4">
      <w:pPr>
        <w:suppressAutoHyphens/>
        <w:ind w:right="4"/>
        <w:jc w:val="both"/>
        <w:rPr>
          <w:sz w:val="20"/>
          <w:szCs w:val="20"/>
          <w:vertAlign w:val="subscript"/>
          <w:lang w:eastAsia="zh-CN"/>
        </w:rPr>
      </w:pPr>
      <w:r w:rsidRPr="00380AD8">
        <w:rPr>
          <w:sz w:val="20"/>
          <w:szCs w:val="20"/>
          <w:vertAlign w:val="subscript"/>
          <w:lang w:eastAsia="zh-CN"/>
        </w:rPr>
        <w:t>М.П*.</w:t>
      </w:r>
    </w:p>
    <w:p w:rsidR="004452D4" w:rsidRPr="00665036" w:rsidRDefault="004452D4" w:rsidP="004452D4">
      <w:pPr>
        <w:suppressAutoHyphens/>
        <w:ind w:right="4" w:hanging="10"/>
        <w:jc w:val="both"/>
        <w:rPr>
          <w:i/>
          <w:sz w:val="22"/>
          <w:szCs w:val="22"/>
          <w:vertAlign w:val="subscript"/>
          <w:lang w:eastAsia="zh-CN"/>
        </w:rPr>
      </w:pPr>
      <w:r w:rsidRPr="00380AD8">
        <w:rPr>
          <w:i/>
          <w:sz w:val="20"/>
          <w:szCs w:val="20"/>
          <w:vertAlign w:val="subscript"/>
          <w:lang w:eastAsia="zh-CN"/>
        </w:rPr>
        <w:t>* Вимога щодо відбитку печатки не стосується учасників, які здійснюють діяльність без печатки,  згідно з чинним законодавство</w:t>
      </w:r>
      <w:r w:rsidRPr="00665036">
        <w:rPr>
          <w:i/>
          <w:sz w:val="22"/>
          <w:szCs w:val="22"/>
          <w:vertAlign w:val="subscript"/>
          <w:lang w:eastAsia="zh-CN"/>
        </w:rPr>
        <w:t>м.</w:t>
      </w:r>
    </w:p>
    <w:p w:rsidR="004452D4" w:rsidRDefault="004452D4" w:rsidP="004452D4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4452D4" w:rsidRPr="00665036" w:rsidRDefault="004452D4" w:rsidP="004452D4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2F0666" w:rsidRDefault="004452D4">
      <w:bookmarkStart w:id="0" w:name="_GoBack"/>
      <w:bookmarkEnd w:id="0"/>
    </w:p>
    <w:sectPr w:rsidR="002F0666" w:rsidSect="004452D4">
      <w:footerReference w:type="even" r:id="rId4"/>
      <w:footerReference w:type="default" r:id="rId5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52" w:rsidRDefault="004452D4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82852" w:rsidRDefault="004452D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52" w:rsidRDefault="004452D4" w:rsidP="002E5CCE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EF"/>
    <w:rsid w:val="004452D4"/>
    <w:rsid w:val="006E5D7E"/>
    <w:rsid w:val="00A35A6F"/>
    <w:rsid w:val="00C8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DE961-98E9-4FEA-8176-1D861DC0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452D4"/>
  </w:style>
  <w:style w:type="paragraph" w:styleId="a4">
    <w:name w:val="footer"/>
    <w:basedOn w:val="a"/>
    <w:link w:val="a5"/>
    <w:uiPriority w:val="99"/>
    <w:rsid w:val="004452D4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4452D4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>UralSOFT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dcterms:created xsi:type="dcterms:W3CDTF">2024-03-21T14:33:00Z</dcterms:created>
  <dcterms:modified xsi:type="dcterms:W3CDTF">2024-03-21T14:33:00Z</dcterms:modified>
</cp:coreProperties>
</file>