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0" w:rsidRPr="0053069C" w:rsidRDefault="00DE4CE0" w:rsidP="00DE4CE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>ДОДАТОК 1</w:t>
      </w:r>
    </w:p>
    <w:p w:rsidR="00DE4CE0" w:rsidRPr="0053069C" w:rsidRDefault="00DE4CE0" w:rsidP="00DE4CE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т</w:t>
      </w: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ендерної документації </w:t>
      </w:r>
    </w:p>
    <w:p w:rsidR="00DE4CE0" w:rsidRPr="0053069C" w:rsidRDefault="00DE4CE0" w:rsidP="00DE4CE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КВАЛІФІКАЦІЙНІ КРИТЕРІЇ ТА ПЕРЕЛІК ДОКУМЕНТІВ, ЯКІ ВИМАГАЮТЬСЯ ДЛЯ ПІДТВЕРДЖЕННЯ ВІДПОВІДНОСТІ ТЕНДЕРНОЇ ПРОПОЗИЦІЇ УЧАСНИКА </w:t>
      </w:r>
    </w:p>
    <w:p w:rsidR="00DE4CE0" w:rsidRPr="0053069C" w:rsidRDefault="00DE4CE0" w:rsidP="00DE4CE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>КВАЛІФІКАЦІЙНИМ КРИТЕРІЯМ</w:t>
      </w:r>
    </w:p>
    <w:p w:rsidR="00DE4CE0" w:rsidRPr="0053069C" w:rsidRDefault="00DE4CE0" w:rsidP="00DE4CE0">
      <w:pPr>
        <w:suppressAutoHyphens/>
        <w:autoSpaceDE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sz w:val="24"/>
          <w:szCs w:val="24"/>
          <w:lang w:eastAsia="zh-CN"/>
        </w:rPr>
        <w:t xml:space="preserve">Для підтвердження відповідності кваліфікаційним вимогам згідно ст. 16 Закону України "Про публічні закупівлі" Учасник повинен подати через електронний майданчик у систему </w:t>
      </w:r>
      <w:proofErr w:type="spellStart"/>
      <w:r w:rsidRPr="0053069C">
        <w:rPr>
          <w:rFonts w:ascii="Times New Roman" w:hAnsi="Times New Roman"/>
          <w:sz w:val="24"/>
          <w:szCs w:val="24"/>
          <w:lang w:eastAsia="zh-CN"/>
        </w:rPr>
        <w:t>Prozorro</w:t>
      </w:r>
      <w:proofErr w:type="spellEnd"/>
      <w:r w:rsidRPr="0053069C">
        <w:rPr>
          <w:rFonts w:ascii="Times New Roman" w:hAnsi="Times New Roman"/>
          <w:sz w:val="24"/>
          <w:szCs w:val="24"/>
          <w:lang w:eastAsia="zh-CN"/>
        </w:rPr>
        <w:t xml:space="preserve"> у складі своєї пропозиції наступні документи: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20"/>
        <w:gridCol w:w="1577"/>
        <w:gridCol w:w="7374"/>
      </w:tblGrid>
      <w:tr w:rsidR="00DE4CE0" w:rsidRPr="0053069C" w:rsidTr="00534DD3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3069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 п/</w:t>
            </w:r>
            <w:proofErr w:type="spellStart"/>
            <w:r w:rsidRPr="0053069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3069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Назва кваліфікаційного критерію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3069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DE4CE0" w:rsidRPr="0053069C" w:rsidTr="00534DD3">
        <w:trPr>
          <w:trHeight w:val="32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3069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069C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DE4CE0" w:rsidRPr="0053069C" w:rsidRDefault="00DE4CE0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E0" w:rsidRPr="0053069C" w:rsidRDefault="00DE4CE0" w:rsidP="00534DD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3069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копію аналогічного договору з усіма додатками до нього та копію документу(</w:t>
            </w:r>
            <w:proofErr w:type="spellStart"/>
            <w:r w:rsidRPr="0053069C">
              <w:rPr>
                <w:rFonts w:ascii="Times New Roman" w:hAnsi="Times New Roman"/>
                <w:sz w:val="24"/>
                <w:szCs w:val="24"/>
                <w:lang w:eastAsia="zh-CN"/>
              </w:rPr>
              <w:t>ів</w:t>
            </w:r>
            <w:proofErr w:type="spellEnd"/>
            <w:r w:rsidRPr="0053069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), що підтверджують його виконання (видатковими накладними/актами приймання/іншими документами, які підтверджують виконання договору) </w:t>
            </w:r>
            <w:r w:rsidRPr="0053069C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(надати не менше 2-х договорів).</w:t>
            </w:r>
          </w:p>
        </w:tc>
      </w:tr>
    </w:tbl>
    <w:p w:rsidR="00DE4CE0" w:rsidRPr="0053069C" w:rsidRDefault="00DE4CE0" w:rsidP="00DE4CE0">
      <w:pPr>
        <w:suppressAutoHyphens/>
        <w:autoSpaceDE w:val="0"/>
        <w:spacing w:after="0" w:line="240" w:lineRule="auto"/>
        <w:ind w:right="22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E52D15" w:rsidRDefault="00E52D15">
      <w:bookmarkStart w:id="0" w:name="_GoBack"/>
      <w:bookmarkEnd w:id="0"/>
    </w:p>
    <w:sectPr w:rsidR="00E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9"/>
    <w:rsid w:val="003C7E79"/>
    <w:rsid w:val="00890724"/>
    <w:rsid w:val="00DE4CE0"/>
    <w:rsid w:val="00E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2023-10-16T12:16:00Z</dcterms:created>
  <dcterms:modified xsi:type="dcterms:W3CDTF">2023-10-16T12:16:00Z</dcterms:modified>
</cp:coreProperties>
</file>