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C92" w:rsidRDefault="00160C92" w:rsidP="00160C92">
      <w:pPr>
        <w:spacing w:after="0" w:line="240" w:lineRule="auto"/>
        <w:ind w:left="5664" w:firstLine="708"/>
        <w:jc w:val="right"/>
        <w:rPr>
          <w:rFonts w:ascii="Times New Roman" w:hAnsi="Times New Roman"/>
          <w:b/>
          <w:sz w:val="24"/>
          <w:szCs w:val="24"/>
          <w:lang w:eastAsia="ru-RU"/>
        </w:rPr>
      </w:pPr>
      <w:r w:rsidRPr="00E2214B">
        <w:rPr>
          <w:rFonts w:ascii="Times New Roman" w:hAnsi="Times New Roman"/>
          <w:b/>
          <w:sz w:val="24"/>
          <w:szCs w:val="24"/>
          <w:lang w:eastAsia="ru-RU"/>
        </w:rPr>
        <w:t xml:space="preserve">      Додаток 2</w:t>
      </w:r>
    </w:p>
    <w:p w:rsidR="00160C92" w:rsidRPr="00160C92" w:rsidRDefault="00160C92" w:rsidP="00160C92">
      <w:pPr>
        <w:spacing w:after="0" w:line="240" w:lineRule="auto"/>
        <w:ind w:left="5664" w:firstLine="708"/>
        <w:jc w:val="right"/>
        <w:rPr>
          <w:rFonts w:ascii="Times New Roman" w:hAnsi="Times New Roman"/>
          <w:sz w:val="24"/>
          <w:szCs w:val="24"/>
          <w:lang w:eastAsia="ru-RU"/>
        </w:rPr>
      </w:pPr>
      <w:r w:rsidRPr="00160C92">
        <w:rPr>
          <w:rFonts w:ascii="Times New Roman" w:hAnsi="Times New Roman"/>
          <w:sz w:val="24"/>
          <w:szCs w:val="24"/>
          <w:lang w:eastAsia="ru-RU"/>
        </w:rPr>
        <w:t>до тендерної документації</w:t>
      </w:r>
    </w:p>
    <w:p w:rsidR="00160C92" w:rsidRPr="00E2214B" w:rsidRDefault="00160C92" w:rsidP="00160C92">
      <w:pPr>
        <w:spacing w:after="0" w:line="240" w:lineRule="auto"/>
        <w:ind w:left="5664" w:firstLine="708"/>
        <w:jc w:val="center"/>
        <w:rPr>
          <w:rFonts w:ascii="Times New Roman" w:hAnsi="Times New Roman"/>
          <w:b/>
          <w:sz w:val="24"/>
          <w:szCs w:val="24"/>
          <w:lang w:eastAsia="ru-RU"/>
        </w:rPr>
      </w:pPr>
    </w:p>
    <w:p w:rsidR="00160C92" w:rsidRPr="00E2214B" w:rsidRDefault="00160C92" w:rsidP="00160C92">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 xml:space="preserve">ТЕХНІЧНА  СПЕЦИФІКАЦІЯ </w:t>
      </w:r>
      <w:r w:rsidRPr="00E2214B">
        <w:rPr>
          <w:rFonts w:ascii="Times New Roman" w:hAnsi="Times New Roman"/>
          <w:b/>
          <w:sz w:val="24"/>
          <w:szCs w:val="24"/>
          <w:lang w:eastAsia="ru-RU"/>
        </w:rPr>
        <w:t>(технічне завдання)</w:t>
      </w:r>
    </w:p>
    <w:p w:rsidR="00160C92" w:rsidRDefault="00160C92" w:rsidP="00160C92">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на проведення відкритих торгів з особливостями</w:t>
      </w:r>
    </w:p>
    <w:p w:rsidR="00381BE9" w:rsidRDefault="00160C92" w:rsidP="00160C92">
      <w:pPr>
        <w:spacing w:after="0" w:line="240" w:lineRule="auto"/>
        <w:jc w:val="center"/>
        <w:rPr>
          <w:rFonts w:ascii="Times New Roman" w:hAnsi="Times New Roman"/>
          <w:b/>
          <w:sz w:val="24"/>
          <w:szCs w:val="24"/>
        </w:rPr>
      </w:pPr>
      <w:r w:rsidRPr="00443B92">
        <w:rPr>
          <w:rFonts w:ascii="Times New Roman" w:hAnsi="Times New Roman"/>
          <w:b/>
          <w:sz w:val="24"/>
          <w:szCs w:val="24"/>
        </w:rPr>
        <w:t>ДК 021:2015 код 55510000-8 «Послуги їдалень»</w:t>
      </w:r>
    </w:p>
    <w:p w:rsidR="00160C92" w:rsidRDefault="00160C92" w:rsidP="00160C92">
      <w:pPr>
        <w:spacing w:after="0" w:line="240" w:lineRule="auto"/>
        <w:jc w:val="center"/>
        <w:rPr>
          <w:rFonts w:ascii="Times New Roman" w:hAnsi="Times New Roman"/>
          <w:b/>
          <w:i/>
          <w:sz w:val="24"/>
          <w:szCs w:val="24"/>
        </w:rPr>
      </w:pPr>
      <w:r w:rsidRPr="00443B92">
        <w:rPr>
          <w:rFonts w:ascii="Times New Roman" w:hAnsi="Times New Roman"/>
          <w:b/>
          <w:sz w:val="24"/>
          <w:szCs w:val="24"/>
        </w:rPr>
        <w:t xml:space="preserve"> (послуги з організації шкільного харчування)</w:t>
      </w:r>
    </w:p>
    <w:p w:rsidR="00160C92" w:rsidRDefault="00160C92" w:rsidP="00160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sz w:val="24"/>
          <w:szCs w:val="24"/>
        </w:rPr>
      </w:pPr>
      <w:r w:rsidRPr="00E2214B">
        <w:rPr>
          <w:rFonts w:ascii="Times New Roman" w:hAnsi="Times New Roman"/>
          <w:sz w:val="24"/>
          <w:szCs w:val="24"/>
          <w:lang w:eastAsia="ru-RU"/>
        </w:rPr>
        <w:tab/>
      </w:r>
      <w:r>
        <w:rPr>
          <w:rFonts w:ascii="Times New Roman" w:hAnsi="Times New Roman"/>
          <w:i/>
          <w:sz w:val="24"/>
          <w:szCs w:val="24"/>
        </w:rPr>
        <w:t>Додаток повинен бути поданий  у наведеному нижче вигляді листа –згоди з умовами технічної специфікації та технічними вимогами</w:t>
      </w:r>
    </w:p>
    <w:p w:rsidR="00381BE9" w:rsidRDefault="00160C92" w:rsidP="00160C92">
      <w:pPr>
        <w:spacing w:after="0" w:line="240" w:lineRule="auto"/>
        <w:jc w:val="center"/>
        <w:rPr>
          <w:rFonts w:ascii="Times New Roman" w:hAnsi="Times New Roman"/>
          <w:b/>
          <w:sz w:val="24"/>
          <w:szCs w:val="24"/>
        </w:rPr>
      </w:pPr>
      <w:r>
        <w:rPr>
          <w:rFonts w:ascii="Times New Roman" w:hAnsi="Times New Roman"/>
          <w:b/>
          <w:sz w:val="24"/>
          <w:szCs w:val="24"/>
        </w:rPr>
        <w:t xml:space="preserve">Технічна специфікація (технічні вимоги, якісні та кількісні характеристики предмета закупівлі) </w:t>
      </w:r>
      <w:r w:rsidRPr="00443B92">
        <w:rPr>
          <w:rFonts w:ascii="Times New Roman" w:hAnsi="Times New Roman"/>
          <w:b/>
          <w:sz w:val="24"/>
          <w:szCs w:val="24"/>
        </w:rPr>
        <w:t xml:space="preserve">ДК 021:2015 код 55510000-8 «Послуги їдалень» </w:t>
      </w:r>
    </w:p>
    <w:p w:rsidR="00160C92" w:rsidRPr="00667860" w:rsidRDefault="00160C92" w:rsidP="00160C92">
      <w:pPr>
        <w:spacing w:after="0" w:line="240" w:lineRule="auto"/>
        <w:jc w:val="center"/>
        <w:rPr>
          <w:rFonts w:ascii="Times New Roman" w:hAnsi="Times New Roman"/>
          <w:b/>
          <w:sz w:val="24"/>
          <w:szCs w:val="24"/>
        </w:rPr>
      </w:pPr>
      <w:r w:rsidRPr="00443B92">
        <w:rPr>
          <w:rFonts w:ascii="Times New Roman" w:hAnsi="Times New Roman"/>
          <w:b/>
          <w:sz w:val="24"/>
          <w:szCs w:val="24"/>
        </w:rPr>
        <w:t>(послуги з організації шкільного харчування)</w:t>
      </w:r>
    </w:p>
    <w:tbl>
      <w:tblPr>
        <w:tblW w:w="1001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99"/>
        <w:gridCol w:w="1545"/>
        <w:gridCol w:w="1470"/>
      </w:tblGrid>
      <w:tr w:rsidR="00160C92" w:rsidRPr="00AC2B25" w:rsidTr="00160C92">
        <w:trPr>
          <w:trHeight w:val="220"/>
        </w:trPr>
        <w:tc>
          <w:tcPr>
            <w:tcW w:w="6999" w:type="dxa"/>
            <w:tcBorders>
              <w:top w:val="single" w:sz="4" w:space="0" w:color="auto"/>
              <w:left w:val="single" w:sz="4" w:space="0" w:color="auto"/>
              <w:bottom w:val="single" w:sz="4" w:space="0" w:color="auto"/>
              <w:right w:val="single" w:sz="4" w:space="0" w:color="auto"/>
            </w:tcBorders>
            <w:shd w:val="clear" w:color="auto" w:fill="auto"/>
            <w:hideMark/>
          </w:tcPr>
          <w:p w:rsidR="00160C92" w:rsidRPr="00667860" w:rsidRDefault="00160C92" w:rsidP="008C4B96">
            <w:pPr>
              <w:jc w:val="center"/>
              <w:rPr>
                <w:rFonts w:ascii="Times New Roman" w:hAnsi="Times New Roman"/>
                <w:sz w:val="24"/>
                <w:szCs w:val="24"/>
              </w:rPr>
            </w:pPr>
            <w:r w:rsidRPr="00667860">
              <w:rPr>
                <w:rFonts w:ascii="Times New Roman" w:hAnsi="Times New Roman" w:cs="Times New Roman CYR"/>
                <w:sz w:val="24"/>
                <w:szCs w:val="24"/>
              </w:rPr>
              <w:t>Найменування</w:t>
            </w:r>
          </w:p>
        </w:tc>
        <w:tc>
          <w:tcPr>
            <w:tcW w:w="1545" w:type="dxa"/>
            <w:tcBorders>
              <w:top w:val="single" w:sz="4" w:space="0" w:color="auto"/>
              <w:left w:val="single" w:sz="4" w:space="0" w:color="auto"/>
              <w:bottom w:val="single" w:sz="4" w:space="0" w:color="auto"/>
              <w:right w:val="single" w:sz="4" w:space="0" w:color="auto"/>
            </w:tcBorders>
            <w:shd w:val="clear" w:color="auto" w:fill="auto"/>
            <w:hideMark/>
          </w:tcPr>
          <w:p w:rsidR="00160C92" w:rsidRPr="00667860" w:rsidRDefault="00160C92" w:rsidP="001C70E4">
            <w:pPr>
              <w:pStyle w:val="1"/>
              <w:jc w:val="center"/>
              <w:rPr>
                <w:rFonts w:ascii="Times New Roman" w:hAnsi="Times New Roman" w:cs="Times New Roman"/>
                <w:sz w:val="24"/>
                <w:szCs w:val="24"/>
              </w:rPr>
            </w:pPr>
            <w:proofErr w:type="spellStart"/>
            <w:r w:rsidRPr="00667860">
              <w:rPr>
                <w:rFonts w:ascii="Times New Roman" w:hAnsi="Times New Roman" w:cs="Times New Roman"/>
                <w:sz w:val="24"/>
                <w:szCs w:val="24"/>
              </w:rPr>
              <w:t>Кількість</w:t>
            </w:r>
            <w:proofErr w:type="spellEnd"/>
            <w:r w:rsidRPr="00667860">
              <w:rPr>
                <w:rFonts w:ascii="Times New Roman" w:hAnsi="Times New Roman" w:cs="Times New Roman"/>
                <w:sz w:val="24"/>
                <w:szCs w:val="24"/>
                <w:lang w:val="uk-UA"/>
              </w:rPr>
              <w:t xml:space="preserve"> </w:t>
            </w:r>
            <w:r w:rsidR="001C70E4">
              <w:rPr>
                <w:rFonts w:ascii="Times New Roman" w:hAnsi="Times New Roman" w:cs="Times New Roman"/>
                <w:sz w:val="24"/>
                <w:szCs w:val="24"/>
                <w:lang w:val="uk-UA"/>
              </w:rPr>
              <w:t>сніданків</w:t>
            </w:r>
          </w:p>
        </w:tc>
        <w:tc>
          <w:tcPr>
            <w:tcW w:w="1470" w:type="dxa"/>
            <w:tcBorders>
              <w:top w:val="single" w:sz="4" w:space="0" w:color="auto"/>
              <w:left w:val="single" w:sz="4" w:space="0" w:color="auto"/>
              <w:bottom w:val="single" w:sz="4" w:space="0" w:color="auto"/>
              <w:right w:val="single" w:sz="4" w:space="0" w:color="auto"/>
            </w:tcBorders>
          </w:tcPr>
          <w:p w:rsidR="00160C92" w:rsidRPr="00667860" w:rsidRDefault="00160C92" w:rsidP="008C4B96">
            <w:pPr>
              <w:pStyle w:val="1"/>
              <w:rPr>
                <w:rFonts w:ascii="Times New Roman" w:hAnsi="Times New Roman" w:cs="Times New Roman"/>
                <w:sz w:val="24"/>
                <w:szCs w:val="24"/>
                <w:lang w:val="uk-UA"/>
              </w:rPr>
            </w:pPr>
            <w:r w:rsidRPr="00667860">
              <w:rPr>
                <w:rFonts w:ascii="Times New Roman" w:hAnsi="Times New Roman" w:cs="Times New Roman"/>
                <w:sz w:val="24"/>
                <w:szCs w:val="24"/>
                <w:lang w:val="uk-UA"/>
              </w:rPr>
              <w:t>Грошова норма, грн</w:t>
            </w:r>
          </w:p>
        </w:tc>
      </w:tr>
      <w:tr w:rsidR="00160C92" w:rsidRPr="00AC2B25" w:rsidTr="00160C92">
        <w:trPr>
          <w:trHeight w:val="990"/>
        </w:trPr>
        <w:tc>
          <w:tcPr>
            <w:tcW w:w="6999" w:type="dxa"/>
            <w:tcBorders>
              <w:top w:val="single" w:sz="4" w:space="0" w:color="auto"/>
              <w:left w:val="single" w:sz="4" w:space="0" w:color="auto"/>
              <w:bottom w:val="single" w:sz="4" w:space="0" w:color="auto"/>
              <w:right w:val="single" w:sz="4" w:space="0" w:color="auto"/>
            </w:tcBorders>
            <w:shd w:val="clear" w:color="auto" w:fill="auto"/>
            <w:hideMark/>
          </w:tcPr>
          <w:p w:rsidR="00160C92" w:rsidRPr="00667860" w:rsidRDefault="00160C92" w:rsidP="008C4B96">
            <w:pPr>
              <w:jc w:val="center"/>
              <w:rPr>
                <w:rFonts w:ascii="Times New Roman" w:hAnsi="Times New Roman"/>
                <w:sz w:val="24"/>
                <w:szCs w:val="24"/>
              </w:rPr>
            </w:pPr>
            <w:r w:rsidRPr="00667860">
              <w:rPr>
                <w:rFonts w:ascii="Times New Roman" w:hAnsi="Times New Roman"/>
                <w:sz w:val="24"/>
                <w:szCs w:val="24"/>
              </w:rPr>
              <w:t xml:space="preserve">ДК 021:2015 код 55510000-8 «Послуги їдалень» (послуги з організації шкільного харчування) - </w:t>
            </w:r>
            <w:r w:rsidRPr="00667860">
              <w:rPr>
                <w:rFonts w:ascii="Times New Roman" w:hAnsi="Times New Roman" w:cs="Times New Roman CYR"/>
                <w:sz w:val="24"/>
                <w:szCs w:val="24"/>
              </w:rPr>
              <w:t>Сніданки учнів 1-11 класів пільгових категорій</w:t>
            </w: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1C70E4" w:rsidRDefault="009106CC" w:rsidP="00842675">
            <w:pPr>
              <w:jc w:val="center"/>
              <w:rPr>
                <w:rFonts w:ascii="Times New Roman" w:hAnsi="Times New Roman"/>
                <w:sz w:val="24"/>
                <w:szCs w:val="24"/>
              </w:rPr>
            </w:pPr>
            <w:r>
              <w:rPr>
                <w:rFonts w:ascii="Times New Roman" w:hAnsi="Times New Roman"/>
                <w:sz w:val="24"/>
                <w:szCs w:val="24"/>
              </w:rPr>
              <w:t>322</w:t>
            </w:r>
          </w:p>
          <w:p w:rsidR="00842675" w:rsidRPr="00667860" w:rsidRDefault="009106CC" w:rsidP="00842675">
            <w:pPr>
              <w:jc w:val="center"/>
              <w:rPr>
                <w:rFonts w:ascii="Times New Roman" w:hAnsi="Times New Roman"/>
                <w:sz w:val="24"/>
                <w:szCs w:val="24"/>
              </w:rPr>
            </w:pPr>
            <w:r>
              <w:rPr>
                <w:rFonts w:ascii="Times New Roman" w:hAnsi="Times New Roman"/>
                <w:sz w:val="24"/>
                <w:szCs w:val="24"/>
              </w:rPr>
              <w:t>115</w:t>
            </w:r>
          </w:p>
        </w:tc>
        <w:tc>
          <w:tcPr>
            <w:tcW w:w="1470" w:type="dxa"/>
            <w:tcBorders>
              <w:top w:val="single" w:sz="4" w:space="0" w:color="auto"/>
              <w:left w:val="single" w:sz="4" w:space="0" w:color="auto"/>
              <w:bottom w:val="single" w:sz="4" w:space="0" w:color="auto"/>
              <w:right w:val="single" w:sz="4" w:space="0" w:color="auto"/>
            </w:tcBorders>
          </w:tcPr>
          <w:p w:rsidR="00160C92" w:rsidRDefault="001C70E4" w:rsidP="001C70E4">
            <w:pPr>
              <w:jc w:val="center"/>
              <w:rPr>
                <w:rFonts w:ascii="Times New Roman" w:hAnsi="Times New Roman"/>
                <w:sz w:val="24"/>
                <w:szCs w:val="24"/>
              </w:rPr>
            </w:pPr>
            <w:r>
              <w:rPr>
                <w:rFonts w:ascii="Times New Roman" w:hAnsi="Times New Roman"/>
                <w:sz w:val="24"/>
                <w:szCs w:val="24"/>
              </w:rPr>
              <w:t>5</w:t>
            </w:r>
            <w:r w:rsidR="00160C92" w:rsidRPr="00667860">
              <w:rPr>
                <w:rFonts w:ascii="Times New Roman" w:hAnsi="Times New Roman"/>
                <w:sz w:val="24"/>
                <w:szCs w:val="24"/>
              </w:rPr>
              <w:t>0,00</w:t>
            </w:r>
          </w:p>
          <w:p w:rsidR="001C70E4" w:rsidRPr="00667860" w:rsidRDefault="001C70E4" w:rsidP="001C70E4">
            <w:pPr>
              <w:jc w:val="center"/>
              <w:rPr>
                <w:rFonts w:ascii="Times New Roman" w:hAnsi="Times New Roman"/>
                <w:sz w:val="24"/>
                <w:szCs w:val="24"/>
              </w:rPr>
            </w:pPr>
            <w:r>
              <w:rPr>
                <w:rFonts w:ascii="Times New Roman" w:hAnsi="Times New Roman"/>
                <w:sz w:val="24"/>
                <w:szCs w:val="24"/>
              </w:rPr>
              <w:t>60,00</w:t>
            </w:r>
          </w:p>
        </w:tc>
      </w:tr>
    </w:tbl>
    <w:p w:rsidR="00160C92" w:rsidRPr="00667860" w:rsidRDefault="00160C92" w:rsidP="00160C92">
      <w:pPr>
        <w:spacing w:after="0" w:line="240" w:lineRule="auto"/>
        <w:ind w:firstLine="567"/>
        <w:jc w:val="both"/>
        <w:rPr>
          <w:rFonts w:ascii="Times New Roman" w:hAnsi="Times New Roman"/>
          <w:sz w:val="26"/>
          <w:szCs w:val="26"/>
          <w:lang w:eastAsia="ru-RU"/>
        </w:rPr>
      </w:pPr>
      <w:r>
        <w:rPr>
          <w:rFonts w:ascii="Times New Roman" w:hAnsi="Times New Roman"/>
          <w:i/>
          <w:sz w:val="23"/>
          <w:szCs w:val="23"/>
          <w:shd w:val="clear" w:color="auto" w:fill="FFFFFF"/>
        </w:rPr>
        <w:t>О</w:t>
      </w:r>
      <w:r w:rsidRPr="00605FD3">
        <w:rPr>
          <w:rFonts w:ascii="Times New Roman" w:hAnsi="Times New Roman"/>
          <w:i/>
          <w:sz w:val="23"/>
          <w:szCs w:val="23"/>
          <w:shd w:val="clear" w:color="auto" w:fill="FFFFFF"/>
        </w:rPr>
        <w:t>перації з надання послуг з харчування дітей у загальноосвітніх навчальних закладах у межах грошової норми, звільнені від ПДВ.  Пропозиції подаються без ПДВ (Постанова КМУ від 2 лютого 2011 р. № 116).</w:t>
      </w:r>
    </w:p>
    <w:p w:rsidR="00160C92" w:rsidRDefault="00160C92" w:rsidP="00160C92">
      <w:pPr>
        <w:spacing w:after="0" w:line="240" w:lineRule="auto"/>
        <w:ind w:firstLine="567"/>
        <w:jc w:val="both"/>
        <w:rPr>
          <w:rFonts w:ascii="Times New Roman" w:hAnsi="Times New Roman"/>
          <w:sz w:val="24"/>
          <w:szCs w:val="24"/>
        </w:rPr>
      </w:pPr>
    </w:p>
    <w:p w:rsidR="00160C92" w:rsidRPr="00160C92" w:rsidRDefault="00160C92" w:rsidP="00160C92">
      <w:pPr>
        <w:spacing w:after="0" w:line="240" w:lineRule="auto"/>
        <w:ind w:firstLine="567"/>
        <w:jc w:val="both"/>
        <w:rPr>
          <w:rFonts w:ascii="Times New Roman" w:hAnsi="Times New Roman"/>
          <w:sz w:val="26"/>
          <w:szCs w:val="26"/>
        </w:rPr>
      </w:pPr>
      <w:r w:rsidRPr="00160C92">
        <w:rPr>
          <w:rFonts w:ascii="Times New Roman" w:hAnsi="Times New Roman"/>
          <w:sz w:val="26"/>
          <w:szCs w:val="26"/>
        </w:rPr>
        <w:t>Послуги з організації гарячого харчування учнів повинні надаватися безпосередньо на базі їдальні закладу освіти з використанням власного обладнання та обладнання цього закладу, в тому числі технологічного обладнання, підсобних приміщень та буфету закладу.</w:t>
      </w:r>
      <w:bookmarkStart w:id="0" w:name="_GoBack"/>
      <w:bookmarkEnd w:id="0"/>
    </w:p>
    <w:p w:rsidR="00160C92" w:rsidRPr="00160C92" w:rsidRDefault="00160C92" w:rsidP="00160C92">
      <w:pPr>
        <w:spacing w:after="0" w:line="240" w:lineRule="auto"/>
        <w:ind w:firstLine="567"/>
        <w:jc w:val="both"/>
        <w:rPr>
          <w:rFonts w:ascii="Times New Roman" w:hAnsi="Times New Roman"/>
          <w:sz w:val="26"/>
          <w:szCs w:val="26"/>
        </w:rPr>
      </w:pPr>
      <w:r w:rsidRPr="00160C92">
        <w:rPr>
          <w:rFonts w:ascii="Times New Roman" w:hAnsi="Times New Roman"/>
          <w:sz w:val="26"/>
          <w:szCs w:val="26"/>
        </w:rPr>
        <w:t xml:space="preserve">Працівники кухні зобов’язані дотримуватись існуючих санітарно-гігієнічних вимог (працювати за наявності </w:t>
      </w:r>
      <w:r w:rsidRPr="00160C92">
        <w:rPr>
          <w:rFonts w:ascii="Times New Roman" w:hAnsi="Times New Roman"/>
          <w:color w:val="000000"/>
          <w:sz w:val="26"/>
          <w:szCs w:val="26"/>
        </w:rPr>
        <w:t>особистих медичних книжок, у відповідному одязі, бути чистими, не приступати до роботи у випадках наявності інфекційних захворювань, тощо).</w:t>
      </w:r>
    </w:p>
    <w:p w:rsidR="00160C92" w:rsidRPr="00160C92" w:rsidRDefault="00160C92" w:rsidP="00160C92">
      <w:pPr>
        <w:spacing w:after="0" w:line="240" w:lineRule="auto"/>
        <w:ind w:firstLine="567"/>
        <w:jc w:val="both"/>
        <w:rPr>
          <w:rFonts w:ascii="Times New Roman" w:hAnsi="Times New Roman"/>
          <w:sz w:val="26"/>
          <w:szCs w:val="26"/>
        </w:rPr>
      </w:pPr>
      <w:r w:rsidRPr="00160C92">
        <w:rPr>
          <w:rFonts w:ascii="Times New Roman" w:hAnsi="Times New Roman"/>
          <w:sz w:val="26"/>
          <w:szCs w:val="26"/>
        </w:rPr>
        <w:t xml:space="preserve">Продуктами харчування Учасники забезпечуються самостійно. Продукти повинні бути  вітчизняного виробництва, належної якості, без вмісту токсичних речовин та генетично модифікованих організмів. </w:t>
      </w:r>
    </w:p>
    <w:p w:rsidR="00160C92" w:rsidRPr="00160C92" w:rsidRDefault="00160C92" w:rsidP="00160C92">
      <w:pPr>
        <w:spacing w:after="0" w:line="240" w:lineRule="auto"/>
        <w:ind w:firstLine="567"/>
        <w:jc w:val="both"/>
        <w:rPr>
          <w:rFonts w:ascii="Times New Roman" w:hAnsi="Times New Roman"/>
          <w:sz w:val="26"/>
          <w:szCs w:val="26"/>
        </w:rPr>
      </w:pPr>
      <w:r w:rsidRPr="00160C92">
        <w:rPr>
          <w:rFonts w:ascii="Times New Roman" w:hAnsi="Times New Roman"/>
          <w:sz w:val="26"/>
          <w:szCs w:val="26"/>
        </w:rPr>
        <w:t xml:space="preserve">Учасники, які надають послуги з харчування зобов’язані забезпечити учнів безпечною, якісною, повноцінною та корисною їжею відповідно </w:t>
      </w:r>
      <w:r w:rsidRPr="00160C92">
        <w:rPr>
          <w:rFonts w:ascii="Times New Roman" w:hAnsi="Times New Roman"/>
          <w:sz w:val="26"/>
          <w:szCs w:val="26"/>
          <w:lang w:eastAsia="ru-RU"/>
        </w:rPr>
        <w:t>постанови Кабінету Міністрів України від 24 березня 2021 року № 305 «Про затвердження норм та Порядку організації харчування у закладах освіти та дитячих закладах оздоровлення та відпочинку» зі змінами</w:t>
      </w:r>
      <w:r w:rsidRPr="00160C92">
        <w:rPr>
          <w:rFonts w:ascii="Times New Roman" w:hAnsi="Times New Roman"/>
          <w:sz w:val="26"/>
          <w:szCs w:val="26"/>
        </w:rPr>
        <w:t>.</w:t>
      </w:r>
    </w:p>
    <w:p w:rsidR="00160C92" w:rsidRPr="00160C92" w:rsidRDefault="00160C92" w:rsidP="00160C92">
      <w:pPr>
        <w:spacing w:after="0" w:line="240" w:lineRule="auto"/>
        <w:ind w:firstLine="567"/>
        <w:jc w:val="both"/>
        <w:rPr>
          <w:rFonts w:ascii="Times New Roman" w:hAnsi="Times New Roman"/>
          <w:sz w:val="26"/>
          <w:szCs w:val="26"/>
        </w:rPr>
      </w:pPr>
      <w:r w:rsidRPr="00160C92">
        <w:rPr>
          <w:rFonts w:ascii="Times New Roman" w:hAnsi="Times New Roman"/>
          <w:sz w:val="26"/>
          <w:szCs w:val="26"/>
        </w:rPr>
        <w:t>Для уникнення харчових отруєнь, з метою профілактики захворювань, приготування та реалізація харчової продукції повинні здійснюватися у відповідності до загальних вимог до організації харчування дітей в закладах освіти наведених у додатку 9 до  Санітарного регламенту затвердженого Наказом Міністерства охорони здоров’я України 25.09.2020року №2205. Перелік харчових продуктів, які заборонено реалізовувати у шкільних буфетах та у торгівельних апаратах, розміщених у закладах освіти наведено у додатку 10 до даного Санітарного регламенту.</w:t>
      </w:r>
    </w:p>
    <w:p w:rsidR="00160C92" w:rsidRPr="00160C92" w:rsidRDefault="00160C92" w:rsidP="00160C92">
      <w:pPr>
        <w:spacing w:after="0" w:line="240" w:lineRule="auto"/>
        <w:ind w:firstLine="567"/>
        <w:jc w:val="both"/>
        <w:rPr>
          <w:rFonts w:ascii="Times New Roman" w:hAnsi="Times New Roman"/>
          <w:sz w:val="26"/>
          <w:szCs w:val="26"/>
        </w:rPr>
      </w:pPr>
      <w:r w:rsidRPr="00160C92">
        <w:rPr>
          <w:rFonts w:ascii="Times New Roman" w:hAnsi="Times New Roman"/>
          <w:sz w:val="26"/>
          <w:szCs w:val="26"/>
        </w:rPr>
        <w:t xml:space="preserve">У закладі освіти організовуються умови для забезпечення харчування учнів з  особливими дієтичними потребами, у тому числі з непереносимістю </w:t>
      </w:r>
      <w:proofErr w:type="spellStart"/>
      <w:r w:rsidRPr="00160C92">
        <w:rPr>
          <w:rFonts w:ascii="Times New Roman" w:hAnsi="Times New Roman"/>
          <w:sz w:val="26"/>
          <w:szCs w:val="26"/>
        </w:rPr>
        <w:t>глютену</w:t>
      </w:r>
      <w:proofErr w:type="spellEnd"/>
      <w:r w:rsidRPr="00160C92">
        <w:rPr>
          <w:rFonts w:ascii="Times New Roman" w:hAnsi="Times New Roman"/>
          <w:sz w:val="26"/>
          <w:szCs w:val="26"/>
        </w:rPr>
        <w:t xml:space="preserve"> та  лактози. </w:t>
      </w:r>
    </w:p>
    <w:p w:rsidR="00160C92" w:rsidRPr="00160C92" w:rsidRDefault="00160C92" w:rsidP="00160C92">
      <w:pPr>
        <w:spacing w:after="0" w:line="240" w:lineRule="auto"/>
        <w:ind w:firstLine="567"/>
        <w:jc w:val="both"/>
        <w:rPr>
          <w:rFonts w:ascii="Times New Roman" w:hAnsi="Times New Roman"/>
          <w:sz w:val="26"/>
          <w:szCs w:val="26"/>
        </w:rPr>
      </w:pPr>
      <w:r w:rsidRPr="00160C92">
        <w:rPr>
          <w:rFonts w:ascii="Times New Roman" w:hAnsi="Times New Roman"/>
          <w:sz w:val="26"/>
          <w:szCs w:val="26"/>
        </w:rPr>
        <w:lastRenderedPageBreak/>
        <w:t>Вимоги до організації харчування дітей з особливими дієтичними потребами, включаючи харчову алергію та непереносимість окремих харчових продуктів або речовин, наведено у додатку 11 до Санітарного регламенту затвердженого Наказом Міністерства охорони здоров’я України 25.09.2020року №2205</w:t>
      </w:r>
    </w:p>
    <w:p w:rsidR="00160C92" w:rsidRPr="00160C92" w:rsidRDefault="00160C92" w:rsidP="00160C92">
      <w:pPr>
        <w:spacing w:after="0" w:line="240" w:lineRule="auto"/>
        <w:ind w:firstLine="567"/>
        <w:jc w:val="both"/>
        <w:rPr>
          <w:rFonts w:ascii="Times New Roman" w:hAnsi="Times New Roman"/>
          <w:sz w:val="26"/>
          <w:szCs w:val="26"/>
        </w:rPr>
      </w:pPr>
      <w:r w:rsidRPr="00160C92">
        <w:rPr>
          <w:rFonts w:ascii="Times New Roman" w:hAnsi="Times New Roman"/>
          <w:sz w:val="26"/>
          <w:szCs w:val="26"/>
        </w:rPr>
        <w:t>Організація шкільного харчування учнів проводиться щоденно – сніданки учнів 1-11 класів пільгових категорій.</w:t>
      </w:r>
    </w:p>
    <w:p w:rsidR="00160C92" w:rsidRPr="00160C92" w:rsidRDefault="00160C92" w:rsidP="00160C92">
      <w:pPr>
        <w:spacing w:after="0" w:line="240" w:lineRule="auto"/>
        <w:ind w:firstLine="567"/>
        <w:jc w:val="both"/>
        <w:rPr>
          <w:rFonts w:ascii="Times New Roman" w:hAnsi="Times New Roman"/>
          <w:sz w:val="26"/>
          <w:szCs w:val="26"/>
        </w:rPr>
      </w:pPr>
      <w:r w:rsidRPr="00160C92">
        <w:rPr>
          <w:rFonts w:ascii="Times New Roman" w:hAnsi="Times New Roman"/>
          <w:sz w:val="26"/>
          <w:szCs w:val="26"/>
        </w:rPr>
        <w:t>Харчування учнів здійснюється Учасниками відповідно до щоденних меню. Складання щоденних меню здійснюється на підставі примірних чотир</w:t>
      </w:r>
      <w:r w:rsidR="00C72168">
        <w:rPr>
          <w:rFonts w:ascii="Times New Roman" w:hAnsi="Times New Roman"/>
          <w:sz w:val="26"/>
          <w:szCs w:val="26"/>
        </w:rPr>
        <w:t>и</w:t>
      </w:r>
      <w:r w:rsidRPr="00160C92">
        <w:rPr>
          <w:rFonts w:ascii="Times New Roman" w:hAnsi="Times New Roman"/>
          <w:sz w:val="26"/>
          <w:szCs w:val="26"/>
        </w:rPr>
        <w:t xml:space="preserve">тижневих меню (сезонні) відповідно до </w:t>
      </w:r>
      <w:r w:rsidRPr="00160C92">
        <w:rPr>
          <w:rFonts w:ascii="Times New Roman" w:hAnsi="Times New Roman"/>
          <w:sz w:val="26"/>
          <w:szCs w:val="26"/>
          <w:lang w:eastAsia="ru-RU"/>
        </w:rPr>
        <w:t>постанови Кабінету Міністрів України від 24 березня 2021 року № 305 «Про затвердження норм та Порядку організації харчування у закладах освіти та дитячих закладах оздоровлення та відпочинку» зі змінами</w:t>
      </w:r>
      <w:r w:rsidRPr="00160C92">
        <w:rPr>
          <w:rFonts w:ascii="Times New Roman" w:hAnsi="Times New Roman"/>
          <w:sz w:val="26"/>
          <w:szCs w:val="26"/>
        </w:rPr>
        <w:t>, наказу Міністерства охорони здоров’я України від 25.09.2020 року №2205, зареєстрованого в Міністерстві юстиції України 10 листопада 2020 року за № 1111/35394 «Про затвердження Санітарного регламенту для закладів загальної середньої освіти».</w:t>
      </w:r>
    </w:p>
    <w:p w:rsidR="00160C92" w:rsidRPr="00160C92" w:rsidRDefault="00160C92" w:rsidP="00160C92">
      <w:pPr>
        <w:spacing w:after="0" w:line="240" w:lineRule="auto"/>
        <w:ind w:firstLine="567"/>
        <w:jc w:val="both"/>
        <w:rPr>
          <w:rFonts w:ascii="Times New Roman" w:hAnsi="Times New Roman"/>
          <w:sz w:val="26"/>
          <w:szCs w:val="26"/>
        </w:rPr>
      </w:pPr>
      <w:r w:rsidRPr="00160C92">
        <w:rPr>
          <w:rFonts w:ascii="Times New Roman" w:hAnsi="Times New Roman"/>
          <w:sz w:val="26"/>
          <w:szCs w:val="26"/>
        </w:rPr>
        <w:t>Вимоги до утримання та оснащення приміщень їдальні (харчоблоку), буфету, закладу освіти, транспортування, приймання та зберігання харчових продуктів, обробки сировини, виробництва та реалізації продукції повинні відповідати вимогам Закону України «Про основні принципи та вимоги до безпечності та якості харчових продуктів» та законодавства про безпечність та окремі показники якості харчових продуктів.</w:t>
      </w:r>
    </w:p>
    <w:p w:rsidR="00160C92" w:rsidRPr="00160C92" w:rsidRDefault="00C72168" w:rsidP="00160C92">
      <w:pPr>
        <w:spacing w:after="0" w:line="240" w:lineRule="auto"/>
        <w:ind w:firstLine="567"/>
        <w:jc w:val="both"/>
        <w:rPr>
          <w:rFonts w:ascii="Times New Roman" w:hAnsi="Times New Roman"/>
          <w:sz w:val="26"/>
          <w:szCs w:val="26"/>
        </w:rPr>
      </w:pPr>
      <w:r>
        <w:rPr>
          <w:rFonts w:ascii="Times New Roman" w:hAnsi="Times New Roman"/>
          <w:sz w:val="26"/>
          <w:szCs w:val="26"/>
        </w:rPr>
        <w:t xml:space="preserve"> Примірні чотири</w:t>
      </w:r>
      <w:r w:rsidR="00160C92" w:rsidRPr="00160C92">
        <w:rPr>
          <w:rFonts w:ascii="Times New Roman" w:hAnsi="Times New Roman"/>
          <w:sz w:val="26"/>
          <w:szCs w:val="26"/>
        </w:rPr>
        <w:t xml:space="preserve">тижневі меню (сезонні) погоджуються з територіальною установою </w:t>
      </w:r>
      <w:proofErr w:type="spellStart"/>
      <w:r w:rsidR="00160C92" w:rsidRPr="00160C92">
        <w:rPr>
          <w:rFonts w:ascii="Times New Roman" w:hAnsi="Times New Roman"/>
          <w:sz w:val="26"/>
          <w:szCs w:val="26"/>
        </w:rPr>
        <w:t>Держпродспоживслужби</w:t>
      </w:r>
      <w:proofErr w:type="spellEnd"/>
      <w:r w:rsidR="00160C92" w:rsidRPr="00160C92">
        <w:rPr>
          <w:rFonts w:ascii="Times New Roman" w:hAnsi="Times New Roman"/>
          <w:sz w:val="26"/>
          <w:szCs w:val="26"/>
        </w:rPr>
        <w:t xml:space="preserve"> та подаються Переможцем перед підписання</w:t>
      </w:r>
      <w:r w:rsidR="00B431D8">
        <w:rPr>
          <w:rFonts w:ascii="Times New Roman" w:hAnsi="Times New Roman"/>
          <w:sz w:val="26"/>
          <w:szCs w:val="26"/>
        </w:rPr>
        <w:t>м</w:t>
      </w:r>
      <w:r w:rsidR="00160C92" w:rsidRPr="00160C92">
        <w:rPr>
          <w:rFonts w:ascii="Times New Roman" w:hAnsi="Times New Roman"/>
          <w:sz w:val="26"/>
          <w:szCs w:val="26"/>
        </w:rPr>
        <w:t xml:space="preserve"> договору Замовнику.</w:t>
      </w:r>
    </w:p>
    <w:p w:rsidR="001C70E4" w:rsidRDefault="00160C92" w:rsidP="00160C92">
      <w:pPr>
        <w:spacing w:after="0" w:line="240" w:lineRule="auto"/>
        <w:ind w:firstLine="567"/>
        <w:jc w:val="both"/>
        <w:rPr>
          <w:rFonts w:ascii="Times New Roman" w:hAnsi="Times New Roman" w:cs="Arial"/>
          <w:b/>
          <w:sz w:val="26"/>
          <w:szCs w:val="26"/>
          <w:lang w:eastAsia="ru-RU"/>
        </w:rPr>
      </w:pPr>
      <w:r w:rsidRPr="00160C92">
        <w:rPr>
          <w:rFonts w:ascii="Times New Roman" w:hAnsi="Times New Roman" w:cs="Arial"/>
          <w:b/>
          <w:sz w:val="26"/>
          <w:szCs w:val="26"/>
          <w:lang w:eastAsia="ru-RU"/>
        </w:rPr>
        <w:t xml:space="preserve">Вимоги щодо якості надання послуг: </w:t>
      </w:r>
    </w:p>
    <w:p w:rsidR="00160C92" w:rsidRPr="00160C92" w:rsidRDefault="00160C92" w:rsidP="00160C92">
      <w:pPr>
        <w:spacing w:after="0" w:line="240" w:lineRule="auto"/>
        <w:ind w:firstLine="567"/>
        <w:jc w:val="both"/>
        <w:rPr>
          <w:rFonts w:ascii="Times New Roman" w:hAnsi="Times New Roman"/>
          <w:sz w:val="26"/>
          <w:szCs w:val="26"/>
        </w:rPr>
      </w:pPr>
      <w:r w:rsidRPr="00160C92">
        <w:rPr>
          <w:rFonts w:ascii="Times New Roman" w:hAnsi="Times New Roman"/>
          <w:sz w:val="26"/>
          <w:szCs w:val="26"/>
        </w:rPr>
        <w:t>Згідно з вимогами статті 25 Закону України «Про основні принципи та вимоги до безпечності та якості харчових продуктів» оператори ринку харчових продуктів, які провадять діяльність, що не вимагає отримання експлуатаційного дозволу, зобов’язані зареєструвати потужності, які використовуються на будь-якій стадії виробництва та / або обігу харчових продуктів. З метою виконання вимог частин першої та другої статті 22 Закону України «Про основні принципи та вимоги до безпечності та якості харчових продуктів» оператори ринку повинні застосовувати системи процедури, що забезпечують доступність такої інформації компетентному органу за його запитами. Інформація повинна зберігатися протягом шести місяців після закінчення кінцевої дати продажу харчового продукту, нанесеної на маркуванні.</w:t>
      </w:r>
    </w:p>
    <w:p w:rsidR="00160C92" w:rsidRPr="00160C92" w:rsidRDefault="00160C92" w:rsidP="00160C92">
      <w:pPr>
        <w:spacing w:after="0" w:line="240" w:lineRule="auto"/>
        <w:ind w:firstLine="567"/>
        <w:jc w:val="both"/>
        <w:rPr>
          <w:rFonts w:ascii="Times New Roman" w:hAnsi="Times New Roman"/>
          <w:sz w:val="26"/>
          <w:szCs w:val="26"/>
        </w:rPr>
      </w:pPr>
      <w:r w:rsidRPr="00160C92">
        <w:rPr>
          <w:rFonts w:ascii="Times New Roman" w:hAnsi="Times New Roman"/>
          <w:sz w:val="26"/>
          <w:szCs w:val="26"/>
        </w:rPr>
        <w:t>Харчування учнів 1-11 класах пільгової категорії, які мають право на безкоштовне харчування, здійснюється відповідно до чинного законодавства України та відповідних рішень Коростишівської міської ради.</w:t>
      </w:r>
    </w:p>
    <w:p w:rsidR="00160C92" w:rsidRPr="00712162" w:rsidRDefault="00160C92" w:rsidP="00160C92">
      <w:pPr>
        <w:spacing w:after="0" w:line="240" w:lineRule="auto"/>
        <w:ind w:firstLine="567"/>
        <w:jc w:val="both"/>
        <w:rPr>
          <w:rFonts w:ascii="Times New Roman" w:hAnsi="Times New Roman"/>
          <w:sz w:val="26"/>
          <w:szCs w:val="26"/>
          <w:lang w:eastAsia="ru-RU"/>
        </w:rPr>
      </w:pPr>
      <w:r w:rsidRPr="00712162">
        <w:rPr>
          <w:rFonts w:ascii="Times New Roman" w:hAnsi="Times New Roman"/>
          <w:sz w:val="26"/>
          <w:szCs w:val="26"/>
          <w:lang w:eastAsia="ru-RU"/>
        </w:rPr>
        <w:t xml:space="preserve">При наданні пропозиції учасники повинні врахувати </w:t>
      </w:r>
      <w:r w:rsidR="00866D01" w:rsidRPr="00712162">
        <w:rPr>
          <w:rFonts w:ascii="Times New Roman" w:hAnsi="Times New Roman"/>
          <w:sz w:val="26"/>
          <w:szCs w:val="26"/>
          <w:lang w:eastAsia="ru-RU"/>
        </w:rPr>
        <w:t>р</w:t>
      </w:r>
      <w:r w:rsidRPr="00712162">
        <w:rPr>
          <w:rFonts w:ascii="Times New Roman" w:hAnsi="Times New Roman"/>
          <w:sz w:val="26"/>
          <w:szCs w:val="26"/>
          <w:lang w:eastAsia="ru-RU"/>
        </w:rPr>
        <w:t xml:space="preserve">ішення Коростишівської міської ради від </w:t>
      </w:r>
      <w:r w:rsidR="00866D01" w:rsidRPr="00712162">
        <w:rPr>
          <w:rFonts w:ascii="Times New Roman" w:hAnsi="Times New Roman"/>
          <w:sz w:val="26"/>
          <w:szCs w:val="26"/>
          <w:lang w:eastAsia="ru-RU"/>
        </w:rPr>
        <w:t>28</w:t>
      </w:r>
      <w:r w:rsidRPr="00712162">
        <w:rPr>
          <w:rFonts w:ascii="Times New Roman" w:hAnsi="Times New Roman"/>
          <w:sz w:val="26"/>
          <w:szCs w:val="26"/>
          <w:lang w:eastAsia="ru-RU"/>
        </w:rPr>
        <w:t>.</w:t>
      </w:r>
      <w:r w:rsidR="00866D01" w:rsidRPr="00712162">
        <w:rPr>
          <w:rFonts w:ascii="Times New Roman" w:hAnsi="Times New Roman"/>
          <w:sz w:val="26"/>
          <w:szCs w:val="26"/>
          <w:lang w:eastAsia="ru-RU"/>
        </w:rPr>
        <w:t>12</w:t>
      </w:r>
      <w:r w:rsidRPr="00712162">
        <w:rPr>
          <w:rFonts w:ascii="Times New Roman" w:hAnsi="Times New Roman"/>
          <w:sz w:val="26"/>
          <w:szCs w:val="26"/>
          <w:lang w:eastAsia="ru-RU"/>
        </w:rPr>
        <w:t>.202</w:t>
      </w:r>
      <w:r w:rsidR="00866D01" w:rsidRPr="00712162">
        <w:rPr>
          <w:rFonts w:ascii="Times New Roman" w:hAnsi="Times New Roman"/>
          <w:sz w:val="26"/>
          <w:szCs w:val="26"/>
          <w:lang w:eastAsia="ru-RU"/>
        </w:rPr>
        <w:t>2 року</w:t>
      </w:r>
      <w:r w:rsidRPr="00712162">
        <w:rPr>
          <w:rFonts w:ascii="Times New Roman" w:hAnsi="Times New Roman"/>
          <w:sz w:val="26"/>
          <w:szCs w:val="26"/>
          <w:lang w:eastAsia="ru-RU"/>
        </w:rPr>
        <w:t xml:space="preserve"> №</w:t>
      </w:r>
      <w:r w:rsidR="00866D01" w:rsidRPr="00712162">
        <w:rPr>
          <w:rFonts w:ascii="Times New Roman" w:hAnsi="Times New Roman"/>
          <w:sz w:val="26"/>
          <w:szCs w:val="26"/>
          <w:lang w:eastAsia="ru-RU"/>
        </w:rPr>
        <w:t>615</w:t>
      </w:r>
      <w:r w:rsidRPr="00712162">
        <w:rPr>
          <w:rFonts w:ascii="Times New Roman" w:hAnsi="Times New Roman"/>
          <w:sz w:val="26"/>
          <w:szCs w:val="26"/>
          <w:lang w:eastAsia="ru-RU"/>
        </w:rPr>
        <w:t xml:space="preserve"> «</w:t>
      </w:r>
      <w:r w:rsidRPr="00712162">
        <w:rPr>
          <w:rFonts w:ascii="Times New Roman" w:hAnsi="Times New Roman"/>
          <w:sz w:val="26"/>
          <w:szCs w:val="26"/>
        </w:rPr>
        <w:t xml:space="preserve">Про </w:t>
      </w:r>
      <w:r w:rsidR="00866D01" w:rsidRPr="00712162">
        <w:rPr>
          <w:rFonts w:ascii="Times New Roman" w:hAnsi="Times New Roman"/>
          <w:sz w:val="26"/>
          <w:szCs w:val="26"/>
        </w:rPr>
        <w:t>затвердження Програми організації харчування в закладах освіти Коростишівської міської ради на 2023-2025 роки</w:t>
      </w:r>
      <w:r w:rsidRPr="00712162">
        <w:rPr>
          <w:rFonts w:ascii="Times New Roman" w:hAnsi="Times New Roman"/>
          <w:sz w:val="26"/>
          <w:szCs w:val="26"/>
        </w:rPr>
        <w:t>»</w:t>
      </w:r>
      <w:r w:rsidRPr="00712162">
        <w:rPr>
          <w:rFonts w:ascii="Times New Roman" w:hAnsi="Times New Roman"/>
          <w:sz w:val="26"/>
          <w:szCs w:val="26"/>
          <w:lang w:eastAsia="ru-RU"/>
        </w:rPr>
        <w:t>.</w:t>
      </w:r>
    </w:p>
    <w:p w:rsidR="00160C92" w:rsidRPr="00160C92" w:rsidRDefault="00160C92" w:rsidP="00160C92">
      <w:pPr>
        <w:spacing w:after="0" w:line="240" w:lineRule="auto"/>
        <w:ind w:firstLine="567"/>
        <w:jc w:val="both"/>
        <w:rPr>
          <w:rFonts w:ascii="Times New Roman" w:hAnsi="Times New Roman"/>
          <w:color w:val="0000FF"/>
          <w:sz w:val="26"/>
          <w:szCs w:val="26"/>
          <w:u w:val="single"/>
        </w:rPr>
      </w:pPr>
      <w:r w:rsidRPr="00160C92">
        <w:rPr>
          <w:rFonts w:ascii="Times New Roman" w:hAnsi="Times New Roman"/>
          <w:sz w:val="26"/>
          <w:szCs w:val="26"/>
          <w:lang w:eastAsia="ru-RU"/>
        </w:rPr>
        <w:t xml:space="preserve">Учасник  для забезпечення виконання послуг з організації харчування повинен: забезпечити учнів різними видами харчування  протягом всього навчального дня укомплектувати підприємство відповідно до нормативів та санітарно-гігієнічних вимог кухонним інвентарем та посудом, якісним столовим посудом (мати в наявності 2 комплекти столового посуду на одне посадове місце); </w:t>
      </w:r>
      <w:r w:rsidRPr="00160C92">
        <w:rPr>
          <w:rFonts w:ascii="Times New Roman" w:hAnsi="Times New Roman"/>
          <w:sz w:val="26"/>
          <w:szCs w:val="26"/>
          <w:lang w:eastAsia="ru-RU"/>
        </w:rPr>
        <w:lastRenderedPageBreak/>
        <w:t xml:space="preserve">експлуатувати холодильне та торгово-технологічне обладнання згідно з вимогами санітарних норм; забезпечити в необхідній кількості сучасними </w:t>
      </w:r>
      <w:proofErr w:type="spellStart"/>
      <w:r w:rsidRPr="00160C92">
        <w:rPr>
          <w:rFonts w:ascii="Times New Roman" w:hAnsi="Times New Roman"/>
          <w:sz w:val="26"/>
          <w:szCs w:val="26"/>
          <w:lang w:eastAsia="ru-RU"/>
        </w:rPr>
        <w:t>дезинфікуючими</w:t>
      </w:r>
      <w:proofErr w:type="spellEnd"/>
      <w:r w:rsidRPr="00160C92">
        <w:rPr>
          <w:rFonts w:ascii="Times New Roman" w:hAnsi="Times New Roman"/>
          <w:sz w:val="26"/>
          <w:szCs w:val="26"/>
          <w:lang w:eastAsia="ru-RU"/>
        </w:rPr>
        <w:t xml:space="preserve"> засобами та створити запас миючих та сучасних </w:t>
      </w:r>
      <w:proofErr w:type="spellStart"/>
      <w:r w:rsidRPr="00160C92">
        <w:rPr>
          <w:rFonts w:ascii="Times New Roman" w:hAnsi="Times New Roman"/>
          <w:sz w:val="26"/>
          <w:szCs w:val="26"/>
          <w:lang w:eastAsia="ru-RU"/>
        </w:rPr>
        <w:t>дезинфікуючих</w:t>
      </w:r>
      <w:proofErr w:type="spellEnd"/>
      <w:r w:rsidRPr="00160C92">
        <w:rPr>
          <w:rFonts w:ascii="Times New Roman" w:hAnsi="Times New Roman"/>
          <w:sz w:val="26"/>
          <w:szCs w:val="26"/>
          <w:lang w:eastAsia="ru-RU"/>
        </w:rPr>
        <w:t xml:space="preserve"> засобів згідно з вимогами чинного законодавства; дотримуватися затвердженого примірного  чотирьох тижневого циклічного меню  згідно з нормами харчування, враховуючи встановлені грошові норми;  у відповідності до узгодженого меню забезпечити їдальню продуктами, що мають відповідні документи, що посвідчують якість, які гарантують їх безпеку та доброякісність; </w:t>
      </w:r>
      <w:r w:rsidRPr="00160C92">
        <w:rPr>
          <w:rFonts w:ascii="Times New Roman" w:hAnsi="Times New Roman" w:cs="Arial"/>
          <w:sz w:val="26"/>
          <w:szCs w:val="26"/>
          <w:lang w:eastAsia="ru-RU"/>
        </w:rPr>
        <w:t>з</w:t>
      </w:r>
      <w:r w:rsidRPr="00160C92">
        <w:rPr>
          <w:rFonts w:ascii="Times New Roman" w:hAnsi="Times New Roman" w:cs="Arial"/>
          <w:color w:val="000000"/>
          <w:sz w:val="26"/>
          <w:szCs w:val="26"/>
          <w:lang w:eastAsia="ru-RU"/>
        </w:rPr>
        <w:t xml:space="preserve">акупівлю продуктів для приготування страв проводити тільки за цінами не вище </w:t>
      </w:r>
      <w:proofErr w:type="spellStart"/>
      <w:r w:rsidRPr="00160C92">
        <w:rPr>
          <w:rFonts w:ascii="Times New Roman" w:hAnsi="Times New Roman" w:cs="Arial"/>
          <w:color w:val="000000"/>
          <w:sz w:val="26"/>
          <w:szCs w:val="26"/>
          <w:lang w:eastAsia="ru-RU"/>
        </w:rPr>
        <w:t>середньоринкових</w:t>
      </w:r>
      <w:proofErr w:type="spellEnd"/>
      <w:r w:rsidRPr="00160C92">
        <w:rPr>
          <w:rFonts w:ascii="Times New Roman" w:hAnsi="Times New Roman" w:cs="Arial"/>
          <w:color w:val="000000"/>
          <w:sz w:val="26"/>
          <w:szCs w:val="26"/>
          <w:lang w:eastAsia="ru-RU"/>
        </w:rPr>
        <w:t xml:space="preserve"> (середніх роздрібних) цін, встановлених у Житомирській області, які підтверджуються щомісячно Держкомстатом України в Житомирській області, або Торгово - промисловою палатою, або довідкою ринку, або іншим уповноваженим органом,  забезпечивши належний моніторинг цін на продукти (продовольчу сировину).</w:t>
      </w:r>
      <w:r w:rsidRPr="00160C92">
        <w:rPr>
          <w:rFonts w:ascii="Times New Roman" w:hAnsi="Times New Roman"/>
          <w:sz w:val="26"/>
          <w:szCs w:val="26"/>
          <w:lang w:eastAsia="ru-RU"/>
        </w:rPr>
        <w:t xml:space="preserve"> Відповідальність за щомісячний моніторинг  та використання </w:t>
      </w:r>
      <w:proofErr w:type="spellStart"/>
      <w:r w:rsidRPr="00160C92">
        <w:rPr>
          <w:rFonts w:ascii="Times New Roman" w:hAnsi="Times New Roman"/>
          <w:sz w:val="26"/>
          <w:szCs w:val="26"/>
          <w:lang w:eastAsia="ru-RU"/>
        </w:rPr>
        <w:t>середньоринкових</w:t>
      </w:r>
      <w:proofErr w:type="spellEnd"/>
      <w:r w:rsidRPr="00160C92">
        <w:rPr>
          <w:rFonts w:ascii="Times New Roman" w:hAnsi="Times New Roman"/>
          <w:sz w:val="26"/>
          <w:szCs w:val="26"/>
          <w:lang w:eastAsia="ru-RU"/>
        </w:rPr>
        <w:t xml:space="preserve"> (середніх роздрібних) цін  несе учасник. Під час виконання договору застосовувати заходи із захисту довкілля.</w:t>
      </w:r>
      <w:r w:rsidRPr="00160C92">
        <w:rPr>
          <w:rFonts w:ascii="Times New Roman" w:hAnsi="Times New Roman"/>
          <w:color w:val="0000FF"/>
          <w:sz w:val="26"/>
          <w:szCs w:val="26"/>
          <w:u w:val="single"/>
        </w:rPr>
        <w:t xml:space="preserve"> </w:t>
      </w:r>
    </w:p>
    <w:p w:rsidR="00160C92" w:rsidRPr="00160C92" w:rsidRDefault="00160C92" w:rsidP="00160C92">
      <w:pPr>
        <w:spacing w:after="0" w:line="240" w:lineRule="auto"/>
        <w:ind w:firstLine="567"/>
        <w:jc w:val="both"/>
        <w:rPr>
          <w:rFonts w:ascii="Times New Roman" w:hAnsi="Times New Roman"/>
          <w:sz w:val="26"/>
          <w:szCs w:val="26"/>
        </w:rPr>
      </w:pPr>
    </w:p>
    <w:p w:rsidR="00160C92" w:rsidRDefault="00160C92" w:rsidP="00160C92">
      <w:pPr>
        <w:spacing w:after="0" w:line="240" w:lineRule="auto"/>
        <w:ind w:firstLine="567"/>
        <w:jc w:val="both"/>
        <w:rPr>
          <w:rFonts w:ascii="Times New Roman" w:hAnsi="Times New Roman"/>
          <w:sz w:val="24"/>
          <w:szCs w:val="24"/>
        </w:rPr>
      </w:pPr>
    </w:p>
    <w:p w:rsidR="00160C92" w:rsidRDefault="00160C92" w:rsidP="00160C92">
      <w:pPr>
        <w:spacing w:after="0" w:line="240" w:lineRule="auto"/>
        <w:ind w:firstLine="567"/>
        <w:jc w:val="both"/>
        <w:rPr>
          <w:rFonts w:ascii="Times New Roman" w:hAnsi="Times New Roman"/>
          <w:sz w:val="24"/>
          <w:szCs w:val="24"/>
        </w:rPr>
      </w:pPr>
      <w:r>
        <w:rPr>
          <w:rFonts w:ascii="Times New Roman" w:hAnsi="Times New Roman"/>
          <w:sz w:val="24"/>
          <w:szCs w:val="24"/>
        </w:rPr>
        <w:t>(П.І.Б. повністю Учасника (уповноваженої особи),</w:t>
      </w:r>
    </w:p>
    <w:p w:rsidR="00160C92" w:rsidRDefault="00160C92" w:rsidP="00160C92">
      <w:pPr>
        <w:spacing w:after="0" w:line="240" w:lineRule="auto"/>
        <w:ind w:firstLine="567"/>
        <w:jc w:val="both"/>
        <w:rPr>
          <w:rFonts w:ascii="Times New Roman" w:hAnsi="Times New Roman"/>
          <w:sz w:val="24"/>
          <w:szCs w:val="24"/>
        </w:rPr>
      </w:pPr>
      <w:r>
        <w:rPr>
          <w:rFonts w:ascii="Times New Roman" w:hAnsi="Times New Roman"/>
          <w:sz w:val="24"/>
          <w:szCs w:val="24"/>
        </w:rPr>
        <w:t>Підпис, печатка (у разі наявності))</w:t>
      </w:r>
    </w:p>
    <w:p w:rsidR="00160C92" w:rsidRDefault="00160C92" w:rsidP="00160C92">
      <w:pPr>
        <w:spacing w:after="0" w:line="240" w:lineRule="auto"/>
        <w:ind w:firstLine="567"/>
        <w:jc w:val="right"/>
        <w:rPr>
          <w:rFonts w:ascii="Times New Roman" w:hAnsi="Times New Roman"/>
          <w:b/>
          <w:sz w:val="24"/>
          <w:szCs w:val="24"/>
        </w:rPr>
      </w:pPr>
    </w:p>
    <w:p w:rsidR="003D5CE9" w:rsidRDefault="003D5CE9"/>
    <w:sectPr w:rsidR="003D5C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969"/>
    <w:rsid w:val="00160C92"/>
    <w:rsid w:val="001C70E4"/>
    <w:rsid w:val="002A16F9"/>
    <w:rsid w:val="00381BE9"/>
    <w:rsid w:val="003D5CE9"/>
    <w:rsid w:val="00712162"/>
    <w:rsid w:val="00842675"/>
    <w:rsid w:val="00866D01"/>
    <w:rsid w:val="00896735"/>
    <w:rsid w:val="009106CC"/>
    <w:rsid w:val="00A81969"/>
    <w:rsid w:val="00B431D8"/>
    <w:rsid w:val="00C72168"/>
    <w:rsid w:val="00DB3C89"/>
    <w:rsid w:val="00F728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0C92"/>
    <w:pPr>
      <w:spacing w:after="200" w:line="276" w:lineRule="auto"/>
    </w:pPr>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qFormat/>
    <w:rsid w:val="00160C92"/>
    <w:pPr>
      <w:spacing w:after="0" w:line="276" w:lineRule="auto"/>
    </w:pPr>
    <w:rPr>
      <w:rFonts w:ascii="Arial" w:eastAsia="Arial" w:hAnsi="Arial" w:cs="Arial"/>
      <w:color w:val="00000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0C92"/>
    <w:pPr>
      <w:spacing w:after="200" w:line="276" w:lineRule="auto"/>
    </w:pPr>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qFormat/>
    <w:rsid w:val="00160C92"/>
    <w:pPr>
      <w:spacing w:after="0" w:line="276" w:lineRule="auto"/>
    </w:pPr>
    <w:rPr>
      <w:rFonts w:ascii="Arial" w:eastAsia="Arial" w:hAnsi="Arial" w:cs="Arial"/>
      <w:color w:val="00000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1064</Words>
  <Characters>6067</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BUXGALTER</cp:lastModifiedBy>
  <cp:revision>5</cp:revision>
  <dcterms:created xsi:type="dcterms:W3CDTF">2023-12-21T11:03:00Z</dcterms:created>
  <dcterms:modified xsi:type="dcterms:W3CDTF">2024-04-18T11:30:00Z</dcterms:modified>
</cp:coreProperties>
</file>