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235A" w14:textId="0B58F021" w:rsidR="00C80338" w:rsidRPr="00C80338" w:rsidRDefault="00C80338" w:rsidP="00C803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роводиться на потребу 2023 року, керуючись Законом України «Про публічні закупівлі», постановою Кабінету Міністрів України від 12.10.2022 № 1178 «Про затвердження особливостей здійснення публічних </w:t>
      </w:r>
      <w:proofErr w:type="spellStart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 згідно Постанови КМУ від 17.02.2023 р. №157.</w:t>
      </w:r>
    </w:p>
    <w:p w14:paraId="72380FDA" w14:textId="3463CB4C" w:rsidR="002100E5" w:rsidRDefault="00C80338" w:rsidP="00C803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Талони/</w:t>
      </w:r>
      <w:proofErr w:type="spellStart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скретч</w:t>
      </w:r>
      <w:proofErr w:type="spellEnd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-картки повинні бути номіналом 15 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та/або</w:t>
      </w:r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10/20 літрів, мати безстроковий термін дії або термін дії не менше 365 календарних днів з можливістю подальшої заміни невикористаних Покупцем талонів/</w:t>
      </w:r>
      <w:proofErr w:type="spellStart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скретч</w:t>
      </w:r>
      <w:proofErr w:type="spellEnd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-карток, та діяти на всіх АЗС, на яких є обов’язкова гарантована можливість заправки по талонах/</w:t>
      </w:r>
      <w:proofErr w:type="spellStart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скретч</w:t>
      </w:r>
      <w:proofErr w:type="spellEnd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-картках, наданих Постачальником. У разі пошкодження або втрати картки на пальне Замовником нова картка на пальне надається Постачальником безкоштовно протягом 48 годин з часу отримання відповідного письмового повідомлення. Покупець, у будь-який час, обмінює талони/</w:t>
      </w:r>
      <w:proofErr w:type="spellStart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скретч</w:t>
      </w:r>
      <w:proofErr w:type="spellEnd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-картки, термін дії яких сплив, на аналогічні з незакінченим строком дії без додаткової за це оплати або продовжує термін використання наявних у Покупця талонів/</w:t>
      </w:r>
      <w:proofErr w:type="spellStart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скретч</w:t>
      </w:r>
      <w:proofErr w:type="spellEnd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-карток. Гарантійний строк отримання Товару - безстроково з моменту отримання Покупцем талонів/</w:t>
      </w:r>
      <w:proofErr w:type="spellStart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скретч</w:t>
      </w:r>
      <w:proofErr w:type="spellEnd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-карток. Розрахунок за поставлений товар проводиться шляхом безготівкових розрахунків на підставі пред’явленого рахунку та видаткової накладної-</w:t>
      </w:r>
      <w:proofErr w:type="spellStart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післяоплата</w:t>
      </w:r>
      <w:proofErr w:type="spellEnd"/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7AE405" w14:textId="0C5DFA3D" w:rsidR="00C80338" w:rsidRDefault="00C80338" w:rsidP="00C803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 повинен мати власні/орендовані</w:t>
      </w:r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реалізація </w:t>
      </w:r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>за партнерським договором</w:t>
      </w:r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АЗС у </w:t>
      </w:r>
      <w:proofErr w:type="spellStart"/>
      <w:r w:rsidR="00A22631">
        <w:rPr>
          <w:rFonts w:ascii="Times New Roman" w:hAnsi="Times New Roman" w:cs="Times New Roman"/>
          <w:color w:val="000000" w:themeColor="text1"/>
          <w:sz w:val="24"/>
          <w:szCs w:val="24"/>
        </w:rPr>
        <w:t>Барашівській</w:t>
      </w:r>
      <w:proofErr w:type="spellEnd"/>
      <w:r w:rsidR="00A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Ємільчинській ТГ </w:t>
      </w:r>
      <w:proofErr w:type="spellStart"/>
      <w:r w:rsidR="00A22631">
        <w:rPr>
          <w:rFonts w:ascii="Times New Roman" w:hAnsi="Times New Roman" w:cs="Times New Roman"/>
          <w:color w:val="000000" w:themeColor="text1"/>
          <w:sz w:val="24"/>
          <w:szCs w:val="24"/>
        </w:rPr>
        <w:t>Звягельського</w:t>
      </w:r>
      <w:proofErr w:type="spellEnd"/>
      <w:r w:rsidR="00A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Житомирської області</w:t>
      </w:r>
      <w:r w:rsidRPr="00C80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C55B4F4" w14:textId="79C7E9EA" w:rsidR="001C69F8" w:rsidRPr="001C69F8" w:rsidRDefault="001C69F8" w:rsidP="00C803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9F8">
        <w:rPr>
          <w:rFonts w:ascii="Times New Roman" w:hAnsi="Times New Roman" w:cs="Times New Roman"/>
          <w:color w:val="000000" w:themeColor="text1"/>
          <w:sz w:val="24"/>
          <w:szCs w:val="24"/>
        </w:rPr>
        <w:t>Відпуск бензину має здійснюватися на запропонованих Постачальником стаціонарних АЗС цілодобово, включаючи суботу, неділю, святкові та неробочі дні (за винятком технічних перерв) за потребою Замовника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sectPr w:rsidR="001C69F8" w:rsidRPr="001C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51"/>
    <w:rsid w:val="001C69F8"/>
    <w:rsid w:val="002100E5"/>
    <w:rsid w:val="00433520"/>
    <w:rsid w:val="00A22631"/>
    <w:rsid w:val="00C40251"/>
    <w:rsid w:val="00C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0C73"/>
  <w15:chartTrackingRefBased/>
  <w15:docId w15:val="{0B9706B3-5DF5-4ED2-8988-1DBFBA3B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2023-03-17T08:44:00Z</dcterms:created>
  <dcterms:modified xsi:type="dcterms:W3CDTF">2023-03-17T10:50:00Z</dcterms:modified>
</cp:coreProperties>
</file>