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b/>
          <w:sz w:val="24"/>
          <w:szCs w:val="24"/>
        </w:rPr>
        <w:t>ДОДАТОК  2</w:t>
      </w:r>
    </w:p>
    <w:p w:rsidR="004B2DCE" w:rsidRPr="00D54817" w:rsidRDefault="00F372E4">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4B2DCE" w:rsidRPr="00D54817" w:rsidRDefault="00F372E4">
      <w:pPr>
        <w:spacing w:before="240" w:after="0" w:line="240" w:lineRule="auto"/>
        <w:jc w:val="center"/>
        <w:rPr>
          <w:rFonts w:ascii="Times New Roman" w:eastAsia="Times New Roman" w:hAnsi="Times New Roman" w:cs="Times New Roman"/>
          <w:b/>
          <w:i/>
          <w:sz w:val="24"/>
          <w:szCs w:val="24"/>
        </w:rPr>
      </w:pPr>
      <w:r w:rsidRPr="00D54817">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D1195" w:rsidRPr="00CD3528" w:rsidRDefault="00AD1195" w:rsidP="00AD1195">
      <w:pPr>
        <w:spacing w:before="240" w:after="0" w:line="240" w:lineRule="auto"/>
        <w:jc w:val="center"/>
        <w:rPr>
          <w:rFonts w:ascii="Times New Roman" w:eastAsia="Arial" w:hAnsi="Times New Roman" w:cs="Arial"/>
          <w:b/>
          <w:sz w:val="24"/>
          <w:szCs w:val="24"/>
          <w:u w:val="single"/>
        </w:rPr>
      </w:pPr>
      <w:r w:rsidRPr="00CD3528">
        <w:rPr>
          <w:rFonts w:ascii="Times New Roman" w:eastAsia="Arial" w:hAnsi="Times New Roman" w:cs="Arial"/>
          <w:b/>
          <w:sz w:val="24"/>
          <w:szCs w:val="24"/>
          <w:u w:val="single"/>
        </w:rPr>
        <w:t>Самоскид з краном</w:t>
      </w:r>
      <w:r w:rsidR="00C05BA7">
        <w:rPr>
          <w:rFonts w:ascii="Times New Roman" w:eastAsia="Arial" w:hAnsi="Times New Roman" w:cs="Arial"/>
          <w:b/>
          <w:sz w:val="24"/>
          <w:szCs w:val="24"/>
          <w:u w:val="single"/>
        </w:rPr>
        <w:t>-</w:t>
      </w:r>
      <w:r w:rsidRPr="00CD3528">
        <w:rPr>
          <w:rFonts w:ascii="Times New Roman" w:eastAsia="Arial" w:hAnsi="Times New Roman" w:cs="Arial"/>
          <w:b/>
          <w:sz w:val="24"/>
          <w:szCs w:val="24"/>
          <w:u w:val="single"/>
        </w:rPr>
        <w:t>маніпулятором</w:t>
      </w:r>
    </w:p>
    <w:p w:rsidR="00AD1195" w:rsidRPr="00CD3528" w:rsidRDefault="00AD1195" w:rsidP="00AD1195">
      <w:pPr>
        <w:spacing w:before="240" w:after="0" w:line="240" w:lineRule="auto"/>
        <w:jc w:val="center"/>
        <w:rPr>
          <w:rFonts w:ascii="Times New Roman" w:eastAsia="Times New Roman" w:hAnsi="Times New Roman" w:cs="Times New Roman"/>
          <w:b/>
          <w:sz w:val="24"/>
          <w:szCs w:val="24"/>
          <w:u w:val="single"/>
        </w:rPr>
      </w:pPr>
      <w:r w:rsidRPr="00CD3528">
        <w:rPr>
          <w:rFonts w:ascii="Times New Roman" w:eastAsia="Times New Roman" w:hAnsi="Times New Roman" w:cs="Times New Roman"/>
          <w:b/>
          <w:i/>
          <w:sz w:val="24"/>
          <w:szCs w:val="24"/>
          <w:u w:val="single"/>
        </w:rPr>
        <w:t xml:space="preserve"> </w:t>
      </w:r>
      <w:proofErr w:type="spellStart"/>
      <w:r w:rsidRPr="00CD3528">
        <w:rPr>
          <w:rFonts w:ascii="Times New Roman" w:eastAsia="Times New Roman" w:hAnsi="Times New Roman" w:cs="Times New Roman"/>
          <w:b/>
          <w:i/>
          <w:sz w:val="24"/>
          <w:szCs w:val="24"/>
          <w:u w:val="single"/>
        </w:rPr>
        <w:t>ДК</w:t>
      </w:r>
      <w:proofErr w:type="spellEnd"/>
      <w:r w:rsidRPr="00CD3528">
        <w:rPr>
          <w:rFonts w:ascii="Times New Roman" w:eastAsia="Times New Roman" w:hAnsi="Times New Roman" w:cs="Times New Roman"/>
          <w:b/>
          <w:i/>
          <w:sz w:val="24"/>
          <w:szCs w:val="24"/>
          <w:u w:val="single"/>
        </w:rPr>
        <w:t xml:space="preserve"> 021:2015:</w:t>
      </w:r>
      <w:r w:rsidRPr="00CD3528">
        <w:rPr>
          <w:b/>
          <w:sz w:val="24"/>
          <w:szCs w:val="24"/>
          <w:u w:val="single"/>
        </w:rPr>
        <w:t xml:space="preserve">  </w:t>
      </w:r>
      <w:r w:rsidRPr="00CD3528">
        <w:rPr>
          <w:rFonts w:ascii="Times New Roman" w:hAnsi="Times New Roman" w:cs="Times New Roman"/>
          <w:b/>
          <w:sz w:val="24"/>
          <w:szCs w:val="24"/>
          <w:u w:val="single"/>
        </w:rPr>
        <w:t xml:space="preserve">34140000-0 Великовантажні </w:t>
      </w:r>
      <w:proofErr w:type="spellStart"/>
      <w:r w:rsidRPr="00CD3528">
        <w:rPr>
          <w:rFonts w:ascii="Times New Roman" w:hAnsi="Times New Roman" w:cs="Times New Roman"/>
          <w:b/>
          <w:sz w:val="24"/>
          <w:szCs w:val="24"/>
          <w:u w:val="single"/>
        </w:rPr>
        <w:t>мототранспортні</w:t>
      </w:r>
      <w:proofErr w:type="spellEnd"/>
      <w:r w:rsidRPr="00CD3528">
        <w:rPr>
          <w:rFonts w:ascii="Times New Roman" w:hAnsi="Times New Roman" w:cs="Times New Roman"/>
          <w:b/>
          <w:sz w:val="24"/>
          <w:szCs w:val="24"/>
          <w:u w:val="single"/>
        </w:rPr>
        <w:t xml:space="preserve"> засоби</w:t>
      </w:r>
      <w:r w:rsidRPr="00CD3528">
        <w:rPr>
          <w:rFonts w:ascii="Times New Roman" w:eastAsia="Times New Roman" w:hAnsi="Times New Roman" w:cs="Times New Roman"/>
          <w:b/>
          <w:sz w:val="24"/>
          <w:szCs w:val="24"/>
          <w:u w:val="single"/>
        </w:rPr>
        <w:t xml:space="preserve"> </w:t>
      </w:r>
    </w:p>
    <w:p w:rsidR="00FF5500" w:rsidRDefault="00AD1195" w:rsidP="006C5AC6">
      <w:pPr>
        <w:spacing w:before="240" w:after="0" w:line="240" w:lineRule="auto"/>
        <w:jc w:val="center"/>
        <w:rPr>
          <w:rFonts w:ascii="Times New Roman" w:hAnsi="Times New Roman" w:cs="Times New Roman"/>
        </w:rPr>
      </w:pPr>
      <w:r>
        <w:rPr>
          <w:rFonts w:ascii="Times New Roman" w:hAnsi="Times New Roman" w:cs="Times New Roman"/>
        </w:rPr>
        <w:t>Товар</w:t>
      </w:r>
      <w:r w:rsidR="00FF5500" w:rsidRPr="009E32B6">
        <w:rPr>
          <w:rFonts w:ascii="Times New Roman" w:hAnsi="Times New Roman" w:cs="Times New Roman"/>
        </w:rPr>
        <w:t>, зазначен</w:t>
      </w:r>
      <w:r>
        <w:rPr>
          <w:rFonts w:ascii="Times New Roman" w:hAnsi="Times New Roman" w:cs="Times New Roman"/>
        </w:rPr>
        <w:t xml:space="preserve">ий </w:t>
      </w:r>
      <w:r w:rsidR="00FF5500" w:rsidRPr="009E32B6">
        <w:rPr>
          <w:rFonts w:ascii="Times New Roman" w:hAnsi="Times New Roman" w:cs="Times New Roman"/>
        </w:rPr>
        <w:t xml:space="preserve">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rsidR="00A36935" w:rsidRPr="009E32B6" w:rsidRDefault="00A36935" w:rsidP="006C5AC6">
      <w:pPr>
        <w:spacing w:before="240" w:after="0" w:line="240" w:lineRule="auto"/>
        <w:jc w:val="center"/>
        <w:rPr>
          <w:rFonts w:ascii="Times New Roman" w:hAnsi="Times New Roman" w:cs="Times New Roman"/>
        </w:rPr>
      </w:pPr>
    </w:p>
    <w:tbl>
      <w:tblPr>
        <w:tblStyle w:val="a7"/>
        <w:tblW w:w="10715" w:type="dxa"/>
        <w:tblInd w:w="-572" w:type="dxa"/>
        <w:tblLayout w:type="fixed"/>
        <w:tblLook w:val="01E0"/>
      </w:tblPr>
      <w:tblGrid>
        <w:gridCol w:w="1814"/>
        <w:gridCol w:w="2948"/>
        <w:gridCol w:w="992"/>
        <w:gridCol w:w="2551"/>
        <w:gridCol w:w="2410"/>
      </w:tblGrid>
      <w:tr w:rsidR="00AD1195" w:rsidRPr="00AD1195" w:rsidTr="00AD1195">
        <w:tc>
          <w:tcPr>
            <w:tcW w:w="8305" w:type="dxa"/>
            <w:gridSpan w:val="4"/>
          </w:tcPr>
          <w:p w:rsidR="00AD1195" w:rsidRPr="00AD1195" w:rsidRDefault="00AD1195" w:rsidP="009F1224">
            <w:pPr>
              <w:pStyle w:val="TableParagraph"/>
              <w:spacing w:before="58"/>
              <w:ind w:left="922" w:right="900"/>
              <w:jc w:val="center"/>
              <w:rPr>
                <w:rFonts w:ascii="Times New Roman" w:hAnsi="Times New Roman" w:cs="Times New Roman"/>
                <w:b/>
                <w:lang w:val="uk-UA"/>
              </w:rPr>
            </w:pPr>
            <w:r w:rsidRPr="00AD1195">
              <w:rPr>
                <w:rFonts w:ascii="Times New Roman" w:hAnsi="Times New Roman" w:cs="Times New Roman"/>
                <w:b/>
                <w:lang w:val="uk-UA"/>
              </w:rPr>
              <w:t xml:space="preserve">ВИМОГИ ЗАМОВНИКА </w:t>
            </w:r>
          </w:p>
        </w:tc>
        <w:tc>
          <w:tcPr>
            <w:tcW w:w="2410" w:type="dxa"/>
            <w:vMerge w:val="restart"/>
          </w:tcPr>
          <w:p w:rsidR="00AD1195" w:rsidRPr="00AD1195" w:rsidRDefault="00AD1195" w:rsidP="00AD1195">
            <w:pPr>
              <w:jc w:val="center"/>
              <w:rPr>
                <w:rFonts w:ascii="Times New Roman" w:hAnsi="Times New Roman" w:cs="Times New Roman"/>
                <w:b/>
              </w:rPr>
            </w:pPr>
            <w:r w:rsidRPr="00AD1195">
              <w:rPr>
                <w:rFonts w:ascii="Times New Roman" w:hAnsi="Times New Roman" w:cs="Times New Roman"/>
                <w:b/>
              </w:rPr>
              <w:t>ХАРАКТЕРИСТИКА УЧАСНИКА</w:t>
            </w:r>
          </w:p>
        </w:tc>
      </w:tr>
      <w:tr w:rsidR="00AD1195" w:rsidRPr="00AD1195" w:rsidTr="00AD1195">
        <w:tc>
          <w:tcPr>
            <w:tcW w:w="8305" w:type="dxa"/>
            <w:gridSpan w:val="4"/>
          </w:tcPr>
          <w:p w:rsidR="00AD1195" w:rsidRPr="00AD1195" w:rsidRDefault="00AD1195" w:rsidP="009F1224">
            <w:pPr>
              <w:pStyle w:val="TableParagraph"/>
              <w:spacing w:before="58"/>
              <w:ind w:left="922" w:right="900"/>
              <w:jc w:val="center"/>
              <w:rPr>
                <w:rFonts w:ascii="Times New Roman" w:hAnsi="Times New Roman" w:cs="Times New Roman"/>
                <w:b/>
                <w:lang w:val="uk-UA"/>
              </w:rPr>
            </w:pPr>
            <w:r w:rsidRPr="00AD1195">
              <w:rPr>
                <w:rFonts w:ascii="Times New Roman" w:hAnsi="Times New Roman" w:cs="Times New Roman"/>
                <w:b/>
                <w:lang w:val="uk-UA"/>
              </w:rPr>
              <w:t>Шасі автомобіля</w:t>
            </w:r>
          </w:p>
        </w:tc>
        <w:tc>
          <w:tcPr>
            <w:tcW w:w="2410" w:type="dxa"/>
            <w:vMerge/>
          </w:tcPr>
          <w:p w:rsidR="00AD1195" w:rsidRPr="00AD1195" w:rsidRDefault="00AD1195" w:rsidP="00AD1195">
            <w:pPr>
              <w:rPr>
                <w:rFonts w:ascii="Times New Roman" w:hAnsi="Times New Roman" w:cs="Times New Roman"/>
              </w:rPr>
            </w:pPr>
          </w:p>
        </w:tc>
      </w:tr>
      <w:tr w:rsidR="00AD1195" w:rsidRPr="00AD1195" w:rsidTr="00AD1195">
        <w:tc>
          <w:tcPr>
            <w:tcW w:w="4762" w:type="dxa"/>
            <w:gridSpan w:val="2"/>
          </w:tcPr>
          <w:p w:rsidR="00AD1195" w:rsidRPr="00AD1195" w:rsidRDefault="00AD1195" w:rsidP="009F1224">
            <w:pPr>
              <w:pStyle w:val="TableParagraph"/>
              <w:ind w:right="1360"/>
              <w:rPr>
                <w:rFonts w:ascii="Times New Roman" w:hAnsi="Times New Roman" w:cs="Times New Roman"/>
                <w:lang w:val="uk-UA"/>
              </w:rPr>
            </w:pPr>
            <w:r w:rsidRPr="00AD1195">
              <w:rPr>
                <w:rFonts w:ascii="Times New Roman" w:hAnsi="Times New Roman" w:cs="Times New Roman"/>
                <w:lang w:val="uk-UA"/>
              </w:rPr>
              <w:t>Рік виготовлення шасі</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раніше 2023 року</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val="restart"/>
          </w:tcPr>
          <w:p w:rsidR="00AD1195" w:rsidRPr="00AD1195" w:rsidRDefault="00AD1195" w:rsidP="009F1224">
            <w:pPr>
              <w:pStyle w:val="TableParagraph"/>
              <w:rPr>
                <w:rFonts w:ascii="Times New Roman" w:hAnsi="Times New Roman" w:cs="Times New Roman"/>
                <w:lang w:val="uk-UA"/>
              </w:rPr>
            </w:pPr>
            <w:r w:rsidRPr="00AD1195">
              <w:rPr>
                <w:rFonts w:ascii="Times New Roman" w:hAnsi="Times New Roman" w:cs="Times New Roman"/>
                <w:lang w:val="uk-UA"/>
              </w:rPr>
              <w:t>Двигун</w:t>
            </w: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 xml:space="preserve">Екологічний клас </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нижче ЄВРО 5</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Тип двигуна</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 xml:space="preserve">Турбодизель з </w:t>
            </w:r>
            <w:proofErr w:type="spellStart"/>
            <w:r w:rsidRPr="00AD1195">
              <w:rPr>
                <w:rFonts w:ascii="Times New Roman" w:hAnsi="Times New Roman" w:cs="Times New Roman"/>
                <w:lang w:val="uk-UA"/>
              </w:rPr>
              <w:t>інтеркулером</w:t>
            </w:r>
            <w:proofErr w:type="spellEnd"/>
            <w:r w:rsidRPr="00AD1195">
              <w:rPr>
                <w:rFonts w:ascii="Times New Roman" w:hAnsi="Times New Roman" w:cs="Times New Roman"/>
                <w:lang w:val="uk-UA"/>
              </w:rPr>
              <w:t xml:space="preserve"> та системою SCR</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Максимальна потужність</w:t>
            </w:r>
          </w:p>
        </w:tc>
        <w:tc>
          <w:tcPr>
            <w:tcW w:w="992" w:type="dxa"/>
          </w:tcPr>
          <w:p w:rsidR="00AD1195" w:rsidRPr="00AD1195" w:rsidRDefault="00AD1195" w:rsidP="009F1224">
            <w:pPr>
              <w:pStyle w:val="TableParagraph"/>
              <w:jc w:val="center"/>
              <w:rPr>
                <w:rFonts w:ascii="Times New Roman" w:hAnsi="Times New Roman" w:cs="Times New Roman"/>
                <w:lang w:val="uk-UA"/>
              </w:rPr>
            </w:pPr>
            <w:proofErr w:type="spellStart"/>
            <w:r w:rsidRPr="00AD1195">
              <w:rPr>
                <w:rFonts w:ascii="Times New Roman" w:hAnsi="Times New Roman" w:cs="Times New Roman"/>
                <w:lang w:val="uk-UA"/>
              </w:rPr>
              <w:t>К.с</w:t>
            </w:r>
            <w:proofErr w:type="spellEnd"/>
            <w:r w:rsidRPr="00AD1195">
              <w:rPr>
                <w:rFonts w:ascii="Times New Roman" w:hAnsi="Times New Roman" w:cs="Times New Roman"/>
                <w:lang w:val="uk-UA"/>
              </w:rPr>
              <w:t>.</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менше279</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Циліндрів</w:t>
            </w:r>
          </w:p>
        </w:tc>
        <w:tc>
          <w:tcPr>
            <w:tcW w:w="992" w:type="dxa"/>
          </w:tcPr>
          <w:p w:rsidR="00AD1195" w:rsidRPr="00AD1195" w:rsidRDefault="00AD1195" w:rsidP="009F1224">
            <w:pPr>
              <w:pStyle w:val="TableParagraph"/>
              <w:jc w:val="center"/>
              <w:rPr>
                <w:rFonts w:ascii="Times New Roman" w:hAnsi="Times New Roman" w:cs="Times New Roman"/>
                <w:lang w:val="uk-UA"/>
              </w:rPr>
            </w:pPr>
            <w:proofErr w:type="spellStart"/>
            <w:r w:rsidRPr="00AD1195">
              <w:rPr>
                <w:rFonts w:ascii="Times New Roman" w:hAnsi="Times New Roman" w:cs="Times New Roman"/>
                <w:lang w:val="uk-UA"/>
              </w:rPr>
              <w:t>к-сть</w:t>
            </w:r>
            <w:proofErr w:type="spellEnd"/>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більше 6</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Об’єм</w:t>
            </w:r>
          </w:p>
        </w:tc>
        <w:tc>
          <w:tcPr>
            <w:tcW w:w="992" w:type="dxa"/>
          </w:tcPr>
          <w:p w:rsidR="00AD1195" w:rsidRPr="00AD1195" w:rsidRDefault="00AD1195" w:rsidP="009F1224">
            <w:pPr>
              <w:pStyle w:val="TableParagraph"/>
              <w:jc w:val="center"/>
              <w:rPr>
                <w:rFonts w:ascii="Times New Roman" w:hAnsi="Times New Roman" w:cs="Times New Roman"/>
                <w:lang w:val="uk-UA"/>
              </w:rPr>
            </w:pPr>
            <w:r w:rsidRPr="00AD1195">
              <w:rPr>
                <w:rFonts w:ascii="Times New Roman" w:hAnsi="Times New Roman" w:cs="Times New Roman"/>
                <w:lang w:val="uk-UA"/>
              </w:rPr>
              <w:t>см</w:t>
            </w:r>
            <w:r w:rsidRPr="00AD1195">
              <w:rPr>
                <w:rFonts w:ascii="Times New Roman" w:hAnsi="Times New Roman" w:cs="Times New Roman"/>
                <w:vertAlign w:val="superscript"/>
                <w:lang w:val="uk-UA"/>
              </w:rPr>
              <w:t>3</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більше 5900</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val="restart"/>
          </w:tcPr>
          <w:p w:rsidR="00AD1195" w:rsidRPr="00AD1195" w:rsidRDefault="00AD1195" w:rsidP="009F1224">
            <w:pPr>
              <w:pStyle w:val="TableParagraph"/>
              <w:rPr>
                <w:rFonts w:ascii="Times New Roman" w:hAnsi="Times New Roman" w:cs="Times New Roman"/>
                <w:lang w:val="uk-UA"/>
              </w:rPr>
            </w:pPr>
            <w:r w:rsidRPr="00AD1195">
              <w:rPr>
                <w:rFonts w:ascii="Times New Roman" w:hAnsi="Times New Roman" w:cs="Times New Roman"/>
                <w:w w:val="95"/>
                <w:lang w:val="uk-UA"/>
              </w:rPr>
              <w:t>КПП</w:t>
            </w: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Тип</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Механічна</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pStyle w:val="TableParagraph"/>
              <w:rPr>
                <w:rFonts w:ascii="Times New Roman" w:hAnsi="Times New Roman" w:cs="Times New Roman"/>
                <w:w w:val="95"/>
                <w:lang w:val="uk-UA"/>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Кількість передач</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більше 6</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val="restart"/>
          </w:tcPr>
          <w:p w:rsidR="00AD1195" w:rsidRPr="00AD1195" w:rsidRDefault="00AD1195" w:rsidP="009F1224">
            <w:pPr>
              <w:pStyle w:val="TableParagraph"/>
              <w:rPr>
                <w:rFonts w:ascii="Times New Roman" w:hAnsi="Times New Roman" w:cs="Times New Roman"/>
                <w:lang w:val="uk-UA"/>
              </w:rPr>
            </w:pPr>
            <w:r w:rsidRPr="00AD1195">
              <w:rPr>
                <w:rFonts w:ascii="Times New Roman" w:hAnsi="Times New Roman" w:cs="Times New Roman"/>
                <w:lang w:val="uk-UA"/>
              </w:rPr>
              <w:t>Гальма</w:t>
            </w: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Тип</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Барабанні</w:t>
            </w:r>
            <w:r w:rsidR="006C0A1B">
              <w:rPr>
                <w:rFonts w:ascii="Times New Roman" w:hAnsi="Times New Roman" w:cs="Times New Roman"/>
                <w:lang w:val="uk-UA"/>
              </w:rPr>
              <w:t xml:space="preserve"> або дискові</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Допоміжні системи</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ABS, ASR</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Стоянкове гальмо</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З пружинними енергоакумуляторами на задню вісь</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Допоміжне гальмо</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Газодинамічне гальмо</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val="restart"/>
          </w:tcPr>
          <w:p w:rsidR="00AD1195" w:rsidRPr="00AD1195" w:rsidRDefault="00AD1195" w:rsidP="009F1224">
            <w:pPr>
              <w:pStyle w:val="TableParagraph"/>
              <w:rPr>
                <w:rFonts w:ascii="Times New Roman" w:hAnsi="Times New Roman" w:cs="Times New Roman"/>
                <w:lang w:val="uk-UA"/>
              </w:rPr>
            </w:pPr>
            <w:r w:rsidRPr="00AD1195">
              <w:rPr>
                <w:rFonts w:ascii="Times New Roman" w:hAnsi="Times New Roman" w:cs="Times New Roman"/>
                <w:lang w:val="uk-UA"/>
              </w:rPr>
              <w:t>Мости</w:t>
            </w: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Передній</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Підсилена балка</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Задній</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Ведучий з центральним диференціалом</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val="restart"/>
          </w:tcPr>
          <w:p w:rsidR="00AD1195" w:rsidRPr="00AD1195" w:rsidRDefault="00AD1195" w:rsidP="009F1224">
            <w:pPr>
              <w:pStyle w:val="TableParagraph"/>
              <w:rPr>
                <w:rFonts w:ascii="Times New Roman" w:hAnsi="Times New Roman" w:cs="Times New Roman"/>
                <w:lang w:val="uk-UA"/>
              </w:rPr>
            </w:pPr>
            <w:r w:rsidRPr="00AD1195">
              <w:rPr>
                <w:rFonts w:ascii="Times New Roman" w:hAnsi="Times New Roman" w:cs="Times New Roman"/>
                <w:lang w:val="uk-UA"/>
              </w:rPr>
              <w:t>Паливний бак</w:t>
            </w: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Розміщення</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З правої сторони на рамі автомобіля</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Ємність</w:t>
            </w:r>
          </w:p>
        </w:tc>
        <w:tc>
          <w:tcPr>
            <w:tcW w:w="992" w:type="dxa"/>
          </w:tcPr>
          <w:p w:rsidR="00AD1195" w:rsidRPr="00AD1195" w:rsidRDefault="00AD1195" w:rsidP="009F1224">
            <w:pPr>
              <w:pStyle w:val="TableParagraph"/>
              <w:jc w:val="center"/>
              <w:rPr>
                <w:rFonts w:ascii="Times New Roman" w:hAnsi="Times New Roman" w:cs="Times New Roman"/>
                <w:lang w:val="uk-UA"/>
              </w:rPr>
            </w:pPr>
            <w:r w:rsidRPr="00AD1195">
              <w:rPr>
                <w:rFonts w:ascii="Times New Roman" w:hAnsi="Times New Roman" w:cs="Times New Roman"/>
                <w:w w:val="99"/>
                <w:lang w:val="uk-UA"/>
              </w:rPr>
              <w:t>л</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більше 200</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Матеріал</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Стальний штампований</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val="restart"/>
          </w:tcPr>
          <w:p w:rsidR="00AD1195" w:rsidRPr="00AD1195" w:rsidRDefault="00AD1195" w:rsidP="009F1224">
            <w:pPr>
              <w:pStyle w:val="TableParagraph"/>
              <w:rPr>
                <w:rFonts w:ascii="Times New Roman" w:hAnsi="Times New Roman" w:cs="Times New Roman"/>
                <w:lang w:val="uk-UA"/>
              </w:rPr>
            </w:pPr>
            <w:r w:rsidRPr="00AD1195">
              <w:rPr>
                <w:rFonts w:ascii="Times New Roman" w:hAnsi="Times New Roman" w:cs="Times New Roman"/>
                <w:lang w:val="uk-UA"/>
              </w:rPr>
              <w:t>Колеса та шини</w:t>
            </w: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Передня вісь</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295/80R22.5</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Задня вісь</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295/80R22.5</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val="restart"/>
          </w:tcPr>
          <w:p w:rsidR="00AD1195" w:rsidRPr="00AD1195" w:rsidRDefault="00AD1195" w:rsidP="009F1224">
            <w:pPr>
              <w:pStyle w:val="TableParagraph"/>
              <w:rPr>
                <w:rFonts w:ascii="Times New Roman" w:hAnsi="Times New Roman" w:cs="Times New Roman"/>
                <w:lang w:val="uk-UA"/>
              </w:rPr>
            </w:pPr>
            <w:r w:rsidRPr="00AD1195">
              <w:rPr>
                <w:rFonts w:ascii="Times New Roman" w:hAnsi="Times New Roman" w:cs="Times New Roman"/>
                <w:lang w:val="uk-UA"/>
              </w:rPr>
              <w:t>Підвіска</w:t>
            </w: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Передньої вісі</w:t>
            </w:r>
          </w:p>
        </w:tc>
        <w:tc>
          <w:tcPr>
            <w:tcW w:w="992" w:type="dxa"/>
          </w:tcPr>
          <w:p w:rsidR="00AD1195" w:rsidRPr="00AD1195" w:rsidRDefault="00AD1195" w:rsidP="009F1224">
            <w:pPr>
              <w:pStyle w:val="TableParagraph"/>
              <w:ind w:left="142"/>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Ресорна</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Задньої вісі</w:t>
            </w:r>
          </w:p>
        </w:tc>
        <w:tc>
          <w:tcPr>
            <w:tcW w:w="992" w:type="dxa"/>
          </w:tcPr>
          <w:p w:rsidR="00AD1195" w:rsidRPr="00AD1195" w:rsidRDefault="00AD1195" w:rsidP="009F1224">
            <w:pPr>
              <w:pStyle w:val="TableParagraph"/>
              <w:jc w:val="center"/>
              <w:rPr>
                <w:rFonts w:ascii="Times New Roman" w:hAnsi="Times New Roman" w:cs="Times New Roman"/>
                <w:lang w:val="uk-UA"/>
              </w:rPr>
            </w:pP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Ресорна</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val="restart"/>
          </w:tcPr>
          <w:p w:rsidR="00AD1195" w:rsidRPr="00AD1195" w:rsidRDefault="00AD1195" w:rsidP="009F1224">
            <w:pPr>
              <w:rPr>
                <w:rFonts w:ascii="Times New Roman" w:hAnsi="Times New Roman" w:cs="Times New Roman"/>
              </w:rPr>
            </w:pPr>
            <w:r w:rsidRPr="00AD1195">
              <w:rPr>
                <w:rFonts w:ascii="Times New Roman" w:hAnsi="Times New Roman" w:cs="Times New Roman"/>
              </w:rPr>
              <w:t>Габаритні розміри шасі</w:t>
            </w:r>
          </w:p>
        </w:tc>
        <w:tc>
          <w:tcPr>
            <w:tcW w:w="2948" w:type="dxa"/>
          </w:tcPr>
          <w:p w:rsidR="00AD1195" w:rsidRPr="00AD1195" w:rsidRDefault="00AD1195" w:rsidP="009F1224">
            <w:pPr>
              <w:pStyle w:val="TableParagraph"/>
              <w:ind w:left="40"/>
              <w:rPr>
                <w:rFonts w:ascii="Times New Roman" w:hAnsi="Times New Roman" w:cs="Times New Roman"/>
                <w:lang w:val="uk-UA"/>
              </w:rPr>
            </w:pPr>
            <w:r w:rsidRPr="00AF0C3A">
              <w:rPr>
                <w:rFonts w:ascii="Times New Roman" w:hAnsi="Times New Roman" w:cs="Times New Roman"/>
                <w:w w:val="95"/>
                <w:lang w:val="uk-UA"/>
              </w:rPr>
              <w:t>Габаритна</w:t>
            </w:r>
            <w:r w:rsidRPr="00AD1195">
              <w:rPr>
                <w:rFonts w:ascii="Times New Roman" w:hAnsi="Times New Roman" w:cs="Times New Roman"/>
                <w:w w:val="95"/>
                <w:lang w:val="uk-UA"/>
              </w:rPr>
              <w:t xml:space="preserve"> </w:t>
            </w:r>
            <w:r w:rsidRPr="00AD1195">
              <w:rPr>
                <w:rFonts w:ascii="Times New Roman" w:hAnsi="Times New Roman" w:cs="Times New Roman"/>
                <w:lang w:val="uk-UA"/>
              </w:rPr>
              <w:t>довжина шасі автомобіля</w:t>
            </w:r>
          </w:p>
        </w:tc>
        <w:tc>
          <w:tcPr>
            <w:tcW w:w="992" w:type="dxa"/>
          </w:tcPr>
          <w:p w:rsidR="00AD1195" w:rsidRPr="00AD1195" w:rsidRDefault="00AD1195" w:rsidP="009F1224">
            <w:pPr>
              <w:pStyle w:val="TableParagraph"/>
              <w:jc w:val="center"/>
              <w:rPr>
                <w:rFonts w:ascii="Times New Roman" w:hAnsi="Times New Roman" w:cs="Times New Roman"/>
                <w:lang w:val="uk-UA"/>
              </w:rPr>
            </w:pPr>
            <w:r w:rsidRPr="00AD1195">
              <w:rPr>
                <w:rFonts w:ascii="Times New Roman" w:hAnsi="Times New Roman" w:cs="Times New Roman"/>
                <w:lang w:val="uk-UA"/>
              </w:rPr>
              <w:t>мм</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менше 9800</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Висота по кабіні</w:t>
            </w:r>
          </w:p>
        </w:tc>
        <w:tc>
          <w:tcPr>
            <w:tcW w:w="992" w:type="dxa"/>
          </w:tcPr>
          <w:p w:rsidR="00AD1195" w:rsidRPr="00AD1195" w:rsidRDefault="00AD1195" w:rsidP="009F1224">
            <w:pPr>
              <w:pStyle w:val="TableParagraph"/>
              <w:jc w:val="center"/>
              <w:rPr>
                <w:rFonts w:ascii="Times New Roman" w:hAnsi="Times New Roman" w:cs="Times New Roman"/>
                <w:lang w:val="uk-UA"/>
              </w:rPr>
            </w:pPr>
            <w:r w:rsidRPr="00AD1195">
              <w:rPr>
                <w:rFonts w:ascii="Times New Roman" w:hAnsi="Times New Roman" w:cs="Times New Roman"/>
                <w:lang w:val="uk-UA"/>
              </w:rPr>
              <w:t>мм</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більше 2915</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Колісна база</w:t>
            </w:r>
          </w:p>
        </w:tc>
        <w:tc>
          <w:tcPr>
            <w:tcW w:w="992" w:type="dxa"/>
          </w:tcPr>
          <w:p w:rsidR="00AD1195" w:rsidRPr="00AD1195" w:rsidRDefault="00AD1195" w:rsidP="009F1224">
            <w:pPr>
              <w:pStyle w:val="TableParagraph"/>
              <w:jc w:val="center"/>
              <w:rPr>
                <w:rFonts w:ascii="Times New Roman" w:hAnsi="Times New Roman" w:cs="Times New Roman"/>
                <w:lang w:val="uk-UA"/>
              </w:rPr>
            </w:pPr>
            <w:r w:rsidRPr="00AD1195">
              <w:rPr>
                <w:rFonts w:ascii="Times New Roman" w:hAnsi="Times New Roman" w:cs="Times New Roman"/>
                <w:lang w:val="uk-UA"/>
              </w:rPr>
              <w:t>мм</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менше 5700</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Кліренс</w:t>
            </w:r>
          </w:p>
        </w:tc>
        <w:tc>
          <w:tcPr>
            <w:tcW w:w="992" w:type="dxa"/>
          </w:tcPr>
          <w:p w:rsidR="00AD1195" w:rsidRPr="00AD1195" w:rsidRDefault="00AD1195" w:rsidP="009F1224">
            <w:pPr>
              <w:pStyle w:val="TableParagraph"/>
              <w:jc w:val="center"/>
              <w:rPr>
                <w:rFonts w:ascii="Times New Roman" w:hAnsi="Times New Roman" w:cs="Times New Roman"/>
                <w:lang w:val="uk-UA"/>
              </w:rPr>
            </w:pPr>
            <w:r w:rsidRPr="00AD1195">
              <w:rPr>
                <w:rFonts w:ascii="Times New Roman" w:hAnsi="Times New Roman" w:cs="Times New Roman"/>
                <w:lang w:val="uk-UA"/>
              </w:rPr>
              <w:t>мм</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менше 200</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val="restart"/>
          </w:tcPr>
          <w:p w:rsidR="00AD1195" w:rsidRPr="00AD1195" w:rsidRDefault="00AD1195" w:rsidP="009F1224">
            <w:pPr>
              <w:rPr>
                <w:rFonts w:ascii="Times New Roman" w:hAnsi="Times New Roman" w:cs="Times New Roman"/>
              </w:rPr>
            </w:pPr>
            <w:r w:rsidRPr="00AD1195">
              <w:rPr>
                <w:rFonts w:ascii="Times New Roman" w:hAnsi="Times New Roman" w:cs="Times New Roman"/>
              </w:rPr>
              <w:t>Вагові характеристики</w:t>
            </w: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Споряджена вага шасі</w:t>
            </w:r>
          </w:p>
        </w:tc>
        <w:tc>
          <w:tcPr>
            <w:tcW w:w="992" w:type="dxa"/>
          </w:tcPr>
          <w:p w:rsidR="00AD1195" w:rsidRPr="00AD1195" w:rsidRDefault="00AD1195" w:rsidP="009F1224">
            <w:pPr>
              <w:pStyle w:val="TableParagraph"/>
              <w:jc w:val="center"/>
              <w:rPr>
                <w:rFonts w:ascii="Times New Roman" w:hAnsi="Times New Roman" w:cs="Times New Roman"/>
                <w:lang w:val="uk-UA"/>
              </w:rPr>
            </w:pPr>
            <w:r w:rsidRPr="00AD1195">
              <w:rPr>
                <w:rFonts w:ascii="Times New Roman" w:hAnsi="Times New Roman" w:cs="Times New Roman"/>
                <w:lang w:val="uk-UA"/>
              </w:rPr>
              <w:t>кг</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більше 5700</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Навантаження на передню вісь</w:t>
            </w:r>
          </w:p>
        </w:tc>
        <w:tc>
          <w:tcPr>
            <w:tcW w:w="992" w:type="dxa"/>
          </w:tcPr>
          <w:p w:rsidR="00AD1195" w:rsidRPr="00AD1195" w:rsidRDefault="00AD1195" w:rsidP="009F1224">
            <w:pPr>
              <w:pStyle w:val="TableParagraph"/>
              <w:jc w:val="center"/>
              <w:rPr>
                <w:rFonts w:ascii="Times New Roman" w:hAnsi="Times New Roman" w:cs="Times New Roman"/>
                <w:lang w:val="uk-UA"/>
              </w:rPr>
            </w:pPr>
            <w:r w:rsidRPr="00AD1195">
              <w:rPr>
                <w:rFonts w:ascii="Times New Roman" w:hAnsi="Times New Roman" w:cs="Times New Roman"/>
                <w:lang w:val="uk-UA"/>
              </w:rPr>
              <w:t>кг</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менше 7000</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Навантаження на задню вісь</w:t>
            </w:r>
          </w:p>
        </w:tc>
        <w:tc>
          <w:tcPr>
            <w:tcW w:w="992" w:type="dxa"/>
          </w:tcPr>
          <w:p w:rsidR="00AD1195" w:rsidRPr="00AD1195" w:rsidRDefault="00AD1195" w:rsidP="009F1224">
            <w:pPr>
              <w:pStyle w:val="TableParagraph"/>
              <w:jc w:val="center"/>
              <w:rPr>
                <w:rFonts w:ascii="Times New Roman" w:hAnsi="Times New Roman" w:cs="Times New Roman"/>
                <w:lang w:val="uk-UA"/>
              </w:rPr>
            </w:pPr>
            <w:r w:rsidRPr="00AD1195">
              <w:rPr>
                <w:rFonts w:ascii="Times New Roman" w:hAnsi="Times New Roman" w:cs="Times New Roman"/>
                <w:lang w:val="uk-UA"/>
              </w:rPr>
              <w:t>кг</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менше 11000</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Повна маса</w:t>
            </w:r>
          </w:p>
        </w:tc>
        <w:tc>
          <w:tcPr>
            <w:tcW w:w="992" w:type="dxa"/>
          </w:tcPr>
          <w:p w:rsidR="00AD1195" w:rsidRPr="00AD1195" w:rsidRDefault="00AD1195" w:rsidP="009F1224">
            <w:pPr>
              <w:pStyle w:val="TableParagraph"/>
              <w:jc w:val="center"/>
              <w:rPr>
                <w:rFonts w:ascii="Times New Roman" w:hAnsi="Times New Roman" w:cs="Times New Roman"/>
                <w:lang w:val="uk-UA"/>
              </w:rPr>
            </w:pPr>
            <w:r w:rsidRPr="00AD1195">
              <w:rPr>
                <w:rFonts w:ascii="Times New Roman" w:hAnsi="Times New Roman" w:cs="Times New Roman"/>
                <w:lang w:val="uk-UA"/>
              </w:rPr>
              <w:t>кг</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більше  18000</w:t>
            </w:r>
          </w:p>
        </w:tc>
        <w:tc>
          <w:tcPr>
            <w:tcW w:w="2410" w:type="dxa"/>
          </w:tcPr>
          <w:p w:rsidR="00AD1195" w:rsidRPr="00AD1195" w:rsidRDefault="00AD1195" w:rsidP="00AD1195">
            <w:pPr>
              <w:rPr>
                <w:rFonts w:ascii="Times New Roman" w:hAnsi="Times New Roman" w:cs="Times New Roman"/>
              </w:rPr>
            </w:pPr>
          </w:p>
        </w:tc>
      </w:tr>
      <w:tr w:rsidR="00AD1195" w:rsidRPr="00AD1195" w:rsidTr="00AD1195">
        <w:tc>
          <w:tcPr>
            <w:tcW w:w="1814" w:type="dxa"/>
            <w:vMerge/>
          </w:tcPr>
          <w:p w:rsidR="00AD1195" w:rsidRPr="00AD1195" w:rsidRDefault="00AD1195" w:rsidP="009F1224">
            <w:pPr>
              <w:rPr>
                <w:rFonts w:ascii="Times New Roman" w:hAnsi="Times New Roman" w:cs="Times New Roman"/>
              </w:rPr>
            </w:pPr>
          </w:p>
        </w:tc>
        <w:tc>
          <w:tcPr>
            <w:tcW w:w="2948" w:type="dxa"/>
          </w:tcPr>
          <w:p w:rsidR="00AD1195" w:rsidRPr="00AD1195" w:rsidRDefault="00AD1195" w:rsidP="009F1224">
            <w:pPr>
              <w:pStyle w:val="TableParagraph"/>
              <w:ind w:left="40"/>
              <w:rPr>
                <w:rFonts w:ascii="Times New Roman" w:hAnsi="Times New Roman" w:cs="Times New Roman"/>
                <w:lang w:val="uk-UA"/>
              </w:rPr>
            </w:pPr>
            <w:r w:rsidRPr="00AD1195">
              <w:rPr>
                <w:rFonts w:ascii="Times New Roman" w:hAnsi="Times New Roman" w:cs="Times New Roman"/>
                <w:lang w:val="uk-UA"/>
              </w:rPr>
              <w:t>Вантажопідйомність шасі автомобіля</w:t>
            </w:r>
          </w:p>
        </w:tc>
        <w:tc>
          <w:tcPr>
            <w:tcW w:w="992" w:type="dxa"/>
          </w:tcPr>
          <w:p w:rsidR="00AD1195" w:rsidRPr="00AD1195" w:rsidRDefault="00AD1195" w:rsidP="009F1224">
            <w:pPr>
              <w:pStyle w:val="TableParagraph"/>
              <w:jc w:val="center"/>
              <w:rPr>
                <w:rFonts w:ascii="Times New Roman" w:hAnsi="Times New Roman" w:cs="Times New Roman"/>
                <w:lang w:val="uk-UA"/>
              </w:rPr>
            </w:pPr>
            <w:r w:rsidRPr="00AD1195">
              <w:rPr>
                <w:rFonts w:ascii="Times New Roman" w:hAnsi="Times New Roman" w:cs="Times New Roman"/>
                <w:lang w:val="uk-UA"/>
              </w:rPr>
              <w:t>кг</w:t>
            </w:r>
          </w:p>
        </w:tc>
        <w:tc>
          <w:tcPr>
            <w:tcW w:w="2551" w:type="dxa"/>
          </w:tcPr>
          <w:p w:rsidR="00AD1195" w:rsidRPr="00AD1195" w:rsidRDefault="00AD1195" w:rsidP="009F1224">
            <w:pPr>
              <w:pStyle w:val="TableParagraph"/>
              <w:ind w:left="31" w:right="35"/>
              <w:jc w:val="center"/>
              <w:rPr>
                <w:rFonts w:ascii="Times New Roman" w:hAnsi="Times New Roman" w:cs="Times New Roman"/>
                <w:lang w:val="uk-UA"/>
              </w:rPr>
            </w:pPr>
            <w:r w:rsidRPr="00AD1195">
              <w:rPr>
                <w:rFonts w:ascii="Times New Roman" w:hAnsi="Times New Roman" w:cs="Times New Roman"/>
                <w:lang w:val="uk-UA"/>
              </w:rPr>
              <w:t>Не менше   12000</w:t>
            </w:r>
          </w:p>
        </w:tc>
        <w:tc>
          <w:tcPr>
            <w:tcW w:w="2410" w:type="dxa"/>
          </w:tcPr>
          <w:p w:rsidR="00AD1195" w:rsidRPr="00AD1195" w:rsidRDefault="00AD1195" w:rsidP="00AD1195">
            <w:pPr>
              <w:rPr>
                <w:rFonts w:ascii="Times New Roman" w:hAnsi="Times New Roman" w:cs="Times New Roman"/>
              </w:rPr>
            </w:pPr>
          </w:p>
        </w:tc>
      </w:tr>
    </w:tbl>
    <w:p w:rsidR="00AD1195" w:rsidRDefault="00AD1195" w:rsidP="005D14FC">
      <w:pPr>
        <w:pStyle w:val="af9"/>
        <w:jc w:val="both"/>
        <w:rPr>
          <w:b/>
          <w:color w:val="000000"/>
          <w:u w:val="single"/>
          <w:lang w:val="uk-UA"/>
        </w:rPr>
      </w:pPr>
    </w:p>
    <w:p w:rsidR="00AD1195" w:rsidRDefault="00AD1195" w:rsidP="005D14FC">
      <w:pPr>
        <w:pStyle w:val="af9"/>
        <w:jc w:val="both"/>
        <w:rPr>
          <w:b/>
          <w:color w:val="000000"/>
          <w:u w:val="single"/>
          <w:lang w:val="uk-UA"/>
        </w:rPr>
      </w:pPr>
    </w:p>
    <w:tbl>
      <w:tblPr>
        <w:tblStyle w:val="a7"/>
        <w:tblW w:w="10745" w:type="dxa"/>
        <w:tblInd w:w="-572" w:type="dxa"/>
        <w:tblLayout w:type="fixed"/>
        <w:tblLook w:val="04A0"/>
      </w:tblPr>
      <w:tblGrid>
        <w:gridCol w:w="2888"/>
        <w:gridCol w:w="5447"/>
        <w:gridCol w:w="2410"/>
      </w:tblGrid>
      <w:tr w:rsidR="00AD1195" w:rsidRPr="00AD1195" w:rsidTr="00BB134E">
        <w:trPr>
          <w:trHeight w:val="415"/>
        </w:trPr>
        <w:tc>
          <w:tcPr>
            <w:tcW w:w="8335" w:type="dxa"/>
            <w:gridSpan w:val="2"/>
            <w:hideMark/>
          </w:tcPr>
          <w:p w:rsidR="00AD1195" w:rsidRPr="00AD1195" w:rsidRDefault="00AD1195" w:rsidP="00AD1195">
            <w:pPr>
              <w:jc w:val="center"/>
              <w:rPr>
                <w:rFonts w:ascii="Times New Roman" w:hAnsi="Times New Roman" w:cs="Times New Roman"/>
              </w:rPr>
            </w:pPr>
            <w:r w:rsidRPr="00AD1195">
              <w:rPr>
                <w:rFonts w:ascii="Times New Roman" w:hAnsi="Times New Roman" w:cs="Times New Roman"/>
                <w:b/>
              </w:rPr>
              <w:lastRenderedPageBreak/>
              <w:t>ВИМОГИ ЗАМОВНИКА</w:t>
            </w:r>
          </w:p>
        </w:tc>
        <w:tc>
          <w:tcPr>
            <w:tcW w:w="2410" w:type="dxa"/>
            <w:vMerge w:val="restart"/>
          </w:tcPr>
          <w:p w:rsidR="00AD1195" w:rsidRPr="00AD1195" w:rsidRDefault="00AD1195" w:rsidP="00AD1195">
            <w:pPr>
              <w:jc w:val="center"/>
              <w:rPr>
                <w:rFonts w:ascii="Times New Roman" w:hAnsi="Times New Roman" w:cs="Times New Roman"/>
                <w:b/>
              </w:rPr>
            </w:pPr>
            <w:r w:rsidRPr="00AD1195">
              <w:rPr>
                <w:rFonts w:ascii="Times New Roman" w:hAnsi="Times New Roman" w:cs="Times New Roman"/>
                <w:b/>
              </w:rPr>
              <w:t>ХАРАКТЕРИСТИКА УЧАСНИКА</w:t>
            </w:r>
          </w:p>
        </w:tc>
      </w:tr>
      <w:tr w:rsidR="00AD1195" w:rsidRPr="00AD1195" w:rsidTr="00BB134E">
        <w:trPr>
          <w:trHeight w:val="273"/>
        </w:trPr>
        <w:tc>
          <w:tcPr>
            <w:tcW w:w="8335" w:type="dxa"/>
            <w:gridSpan w:val="2"/>
            <w:hideMark/>
          </w:tcPr>
          <w:p w:rsidR="00AD1195" w:rsidRPr="00AD1195" w:rsidRDefault="00AD1195" w:rsidP="00BB134E">
            <w:pPr>
              <w:jc w:val="center"/>
              <w:rPr>
                <w:rFonts w:ascii="Times New Roman" w:hAnsi="Times New Roman" w:cs="Times New Roman"/>
              </w:rPr>
            </w:pPr>
            <w:r w:rsidRPr="00AD1195">
              <w:rPr>
                <w:rFonts w:ascii="Times New Roman" w:hAnsi="Times New Roman" w:cs="Times New Roman"/>
                <w:b/>
              </w:rPr>
              <w:t>Бортова самоскидна платформа</w:t>
            </w:r>
          </w:p>
        </w:tc>
        <w:tc>
          <w:tcPr>
            <w:tcW w:w="2410" w:type="dxa"/>
            <w:vMerge/>
          </w:tcPr>
          <w:p w:rsidR="00AD1195" w:rsidRPr="00AD1195" w:rsidRDefault="00AD1195" w:rsidP="00AD1195">
            <w:pPr>
              <w:rPr>
                <w:rFonts w:ascii="Times New Roman" w:hAnsi="Times New Roman" w:cs="Times New Roman"/>
              </w:rPr>
            </w:pPr>
          </w:p>
        </w:tc>
      </w:tr>
      <w:tr w:rsidR="00AD1195" w:rsidRPr="00AD1195" w:rsidTr="00BB134E">
        <w:tc>
          <w:tcPr>
            <w:tcW w:w="2888"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 xml:space="preserve">Розмір кузова </w:t>
            </w:r>
            <w:proofErr w:type="spellStart"/>
            <w:r w:rsidRPr="00AD1195">
              <w:rPr>
                <w:rFonts w:ascii="Times New Roman" w:hAnsi="Times New Roman" w:cs="Times New Roman"/>
              </w:rPr>
              <w:t>ДхШхВ</w:t>
            </w:r>
            <w:proofErr w:type="spellEnd"/>
            <w:r w:rsidRPr="00AD1195">
              <w:rPr>
                <w:rFonts w:ascii="Times New Roman" w:hAnsi="Times New Roman" w:cs="Times New Roman"/>
              </w:rPr>
              <w:t>,не більше</w:t>
            </w:r>
          </w:p>
        </w:tc>
        <w:tc>
          <w:tcPr>
            <w:tcW w:w="5447"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6500х2500х1000 м</w:t>
            </w:r>
          </w:p>
        </w:tc>
        <w:tc>
          <w:tcPr>
            <w:tcW w:w="2410" w:type="dxa"/>
          </w:tcPr>
          <w:p w:rsidR="00AD1195" w:rsidRPr="00AD1195" w:rsidRDefault="00AD1195" w:rsidP="00AD1195">
            <w:pPr>
              <w:rPr>
                <w:rFonts w:ascii="Times New Roman" w:hAnsi="Times New Roman" w:cs="Times New Roman"/>
              </w:rPr>
            </w:pPr>
          </w:p>
        </w:tc>
      </w:tr>
      <w:tr w:rsidR="00AD1195" w:rsidRPr="00AD1195" w:rsidTr="00BB134E">
        <w:tc>
          <w:tcPr>
            <w:tcW w:w="2888"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Тип кузова</w:t>
            </w:r>
          </w:p>
        </w:tc>
        <w:tc>
          <w:tcPr>
            <w:tcW w:w="5447"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Самоскид з перекиданням на правий та лівий боки.</w:t>
            </w:r>
          </w:p>
        </w:tc>
        <w:tc>
          <w:tcPr>
            <w:tcW w:w="2410" w:type="dxa"/>
          </w:tcPr>
          <w:p w:rsidR="00AD1195" w:rsidRPr="00AD1195" w:rsidRDefault="00AD1195" w:rsidP="00AD1195">
            <w:pPr>
              <w:rPr>
                <w:rFonts w:ascii="Times New Roman" w:hAnsi="Times New Roman" w:cs="Times New Roman"/>
              </w:rPr>
            </w:pPr>
          </w:p>
        </w:tc>
      </w:tr>
      <w:tr w:rsidR="00AD1195" w:rsidRPr="00AD1195" w:rsidTr="00BB134E">
        <w:tc>
          <w:tcPr>
            <w:tcW w:w="2888" w:type="dxa"/>
          </w:tcPr>
          <w:p w:rsidR="00AD1195" w:rsidRPr="00AD1195" w:rsidRDefault="00AD1195" w:rsidP="00AD1195">
            <w:pPr>
              <w:rPr>
                <w:rFonts w:ascii="Times New Roman" w:hAnsi="Times New Roman" w:cs="Times New Roman"/>
              </w:rPr>
            </w:pPr>
            <w:r w:rsidRPr="00AD1195">
              <w:rPr>
                <w:rFonts w:ascii="Times New Roman" w:hAnsi="Times New Roman" w:cs="Times New Roman"/>
              </w:rPr>
              <w:t>Платформа</w:t>
            </w:r>
          </w:p>
        </w:tc>
        <w:tc>
          <w:tcPr>
            <w:tcW w:w="5447" w:type="dxa"/>
          </w:tcPr>
          <w:p w:rsidR="00AD1195" w:rsidRPr="00AD1195" w:rsidRDefault="00AD1195" w:rsidP="00AD1195">
            <w:pPr>
              <w:rPr>
                <w:rFonts w:ascii="Times New Roman" w:hAnsi="Times New Roman" w:cs="Times New Roman"/>
              </w:rPr>
            </w:pPr>
            <w:r w:rsidRPr="00AD1195">
              <w:rPr>
                <w:rFonts w:ascii="Times New Roman" w:hAnsi="Times New Roman" w:cs="Times New Roman"/>
              </w:rPr>
              <w:t>Зварна монолітна конструкція з холоднокатаного сталевого профілю, покращеного типу з поперечними балками, адаптована під монтаж крана-маніпулятора.</w:t>
            </w:r>
          </w:p>
        </w:tc>
        <w:tc>
          <w:tcPr>
            <w:tcW w:w="2410" w:type="dxa"/>
          </w:tcPr>
          <w:p w:rsidR="00AD1195" w:rsidRPr="00AD1195" w:rsidRDefault="00AD1195" w:rsidP="00AD1195">
            <w:pPr>
              <w:rPr>
                <w:rFonts w:ascii="Times New Roman" w:hAnsi="Times New Roman" w:cs="Times New Roman"/>
              </w:rPr>
            </w:pPr>
          </w:p>
        </w:tc>
      </w:tr>
      <w:tr w:rsidR="00AD1195" w:rsidRPr="00AD1195" w:rsidTr="00BB134E">
        <w:tc>
          <w:tcPr>
            <w:tcW w:w="2888"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Марка сталі (для бортів кузова)</w:t>
            </w:r>
          </w:p>
        </w:tc>
        <w:tc>
          <w:tcPr>
            <w:tcW w:w="5447"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Ст. 3</w:t>
            </w:r>
          </w:p>
        </w:tc>
        <w:tc>
          <w:tcPr>
            <w:tcW w:w="2410" w:type="dxa"/>
          </w:tcPr>
          <w:p w:rsidR="00AD1195" w:rsidRPr="00AD1195" w:rsidRDefault="00AD1195" w:rsidP="00AD1195">
            <w:pPr>
              <w:rPr>
                <w:rFonts w:ascii="Times New Roman" w:hAnsi="Times New Roman" w:cs="Times New Roman"/>
              </w:rPr>
            </w:pPr>
          </w:p>
        </w:tc>
      </w:tr>
      <w:tr w:rsidR="00AD1195" w:rsidRPr="00AD1195" w:rsidTr="00BB134E">
        <w:tc>
          <w:tcPr>
            <w:tcW w:w="2888"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Товщина бокових бортів,не менше</w:t>
            </w:r>
          </w:p>
        </w:tc>
        <w:tc>
          <w:tcPr>
            <w:tcW w:w="5447"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2 мм</w:t>
            </w:r>
          </w:p>
        </w:tc>
        <w:tc>
          <w:tcPr>
            <w:tcW w:w="2410" w:type="dxa"/>
          </w:tcPr>
          <w:p w:rsidR="00AD1195" w:rsidRPr="00AD1195" w:rsidRDefault="00AD1195" w:rsidP="00AD1195">
            <w:pPr>
              <w:rPr>
                <w:rFonts w:ascii="Times New Roman" w:hAnsi="Times New Roman" w:cs="Times New Roman"/>
              </w:rPr>
            </w:pPr>
          </w:p>
        </w:tc>
      </w:tr>
      <w:tr w:rsidR="00AD1195" w:rsidRPr="00AD1195" w:rsidTr="00BB134E">
        <w:tc>
          <w:tcPr>
            <w:tcW w:w="2888"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Товщина полу,не менше</w:t>
            </w:r>
          </w:p>
        </w:tc>
        <w:tc>
          <w:tcPr>
            <w:tcW w:w="5447"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3 мм</w:t>
            </w:r>
          </w:p>
        </w:tc>
        <w:tc>
          <w:tcPr>
            <w:tcW w:w="2410" w:type="dxa"/>
          </w:tcPr>
          <w:p w:rsidR="00AD1195" w:rsidRPr="00AD1195" w:rsidRDefault="00AD1195" w:rsidP="00AD1195">
            <w:pPr>
              <w:rPr>
                <w:rFonts w:ascii="Times New Roman" w:hAnsi="Times New Roman" w:cs="Times New Roman"/>
              </w:rPr>
            </w:pPr>
          </w:p>
        </w:tc>
      </w:tr>
      <w:tr w:rsidR="00AD1195" w:rsidRPr="00AD1195" w:rsidTr="00BB134E">
        <w:tc>
          <w:tcPr>
            <w:tcW w:w="2888" w:type="dxa"/>
          </w:tcPr>
          <w:p w:rsidR="00AD1195" w:rsidRPr="00AD1195" w:rsidRDefault="00AD1195" w:rsidP="00AD1195">
            <w:pPr>
              <w:rPr>
                <w:rFonts w:ascii="Times New Roman" w:hAnsi="Times New Roman" w:cs="Times New Roman"/>
              </w:rPr>
            </w:pPr>
            <w:r w:rsidRPr="00AD1195">
              <w:rPr>
                <w:rFonts w:ascii="Times New Roman" w:hAnsi="Times New Roman" w:cs="Times New Roman"/>
              </w:rPr>
              <w:t>Борта</w:t>
            </w:r>
          </w:p>
        </w:tc>
        <w:tc>
          <w:tcPr>
            <w:tcW w:w="5447" w:type="dxa"/>
          </w:tcPr>
          <w:p w:rsidR="00AD1195" w:rsidRPr="00AD1195" w:rsidRDefault="00AD1195" w:rsidP="00AD1195">
            <w:pPr>
              <w:rPr>
                <w:rFonts w:ascii="Times New Roman" w:hAnsi="Times New Roman" w:cs="Times New Roman"/>
              </w:rPr>
            </w:pPr>
            <w:r w:rsidRPr="00AD1195">
              <w:rPr>
                <w:rFonts w:ascii="Times New Roman" w:hAnsi="Times New Roman" w:cs="Times New Roman"/>
              </w:rPr>
              <w:t>Бокові – складаються з трьох частин. Борта відкриваються згори до низу та знизу до гори.</w:t>
            </w:r>
          </w:p>
          <w:p w:rsidR="00AD1195" w:rsidRPr="00AD1195" w:rsidRDefault="00AD1195" w:rsidP="00AD1195">
            <w:pPr>
              <w:rPr>
                <w:rFonts w:ascii="Times New Roman" w:hAnsi="Times New Roman" w:cs="Times New Roman"/>
              </w:rPr>
            </w:pPr>
            <w:r w:rsidRPr="00AD1195">
              <w:rPr>
                <w:rFonts w:ascii="Times New Roman" w:hAnsi="Times New Roman" w:cs="Times New Roman"/>
              </w:rPr>
              <w:t>Передній борт – стаціонарний.</w:t>
            </w:r>
          </w:p>
          <w:p w:rsidR="00AD1195" w:rsidRPr="00AD1195" w:rsidRDefault="00AD1195" w:rsidP="00AD1195">
            <w:pPr>
              <w:rPr>
                <w:rFonts w:ascii="Times New Roman" w:hAnsi="Times New Roman" w:cs="Times New Roman"/>
              </w:rPr>
            </w:pPr>
            <w:r w:rsidRPr="00AD1195">
              <w:rPr>
                <w:rFonts w:ascii="Times New Roman" w:hAnsi="Times New Roman" w:cs="Times New Roman"/>
              </w:rPr>
              <w:t>Задній борт – розділений на дві частини, відкривається у бік (як ворота) з фіксуванням до бокових бортів, для перевезення вантажів довжиною понад 6500 мм</w:t>
            </w:r>
          </w:p>
          <w:p w:rsidR="00AD1195" w:rsidRPr="00AD1195" w:rsidRDefault="00AD1195" w:rsidP="00AD1195">
            <w:pPr>
              <w:rPr>
                <w:rFonts w:ascii="Times New Roman" w:hAnsi="Times New Roman" w:cs="Times New Roman"/>
              </w:rPr>
            </w:pPr>
            <w:r w:rsidRPr="00AD1195">
              <w:rPr>
                <w:rFonts w:ascii="Times New Roman" w:hAnsi="Times New Roman" w:cs="Times New Roman"/>
              </w:rPr>
              <w:t>Висота бортів – 1000 мм не більше</w:t>
            </w:r>
          </w:p>
        </w:tc>
        <w:tc>
          <w:tcPr>
            <w:tcW w:w="2410" w:type="dxa"/>
          </w:tcPr>
          <w:p w:rsidR="00AD1195" w:rsidRPr="00AD1195" w:rsidRDefault="00AD1195" w:rsidP="00AD1195">
            <w:pPr>
              <w:rPr>
                <w:rFonts w:ascii="Times New Roman" w:hAnsi="Times New Roman" w:cs="Times New Roman"/>
              </w:rPr>
            </w:pPr>
          </w:p>
        </w:tc>
      </w:tr>
      <w:tr w:rsidR="00AD1195" w:rsidRPr="00AD1195" w:rsidTr="00BB134E">
        <w:tc>
          <w:tcPr>
            <w:tcW w:w="2888" w:type="dxa"/>
          </w:tcPr>
          <w:p w:rsidR="00AD1195" w:rsidRPr="00AD1195" w:rsidRDefault="00AD1195" w:rsidP="00AD1195">
            <w:pPr>
              <w:rPr>
                <w:rFonts w:ascii="Times New Roman" w:hAnsi="Times New Roman" w:cs="Times New Roman"/>
              </w:rPr>
            </w:pPr>
            <w:r w:rsidRPr="00AD1195">
              <w:rPr>
                <w:rFonts w:ascii="Times New Roman" w:hAnsi="Times New Roman" w:cs="Times New Roman"/>
              </w:rPr>
              <w:t>Бортова стійка</w:t>
            </w:r>
          </w:p>
        </w:tc>
        <w:tc>
          <w:tcPr>
            <w:tcW w:w="5447" w:type="dxa"/>
          </w:tcPr>
          <w:p w:rsidR="00AD1195" w:rsidRPr="00AD1195" w:rsidRDefault="00AD1195" w:rsidP="00AD1195">
            <w:pPr>
              <w:rPr>
                <w:rFonts w:ascii="Times New Roman" w:hAnsi="Times New Roman" w:cs="Times New Roman"/>
              </w:rPr>
            </w:pPr>
            <w:r w:rsidRPr="00AD1195">
              <w:rPr>
                <w:rFonts w:ascii="Times New Roman" w:hAnsi="Times New Roman" w:cs="Times New Roman"/>
              </w:rPr>
              <w:t xml:space="preserve">Металева, </w:t>
            </w:r>
            <w:proofErr w:type="spellStart"/>
            <w:r w:rsidRPr="00AD1195">
              <w:rPr>
                <w:rFonts w:ascii="Times New Roman" w:hAnsi="Times New Roman" w:cs="Times New Roman"/>
              </w:rPr>
              <w:t>з`ємна</w:t>
            </w:r>
            <w:proofErr w:type="spellEnd"/>
            <w:r w:rsidRPr="00AD1195">
              <w:rPr>
                <w:rFonts w:ascii="Times New Roman" w:hAnsi="Times New Roman" w:cs="Times New Roman"/>
              </w:rPr>
              <w:t>.</w:t>
            </w:r>
          </w:p>
        </w:tc>
        <w:tc>
          <w:tcPr>
            <w:tcW w:w="2410" w:type="dxa"/>
          </w:tcPr>
          <w:p w:rsidR="00AD1195" w:rsidRPr="00AD1195" w:rsidRDefault="00AD1195" w:rsidP="00AD1195">
            <w:pPr>
              <w:rPr>
                <w:rFonts w:ascii="Times New Roman" w:hAnsi="Times New Roman" w:cs="Times New Roman"/>
              </w:rPr>
            </w:pPr>
          </w:p>
        </w:tc>
      </w:tr>
      <w:tr w:rsidR="00AD1195" w:rsidRPr="00AD1195" w:rsidTr="00BB134E">
        <w:tc>
          <w:tcPr>
            <w:tcW w:w="2888" w:type="dxa"/>
            <w:hideMark/>
          </w:tcPr>
          <w:p w:rsidR="00AD1195" w:rsidRPr="00AD1195" w:rsidRDefault="00AD1195" w:rsidP="00AD1195">
            <w:pPr>
              <w:rPr>
                <w:rFonts w:ascii="Times New Roman" w:hAnsi="Times New Roman" w:cs="Times New Roman"/>
              </w:rPr>
            </w:pPr>
            <w:proofErr w:type="spellStart"/>
            <w:r w:rsidRPr="00AD1195">
              <w:rPr>
                <w:rFonts w:ascii="Times New Roman" w:hAnsi="Times New Roman" w:cs="Times New Roman"/>
              </w:rPr>
              <w:t>Надрамник</w:t>
            </w:r>
            <w:proofErr w:type="spellEnd"/>
            <w:r w:rsidRPr="00AD1195">
              <w:rPr>
                <w:rFonts w:ascii="Times New Roman" w:hAnsi="Times New Roman" w:cs="Times New Roman"/>
              </w:rPr>
              <w:t xml:space="preserve"> самоскидний</w:t>
            </w:r>
          </w:p>
        </w:tc>
        <w:tc>
          <w:tcPr>
            <w:tcW w:w="5447"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Встановлюється.</w:t>
            </w:r>
          </w:p>
        </w:tc>
        <w:tc>
          <w:tcPr>
            <w:tcW w:w="2410" w:type="dxa"/>
          </w:tcPr>
          <w:p w:rsidR="00AD1195" w:rsidRPr="00AD1195" w:rsidRDefault="00AD1195" w:rsidP="00AD1195">
            <w:pPr>
              <w:rPr>
                <w:rFonts w:ascii="Times New Roman" w:hAnsi="Times New Roman" w:cs="Times New Roman"/>
              </w:rPr>
            </w:pPr>
          </w:p>
        </w:tc>
      </w:tr>
      <w:tr w:rsidR="00AD1195" w:rsidRPr="00AD1195" w:rsidTr="00BB134E">
        <w:tc>
          <w:tcPr>
            <w:tcW w:w="2888" w:type="dxa"/>
          </w:tcPr>
          <w:p w:rsidR="00AD1195" w:rsidRPr="00AD1195" w:rsidRDefault="00AD1195" w:rsidP="00AD1195">
            <w:pPr>
              <w:rPr>
                <w:rFonts w:ascii="Times New Roman" w:hAnsi="Times New Roman" w:cs="Times New Roman"/>
              </w:rPr>
            </w:pPr>
            <w:r w:rsidRPr="00AD1195">
              <w:rPr>
                <w:rFonts w:ascii="Times New Roman" w:hAnsi="Times New Roman" w:cs="Times New Roman"/>
              </w:rPr>
              <w:t>Боковий захист</w:t>
            </w:r>
          </w:p>
        </w:tc>
        <w:tc>
          <w:tcPr>
            <w:tcW w:w="5447" w:type="dxa"/>
          </w:tcPr>
          <w:p w:rsidR="00AD1195" w:rsidRPr="00AD1195" w:rsidRDefault="00AD1195" w:rsidP="00AD1195">
            <w:pPr>
              <w:rPr>
                <w:rFonts w:ascii="Times New Roman" w:hAnsi="Times New Roman" w:cs="Times New Roman"/>
              </w:rPr>
            </w:pPr>
            <w:r w:rsidRPr="00AD1195">
              <w:rPr>
                <w:rFonts w:ascii="Times New Roman" w:hAnsi="Times New Roman" w:cs="Times New Roman"/>
              </w:rPr>
              <w:t>Виготовлений з алюмінію</w:t>
            </w:r>
          </w:p>
        </w:tc>
        <w:tc>
          <w:tcPr>
            <w:tcW w:w="2410" w:type="dxa"/>
          </w:tcPr>
          <w:p w:rsidR="00AD1195" w:rsidRPr="00AD1195" w:rsidRDefault="00AD1195" w:rsidP="00AD1195">
            <w:pPr>
              <w:rPr>
                <w:rFonts w:ascii="Times New Roman" w:hAnsi="Times New Roman" w:cs="Times New Roman"/>
              </w:rPr>
            </w:pPr>
          </w:p>
        </w:tc>
      </w:tr>
      <w:tr w:rsidR="00AD1195" w:rsidRPr="00AD1195" w:rsidTr="00BB134E">
        <w:trPr>
          <w:trHeight w:val="523"/>
        </w:trPr>
        <w:tc>
          <w:tcPr>
            <w:tcW w:w="2888" w:type="dxa"/>
          </w:tcPr>
          <w:p w:rsidR="00AD1195" w:rsidRPr="00AD1195" w:rsidRDefault="00AD1195" w:rsidP="00AD1195">
            <w:pPr>
              <w:rPr>
                <w:rFonts w:ascii="Times New Roman" w:hAnsi="Times New Roman" w:cs="Times New Roman"/>
              </w:rPr>
            </w:pPr>
            <w:r w:rsidRPr="00AD1195">
              <w:rPr>
                <w:rFonts w:ascii="Times New Roman" w:hAnsi="Times New Roman" w:cs="Times New Roman"/>
              </w:rPr>
              <w:t>Зовнішнє освітлення</w:t>
            </w:r>
          </w:p>
        </w:tc>
        <w:tc>
          <w:tcPr>
            <w:tcW w:w="5447" w:type="dxa"/>
          </w:tcPr>
          <w:p w:rsidR="00AD1195" w:rsidRPr="00AD1195" w:rsidRDefault="00AD1195" w:rsidP="00AD1195">
            <w:pPr>
              <w:rPr>
                <w:rFonts w:ascii="Times New Roman" w:hAnsi="Times New Roman" w:cs="Times New Roman"/>
              </w:rPr>
            </w:pPr>
            <w:r w:rsidRPr="00AD1195">
              <w:rPr>
                <w:rFonts w:ascii="Times New Roman" w:hAnsi="Times New Roman" w:cs="Times New Roman"/>
              </w:rPr>
              <w:t xml:space="preserve">Обладнаний маркерними та габаритними LED, </w:t>
            </w:r>
            <w:proofErr w:type="spellStart"/>
            <w:r w:rsidRPr="00AD1195">
              <w:rPr>
                <w:rFonts w:ascii="Times New Roman" w:hAnsi="Times New Roman" w:cs="Times New Roman"/>
              </w:rPr>
              <w:t>світловідбиваюча</w:t>
            </w:r>
            <w:proofErr w:type="spellEnd"/>
            <w:r w:rsidRPr="00AD1195">
              <w:rPr>
                <w:rFonts w:ascii="Times New Roman" w:hAnsi="Times New Roman" w:cs="Times New Roman"/>
              </w:rPr>
              <w:t xml:space="preserve"> стрічка.</w:t>
            </w:r>
          </w:p>
        </w:tc>
        <w:tc>
          <w:tcPr>
            <w:tcW w:w="2410" w:type="dxa"/>
          </w:tcPr>
          <w:p w:rsidR="00AD1195" w:rsidRPr="00AD1195" w:rsidRDefault="00AD1195" w:rsidP="00AD1195">
            <w:pPr>
              <w:rPr>
                <w:rFonts w:ascii="Times New Roman" w:hAnsi="Times New Roman" w:cs="Times New Roman"/>
              </w:rPr>
            </w:pPr>
          </w:p>
        </w:tc>
      </w:tr>
      <w:tr w:rsidR="00AD1195" w:rsidRPr="00AD1195" w:rsidTr="00BB134E">
        <w:tc>
          <w:tcPr>
            <w:tcW w:w="2888"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Підкрилки</w:t>
            </w:r>
          </w:p>
        </w:tc>
        <w:tc>
          <w:tcPr>
            <w:tcW w:w="5447" w:type="dxa"/>
            <w:hideMark/>
          </w:tcPr>
          <w:p w:rsidR="00AD1195" w:rsidRPr="00AD1195" w:rsidRDefault="00AD1195" w:rsidP="00AD1195">
            <w:pPr>
              <w:rPr>
                <w:rFonts w:ascii="Times New Roman" w:hAnsi="Times New Roman" w:cs="Times New Roman"/>
              </w:rPr>
            </w:pPr>
            <w:r w:rsidRPr="00AD1195">
              <w:rPr>
                <w:rFonts w:ascii="Times New Roman" w:hAnsi="Times New Roman" w:cs="Times New Roman"/>
              </w:rPr>
              <w:t xml:space="preserve">Пластикові з </w:t>
            </w:r>
            <w:proofErr w:type="spellStart"/>
            <w:r w:rsidRPr="00AD1195">
              <w:rPr>
                <w:rFonts w:ascii="Times New Roman" w:hAnsi="Times New Roman" w:cs="Times New Roman"/>
              </w:rPr>
              <w:t>бризговиками</w:t>
            </w:r>
            <w:proofErr w:type="spellEnd"/>
          </w:p>
        </w:tc>
        <w:tc>
          <w:tcPr>
            <w:tcW w:w="2410" w:type="dxa"/>
          </w:tcPr>
          <w:p w:rsidR="00AD1195" w:rsidRPr="00AD1195" w:rsidRDefault="00AD1195" w:rsidP="00AD1195">
            <w:pPr>
              <w:rPr>
                <w:rFonts w:ascii="Times New Roman" w:hAnsi="Times New Roman" w:cs="Times New Roman"/>
              </w:rPr>
            </w:pPr>
          </w:p>
        </w:tc>
      </w:tr>
    </w:tbl>
    <w:p w:rsidR="00BB134E" w:rsidRDefault="00BB134E" w:rsidP="00BB134E">
      <w:pPr>
        <w:jc w:val="center"/>
        <w:rPr>
          <w:b/>
        </w:rPr>
      </w:pPr>
    </w:p>
    <w:tbl>
      <w:tblPr>
        <w:tblStyle w:val="a7"/>
        <w:tblpPr w:leftFromText="180" w:rightFromText="180" w:vertAnchor="text" w:tblpX="-572" w:tblpY="1"/>
        <w:tblW w:w="10758" w:type="dxa"/>
        <w:tblLook w:val="04A0"/>
      </w:tblPr>
      <w:tblGrid>
        <w:gridCol w:w="5106"/>
        <w:gridCol w:w="936"/>
        <w:gridCol w:w="2335"/>
        <w:gridCol w:w="2381"/>
      </w:tblGrid>
      <w:tr w:rsidR="00BB134E" w:rsidRPr="00BB134E" w:rsidTr="00BB134E">
        <w:trPr>
          <w:trHeight w:val="255"/>
        </w:trPr>
        <w:tc>
          <w:tcPr>
            <w:tcW w:w="8528" w:type="dxa"/>
            <w:gridSpan w:val="3"/>
            <w:hideMark/>
          </w:tcPr>
          <w:p w:rsidR="00BB134E" w:rsidRPr="00BB134E" w:rsidRDefault="00BB134E" w:rsidP="00BB134E">
            <w:pPr>
              <w:jc w:val="center"/>
              <w:rPr>
                <w:rFonts w:ascii="Times New Roman" w:hAnsi="Times New Roman" w:cs="Times New Roman"/>
              </w:rPr>
            </w:pPr>
            <w:r w:rsidRPr="00AD1195">
              <w:rPr>
                <w:rFonts w:ascii="Times New Roman" w:hAnsi="Times New Roman" w:cs="Times New Roman"/>
                <w:b/>
              </w:rPr>
              <w:t>ВИМОГИ ЗАМОВНИКА</w:t>
            </w:r>
          </w:p>
        </w:tc>
        <w:tc>
          <w:tcPr>
            <w:tcW w:w="2230" w:type="dxa"/>
            <w:vMerge w:val="restart"/>
          </w:tcPr>
          <w:p w:rsidR="00BB134E" w:rsidRPr="00BB134E" w:rsidRDefault="00BB134E" w:rsidP="00BB134E">
            <w:pPr>
              <w:jc w:val="center"/>
              <w:rPr>
                <w:rFonts w:ascii="Times New Roman" w:hAnsi="Times New Roman" w:cs="Times New Roman"/>
              </w:rPr>
            </w:pPr>
            <w:r w:rsidRPr="00AD1195">
              <w:rPr>
                <w:rFonts w:ascii="Times New Roman" w:hAnsi="Times New Roman" w:cs="Times New Roman"/>
                <w:b/>
              </w:rPr>
              <w:t>ХАРАКТЕРИСТИКА УЧАСНИКА</w:t>
            </w:r>
          </w:p>
        </w:tc>
      </w:tr>
      <w:tr w:rsidR="00BB134E" w:rsidRPr="00BB134E" w:rsidTr="00BB134E">
        <w:trPr>
          <w:trHeight w:val="255"/>
        </w:trPr>
        <w:tc>
          <w:tcPr>
            <w:tcW w:w="8528" w:type="dxa"/>
            <w:gridSpan w:val="3"/>
            <w:hideMark/>
          </w:tcPr>
          <w:p w:rsidR="00BB134E" w:rsidRPr="00BB134E" w:rsidRDefault="00BB134E" w:rsidP="00BB134E">
            <w:pPr>
              <w:jc w:val="center"/>
              <w:rPr>
                <w:rFonts w:ascii="Times New Roman" w:hAnsi="Times New Roman" w:cs="Times New Roman"/>
                <w:b/>
              </w:rPr>
            </w:pPr>
            <w:r w:rsidRPr="00BB134E">
              <w:rPr>
                <w:rFonts w:ascii="Times New Roman" w:hAnsi="Times New Roman" w:cs="Times New Roman"/>
                <w:b/>
              </w:rPr>
              <w:t>Кран-маніпулятор</w:t>
            </w:r>
          </w:p>
        </w:tc>
        <w:tc>
          <w:tcPr>
            <w:tcW w:w="2230" w:type="dxa"/>
            <w:vMerge/>
          </w:tcPr>
          <w:p w:rsidR="00BB134E" w:rsidRPr="00BB134E" w:rsidRDefault="00BB134E" w:rsidP="00BB134E">
            <w:pPr>
              <w:jc w:val="center"/>
              <w:rPr>
                <w:rFonts w:ascii="Times New Roman" w:hAnsi="Times New Roman" w:cs="Times New Roman"/>
                <w:b/>
              </w:rPr>
            </w:pPr>
          </w:p>
        </w:tc>
      </w:tr>
      <w:tr w:rsidR="00BB134E" w:rsidRPr="00BB134E" w:rsidTr="00BB134E">
        <w:trPr>
          <w:trHeight w:val="255"/>
        </w:trPr>
        <w:tc>
          <w:tcPr>
            <w:tcW w:w="5211" w:type="dxa"/>
            <w:vMerge w:val="restart"/>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Висування – вантажопідйомність, не менше</w:t>
            </w:r>
          </w:p>
        </w:tc>
        <w:tc>
          <w:tcPr>
            <w:tcW w:w="947" w:type="dxa"/>
            <w:vMerge w:val="restart"/>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м-кг</w:t>
            </w:r>
          </w:p>
        </w:tc>
        <w:tc>
          <w:tcPr>
            <w:tcW w:w="2370"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2,9 –4900 не менше</w:t>
            </w:r>
          </w:p>
        </w:tc>
        <w:tc>
          <w:tcPr>
            <w:tcW w:w="2230" w:type="dxa"/>
          </w:tcPr>
          <w:p w:rsidR="00BB134E" w:rsidRPr="00BB134E" w:rsidRDefault="00BB134E" w:rsidP="00BB134E">
            <w:pPr>
              <w:rPr>
                <w:rFonts w:ascii="Times New Roman" w:hAnsi="Times New Roman" w:cs="Times New Roman"/>
              </w:rPr>
            </w:pPr>
          </w:p>
        </w:tc>
      </w:tr>
      <w:tr w:rsidR="00BB134E" w:rsidRPr="00BB134E" w:rsidTr="00BB134E">
        <w:trPr>
          <w:trHeight w:val="58"/>
        </w:trPr>
        <w:tc>
          <w:tcPr>
            <w:tcW w:w="5211" w:type="dxa"/>
            <w:vMerge/>
          </w:tcPr>
          <w:p w:rsidR="00BB134E" w:rsidRPr="00BB134E" w:rsidRDefault="00BB134E" w:rsidP="00BB134E">
            <w:pPr>
              <w:rPr>
                <w:rFonts w:ascii="Times New Roman" w:hAnsi="Times New Roman" w:cs="Times New Roman"/>
              </w:rPr>
            </w:pPr>
          </w:p>
        </w:tc>
        <w:tc>
          <w:tcPr>
            <w:tcW w:w="947" w:type="dxa"/>
            <w:vMerge/>
          </w:tcPr>
          <w:p w:rsidR="00BB134E" w:rsidRPr="00BB134E" w:rsidRDefault="00BB134E" w:rsidP="00BB134E">
            <w:pPr>
              <w:rPr>
                <w:rFonts w:ascii="Times New Roman" w:hAnsi="Times New Roman" w:cs="Times New Roman"/>
              </w:rPr>
            </w:pPr>
          </w:p>
        </w:tc>
        <w:tc>
          <w:tcPr>
            <w:tcW w:w="2370"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8 –1700не менше</w:t>
            </w:r>
          </w:p>
        </w:tc>
        <w:tc>
          <w:tcPr>
            <w:tcW w:w="2230" w:type="dxa"/>
          </w:tcPr>
          <w:p w:rsidR="00BB134E" w:rsidRPr="00BB134E" w:rsidRDefault="00BB134E" w:rsidP="00BB134E">
            <w:pPr>
              <w:rPr>
                <w:rFonts w:ascii="Times New Roman" w:hAnsi="Times New Roman" w:cs="Times New Roman"/>
              </w:rPr>
            </w:pPr>
          </w:p>
        </w:tc>
      </w:tr>
      <w:tr w:rsidR="00BB134E" w:rsidRPr="00BB134E" w:rsidTr="00BB134E">
        <w:trPr>
          <w:trHeight w:val="255"/>
        </w:trPr>
        <w:tc>
          <w:tcPr>
            <w:tcW w:w="5211"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Висування</w:t>
            </w:r>
          </w:p>
        </w:tc>
        <w:tc>
          <w:tcPr>
            <w:tcW w:w="947" w:type="dxa"/>
          </w:tcPr>
          <w:p w:rsidR="00BB134E" w:rsidRPr="00BB134E" w:rsidRDefault="00BB134E" w:rsidP="00BB134E">
            <w:pPr>
              <w:rPr>
                <w:rFonts w:ascii="Times New Roman" w:hAnsi="Times New Roman" w:cs="Times New Roman"/>
              </w:rPr>
            </w:pPr>
          </w:p>
        </w:tc>
        <w:tc>
          <w:tcPr>
            <w:tcW w:w="2370"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гідравлічне</w:t>
            </w:r>
          </w:p>
        </w:tc>
        <w:tc>
          <w:tcPr>
            <w:tcW w:w="2230" w:type="dxa"/>
          </w:tcPr>
          <w:p w:rsidR="00BB134E" w:rsidRPr="00BB134E" w:rsidRDefault="00BB134E" w:rsidP="00BB134E">
            <w:pPr>
              <w:rPr>
                <w:rFonts w:ascii="Times New Roman" w:hAnsi="Times New Roman" w:cs="Times New Roman"/>
              </w:rPr>
            </w:pPr>
          </w:p>
        </w:tc>
      </w:tr>
      <w:tr w:rsidR="00BB134E" w:rsidRPr="00BB134E" w:rsidTr="00BB134E">
        <w:trPr>
          <w:trHeight w:val="255"/>
        </w:trPr>
        <w:tc>
          <w:tcPr>
            <w:tcW w:w="5211"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 xml:space="preserve">Розміщення крана маніпулятора </w:t>
            </w:r>
          </w:p>
        </w:tc>
        <w:tc>
          <w:tcPr>
            <w:tcW w:w="947" w:type="dxa"/>
          </w:tcPr>
          <w:p w:rsidR="00BB134E" w:rsidRPr="00BB134E" w:rsidRDefault="00BB134E" w:rsidP="00BB134E">
            <w:pPr>
              <w:rPr>
                <w:rFonts w:ascii="Times New Roman" w:hAnsi="Times New Roman" w:cs="Times New Roman"/>
              </w:rPr>
            </w:pPr>
          </w:p>
        </w:tc>
        <w:tc>
          <w:tcPr>
            <w:tcW w:w="2370"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За кабіною шасі</w:t>
            </w:r>
          </w:p>
        </w:tc>
        <w:tc>
          <w:tcPr>
            <w:tcW w:w="2230" w:type="dxa"/>
          </w:tcPr>
          <w:p w:rsidR="00BB134E" w:rsidRPr="00BB134E" w:rsidRDefault="00BB134E" w:rsidP="00BB134E">
            <w:pPr>
              <w:rPr>
                <w:rFonts w:ascii="Times New Roman" w:hAnsi="Times New Roman" w:cs="Times New Roman"/>
              </w:rPr>
            </w:pPr>
          </w:p>
        </w:tc>
      </w:tr>
      <w:tr w:rsidR="00BB134E" w:rsidRPr="00BB134E" w:rsidTr="00BB134E">
        <w:trPr>
          <w:trHeight w:val="58"/>
        </w:trPr>
        <w:tc>
          <w:tcPr>
            <w:tcW w:w="5211"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Максимальне висування</w:t>
            </w:r>
          </w:p>
        </w:tc>
        <w:tc>
          <w:tcPr>
            <w:tcW w:w="947"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м</w:t>
            </w:r>
          </w:p>
        </w:tc>
        <w:tc>
          <w:tcPr>
            <w:tcW w:w="2370"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не менше 8</w:t>
            </w:r>
          </w:p>
        </w:tc>
        <w:tc>
          <w:tcPr>
            <w:tcW w:w="2230" w:type="dxa"/>
          </w:tcPr>
          <w:p w:rsidR="00BB134E" w:rsidRPr="00BB134E" w:rsidRDefault="00BB134E" w:rsidP="00BB134E">
            <w:pPr>
              <w:rPr>
                <w:rFonts w:ascii="Times New Roman" w:hAnsi="Times New Roman" w:cs="Times New Roman"/>
              </w:rPr>
            </w:pPr>
          </w:p>
        </w:tc>
      </w:tr>
      <w:tr w:rsidR="00BB134E" w:rsidRPr="00BB134E" w:rsidTr="00BB134E">
        <w:trPr>
          <w:trHeight w:val="58"/>
        </w:trPr>
        <w:tc>
          <w:tcPr>
            <w:tcW w:w="5211"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Максимальна висота підйому</w:t>
            </w:r>
          </w:p>
        </w:tc>
        <w:tc>
          <w:tcPr>
            <w:tcW w:w="947"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м</w:t>
            </w:r>
          </w:p>
        </w:tc>
        <w:tc>
          <w:tcPr>
            <w:tcW w:w="2370"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не менше 10</w:t>
            </w:r>
          </w:p>
        </w:tc>
        <w:tc>
          <w:tcPr>
            <w:tcW w:w="2230" w:type="dxa"/>
          </w:tcPr>
          <w:p w:rsidR="00BB134E" w:rsidRPr="00BB134E" w:rsidRDefault="00BB134E" w:rsidP="00BB134E">
            <w:pPr>
              <w:rPr>
                <w:rFonts w:ascii="Times New Roman" w:hAnsi="Times New Roman" w:cs="Times New Roman"/>
              </w:rPr>
            </w:pPr>
          </w:p>
        </w:tc>
      </w:tr>
      <w:tr w:rsidR="00BB134E" w:rsidRPr="00BB134E" w:rsidTr="00BB134E">
        <w:trPr>
          <w:trHeight w:val="58"/>
        </w:trPr>
        <w:tc>
          <w:tcPr>
            <w:tcW w:w="5211"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Кут обертання</w:t>
            </w:r>
          </w:p>
        </w:tc>
        <w:tc>
          <w:tcPr>
            <w:tcW w:w="947"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град</w:t>
            </w:r>
          </w:p>
        </w:tc>
        <w:tc>
          <w:tcPr>
            <w:tcW w:w="2370"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не менше 415</w:t>
            </w:r>
          </w:p>
        </w:tc>
        <w:tc>
          <w:tcPr>
            <w:tcW w:w="2230" w:type="dxa"/>
          </w:tcPr>
          <w:p w:rsidR="00BB134E" w:rsidRPr="00BB134E" w:rsidRDefault="00BB134E" w:rsidP="00BB134E">
            <w:pPr>
              <w:rPr>
                <w:rFonts w:ascii="Times New Roman" w:hAnsi="Times New Roman" w:cs="Times New Roman"/>
              </w:rPr>
            </w:pPr>
          </w:p>
        </w:tc>
      </w:tr>
      <w:tr w:rsidR="00BB134E" w:rsidRPr="00BB134E" w:rsidTr="00BB134E">
        <w:trPr>
          <w:trHeight w:val="58"/>
        </w:trPr>
        <w:tc>
          <w:tcPr>
            <w:tcW w:w="5211"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Висота у складеному положенні</w:t>
            </w:r>
          </w:p>
        </w:tc>
        <w:tc>
          <w:tcPr>
            <w:tcW w:w="947"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мм</w:t>
            </w:r>
          </w:p>
        </w:tc>
        <w:tc>
          <w:tcPr>
            <w:tcW w:w="2370" w:type="dxa"/>
            <w:hideMark/>
          </w:tcPr>
          <w:p w:rsidR="00BB134E" w:rsidRPr="00BB134E" w:rsidRDefault="00BB134E" w:rsidP="00BB134E">
            <w:pPr>
              <w:rPr>
                <w:rFonts w:ascii="Times New Roman" w:hAnsi="Times New Roman" w:cs="Times New Roman"/>
              </w:rPr>
            </w:pPr>
            <w:r w:rsidRPr="00BB134E">
              <w:rPr>
                <w:rFonts w:ascii="Times New Roman" w:hAnsi="Times New Roman" w:cs="Times New Roman"/>
              </w:rPr>
              <w:t>не більше 2240</w:t>
            </w:r>
          </w:p>
        </w:tc>
        <w:tc>
          <w:tcPr>
            <w:tcW w:w="2230" w:type="dxa"/>
          </w:tcPr>
          <w:p w:rsidR="00BB134E" w:rsidRPr="00BB134E" w:rsidRDefault="00BB134E" w:rsidP="00BB134E">
            <w:pPr>
              <w:rPr>
                <w:rFonts w:ascii="Times New Roman" w:hAnsi="Times New Roman" w:cs="Times New Roman"/>
              </w:rPr>
            </w:pPr>
          </w:p>
        </w:tc>
      </w:tr>
      <w:tr w:rsidR="00BB134E" w:rsidRPr="00BB134E" w:rsidTr="00BB134E">
        <w:trPr>
          <w:trHeight w:val="58"/>
        </w:trPr>
        <w:tc>
          <w:tcPr>
            <w:tcW w:w="5211"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 xml:space="preserve">Механічна база аутригерів з висуванням </w:t>
            </w:r>
          </w:p>
        </w:tc>
        <w:tc>
          <w:tcPr>
            <w:tcW w:w="947"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мм</w:t>
            </w:r>
          </w:p>
        </w:tc>
        <w:tc>
          <w:tcPr>
            <w:tcW w:w="2370"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не менше 4500 (2250+2250)</w:t>
            </w:r>
          </w:p>
        </w:tc>
        <w:tc>
          <w:tcPr>
            <w:tcW w:w="2230" w:type="dxa"/>
          </w:tcPr>
          <w:p w:rsidR="00BB134E" w:rsidRPr="00BB134E" w:rsidRDefault="00BB134E" w:rsidP="00BB134E">
            <w:pPr>
              <w:rPr>
                <w:rFonts w:ascii="Times New Roman" w:hAnsi="Times New Roman" w:cs="Times New Roman"/>
              </w:rPr>
            </w:pPr>
          </w:p>
        </w:tc>
      </w:tr>
      <w:tr w:rsidR="00BB134E" w:rsidRPr="00BB134E" w:rsidTr="00BB134E">
        <w:trPr>
          <w:trHeight w:val="58"/>
        </w:trPr>
        <w:tc>
          <w:tcPr>
            <w:tcW w:w="5211"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Кількість телескопічних секцій</w:t>
            </w:r>
          </w:p>
        </w:tc>
        <w:tc>
          <w:tcPr>
            <w:tcW w:w="947" w:type="dxa"/>
          </w:tcPr>
          <w:p w:rsidR="00BB134E" w:rsidRPr="00BB134E" w:rsidRDefault="00BB134E" w:rsidP="00BB134E">
            <w:pPr>
              <w:rPr>
                <w:rFonts w:ascii="Times New Roman" w:hAnsi="Times New Roman" w:cs="Times New Roman"/>
              </w:rPr>
            </w:pPr>
          </w:p>
        </w:tc>
        <w:tc>
          <w:tcPr>
            <w:tcW w:w="2370"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2</w:t>
            </w:r>
          </w:p>
        </w:tc>
        <w:tc>
          <w:tcPr>
            <w:tcW w:w="2230" w:type="dxa"/>
          </w:tcPr>
          <w:p w:rsidR="00BB134E" w:rsidRPr="00BB134E" w:rsidRDefault="00BB134E" w:rsidP="00BB134E">
            <w:pPr>
              <w:rPr>
                <w:rFonts w:ascii="Times New Roman" w:hAnsi="Times New Roman" w:cs="Times New Roman"/>
              </w:rPr>
            </w:pPr>
          </w:p>
        </w:tc>
      </w:tr>
      <w:tr w:rsidR="00BB134E" w:rsidRPr="00BB134E" w:rsidTr="00BB134E">
        <w:trPr>
          <w:trHeight w:val="58"/>
        </w:trPr>
        <w:tc>
          <w:tcPr>
            <w:tcW w:w="5211"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Гак стандартний; з сертифікатом заводського випробовування</w:t>
            </w:r>
          </w:p>
        </w:tc>
        <w:tc>
          <w:tcPr>
            <w:tcW w:w="947"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т</w:t>
            </w:r>
          </w:p>
        </w:tc>
        <w:tc>
          <w:tcPr>
            <w:tcW w:w="2370"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не менше 8</w:t>
            </w:r>
          </w:p>
        </w:tc>
        <w:tc>
          <w:tcPr>
            <w:tcW w:w="2230" w:type="dxa"/>
          </w:tcPr>
          <w:p w:rsidR="00BB134E" w:rsidRPr="00BB134E" w:rsidRDefault="00BB134E" w:rsidP="00BB134E">
            <w:pPr>
              <w:rPr>
                <w:rFonts w:ascii="Times New Roman" w:hAnsi="Times New Roman" w:cs="Times New Roman"/>
              </w:rPr>
            </w:pPr>
          </w:p>
        </w:tc>
      </w:tr>
      <w:tr w:rsidR="00BB134E" w:rsidRPr="00BB134E" w:rsidTr="00BB134E">
        <w:trPr>
          <w:trHeight w:val="58"/>
        </w:trPr>
        <w:tc>
          <w:tcPr>
            <w:tcW w:w="5211"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Гідравлічний бак вмонтований в основу крана-маніпулятора зі зворотнім фільтром, сапуном, датчиком рівня масла, термометром та індикатором забрудненості фільтра</w:t>
            </w:r>
          </w:p>
        </w:tc>
        <w:tc>
          <w:tcPr>
            <w:tcW w:w="947"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л</w:t>
            </w:r>
          </w:p>
        </w:tc>
        <w:tc>
          <w:tcPr>
            <w:tcW w:w="2370" w:type="dxa"/>
          </w:tcPr>
          <w:p w:rsidR="00BB134E" w:rsidRPr="00BB134E" w:rsidRDefault="00BB134E" w:rsidP="00BB134E">
            <w:pPr>
              <w:rPr>
                <w:rFonts w:ascii="Times New Roman" w:hAnsi="Times New Roman" w:cs="Times New Roman"/>
              </w:rPr>
            </w:pPr>
            <w:r w:rsidRPr="00BB134E">
              <w:rPr>
                <w:rFonts w:ascii="Times New Roman" w:hAnsi="Times New Roman" w:cs="Times New Roman"/>
              </w:rPr>
              <w:t>не менше 80</w:t>
            </w:r>
          </w:p>
        </w:tc>
        <w:tc>
          <w:tcPr>
            <w:tcW w:w="2230" w:type="dxa"/>
          </w:tcPr>
          <w:p w:rsidR="00BB134E" w:rsidRPr="00BB134E" w:rsidRDefault="00BB134E" w:rsidP="00BB134E">
            <w:pPr>
              <w:rPr>
                <w:rFonts w:ascii="Times New Roman" w:hAnsi="Times New Roman" w:cs="Times New Roman"/>
              </w:rPr>
            </w:pPr>
          </w:p>
        </w:tc>
      </w:tr>
    </w:tbl>
    <w:p w:rsidR="0051447F" w:rsidRDefault="0051447F" w:rsidP="0051447F">
      <w:pPr>
        <w:pStyle w:val="af9"/>
        <w:spacing w:before="0" w:beforeAutospacing="0" w:after="0" w:afterAutospacing="0"/>
        <w:jc w:val="both"/>
        <w:rPr>
          <w:b/>
          <w:color w:val="000000"/>
          <w:u w:val="single"/>
          <w:lang w:val="uk-UA"/>
        </w:rPr>
      </w:pPr>
    </w:p>
    <w:p w:rsidR="00BD4BE6" w:rsidRDefault="00BD4BE6" w:rsidP="0051447F">
      <w:pPr>
        <w:pStyle w:val="af9"/>
        <w:spacing w:before="0" w:beforeAutospacing="0" w:after="0" w:afterAutospacing="0"/>
        <w:jc w:val="both"/>
        <w:rPr>
          <w:b/>
          <w:color w:val="000000"/>
          <w:u w:val="single"/>
          <w:lang w:val="uk-UA"/>
        </w:rPr>
      </w:pPr>
      <w:proofErr w:type="gramStart"/>
      <w:r w:rsidRPr="00A44C1A">
        <w:rPr>
          <w:b/>
          <w:color w:val="000000"/>
          <w:u w:val="single"/>
        </w:rPr>
        <w:t>У</w:t>
      </w:r>
      <w:proofErr w:type="gramEnd"/>
      <w:r w:rsidRPr="00A44C1A">
        <w:rPr>
          <w:b/>
          <w:color w:val="000000"/>
          <w:u w:val="single"/>
        </w:rPr>
        <w:t xml:space="preserve"> </w:t>
      </w:r>
      <w:proofErr w:type="spellStart"/>
      <w:proofErr w:type="gramStart"/>
      <w:r w:rsidRPr="00A44C1A">
        <w:rPr>
          <w:b/>
          <w:color w:val="000000"/>
          <w:u w:val="single"/>
        </w:rPr>
        <w:t>раз</w:t>
      </w:r>
      <w:proofErr w:type="gramEnd"/>
      <w:r w:rsidRPr="00A44C1A">
        <w:rPr>
          <w:b/>
          <w:color w:val="000000"/>
          <w:u w:val="single"/>
        </w:rPr>
        <w:t>і</w:t>
      </w:r>
      <w:proofErr w:type="spellEnd"/>
      <w:r w:rsidRPr="00A44C1A">
        <w:rPr>
          <w:b/>
          <w:color w:val="000000"/>
          <w:u w:val="single"/>
        </w:rPr>
        <w:t xml:space="preserve"> </w:t>
      </w:r>
      <w:proofErr w:type="spellStart"/>
      <w:r w:rsidRPr="00A44C1A">
        <w:rPr>
          <w:b/>
          <w:color w:val="000000"/>
          <w:u w:val="single"/>
        </w:rPr>
        <w:t>якщо</w:t>
      </w:r>
      <w:proofErr w:type="spellEnd"/>
      <w:r w:rsidRPr="00A44C1A">
        <w:rPr>
          <w:b/>
          <w:color w:val="000000"/>
          <w:u w:val="single"/>
        </w:rPr>
        <w:t xml:space="preserve"> </w:t>
      </w:r>
      <w:proofErr w:type="spellStart"/>
      <w:r w:rsidRPr="00A44C1A">
        <w:rPr>
          <w:b/>
          <w:color w:val="000000"/>
          <w:u w:val="single"/>
        </w:rPr>
        <w:t>найменування</w:t>
      </w:r>
      <w:proofErr w:type="spellEnd"/>
      <w:r w:rsidRPr="00A44C1A">
        <w:rPr>
          <w:b/>
          <w:color w:val="000000"/>
          <w:u w:val="single"/>
        </w:rPr>
        <w:t xml:space="preserve"> </w:t>
      </w:r>
      <w:proofErr w:type="spellStart"/>
      <w:r w:rsidRPr="00A44C1A">
        <w:rPr>
          <w:b/>
          <w:color w:val="000000"/>
          <w:u w:val="single"/>
        </w:rPr>
        <w:t>чи</w:t>
      </w:r>
      <w:proofErr w:type="spellEnd"/>
      <w:r w:rsidRPr="00A44C1A">
        <w:rPr>
          <w:b/>
          <w:color w:val="000000"/>
          <w:u w:val="single"/>
        </w:rPr>
        <w:t xml:space="preserve"> </w:t>
      </w:r>
      <w:proofErr w:type="spellStart"/>
      <w:r w:rsidRPr="00A44C1A">
        <w:rPr>
          <w:b/>
          <w:color w:val="000000"/>
          <w:u w:val="single"/>
        </w:rPr>
        <w:t>технічні</w:t>
      </w:r>
      <w:proofErr w:type="spellEnd"/>
      <w:r w:rsidRPr="00A44C1A">
        <w:rPr>
          <w:b/>
          <w:color w:val="000000"/>
          <w:u w:val="single"/>
        </w:rPr>
        <w:t xml:space="preserve"> характеристики </w:t>
      </w:r>
      <w:proofErr w:type="spellStart"/>
      <w:r w:rsidRPr="00A44C1A">
        <w:rPr>
          <w:b/>
          <w:color w:val="000000"/>
          <w:u w:val="single"/>
        </w:rPr>
        <w:t>мають</w:t>
      </w:r>
      <w:proofErr w:type="spellEnd"/>
      <w:r w:rsidRPr="00A44C1A">
        <w:rPr>
          <w:b/>
          <w:color w:val="000000"/>
          <w:u w:val="single"/>
        </w:rPr>
        <w:t xml:space="preserve"> </w:t>
      </w:r>
      <w:proofErr w:type="spellStart"/>
      <w:r w:rsidRPr="00A44C1A">
        <w:rPr>
          <w:b/>
          <w:color w:val="000000"/>
          <w:u w:val="single"/>
        </w:rPr>
        <w:t>посилання</w:t>
      </w:r>
      <w:proofErr w:type="spellEnd"/>
      <w:r w:rsidRPr="00A44C1A">
        <w:rPr>
          <w:b/>
          <w:color w:val="000000"/>
          <w:u w:val="single"/>
        </w:rPr>
        <w:t xml:space="preserve"> на </w:t>
      </w:r>
      <w:proofErr w:type="spellStart"/>
      <w:r w:rsidRPr="00A44C1A">
        <w:rPr>
          <w:b/>
          <w:color w:val="000000"/>
          <w:u w:val="single"/>
        </w:rPr>
        <w:t>конкретну</w:t>
      </w:r>
      <w:proofErr w:type="spellEnd"/>
      <w:r w:rsidRPr="00A44C1A">
        <w:rPr>
          <w:b/>
          <w:color w:val="000000"/>
          <w:u w:val="single"/>
        </w:rPr>
        <w:t xml:space="preserve"> </w:t>
      </w:r>
      <w:proofErr w:type="spellStart"/>
      <w:r w:rsidRPr="00A44C1A">
        <w:rPr>
          <w:b/>
          <w:color w:val="000000"/>
          <w:u w:val="single"/>
        </w:rPr>
        <w:t>торгівельну</w:t>
      </w:r>
      <w:proofErr w:type="spellEnd"/>
      <w:r w:rsidRPr="00A44C1A">
        <w:rPr>
          <w:b/>
          <w:color w:val="000000"/>
          <w:u w:val="single"/>
        </w:rPr>
        <w:t xml:space="preserve"> марку, </w:t>
      </w:r>
      <w:proofErr w:type="spellStart"/>
      <w:r w:rsidRPr="00A44C1A">
        <w:rPr>
          <w:b/>
          <w:color w:val="000000"/>
          <w:u w:val="single"/>
        </w:rPr>
        <w:t>фірму</w:t>
      </w:r>
      <w:proofErr w:type="spellEnd"/>
      <w:r w:rsidRPr="00A44C1A">
        <w:rPr>
          <w:b/>
          <w:color w:val="000000"/>
          <w:u w:val="single"/>
        </w:rPr>
        <w:t xml:space="preserve">, патент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виробника</w:t>
      </w:r>
      <w:proofErr w:type="spellEnd"/>
      <w:r w:rsidRPr="00A44C1A">
        <w:rPr>
          <w:b/>
          <w:color w:val="000000"/>
          <w:u w:val="single"/>
        </w:rPr>
        <w:t xml:space="preserve"> </w:t>
      </w:r>
      <w:proofErr w:type="spellStart"/>
      <w:r w:rsidRPr="00A44C1A">
        <w:rPr>
          <w:b/>
          <w:color w:val="000000"/>
          <w:u w:val="single"/>
        </w:rPr>
        <w:t>читати</w:t>
      </w:r>
      <w:proofErr w:type="spellEnd"/>
      <w:r w:rsidRPr="00A44C1A">
        <w:rPr>
          <w:b/>
          <w:color w:val="000000"/>
          <w:u w:val="single"/>
        </w:rPr>
        <w:t xml:space="preserve"> у </w:t>
      </w:r>
      <w:proofErr w:type="spellStart"/>
      <w:r w:rsidRPr="00A44C1A">
        <w:rPr>
          <w:b/>
          <w:color w:val="000000"/>
          <w:u w:val="single"/>
        </w:rPr>
        <w:t>редакції</w:t>
      </w:r>
      <w:proofErr w:type="spellEnd"/>
      <w:r w:rsidRPr="00A44C1A">
        <w:rPr>
          <w:b/>
          <w:color w:val="000000"/>
          <w:u w:val="single"/>
        </w:rPr>
        <w:t xml:space="preserve"> «… </w:t>
      </w:r>
      <w:proofErr w:type="spellStart"/>
      <w:r w:rsidRPr="00A44C1A">
        <w:rPr>
          <w:b/>
          <w:color w:val="000000"/>
          <w:u w:val="single"/>
        </w:rPr>
        <w:t>або</w:t>
      </w:r>
      <w:proofErr w:type="spellEnd"/>
      <w:r w:rsidRPr="00A44C1A">
        <w:rPr>
          <w:b/>
          <w:color w:val="000000"/>
          <w:u w:val="single"/>
        </w:rPr>
        <w:t xml:space="preserve"> </w:t>
      </w:r>
      <w:proofErr w:type="spellStart"/>
      <w:r w:rsidRPr="00A44C1A">
        <w:rPr>
          <w:b/>
          <w:color w:val="000000"/>
          <w:u w:val="single"/>
        </w:rPr>
        <w:t>еквівалент</w:t>
      </w:r>
      <w:proofErr w:type="spellEnd"/>
      <w:r w:rsidRPr="00A44C1A">
        <w:rPr>
          <w:b/>
          <w:color w:val="000000"/>
          <w:u w:val="single"/>
        </w:rPr>
        <w:t>»</w:t>
      </w:r>
      <w:r w:rsidRPr="00A44C1A">
        <w:rPr>
          <w:b/>
          <w:color w:val="000000"/>
          <w:u w:val="single"/>
          <w:lang w:val="uk-UA"/>
        </w:rPr>
        <w:t>.</w:t>
      </w:r>
    </w:p>
    <w:p w:rsidR="0051447F" w:rsidRDefault="0051447F" w:rsidP="00CD3528">
      <w:pPr>
        <w:spacing w:before="120" w:line="240" w:lineRule="auto"/>
        <w:ind w:firstLine="709"/>
        <w:jc w:val="both"/>
        <w:outlineLvl w:val="0"/>
        <w:rPr>
          <w:rFonts w:ascii="Times New Roman" w:hAnsi="Times New Roman" w:cs="Times New Roman"/>
          <w:b/>
          <w:bCs/>
          <w:sz w:val="24"/>
          <w:szCs w:val="24"/>
        </w:rPr>
      </w:pPr>
    </w:p>
    <w:p w:rsidR="00CD3528" w:rsidRPr="007E1C40" w:rsidRDefault="0051447F" w:rsidP="00CD3528">
      <w:pPr>
        <w:spacing w:before="120" w:line="240" w:lineRule="auto"/>
        <w:ind w:firstLine="709"/>
        <w:jc w:val="both"/>
        <w:outlineLvl w:val="0"/>
        <w:rPr>
          <w:rFonts w:ascii="Times New Roman" w:hAnsi="Times New Roman" w:cs="Times New Roman"/>
          <w:bCs/>
          <w:sz w:val="24"/>
          <w:szCs w:val="24"/>
          <w:u w:val="single"/>
        </w:rPr>
      </w:pPr>
      <w:r w:rsidRPr="007E1C40">
        <w:rPr>
          <w:rFonts w:ascii="Times New Roman" w:hAnsi="Times New Roman" w:cs="Times New Roman"/>
          <w:b/>
          <w:bCs/>
          <w:sz w:val="24"/>
          <w:szCs w:val="24"/>
          <w:u w:val="single"/>
        </w:rPr>
        <w:t xml:space="preserve">1. </w:t>
      </w:r>
      <w:r w:rsidR="00CD3528" w:rsidRPr="007E1C40">
        <w:rPr>
          <w:rFonts w:ascii="Times New Roman" w:hAnsi="Times New Roman" w:cs="Times New Roman"/>
          <w:b/>
          <w:bCs/>
          <w:sz w:val="24"/>
          <w:szCs w:val="24"/>
          <w:u w:val="single"/>
        </w:rPr>
        <w:t>Вимоги до якості товару:</w:t>
      </w:r>
      <w:r w:rsidR="00CD3528" w:rsidRPr="007E1C40">
        <w:rPr>
          <w:rFonts w:ascii="Times New Roman" w:hAnsi="Times New Roman" w:cs="Times New Roman"/>
          <w:bCs/>
          <w:sz w:val="24"/>
          <w:szCs w:val="24"/>
          <w:u w:val="single"/>
        </w:rPr>
        <w:t xml:space="preserve"> </w:t>
      </w:r>
    </w:p>
    <w:p w:rsidR="00CD3528" w:rsidRPr="00CD3528" w:rsidRDefault="00CD3528" w:rsidP="00CD3528">
      <w:pPr>
        <w:spacing w:line="240" w:lineRule="auto"/>
        <w:ind w:firstLine="709"/>
        <w:jc w:val="both"/>
        <w:outlineLvl w:val="0"/>
        <w:rPr>
          <w:rFonts w:ascii="Times New Roman" w:hAnsi="Times New Roman" w:cs="Times New Roman"/>
          <w:bCs/>
          <w:sz w:val="24"/>
          <w:szCs w:val="24"/>
        </w:rPr>
      </w:pPr>
      <w:r w:rsidRPr="00CD3528">
        <w:rPr>
          <w:rFonts w:ascii="Times New Roman" w:hAnsi="Times New Roman" w:cs="Times New Roman"/>
          <w:bCs/>
          <w:sz w:val="24"/>
          <w:szCs w:val="24"/>
        </w:rPr>
        <w:t xml:space="preserve">1. Товар повинен бути новий, не раніше 2023 року виробництва, без попереднього використання; якість та комплектація товару, повинна відповідати нормам, стандартам, якісним показникам і технічним вимогам, встановленим діючими нормативними актами України, відповідати вимогам діючих Сертифікатів відповідності та технічним вимогам Покупця. </w:t>
      </w:r>
    </w:p>
    <w:p w:rsidR="00CD3528" w:rsidRPr="00CD3528" w:rsidRDefault="00CD3528" w:rsidP="00CD3528">
      <w:pPr>
        <w:spacing w:line="240" w:lineRule="auto"/>
        <w:ind w:firstLine="709"/>
        <w:jc w:val="both"/>
        <w:outlineLvl w:val="0"/>
        <w:rPr>
          <w:rFonts w:ascii="Times New Roman" w:hAnsi="Times New Roman" w:cs="Times New Roman"/>
          <w:bCs/>
          <w:sz w:val="24"/>
          <w:szCs w:val="24"/>
        </w:rPr>
      </w:pPr>
      <w:r w:rsidRPr="00CD3528">
        <w:rPr>
          <w:rFonts w:ascii="Times New Roman" w:hAnsi="Times New Roman" w:cs="Times New Roman"/>
          <w:bCs/>
          <w:sz w:val="24"/>
          <w:szCs w:val="24"/>
        </w:rPr>
        <w:t>2. Не допускається поставка виставочних та дослідних зразків товару.</w:t>
      </w:r>
    </w:p>
    <w:p w:rsidR="00CD3528" w:rsidRPr="007E1C40" w:rsidRDefault="0051447F" w:rsidP="00CD3528">
      <w:pPr>
        <w:spacing w:before="120" w:line="240" w:lineRule="auto"/>
        <w:ind w:firstLine="709"/>
        <w:jc w:val="both"/>
        <w:outlineLvl w:val="0"/>
        <w:rPr>
          <w:rFonts w:ascii="Times New Roman" w:hAnsi="Times New Roman" w:cs="Times New Roman"/>
          <w:bCs/>
          <w:sz w:val="24"/>
          <w:szCs w:val="24"/>
          <w:u w:val="single"/>
        </w:rPr>
      </w:pPr>
      <w:r w:rsidRPr="007E1C40">
        <w:rPr>
          <w:rFonts w:ascii="Times New Roman" w:hAnsi="Times New Roman" w:cs="Times New Roman"/>
          <w:b/>
          <w:bCs/>
          <w:sz w:val="24"/>
          <w:szCs w:val="24"/>
          <w:u w:val="single"/>
        </w:rPr>
        <w:lastRenderedPageBreak/>
        <w:t xml:space="preserve">2. </w:t>
      </w:r>
      <w:r w:rsidR="00CD3528" w:rsidRPr="007E1C40">
        <w:rPr>
          <w:rFonts w:ascii="Times New Roman" w:hAnsi="Times New Roman" w:cs="Times New Roman"/>
          <w:b/>
          <w:bCs/>
          <w:sz w:val="24"/>
          <w:szCs w:val="24"/>
          <w:u w:val="single"/>
        </w:rPr>
        <w:t>Гарантійні умови:</w:t>
      </w:r>
      <w:r w:rsidR="00CD3528" w:rsidRPr="007E1C40">
        <w:rPr>
          <w:rFonts w:ascii="Times New Roman" w:hAnsi="Times New Roman" w:cs="Times New Roman"/>
          <w:bCs/>
          <w:sz w:val="24"/>
          <w:szCs w:val="24"/>
          <w:u w:val="single"/>
        </w:rPr>
        <w:t xml:space="preserve"> </w:t>
      </w:r>
    </w:p>
    <w:p w:rsidR="00CD3528" w:rsidRPr="00CD3528" w:rsidRDefault="00CD3528" w:rsidP="00CD3528">
      <w:pPr>
        <w:spacing w:line="240" w:lineRule="auto"/>
        <w:ind w:firstLine="709"/>
        <w:jc w:val="both"/>
        <w:outlineLvl w:val="0"/>
        <w:rPr>
          <w:rFonts w:ascii="Times New Roman" w:hAnsi="Times New Roman" w:cs="Times New Roman"/>
          <w:bCs/>
          <w:sz w:val="24"/>
          <w:szCs w:val="24"/>
        </w:rPr>
      </w:pPr>
      <w:r w:rsidRPr="00CD3528">
        <w:rPr>
          <w:rFonts w:ascii="Times New Roman" w:hAnsi="Times New Roman" w:cs="Times New Roman"/>
          <w:bCs/>
          <w:sz w:val="24"/>
          <w:szCs w:val="24"/>
        </w:rPr>
        <w:t>- гарантійний термін експлуатації становити не менше 24 календарних місяців</w:t>
      </w:r>
      <w:r w:rsidRPr="00CD3528">
        <w:rPr>
          <w:rFonts w:ascii="Times New Roman" w:hAnsi="Times New Roman" w:cs="Times New Roman"/>
          <w:sz w:val="24"/>
          <w:szCs w:val="24"/>
        </w:rPr>
        <w:t xml:space="preserve"> </w:t>
      </w:r>
      <w:r w:rsidRPr="00CD3528">
        <w:rPr>
          <w:rFonts w:ascii="Times New Roman" w:hAnsi="Times New Roman" w:cs="Times New Roman"/>
          <w:bCs/>
          <w:sz w:val="24"/>
          <w:szCs w:val="24"/>
        </w:rPr>
        <w:t xml:space="preserve">або 100 000 км </w:t>
      </w:r>
      <w:r w:rsidR="0051447F">
        <w:rPr>
          <w:rFonts w:ascii="Times New Roman" w:hAnsi="Times New Roman" w:cs="Times New Roman"/>
          <w:bCs/>
          <w:sz w:val="24"/>
          <w:szCs w:val="24"/>
        </w:rPr>
        <w:t>(</w:t>
      </w:r>
      <w:r w:rsidRPr="00CD3528">
        <w:rPr>
          <w:rFonts w:ascii="Times New Roman" w:hAnsi="Times New Roman" w:cs="Times New Roman"/>
          <w:bCs/>
          <w:sz w:val="24"/>
          <w:szCs w:val="24"/>
        </w:rPr>
        <w:t xml:space="preserve">в залежності від того, яка подія настане раніше) з дати приймання </w:t>
      </w:r>
      <w:r w:rsidR="005A1F78">
        <w:rPr>
          <w:rFonts w:ascii="Times New Roman" w:hAnsi="Times New Roman" w:cs="Times New Roman"/>
          <w:bCs/>
          <w:sz w:val="24"/>
          <w:szCs w:val="24"/>
        </w:rPr>
        <w:t xml:space="preserve">Замовником </w:t>
      </w:r>
      <w:r w:rsidRPr="00CD3528">
        <w:rPr>
          <w:rFonts w:ascii="Times New Roman" w:hAnsi="Times New Roman" w:cs="Times New Roman"/>
          <w:bCs/>
          <w:sz w:val="24"/>
          <w:szCs w:val="24"/>
        </w:rPr>
        <w:t>Товару.</w:t>
      </w:r>
    </w:p>
    <w:p w:rsidR="00CD3528" w:rsidRPr="00CD3528" w:rsidRDefault="00CD3528" w:rsidP="00CD3528">
      <w:pPr>
        <w:spacing w:line="240" w:lineRule="auto"/>
        <w:ind w:firstLine="709"/>
        <w:jc w:val="both"/>
        <w:outlineLvl w:val="0"/>
        <w:rPr>
          <w:rFonts w:ascii="Times New Roman" w:hAnsi="Times New Roman" w:cs="Times New Roman"/>
          <w:bCs/>
          <w:sz w:val="24"/>
          <w:szCs w:val="24"/>
        </w:rPr>
      </w:pPr>
      <w:r w:rsidRPr="00CD3528">
        <w:rPr>
          <w:rFonts w:ascii="Times New Roman" w:hAnsi="Times New Roman" w:cs="Times New Roman"/>
          <w:bCs/>
          <w:sz w:val="24"/>
          <w:szCs w:val="24"/>
        </w:rPr>
        <w:t>- гарантійне обслуговування повинне проводитись, силам</w:t>
      </w:r>
      <w:r w:rsidR="0051447F">
        <w:rPr>
          <w:rFonts w:ascii="Times New Roman" w:hAnsi="Times New Roman" w:cs="Times New Roman"/>
          <w:bCs/>
          <w:sz w:val="24"/>
          <w:szCs w:val="24"/>
        </w:rPr>
        <w:t xml:space="preserve">и та засобами Постачальника </w:t>
      </w:r>
      <w:r w:rsidRPr="00CD3528">
        <w:rPr>
          <w:rFonts w:ascii="Times New Roman" w:hAnsi="Times New Roman" w:cs="Times New Roman"/>
          <w:bCs/>
          <w:sz w:val="24"/>
          <w:szCs w:val="24"/>
        </w:rPr>
        <w:t>на протязі гарантійного терміну та є умовою надання гарантії на товар;</w:t>
      </w:r>
    </w:p>
    <w:p w:rsidR="00CD3528" w:rsidRPr="00CD3528" w:rsidRDefault="00CD3528" w:rsidP="00CD3528">
      <w:pPr>
        <w:spacing w:line="240" w:lineRule="auto"/>
        <w:ind w:firstLine="709"/>
        <w:jc w:val="both"/>
        <w:outlineLvl w:val="0"/>
        <w:rPr>
          <w:rFonts w:ascii="Times New Roman" w:hAnsi="Times New Roman" w:cs="Times New Roman"/>
          <w:bCs/>
          <w:sz w:val="24"/>
          <w:szCs w:val="24"/>
        </w:rPr>
      </w:pPr>
      <w:r w:rsidRPr="00CD3528">
        <w:rPr>
          <w:rFonts w:ascii="Times New Roman" w:hAnsi="Times New Roman" w:cs="Times New Roman"/>
          <w:bCs/>
          <w:sz w:val="24"/>
          <w:szCs w:val="24"/>
        </w:rPr>
        <w:t xml:space="preserve">- гарантійні умови підтверджуються </w:t>
      </w:r>
      <w:r w:rsidRPr="0051447F">
        <w:rPr>
          <w:rFonts w:ascii="Times New Roman" w:hAnsi="Times New Roman" w:cs="Times New Roman"/>
          <w:b/>
          <w:bCs/>
          <w:sz w:val="24"/>
          <w:szCs w:val="24"/>
        </w:rPr>
        <w:t xml:space="preserve">гарантійним листом </w:t>
      </w:r>
      <w:r w:rsidRPr="00CD3528">
        <w:rPr>
          <w:rFonts w:ascii="Times New Roman" w:hAnsi="Times New Roman" w:cs="Times New Roman"/>
          <w:bCs/>
          <w:sz w:val="24"/>
          <w:szCs w:val="24"/>
        </w:rPr>
        <w:t xml:space="preserve">від Постачальника, завіреним підписом уповноваженої особи та печаткою. </w:t>
      </w:r>
    </w:p>
    <w:p w:rsidR="006C5AC6" w:rsidRPr="007E1C40" w:rsidRDefault="0051447F" w:rsidP="006C5AC6">
      <w:pPr>
        <w:shd w:val="clear" w:color="auto" w:fill="FFFFFF"/>
        <w:ind w:firstLine="709"/>
        <w:jc w:val="both"/>
        <w:rPr>
          <w:rFonts w:ascii="Times New Roman" w:hAnsi="Times New Roman" w:cs="Times New Roman"/>
          <w:b/>
          <w:bCs/>
          <w:sz w:val="24"/>
          <w:szCs w:val="24"/>
          <w:u w:val="single"/>
        </w:rPr>
      </w:pPr>
      <w:r w:rsidRPr="007E1C40">
        <w:rPr>
          <w:rFonts w:ascii="Times New Roman" w:hAnsi="Times New Roman" w:cs="Times New Roman"/>
          <w:b/>
          <w:bCs/>
          <w:sz w:val="24"/>
          <w:szCs w:val="24"/>
          <w:u w:val="single"/>
        </w:rPr>
        <w:t xml:space="preserve">3. </w:t>
      </w:r>
      <w:r w:rsidR="006C5AC6" w:rsidRPr="007E1C40">
        <w:rPr>
          <w:rFonts w:ascii="Times New Roman" w:hAnsi="Times New Roman" w:cs="Times New Roman"/>
          <w:b/>
          <w:bCs/>
          <w:sz w:val="24"/>
          <w:szCs w:val="24"/>
          <w:u w:val="single"/>
        </w:rPr>
        <w:t>Учасникам в складі тендерної пропозиції на підтвердження відповідності надати</w:t>
      </w:r>
      <w:r w:rsidR="00CB3F11" w:rsidRPr="007E1C40">
        <w:rPr>
          <w:rFonts w:ascii="Times New Roman" w:hAnsi="Times New Roman" w:cs="Times New Roman"/>
          <w:b/>
          <w:bCs/>
          <w:sz w:val="24"/>
          <w:szCs w:val="24"/>
          <w:u w:val="single"/>
        </w:rPr>
        <w:t xml:space="preserve"> </w:t>
      </w:r>
      <w:r w:rsidR="006C5AC6" w:rsidRPr="007E1C40">
        <w:rPr>
          <w:rFonts w:ascii="Times New Roman" w:hAnsi="Times New Roman" w:cs="Times New Roman"/>
          <w:b/>
          <w:bCs/>
          <w:sz w:val="24"/>
          <w:szCs w:val="24"/>
          <w:u w:val="single"/>
        </w:rPr>
        <w:t>наступні документи:</w:t>
      </w:r>
    </w:p>
    <w:p w:rsidR="00E64D0A" w:rsidRDefault="00A36935" w:rsidP="0051447F">
      <w:pPr>
        <w:spacing w:after="0"/>
        <w:ind w:firstLine="709"/>
        <w:jc w:val="both"/>
        <w:rPr>
          <w:rFonts w:ascii="Times New Roman" w:hAnsi="Times New Roman" w:cs="Times New Roman"/>
          <w:lang w:eastAsia="ru-RU"/>
        </w:rPr>
      </w:pPr>
      <w:r w:rsidRPr="00A36935">
        <w:rPr>
          <w:rFonts w:ascii="Times New Roman" w:hAnsi="Times New Roman" w:cs="Times New Roman"/>
          <w:lang w:eastAsia="ru-RU"/>
        </w:rPr>
        <w:t xml:space="preserve">1. 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w:t>
      </w:r>
    </w:p>
    <w:p w:rsidR="00E64D0A" w:rsidRDefault="00E64D0A" w:rsidP="0051447F">
      <w:pPr>
        <w:spacing w:after="0"/>
        <w:ind w:firstLine="709"/>
        <w:jc w:val="both"/>
        <w:rPr>
          <w:rFonts w:ascii="Times New Roman" w:hAnsi="Times New Roman" w:cs="Times New Roman"/>
          <w:lang w:eastAsia="ru-RU"/>
        </w:rPr>
      </w:pPr>
      <w:r>
        <w:rPr>
          <w:rFonts w:ascii="Times New Roman" w:hAnsi="Times New Roman" w:cs="Times New Roman"/>
          <w:lang w:eastAsia="ru-RU"/>
        </w:rPr>
        <w:t xml:space="preserve">- </w:t>
      </w:r>
      <w:r w:rsidR="00A36935" w:rsidRPr="00A36935">
        <w:rPr>
          <w:rFonts w:ascii="Times New Roman" w:hAnsi="Times New Roman" w:cs="Times New Roman"/>
          <w:lang w:eastAsia="ru-RU"/>
        </w:rPr>
        <w:t>сертифікат відповідності або декларація відповідності</w:t>
      </w:r>
    </w:p>
    <w:p w:rsidR="00E64D0A" w:rsidRDefault="00E64D0A" w:rsidP="0051447F">
      <w:pPr>
        <w:spacing w:after="0"/>
        <w:ind w:firstLine="709"/>
        <w:jc w:val="both"/>
        <w:rPr>
          <w:rFonts w:ascii="Times New Roman" w:hAnsi="Times New Roman" w:cs="Times New Roman"/>
          <w:lang w:eastAsia="ru-RU"/>
        </w:rPr>
      </w:pPr>
      <w:r>
        <w:rPr>
          <w:rFonts w:ascii="Times New Roman" w:hAnsi="Times New Roman" w:cs="Times New Roman"/>
          <w:lang w:eastAsia="ru-RU"/>
        </w:rPr>
        <w:t>- копія сертифіката на базове шасі</w:t>
      </w:r>
      <w:r w:rsidR="00A36935" w:rsidRPr="00A36935">
        <w:rPr>
          <w:rFonts w:ascii="Times New Roman" w:hAnsi="Times New Roman" w:cs="Times New Roman"/>
          <w:lang w:eastAsia="ru-RU"/>
        </w:rPr>
        <w:t xml:space="preserve">. </w:t>
      </w:r>
    </w:p>
    <w:p w:rsidR="0051447F" w:rsidRPr="0051447F" w:rsidRDefault="0051447F" w:rsidP="00A36935">
      <w:pPr>
        <w:spacing w:after="0"/>
        <w:jc w:val="both"/>
        <w:rPr>
          <w:rFonts w:ascii="Times New Roman" w:hAnsi="Times New Roman" w:cs="Times New Roman"/>
          <w:lang w:eastAsia="ru-RU"/>
        </w:rPr>
      </w:pPr>
    </w:p>
    <w:p w:rsidR="0051447F" w:rsidRDefault="0051447F" w:rsidP="00A36935">
      <w:pPr>
        <w:spacing w:after="0"/>
        <w:jc w:val="both"/>
        <w:rPr>
          <w:rFonts w:ascii="Times New Roman" w:hAnsi="Times New Roman" w:cs="Times New Roman"/>
          <w:lang w:eastAsia="ru-RU"/>
        </w:rPr>
      </w:pPr>
    </w:p>
    <w:p w:rsidR="009068E6" w:rsidRDefault="009068E6" w:rsidP="00A36935">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sidR="0051447F">
        <w:rPr>
          <w:rFonts w:ascii="Times New Roman" w:hAnsi="Times New Roman" w:cs="Times New Roman"/>
          <w:sz w:val="24"/>
          <w:szCs w:val="24"/>
          <w:lang w:eastAsia="ru-RU"/>
        </w:rPr>
        <w:t>________</w:t>
      </w:r>
      <w:r>
        <w:rPr>
          <w:rFonts w:ascii="Times New Roman" w:hAnsi="Times New Roman" w:cs="Times New Roman"/>
          <w:sz w:val="24"/>
          <w:szCs w:val="24"/>
          <w:lang w:eastAsia="ru-RU"/>
        </w:rPr>
        <w:t>______</w:t>
      </w:r>
    </w:p>
    <w:p w:rsidR="006C5AC6" w:rsidRDefault="009068E6" w:rsidP="009068E6">
      <w:pPr>
        <w:widowControl w:val="0"/>
        <w:autoSpaceDE w:val="0"/>
        <w:autoSpaceDN w:val="0"/>
        <w:adjustRightInd w:val="0"/>
        <w:spacing w:after="0" w:line="240" w:lineRule="auto"/>
        <w:ind w:firstLine="709"/>
        <w:jc w:val="center"/>
        <w:rPr>
          <w:rFonts w:ascii="Times New Roman" w:hAnsi="Times New Roman" w:cs="Times New Roman"/>
          <w:i/>
          <w:sz w:val="18"/>
          <w:szCs w:val="18"/>
          <w:lang w:eastAsia="ru-RU"/>
        </w:rPr>
      </w:pPr>
      <w:r>
        <w:rPr>
          <w:rFonts w:ascii="Times New Roman" w:hAnsi="Times New Roman" w:cs="Times New Roman"/>
          <w:i/>
          <w:sz w:val="18"/>
          <w:szCs w:val="18"/>
          <w:lang w:eastAsia="ru-RU"/>
        </w:rPr>
        <w:t xml:space="preserve">Посада, прізвище, ініціали, підпис уповноваженої особи учасника, завірені печаткою (прізвище, ініціали, </w:t>
      </w:r>
    </w:p>
    <w:p w:rsidR="009068E6" w:rsidRDefault="009068E6" w:rsidP="009068E6">
      <w:pPr>
        <w:widowControl w:val="0"/>
        <w:autoSpaceDE w:val="0"/>
        <w:autoSpaceDN w:val="0"/>
        <w:adjustRightInd w:val="0"/>
        <w:spacing w:after="0" w:line="240" w:lineRule="auto"/>
        <w:ind w:firstLine="709"/>
        <w:jc w:val="center"/>
        <w:rPr>
          <w:rFonts w:ascii="Times New Roman" w:hAnsi="Times New Roman" w:cs="Times New Roman"/>
          <w:i/>
          <w:sz w:val="18"/>
          <w:szCs w:val="18"/>
          <w:lang w:eastAsia="ru-RU"/>
        </w:rPr>
      </w:pPr>
      <w:r>
        <w:rPr>
          <w:rFonts w:ascii="Times New Roman" w:hAnsi="Times New Roman" w:cs="Times New Roman"/>
          <w:i/>
          <w:sz w:val="18"/>
          <w:szCs w:val="18"/>
          <w:lang w:eastAsia="ru-RU"/>
        </w:rPr>
        <w:t>підпис – для фізичної особи).</w:t>
      </w:r>
    </w:p>
    <w:sectPr w:rsidR="009068E6" w:rsidSect="006C5AC6">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10B2223"/>
    <w:multiLevelType w:val="singleLevel"/>
    <w:tmpl w:val="46746166"/>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3">
    <w:nsid w:val="0D454635"/>
    <w:multiLevelType w:val="multilevel"/>
    <w:tmpl w:val="670CC4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4C2332"/>
    <w:multiLevelType w:val="hybridMultilevel"/>
    <w:tmpl w:val="EB8E45BA"/>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CD42174"/>
    <w:multiLevelType w:val="hybridMultilevel"/>
    <w:tmpl w:val="2F66E1A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1D197F05"/>
    <w:multiLevelType w:val="multilevel"/>
    <w:tmpl w:val="0CDE14EC"/>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953590"/>
    <w:multiLevelType w:val="multilevel"/>
    <w:tmpl w:val="4374467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04D47DA"/>
    <w:multiLevelType w:val="hybridMultilevel"/>
    <w:tmpl w:val="4F82C050"/>
    <w:lvl w:ilvl="0" w:tplc="075A865C">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0F5785"/>
    <w:multiLevelType w:val="multilevel"/>
    <w:tmpl w:val="B6264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4683D49"/>
    <w:multiLevelType w:val="hybridMultilevel"/>
    <w:tmpl w:val="BCD0EC54"/>
    <w:lvl w:ilvl="0" w:tplc="055E4B22">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5B866BA"/>
    <w:multiLevelType w:val="hybridMultilevel"/>
    <w:tmpl w:val="C6600668"/>
    <w:lvl w:ilvl="0" w:tplc="DBF60FD0">
      <w:start w:val="4"/>
      <w:numFmt w:val="bullet"/>
      <w:lvlText w:val=""/>
      <w:lvlJc w:val="left"/>
      <w:pPr>
        <w:ind w:left="502" w:hanging="360"/>
      </w:pPr>
      <w:rPr>
        <w:rFonts w:ascii="Symbol" w:eastAsia="Times New Roman CYR" w:hAnsi="Symbol"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nsid w:val="462C5817"/>
    <w:multiLevelType w:val="multilevel"/>
    <w:tmpl w:val="8B666AE0"/>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1546A"/>
    <w:multiLevelType w:val="multilevel"/>
    <w:tmpl w:val="4A4E0CB0"/>
    <w:lvl w:ilvl="0">
      <w:start w:val="1"/>
      <w:numFmt w:val="bullet"/>
      <w:lvlText w:val="-"/>
      <w:lvlJc w:val="left"/>
      <w:pPr>
        <w:ind w:left="847" w:hanging="360"/>
      </w:pPr>
      <w:rPr>
        <w:rFonts w:ascii="Times New Roman" w:hAnsi="Times New Roman" w:cs="Times New Roman" w:hint="default"/>
      </w:rPr>
    </w:lvl>
    <w:lvl w:ilvl="1">
      <w:start w:val="1"/>
      <w:numFmt w:val="bullet"/>
      <w:lvlText w:val="o"/>
      <w:lvlJc w:val="left"/>
      <w:pPr>
        <w:ind w:left="1567" w:hanging="360"/>
      </w:pPr>
      <w:rPr>
        <w:rFonts w:ascii="Courier New" w:hAnsi="Courier New" w:cs="Courier New" w:hint="default"/>
      </w:rPr>
    </w:lvl>
    <w:lvl w:ilvl="2">
      <w:start w:val="1"/>
      <w:numFmt w:val="bullet"/>
      <w:lvlText w:val=""/>
      <w:lvlJc w:val="left"/>
      <w:pPr>
        <w:ind w:left="2287" w:hanging="360"/>
      </w:pPr>
      <w:rPr>
        <w:rFonts w:ascii="Wingdings" w:hAnsi="Wingdings" w:cs="Wingdings" w:hint="default"/>
      </w:rPr>
    </w:lvl>
    <w:lvl w:ilvl="3">
      <w:start w:val="1"/>
      <w:numFmt w:val="bullet"/>
      <w:lvlText w:val=""/>
      <w:lvlJc w:val="left"/>
      <w:pPr>
        <w:ind w:left="3007" w:hanging="360"/>
      </w:pPr>
      <w:rPr>
        <w:rFonts w:ascii="Symbol" w:hAnsi="Symbol" w:cs="Symbol" w:hint="default"/>
      </w:rPr>
    </w:lvl>
    <w:lvl w:ilvl="4">
      <w:start w:val="1"/>
      <w:numFmt w:val="bullet"/>
      <w:lvlText w:val="o"/>
      <w:lvlJc w:val="left"/>
      <w:pPr>
        <w:ind w:left="3727" w:hanging="360"/>
      </w:pPr>
      <w:rPr>
        <w:rFonts w:ascii="Courier New" w:hAnsi="Courier New" w:cs="Courier New" w:hint="default"/>
      </w:rPr>
    </w:lvl>
    <w:lvl w:ilvl="5">
      <w:start w:val="1"/>
      <w:numFmt w:val="bullet"/>
      <w:lvlText w:val=""/>
      <w:lvlJc w:val="left"/>
      <w:pPr>
        <w:ind w:left="4447" w:hanging="360"/>
      </w:pPr>
      <w:rPr>
        <w:rFonts w:ascii="Wingdings" w:hAnsi="Wingdings" w:cs="Wingdings" w:hint="default"/>
      </w:rPr>
    </w:lvl>
    <w:lvl w:ilvl="6">
      <w:start w:val="1"/>
      <w:numFmt w:val="bullet"/>
      <w:lvlText w:val=""/>
      <w:lvlJc w:val="left"/>
      <w:pPr>
        <w:ind w:left="5167" w:hanging="360"/>
      </w:pPr>
      <w:rPr>
        <w:rFonts w:ascii="Symbol" w:hAnsi="Symbol" w:cs="Symbol" w:hint="default"/>
      </w:rPr>
    </w:lvl>
    <w:lvl w:ilvl="7">
      <w:start w:val="1"/>
      <w:numFmt w:val="bullet"/>
      <w:lvlText w:val="o"/>
      <w:lvlJc w:val="left"/>
      <w:pPr>
        <w:ind w:left="5887" w:hanging="360"/>
      </w:pPr>
      <w:rPr>
        <w:rFonts w:ascii="Courier New" w:hAnsi="Courier New" w:cs="Courier New" w:hint="default"/>
      </w:rPr>
    </w:lvl>
    <w:lvl w:ilvl="8">
      <w:start w:val="1"/>
      <w:numFmt w:val="bullet"/>
      <w:lvlText w:val=""/>
      <w:lvlJc w:val="left"/>
      <w:pPr>
        <w:ind w:left="6607" w:hanging="360"/>
      </w:pPr>
      <w:rPr>
        <w:rFonts w:ascii="Wingdings" w:hAnsi="Wingdings" w:cs="Wingdings" w:hint="default"/>
      </w:rPr>
    </w:lvl>
  </w:abstractNum>
  <w:abstractNum w:abstractNumId="15">
    <w:nsid w:val="5A4D1214"/>
    <w:multiLevelType w:val="hybridMultilevel"/>
    <w:tmpl w:val="742E899E"/>
    <w:lvl w:ilvl="0" w:tplc="50F072FA">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B0E61A7"/>
    <w:multiLevelType w:val="multilevel"/>
    <w:tmpl w:val="1BE200F4"/>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3607098"/>
    <w:multiLevelType w:val="hybridMultilevel"/>
    <w:tmpl w:val="41084E7C"/>
    <w:lvl w:ilvl="0" w:tplc="53D2F3B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9"/>
  </w:num>
  <w:num w:numId="2">
    <w:abstractNumId w:val="11"/>
  </w:num>
  <w:num w:numId="3">
    <w:abstractNumId w:val="16"/>
  </w:num>
  <w:num w:numId="4">
    <w:abstractNumId w:val="3"/>
  </w:num>
  <w:num w:numId="5">
    <w:abstractNumId w:val="14"/>
  </w:num>
  <w:num w:numId="6">
    <w:abstractNumId w:val="17"/>
  </w:num>
  <w:num w:numId="7">
    <w:abstractNumId w:val="6"/>
  </w:num>
  <w:num w:numId="8">
    <w:abstractNumId w:val="10"/>
  </w:num>
  <w:num w:numId="9">
    <w:abstractNumId w:val="8"/>
  </w:num>
  <w:num w:numId="10">
    <w:abstractNumId w:val="4"/>
  </w:num>
  <w:num w:numId="11">
    <w:abstractNumId w:val="7"/>
  </w:num>
  <w:num w:numId="12">
    <w:abstractNumId w:val="12"/>
  </w:num>
  <w:num w:numId="13">
    <w:abstractNumId w:val="0"/>
  </w:num>
  <w:num w:numId="14">
    <w:abstractNumId w:val="1"/>
  </w:num>
  <w:num w:numId="15">
    <w:abstractNumId w:val="2"/>
  </w:num>
  <w:num w:numId="16">
    <w:abstractNumId w:val="15"/>
  </w:num>
  <w:num w:numId="17">
    <w:abstractNumId w:val="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17577"/>
    <w:rsid w:val="00030B80"/>
    <w:rsid w:val="00043ABA"/>
    <w:rsid w:val="0005222A"/>
    <w:rsid w:val="00055EE3"/>
    <w:rsid w:val="00076CB5"/>
    <w:rsid w:val="000B1703"/>
    <w:rsid w:val="000B2308"/>
    <w:rsid w:val="000C5096"/>
    <w:rsid w:val="000F10AF"/>
    <w:rsid w:val="000F4E54"/>
    <w:rsid w:val="000F5216"/>
    <w:rsid w:val="000F79F8"/>
    <w:rsid w:val="00140E03"/>
    <w:rsid w:val="00142D28"/>
    <w:rsid w:val="0014322F"/>
    <w:rsid w:val="001875F1"/>
    <w:rsid w:val="0019111B"/>
    <w:rsid w:val="00234850"/>
    <w:rsid w:val="00235B8E"/>
    <w:rsid w:val="00282ABC"/>
    <w:rsid w:val="00292CD9"/>
    <w:rsid w:val="002E2A8C"/>
    <w:rsid w:val="002E4AFF"/>
    <w:rsid w:val="00300DAC"/>
    <w:rsid w:val="003240AE"/>
    <w:rsid w:val="003525C0"/>
    <w:rsid w:val="0035679E"/>
    <w:rsid w:val="00357C19"/>
    <w:rsid w:val="00372E4E"/>
    <w:rsid w:val="00387E36"/>
    <w:rsid w:val="003C5D94"/>
    <w:rsid w:val="003C6896"/>
    <w:rsid w:val="003E30FC"/>
    <w:rsid w:val="003F0E92"/>
    <w:rsid w:val="003F6E25"/>
    <w:rsid w:val="0041209F"/>
    <w:rsid w:val="00424017"/>
    <w:rsid w:val="00490EB5"/>
    <w:rsid w:val="004A2A06"/>
    <w:rsid w:val="004B2DCE"/>
    <w:rsid w:val="004C047D"/>
    <w:rsid w:val="004D18FF"/>
    <w:rsid w:val="004E2CE5"/>
    <w:rsid w:val="004F1FB1"/>
    <w:rsid w:val="005073D8"/>
    <w:rsid w:val="005073DC"/>
    <w:rsid w:val="0051447F"/>
    <w:rsid w:val="005309B4"/>
    <w:rsid w:val="005319E7"/>
    <w:rsid w:val="005322E3"/>
    <w:rsid w:val="00586E82"/>
    <w:rsid w:val="00587368"/>
    <w:rsid w:val="005950C2"/>
    <w:rsid w:val="005A1F78"/>
    <w:rsid w:val="005D05CD"/>
    <w:rsid w:val="005D14FC"/>
    <w:rsid w:val="005D4C78"/>
    <w:rsid w:val="005D6EB6"/>
    <w:rsid w:val="005F42CA"/>
    <w:rsid w:val="006160BC"/>
    <w:rsid w:val="00645319"/>
    <w:rsid w:val="00647D81"/>
    <w:rsid w:val="006570F1"/>
    <w:rsid w:val="00697983"/>
    <w:rsid w:val="006B7939"/>
    <w:rsid w:val="006C0A1B"/>
    <w:rsid w:val="006C5AC6"/>
    <w:rsid w:val="006D08E8"/>
    <w:rsid w:val="006F1ECE"/>
    <w:rsid w:val="007133D2"/>
    <w:rsid w:val="007534D5"/>
    <w:rsid w:val="00766FC9"/>
    <w:rsid w:val="007745B7"/>
    <w:rsid w:val="007A0D5A"/>
    <w:rsid w:val="007D239F"/>
    <w:rsid w:val="007D6067"/>
    <w:rsid w:val="007E1C40"/>
    <w:rsid w:val="007E5986"/>
    <w:rsid w:val="007F568B"/>
    <w:rsid w:val="00814111"/>
    <w:rsid w:val="00817655"/>
    <w:rsid w:val="008427AF"/>
    <w:rsid w:val="00847739"/>
    <w:rsid w:val="00865A46"/>
    <w:rsid w:val="00896540"/>
    <w:rsid w:val="008A2689"/>
    <w:rsid w:val="008A64BD"/>
    <w:rsid w:val="008B776C"/>
    <w:rsid w:val="008E441B"/>
    <w:rsid w:val="008F0215"/>
    <w:rsid w:val="009068E6"/>
    <w:rsid w:val="0093369D"/>
    <w:rsid w:val="00942541"/>
    <w:rsid w:val="00951543"/>
    <w:rsid w:val="00956E41"/>
    <w:rsid w:val="00990925"/>
    <w:rsid w:val="009A5561"/>
    <w:rsid w:val="009E32B6"/>
    <w:rsid w:val="00A03E19"/>
    <w:rsid w:val="00A11DE0"/>
    <w:rsid w:val="00A27FBF"/>
    <w:rsid w:val="00A36935"/>
    <w:rsid w:val="00A43234"/>
    <w:rsid w:val="00A44C1A"/>
    <w:rsid w:val="00A53DA3"/>
    <w:rsid w:val="00A54D66"/>
    <w:rsid w:val="00A550A2"/>
    <w:rsid w:val="00A57442"/>
    <w:rsid w:val="00A57733"/>
    <w:rsid w:val="00A74942"/>
    <w:rsid w:val="00A85BD0"/>
    <w:rsid w:val="00AC3BDA"/>
    <w:rsid w:val="00AD1195"/>
    <w:rsid w:val="00AF0C3A"/>
    <w:rsid w:val="00B01390"/>
    <w:rsid w:val="00B04C03"/>
    <w:rsid w:val="00B12FAD"/>
    <w:rsid w:val="00B16963"/>
    <w:rsid w:val="00B71C31"/>
    <w:rsid w:val="00B82F66"/>
    <w:rsid w:val="00B841FE"/>
    <w:rsid w:val="00BA1672"/>
    <w:rsid w:val="00BB134E"/>
    <w:rsid w:val="00BC5E96"/>
    <w:rsid w:val="00BD16BB"/>
    <w:rsid w:val="00BD4BE6"/>
    <w:rsid w:val="00BE2C08"/>
    <w:rsid w:val="00BF3FCE"/>
    <w:rsid w:val="00C05BA7"/>
    <w:rsid w:val="00C22002"/>
    <w:rsid w:val="00C529C3"/>
    <w:rsid w:val="00C54E58"/>
    <w:rsid w:val="00C95AD7"/>
    <w:rsid w:val="00CB3F11"/>
    <w:rsid w:val="00CC30B9"/>
    <w:rsid w:val="00CD3528"/>
    <w:rsid w:val="00CF3534"/>
    <w:rsid w:val="00CF3BF9"/>
    <w:rsid w:val="00D31929"/>
    <w:rsid w:val="00D54817"/>
    <w:rsid w:val="00D56B16"/>
    <w:rsid w:val="00D64CCA"/>
    <w:rsid w:val="00D87DAD"/>
    <w:rsid w:val="00DA5ED5"/>
    <w:rsid w:val="00DC7175"/>
    <w:rsid w:val="00DD3A2D"/>
    <w:rsid w:val="00DF2FFD"/>
    <w:rsid w:val="00E00E22"/>
    <w:rsid w:val="00E12675"/>
    <w:rsid w:val="00E13F96"/>
    <w:rsid w:val="00E3380B"/>
    <w:rsid w:val="00E37FF6"/>
    <w:rsid w:val="00E465AB"/>
    <w:rsid w:val="00E5554E"/>
    <w:rsid w:val="00E6303C"/>
    <w:rsid w:val="00E63C5B"/>
    <w:rsid w:val="00E64D0A"/>
    <w:rsid w:val="00E73173"/>
    <w:rsid w:val="00E95A5E"/>
    <w:rsid w:val="00EB0C72"/>
    <w:rsid w:val="00EC364A"/>
    <w:rsid w:val="00EE7D64"/>
    <w:rsid w:val="00EF40AA"/>
    <w:rsid w:val="00F244A7"/>
    <w:rsid w:val="00F26714"/>
    <w:rsid w:val="00F372E4"/>
    <w:rsid w:val="00F4366C"/>
    <w:rsid w:val="00F9386A"/>
    <w:rsid w:val="00FA772A"/>
    <w:rsid w:val="00FB01EF"/>
    <w:rsid w:val="00FE014F"/>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uiPriority w:val="99"/>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uiPriority w:val="99"/>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7B56C7-5EA5-4F47-B04F-833D499C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147</cp:revision>
  <cp:lastPrinted>2023-03-10T16:17:00Z</cp:lastPrinted>
  <dcterms:created xsi:type="dcterms:W3CDTF">2022-10-24T12:29:00Z</dcterms:created>
  <dcterms:modified xsi:type="dcterms:W3CDTF">2023-03-13T11:50:00Z</dcterms:modified>
</cp:coreProperties>
</file>