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11" w:rsidRDefault="006831CE" w:rsidP="00FA1F11">
      <w:pPr>
        <w:jc w:val="center"/>
        <w:rPr>
          <w:b/>
          <w:bCs/>
          <w:sz w:val="32"/>
          <w:szCs w:val="32"/>
        </w:rPr>
      </w:pPr>
      <w:r>
        <w:rPr>
          <w:b/>
          <w:bCs/>
          <w:sz w:val="32"/>
          <w:szCs w:val="32"/>
        </w:rPr>
        <w:t xml:space="preserve">Глухівський дошкільний навчальний заклад (центр розвитку дитини) «Світлячок» Глухівської </w:t>
      </w:r>
      <w:r w:rsidR="00FA1F11">
        <w:rPr>
          <w:b/>
          <w:bCs/>
          <w:sz w:val="32"/>
          <w:szCs w:val="32"/>
        </w:rPr>
        <w:t xml:space="preserve">міської ради </w:t>
      </w:r>
      <w:r>
        <w:rPr>
          <w:b/>
          <w:bCs/>
          <w:sz w:val="32"/>
          <w:szCs w:val="32"/>
        </w:rPr>
        <w:t>Сумської</w:t>
      </w:r>
      <w:r w:rsidR="00FA1F11">
        <w:rPr>
          <w:b/>
          <w:bCs/>
          <w:sz w:val="32"/>
          <w:szCs w:val="32"/>
        </w:rPr>
        <w:t xml:space="preserve"> області </w:t>
      </w:r>
    </w:p>
    <w:p w:rsidR="00FA1F11" w:rsidRDefault="00FA1F11" w:rsidP="00FA1F11">
      <w:pPr>
        <w:rPr>
          <w:b/>
          <w:bCs/>
          <w:sz w:val="38"/>
          <w:szCs w:val="38"/>
        </w:rPr>
      </w:pPr>
    </w:p>
    <w:tbl>
      <w:tblPr>
        <w:tblW w:w="0" w:type="auto"/>
        <w:tblInd w:w="504" w:type="dxa"/>
        <w:tblLayout w:type="fixed"/>
        <w:tblLook w:val="04A0"/>
      </w:tblPr>
      <w:tblGrid>
        <w:gridCol w:w="3931"/>
        <w:gridCol w:w="5933"/>
      </w:tblGrid>
      <w:tr w:rsidR="00FA1F11" w:rsidTr="00FA1F11">
        <w:tc>
          <w:tcPr>
            <w:tcW w:w="3931" w:type="dxa"/>
          </w:tcPr>
          <w:p w:rsidR="00FA1F11" w:rsidRDefault="00FA1F11">
            <w:pPr>
              <w:snapToGrid w:val="0"/>
              <w:rPr>
                <w:b/>
                <w:bCs/>
                <w:sz w:val="28"/>
                <w:szCs w:val="28"/>
              </w:rPr>
            </w:pPr>
          </w:p>
        </w:tc>
        <w:tc>
          <w:tcPr>
            <w:tcW w:w="5933" w:type="dxa"/>
          </w:tcPr>
          <w:p w:rsidR="00FA1F11" w:rsidRDefault="00FA1F11">
            <w:pPr>
              <w:snapToGrid w:val="0"/>
              <w:rPr>
                <w:b/>
                <w:bCs/>
              </w:rPr>
            </w:pPr>
            <w:r>
              <w:rPr>
                <w:b/>
                <w:bCs/>
              </w:rPr>
              <w:t xml:space="preserve">    "ЗАТВЕРДЖЕНО"</w:t>
            </w:r>
          </w:p>
          <w:p w:rsidR="00FA1F11" w:rsidRDefault="00FA1F11">
            <w:pPr>
              <w:snapToGrid w:val="0"/>
              <w:rPr>
                <w:bCs/>
              </w:rPr>
            </w:pPr>
            <w:r>
              <w:rPr>
                <w:bCs/>
              </w:rPr>
              <w:t xml:space="preserve">рішенням уповноваженої особи, згідно    </w:t>
            </w:r>
          </w:p>
          <w:p w:rsidR="00FA1F11" w:rsidRDefault="00FA1F11">
            <w:pPr>
              <w:snapToGrid w:val="0"/>
              <w:rPr>
                <w:b/>
                <w:bCs/>
              </w:rPr>
            </w:pPr>
            <w:r>
              <w:rPr>
                <w:bCs/>
              </w:rPr>
              <w:t>протоколу від «</w:t>
            </w:r>
            <w:r w:rsidR="002D1506">
              <w:rPr>
                <w:bCs/>
                <w:lang w:val="ru-RU"/>
              </w:rPr>
              <w:t>1</w:t>
            </w:r>
            <w:bookmarkStart w:id="0" w:name="_GoBack"/>
            <w:bookmarkEnd w:id="0"/>
            <w:r w:rsidR="006831CE">
              <w:rPr>
                <w:bCs/>
                <w:lang w:val="ru-RU"/>
              </w:rPr>
              <w:t>2</w:t>
            </w:r>
            <w:r>
              <w:t xml:space="preserve">» </w:t>
            </w:r>
            <w:r w:rsidR="006831CE">
              <w:t>лютого</w:t>
            </w:r>
            <w:r>
              <w:t xml:space="preserve">  202</w:t>
            </w:r>
            <w:r w:rsidR="003F15B7">
              <w:t>4</w:t>
            </w:r>
            <w:r>
              <w:t xml:space="preserve"> року</w:t>
            </w:r>
          </w:p>
          <w:p w:rsidR="00FA1F11" w:rsidRDefault="00FA1F11">
            <w:pPr>
              <w:snapToGrid w:val="0"/>
              <w:rPr>
                <w:b/>
                <w:bCs/>
              </w:rPr>
            </w:pPr>
          </w:p>
        </w:tc>
      </w:tr>
      <w:tr w:rsidR="00FA1F11" w:rsidTr="00FA1F11">
        <w:tc>
          <w:tcPr>
            <w:tcW w:w="3931" w:type="dxa"/>
          </w:tcPr>
          <w:p w:rsidR="00FA1F11" w:rsidRDefault="00FA1F11">
            <w:pPr>
              <w:snapToGrid w:val="0"/>
              <w:rPr>
                <w:b/>
                <w:bCs/>
                <w:sz w:val="28"/>
                <w:szCs w:val="28"/>
                <w:lang w:val="ru-RU"/>
              </w:rPr>
            </w:pPr>
          </w:p>
        </w:tc>
        <w:tc>
          <w:tcPr>
            <w:tcW w:w="5933" w:type="dxa"/>
            <w:hideMark/>
          </w:tcPr>
          <w:p w:rsidR="00FA1F11" w:rsidRDefault="00FA1F11" w:rsidP="006831CE">
            <w:pPr>
              <w:snapToGrid w:val="0"/>
              <w:rPr>
                <w:b/>
                <w:bCs/>
                <w:sz w:val="28"/>
                <w:szCs w:val="28"/>
              </w:rPr>
            </w:pPr>
            <w:r>
              <w:rPr>
                <w:b/>
                <w:bCs/>
                <w:sz w:val="28"/>
                <w:szCs w:val="28"/>
              </w:rPr>
              <w:t xml:space="preserve">______________ </w:t>
            </w:r>
            <w:r w:rsidR="006831CE">
              <w:rPr>
                <w:b/>
                <w:bCs/>
                <w:sz w:val="28"/>
                <w:szCs w:val="28"/>
              </w:rPr>
              <w:t>Наталія БУСЛОВА</w:t>
            </w:r>
            <w:r>
              <w:rPr>
                <w:b/>
                <w:bCs/>
                <w:sz w:val="28"/>
                <w:szCs w:val="28"/>
              </w:rPr>
              <w:t xml:space="preserve"> </w:t>
            </w:r>
          </w:p>
        </w:tc>
      </w:tr>
      <w:tr w:rsidR="00FA1F11" w:rsidTr="00FA1F11">
        <w:tc>
          <w:tcPr>
            <w:tcW w:w="3931" w:type="dxa"/>
          </w:tcPr>
          <w:p w:rsidR="00FA1F11" w:rsidRDefault="00FA1F11">
            <w:pPr>
              <w:snapToGrid w:val="0"/>
              <w:rPr>
                <w:b/>
                <w:bCs/>
                <w:sz w:val="28"/>
                <w:szCs w:val="28"/>
                <w:lang w:val="ru-RU"/>
              </w:rPr>
            </w:pPr>
          </w:p>
        </w:tc>
        <w:tc>
          <w:tcPr>
            <w:tcW w:w="5933" w:type="dxa"/>
          </w:tcPr>
          <w:p w:rsidR="00FA1F11" w:rsidRDefault="00FA1F11">
            <w:pPr>
              <w:snapToGrid w:val="0"/>
              <w:rPr>
                <w:bCs/>
                <w:lang w:val="ru-RU"/>
              </w:rPr>
            </w:pPr>
          </w:p>
        </w:tc>
      </w:tr>
    </w:tbl>
    <w:p w:rsidR="00FA1F11" w:rsidRDefault="00FA1F11" w:rsidP="00FA1F11">
      <w:pPr>
        <w:ind w:left="320"/>
        <w:jc w:val="center"/>
      </w:pPr>
      <w:r>
        <w:t xml:space="preserve">                                                                                </w:t>
      </w:r>
    </w:p>
    <w:p w:rsidR="00FA1F11" w:rsidRDefault="00FA1F11" w:rsidP="00FA1F11"/>
    <w:p w:rsidR="00FA1F11" w:rsidRDefault="00FA1F11" w:rsidP="00FA1F11">
      <w:pPr>
        <w:jc w:val="center"/>
      </w:pPr>
    </w:p>
    <w:p w:rsidR="00FA1F11" w:rsidRDefault="00FA1F11" w:rsidP="00FA1F11">
      <w:pPr>
        <w:jc w:val="center"/>
      </w:pPr>
    </w:p>
    <w:p w:rsidR="00FA1F11" w:rsidRDefault="00FA1F11" w:rsidP="00FA1F11">
      <w:pPr>
        <w:jc w:val="center"/>
      </w:pPr>
    </w:p>
    <w:p w:rsidR="00FA1F11" w:rsidRDefault="00FA1F11" w:rsidP="00FA1F11">
      <w:pPr>
        <w:jc w:val="center"/>
        <w:rPr>
          <w:b/>
          <w:bCs/>
          <w:sz w:val="40"/>
          <w:szCs w:val="40"/>
        </w:rPr>
      </w:pPr>
      <w:r>
        <w:rPr>
          <w:b/>
          <w:bCs/>
          <w:sz w:val="40"/>
          <w:szCs w:val="40"/>
        </w:rPr>
        <w:t>Тендерна документація</w:t>
      </w:r>
    </w:p>
    <w:p w:rsidR="00FA1F11" w:rsidRDefault="00FA1F11" w:rsidP="00FA1F11">
      <w:pPr>
        <w:jc w:val="center"/>
      </w:pPr>
    </w:p>
    <w:p w:rsidR="00FA1F11" w:rsidRDefault="00FA1F11" w:rsidP="00FA1F11">
      <w:pPr>
        <w:jc w:val="center"/>
      </w:pPr>
    </w:p>
    <w:p w:rsidR="00FA1F11" w:rsidRDefault="00FA1F11" w:rsidP="00FA1F11">
      <w:pPr>
        <w:jc w:val="center"/>
        <w:rPr>
          <w:b/>
        </w:rPr>
      </w:pPr>
    </w:p>
    <w:p w:rsidR="00FA1F11" w:rsidRDefault="00FA1F11" w:rsidP="00FA1F11">
      <w:pPr>
        <w:jc w:val="center"/>
        <w:rPr>
          <w:b/>
          <w:sz w:val="28"/>
          <w:szCs w:val="28"/>
        </w:rPr>
      </w:pPr>
      <w:r>
        <w:rPr>
          <w:sz w:val="28"/>
          <w:szCs w:val="28"/>
        </w:rPr>
        <w:t>предмет закупівлі:</w:t>
      </w:r>
      <w:r>
        <w:rPr>
          <w:b/>
          <w:sz w:val="28"/>
          <w:szCs w:val="28"/>
        </w:rPr>
        <w:t xml:space="preserve"> </w:t>
      </w:r>
    </w:p>
    <w:p w:rsidR="00FA1F11" w:rsidRDefault="00FA1F11" w:rsidP="00FA1F11">
      <w:pPr>
        <w:jc w:val="center"/>
        <w:rPr>
          <w:b/>
          <w:i/>
          <w:sz w:val="28"/>
          <w:szCs w:val="28"/>
          <w:lang w:val="ru-RU"/>
        </w:rPr>
      </w:pPr>
      <w:r>
        <w:rPr>
          <w:b/>
        </w:rPr>
        <w:t xml:space="preserve">  </w:t>
      </w:r>
    </w:p>
    <w:p w:rsidR="00FA1F11" w:rsidRDefault="00FA1F11" w:rsidP="00FA1F11">
      <w:pPr>
        <w:jc w:val="center"/>
        <w:rPr>
          <w:b/>
        </w:rPr>
      </w:pPr>
      <w:r>
        <w:rPr>
          <w:b/>
          <w:i/>
        </w:rPr>
        <w:t xml:space="preserve">                                                                                 </w:t>
      </w:r>
    </w:p>
    <w:p w:rsidR="00FA1F11" w:rsidRDefault="00FA1F11" w:rsidP="00FA1F11">
      <w:pPr>
        <w:jc w:val="center"/>
        <w:rPr>
          <w:b/>
        </w:rPr>
      </w:pPr>
      <w:r>
        <w:rPr>
          <w:b/>
          <w:i/>
        </w:rPr>
        <w:t xml:space="preserve">                                                                                 </w:t>
      </w:r>
    </w:p>
    <w:p w:rsidR="00FA0520" w:rsidRDefault="00FA0520" w:rsidP="00FA0520">
      <w:pPr>
        <w:suppressAutoHyphens/>
        <w:jc w:val="center"/>
        <w:rPr>
          <w:rFonts w:eastAsia="Times New Roman"/>
          <w:b/>
          <w:sz w:val="32"/>
          <w:szCs w:val="32"/>
          <w:lang w:val="ru-RU" w:eastAsia="ar-SA"/>
        </w:rPr>
      </w:pPr>
      <w:proofErr w:type="spellStart"/>
      <w:r>
        <w:rPr>
          <w:rFonts w:eastAsia="Times New Roman"/>
          <w:b/>
          <w:sz w:val="32"/>
          <w:szCs w:val="32"/>
          <w:lang w:val="ru-RU" w:eastAsia="ar-SA"/>
        </w:rPr>
        <w:t>Єдиний</w:t>
      </w:r>
      <w:proofErr w:type="spellEnd"/>
      <w:r>
        <w:rPr>
          <w:rFonts w:eastAsia="Times New Roman"/>
          <w:b/>
          <w:sz w:val="32"/>
          <w:szCs w:val="32"/>
          <w:lang w:val="ru-RU" w:eastAsia="ar-SA"/>
        </w:rPr>
        <w:t xml:space="preserve"> </w:t>
      </w:r>
      <w:proofErr w:type="spellStart"/>
      <w:r>
        <w:rPr>
          <w:rFonts w:eastAsia="Times New Roman"/>
          <w:b/>
          <w:sz w:val="32"/>
          <w:szCs w:val="32"/>
          <w:lang w:val="ru-RU" w:eastAsia="ar-SA"/>
        </w:rPr>
        <w:t>закупівельний</w:t>
      </w:r>
      <w:proofErr w:type="spellEnd"/>
      <w:r>
        <w:rPr>
          <w:rFonts w:eastAsia="Times New Roman"/>
          <w:b/>
          <w:sz w:val="32"/>
          <w:szCs w:val="32"/>
          <w:lang w:val="ru-RU" w:eastAsia="ar-SA"/>
        </w:rPr>
        <w:t xml:space="preserve"> словник</w:t>
      </w:r>
    </w:p>
    <w:p w:rsidR="00FA0520" w:rsidRDefault="00FA0520" w:rsidP="00FA0520">
      <w:pPr>
        <w:suppressAutoHyphens/>
        <w:jc w:val="center"/>
        <w:rPr>
          <w:rFonts w:eastAsia="Times New Roman"/>
          <w:b/>
          <w:sz w:val="32"/>
          <w:szCs w:val="32"/>
          <w:lang w:eastAsia="ar-SA"/>
        </w:rPr>
      </w:pPr>
      <w:r>
        <w:rPr>
          <w:rFonts w:eastAsia="Times New Roman"/>
          <w:b/>
          <w:sz w:val="32"/>
          <w:szCs w:val="32"/>
          <w:lang w:val="ru-RU" w:eastAsia="ar-SA"/>
        </w:rPr>
        <w:t>ДК 021:2015</w:t>
      </w:r>
      <w:r>
        <w:rPr>
          <w:rFonts w:eastAsia="Times New Roman"/>
          <w:i/>
          <w:sz w:val="32"/>
          <w:szCs w:val="32"/>
          <w:lang w:val="ru-RU" w:eastAsia="ar-SA"/>
        </w:rPr>
        <w:t xml:space="preserve"> </w:t>
      </w:r>
      <w:r>
        <w:rPr>
          <w:rFonts w:eastAsia="Times New Roman"/>
          <w:b/>
          <w:sz w:val="32"/>
          <w:szCs w:val="32"/>
          <w:lang w:val="ru-RU" w:eastAsia="ar-SA"/>
        </w:rPr>
        <w:t>15110000-2</w:t>
      </w:r>
    </w:p>
    <w:p w:rsidR="00FA0520" w:rsidRDefault="00FA0520" w:rsidP="00FA0520">
      <w:pPr>
        <w:tabs>
          <w:tab w:val="left" w:pos="0"/>
          <w:tab w:val="left" w:pos="128"/>
          <w:tab w:val="left" w:pos="979"/>
        </w:tabs>
        <w:jc w:val="center"/>
        <w:rPr>
          <w:b/>
          <w:sz w:val="32"/>
          <w:szCs w:val="32"/>
          <w:lang w:val="ru-RU"/>
        </w:rPr>
      </w:pPr>
      <w:r>
        <w:rPr>
          <w:rFonts w:eastAsia="Times New Roman"/>
          <w:b/>
          <w:sz w:val="32"/>
          <w:szCs w:val="32"/>
          <w:lang w:val="ru-RU" w:eastAsia="ar-SA"/>
        </w:rPr>
        <w:t>“</w:t>
      </w:r>
      <w:proofErr w:type="gramStart"/>
      <w:r>
        <w:rPr>
          <w:rFonts w:eastAsia="Times New Roman"/>
          <w:b/>
          <w:sz w:val="32"/>
          <w:szCs w:val="32"/>
          <w:lang w:eastAsia="ar-SA"/>
        </w:rPr>
        <w:t>М'ясо</w:t>
      </w:r>
      <w:proofErr w:type="gramEnd"/>
      <w:r>
        <w:rPr>
          <w:rFonts w:eastAsia="Times New Roman"/>
          <w:b/>
          <w:sz w:val="32"/>
          <w:szCs w:val="32"/>
          <w:lang w:val="ru-RU" w:eastAsia="ar-SA"/>
        </w:rPr>
        <w:t>” (</w:t>
      </w:r>
      <w:proofErr w:type="spellStart"/>
      <w:r>
        <w:rPr>
          <w:rFonts w:eastAsia="Times New Roman"/>
          <w:b/>
          <w:sz w:val="32"/>
          <w:szCs w:val="32"/>
          <w:lang w:val="ru-RU" w:eastAsia="ar-SA"/>
        </w:rPr>
        <w:t>філе</w:t>
      </w:r>
      <w:proofErr w:type="spellEnd"/>
      <w:r>
        <w:rPr>
          <w:rFonts w:eastAsia="Times New Roman"/>
          <w:b/>
          <w:sz w:val="32"/>
          <w:szCs w:val="32"/>
          <w:lang w:val="ru-RU" w:eastAsia="ar-SA"/>
        </w:rPr>
        <w:t xml:space="preserve"> </w:t>
      </w:r>
      <w:proofErr w:type="spellStart"/>
      <w:r>
        <w:rPr>
          <w:rFonts w:eastAsia="Times New Roman"/>
          <w:b/>
          <w:sz w:val="32"/>
          <w:szCs w:val="32"/>
          <w:lang w:val="ru-RU" w:eastAsia="ar-SA"/>
        </w:rPr>
        <w:t>куряче</w:t>
      </w:r>
      <w:proofErr w:type="spellEnd"/>
      <w:r>
        <w:rPr>
          <w:rFonts w:eastAsia="Times New Roman"/>
          <w:b/>
          <w:sz w:val="32"/>
          <w:szCs w:val="32"/>
          <w:lang w:val="ru-RU" w:eastAsia="ar-SA"/>
        </w:rPr>
        <w:t xml:space="preserve"> </w:t>
      </w:r>
      <w:proofErr w:type="spellStart"/>
      <w:r w:rsidR="006831CE">
        <w:rPr>
          <w:rFonts w:eastAsia="Times New Roman"/>
          <w:b/>
          <w:sz w:val="32"/>
          <w:szCs w:val="32"/>
          <w:lang w:val="ru-RU" w:eastAsia="ar-SA"/>
        </w:rPr>
        <w:t>заморожене</w:t>
      </w:r>
      <w:proofErr w:type="spellEnd"/>
      <w:r w:rsidR="006831CE">
        <w:rPr>
          <w:rFonts w:eastAsia="Times New Roman"/>
          <w:b/>
          <w:sz w:val="32"/>
          <w:szCs w:val="32"/>
          <w:lang w:val="ru-RU" w:eastAsia="ar-SA"/>
        </w:rPr>
        <w:t>, свинина заморожена</w:t>
      </w:r>
      <w:r>
        <w:rPr>
          <w:rFonts w:eastAsia="Times New Roman"/>
          <w:b/>
          <w:sz w:val="32"/>
          <w:szCs w:val="32"/>
          <w:lang w:val="ru-RU" w:eastAsia="ar-SA"/>
        </w:rPr>
        <w:t>)</w:t>
      </w:r>
    </w:p>
    <w:p w:rsidR="00FA0520" w:rsidRDefault="00FA0520" w:rsidP="00FA0520">
      <w:pPr>
        <w:jc w:val="center"/>
        <w:rPr>
          <w:sz w:val="28"/>
          <w:szCs w:val="28"/>
        </w:rPr>
      </w:pPr>
    </w:p>
    <w:p w:rsidR="00FA1F11" w:rsidRDefault="00FA1F11" w:rsidP="00FA1F11">
      <w:pPr>
        <w:jc w:val="center"/>
        <w:rPr>
          <w:b/>
          <w:i/>
          <w:u w:val="single"/>
        </w:rPr>
      </w:pPr>
    </w:p>
    <w:p w:rsidR="00FA1F11" w:rsidRDefault="00FA1F11" w:rsidP="00FA1F11">
      <w:pPr>
        <w:jc w:val="center"/>
        <w:rPr>
          <w:sz w:val="28"/>
          <w:szCs w:val="28"/>
        </w:rPr>
      </w:pPr>
    </w:p>
    <w:p w:rsidR="00FA1F11" w:rsidRDefault="00FA1F11" w:rsidP="00FA1F11">
      <w:pPr>
        <w:jc w:val="center"/>
        <w:rPr>
          <w:b/>
          <w:sz w:val="28"/>
          <w:szCs w:val="28"/>
        </w:rPr>
      </w:pPr>
      <w:r>
        <w:rPr>
          <w:sz w:val="28"/>
          <w:szCs w:val="28"/>
        </w:rPr>
        <w:t>процедура закупівлі - відкриті торги з особливостями</w:t>
      </w:r>
    </w:p>
    <w:p w:rsidR="00FA1F11" w:rsidRDefault="00FA1F11" w:rsidP="00FA1F11">
      <w:pPr>
        <w:jc w:val="center"/>
      </w:pPr>
      <w:r>
        <w:t xml:space="preserve"> </w:t>
      </w: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p>
    <w:p w:rsidR="00FA1F11" w:rsidRDefault="00FA1F11" w:rsidP="00FA1F11">
      <w:pPr>
        <w:jc w:val="center"/>
        <w:rPr>
          <w:b/>
        </w:rPr>
      </w:pPr>
      <w:r>
        <w:rPr>
          <w:b/>
        </w:rPr>
        <w:t xml:space="preserve">м. </w:t>
      </w:r>
      <w:r w:rsidR="006831CE">
        <w:rPr>
          <w:b/>
        </w:rPr>
        <w:t>Глухів</w:t>
      </w:r>
    </w:p>
    <w:p w:rsidR="00FA1F11" w:rsidRDefault="00FA1F11" w:rsidP="00FA1F11">
      <w:pPr>
        <w:jc w:val="center"/>
        <w:rPr>
          <w:b/>
        </w:rPr>
      </w:pPr>
      <w:r>
        <w:rPr>
          <w:b/>
        </w:rPr>
        <w:t>20</w:t>
      </w:r>
      <w:r>
        <w:rPr>
          <w:b/>
          <w:lang w:val="en-US"/>
        </w:rPr>
        <w:t>2</w:t>
      </w:r>
      <w:r w:rsidR="003F15B7">
        <w:rPr>
          <w:b/>
        </w:rPr>
        <w:t>4</w:t>
      </w:r>
      <w:r>
        <w:rPr>
          <w:b/>
        </w:rPr>
        <w:t xml:space="preserve"> рік</w:t>
      </w:r>
    </w:p>
    <w:p w:rsidR="00FA1F11" w:rsidRDefault="00FA1F11" w:rsidP="00FA1F11">
      <w:pPr>
        <w:jc w:val="center"/>
        <w:rPr>
          <w:b/>
        </w:rPr>
      </w:pPr>
    </w:p>
    <w:p w:rsidR="00FA1F11" w:rsidRDefault="00FA1F11" w:rsidP="00FA1F11">
      <w:pPr>
        <w:widowControl w:val="0"/>
        <w:jc w:val="center"/>
        <w:rPr>
          <w:b/>
          <w:caps/>
          <w:sz w:val="22"/>
          <w:szCs w:val="22"/>
        </w:rPr>
      </w:pPr>
    </w:p>
    <w:p w:rsidR="00FA1F11" w:rsidRDefault="00FA1F11" w:rsidP="00FA1F11">
      <w:pPr>
        <w:widowControl w:val="0"/>
        <w:jc w:val="center"/>
        <w:rPr>
          <w:b/>
          <w:caps/>
          <w:sz w:val="22"/>
          <w:szCs w:val="22"/>
        </w:rPr>
      </w:pPr>
    </w:p>
    <w:tbl>
      <w:tblPr>
        <w:tblW w:w="10472" w:type="dxa"/>
        <w:jc w:val="center"/>
        <w:tblLook w:val="04A0"/>
      </w:tblPr>
      <w:tblGrid>
        <w:gridCol w:w="491"/>
        <w:gridCol w:w="3225"/>
        <w:gridCol w:w="6756"/>
      </w:tblGrid>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t>№</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t>Розділ І. Загальні положення</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1F11" w:rsidRDefault="00FA1F11">
            <w:pPr>
              <w:pStyle w:val="a6"/>
              <w:jc w:val="center"/>
              <w:rPr>
                <w:rFonts w:ascii="Times New Roman" w:hAnsi="Times New Roman"/>
                <w:sz w:val="22"/>
                <w:szCs w:val="22"/>
              </w:rPr>
            </w:pPr>
            <w:r>
              <w:rPr>
                <w:rFonts w:ascii="Times New Roman" w:hAnsi="Times New Roman"/>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FA1F11" w:rsidRDefault="00FA1F11">
            <w:pPr>
              <w:pStyle w:val="a6"/>
              <w:jc w:val="center"/>
              <w:rPr>
                <w:rFonts w:ascii="Times New Roman" w:hAnsi="Times New Roman"/>
                <w:sz w:val="22"/>
                <w:szCs w:val="22"/>
              </w:rPr>
            </w:pPr>
            <w:r>
              <w:rPr>
                <w:rFonts w:ascii="Times New Roman" w:hAnsi="Times New Roman"/>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1F11" w:rsidRDefault="00FA1F11">
            <w:pPr>
              <w:pStyle w:val="a6"/>
              <w:jc w:val="center"/>
              <w:rPr>
                <w:rFonts w:ascii="Times New Roman" w:hAnsi="Times New Roman"/>
                <w:sz w:val="22"/>
                <w:szCs w:val="22"/>
              </w:rPr>
            </w:pPr>
            <w:r>
              <w:rPr>
                <w:rFonts w:ascii="Times New Roman" w:hAnsi="Times New Roman"/>
                <w:color w:val="000000"/>
                <w:sz w:val="22"/>
                <w:szCs w:val="22"/>
              </w:rPr>
              <w:t>3</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1F11" w:rsidRDefault="00FA1F11">
            <w:pPr>
              <w:jc w:val="both"/>
              <w:rPr>
                <w:sz w:val="22"/>
                <w:szCs w:val="22"/>
              </w:rPr>
            </w:pPr>
            <w:r>
              <w:rPr>
                <w:color w:val="000000"/>
                <w:sz w:val="22"/>
                <w:szCs w:val="22"/>
              </w:rPr>
              <w:t xml:space="preserve">Тендерну документацію розроблено відповідно до вимог </w:t>
            </w:r>
            <w:hyperlink r:id="rId6" w:history="1">
              <w:r>
                <w:rPr>
                  <w:rStyle w:val="a3"/>
                  <w:color w:val="000000"/>
                  <w:sz w:val="22"/>
                  <w:szCs w:val="22"/>
                </w:rPr>
                <w:t>Закону</w:t>
              </w:r>
            </w:hyperlink>
            <w:r>
              <w:rPr>
                <w:color w:val="000000"/>
                <w:sz w:val="22"/>
                <w:szCs w:val="22"/>
              </w:rPr>
              <w:t xml:space="preserve"> України «Про публічні закупівлі» (далі - Закон) </w:t>
            </w:r>
            <w:r>
              <w:rPr>
                <w:sz w:val="22"/>
                <w:szCs w:val="22"/>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Pr>
                <w:rFonts w:ascii="Times New Roman" w:hAnsi="Times New Roman"/>
                <w:sz w:val="22"/>
                <w:szCs w:val="22"/>
              </w:rPr>
              <w:t>Особливостях.</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rPr>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2.1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6831CE" w:rsidP="006831CE">
            <w:pPr>
              <w:pStyle w:val="a6"/>
              <w:spacing w:before="100" w:beforeAutospacing="1" w:after="100" w:afterAutospacing="1"/>
              <w:rPr>
                <w:rFonts w:ascii="Times New Roman" w:hAnsi="Times New Roman"/>
                <w:sz w:val="22"/>
                <w:szCs w:val="22"/>
              </w:rPr>
            </w:pPr>
            <w:r>
              <w:rPr>
                <w:rFonts w:ascii="Times New Roman" w:hAnsi="Times New Roman"/>
                <w:bCs/>
                <w:sz w:val="22"/>
                <w:szCs w:val="22"/>
              </w:rPr>
              <w:t>Глухівський дошкільний навчальний заклад (центр розвитку дитини) «Світлячок» Глухівської</w:t>
            </w:r>
            <w:r w:rsidR="00FA1F11">
              <w:rPr>
                <w:rFonts w:ascii="Times New Roman" w:hAnsi="Times New Roman"/>
                <w:bCs/>
                <w:sz w:val="22"/>
                <w:szCs w:val="22"/>
              </w:rPr>
              <w:t xml:space="preserve"> міської ради </w:t>
            </w:r>
            <w:r>
              <w:rPr>
                <w:rFonts w:ascii="Times New Roman" w:hAnsi="Times New Roman"/>
                <w:bCs/>
                <w:sz w:val="22"/>
                <w:szCs w:val="22"/>
              </w:rPr>
              <w:t>Сумської</w:t>
            </w:r>
            <w:r w:rsidR="00FA1F11">
              <w:rPr>
                <w:rFonts w:ascii="Times New Roman" w:hAnsi="Times New Roman"/>
                <w:bCs/>
                <w:sz w:val="22"/>
                <w:szCs w:val="22"/>
              </w:rPr>
              <w:t xml:space="preserve"> області</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2.2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FA1F11" w:rsidRPr="006831CE" w:rsidRDefault="006831CE" w:rsidP="006831CE">
            <w:pPr>
              <w:pStyle w:val="17"/>
              <w:rPr>
                <w:rFonts w:ascii="Times New Roman" w:hAnsi="Times New Roman" w:cs="Times New Roman"/>
                <w:lang w:val="uk-UA"/>
              </w:rPr>
            </w:pPr>
            <w:r>
              <w:rPr>
                <w:rFonts w:ascii="Times New Roman" w:hAnsi="Times New Roman" w:cs="Times New Roman"/>
                <w:lang w:val="uk-UA"/>
              </w:rPr>
              <w:t>41400</w:t>
            </w:r>
            <w:r w:rsidR="00FA1F11">
              <w:rPr>
                <w:rFonts w:ascii="Times New Roman" w:hAnsi="Times New Roman" w:cs="Times New Roman"/>
                <w:lang w:val="uk-UA"/>
              </w:rPr>
              <w:t>,</w:t>
            </w:r>
            <w:r w:rsidR="00FA1F11">
              <w:rPr>
                <w:rFonts w:ascii="Times New Roman" w:hAnsi="Times New Roman" w:cs="Times New Roman"/>
              </w:rPr>
              <w:t xml:space="preserve"> </w:t>
            </w:r>
            <w:r>
              <w:rPr>
                <w:rFonts w:ascii="Times New Roman" w:hAnsi="Times New Roman" w:cs="Times New Roman"/>
                <w:lang w:val="uk-UA"/>
              </w:rPr>
              <w:t>Сумська</w:t>
            </w:r>
            <w:r w:rsidR="00FA1F11">
              <w:rPr>
                <w:rFonts w:ascii="Times New Roman" w:hAnsi="Times New Roman" w:cs="Times New Roman"/>
              </w:rPr>
              <w:t xml:space="preserve"> обл.</w:t>
            </w:r>
            <w:r w:rsidR="00FA1F11">
              <w:rPr>
                <w:rFonts w:ascii="Times New Roman" w:hAnsi="Times New Roman" w:cs="Times New Roman"/>
                <w:lang w:val="uk-UA"/>
              </w:rPr>
              <w:t>,</w:t>
            </w:r>
            <w:r w:rsidR="00FA1F11">
              <w:rPr>
                <w:rFonts w:ascii="Times New Roman" w:hAnsi="Times New Roman" w:cs="Times New Roman"/>
              </w:rPr>
              <w:t xml:space="preserve"> м. </w:t>
            </w:r>
            <w:r>
              <w:rPr>
                <w:rFonts w:ascii="Times New Roman" w:hAnsi="Times New Roman" w:cs="Times New Roman"/>
                <w:lang w:val="uk-UA"/>
              </w:rPr>
              <w:t>Глухів</w:t>
            </w:r>
            <w:r w:rsidR="00FA1F11">
              <w:rPr>
                <w:rFonts w:ascii="Times New Roman" w:hAnsi="Times New Roman" w:cs="Times New Roman"/>
              </w:rPr>
              <w:t xml:space="preserve">, </w:t>
            </w:r>
            <w:proofErr w:type="spellStart"/>
            <w:r w:rsidR="00FA1F11">
              <w:rPr>
                <w:rFonts w:ascii="Times New Roman" w:hAnsi="Times New Roman" w:cs="Times New Roman"/>
              </w:rPr>
              <w:t>вул</w:t>
            </w:r>
            <w:proofErr w:type="spellEnd"/>
            <w:r w:rsidR="00FA1F11">
              <w:rPr>
                <w:rFonts w:ascii="Times New Roman" w:hAnsi="Times New Roman" w:cs="Times New Roman"/>
              </w:rPr>
              <w:t xml:space="preserve">. </w:t>
            </w:r>
            <w:r>
              <w:rPr>
                <w:rFonts w:ascii="Times New Roman" w:hAnsi="Times New Roman" w:cs="Times New Roman"/>
                <w:lang w:val="uk-UA"/>
              </w:rPr>
              <w:t>Ковпака</w:t>
            </w:r>
            <w:r w:rsidR="00FA1F11">
              <w:rPr>
                <w:rFonts w:ascii="Times New Roman" w:hAnsi="Times New Roman" w:cs="Times New Roman"/>
              </w:rPr>
              <w:t xml:space="preserve">, </w:t>
            </w:r>
            <w:r>
              <w:rPr>
                <w:rFonts w:ascii="Times New Roman" w:hAnsi="Times New Roman" w:cs="Times New Roman"/>
                <w:lang w:val="uk-UA"/>
              </w:rPr>
              <w:t>4а</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cs="Times New Roman"/>
                <w:sz w:val="22"/>
                <w:szCs w:val="22"/>
              </w:rPr>
            </w:pPr>
            <w:r>
              <w:rPr>
                <w:rFonts w:ascii="Times New Roman" w:hAnsi="Times New Roman"/>
                <w:color w:val="000000"/>
                <w:sz w:val="22"/>
                <w:szCs w:val="22"/>
              </w:rPr>
              <w:t>2.3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jc w:val="both"/>
              <w:rPr>
                <w:sz w:val="22"/>
                <w:szCs w:val="22"/>
              </w:rPr>
            </w:pPr>
            <w:r>
              <w:rPr>
                <w:sz w:val="22"/>
                <w:szCs w:val="22"/>
              </w:rPr>
              <w:t xml:space="preserve">Уповноважена особа </w:t>
            </w:r>
            <w:proofErr w:type="spellStart"/>
            <w:r w:rsidR="006831CE">
              <w:rPr>
                <w:sz w:val="22"/>
                <w:szCs w:val="22"/>
              </w:rPr>
              <w:t>Буслова</w:t>
            </w:r>
            <w:proofErr w:type="spellEnd"/>
            <w:r w:rsidR="006831CE">
              <w:rPr>
                <w:sz w:val="22"/>
                <w:szCs w:val="22"/>
              </w:rPr>
              <w:t xml:space="preserve"> Наталія Леонідівна</w:t>
            </w:r>
            <w:r>
              <w:rPr>
                <w:sz w:val="22"/>
                <w:szCs w:val="22"/>
              </w:rPr>
              <w:t xml:space="preserve">, </w:t>
            </w:r>
          </w:p>
          <w:p w:rsidR="00FA1F11" w:rsidRDefault="00FA1F11">
            <w:pPr>
              <w:jc w:val="both"/>
              <w:rPr>
                <w:sz w:val="22"/>
                <w:szCs w:val="22"/>
              </w:rPr>
            </w:pPr>
            <w:r>
              <w:rPr>
                <w:sz w:val="22"/>
                <w:szCs w:val="22"/>
              </w:rPr>
              <w:t>тел.: +38(0</w:t>
            </w:r>
            <w:r w:rsidR="006831CE">
              <w:rPr>
                <w:sz w:val="22"/>
                <w:szCs w:val="22"/>
              </w:rPr>
              <w:t>99</w:t>
            </w:r>
            <w:r>
              <w:rPr>
                <w:sz w:val="22"/>
                <w:szCs w:val="22"/>
              </w:rPr>
              <w:t>)</w:t>
            </w:r>
            <w:r w:rsidR="006831CE">
              <w:rPr>
                <w:sz w:val="22"/>
                <w:szCs w:val="22"/>
              </w:rPr>
              <w:t>4266867</w:t>
            </w:r>
          </w:p>
          <w:p w:rsidR="00FA1F11" w:rsidRDefault="00FA1F11">
            <w:pPr>
              <w:jc w:val="both"/>
              <w:rPr>
                <w:sz w:val="22"/>
                <w:szCs w:val="22"/>
              </w:rPr>
            </w:pPr>
            <w:r>
              <w:rPr>
                <w:sz w:val="22"/>
                <w:szCs w:val="22"/>
                <w:lang w:val="en-US"/>
              </w:rPr>
              <w:t xml:space="preserve">e-mail: </w:t>
            </w:r>
            <w:r w:rsidR="006831CE">
              <w:rPr>
                <w:rFonts w:ascii="Arial" w:hAnsi="Arial" w:cs="Arial"/>
                <w:b/>
                <w:bCs/>
                <w:color w:val="343840"/>
                <w:sz w:val="18"/>
                <w:szCs w:val="18"/>
                <w:shd w:val="clear" w:color="auto" w:fill="FFFFFF"/>
              </w:rPr>
              <w:t>svitlyachok_glukhiv@ukr.net</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pStyle w:val="15"/>
              <w:jc w:val="both"/>
              <w:rPr>
                <w:rFonts w:ascii="Times New Roman" w:eastAsia="Times New Roman" w:hAnsi="Times New Roman" w:cs="Times New Roman"/>
                <w:lang w:val="uk-UA" w:eastAsia="uk-UA"/>
              </w:rPr>
            </w:pPr>
            <w:r>
              <w:rPr>
                <w:rFonts w:ascii="Times New Roman" w:hAnsi="Times New Roman" w:cs="Times New Roman"/>
                <w:lang w:val="uk-UA"/>
              </w:rPr>
              <w:t>відкриті торги з особливостями</w:t>
            </w:r>
          </w:p>
          <w:p w:rsidR="00FA1F11" w:rsidRDefault="00FA1F11">
            <w:pPr>
              <w:pStyle w:val="15"/>
              <w:jc w:val="both"/>
              <w:rPr>
                <w:rFonts w:ascii="Times New Roman" w:hAnsi="Times New Roman" w:cs="Times New Roman"/>
                <w:lang w:val="uk-UA"/>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cs="Times New Roman"/>
                <w:sz w:val="22"/>
                <w:szCs w:val="22"/>
              </w:rPr>
            </w:pPr>
            <w:r>
              <w:rPr>
                <w:rFonts w:ascii="Times New Roman" w:hAnsi="Times New Roman"/>
                <w:b/>
                <w:bCs/>
                <w:color w:val="000000"/>
                <w:sz w:val="22"/>
                <w:szCs w:val="22"/>
              </w:rPr>
              <w:t>4</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rPr>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4.1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Pr>
          <w:p w:rsidR="00FA1F11" w:rsidRPr="005B179C" w:rsidRDefault="005B179C">
            <w:pPr>
              <w:rPr>
                <w:b/>
                <w:sz w:val="22"/>
                <w:szCs w:val="22"/>
              </w:rPr>
            </w:pPr>
            <w:r>
              <w:rPr>
                <w:lang w:val="ru-RU"/>
              </w:rPr>
              <w:t>ДК 021:2015</w:t>
            </w:r>
            <w:r>
              <w:t> </w:t>
            </w:r>
            <w:r>
              <w:rPr>
                <w:rFonts w:eastAsia="Times New Roman"/>
                <w:lang w:eastAsia="ar-SA"/>
              </w:rPr>
              <w:t xml:space="preserve">15110000-2 </w:t>
            </w:r>
            <w:r>
              <w:rPr>
                <w:rFonts w:eastAsia="Times New Roman"/>
                <w:lang w:val="ru-RU" w:eastAsia="ar-SA"/>
              </w:rPr>
              <w:t>“</w:t>
            </w:r>
            <w:r>
              <w:rPr>
                <w:rFonts w:eastAsia="Times New Roman"/>
                <w:lang w:eastAsia="ar-SA"/>
              </w:rPr>
              <w:t>М'ясо</w:t>
            </w:r>
            <w:r>
              <w:rPr>
                <w:rFonts w:eastAsia="Times New Roman"/>
                <w:lang w:val="ru-RU" w:eastAsia="ar-SA"/>
              </w:rPr>
              <w:t>” (</w:t>
            </w:r>
            <w:proofErr w:type="spellStart"/>
            <w:r>
              <w:rPr>
                <w:rFonts w:eastAsia="Times New Roman"/>
                <w:lang w:val="ru-RU" w:eastAsia="ar-SA"/>
              </w:rPr>
              <w:t>філе</w:t>
            </w:r>
            <w:proofErr w:type="spellEnd"/>
            <w:r>
              <w:rPr>
                <w:rFonts w:eastAsia="Times New Roman"/>
                <w:lang w:val="ru-RU" w:eastAsia="ar-SA"/>
              </w:rPr>
              <w:t xml:space="preserve"> </w:t>
            </w:r>
            <w:proofErr w:type="spellStart"/>
            <w:r>
              <w:rPr>
                <w:rFonts w:eastAsia="Times New Roman"/>
                <w:lang w:val="ru-RU" w:eastAsia="ar-SA"/>
              </w:rPr>
              <w:t>куряче</w:t>
            </w:r>
            <w:proofErr w:type="spellEnd"/>
            <w:r w:rsidR="006831CE">
              <w:rPr>
                <w:rFonts w:eastAsia="Times New Roman"/>
                <w:lang w:val="ru-RU" w:eastAsia="ar-SA"/>
              </w:rPr>
              <w:t xml:space="preserve"> </w:t>
            </w:r>
            <w:proofErr w:type="spellStart"/>
            <w:r w:rsidR="006831CE">
              <w:rPr>
                <w:rFonts w:eastAsia="Times New Roman"/>
                <w:lang w:val="ru-RU" w:eastAsia="ar-SA"/>
              </w:rPr>
              <w:t>заморожене</w:t>
            </w:r>
            <w:proofErr w:type="spellEnd"/>
            <w:r w:rsidR="006831CE">
              <w:rPr>
                <w:rFonts w:eastAsia="Times New Roman"/>
                <w:lang w:val="ru-RU" w:eastAsia="ar-SA"/>
              </w:rPr>
              <w:t>, свинина заморожена</w:t>
            </w:r>
            <w:proofErr w:type="gramStart"/>
            <w:r w:rsidR="006831CE">
              <w:rPr>
                <w:rFonts w:eastAsia="Times New Roman"/>
                <w:lang w:val="ru-RU" w:eastAsia="ar-SA"/>
              </w:rPr>
              <w:t xml:space="preserve"> </w:t>
            </w:r>
            <w:r>
              <w:rPr>
                <w:rFonts w:eastAsia="Times New Roman"/>
                <w:lang w:val="ru-RU" w:eastAsia="ar-SA"/>
              </w:rPr>
              <w:t>)</w:t>
            </w:r>
            <w:proofErr w:type="gramEnd"/>
          </w:p>
          <w:p w:rsidR="00FA1F11" w:rsidRDefault="00FA1F11">
            <w:pPr>
              <w:rPr>
                <w:b/>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4.2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pStyle w:val="a6"/>
              <w:jc w:val="both"/>
              <w:rPr>
                <w:rFonts w:ascii="Times New Roman" w:hAnsi="Times New Roman"/>
                <w:sz w:val="22"/>
                <w:szCs w:val="22"/>
              </w:rPr>
            </w:pPr>
          </w:p>
          <w:p w:rsidR="00FA1F11" w:rsidRDefault="00FA1F11">
            <w:pPr>
              <w:pStyle w:val="a6"/>
              <w:jc w:val="center"/>
              <w:rPr>
                <w:rFonts w:ascii="Times New Roman" w:hAnsi="Times New Roman"/>
                <w:sz w:val="22"/>
                <w:szCs w:val="22"/>
              </w:rPr>
            </w:pPr>
            <w:r>
              <w:rPr>
                <w:rFonts w:ascii="Times New Roman" w:hAnsi="Times New Roman"/>
                <w:sz w:val="22"/>
                <w:szCs w:val="22"/>
              </w:rPr>
              <w:t>----------------------</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4.3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C26AFB" w:rsidRDefault="00FA1F11" w:rsidP="00AD4543">
            <w:pPr>
              <w:suppressAutoHyphens/>
              <w:rPr>
                <w:rFonts w:eastAsia="Times New Roman"/>
                <w:sz w:val="22"/>
                <w:szCs w:val="22"/>
                <w:lang w:eastAsia="ar-SA"/>
              </w:rPr>
            </w:pPr>
            <w:r>
              <w:rPr>
                <w:b/>
              </w:rPr>
              <w:t>Місце поставки товару:</w:t>
            </w:r>
            <w:r>
              <w:t xml:space="preserve"> </w:t>
            </w:r>
            <w:r w:rsidR="00C26AFB">
              <w:t>41400, Сумська обл., м. Глухів, вул. Ковпака, 4а</w:t>
            </w:r>
            <w:r w:rsidR="00C26AFB">
              <w:rPr>
                <w:rFonts w:eastAsia="Times New Roman"/>
                <w:sz w:val="22"/>
                <w:szCs w:val="22"/>
                <w:lang w:eastAsia="ar-SA"/>
              </w:rPr>
              <w:t xml:space="preserve"> </w:t>
            </w:r>
          </w:p>
          <w:p w:rsidR="00FA1F11" w:rsidRPr="005B179C" w:rsidRDefault="00FA1F11" w:rsidP="00C26AFB">
            <w:pPr>
              <w:suppressAutoHyphens/>
              <w:rPr>
                <w:rFonts w:eastAsia="Times New Roman"/>
                <w:b/>
                <w:bCs/>
                <w:sz w:val="22"/>
                <w:szCs w:val="22"/>
                <w:lang w:eastAsia="ar-SA"/>
              </w:rPr>
            </w:pPr>
            <w:r>
              <w:rPr>
                <w:rFonts w:eastAsia="Times New Roman"/>
                <w:sz w:val="22"/>
                <w:szCs w:val="22"/>
                <w:lang w:eastAsia="ar-SA"/>
              </w:rPr>
              <w:t xml:space="preserve">Кількість: </w:t>
            </w:r>
            <w:r w:rsidR="005B179C">
              <w:rPr>
                <w:rFonts w:eastAsia="Times New Roman"/>
                <w:b/>
                <w:bCs/>
                <w:sz w:val="22"/>
                <w:szCs w:val="22"/>
                <w:lang w:eastAsia="ar-SA"/>
              </w:rPr>
              <w:t xml:space="preserve"> </w:t>
            </w:r>
            <w:bookmarkStart w:id="1" w:name="_Hlk59183156"/>
            <w:r w:rsidR="005B179C">
              <w:rPr>
                <w:rFonts w:eastAsia="Times New Roman"/>
                <w:sz w:val="22"/>
                <w:szCs w:val="22"/>
                <w:lang w:eastAsia="ar-SA"/>
              </w:rPr>
              <w:t xml:space="preserve">Філе куряче – </w:t>
            </w:r>
            <w:r w:rsidR="00C26AFB">
              <w:rPr>
                <w:rFonts w:eastAsia="Times New Roman"/>
                <w:sz w:val="22"/>
                <w:szCs w:val="22"/>
                <w:lang w:eastAsia="ar-SA"/>
              </w:rPr>
              <w:t>850</w:t>
            </w:r>
            <w:r w:rsidR="005B179C">
              <w:rPr>
                <w:rFonts w:eastAsia="Times New Roman"/>
                <w:sz w:val="22"/>
                <w:szCs w:val="22"/>
                <w:lang w:eastAsia="ar-SA"/>
              </w:rPr>
              <w:t xml:space="preserve"> кг</w:t>
            </w:r>
            <w:bookmarkEnd w:id="1"/>
            <w:r w:rsidR="00C26AFB">
              <w:rPr>
                <w:rFonts w:eastAsia="Times New Roman"/>
                <w:sz w:val="22"/>
                <w:szCs w:val="22"/>
                <w:lang w:eastAsia="ar-SA"/>
              </w:rPr>
              <w:t>, свинина – 150кг</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4.4</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color w:val="000000"/>
                <w:sz w:val="22"/>
                <w:szCs w:val="22"/>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rsidP="00AD4543">
            <w:pPr>
              <w:pStyle w:val="15"/>
              <w:rPr>
                <w:rFonts w:ascii="Times New Roman" w:hAnsi="Times New Roman" w:cs="Times New Roman"/>
                <w:b/>
                <w:color w:val="auto"/>
              </w:rPr>
            </w:pPr>
            <w:r>
              <w:rPr>
                <w:rFonts w:ascii="Times New Roman" w:hAnsi="Times New Roman" w:cs="Times New Roman"/>
                <w:color w:val="auto"/>
                <w:lang w:val="uk-UA"/>
              </w:rPr>
              <w:t>Січень - Грудень</w:t>
            </w:r>
            <w:r>
              <w:rPr>
                <w:rFonts w:ascii="Times New Roman" w:hAnsi="Times New Roman" w:cs="Times New Roman"/>
                <w:color w:val="auto"/>
              </w:rPr>
              <w:t xml:space="preserve">  20</w:t>
            </w:r>
            <w:r>
              <w:rPr>
                <w:rFonts w:ascii="Times New Roman" w:hAnsi="Times New Roman" w:cs="Times New Roman"/>
                <w:color w:val="auto"/>
                <w:lang w:val="uk-UA"/>
              </w:rPr>
              <w:t>2</w:t>
            </w:r>
            <w:r w:rsidR="00AD4543">
              <w:rPr>
                <w:rFonts w:ascii="Times New Roman" w:hAnsi="Times New Roman" w:cs="Times New Roman"/>
                <w:color w:val="auto"/>
                <w:lang w:val="uk-UA"/>
              </w:rPr>
              <w:t>4</w:t>
            </w:r>
            <w:r>
              <w:rPr>
                <w:rFonts w:ascii="Times New Roman" w:hAnsi="Times New Roman" w:cs="Times New Roman"/>
                <w:color w:val="auto"/>
                <w:lang w:val="uk-UA"/>
              </w:rPr>
              <w:t xml:space="preserve"> </w:t>
            </w:r>
            <w:r>
              <w:rPr>
                <w:rFonts w:ascii="Times New Roman" w:hAnsi="Times New Roman" w:cs="Times New Roman"/>
                <w:color w:val="auto"/>
              </w:rPr>
              <w:t>року</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cs="Times New Roman"/>
                <w:sz w:val="22"/>
                <w:szCs w:val="22"/>
              </w:rPr>
            </w:pPr>
            <w:r>
              <w:rPr>
                <w:rFonts w:ascii="Times New Roman" w:hAnsi="Times New Roman"/>
                <w:b/>
                <w:bCs/>
                <w:color w:val="000000"/>
                <w:sz w:val="22"/>
                <w:szCs w:val="22"/>
              </w:rPr>
              <w:t>5</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pStyle w:val="a6"/>
              <w:ind w:left="-23" w:hanging="23"/>
              <w:jc w:val="both"/>
              <w:rPr>
                <w:rFonts w:ascii="Times New Roman" w:hAnsi="Times New Roman"/>
                <w:sz w:val="22"/>
                <w:szCs w:val="22"/>
              </w:rPr>
            </w:pPr>
            <w:r>
              <w:rPr>
                <w:rFonts w:ascii="Times New Roman" w:hAnsi="Times New Roman"/>
                <w:color w:val="000000"/>
                <w:sz w:val="22"/>
                <w:szCs w:val="22"/>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A1F11" w:rsidRDefault="00FA1F11">
            <w:pPr>
              <w:pStyle w:val="a6"/>
              <w:ind w:left="-23" w:hanging="23"/>
              <w:jc w:val="both"/>
              <w:rPr>
                <w:rFonts w:ascii="Times New Roman" w:hAnsi="Times New Roman"/>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6</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ind w:left="-21" w:hanging="21"/>
              <w:jc w:val="both"/>
              <w:rPr>
                <w:rFonts w:ascii="Times New Roman" w:hAnsi="Times New Roman"/>
                <w:sz w:val="22"/>
                <w:szCs w:val="22"/>
              </w:rPr>
            </w:pPr>
            <w:r>
              <w:rPr>
                <w:rFonts w:ascii="Times New Roman" w:hAnsi="Times New Roman"/>
                <w:color w:val="000000"/>
                <w:sz w:val="22"/>
                <w:szCs w:val="22"/>
              </w:rPr>
              <w:t xml:space="preserve">6.1. Валютою тендерної пропозиції є національна валюта України - гривня. </w:t>
            </w:r>
            <w:r>
              <w:rPr>
                <w:rFonts w:ascii="Times New Roman" w:hAnsi="Times New Roman"/>
                <w:b/>
                <w:i/>
                <w:color w:val="000000"/>
                <w:sz w:val="22"/>
                <w:szCs w:val="22"/>
              </w:rPr>
              <w:t>У разі якщо учасником процедури закупівлі є нерезидент</w:t>
            </w:r>
            <w:r>
              <w:rPr>
                <w:rFonts w:ascii="Times New Roman" w:hAnsi="Times New Roman"/>
                <w:b/>
                <w:color w:val="000000"/>
                <w:sz w:val="22"/>
                <w:szCs w:val="22"/>
              </w:rPr>
              <w:t xml:space="preserve">,  </w:t>
            </w:r>
            <w:r>
              <w:rPr>
                <w:rFonts w:ascii="Times New Roman" w:hAnsi="Times New Roman"/>
                <w:color w:val="000000"/>
                <w:sz w:val="22"/>
                <w:szCs w:val="22"/>
              </w:rPr>
              <w:t xml:space="preserve">такий </w:t>
            </w:r>
            <w:r>
              <w:rPr>
                <w:rFonts w:ascii="Times New Roman" w:hAnsi="Times New Roman"/>
                <w:sz w:val="22"/>
                <w:szCs w:val="22"/>
              </w:rPr>
              <w:t>у</w:t>
            </w:r>
            <w:r>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7</w:t>
            </w: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widowControl w:val="0"/>
              <w:jc w:val="both"/>
              <w:rPr>
                <w:color w:val="000000"/>
                <w:sz w:val="22"/>
                <w:szCs w:val="22"/>
              </w:rPr>
            </w:pPr>
            <w:r>
              <w:rPr>
                <w:color w:val="000000"/>
                <w:sz w:val="22"/>
                <w:szCs w:val="22"/>
              </w:rPr>
              <w:t>7.1. Мова тендерної пропозиції – українська.</w:t>
            </w:r>
          </w:p>
          <w:p w:rsidR="00FA1F11" w:rsidRDefault="00FA1F11">
            <w:pPr>
              <w:jc w:val="both"/>
              <w:rPr>
                <w:sz w:val="22"/>
                <w:szCs w:val="22"/>
              </w:rPr>
            </w:pPr>
            <w:r>
              <w:rPr>
                <w:color w:val="000000"/>
                <w:sz w:val="22"/>
                <w:szCs w:val="22"/>
              </w:rPr>
              <w:t xml:space="preserve">7.2. </w:t>
            </w:r>
            <w:r>
              <w:rPr>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A1F11" w:rsidRDefault="00FA1F11">
            <w:pPr>
              <w:jc w:val="both"/>
              <w:rPr>
                <w:sz w:val="22"/>
                <w:szCs w:val="22"/>
              </w:rPr>
            </w:pPr>
            <w:r>
              <w:rPr>
                <w:sz w:val="22"/>
                <w:szCs w:val="22"/>
              </w:rPr>
              <w:t xml:space="preserve">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Pr>
                <w:sz w:val="22"/>
                <w:szCs w:val="22"/>
              </w:rPr>
              <w:lastRenderedPageBreak/>
              <w:t>міжнародними або національними стандартами, нормами та правилами, викладаються мовою їх загально прийнятого застосування.</w:t>
            </w:r>
          </w:p>
          <w:p w:rsidR="00FA1F11" w:rsidRDefault="00FA1F11">
            <w:pPr>
              <w:widowControl w:val="0"/>
              <w:jc w:val="both"/>
              <w:rPr>
                <w:color w:val="000000"/>
                <w:sz w:val="22"/>
                <w:szCs w:val="22"/>
              </w:rPr>
            </w:pPr>
            <w:r>
              <w:rPr>
                <w:color w:val="000000"/>
                <w:sz w:val="22"/>
                <w:szCs w:val="22"/>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2"/>
                <w:szCs w:val="22"/>
              </w:rPr>
              <w:t>І</w:t>
            </w:r>
            <w:r>
              <w:rPr>
                <w:color w:val="000000"/>
                <w:sz w:val="22"/>
                <w:szCs w:val="22"/>
              </w:rPr>
              <w:t>нтернет, адреси електронної пошти, торговельної марки (знак</w:t>
            </w:r>
            <w:r>
              <w:rPr>
                <w:sz w:val="22"/>
                <w:szCs w:val="22"/>
              </w:rPr>
              <w:t>а</w:t>
            </w:r>
            <w:r>
              <w:rPr>
                <w:color w:val="000000"/>
                <w:sz w:val="22"/>
                <w:szCs w:val="22"/>
              </w:rPr>
              <w:t xml:space="preserve"> для товарів та послуг), загальноприйняті міжнародні терміни). Тендерна пропозиція та </w:t>
            </w:r>
            <w:r>
              <w:rPr>
                <w:sz w:val="22"/>
                <w:szCs w:val="22"/>
              </w:rPr>
              <w:t>в</w:t>
            </w:r>
            <w:r>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2"/>
                <w:szCs w:val="22"/>
              </w:rPr>
              <w:t>українською мовою</w:t>
            </w:r>
            <w:r>
              <w:rPr>
                <w:color w:val="000000"/>
                <w:sz w:val="22"/>
                <w:szCs w:val="22"/>
              </w:rPr>
              <w:t xml:space="preserve">. </w:t>
            </w:r>
          </w:p>
          <w:p w:rsidR="00FA1F11" w:rsidRDefault="00FA1F11">
            <w:pPr>
              <w:pStyle w:val="a6"/>
              <w:jc w:val="both"/>
              <w:rPr>
                <w:rFonts w:ascii="Times New Roman" w:hAnsi="Times New Roman"/>
                <w:sz w:val="22"/>
                <w:szCs w:val="22"/>
              </w:rPr>
            </w:pPr>
          </w:p>
        </w:tc>
      </w:tr>
      <w:tr w:rsidR="00FA1F11" w:rsidTr="00FA1F11">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lastRenderedPageBreak/>
              <w:t>Розділ ІІ. Порядок унесення змін та надання роз’яснень до тендерної документації</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jc w:val="both"/>
              <w:rPr>
                <w:sz w:val="22"/>
                <w:szCs w:val="22"/>
                <w:highlight w:val="white"/>
              </w:rPr>
            </w:pPr>
            <w:r>
              <w:rPr>
                <w:sz w:val="22"/>
                <w:szCs w:val="22"/>
                <w:highlight w:val="white"/>
              </w:rPr>
              <w:t xml:space="preserve">1.1. Фізична/юридична особа має право не пізніше ніж </w:t>
            </w:r>
            <w:r>
              <w:rPr>
                <w:b/>
                <w:sz w:val="22"/>
                <w:szCs w:val="22"/>
                <w:highlight w:val="white"/>
              </w:rPr>
              <w:t>за три дні</w:t>
            </w:r>
            <w:r>
              <w:rPr>
                <w:sz w:val="22"/>
                <w:szCs w:val="22"/>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1F11" w:rsidRDefault="00FA1F11">
            <w:pPr>
              <w:widowControl w:val="0"/>
              <w:jc w:val="both"/>
              <w:rPr>
                <w:sz w:val="22"/>
                <w:szCs w:val="22"/>
                <w:highlight w:val="white"/>
              </w:rPr>
            </w:pPr>
            <w:r>
              <w:rPr>
                <w:sz w:val="22"/>
                <w:szCs w:val="22"/>
                <w:highlight w:val="white"/>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1F11" w:rsidRDefault="00FA1F11">
            <w:pPr>
              <w:widowControl w:val="0"/>
              <w:jc w:val="both"/>
              <w:rPr>
                <w:sz w:val="22"/>
                <w:szCs w:val="22"/>
                <w:highlight w:val="white"/>
              </w:rPr>
            </w:pPr>
            <w:r>
              <w:rPr>
                <w:sz w:val="22"/>
                <w:szCs w:val="22"/>
                <w:highlight w:val="white"/>
              </w:rPr>
              <w:t xml:space="preserve">1.3. Замовник повинен </w:t>
            </w:r>
            <w:r>
              <w:rPr>
                <w:b/>
                <w:sz w:val="22"/>
                <w:szCs w:val="22"/>
                <w:highlight w:val="white"/>
              </w:rPr>
              <w:t>протягом трьох днів</w:t>
            </w:r>
            <w:r>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FA1F11" w:rsidRDefault="00FA1F11">
            <w:pPr>
              <w:widowControl w:val="0"/>
              <w:jc w:val="both"/>
              <w:rPr>
                <w:sz w:val="22"/>
                <w:szCs w:val="22"/>
                <w:highlight w:val="white"/>
              </w:rPr>
            </w:pPr>
            <w:r>
              <w:rPr>
                <w:sz w:val="22"/>
                <w:szCs w:val="22"/>
                <w:highlight w:val="white"/>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1F11" w:rsidRDefault="00FA1F11">
            <w:pPr>
              <w:pStyle w:val="a6"/>
              <w:jc w:val="both"/>
              <w:rPr>
                <w:rFonts w:ascii="Times New Roman" w:hAnsi="Times New Roman"/>
                <w:sz w:val="22"/>
                <w:szCs w:val="22"/>
              </w:rPr>
            </w:pPr>
            <w:r>
              <w:rPr>
                <w:rFonts w:ascii="Times New Roman" w:hAnsi="Times New Roman"/>
                <w:sz w:val="22"/>
                <w:szCs w:val="22"/>
                <w:highlight w:val="white"/>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2"/>
                <w:szCs w:val="22"/>
                <w:highlight w:val="white"/>
              </w:rPr>
              <w:t>не менш як на чотири дні.</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jc w:val="both"/>
              <w:rPr>
                <w:sz w:val="22"/>
                <w:szCs w:val="22"/>
                <w:highlight w:val="white"/>
              </w:rPr>
            </w:pPr>
            <w:r>
              <w:rPr>
                <w:sz w:val="22"/>
                <w:szCs w:val="22"/>
                <w:highlight w:val="whit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1F11" w:rsidRDefault="00FA1F11">
            <w:pPr>
              <w:pStyle w:val="a6"/>
              <w:jc w:val="both"/>
              <w:rPr>
                <w:rFonts w:ascii="Times New Roman" w:hAnsi="Times New Roman"/>
                <w:sz w:val="22"/>
                <w:szCs w:val="22"/>
              </w:rPr>
            </w:pPr>
            <w:r>
              <w:rPr>
                <w:rFonts w:ascii="Times New Roman" w:hAnsi="Times New Roman"/>
                <w:sz w:val="22"/>
                <w:szCs w:val="22"/>
                <w:highlight w:val="white"/>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2"/>
                <w:szCs w:val="22"/>
                <w:highlight w:val="white"/>
              </w:rPr>
              <w:t>машинозчитувальному</w:t>
            </w:r>
            <w:proofErr w:type="spellEnd"/>
            <w:r>
              <w:rPr>
                <w:rFonts w:ascii="Times New Roman" w:hAnsi="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FA1F11" w:rsidRDefault="00FA1F11">
            <w:pPr>
              <w:spacing w:before="120"/>
              <w:jc w:val="both"/>
              <w:rPr>
                <w:color w:val="000000"/>
                <w:sz w:val="22"/>
                <w:szCs w:val="22"/>
                <w:shd w:val="solid" w:color="FFFFFF" w:fill="FFFFFF"/>
              </w:rPr>
            </w:pPr>
            <w:r>
              <w:rPr>
                <w:sz w:val="22"/>
                <w:szCs w:val="22"/>
              </w:rPr>
              <w:t xml:space="preserve">2.3. </w:t>
            </w:r>
            <w:r>
              <w:rPr>
                <w:color w:val="000000"/>
                <w:sz w:val="22"/>
                <w:szCs w:val="22"/>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1F11" w:rsidRDefault="00FA1F11">
            <w:pPr>
              <w:pStyle w:val="a6"/>
              <w:jc w:val="both"/>
              <w:rPr>
                <w:rFonts w:ascii="Times New Roman" w:hAnsi="Times New Roman"/>
                <w:sz w:val="22"/>
                <w:szCs w:val="22"/>
              </w:rPr>
            </w:pPr>
            <w:r>
              <w:rPr>
                <w:rFonts w:ascii="Times New Roman" w:hAnsi="Times New Roman"/>
                <w:sz w:val="22"/>
                <w:szCs w:val="22"/>
              </w:rPr>
              <w:lastRenderedPageBreak/>
              <w:t xml:space="preserve">2.4. </w:t>
            </w:r>
            <w:r>
              <w:rPr>
                <w:rFonts w:ascii="Times New Roman" w:hAnsi="Times New Roman"/>
                <w:color w:val="000000"/>
                <w:sz w:val="22"/>
                <w:szCs w:val="22"/>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1F11" w:rsidTr="00FA1F11">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lastRenderedPageBreak/>
              <w:t>Розділ ІІІ. Інструкція з підготовки тендерної пропозиції</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center"/>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widowControl w:val="0"/>
              <w:jc w:val="both"/>
              <w:rPr>
                <w:i/>
                <w:sz w:val="22"/>
                <w:szCs w:val="22"/>
              </w:rPr>
            </w:pPr>
            <w:r>
              <w:rPr>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1F11" w:rsidRDefault="00FA1F11">
            <w:pPr>
              <w:pStyle w:val="3"/>
              <w:numPr>
                <w:ilvl w:val="1"/>
                <w:numId w:val="2"/>
              </w:numPr>
              <w:shd w:val="clear" w:color="auto" w:fill="FFFFFF"/>
              <w:tabs>
                <w:tab w:val="num" w:pos="0"/>
              </w:tabs>
              <w:snapToGrid w:val="0"/>
              <w:spacing w:before="0" w:after="0"/>
              <w:ind w:left="0" w:firstLine="0"/>
              <w:jc w:val="both"/>
              <w:rPr>
                <w:rFonts w:ascii="Times New Roman" w:hAnsi="Times New Roman"/>
                <w:b w:val="0"/>
                <w:color w:val="000000"/>
                <w:sz w:val="22"/>
                <w:szCs w:val="22"/>
                <w:lang w:val="ru-RU"/>
              </w:rPr>
            </w:pPr>
            <w:proofErr w:type="spellStart"/>
            <w:r>
              <w:rPr>
                <w:rFonts w:ascii="Times New Roman" w:hAnsi="Times New Roman"/>
                <w:b w:val="0"/>
                <w:color w:val="000000"/>
                <w:sz w:val="22"/>
                <w:szCs w:val="22"/>
                <w:lang w:val="ru-RU"/>
              </w:rPr>
              <w:t>Учасник</w:t>
            </w:r>
            <w:proofErr w:type="spellEnd"/>
            <w:r>
              <w:rPr>
                <w:rFonts w:ascii="Times New Roman" w:hAnsi="Times New Roman"/>
                <w:b w:val="0"/>
                <w:color w:val="000000"/>
                <w:sz w:val="22"/>
                <w:szCs w:val="22"/>
                <w:lang w:val="ru-RU"/>
              </w:rPr>
              <w:t xml:space="preserve"> повинен </w:t>
            </w:r>
            <w:proofErr w:type="spellStart"/>
            <w:r>
              <w:rPr>
                <w:rFonts w:ascii="Times New Roman" w:hAnsi="Times New Roman"/>
                <w:b w:val="0"/>
                <w:color w:val="000000"/>
                <w:sz w:val="22"/>
                <w:szCs w:val="22"/>
                <w:lang w:val="ru-RU"/>
              </w:rPr>
              <w:t>розмістити</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всі</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документи</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передбачені</w:t>
            </w:r>
            <w:proofErr w:type="spellEnd"/>
            <w:r>
              <w:rPr>
                <w:rFonts w:ascii="Times New Roman" w:hAnsi="Times New Roman"/>
                <w:b w:val="0"/>
                <w:color w:val="000000"/>
                <w:sz w:val="22"/>
                <w:szCs w:val="22"/>
                <w:lang w:val="ru-RU"/>
              </w:rPr>
              <w:t xml:space="preserve"> тендерною </w:t>
            </w:r>
            <w:proofErr w:type="spellStart"/>
            <w:r>
              <w:rPr>
                <w:rFonts w:ascii="Times New Roman" w:hAnsi="Times New Roman"/>
                <w:b w:val="0"/>
                <w:color w:val="000000"/>
                <w:sz w:val="22"/>
                <w:szCs w:val="22"/>
                <w:lang w:val="ru-RU"/>
              </w:rPr>
              <w:t>документацією</w:t>
            </w:r>
            <w:proofErr w:type="spellEnd"/>
            <w:r>
              <w:rPr>
                <w:rFonts w:ascii="Times New Roman" w:hAnsi="Times New Roman"/>
                <w:b w:val="0"/>
                <w:color w:val="000000"/>
                <w:sz w:val="22"/>
                <w:szCs w:val="22"/>
                <w:lang w:val="ru-RU"/>
              </w:rPr>
              <w:t xml:space="preserve"> до </w:t>
            </w:r>
            <w:proofErr w:type="spellStart"/>
            <w:r>
              <w:rPr>
                <w:rFonts w:ascii="Times New Roman" w:hAnsi="Times New Roman"/>
                <w:b w:val="0"/>
                <w:color w:val="000000"/>
                <w:sz w:val="22"/>
                <w:szCs w:val="22"/>
                <w:lang w:val="ru-RU"/>
              </w:rPr>
              <w:t>кінцевого</w:t>
            </w:r>
            <w:proofErr w:type="spellEnd"/>
            <w:r>
              <w:rPr>
                <w:rFonts w:ascii="Times New Roman" w:hAnsi="Times New Roman"/>
                <w:b w:val="0"/>
                <w:color w:val="000000"/>
                <w:sz w:val="22"/>
                <w:szCs w:val="22"/>
                <w:lang w:val="ru-RU"/>
              </w:rPr>
              <w:t xml:space="preserve"> строку </w:t>
            </w:r>
            <w:proofErr w:type="spellStart"/>
            <w:r>
              <w:rPr>
                <w:rFonts w:ascii="Times New Roman" w:hAnsi="Times New Roman"/>
                <w:b w:val="0"/>
                <w:color w:val="000000"/>
                <w:sz w:val="22"/>
                <w:szCs w:val="22"/>
                <w:lang w:val="ru-RU"/>
              </w:rPr>
              <w:t>подання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тендерних</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пропозицій</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Документи</w:t>
            </w:r>
            <w:proofErr w:type="spellEnd"/>
            <w:r>
              <w:rPr>
                <w:rFonts w:ascii="Times New Roman" w:hAnsi="Times New Roman"/>
                <w:b w:val="0"/>
                <w:color w:val="000000"/>
                <w:sz w:val="22"/>
                <w:szCs w:val="22"/>
                <w:lang w:val="ru-RU"/>
              </w:rPr>
              <w:t xml:space="preserve"> та </w:t>
            </w:r>
            <w:proofErr w:type="spellStart"/>
            <w:r>
              <w:rPr>
                <w:rFonts w:ascii="Times New Roman" w:hAnsi="Times New Roman"/>
                <w:b w:val="0"/>
                <w:color w:val="000000"/>
                <w:sz w:val="22"/>
                <w:szCs w:val="22"/>
                <w:lang w:val="ru-RU"/>
              </w:rPr>
              <w:t>дані</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створюються</w:t>
            </w:r>
            <w:proofErr w:type="spellEnd"/>
            <w:r>
              <w:rPr>
                <w:rFonts w:ascii="Times New Roman" w:hAnsi="Times New Roman"/>
                <w:b w:val="0"/>
                <w:color w:val="000000"/>
                <w:sz w:val="22"/>
                <w:szCs w:val="22"/>
                <w:lang w:val="ru-RU"/>
              </w:rPr>
              <w:t xml:space="preserve"> та </w:t>
            </w:r>
            <w:proofErr w:type="spellStart"/>
            <w:r>
              <w:rPr>
                <w:rFonts w:ascii="Times New Roman" w:hAnsi="Times New Roman"/>
                <w:b w:val="0"/>
                <w:color w:val="000000"/>
                <w:sz w:val="22"/>
                <w:szCs w:val="22"/>
                <w:lang w:val="ru-RU"/>
              </w:rPr>
              <w:t>подаються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з</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урахуванням</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вимог</w:t>
            </w:r>
            <w:proofErr w:type="spellEnd"/>
            <w:r>
              <w:rPr>
                <w:rFonts w:ascii="Times New Roman" w:hAnsi="Times New Roman"/>
                <w:b w:val="0"/>
                <w:color w:val="000000"/>
                <w:sz w:val="22"/>
                <w:szCs w:val="22"/>
                <w:lang w:val="ru-RU"/>
              </w:rPr>
              <w:t xml:space="preserve"> Закону </w:t>
            </w:r>
            <w:proofErr w:type="spellStart"/>
            <w:r>
              <w:rPr>
                <w:rFonts w:ascii="Times New Roman" w:hAnsi="Times New Roman"/>
                <w:b w:val="0"/>
                <w:color w:val="000000"/>
                <w:sz w:val="22"/>
                <w:szCs w:val="22"/>
                <w:lang w:val="ru-RU"/>
              </w:rPr>
              <w:t>України</w:t>
            </w:r>
            <w:proofErr w:type="spellEnd"/>
            <w:r>
              <w:rPr>
                <w:rFonts w:ascii="Times New Roman" w:hAnsi="Times New Roman"/>
                <w:b w:val="0"/>
                <w:color w:val="000000"/>
                <w:sz w:val="22"/>
                <w:szCs w:val="22"/>
                <w:lang w:val="ru-RU"/>
              </w:rPr>
              <w:t xml:space="preserve"> "Про </w:t>
            </w:r>
            <w:proofErr w:type="spellStart"/>
            <w:r>
              <w:rPr>
                <w:rFonts w:ascii="Times New Roman" w:hAnsi="Times New Roman"/>
                <w:b w:val="0"/>
                <w:color w:val="000000"/>
                <w:sz w:val="22"/>
                <w:szCs w:val="22"/>
                <w:lang w:val="ru-RU"/>
              </w:rPr>
              <w:t>електронні</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документи</w:t>
            </w:r>
            <w:proofErr w:type="spellEnd"/>
            <w:r>
              <w:rPr>
                <w:rFonts w:ascii="Times New Roman" w:hAnsi="Times New Roman"/>
                <w:b w:val="0"/>
                <w:color w:val="000000"/>
                <w:sz w:val="22"/>
                <w:szCs w:val="22"/>
                <w:lang w:val="ru-RU"/>
              </w:rPr>
              <w:t xml:space="preserve"> та </w:t>
            </w:r>
            <w:proofErr w:type="spellStart"/>
            <w:r>
              <w:rPr>
                <w:rFonts w:ascii="Times New Roman" w:hAnsi="Times New Roman"/>
                <w:b w:val="0"/>
                <w:color w:val="000000"/>
                <w:sz w:val="22"/>
                <w:szCs w:val="22"/>
                <w:lang w:val="ru-RU"/>
              </w:rPr>
              <w:t>електронний</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документообіг</w:t>
            </w:r>
            <w:proofErr w:type="spellEnd"/>
            <w:r>
              <w:rPr>
                <w:rFonts w:ascii="Times New Roman" w:hAnsi="Times New Roman"/>
                <w:b w:val="0"/>
                <w:color w:val="000000"/>
                <w:sz w:val="22"/>
                <w:szCs w:val="22"/>
                <w:lang w:val="ru-RU"/>
              </w:rPr>
              <w:t>».</w:t>
            </w:r>
            <w:r>
              <w:rPr>
                <w:rFonts w:ascii="Times New Roman" w:hAnsi="Times New Roman"/>
                <w:b w:val="0"/>
                <w:sz w:val="22"/>
                <w:szCs w:val="22"/>
                <w:shd w:val="clear" w:color="auto" w:fill="FFFFFF"/>
                <w:lang w:val="ru-RU"/>
              </w:rPr>
              <w:t xml:space="preserve"> </w:t>
            </w:r>
            <w:proofErr w:type="spellStart"/>
            <w:r>
              <w:rPr>
                <w:rFonts w:ascii="Times New Roman" w:hAnsi="Times New Roman"/>
                <w:b w:val="0"/>
                <w:color w:val="000000"/>
                <w:sz w:val="22"/>
                <w:szCs w:val="22"/>
                <w:lang w:val="ru-RU"/>
              </w:rPr>
              <w:t>Тендерна</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пропозиція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подається</w:t>
            </w:r>
            <w:proofErr w:type="spellEnd"/>
            <w:r>
              <w:rPr>
                <w:rFonts w:ascii="Times New Roman" w:hAnsi="Times New Roman"/>
                <w:b w:val="0"/>
                <w:color w:val="000000"/>
                <w:sz w:val="22"/>
                <w:szCs w:val="22"/>
                <w:lang w:val="ru-RU"/>
              </w:rPr>
              <w:t xml:space="preserve"> в </w:t>
            </w:r>
            <w:proofErr w:type="spellStart"/>
            <w:r>
              <w:rPr>
                <w:rFonts w:ascii="Times New Roman" w:hAnsi="Times New Roman"/>
                <w:b w:val="0"/>
                <w:color w:val="000000"/>
                <w:sz w:val="22"/>
                <w:szCs w:val="22"/>
                <w:lang w:val="ru-RU"/>
              </w:rPr>
              <w:t>електронному</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вигляді</w:t>
            </w:r>
            <w:proofErr w:type="spellEnd"/>
            <w:r>
              <w:rPr>
                <w:rFonts w:ascii="Times New Roman" w:hAnsi="Times New Roman"/>
                <w:b w:val="0"/>
                <w:color w:val="000000"/>
                <w:sz w:val="22"/>
                <w:szCs w:val="22"/>
                <w:lang w:val="ru-RU"/>
              </w:rPr>
              <w:t xml:space="preserve"> через </w:t>
            </w:r>
            <w:proofErr w:type="spellStart"/>
            <w:r>
              <w:rPr>
                <w:rFonts w:ascii="Times New Roman" w:hAnsi="Times New Roman"/>
                <w:b w:val="0"/>
                <w:color w:val="000000"/>
                <w:sz w:val="22"/>
                <w:szCs w:val="22"/>
                <w:lang w:val="ru-RU"/>
              </w:rPr>
              <w:t>електронну</w:t>
            </w:r>
            <w:proofErr w:type="spellEnd"/>
            <w:r>
              <w:rPr>
                <w:rFonts w:ascii="Times New Roman" w:hAnsi="Times New Roman"/>
                <w:b w:val="0"/>
                <w:color w:val="000000"/>
                <w:sz w:val="22"/>
                <w:szCs w:val="22"/>
                <w:lang w:val="ru-RU"/>
              </w:rPr>
              <w:t xml:space="preserve"> систему </w:t>
            </w:r>
            <w:proofErr w:type="spellStart"/>
            <w:r>
              <w:rPr>
                <w:rFonts w:ascii="Times New Roman" w:hAnsi="Times New Roman"/>
                <w:b w:val="0"/>
                <w:color w:val="000000"/>
                <w:sz w:val="22"/>
                <w:szCs w:val="22"/>
                <w:lang w:val="ru-RU"/>
              </w:rPr>
              <w:t>закупівель</w:t>
            </w:r>
            <w:proofErr w:type="spellEnd"/>
            <w:r>
              <w:rPr>
                <w:rFonts w:ascii="Times New Roman" w:hAnsi="Times New Roman"/>
                <w:b w:val="0"/>
                <w:color w:val="000000"/>
                <w:sz w:val="22"/>
                <w:szCs w:val="22"/>
                <w:lang w:val="ru-RU"/>
              </w:rPr>
              <w:t xml:space="preserve">. Документ </w:t>
            </w:r>
            <w:proofErr w:type="spellStart"/>
            <w:r>
              <w:rPr>
                <w:rFonts w:ascii="Times New Roman" w:hAnsi="Times New Roman"/>
                <w:b w:val="0"/>
                <w:color w:val="000000"/>
                <w:sz w:val="22"/>
                <w:szCs w:val="22"/>
                <w:lang w:val="ru-RU"/>
              </w:rPr>
              <w:t>з</w:t>
            </w:r>
            <w:proofErr w:type="spellEnd"/>
            <w:r>
              <w:rPr>
                <w:rFonts w:ascii="Times New Roman" w:hAnsi="Times New Roman"/>
                <w:b w:val="0"/>
                <w:color w:val="000000"/>
                <w:sz w:val="22"/>
                <w:szCs w:val="22"/>
                <w:lang w:val="ru-RU"/>
              </w:rPr>
              <w:t xml:space="preserve"> тендерною </w:t>
            </w:r>
            <w:proofErr w:type="spellStart"/>
            <w:r>
              <w:rPr>
                <w:rFonts w:ascii="Times New Roman" w:hAnsi="Times New Roman"/>
                <w:b w:val="0"/>
                <w:color w:val="000000"/>
                <w:sz w:val="22"/>
                <w:szCs w:val="22"/>
                <w:lang w:val="ru-RU"/>
              </w:rPr>
              <w:t>пропозицією</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подається</w:t>
            </w:r>
            <w:proofErr w:type="spellEnd"/>
            <w:r>
              <w:rPr>
                <w:rFonts w:ascii="Times New Roman" w:hAnsi="Times New Roman"/>
                <w:b w:val="0"/>
                <w:color w:val="000000"/>
                <w:sz w:val="22"/>
                <w:szCs w:val="22"/>
                <w:lang w:val="ru-RU"/>
              </w:rPr>
              <w:t xml:space="preserve"> в </w:t>
            </w:r>
            <w:proofErr w:type="spellStart"/>
            <w:r>
              <w:rPr>
                <w:rFonts w:ascii="Times New Roman" w:hAnsi="Times New Roman"/>
                <w:b w:val="0"/>
                <w:color w:val="000000"/>
                <w:sz w:val="22"/>
                <w:szCs w:val="22"/>
                <w:lang w:val="ru-RU"/>
              </w:rPr>
              <w:t>електронному</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вигляді</w:t>
            </w:r>
            <w:proofErr w:type="spellEnd"/>
            <w:r>
              <w:rPr>
                <w:rFonts w:ascii="Times New Roman" w:hAnsi="Times New Roman"/>
                <w:b w:val="0"/>
                <w:color w:val="000000"/>
                <w:sz w:val="22"/>
                <w:szCs w:val="22"/>
                <w:lang w:val="ru-RU"/>
              </w:rPr>
              <w:t xml:space="preserve"> шляхом </w:t>
            </w:r>
            <w:proofErr w:type="spellStart"/>
            <w:r>
              <w:rPr>
                <w:rFonts w:ascii="Times New Roman" w:hAnsi="Times New Roman"/>
                <w:b w:val="0"/>
                <w:color w:val="000000"/>
                <w:sz w:val="22"/>
                <w:szCs w:val="22"/>
                <w:lang w:val="ru-RU"/>
              </w:rPr>
              <w:t>заповнення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електронних</w:t>
            </w:r>
            <w:proofErr w:type="spellEnd"/>
            <w:r>
              <w:rPr>
                <w:rFonts w:ascii="Times New Roman" w:hAnsi="Times New Roman"/>
                <w:b w:val="0"/>
                <w:color w:val="000000"/>
                <w:sz w:val="22"/>
                <w:szCs w:val="22"/>
                <w:lang w:val="ru-RU"/>
              </w:rPr>
              <w:t xml:space="preserve"> форм </w:t>
            </w:r>
            <w:proofErr w:type="spellStart"/>
            <w:r>
              <w:rPr>
                <w:rFonts w:ascii="Times New Roman" w:hAnsi="Times New Roman"/>
                <w:b w:val="0"/>
                <w:color w:val="000000"/>
                <w:sz w:val="22"/>
                <w:szCs w:val="22"/>
                <w:lang w:val="ru-RU"/>
              </w:rPr>
              <w:t>з</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окремими</w:t>
            </w:r>
            <w:proofErr w:type="spellEnd"/>
            <w:r>
              <w:rPr>
                <w:rFonts w:ascii="Times New Roman" w:hAnsi="Times New Roman"/>
                <w:b w:val="0"/>
                <w:color w:val="000000"/>
                <w:sz w:val="22"/>
                <w:szCs w:val="22"/>
                <w:lang w:val="ru-RU"/>
              </w:rPr>
              <w:t xml:space="preserve"> полями, де </w:t>
            </w:r>
            <w:proofErr w:type="spellStart"/>
            <w:r>
              <w:rPr>
                <w:rFonts w:ascii="Times New Roman" w:hAnsi="Times New Roman"/>
                <w:b w:val="0"/>
                <w:color w:val="000000"/>
                <w:sz w:val="22"/>
                <w:szCs w:val="22"/>
                <w:lang w:val="ru-RU"/>
              </w:rPr>
              <w:t>зазначається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інформація</w:t>
            </w:r>
            <w:proofErr w:type="spellEnd"/>
            <w:r>
              <w:rPr>
                <w:rFonts w:ascii="Times New Roman" w:hAnsi="Times New Roman"/>
                <w:b w:val="0"/>
                <w:color w:val="000000"/>
                <w:sz w:val="22"/>
                <w:szCs w:val="22"/>
                <w:lang w:val="ru-RU"/>
              </w:rPr>
              <w:t xml:space="preserve"> про </w:t>
            </w:r>
            <w:proofErr w:type="spellStart"/>
            <w:r>
              <w:rPr>
                <w:rFonts w:ascii="Times New Roman" w:hAnsi="Times New Roman"/>
                <w:b w:val="0"/>
                <w:color w:val="000000"/>
                <w:sz w:val="22"/>
                <w:szCs w:val="22"/>
                <w:lang w:val="ru-RU"/>
              </w:rPr>
              <w:t>ціну</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інформація</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від</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Учасника</w:t>
            </w:r>
            <w:proofErr w:type="spellEnd"/>
            <w:r>
              <w:rPr>
                <w:rFonts w:ascii="Times New Roman" w:hAnsi="Times New Roman"/>
                <w:b w:val="0"/>
                <w:sz w:val="22"/>
                <w:szCs w:val="22"/>
                <w:lang w:val="ru-RU"/>
              </w:rPr>
              <w:t xml:space="preserve"> про </w:t>
            </w:r>
            <w:proofErr w:type="spellStart"/>
            <w:r>
              <w:rPr>
                <w:rFonts w:ascii="Times New Roman" w:hAnsi="Times New Roman"/>
                <w:b w:val="0"/>
                <w:sz w:val="22"/>
                <w:szCs w:val="22"/>
                <w:lang w:val="ru-RU"/>
              </w:rPr>
              <w:t>його</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відповідність</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кваліфікаційним</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кваліфікаційному</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критеріям</w:t>
            </w:r>
            <w:proofErr w:type="spellEnd"/>
            <w:r>
              <w:rPr>
                <w:rFonts w:ascii="Times New Roman" w:hAnsi="Times New Roman"/>
                <w:b w:val="0"/>
                <w:sz w:val="22"/>
                <w:szCs w:val="22"/>
                <w:lang w:val="ru-RU"/>
              </w:rPr>
              <w:t>,</w:t>
            </w:r>
            <w:r>
              <w:rPr>
                <w:rFonts w:ascii="Times New Roman" w:hAnsi="Times New Roman"/>
                <w:b w:val="0"/>
                <w:color w:val="FF0000"/>
                <w:sz w:val="22"/>
                <w:szCs w:val="22"/>
                <w:lang w:val="ru-RU"/>
              </w:rPr>
              <w:t xml:space="preserve"> </w:t>
            </w:r>
            <w:proofErr w:type="spellStart"/>
            <w:r>
              <w:rPr>
                <w:rFonts w:ascii="Times New Roman" w:hAnsi="Times New Roman"/>
                <w:b w:val="0"/>
                <w:sz w:val="22"/>
                <w:szCs w:val="22"/>
                <w:lang w:val="ru-RU"/>
              </w:rPr>
              <w:t>вимогам</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визначеним</w:t>
            </w:r>
            <w:proofErr w:type="spellEnd"/>
            <w:r>
              <w:rPr>
                <w:rFonts w:ascii="Times New Roman" w:hAnsi="Times New Roman"/>
                <w:b w:val="0"/>
                <w:sz w:val="22"/>
                <w:szCs w:val="22"/>
                <w:lang w:val="ru-RU"/>
              </w:rPr>
              <w:t xml:space="preserve"> у </w:t>
            </w:r>
            <w:proofErr w:type="spellStart"/>
            <w:r>
              <w:rPr>
                <w:rFonts w:ascii="Times New Roman" w:hAnsi="Times New Roman"/>
                <w:b w:val="0"/>
                <w:sz w:val="22"/>
                <w:szCs w:val="22"/>
                <w:lang w:val="ru-RU"/>
              </w:rPr>
              <w:t>статті</w:t>
            </w:r>
            <w:proofErr w:type="spellEnd"/>
            <w:r>
              <w:rPr>
                <w:rFonts w:ascii="Times New Roman" w:hAnsi="Times New Roman"/>
                <w:b w:val="0"/>
                <w:sz w:val="22"/>
                <w:szCs w:val="22"/>
                <w:lang w:val="ru-RU"/>
              </w:rPr>
              <w:t xml:space="preserve"> 17 </w:t>
            </w:r>
            <w:proofErr w:type="spellStart"/>
            <w:r>
              <w:rPr>
                <w:rFonts w:ascii="Times New Roman" w:hAnsi="Times New Roman"/>
                <w:b w:val="0"/>
                <w:sz w:val="22"/>
                <w:szCs w:val="22"/>
                <w:lang w:val="ru-RU"/>
              </w:rPr>
              <w:t>цього</w:t>
            </w:r>
            <w:proofErr w:type="spellEnd"/>
            <w:r>
              <w:rPr>
                <w:rFonts w:ascii="Times New Roman" w:hAnsi="Times New Roman"/>
                <w:b w:val="0"/>
                <w:sz w:val="22"/>
                <w:szCs w:val="22"/>
                <w:lang w:val="ru-RU"/>
              </w:rPr>
              <w:t xml:space="preserve"> Закону</w:t>
            </w:r>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і</w:t>
            </w:r>
            <w:proofErr w:type="spellEnd"/>
            <w:r>
              <w:rPr>
                <w:rFonts w:ascii="Times New Roman" w:hAnsi="Times New Roman"/>
                <w:b w:val="0"/>
                <w:color w:val="000000"/>
                <w:sz w:val="22"/>
                <w:szCs w:val="22"/>
                <w:lang w:val="ru-RU"/>
              </w:rPr>
              <w:t xml:space="preserve"> в </w:t>
            </w:r>
            <w:proofErr w:type="spellStart"/>
            <w:r>
              <w:rPr>
                <w:rFonts w:ascii="Times New Roman" w:hAnsi="Times New Roman"/>
                <w:b w:val="0"/>
                <w:color w:val="000000"/>
                <w:sz w:val="22"/>
                <w:szCs w:val="22"/>
                <w:lang w:val="ru-RU"/>
              </w:rPr>
              <w:t>тендерній</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документації</w:t>
            </w:r>
            <w:proofErr w:type="spellEnd"/>
            <w:r>
              <w:rPr>
                <w:rFonts w:ascii="Times New Roman" w:hAnsi="Times New Roman"/>
                <w:b w:val="0"/>
                <w:color w:val="000000"/>
                <w:sz w:val="22"/>
                <w:szCs w:val="22"/>
                <w:lang w:val="ru-RU"/>
              </w:rPr>
              <w:t xml:space="preserve">, та </w:t>
            </w:r>
            <w:proofErr w:type="spellStart"/>
            <w:r>
              <w:rPr>
                <w:rFonts w:ascii="Times New Roman" w:hAnsi="Times New Roman"/>
                <w:b w:val="0"/>
                <w:color w:val="000000"/>
                <w:sz w:val="22"/>
                <w:szCs w:val="22"/>
                <w:lang w:val="ru-RU"/>
              </w:rPr>
              <w:t>завантаження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необхідних</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документів</w:t>
            </w:r>
            <w:proofErr w:type="spellEnd"/>
            <w:r>
              <w:rPr>
                <w:rFonts w:ascii="Times New Roman" w:hAnsi="Times New Roman"/>
                <w:b w:val="0"/>
                <w:color w:val="000000"/>
                <w:sz w:val="22"/>
                <w:szCs w:val="22"/>
                <w:lang w:val="ru-RU"/>
              </w:rPr>
              <w:t xml:space="preserve"> у </w:t>
            </w:r>
            <w:proofErr w:type="spellStart"/>
            <w:r>
              <w:rPr>
                <w:rFonts w:ascii="Times New Roman" w:hAnsi="Times New Roman"/>
                <w:b w:val="0"/>
                <w:color w:val="000000"/>
                <w:sz w:val="22"/>
                <w:szCs w:val="22"/>
                <w:lang w:val="ru-RU"/>
              </w:rPr>
              <w:t>форматі</w:t>
            </w:r>
            <w:proofErr w:type="spellEnd"/>
            <w:r>
              <w:rPr>
                <w:rFonts w:ascii="Times New Roman" w:hAnsi="Times New Roman"/>
                <w:b w:val="0"/>
                <w:color w:val="000000"/>
                <w:sz w:val="22"/>
                <w:szCs w:val="22"/>
                <w:lang w:val="ru-RU"/>
              </w:rPr>
              <w:t xml:space="preserve"> PDF (</w:t>
            </w:r>
            <w:proofErr w:type="spellStart"/>
            <w:r>
              <w:rPr>
                <w:rFonts w:ascii="Times New Roman" w:hAnsi="Times New Roman"/>
                <w:b w:val="0"/>
                <w:color w:val="000000"/>
                <w:sz w:val="22"/>
                <w:szCs w:val="22"/>
                <w:lang w:val="ru-RU"/>
              </w:rPr>
              <w:t>PortableDocumentFormat</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що</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вимагаються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Замовником</w:t>
            </w:r>
            <w:proofErr w:type="spellEnd"/>
            <w:r>
              <w:rPr>
                <w:rFonts w:ascii="Times New Roman" w:hAnsi="Times New Roman"/>
                <w:b w:val="0"/>
                <w:color w:val="000000"/>
                <w:sz w:val="22"/>
                <w:szCs w:val="22"/>
                <w:lang w:val="ru-RU"/>
              </w:rPr>
              <w:t xml:space="preserve"> у </w:t>
            </w:r>
            <w:proofErr w:type="spellStart"/>
            <w:r>
              <w:rPr>
                <w:rFonts w:ascii="Times New Roman" w:hAnsi="Times New Roman"/>
                <w:b w:val="0"/>
                <w:color w:val="000000"/>
                <w:sz w:val="22"/>
                <w:szCs w:val="22"/>
                <w:lang w:val="ru-RU"/>
              </w:rPr>
              <w:t>тендерній</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документації</w:t>
            </w:r>
            <w:proofErr w:type="spellEnd"/>
            <w:r>
              <w:rPr>
                <w:rFonts w:ascii="Times New Roman" w:hAnsi="Times New Roman"/>
                <w:b w:val="0"/>
                <w:color w:val="000000"/>
                <w:sz w:val="22"/>
                <w:szCs w:val="22"/>
                <w:lang w:val="ru-RU"/>
              </w:rPr>
              <w:t xml:space="preserve">. </w:t>
            </w:r>
          </w:p>
          <w:p w:rsidR="00FA1F11" w:rsidRDefault="00FA1F11">
            <w:pPr>
              <w:widowControl w:val="0"/>
              <w:jc w:val="both"/>
              <w:rPr>
                <w:sz w:val="22"/>
                <w:szCs w:val="22"/>
              </w:rPr>
            </w:pPr>
            <w:r>
              <w:rPr>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A1F11" w:rsidRDefault="00FA1F11">
            <w:pPr>
              <w:pStyle w:val="3"/>
              <w:shd w:val="clear" w:color="auto" w:fill="FFFFFF"/>
              <w:tabs>
                <w:tab w:val="left" w:pos="0"/>
              </w:tabs>
              <w:snapToGrid w:val="0"/>
              <w:jc w:val="both"/>
              <w:rPr>
                <w:rFonts w:ascii="Times New Roman" w:hAnsi="Times New Roman"/>
                <w:b w:val="0"/>
                <w:color w:val="000000"/>
                <w:sz w:val="22"/>
                <w:szCs w:val="22"/>
                <w:lang w:val="ru-RU"/>
              </w:rPr>
            </w:pPr>
            <w:proofErr w:type="spellStart"/>
            <w:r>
              <w:rPr>
                <w:rFonts w:ascii="Times New Roman" w:hAnsi="Times New Roman"/>
                <w:b w:val="0"/>
                <w:color w:val="000000"/>
                <w:sz w:val="22"/>
                <w:szCs w:val="22"/>
                <w:lang w:val="ru-RU"/>
              </w:rPr>
              <w:t>Тендерна</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пропозиція</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Учасника</w:t>
            </w:r>
            <w:proofErr w:type="spellEnd"/>
            <w:r>
              <w:rPr>
                <w:rFonts w:ascii="Times New Roman" w:hAnsi="Times New Roman"/>
                <w:b w:val="0"/>
                <w:color w:val="000000"/>
                <w:sz w:val="22"/>
                <w:szCs w:val="22"/>
                <w:lang w:val="ru-RU"/>
              </w:rPr>
              <w:t xml:space="preserve"> повинна </w:t>
            </w:r>
            <w:proofErr w:type="spellStart"/>
            <w:r>
              <w:rPr>
                <w:rFonts w:ascii="Times New Roman" w:hAnsi="Times New Roman"/>
                <w:b w:val="0"/>
                <w:color w:val="000000"/>
                <w:sz w:val="22"/>
                <w:szCs w:val="22"/>
                <w:lang w:val="ru-RU"/>
              </w:rPr>
              <w:t>містити</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наступні</w:t>
            </w:r>
            <w:proofErr w:type="spellEnd"/>
            <w:r>
              <w:rPr>
                <w:rFonts w:ascii="Times New Roman" w:hAnsi="Times New Roman"/>
                <w:b w:val="0"/>
                <w:color w:val="000000"/>
                <w:sz w:val="22"/>
                <w:szCs w:val="22"/>
                <w:lang w:val="ru-RU"/>
              </w:rPr>
              <w:t xml:space="preserve"> </w:t>
            </w:r>
            <w:proofErr w:type="spellStart"/>
            <w:r>
              <w:rPr>
                <w:rFonts w:ascii="Times New Roman" w:hAnsi="Times New Roman"/>
                <w:b w:val="0"/>
                <w:color w:val="000000"/>
                <w:sz w:val="22"/>
                <w:szCs w:val="22"/>
                <w:lang w:val="ru-RU"/>
              </w:rPr>
              <w:t>документи</w:t>
            </w:r>
            <w:proofErr w:type="spellEnd"/>
            <w:r>
              <w:rPr>
                <w:rFonts w:ascii="Times New Roman" w:hAnsi="Times New Roman"/>
                <w:b w:val="0"/>
                <w:color w:val="000000"/>
                <w:sz w:val="22"/>
                <w:szCs w:val="22"/>
                <w:lang w:val="ru-RU"/>
              </w:rPr>
              <w:t>:</w:t>
            </w:r>
          </w:p>
          <w:p w:rsidR="00FA1F11" w:rsidRDefault="00FA1F11">
            <w:pPr>
              <w:pStyle w:val="a6"/>
              <w:ind w:left="-21" w:hanging="21"/>
              <w:jc w:val="both"/>
              <w:rPr>
                <w:rFonts w:ascii="Times New Roman" w:hAnsi="Times New Roman"/>
                <w:color w:val="000000"/>
                <w:sz w:val="22"/>
                <w:szCs w:val="22"/>
              </w:rPr>
            </w:pPr>
            <w:r>
              <w:rPr>
                <w:rFonts w:ascii="Times New Roman" w:hAnsi="Times New Roman"/>
                <w:color w:val="000000"/>
                <w:sz w:val="22"/>
                <w:szCs w:val="22"/>
              </w:rPr>
              <w:t xml:space="preserve">1.1.1. Тендерну пропозицію за формою згідно з </w:t>
            </w:r>
            <w:r>
              <w:rPr>
                <w:rFonts w:ascii="Times New Roman" w:hAnsi="Times New Roman"/>
                <w:b/>
                <w:color w:val="000000"/>
                <w:sz w:val="22"/>
                <w:szCs w:val="22"/>
              </w:rPr>
              <w:t>Додатком 1</w:t>
            </w:r>
            <w:r>
              <w:rPr>
                <w:rFonts w:ascii="Times New Roman" w:hAnsi="Times New Roman"/>
                <w:color w:val="000000"/>
                <w:sz w:val="22"/>
                <w:szCs w:val="22"/>
              </w:rPr>
              <w:t xml:space="preserve"> до тендерної документації;</w:t>
            </w:r>
          </w:p>
          <w:p w:rsidR="00FA1F11" w:rsidRDefault="00FA1F11">
            <w:pPr>
              <w:pStyle w:val="a6"/>
              <w:ind w:left="-21" w:hanging="21"/>
              <w:jc w:val="both"/>
              <w:rPr>
                <w:rFonts w:ascii="Times New Roman" w:hAnsi="Times New Roman"/>
                <w:sz w:val="22"/>
                <w:szCs w:val="22"/>
              </w:rPr>
            </w:pPr>
            <w:r>
              <w:rPr>
                <w:rFonts w:ascii="Times New Roman" w:hAnsi="Times New Roman"/>
                <w:color w:val="000000"/>
                <w:sz w:val="22"/>
                <w:szCs w:val="22"/>
              </w:rPr>
              <w:t xml:space="preserve">1.1.2. Інформацію та документи, що підтверджують відповідність учасника кваліфікаційним критеріям відповідно до </w:t>
            </w:r>
            <w:r>
              <w:rPr>
                <w:rFonts w:ascii="Times New Roman" w:hAnsi="Times New Roman"/>
                <w:b/>
                <w:color w:val="000000"/>
                <w:sz w:val="22"/>
                <w:szCs w:val="22"/>
              </w:rPr>
              <w:t>Додатку 2</w:t>
            </w:r>
            <w:r>
              <w:rPr>
                <w:rFonts w:ascii="Times New Roman" w:hAnsi="Times New Roman"/>
                <w:color w:val="000000"/>
                <w:sz w:val="22"/>
                <w:szCs w:val="22"/>
              </w:rPr>
              <w:t xml:space="preserve"> до тендерної документації; </w:t>
            </w:r>
          </w:p>
          <w:p w:rsidR="00FA1F11" w:rsidRDefault="00FA1F11">
            <w:pPr>
              <w:pStyle w:val="a6"/>
              <w:ind w:left="-42"/>
              <w:jc w:val="both"/>
              <w:rPr>
                <w:rFonts w:ascii="Times New Roman" w:hAnsi="Times New Roman"/>
                <w:sz w:val="22"/>
                <w:szCs w:val="22"/>
              </w:rPr>
            </w:pPr>
            <w:r>
              <w:rPr>
                <w:rFonts w:ascii="Times New Roman" w:hAnsi="Times New Roman"/>
                <w:color w:val="000000"/>
                <w:sz w:val="22"/>
                <w:szCs w:val="22"/>
              </w:rPr>
              <w:t xml:space="preserve">1.1.3. Інформацію щодо відповідності учасника вимогам, визначеним у статті 17 Закону відповідно до </w:t>
            </w:r>
            <w:r>
              <w:rPr>
                <w:rFonts w:ascii="Times New Roman" w:hAnsi="Times New Roman"/>
                <w:b/>
                <w:color w:val="000000"/>
                <w:sz w:val="22"/>
                <w:szCs w:val="22"/>
              </w:rPr>
              <w:t>Додатку 3</w:t>
            </w:r>
            <w:r>
              <w:rPr>
                <w:rFonts w:ascii="Times New Roman" w:hAnsi="Times New Roman"/>
                <w:color w:val="000000"/>
                <w:sz w:val="22"/>
                <w:szCs w:val="22"/>
              </w:rPr>
              <w:t xml:space="preserve"> до Тендерної документації;</w:t>
            </w:r>
          </w:p>
          <w:p w:rsidR="00FA1F11" w:rsidRDefault="00FA1F11">
            <w:pPr>
              <w:pStyle w:val="a6"/>
              <w:ind w:left="-21" w:hanging="21"/>
              <w:jc w:val="both"/>
              <w:rPr>
                <w:rFonts w:ascii="Times New Roman" w:hAnsi="Times New Roman"/>
                <w:color w:val="000000"/>
                <w:sz w:val="22"/>
                <w:szCs w:val="22"/>
              </w:rPr>
            </w:pPr>
            <w:r>
              <w:rPr>
                <w:rFonts w:ascii="Times New Roman" w:hAnsi="Times New Roman"/>
                <w:color w:val="000000"/>
                <w:sz w:val="22"/>
                <w:szCs w:val="22"/>
              </w:rPr>
              <w:t xml:space="preserve">1.1.4. Інформацію про необхідні технічні, якісні та кількісні характеристики предмета закупівлі відповідно до </w:t>
            </w:r>
            <w:r>
              <w:rPr>
                <w:rFonts w:ascii="Times New Roman" w:hAnsi="Times New Roman"/>
                <w:b/>
                <w:color w:val="000000"/>
                <w:sz w:val="22"/>
                <w:szCs w:val="22"/>
              </w:rPr>
              <w:t>Додатку 4</w:t>
            </w:r>
            <w:r>
              <w:rPr>
                <w:rFonts w:ascii="Times New Roman" w:hAnsi="Times New Roman"/>
                <w:color w:val="000000"/>
                <w:sz w:val="22"/>
                <w:szCs w:val="22"/>
              </w:rPr>
              <w:t xml:space="preserve"> до Тендерної документації;</w:t>
            </w:r>
          </w:p>
          <w:p w:rsidR="00FA1F11" w:rsidRDefault="00FA1F11">
            <w:pPr>
              <w:pStyle w:val="a6"/>
              <w:ind w:left="-21" w:hanging="21"/>
              <w:jc w:val="both"/>
              <w:rPr>
                <w:rFonts w:ascii="Times New Roman" w:hAnsi="Times New Roman"/>
                <w:sz w:val="22"/>
                <w:szCs w:val="22"/>
              </w:rPr>
            </w:pPr>
            <w:r>
              <w:rPr>
                <w:rFonts w:ascii="Times New Roman" w:hAnsi="Times New Roman"/>
                <w:color w:val="000000"/>
                <w:sz w:val="22"/>
                <w:szCs w:val="22"/>
              </w:rPr>
              <w:t>1.1.5.</w:t>
            </w:r>
            <w:r>
              <w:rPr>
                <w:rFonts w:ascii="Times New Roman" w:hAnsi="Times New Roman"/>
                <w:sz w:val="22"/>
                <w:szCs w:val="22"/>
              </w:rPr>
              <w:t xml:space="preserve">   Відомості про учасника за підписом уповноваженої особи учасника та завіреною печаткою (за наявності) відповідно до </w:t>
            </w:r>
            <w:r>
              <w:rPr>
                <w:rFonts w:ascii="Times New Roman" w:hAnsi="Times New Roman"/>
                <w:b/>
                <w:sz w:val="22"/>
                <w:szCs w:val="22"/>
              </w:rPr>
              <w:t>Додатку 5;</w:t>
            </w:r>
            <w:r>
              <w:rPr>
                <w:rFonts w:ascii="Times New Roman" w:hAnsi="Times New Roman"/>
                <w:sz w:val="22"/>
                <w:szCs w:val="22"/>
              </w:rPr>
              <w:t xml:space="preserve"> </w:t>
            </w:r>
          </w:p>
          <w:p w:rsidR="00FA1F11" w:rsidRDefault="00FA1F11">
            <w:pPr>
              <w:pStyle w:val="a6"/>
              <w:ind w:left="-21" w:hanging="21"/>
              <w:jc w:val="both"/>
              <w:rPr>
                <w:rFonts w:ascii="Times New Roman" w:hAnsi="Times New Roman"/>
                <w:sz w:val="22"/>
                <w:szCs w:val="22"/>
              </w:rPr>
            </w:pPr>
            <w:r>
              <w:rPr>
                <w:rFonts w:ascii="Times New Roman" w:hAnsi="Times New Roman"/>
                <w:color w:val="000000"/>
                <w:sz w:val="22"/>
                <w:szCs w:val="22"/>
              </w:rPr>
              <w:t xml:space="preserve">1.1.6. </w:t>
            </w:r>
            <w:r>
              <w:rPr>
                <w:rFonts w:ascii="Times New Roman" w:hAnsi="Times New Roman"/>
                <w:sz w:val="22"/>
                <w:szCs w:val="22"/>
              </w:rPr>
              <w:t>Лист-погодження</w:t>
            </w:r>
            <w:r>
              <w:rPr>
                <w:rFonts w:ascii="Times New Roman" w:hAnsi="Times New Roman"/>
                <w:b/>
                <w:sz w:val="22"/>
                <w:szCs w:val="22"/>
              </w:rPr>
              <w:t xml:space="preserve"> з </w:t>
            </w:r>
            <w:r>
              <w:rPr>
                <w:rFonts w:ascii="Times New Roman" w:hAnsi="Times New Roman"/>
                <w:sz w:val="22"/>
                <w:szCs w:val="22"/>
              </w:rPr>
              <w:t xml:space="preserve">проектом договору за підписом уповноваженої особи та завіреною печаткою (за наявності). Проект договору  </w:t>
            </w:r>
            <w:r>
              <w:rPr>
                <w:rFonts w:ascii="Times New Roman" w:hAnsi="Times New Roman"/>
                <w:b/>
                <w:sz w:val="22"/>
                <w:szCs w:val="22"/>
              </w:rPr>
              <w:t>Додаток 6</w:t>
            </w:r>
            <w:r>
              <w:rPr>
                <w:rFonts w:ascii="Times New Roman" w:hAnsi="Times New Roman"/>
                <w:sz w:val="22"/>
                <w:szCs w:val="22"/>
              </w:rPr>
              <w:t>.</w:t>
            </w:r>
          </w:p>
          <w:p w:rsidR="00FA1F11" w:rsidRDefault="00FA1F11">
            <w:pPr>
              <w:jc w:val="both"/>
              <w:rPr>
                <w:sz w:val="22"/>
                <w:szCs w:val="22"/>
              </w:rPr>
            </w:pPr>
            <w:r>
              <w:rPr>
                <w:sz w:val="22"/>
                <w:szCs w:val="22"/>
              </w:rPr>
              <w:t xml:space="preserve">1.1.7.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Pr>
                <w:bCs/>
                <w:sz w:val="22"/>
                <w:szCs w:val="22"/>
              </w:rPr>
              <w:t>(виписка з протоколу зборів засновників або його копія, копія наказу про призначення, довіреність або інші документи)</w:t>
            </w:r>
            <w:r>
              <w:rPr>
                <w:sz w:val="22"/>
                <w:szCs w:val="22"/>
              </w:rPr>
              <w:t>;</w:t>
            </w:r>
          </w:p>
          <w:p w:rsidR="00FA1F11" w:rsidRDefault="00FA1F11">
            <w:pPr>
              <w:jc w:val="both"/>
              <w:rPr>
                <w:bCs/>
                <w:sz w:val="22"/>
                <w:szCs w:val="22"/>
              </w:rPr>
            </w:pPr>
            <w:r>
              <w:rPr>
                <w:bCs/>
                <w:sz w:val="22"/>
                <w:szCs w:val="22"/>
              </w:rPr>
              <w:t>1.1.8. Копія Статуту або іншого установчого документу (для юридичних осіб)</w:t>
            </w:r>
          </w:p>
          <w:p w:rsidR="00FA1F11" w:rsidRDefault="00FA1F11">
            <w:pPr>
              <w:jc w:val="both"/>
              <w:rPr>
                <w:b/>
                <w:bCs/>
                <w:sz w:val="22"/>
                <w:szCs w:val="22"/>
              </w:rPr>
            </w:pPr>
            <w:r>
              <w:rPr>
                <w:bCs/>
                <w:sz w:val="22"/>
                <w:szCs w:val="22"/>
              </w:rPr>
              <w:t xml:space="preserve">1.1.9. Копія довідки про присвоєння ідентифікаційного </w:t>
            </w:r>
            <w:r>
              <w:rPr>
                <w:b/>
                <w:bCs/>
                <w:sz w:val="22"/>
                <w:szCs w:val="22"/>
              </w:rPr>
              <w:t>коду (для фізичних осіб-підприємців).</w:t>
            </w:r>
          </w:p>
          <w:p w:rsidR="00FA1F11" w:rsidRDefault="00FA1F11">
            <w:pPr>
              <w:jc w:val="both"/>
              <w:rPr>
                <w:bCs/>
                <w:sz w:val="22"/>
                <w:szCs w:val="22"/>
              </w:rPr>
            </w:pPr>
            <w:r>
              <w:rPr>
                <w:bCs/>
                <w:sz w:val="22"/>
                <w:szCs w:val="22"/>
              </w:rPr>
              <w:t xml:space="preserve">1.1.10. Копія паспорту </w:t>
            </w:r>
            <w:r>
              <w:rPr>
                <w:b/>
                <w:bCs/>
                <w:sz w:val="22"/>
                <w:szCs w:val="22"/>
              </w:rPr>
              <w:t>(для фізичних осіб-підприємців).</w:t>
            </w:r>
          </w:p>
          <w:p w:rsidR="00FA1F11" w:rsidRDefault="00FA1F11">
            <w:pPr>
              <w:ind w:right="69" w:hanging="3"/>
              <w:jc w:val="both"/>
              <w:rPr>
                <w:sz w:val="22"/>
                <w:szCs w:val="22"/>
                <w:lang w:eastAsia="uk-UA"/>
              </w:rPr>
            </w:pPr>
            <w:r>
              <w:rPr>
                <w:sz w:val="22"/>
                <w:szCs w:val="22"/>
                <w:lang w:eastAsia="uk-UA"/>
              </w:rPr>
              <w:t xml:space="preserve">1.2. Відповідно до частини третьої статті 12 Закону України «Про публічні закупівлі» створення та подання учасником </w:t>
            </w:r>
            <w:r>
              <w:rPr>
                <w:sz w:val="22"/>
                <w:szCs w:val="22"/>
                <w:lang w:eastAsia="uk-UA"/>
              </w:rPr>
              <w:lastRenderedPageBreak/>
              <w:t xml:space="preserve">документів  тендерної пропозиції  повинно бути здійснено  з урахуванням вимог Законів України  «Про електронні  документи та електронний документообіг» та «Електронні довірчі послуги» шляхом  накладання на неї  електронного цифрового підпису (кваліфікованого електронного підпису) </w:t>
            </w:r>
            <w:r>
              <w:rPr>
                <w:sz w:val="22"/>
                <w:szCs w:val="22"/>
              </w:rPr>
              <w:t xml:space="preserve">уповноваженої посадової особи учасника (для юридичної особи – учасника) та </w:t>
            </w:r>
            <w:r>
              <w:rPr>
                <w:sz w:val="22"/>
                <w:szCs w:val="22"/>
                <w:lang w:eastAsia="uk-UA"/>
              </w:rPr>
              <w:t xml:space="preserve">ЕЦП (КЕП) </w:t>
            </w:r>
            <w:r>
              <w:rPr>
                <w:sz w:val="22"/>
                <w:szCs w:val="22"/>
              </w:rPr>
              <w:t>фізичної особи (для фізичної особи – учасника).</w:t>
            </w:r>
            <w:r>
              <w:rPr>
                <w:sz w:val="22"/>
                <w:szCs w:val="22"/>
                <w:lang w:eastAsia="uk-UA"/>
              </w:rPr>
              <w:t xml:space="preserve"> </w:t>
            </w:r>
          </w:p>
          <w:p w:rsidR="00FA1F11" w:rsidRDefault="00FA1F11">
            <w:pPr>
              <w:ind w:right="69" w:hanging="3"/>
              <w:jc w:val="both"/>
              <w:rPr>
                <w:sz w:val="22"/>
                <w:szCs w:val="22"/>
              </w:rPr>
            </w:pPr>
            <w:r>
              <w:rPr>
                <w:sz w:val="22"/>
                <w:szCs w:val="22"/>
              </w:rPr>
              <w:t xml:space="preserve">Всі документи тендерної пропозиції подаються в електронному вигляді через електронну систему закупівель  шляхом завантаження </w:t>
            </w:r>
            <w:proofErr w:type="spellStart"/>
            <w:r>
              <w:rPr>
                <w:sz w:val="22"/>
                <w:szCs w:val="22"/>
              </w:rPr>
              <w:t>скан-копій</w:t>
            </w:r>
            <w:proofErr w:type="spellEnd"/>
            <w:r>
              <w:rPr>
                <w:sz w:val="22"/>
                <w:szCs w:val="22"/>
              </w:rPr>
              <w:t xml:space="preserve"> з оригіналів чи з відповідним чином завірених копій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FA1F11" w:rsidRDefault="00FA1F11">
            <w:pPr>
              <w:ind w:right="69" w:hanging="3"/>
              <w:jc w:val="both"/>
              <w:rPr>
                <w:sz w:val="22"/>
                <w:szCs w:val="22"/>
              </w:rPr>
            </w:pPr>
            <w:r>
              <w:rPr>
                <w:sz w:val="22"/>
                <w:szCs w:val="22"/>
              </w:rPr>
              <w:t>Документи подані у формі електронного документа через електронну систему закупівель із накладанням (КЕП) не потребують додаткового завіряння їх печаткою та підписом уповноваженої особи учасника.</w:t>
            </w:r>
          </w:p>
          <w:p w:rsidR="00FA1F11" w:rsidRDefault="00FA1F11">
            <w:pPr>
              <w:pStyle w:val="a6"/>
              <w:numPr>
                <w:ilvl w:val="1"/>
                <w:numId w:val="4"/>
              </w:numPr>
              <w:ind w:left="0" w:firstLine="0"/>
              <w:jc w:val="both"/>
              <w:rPr>
                <w:rFonts w:ascii="Times New Roman" w:hAnsi="Times New Roman"/>
                <w:color w:val="000000"/>
                <w:sz w:val="22"/>
                <w:szCs w:val="22"/>
              </w:rPr>
            </w:pPr>
            <w:r>
              <w:rPr>
                <w:rFonts w:ascii="Times New Roman" w:hAnsi="Times New Roman"/>
                <w:color w:val="000000"/>
                <w:sz w:val="22"/>
                <w:szCs w:val="22"/>
              </w:rPr>
              <w:t>Кожен учасник має право подати тільки одну тендерну пропозицію.</w:t>
            </w:r>
          </w:p>
          <w:p w:rsidR="00FA1F11" w:rsidRDefault="00FA1F11">
            <w:pPr>
              <w:pStyle w:val="a6"/>
              <w:ind w:hanging="3"/>
              <w:jc w:val="both"/>
              <w:rPr>
                <w:rFonts w:ascii="Times New Roman" w:hAnsi="Times New Roman"/>
                <w:sz w:val="22"/>
                <w:szCs w:val="22"/>
              </w:rPr>
            </w:pPr>
            <w:r>
              <w:rPr>
                <w:rFonts w:ascii="Times New Roman" w:hAnsi="Times New Roman"/>
                <w:sz w:val="22"/>
                <w:szCs w:val="22"/>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1F11" w:rsidRDefault="00FA1F11">
            <w:pPr>
              <w:pStyle w:val="a6"/>
              <w:ind w:hanging="3"/>
              <w:jc w:val="both"/>
              <w:rPr>
                <w:rFonts w:ascii="Times New Roman" w:hAnsi="Times New Roman"/>
                <w:sz w:val="22"/>
                <w:szCs w:val="22"/>
              </w:rPr>
            </w:pPr>
            <w:r>
              <w:rPr>
                <w:rFonts w:ascii="Times New Roman" w:hAnsi="Times New Roman"/>
                <w:sz w:val="22"/>
                <w:szCs w:val="22"/>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A1F11" w:rsidRDefault="00FA1F11">
            <w:pPr>
              <w:keepNext/>
              <w:keepLines/>
              <w:autoSpaceDE w:val="0"/>
              <w:autoSpaceDN w:val="0"/>
              <w:adjustRightInd w:val="0"/>
              <w:jc w:val="both"/>
              <w:rPr>
                <w:b/>
                <w:bCs/>
                <w:i/>
                <w:iCs/>
                <w:sz w:val="22"/>
                <w:szCs w:val="22"/>
                <w:u w:val="single"/>
              </w:rPr>
            </w:pPr>
            <w:r>
              <w:rPr>
                <w:b/>
                <w:bCs/>
                <w:i/>
                <w:iCs/>
                <w:sz w:val="22"/>
                <w:szCs w:val="22"/>
                <w:u w:val="single"/>
              </w:rPr>
              <w:t>Примітки:</w:t>
            </w:r>
          </w:p>
          <w:p w:rsidR="00FA1F11" w:rsidRDefault="00FA1F11">
            <w:pPr>
              <w:pStyle w:val="17"/>
              <w:widowControl w:val="0"/>
              <w:spacing w:line="240" w:lineRule="auto"/>
              <w:ind w:left="34" w:hanging="21"/>
              <w:jc w:val="both"/>
              <w:rPr>
                <w:rFonts w:ascii="Times New Roman" w:hAnsi="Times New Roman" w:cs="Times New Roman"/>
                <w:b/>
                <w:i/>
                <w:lang w:val="uk-UA"/>
              </w:rPr>
            </w:pPr>
            <w:r>
              <w:rPr>
                <w:rFonts w:ascii="Times New Roman" w:hAnsi="Times New Roman" w:cs="Times New Roman"/>
                <w:b/>
                <w:bCs/>
                <w:i/>
                <w:iCs/>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 </w:t>
            </w:r>
            <w:r>
              <w:rPr>
                <w:rFonts w:ascii="Times New Roman" w:hAnsi="Times New Roman" w:cs="Times New Roman"/>
                <w:b/>
                <w:i/>
                <w:u w:val="single"/>
                <w:lang w:val="uk-UA"/>
              </w:rPr>
              <w:t xml:space="preserve"> в якому зазначає законодавчі</w:t>
            </w:r>
            <w:r>
              <w:rPr>
                <w:rFonts w:ascii="Times New Roman" w:hAnsi="Times New Roman" w:cs="Times New Roman"/>
                <w:i/>
                <w:u w:val="single"/>
                <w:lang w:val="uk-UA"/>
              </w:rPr>
              <w:t xml:space="preserve"> </w:t>
            </w:r>
            <w:r>
              <w:rPr>
                <w:rFonts w:ascii="Times New Roman" w:hAnsi="Times New Roman" w:cs="Times New Roman"/>
                <w:b/>
                <w:i/>
                <w:lang w:val="uk-UA"/>
              </w:rPr>
              <w:t>підстави ненадання відповідних документів.</w:t>
            </w:r>
          </w:p>
          <w:p w:rsidR="00FA1F11" w:rsidRDefault="00FA1F11">
            <w:pPr>
              <w:widowControl w:val="0"/>
              <w:autoSpaceDE w:val="0"/>
              <w:autoSpaceDN w:val="0"/>
              <w:adjustRightInd w:val="0"/>
              <w:ind w:firstLine="709"/>
              <w:jc w:val="both"/>
              <w:rPr>
                <w:b/>
                <w:bCs/>
                <w:i/>
                <w:color w:val="000000"/>
                <w:sz w:val="22"/>
                <w:szCs w:val="22"/>
                <w:lang w:eastAsia="uk-UA"/>
              </w:rPr>
            </w:pPr>
            <w:r>
              <w:rPr>
                <w:b/>
                <w:bCs/>
                <w:i/>
                <w:color w:val="000000"/>
                <w:sz w:val="22"/>
                <w:szCs w:val="22"/>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FA1F11" w:rsidRDefault="00FA1F11">
            <w:pPr>
              <w:widowControl w:val="0"/>
              <w:autoSpaceDE w:val="0"/>
              <w:autoSpaceDN w:val="0"/>
              <w:adjustRightInd w:val="0"/>
              <w:spacing w:line="25" w:lineRule="atLeast"/>
              <w:ind w:firstLine="709"/>
              <w:jc w:val="both"/>
              <w:rPr>
                <w:b/>
                <w:bCs/>
                <w:i/>
                <w:iCs/>
                <w:color w:val="FF0000"/>
                <w:sz w:val="22"/>
                <w:szCs w:val="22"/>
                <w:lang w:eastAsia="uk-UA"/>
              </w:rPr>
            </w:pPr>
            <w:r>
              <w:rPr>
                <w:b/>
                <w:bCs/>
                <w:i/>
                <w:iCs/>
                <w:color w:val="FF0000"/>
                <w:sz w:val="22"/>
                <w:szCs w:val="22"/>
                <w:lang w:eastAsia="uk-U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rsidR="00FA1F11" w:rsidRDefault="00FA1F11">
            <w:pPr>
              <w:widowControl w:val="0"/>
              <w:autoSpaceDE w:val="0"/>
              <w:autoSpaceDN w:val="0"/>
              <w:adjustRightInd w:val="0"/>
              <w:spacing w:line="25" w:lineRule="atLeast"/>
              <w:ind w:firstLine="709"/>
              <w:jc w:val="both"/>
              <w:rPr>
                <w:b/>
                <w:bCs/>
                <w:i/>
                <w:iCs/>
                <w:color w:val="FF0000"/>
                <w:sz w:val="22"/>
                <w:szCs w:val="22"/>
                <w:lang w:eastAsia="uk-UA"/>
              </w:rPr>
            </w:pPr>
          </w:p>
        </w:tc>
      </w:tr>
      <w:tr w:rsidR="00FA1F11" w:rsidTr="00FA1F11">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Не вимагається</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Не передбачаються</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4</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4.1. Тендерні пропозиції вважаються дійсними протягом 90 днів із дати кінцевого строку подання тендерних пропозицій.</w:t>
            </w:r>
          </w:p>
          <w:p w:rsidR="00FA1F11" w:rsidRDefault="00FA1F11">
            <w:pPr>
              <w:pStyle w:val="a6"/>
              <w:jc w:val="both"/>
              <w:rPr>
                <w:rFonts w:ascii="Times New Roman" w:hAnsi="Times New Roman"/>
                <w:color w:val="000000"/>
                <w:sz w:val="22"/>
                <w:szCs w:val="22"/>
              </w:rPr>
            </w:pPr>
            <w:r>
              <w:rPr>
                <w:rFonts w:ascii="Times New Roman" w:hAnsi="Times New Roman"/>
                <w:color w:val="000000"/>
                <w:sz w:val="22"/>
                <w:szCs w:val="22"/>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lastRenderedPageBreak/>
              <w:t>Учасник процедури закупівлі має право:</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відхилити таку вимогу;</w:t>
            </w:r>
          </w:p>
          <w:p w:rsidR="00FA1F11" w:rsidRDefault="00FA1F11">
            <w:pPr>
              <w:pStyle w:val="a6"/>
              <w:jc w:val="both"/>
              <w:rPr>
                <w:rFonts w:ascii="Times New Roman" w:hAnsi="Times New Roman"/>
                <w:color w:val="000000"/>
                <w:sz w:val="22"/>
                <w:szCs w:val="22"/>
              </w:rPr>
            </w:pPr>
            <w:r>
              <w:rPr>
                <w:rFonts w:ascii="Times New Roman" w:hAnsi="Times New Roman"/>
                <w:color w:val="000000"/>
                <w:sz w:val="22"/>
                <w:szCs w:val="22"/>
              </w:rPr>
              <w:t>погодитися з вимогою та продовжити строк дії поданої ним тендерної пропозиції.</w:t>
            </w:r>
          </w:p>
          <w:p w:rsidR="00FA1F11" w:rsidRDefault="00FA1F11">
            <w:pPr>
              <w:pStyle w:val="a6"/>
              <w:jc w:val="both"/>
              <w:rPr>
                <w:rFonts w:ascii="Times New Roman" w:hAnsi="Times New Roman"/>
                <w:sz w:val="22"/>
                <w:szCs w:val="22"/>
              </w:rPr>
            </w:pPr>
            <w:r>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5</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A1F11" w:rsidRDefault="00FA1F11">
            <w:pPr>
              <w:pStyle w:val="a6"/>
              <w:rPr>
                <w:rFonts w:ascii="Times New Roman" w:hAnsi="Times New Roman"/>
                <w:sz w:val="22"/>
                <w:szCs w:val="22"/>
              </w:rPr>
            </w:pPr>
            <w:r>
              <w:rPr>
                <w:rFonts w:ascii="Times New Roman" w:hAnsi="Times New Roman"/>
                <w:b/>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shd w:val="clear" w:color="auto" w:fill="FFFFFF"/>
              <w:spacing w:line="240" w:lineRule="atLeast"/>
              <w:ind w:firstLine="34"/>
              <w:jc w:val="both"/>
              <w:textAlignment w:val="baseline"/>
              <w:rPr>
                <w:rFonts w:eastAsia="Times New Roman"/>
                <w:sz w:val="22"/>
                <w:szCs w:val="22"/>
              </w:rPr>
            </w:pPr>
            <w:r>
              <w:rPr>
                <w:rFonts w:eastAsia="Times New Roman"/>
                <w:sz w:val="22"/>
                <w:szCs w:val="22"/>
              </w:rPr>
              <w:t xml:space="preserve">5.1. Відповідно до статті 16 Закону Замовник установлює </w:t>
            </w:r>
            <w:r>
              <w:rPr>
                <w:sz w:val="22"/>
                <w:szCs w:val="22"/>
              </w:rPr>
              <w:t xml:space="preserve">один або декілька кваліфікаційних критеріїв </w:t>
            </w:r>
            <w:r>
              <w:rPr>
                <w:rFonts w:eastAsia="Times New Roman"/>
                <w:sz w:val="22"/>
                <w:szCs w:val="22"/>
              </w:rPr>
              <w:t xml:space="preserve">згідно </w:t>
            </w:r>
            <w:r>
              <w:rPr>
                <w:rFonts w:eastAsia="Times New Roman"/>
                <w:b/>
                <w:sz w:val="22"/>
                <w:szCs w:val="22"/>
                <w:lang w:eastAsia="ar-SA"/>
              </w:rPr>
              <w:t>Додатку  2</w:t>
            </w:r>
            <w:r>
              <w:rPr>
                <w:rFonts w:eastAsia="Times New Roman"/>
                <w:sz w:val="22"/>
                <w:szCs w:val="22"/>
                <w:lang w:eastAsia="ar-SA"/>
              </w:rPr>
              <w:t xml:space="preserve"> до Тендерної документації.</w:t>
            </w:r>
          </w:p>
          <w:p w:rsidR="00FA1F11" w:rsidRDefault="00FA1F11">
            <w:pPr>
              <w:pStyle w:val="a6"/>
              <w:shd w:val="clear" w:color="auto" w:fill="FFFFFF"/>
              <w:jc w:val="both"/>
              <w:rPr>
                <w:rFonts w:ascii="Times New Roman" w:hAnsi="Times New Roman"/>
                <w:sz w:val="22"/>
                <w:szCs w:val="22"/>
              </w:rPr>
            </w:pPr>
            <w:r>
              <w:rPr>
                <w:rFonts w:ascii="Times New Roman" w:eastAsia="Times New Roman" w:hAnsi="Times New Roman"/>
                <w:bCs/>
                <w:sz w:val="22"/>
                <w:szCs w:val="22"/>
                <w:lang w:eastAsia="ar-SA"/>
              </w:rPr>
              <w:t>5.2. 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w:t>
            </w:r>
            <w:r>
              <w:rPr>
                <w:rFonts w:ascii="Times New Roman" w:eastAsia="Times New Roman" w:hAnsi="Times New Roman"/>
                <w:b/>
                <w:bCs/>
                <w:sz w:val="22"/>
                <w:szCs w:val="22"/>
                <w:lang w:eastAsia="ar-SA"/>
              </w:rPr>
              <w:t>Додаток 3</w:t>
            </w:r>
            <w:r>
              <w:rPr>
                <w:rFonts w:ascii="Times New Roman" w:eastAsia="Times New Roman" w:hAnsi="Times New Roman"/>
                <w:bCs/>
                <w:sz w:val="22"/>
                <w:szCs w:val="22"/>
                <w:lang w:eastAsia="ar-SA"/>
              </w:rPr>
              <w:t xml:space="preserve"> до Тендерної документації)</w:t>
            </w:r>
            <w:r>
              <w:rPr>
                <w:rFonts w:ascii="Times New Roman" w:hAnsi="Times New Roman"/>
                <w:sz w:val="22"/>
                <w:szCs w:val="22"/>
              </w:rPr>
              <w:t> </w:t>
            </w:r>
          </w:p>
          <w:p w:rsidR="00FA1F11" w:rsidRDefault="00FA1F11">
            <w:pPr>
              <w:widowControl w:val="0"/>
              <w:ind w:right="120"/>
              <w:jc w:val="both"/>
              <w:rPr>
                <w:rFonts w:eastAsia="Times New Roman"/>
                <w:b/>
                <w:color w:val="000000"/>
                <w:sz w:val="22"/>
                <w:szCs w:val="22"/>
              </w:rPr>
            </w:pPr>
            <w:r>
              <w:rPr>
                <w:rFonts w:eastAsia="Times New Roman"/>
                <w:b/>
                <w:color w:val="000000"/>
                <w:sz w:val="22"/>
                <w:szCs w:val="22"/>
              </w:rPr>
              <w:t>Підстави, встановлені статтею 17 Закону.</w:t>
            </w:r>
          </w:p>
          <w:p w:rsidR="00FA1F11" w:rsidRDefault="00FA1F11">
            <w:pPr>
              <w:widowControl w:val="0"/>
              <w:ind w:right="120"/>
              <w:jc w:val="both"/>
              <w:rPr>
                <w:rFonts w:eastAsia="Times New Roman"/>
                <w:sz w:val="22"/>
                <w:szCs w:val="22"/>
              </w:rPr>
            </w:pPr>
            <w:r>
              <w:rPr>
                <w:rFonts w:eastAsia="Times New Roman"/>
                <w:sz w:val="22"/>
                <w:szCs w:val="22"/>
              </w:rPr>
              <w:t>Замовник 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rsidR="00FA1F11" w:rsidRDefault="00FA1F11">
            <w:pPr>
              <w:widowControl w:val="0"/>
              <w:ind w:right="120"/>
              <w:jc w:val="both"/>
              <w:rPr>
                <w:rFonts w:eastAsia="Times New Roman"/>
                <w:sz w:val="22"/>
                <w:szCs w:val="22"/>
              </w:rPr>
            </w:pPr>
            <w:r>
              <w:rPr>
                <w:rFonts w:eastAsia="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1F11" w:rsidRDefault="00FA1F11">
            <w:pPr>
              <w:pStyle w:val="a6"/>
              <w:shd w:val="clear" w:color="auto" w:fill="FFFFFF"/>
              <w:jc w:val="both"/>
              <w:rPr>
                <w:rFonts w:ascii="Times New Roman" w:eastAsia="Times New Roman" w:hAnsi="Times New Roman"/>
                <w:sz w:val="22"/>
                <w:szCs w:val="22"/>
              </w:rPr>
            </w:pPr>
            <w:r>
              <w:rPr>
                <w:rFonts w:ascii="Times New Roman" w:eastAsia="Times New Roman" w:hAnsi="Times New Roman"/>
                <w:sz w:val="22"/>
                <w:szCs w:val="22"/>
              </w:rPr>
              <w:t>2) відомості про юридичну особу, яка є учасником</w:t>
            </w:r>
          </w:p>
          <w:p w:rsidR="00FA1F11" w:rsidRDefault="00FA1F11">
            <w:pPr>
              <w:widowControl w:val="0"/>
              <w:ind w:right="120"/>
              <w:jc w:val="both"/>
              <w:rPr>
                <w:rFonts w:eastAsia="Times New Roman"/>
                <w:sz w:val="22"/>
                <w:szCs w:val="22"/>
              </w:rPr>
            </w:pPr>
            <w:r>
              <w:rPr>
                <w:rFonts w:eastAsia="Times New Roman"/>
                <w:sz w:val="22"/>
                <w:szCs w:val="22"/>
              </w:rPr>
              <w:t>процедури закупівлі, внесено до Єдиного державного реєстру осіб, які вчинили корупційні або пов’язані з корупцією правопорушення;</w:t>
            </w:r>
          </w:p>
          <w:p w:rsidR="00FA1F11" w:rsidRDefault="00FA1F11">
            <w:pPr>
              <w:widowControl w:val="0"/>
              <w:ind w:right="120"/>
              <w:jc w:val="both"/>
              <w:rPr>
                <w:rFonts w:eastAsia="Times New Roman"/>
                <w:sz w:val="22"/>
                <w:szCs w:val="22"/>
              </w:rPr>
            </w:pPr>
            <w:r>
              <w:rPr>
                <w:rFonts w:eastAsia="Times New Roman"/>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1F11" w:rsidRDefault="00FA1F11">
            <w:pPr>
              <w:widowControl w:val="0"/>
              <w:ind w:right="120"/>
              <w:jc w:val="both"/>
              <w:rPr>
                <w:rFonts w:eastAsia="Times New Roman"/>
                <w:sz w:val="22"/>
                <w:szCs w:val="22"/>
              </w:rPr>
            </w:pPr>
            <w:r>
              <w:rPr>
                <w:rFonts w:eastAsia="Times New Roman"/>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sz w:val="22"/>
                <w:szCs w:val="22"/>
              </w:rPr>
              <w:t>антиконкурентних</w:t>
            </w:r>
            <w:proofErr w:type="spellEnd"/>
            <w:r>
              <w:rPr>
                <w:rFonts w:eastAsia="Times New Roman"/>
                <w:sz w:val="22"/>
                <w:szCs w:val="22"/>
              </w:rPr>
              <w:t xml:space="preserve"> узгоджених дій, що стосуються спотворення результатів тендерів;</w:t>
            </w:r>
          </w:p>
          <w:p w:rsidR="00FA1F11" w:rsidRDefault="00FA1F11">
            <w:pPr>
              <w:widowControl w:val="0"/>
              <w:ind w:right="120"/>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1F11" w:rsidRDefault="00FA1F11">
            <w:pPr>
              <w:widowControl w:val="0"/>
              <w:ind w:right="120"/>
              <w:jc w:val="both"/>
              <w:rPr>
                <w:rFonts w:eastAsia="Times New Roman"/>
                <w:sz w:val="22"/>
                <w:szCs w:val="22"/>
              </w:rPr>
            </w:pPr>
            <w:r>
              <w:rPr>
                <w:rFonts w:eastAsia="Times New Roman"/>
                <w:sz w:val="22"/>
                <w:szCs w:val="22"/>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1F11" w:rsidRDefault="00FA1F11">
            <w:pPr>
              <w:widowControl w:val="0"/>
              <w:ind w:right="120"/>
              <w:jc w:val="both"/>
              <w:rPr>
                <w:rFonts w:eastAsia="Times New Roman"/>
                <w:sz w:val="22"/>
                <w:szCs w:val="22"/>
              </w:rPr>
            </w:pPr>
            <w:r>
              <w:rPr>
                <w:rFonts w:eastAsia="Times New Roman"/>
                <w:sz w:val="22"/>
                <w:szCs w:val="22"/>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A1F11" w:rsidRDefault="00FA1F11">
            <w:pPr>
              <w:widowControl w:val="0"/>
              <w:ind w:right="120"/>
              <w:jc w:val="both"/>
              <w:rPr>
                <w:rFonts w:eastAsia="Times New Roman"/>
                <w:sz w:val="22"/>
                <w:szCs w:val="22"/>
              </w:rPr>
            </w:pPr>
            <w:r>
              <w:rPr>
                <w:rFonts w:eastAsia="Times New Roman"/>
                <w:sz w:val="22"/>
                <w:szCs w:val="22"/>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FA1F11" w:rsidRDefault="00FA1F11">
            <w:pPr>
              <w:widowControl w:val="0"/>
              <w:ind w:right="120"/>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1F11" w:rsidRDefault="00FA1F11">
            <w:pPr>
              <w:widowControl w:val="0"/>
              <w:ind w:right="120"/>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1F11" w:rsidRDefault="00FA1F11">
            <w:pPr>
              <w:widowControl w:val="0"/>
              <w:ind w:right="120"/>
              <w:jc w:val="both"/>
              <w:rPr>
                <w:rFonts w:eastAsia="Times New Roman"/>
                <w:sz w:val="22"/>
                <w:szCs w:val="22"/>
              </w:rPr>
            </w:pPr>
            <w:r>
              <w:rPr>
                <w:rFonts w:eastAsia="Times New Roman"/>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A1F11" w:rsidRDefault="00FA1F11">
            <w:pPr>
              <w:pStyle w:val="a6"/>
              <w:shd w:val="clear" w:color="auto" w:fill="FFFFFF"/>
              <w:jc w:val="both"/>
              <w:rPr>
                <w:rFonts w:ascii="Times New Roman" w:eastAsia="Times New Roman" w:hAnsi="Times New Roman"/>
                <w:sz w:val="22"/>
                <w:szCs w:val="22"/>
              </w:rPr>
            </w:pPr>
            <w:r>
              <w:rPr>
                <w:rFonts w:ascii="Times New Roman" w:eastAsia="Times New Roman" w:hAnsi="Times New Roman"/>
                <w:sz w:val="22"/>
                <w:szCs w:val="22"/>
              </w:rPr>
              <w:t>12) службова (посадова) особа учасника процедури</w:t>
            </w:r>
          </w:p>
          <w:p w:rsidR="00FA1F11" w:rsidRDefault="00FA1F11">
            <w:pPr>
              <w:widowControl w:val="0"/>
              <w:ind w:right="120"/>
              <w:jc w:val="both"/>
              <w:rPr>
                <w:rFonts w:eastAsia="Times New Roman"/>
                <w:sz w:val="22"/>
                <w:szCs w:val="22"/>
                <w:highlight w:val="green"/>
              </w:rPr>
            </w:pPr>
            <w:r>
              <w:rPr>
                <w:rFonts w:eastAsia="Times New Roman"/>
                <w:sz w:val="22"/>
                <w:szCs w:val="22"/>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1F11" w:rsidRDefault="00FA1F11">
            <w:pPr>
              <w:widowControl w:val="0"/>
              <w:ind w:right="120"/>
              <w:jc w:val="both"/>
              <w:rPr>
                <w:rFonts w:eastAsia="Times New Roman"/>
                <w:i/>
                <w:sz w:val="22"/>
                <w:szCs w:val="22"/>
                <w:highlight w:val="white"/>
              </w:rPr>
            </w:pPr>
            <w:r>
              <w:rPr>
                <w:rFonts w:eastAsia="Times New Roman"/>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i/>
                <w:sz w:val="22"/>
                <w:szCs w:val="22"/>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A1F11" w:rsidRDefault="00FA1F11">
            <w:pPr>
              <w:widowControl w:val="0"/>
              <w:ind w:right="120"/>
              <w:jc w:val="both"/>
              <w:rPr>
                <w:rFonts w:eastAsia="Times New Roman"/>
                <w:sz w:val="22"/>
                <w:szCs w:val="22"/>
              </w:rPr>
            </w:pPr>
            <w:r>
              <w:rPr>
                <w:rFonts w:eastAsia="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1F11" w:rsidRDefault="00FA1F11">
            <w:pPr>
              <w:pStyle w:val="a6"/>
              <w:shd w:val="clear" w:color="auto" w:fill="FFFFFF"/>
              <w:jc w:val="both"/>
              <w:rPr>
                <w:rFonts w:ascii="Times New Roman" w:hAnsi="Times New Roman"/>
                <w:sz w:val="22"/>
                <w:szCs w:val="22"/>
              </w:rPr>
            </w:pPr>
            <w:r>
              <w:rPr>
                <w:rFonts w:ascii="Times New Roman" w:eastAsia="Times New Roman" w:hAnsi="Times New Roman"/>
                <w:sz w:val="22"/>
                <w:szCs w:val="22"/>
                <w:highlight w:val="white"/>
              </w:rPr>
              <w:t>5.3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1F11" w:rsidTr="00FA1F11">
        <w:trPr>
          <w:trHeight w:val="835"/>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6</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 xml:space="preserve">6.1. Учасники процедури закупівлі повинні надати у складі </w:t>
            </w:r>
            <w:r>
              <w:rPr>
                <w:rFonts w:ascii="Times New Roman" w:hAnsi="Times New Roman"/>
                <w:sz w:val="22"/>
                <w:szCs w:val="22"/>
              </w:rPr>
              <w:t xml:space="preserve">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rFonts w:ascii="Times New Roman" w:hAnsi="Times New Roman"/>
                <w:b/>
                <w:sz w:val="22"/>
                <w:szCs w:val="22"/>
              </w:rPr>
              <w:t>Додатком 4</w:t>
            </w:r>
            <w:r>
              <w:rPr>
                <w:rFonts w:ascii="Times New Roman" w:hAnsi="Times New Roman"/>
                <w:sz w:val="22"/>
                <w:szCs w:val="22"/>
              </w:rPr>
              <w:t xml:space="preserve"> до Тендерної документації;</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sz w:val="22"/>
                <w:szCs w:val="22"/>
              </w:rPr>
              <w:lastRenderedPageBreak/>
              <w:t>7</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Залучення субпідрядників не передбачено</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sz w:val="22"/>
                <w:szCs w:val="22"/>
              </w:rPr>
              <w:t>8</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1F11" w:rsidTr="00FA1F11">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FA1F11" w:rsidRDefault="00FA1F11">
            <w:pPr>
              <w:pStyle w:val="a6"/>
              <w:ind w:left="-23" w:hanging="23"/>
              <w:jc w:val="center"/>
              <w:rPr>
                <w:rFonts w:ascii="Times New Roman" w:hAnsi="Times New Roman"/>
                <w:sz w:val="22"/>
                <w:szCs w:val="22"/>
              </w:rPr>
            </w:pPr>
            <w:r>
              <w:rPr>
                <w:rFonts w:ascii="Times New Roman" w:hAnsi="Times New Roman"/>
                <w:b/>
                <w:bCs/>
                <w:color w:val="000000"/>
                <w:sz w:val="22"/>
                <w:szCs w:val="22"/>
              </w:rPr>
              <w:t>Розділ IV. Подання та розкриття тендерної пропозиції</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AD4543" w:rsidRPr="00DE4BA2" w:rsidRDefault="00FA1F11" w:rsidP="00AD4543">
            <w:pPr>
              <w:widowControl w:val="0"/>
              <w:ind w:right="120"/>
              <w:jc w:val="both"/>
              <w:rPr>
                <w:sz w:val="22"/>
                <w:szCs w:val="22"/>
              </w:rPr>
            </w:pPr>
            <w:r>
              <w:rPr>
                <w:b/>
                <w:color w:val="FF0000"/>
                <w:sz w:val="22"/>
                <w:szCs w:val="22"/>
              </w:rPr>
              <w:t>1. </w:t>
            </w:r>
            <w:r w:rsidR="00C26AFB">
              <w:rPr>
                <w:b/>
                <w:color w:val="FF0000"/>
                <w:sz w:val="22"/>
                <w:szCs w:val="22"/>
              </w:rPr>
              <w:t>20.02.2024 0:00</w:t>
            </w:r>
          </w:p>
          <w:p w:rsidR="00FA1F11" w:rsidRDefault="00FA1F11">
            <w:pPr>
              <w:pStyle w:val="a6"/>
              <w:jc w:val="both"/>
              <w:textAlignment w:val="baseline"/>
              <w:rPr>
                <w:rFonts w:ascii="Times New Roman" w:hAnsi="Times New Roman"/>
                <w:color w:val="000000"/>
                <w:sz w:val="22"/>
                <w:szCs w:val="22"/>
              </w:rPr>
            </w:pPr>
            <w:r>
              <w:rPr>
                <w:rFonts w:ascii="Times New Roman" w:hAnsi="Times New Roman"/>
                <w:color w:val="000000"/>
                <w:sz w:val="22"/>
                <w:szCs w:val="22"/>
              </w:rPr>
              <w:t>2. Отримана тендерна пропозиція вноситься автоматично до реєстру отриманих тендерних пропозицій.</w:t>
            </w:r>
          </w:p>
          <w:p w:rsidR="00FA1F11" w:rsidRDefault="00FA1F11">
            <w:pPr>
              <w:pStyle w:val="a6"/>
              <w:jc w:val="both"/>
              <w:textAlignment w:val="baseline"/>
              <w:rPr>
                <w:rFonts w:ascii="Times New Roman" w:hAnsi="Times New Roman"/>
                <w:color w:val="000000"/>
                <w:sz w:val="22"/>
                <w:szCs w:val="22"/>
              </w:rPr>
            </w:pPr>
            <w:r>
              <w:rPr>
                <w:rFonts w:ascii="Times New Roman" w:hAnsi="Times New Roman"/>
                <w:color w:val="000000"/>
                <w:sz w:val="22"/>
                <w:szCs w:val="22"/>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Pr>
                <w:rFonts w:ascii="Times New Roman" w:hAnsi="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spacing w:line="228" w:lineRule="auto"/>
              <w:jc w:val="both"/>
              <w:rPr>
                <w:sz w:val="22"/>
                <w:szCs w:val="22"/>
              </w:rPr>
            </w:pPr>
            <w:r>
              <w:rPr>
                <w:sz w:val="22"/>
                <w:szCs w:val="22"/>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1F11" w:rsidRDefault="00FA1F11">
            <w:pPr>
              <w:widowControl w:val="0"/>
              <w:spacing w:line="228" w:lineRule="auto"/>
              <w:jc w:val="both"/>
              <w:rPr>
                <w:sz w:val="22"/>
                <w:szCs w:val="22"/>
              </w:rPr>
            </w:pPr>
            <w:r>
              <w:rPr>
                <w:sz w:val="22"/>
                <w:szCs w:val="22"/>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A1F11" w:rsidRDefault="00FA1F11">
            <w:pPr>
              <w:widowControl w:val="0"/>
              <w:jc w:val="both"/>
              <w:rPr>
                <w:sz w:val="22"/>
                <w:szCs w:val="22"/>
              </w:rPr>
            </w:pPr>
            <w:r>
              <w:rPr>
                <w:sz w:val="22"/>
                <w:szCs w:val="22"/>
              </w:rPr>
              <w:t>2.3. Для проведення відкритих торгів із застосуванням електронного аукціону повинно бути подано не менше двох тендерних пропозицій.</w:t>
            </w:r>
          </w:p>
          <w:p w:rsidR="00FA1F11" w:rsidRDefault="00FA1F11">
            <w:pPr>
              <w:widowControl w:val="0"/>
              <w:jc w:val="both"/>
              <w:rPr>
                <w:sz w:val="22"/>
                <w:szCs w:val="22"/>
              </w:rPr>
            </w:pPr>
            <w:r>
              <w:rPr>
                <w:sz w:val="22"/>
                <w:szCs w:val="22"/>
              </w:rPr>
              <w:t>Електронний аукціон проводиться електронною системою закупівель відповідно до статті 30 Закону.</w:t>
            </w:r>
          </w:p>
          <w:p w:rsidR="00FA1F11" w:rsidRDefault="00FA1F11">
            <w:pPr>
              <w:pStyle w:val="17"/>
              <w:widowControl w:val="0"/>
              <w:spacing w:line="240" w:lineRule="auto"/>
              <w:ind w:right="113"/>
              <w:jc w:val="both"/>
              <w:rPr>
                <w:rFonts w:ascii="Times New Roman" w:hAnsi="Times New Roman" w:cs="Times New Roman"/>
              </w:rPr>
            </w:pPr>
            <w:r>
              <w:rPr>
                <w:rFonts w:ascii="Times New Roman" w:eastAsia="Times New Roman" w:hAnsi="Times New Roman" w:cs="Times New Roman"/>
                <w:color w:val="auto"/>
                <w:lang w:val="uk-UA"/>
              </w:rPr>
              <w:t xml:space="preserve">2.4. Не підлягає розкриттю інформація, що обґрунтовано визначена учасником конфіденційною. Конфіденційною </w:t>
            </w:r>
            <w:r>
              <w:rPr>
                <w:rFonts w:ascii="Times New Roman" w:eastAsia="Times New Roman" w:hAnsi="Times New Roman" w:cs="Times New Roman"/>
                <w:b/>
                <w:color w:val="auto"/>
                <w:lang w:val="uk-UA"/>
              </w:rPr>
              <w:t>не може</w:t>
            </w:r>
            <w:r>
              <w:rPr>
                <w:rFonts w:ascii="Times New Roman" w:eastAsia="Times New Roman" w:hAnsi="Times New Roman" w:cs="Times New Roman"/>
                <w:color w:val="auto"/>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284" w:history="1">
              <w:r>
                <w:rPr>
                  <w:rStyle w:val="ListLabel54"/>
                  <w:rFonts w:eastAsia="Arial"/>
                  <w:sz w:val="22"/>
                  <w:szCs w:val="22"/>
                </w:rPr>
                <w:t>статті 16</w:t>
              </w:r>
            </w:hyperlink>
            <w:r>
              <w:rPr>
                <w:rFonts w:ascii="Times New Roman" w:eastAsia="Times New Roman" w:hAnsi="Times New Roman" w:cs="Times New Roman"/>
                <w:color w:val="auto"/>
                <w:lang w:val="uk-UA"/>
              </w:rPr>
              <w:t> і вимогам, установленим </w:t>
            </w:r>
            <w:hyperlink r:id="rId8" w:anchor="n294" w:history="1">
              <w:r>
                <w:rPr>
                  <w:rStyle w:val="ListLabel54"/>
                  <w:rFonts w:eastAsia="Arial"/>
                  <w:sz w:val="22"/>
                  <w:szCs w:val="22"/>
                </w:rPr>
                <w:t>статтею 17</w:t>
              </w:r>
            </w:hyperlink>
            <w:r>
              <w:rPr>
                <w:rFonts w:ascii="Times New Roman" w:eastAsia="Times New Roman" w:hAnsi="Times New Roman" w:cs="Times New Roman"/>
                <w:color w:val="auto"/>
                <w:lang w:val="uk-UA"/>
              </w:rPr>
              <w:t>  Закону.</w:t>
            </w:r>
          </w:p>
        </w:tc>
      </w:tr>
      <w:tr w:rsidR="00FA1F11" w:rsidTr="00FA1F11">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FA1F11" w:rsidRDefault="00FA1F11">
            <w:pPr>
              <w:pStyle w:val="a6"/>
              <w:jc w:val="center"/>
              <w:rPr>
                <w:rFonts w:ascii="Times New Roman" w:hAnsi="Times New Roman" w:cs="Times New Roman"/>
                <w:sz w:val="22"/>
                <w:szCs w:val="22"/>
              </w:rPr>
            </w:pPr>
            <w:r>
              <w:rPr>
                <w:rFonts w:ascii="Times New Roman" w:hAnsi="Times New Roman"/>
                <w:b/>
                <w:bCs/>
                <w:color w:val="000000"/>
                <w:sz w:val="22"/>
                <w:szCs w:val="22"/>
              </w:rPr>
              <w:t>Розділ V. Оцінка тендерної пропозиції</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widowControl w:val="0"/>
              <w:spacing w:line="228" w:lineRule="auto"/>
              <w:jc w:val="both"/>
              <w:rPr>
                <w:sz w:val="22"/>
                <w:szCs w:val="22"/>
              </w:rPr>
            </w:pPr>
            <w:r>
              <w:rPr>
                <w:color w:val="000000"/>
                <w:sz w:val="22"/>
                <w:szCs w:val="22"/>
              </w:rPr>
              <w:t>1.1. </w:t>
            </w:r>
            <w:r>
              <w:rPr>
                <w:sz w:val="22"/>
                <w:szCs w:val="22"/>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A1F11" w:rsidRDefault="00FA1F11">
            <w:pPr>
              <w:widowControl w:val="0"/>
              <w:jc w:val="both"/>
              <w:rPr>
                <w:sz w:val="22"/>
                <w:szCs w:val="22"/>
              </w:rPr>
            </w:pPr>
            <w:r>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FA1F11" w:rsidRDefault="00FA1F11">
            <w:pPr>
              <w:widowControl w:val="0"/>
              <w:jc w:val="both"/>
              <w:rPr>
                <w:sz w:val="22"/>
                <w:szCs w:val="22"/>
              </w:rPr>
            </w:pPr>
            <w:r>
              <w:rPr>
                <w:sz w:val="22"/>
                <w:szCs w:val="22"/>
              </w:rPr>
              <w:t>Електронний аукціон проводиться електронною системою закупівель відповідно до статті 30 Закону.</w:t>
            </w:r>
          </w:p>
          <w:p w:rsidR="00FA1F11" w:rsidRDefault="00FA1F11">
            <w:pPr>
              <w:widowControl w:val="0"/>
              <w:jc w:val="both"/>
              <w:rPr>
                <w:sz w:val="22"/>
                <w:szCs w:val="22"/>
              </w:rPr>
            </w:pPr>
            <w:r>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A1F11" w:rsidRDefault="00FA1F11">
            <w:pPr>
              <w:widowControl w:val="0"/>
              <w:jc w:val="both"/>
              <w:rPr>
                <w:sz w:val="22"/>
                <w:szCs w:val="22"/>
              </w:rPr>
            </w:pPr>
            <w:r>
              <w:rPr>
                <w:sz w:val="22"/>
                <w:szCs w:val="22"/>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w:t>
            </w:r>
            <w:r>
              <w:rPr>
                <w:sz w:val="22"/>
                <w:szCs w:val="22"/>
              </w:rPr>
              <w:lastRenderedPageBreak/>
              <w:t>положень пункту 40 Особливостей.</w:t>
            </w:r>
          </w:p>
          <w:p w:rsidR="00FA1F11" w:rsidRDefault="00FA1F11">
            <w:pPr>
              <w:widowControl w:val="0"/>
              <w:jc w:val="both"/>
              <w:rPr>
                <w:color w:val="000000"/>
                <w:sz w:val="22"/>
                <w:szCs w:val="22"/>
              </w:rPr>
            </w:pPr>
            <w:r>
              <w:rPr>
                <w:color w:val="000000"/>
                <w:sz w:val="22"/>
                <w:szCs w:val="22"/>
              </w:rPr>
              <w:t>Критерії та методика оцінки визначаються відповідно до статті 29 Закону.</w:t>
            </w:r>
          </w:p>
          <w:p w:rsidR="00FA1F11" w:rsidRDefault="00FA1F11">
            <w:pPr>
              <w:pStyle w:val="a6"/>
              <w:jc w:val="both"/>
              <w:rPr>
                <w:rFonts w:ascii="Times New Roman" w:hAnsi="Times New Roman"/>
                <w:sz w:val="22"/>
                <w:szCs w:val="22"/>
              </w:rPr>
            </w:pPr>
            <w:r>
              <w:rPr>
                <w:rFonts w:ascii="Times New Roman" w:hAnsi="Times New Roman"/>
                <w:iCs/>
                <w:color w:val="000000"/>
                <w:sz w:val="22"/>
                <w:szCs w:val="22"/>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A1F11" w:rsidRDefault="00FA1F11">
            <w:pPr>
              <w:widowControl w:val="0"/>
              <w:jc w:val="both"/>
              <w:rPr>
                <w:sz w:val="22"/>
                <w:szCs w:val="22"/>
              </w:rPr>
            </w:pPr>
            <w:r>
              <w:rPr>
                <w:iCs/>
                <w:color w:val="000000"/>
                <w:sz w:val="22"/>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sz w:val="22"/>
                <w:szCs w:val="22"/>
              </w:rPr>
              <w:t xml:space="preserve"> </w:t>
            </w:r>
          </w:p>
          <w:p w:rsidR="00FA1F11" w:rsidRDefault="00FA1F11">
            <w:pPr>
              <w:widowControl w:val="0"/>
              <w:jc w:val="both"/>
              <w:rPr>
                <w:color w:val="FF0000"/>
                <w:sz w:val="22"/>
                <w:szCs w:val="22"/>
              </w:rPr>
            </w:pPr>
            <w:r>
              <w:rPr>
                <w:sz w:val="22"/>
                <w:szCs w:val="22"/>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A1F11" w:rsidRDefault="00FA1F11">
            <w:pPr>
              <w:widowControl w:val="0"/>
              <w:jc w:val="both"/>
              <w:rPr>
                <w:sz w:val="22"/>
                <w:szCs w:val="22"/>
              </w:rPr>
            </w:pPr>
            <w:r>
              <w:rPr>
                <w:sz w:val="22"/>
                <w:szCs w:val="22"/>
              </w:rPr>
              <w:t xml:space="preserve">1.4. </w:t>
            </w:r>
            <w:r>
              <w:rPr>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A1F11" w:rsidRDefault="00FA1F11">
            <w:pPr>
              <w:widowControl w:val="0"/>
              <w:jc w:val="both"/>
              <w:rPr>
                <w:b/>
                <w:i/>
                <w:sz w:val="22"/>
                <w:szCs w:val="22"/>
              </w:rPr>
            </w:pPr>
            <w:r>
              <w:rPr>
                <w:i/>
                <w:sz w:val="22"/>
                <w:szCs w:val="22"/>
              </w:rPr>
              <w:t xml:space="preserve">До розгляду </w:t>
            </w:r>
            <w:r>
              <w:rPr>
                <w:i/>
                <w:sz w:val="22"/>
                <w:szCs w:val="22"/>
                <w:u w:val="single"/>
              </w:rPr>
              <w:t xml:space="preserve">не приймається </w:t>
            </w:r>
            <w:r>
              <w:rPr>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1F11" w:rsidRDefault="00FA1F11">
            <w:pPr>
              <w:pStyle w:val="a6"/>
              <w:jc w:val="both"/>
              <w:rPr>
                <w:rFonts w:ascii="Times New Roman" w:hAnsi="Times New Roman"/>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shd w:val="clear" w:color="auto" w:fill="FFFFFF"/>
              <w:rPr>
                <w:rFonts w:ascii="Times New Roman" w:hAnsi="Times New Roman"/>
                <w:sz w:val="22"/>
                <w:szCs w:val="22"/>
              </w:rPr>
            </w:pPr>
            <w:r>
              <w:rPr>
                <w:rFonts w:ascii="Times New Roman" w:hAnsi="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pStyle w:val="a6"/>
              <w:shd w:val="clear" w:color="auto" w:fill="FFFFFF"/>
              <w:spacing w:line="240" w:lineRule="atLeast"/>
              <w:jc w:val="both"/>
              <w:rPr>
                <w:rFonts w:ascii="Times New Roman" w:hAnsi="Times New Roman"/>
                <w:sz w:val="22"/>
                <w:szCs w:val="22"/>
              </w:rPr>
            </w:pPr>
            <w:r>
              <w:rPr>
                <w:rFonts w:ascii="Times New Roman" w:hAnsi="Times New Roman"/>
                <w:sz w:val="22"/>
                <w:szCs w:val="22"/>
              </w:rPr>
              <w:t>2.1.Відповідно до ч.19 п.2 Ст.22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A1F11" w:rsidRDefault="00FA1F11">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FA1F11" w:rsidRDefault="00FA1F11">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та зареєстрованого в Міністерстві юстиції України 29 липня</w:t>
            </w:r>
          </w:p>
          <w:p w:rsidR="00FA1F11" w:rsidRDefault="00FA1F11">
            <w:pPr>
              <w:shd w:val="clear" w:color="auto" w:fill="FFFFFF"/>
              <w:suppressAutoHyphens/>
              <w:jc w:val="both"/>
              <w:rPr>
                <w:rFonts w:eastAsia="Times New Roman"/>
                <w:color w:val="000000"/>
                <w:sz w:val="22"/>
                <w:szCs w:val="22"/>
                <w:lang w:eastAsia="ar-SA"/>
              </w:rPr>
            </w:pPr>
            <w:r>
              <w:rPr>
                <w:rFonts w:eastAsia="Times New Roman"/>
                <w:color w:val="000000"/>
                <w:sz w:val="22"/>
                <w:szCs w:val="22"/>
                <w:lang w:eastAsia="ar-SA"/>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A1F11" w:rsidRDefault="00FA1F11">
            <w:pPr>
              <w:pStyle w:val="rvps2"/>
              <w:shd w:val="clear" w:color="auto" w:fill="FFFFFF"/>
              <w:spacing w:before="0" w:beforeAutospacing="0" w:after="0" w:afterAutospacing="0" w:line="240" w:lineRule="atLeast"/>
              <w:ind w:hanging="3"/>
              <w:jc w:val="both"/>
              <w:rPr>
                <w:sz w:val="22"/>
                <w:szCs w:val="22"/>
              </w:rPr>
            </w:pPr>
            <w:r>
              <w:rPr>
                <w:sz w:val="22"/>
                <w:szCs w:val="22"/>
              </w:rPr>
              <w:t xml:space="preserve">1. </w:t>
            </w:r>
            <w:proofErr w:type="spellStart"/>
            <w:r>
              <w:rPr>
                <w:sz w:val="22"/>
                <w:szCs w:val="22"/>
              </w:rPr>
              <w:t>Інформація</w:t>
            </w:r>
            <w:proofErr w:type="spellEnd"/>
            <w:r>
              <w:rPr>
                <w:sz w:val="22"/>
                <w:szCs w:val="22"/>
              </w:rPr>
              <w:t xml:space="preserve">/документ, подана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містить</w:t>
            </w:r>
            <w:proofErr w:type="spellEnd"/>
            <w:r>
              <w:rPr>
                <w:sz w:val="22"/>
                <w:szCs w:val="22"/>
              </w:rPr>
              <w:t xml:space="preserve"> </w:t>
            </w:r>
            <w:proofErr w:type="spellStart"/>
            <w:r>
              <w:rPr>
                <w:sz w:val="22"/>
                <w:szCs w:val="22"/>
              </w:rPr>
              <w:t>помилку</w:t>
            </w:r>
            <w:proofErr w:type="spellEnd"/>
            <w:r>
              <w:rPr>
                <w:sz w:val="22"/>
                <w:szCs w:val="22"/>
              </w:rPr>
              <w:t xml:space="preserve"> (</w:t>
            </w:r>
            <w:proofErr w:type="spellStart"/>
            <w:r>
              <w:rPr>
                <w:sz w:val="22"/>
                <w:szCs w:val="22"/>
              </w:rPr>
              <w:t>помилки</w:t>
            </w:r>
            <w:proofErr w:type="spellEnd"/>
            <w:r>
              <w:rPr>
                <w:sz w:val="22"/>
                <w:szCs w:val="22"/>
              </w:rPr>
              <w:t xml:space="preserve">) у </w:t>
            </w:r>
            <w:proofErr w:type="spellStart"/>
            <w:r>
              <w:rPr>
                <w:sz w:val="22"/>
                <w:szCs w:val="22"/>
              </w:rPr>
              <w:t>частині</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2" w:name="n16"/>
            <w:bookmarkEnd w:id="2"/>
            <w:proofErr w:type="spellStart"/>
            <w:r>
              <w:rPr>
                <w:sz w:val="22"/>
                <w:szCs w:val="22"/>
              </w:rPr>
              <w:t>уживання</w:t>
            </w:r>
            <w:proofErr w:type="spellEnd"/>
            <w:r>
              <w:rPr>
                <w:sz w:val="22"/>
                <w:szCs w:val="22"/>
              </w:rPr>
              <w:t xml:space="preserve"> </w:t>
            </w:r>
            <w:proofErr w:type="spellStart"/>
            <w:r>
              <w:rPr>
                <w:sz w:val="22"/>
                <w:szCs w:val="22"/>
              </w:rPr>
              <w:t>великої</w:t>
            </w:r>
            <w:proofErr w:type="spellEnd"/>
            <w:r>
              <w:rPr>
                <w:sz w:val="22"/>
                <w:szCs w:val="22"/>
              </w:rPr>
              <w:t xml:space="preserve"> </w:t>
            </w:r>
            <w:proofErr w:type="spellStart"/>
            <w:r>
              <w:rPr>
                <w:sz w:val="22"/>
                <w:szCs w:val="22"/>
              </w:rPr>
              <w:t>літери</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3" w:name="n17"/>
            <w:bookmarkEnd w:id="3"/>
            <w:proofErr w:type="spellStart"/>
            <w:r>
              <w:rPr>
                <w:sz w:val="22"/>
                <w:szCs w:val="22"/>
              </w:rPr>
              <w:t>уживання</w:t>
            </w:r>
            <w:proofErr w:type="spellEnd"/>
            <w:r>
              <w:rPr>
                <w:sz w:val="22"/>
                <w:szCs w:val="22"/>
              </w:rPr>
              <w:t xml:space="preserve"> </w:t>
            </w:r>
            <w:proofErr w:type="spellStart"/>
            <w:r>
              <w:rPr>
                <w:sz w:val="22"/>
                <w:szCs w:val="22"/>
              </w:rPr>
              <w:t>розділових</w:t>
            </w:r>
            <w:proofErr w:type="spellEnd"/>
            <w:r>
              <w:rPr>
                <w:sz w:val="22"/>
                <w:szCs w:val="22"/>
              </w:rPr>
              <w:t xml:space="preserve"> </w:t>
            </w:r>
            <w:proofErr w:type="spellStart"/>
            <w:r>
              <w:rPr>
                <w:sz w:val="22"/>
                <w:szCs w:val="22"/>
              </w:rPr>
              <w:t>знаків</w:t>
            </w:r>
            <w:proofErr w:type="spellEnd"/>
            <w:r>
              <w:rPr>
                <w:sz w:val="22"/>
                <w:szCs w:val="22"/>
              </w:rPr>
              <w:t xml:space="preserve"> та </w:t>
            </w:r>
            <w:proofErr w:type="spellStart"/>
            <w:r>
              <w:rPr>
                <w:sz w:val="22"/>
                <w:szCs w:val="22"/>
              </w:rPr>
              <w:t>відмінювання</w:t>
            </w:r>
            <w:proofErr w:type="spellEnd"/>
            <w:r>
              <w:rPr>
                <w:sz w:val="22"/>
                <w:szCs w:val="22"/>
              </w:rPr>
              <w:t xml:space="preserve"> </w:t>
            </w:r>
            <w:proofErr w:type="spellStart"/>
            <w:r>
              <w:rPr>
                <w:sz w:val="22"/>
                <w:szCs w:val="22"/>
              </w:rPr>
              <w:t>слів</w:t>
            </w:r>
            <w:proofErr w:type="spellEnd"/>
            <w:r>
              <w:rPr>
                <w:sz w:val="22"/>
                <w:szCs w:val="22"/>
              </w:rPr>
              <w:t xml:space="preserve"> у </w:t>
            </w:r>
            <w:proofErr w:type="spellStart"/>
            <w:r>
              <w:rPr>
                <w:sz w:val="22"/>
                <w:szCs w:val="22"/>
              </w:rPr>
              <w:t>реченні</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4" w:name="n18"/>
            <w:bookmarkEnd w:id="4"/>
            <w:proofErr w:type="spellStart"/>
            <w:r>
              <w:rPr>
                <w:sz w:val="22"/>
                <w:szCs w:val="22"/>
              </w:rPr>
              <w:t>використання</w:t>
            </w:r>
            <w:proofErr w:type="spellEnd"/>
            <w:r>
              <w:rPr>
                <w:sz w:val="22"/>
                <w:szCs w:val="22"/>
              </w:rPr>
              <w:t xml:space="preserve"> слова </w:t>
            </w:r>
            <w:proofErr w:type="spellStart"/>
            <w:r>
              <w:rPr>
                <w:sz w:val="22"/>
                <w:szCs w:val="22"/>
              </w:rPr>
              <w:t>або</w:t>
            </w:r>
            <w:proofErr w:type="spellEnd"/>
            <w:r>
              <w:rPr>
                <w:sz w:val="22"/>
                <w:szCs w:val="22"/>
              </w:rPr>
              <w:t xml:space="preserve"> </w:t>
            </w:r>
            <w:proofErr w:type="spellStart"/>
            <w:r>
              <w:rPr>
                <w:sz w:val="22"/>
                <w:szCs w:val="22"/>
              </w:rPr>
              <w:t>мовного</w:t>
            </w:r>
            <w:proofErr w:type="spellEnd"/>
            <w:r>
              <w:rPr>
                <w:sz w:val="22"/>
                <w:szCs w:val="22"/>
              </w:rPr>
              <w:t xml:space="preserve"> </w:t>
            </w:r>
            <w:proofErr w:type="spellStart"/>
            <w:r>
              <w:rPr>
                <w:sz w:val="22"/>
                <w:szCs w:val="22"/>
              </w:rPr>
              <w:t>звороту</w:t>
            </w:r>
            <w:proofErr w:type="spellEnd"/>
            <w:r>
              <w:rPr>
                <w:sz w:val="22"/>
                <w:szCs w:val="22"/>
              </w:rPr>
              <w:t xml:space="preserve">, </w:t>
            </w:r>
            <w:proofErr w:type="spellStart"/>
            <w:r>
              <w:rPr>
                <w:sz w:val="22"/>
                <w:szCs w:val="22"/>
              </w:rPr>
              <w:t>запозичених</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іншої</w:t>
            </w:r>
            <w:proofErr w:type="spellEnd"/>
            <w:r>
              <w:rPr>
                <w:sz w:val="22"/>
                <w:szCs w:val="22"/>
              </w:rPr>
              <w:t xml:space="preserve"> </w:t>
            </w:r>
            <w:proofErr w:type="spellStart"/>
            <w:r>
              <w:rPr>
                <w:sz w:val="22"/>
                <w:szCs w:val="22"/>
              </w:rPr>
              <w:t>мови</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5" w:name="n19"/>
            <w:bookmarkEnd w:id="5"/>
            <w:proofErr w:type="spellStart"/>
            <w:r>
              <w:rPr>
                <w:sz w:val="22"/>
                <w:szCs w:val="22"/>
              </w:rPr>
              <w:t>зазначення</w:t>
            </w:r>
            <w:proofErr w:type="spellEnd"/>
            <w:r>
              <w:rPr>
                <w:sz w:val="22"/>
                <w:szCs w:val="22"/>
              </w:rPr>
              <w:t xml:space="preserve"> </w:t>
            </w:r>
            <w:proofErr w:type="spellStart"/>
            <w:r>
              <w:rPr>
                <w:sz w:val="22"/>
                <w:szCs w:val="22"/>
              </w:rPr>
              <w:t>унікального</w:t>
            </w:r>
            <w:proofErr w:type="spellEnd"/>
            <w:r>
              <w:rPr>
                <w:sz w:val="22"/>
                <w:szCs w:val="22"/>
              </w:rPr>
              <w:t xml:space="preserve"> номера </w:t>
            </w:r>
            <w:proofErr w:type="spellStart"/>
            <w:r>
              <w:rPr>
                <w:sz w:val="22"/>
                <w:szCs w:val="22"/>
              </w:rPr>
              <w:t>оголошення</w:t>
            </w:r>
            <w:proofErr w:type="spellEnd"/>
            <w:r>
              <w:rPr>
                <w:sz w:val="22"/>
                <w:szCs w:val="22"/>
              </w:rPr>
              <w:t xml:space="preserve"> про </w:t>
            </w:r>
            <w:proofErr w:type="spellStart"/>
            <w:r>
              <w:rPr>
                <w:sz w:val="22"/>
                <w:szCs w:val="22"/>
              </w:rPr>
              <w:t>проведення</w:t>
            </w:r>
            <w:proofErr w:type="spellEnd"/>
            <w:r>
              <w:rPr>
                <w:sz w:val="22"/>
                <w:szCs w:val="22"/>
              </w:rPr>
              <w:t xml:space="preserve"> </w:t>
            </w:r>
            <w:proofErr w:type="spellStart"/>
            <w:r>
              <w:rPr>
                <w:sz w:val="22"/>
                <w:szCs w:val="22"/>
              </w:rPr>
              <w:t>конкурентної</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присвоєного</w:t>
            </w:r>
            <w:proofErr w:type="spellEnd"/>
            <w:r>
              <w:rPr>
                <w:sz w:val="22"/>
                <w:szCs w:val="22"/>
              </w:rPr>
              <w:t xml:space="preserve"> </w:t>
            </w:r>
            <w:proofErr w:type="spellStart"/>
            <w:r>
              <w:rPr>
                <w:sz w:val="22"/>
                <w:szCs w:val="22"/>
              </w:rPr>
              <w:t>електронною</w:t>
            </w:r>
            <w:proofErr w:type="spellEnd"/>
            <w:r>
              <w:rPr>
                <w:sz w:val="22"/>
                <w:szCs w:val="22"/>
              </w:rPr>
              <w:t xml:space="preserve"> системою </w:t>
            </w:r>
            <w:proofErr w:type="spellStart"/>
            <w:r>
              <w:rPr>
                <w:sz w:val="22"/>
                <w:szCs w:val="22"/>
              </w:rPr>
              <w:t>закупівель</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унікального</w:t>
            </w:r>
            <w:proofErr w:type="spellEnd"/>
            <w:r>
              <w:rPr>
                <w:sz w:val="22"/>
                <w:szCs w:val="22"/>
              </w:rPr>
              <w:t xml:space="preserve"> номера </w:t>
            </w:r>
            <w:proofErr w:type="spellStart"/>
            <w:r>
              <w:rPr>
                <w:sz w:val="22"/>
                <w:szCs w:val="22"/>
              </w:rPr>
              <w:t>повідомлення</w:t>
            </w:r>
            <w:proofErr w:type="spellEnd"/>
            <w:r>
              <w:rPr>
                <w:sz w:val="22"/>
                <w:szCs w:val="22"/>
              </w:rPr>
              <w:t xml:space="preserve"> про </w:t>
            </w:r>
            <w:proofErr w:type="spellStart"/>
            <w:r>
              <w:rPr>
                <w:sz w:val="22"/>
                <w:szCs w:val="22"/>
              </w:rPr>
              <w:t>намір</w:t>
            </w:r>
            <w:proofErr w:type="spellEnd"/>
            <w:r>
              <w:rPr>
                <w:sz w:val="22"/>
                <w:szCs w:val="22"/>
              </w:rPr>
              <w:t xml:space="preserve"> </w:t>
            </w:r>
            <w:proofErr w:type="spellStart"/>
            <w:r>
              <w:rPr>
                <w:sz w:val="22"/>
                <w:szCs w:val="22"/>
              </w:rPr>
              <w:t>укласти</w:t>
            </w:r>
            <w:proofErr w:type="spellEnd"/>
            <w:r>
              <w:rPr>
                <w:sz w:val="22"/>
                <w:szCs w:val="22"/>
              </w:rPr>
              <w:t xml:space="preserve"> </w:t>
            </w:r>
            <w:proofErr w:type="spellStart"/>
            <w:r>
              <w:rPr>
                <w:sz w:val="22"/>
                <w:szCs w:val="22"/>
              </w:rPr>
              <w:t>договір</w:t>
            </w:r>
            <w:proofErr w:type="spellEnd"/>
            <w:r>
              <w:rPr>
                <w:sz w:val="22"/>
                <w:szCs w:val="22"/>
              </w:rPr>
              <w:t xml:space="preserve"> про </w:t>
            </w:r>
            <w:proofErr w:type="spellStart"/>
            <w:r>
              <w:rPr>
                <w:sz w:val="22"/>
                <w:szCs w:val="22"/>
              </w:rPr>
              <w:t>закупівлю</w:t>
            </w:r>
            <w:proofErr w:type="spellEnd"/>
            <w:r>
              <w:rPr>
                <w:sz w:val="22"/>
                <w:szCs w:val="22"/>
              </w:rPr>
              <w:t xml:space="preserve"> - </w:t>
            </w:r>
            <w:proofErr w:type="spellStart"/>
            <w:r>
              <w:rPr>
                <w:sz w:val="22"/>
                <w:szCs w:val="22"/>
              </w:rPr>
              <w:t>помилка</w:t>
            </w:r>
            <w:proofErr w:type="spellEnd"/>
            <w:r>
              <w:rPr>
                <w:sz w:val="22"/>
                <w:szCs w:val="22"/>
              </w:rPr>
              <w:t xml:space="preserve"> в цифрах;</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6" w:name="n20"/>
            <w:bookmarkEnd w:id="6"/>
            <w:proofErr w:type="spellStart"/>
            <w:r>
              <w:rPr>
                <w:sz w:val="22"/>
                <w:szCs w:val="22"/>
              </w:rPr>
              <w:lastRenderedPageBreak/>
              <w:t>застосування</w:t>
            </w:r>
            <w:proofErr w:type="spellEnd"/>
            <w:r>
              <w:rPr>
                <w:sz w:val="22"/>
                <w:szCs w:val="22"/>
              </w:rPr>
              <w:t xml:space="preserve"> правил переносу </w:t>
            </w:r>
            <w:proofErr w:type="spellStart"/>
            <w:r>
              <w:rPr>
                <w:sz w:val="22"/>
                <w:szCs w:val="22"/>
              </w:rPr>
              <w:t>частини</w:t>
            </w:r>
            <w:proofErr w:type="spellEnd"/>
            <w:r>
              <w:rPr>
                <w:sz w:val="22"/>
                <w:szCs w:val="22"/>
              </w:rPr>
              <w:t xml:space="preserve"> слова з рядка в рядок;</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7" w:name="n21"/>
            <w:bookmarkEnd w:id="7"/>
            <w:proofErr w:type="spellStart"/>
            <w:r>
              <w:rPr>
                <w:sz w:val="22"/>
                <w:szCs w:val="22"/>
              </w:rPr>
              <w:t>написання</w:t>
            </w:r>
            <w:proofErr w:type="spellEnd"/>
            <w:r>
              <w:rPr>
                <w:sz w:val="22"/>
                <w:szCs w:val="22"/>
              </w:rPr>
              <w:t xml:space="preserve"> </w:t>
            </w:r>
            <w:proofErr w:type="spellStart"/>
            <w:r>
              <w:rPr>
                <w:sz w:val="22"/>
                <w:szCs w:val="22"/>
              </w:rPr>
              <w:t>слів</w:t>
            </w:r>
            <w:proofErr w:type="spellEnd"/>
            <w:r>
              <w:rPr>
                <w:sz w:val="22"/>
                <w:szCs w:val="22"/>
              </w:rPr>
              <w:t xml:space="preserve"> разом та/</w:t>
            </w:r>
            <w:proofErr w:type="spellStart"/>
            <w:r>
              <w:rPr>
                <w:sz w:val="22"/>
                <w:szCs w:val="22"/>
              </w:rPr>
              <w:t>або</w:t>
            </w:r>
            <w:proofErr w:type="spellEnd"/>
            <w:r>
              <w:rPr>
                <w:sz w:val="22"/>
                <w:szCs w:val="22"/>
              </w:rPr>
              <w:t xml:space="preserve"> </w:t>
            </w:r>
            <w:proofErr w:type="spellStart"/>
            <w:r>
              <w:rPr>
                <w:sz w:val="22"/>
                <w:szCs w:val="22"/>
              </w:rPr>
              <w:t>окремо</w:t>
            </w:r>
            <w:proofErr w:type="spellEnd"/>
            <w:r>
              <w:rPr>
                <w:sz w:val="22"/>
                <w:szCs w:val="22"/>
              </w:rPr>
              <w:t>, та/</w:t>
            </w:r>
            <w:proofErr w:type="spellStart"/>
            <w:r>
              <w:rPr>
                <w:sz w:val="22"/>
                <w:szCs w:val="22"/>
              </w:rPr>
              <w:t>або</w:t>
            </w:r>
            <w:proofErr w:type="spellEnd"/>
            <w:r>
              <w:rPr>
                <w:sz w:val="22"/>
                <w:szCs w:val="22"/>
              </w:rPr>
              <w:t xml:space="preserve"> через </w:t>
            </w:r>
            <w:proofErr w:type="spellStart"/>
            <w:r>
              <w:rPr>
                <w:sz w:val="22"/>
                <w:szCs w:val="22"/>
              </w:rPr>
              <w:t>дефіс</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8" w:name="n22"/>
            <w:bookmarkEnd w:id="8"/>
            <w:proofErr w:type="spellStart"/>
            <w:r>
              <w:rPr>
                <w:sz w:val="22"/>
                <w:szCs w:val="22"/>
              </w:rPr>
              <w:t>нумерації</w:t>
            </w:r>
            <w:proofErr w:type="spellEnd"/>
            <w:r>
              <w:rPr>
                <w:sz w:val="22"/>
                <w:szCs w:val="22"/>
              </w:rPr>
              <w:t xml:space="preserve"> </w:t>
            </w:r>
            <w:proofErr w:type="spellStart"/>
            <w:r>
              <w:rPr>
                <w:sz w:val="22"/>
                <w:szCs w:val="22"/>
              </w:rPr>
              <w:t>сторінок</w:t>
            </w:r>
            <w:proofErr w:type="spellEnd"/>
            <w:r>
              <w:rPr>
                <w:sz w:val="22"/>
                <w:szCs w:val="22"/>
              </w:rPr>
              <w:t>/</w:t>
            </w:r>
            <w:proofErr w:type="spellStart"/>
            <w:r>
              <w:rPr>
                <w:sz w:val="22"/>
                <w:szCs w:val="22"/>
              </w:rPr>
              <w:t>аркушів</w:t>
            </w:r>
            <w:proofErr w:type="spellEnd"/>
            <w:r>
              <w:rPr>
                <w:sz w:val="22"/>
                <w:szCs w:val="22"/>
              </w:rPr>
              <w:t xml:space="preserve"> (у тому </w:t>
            </w:r>
            <w:proofErr w:type="spellStart"/>
            <w:r>
              <w:rPr>
                <w:sz w:val="22"/>
                <w:szCs w:val="22"/>
              </w:rPr>
              <w:t>числі</w:t>
            </w:r>
            <w:proofErr w:type="spellEnd"/>
            <w:r>
              <w:rPr>
                <w:sz w:val="22"/>
                <w:szCs w:val="22"/>
              </w:rPr>
              <w:t xml:space="preserve"> </w:t>
            </w:r>
            <w:proofErr w:type="spellStart"/>
            <w:r>
              <w:rPr>
                <w:sz w:val="22"/>
                <w:szCs w:val="22"/>
              </w:rPr>
              <w:t>кілька</w:t>
            </w:r>
            <w:proofErr w:type="spellEnd"/>
            <w:r>
              <w:rPr>
                <w:sz w:val="22"/>
                <w:szCs w:val="22"/>
              </w:rPr>
              <w:t xml:space="preserve"> </w:t>
            </w:r>
            <w:proofErr w:type="spellStart"/>
            <w:r>
              <w:rPr>
                <w:sz w:val="22"/>
                <w:szCs w:val="22"/>
              </w:rPr>
              <w:t>сторінок</w:t>
            </w:r>
            <w:proofErr w:type="spellEnd"/>
            <w:r>
              <w:rPr>
                <w:sz w:val="22"/>
                <w:szCs w:val="22"/>
              </w:rPr>
              <w:t>/</w:t>
            </w:r>
            <w:proofErr w:type="spellStart"/>
            <w:r>
              <w:rPr>
                <w:sz w:val="22"/>
                <w:szCs w:val="22"/>
              </w:rPr>
              <w:t>аркушів</w:t>
            </w:r>
            <w:proofErr w:type="spellEnd"/>
            <w:r>
              <w:rPr>
                <w:sz w:val="22"/>
                <w:szCs w:val="22"/>
              </w:rPr>
              <w:t xml:space="preserve"> </w:t>
            </w:r>
            <w:proofErr w:type="spellStart"/>
            <w:r>
              <w:rPr>
                <w:sz w:val="22"/>
                <w:szCs w:val="22"/>
              </w:rPr>
              <w:t>мають</w:t>
            </w:r>
            <w:proofErr w:type="spellEnd"/>
            <w:r>
              <w:rPr>
                <w:sz w:val="22"/>
                <w:szCs w:val="22"/>
              </w:rPr>
              <w:t xml:space="preserve"> </w:t>
            </w:r>
            <w:proofErr w:type="spellStart"/>
            <w:r>
              <w:rPr>
                <w:sz w:val="22"/>
                <w:szCs w:val="22"/>
              </w:rPr>
              <w:t>однаковий</w:t>
            </w:r>
            <w:proofErr w:type="spellEnd"/>
            <w:r>
              <w:rPr>
                <w:sz w:val="22"/>
                <w:szCs w:val="22"/>
              </w:rPr>
              <w:t xml:space="preserve"> номер, </w:t>
            </w:r>
            <w:proofErr w:type="spellStart"/>
            <w:r>
              <w:rPr>
                <w:sz w:val="22"/>
                <w:szCs w:val="22"/>
              </w:rPr>
              <w:t>пропущені</w:t>
            </w:r>
            <w:proofErr w:type="spellEnd"/>
            <w:r>
              <w:rPr>
                <w:sz w:val="22"/>
                <w:szCs w:val="22"/>
              </w:rPr>
              <w:t xml:space="preserve"> </w:t>
            </w:r>
            <w:proofErr w:type="spellStart"/>
            <w:r>
              <w:rPr>
                <w:sz w:val="22"/>
                <w:szCs w:val="22"/>
              </w:rPr>
              <w:t>номери</w:t>
            </w:r>
            <w:proofErr w:type="spellEnd"/>
            <w:r>
              <w:rPr>
                <w:sz w:val="22"/>
                <w:szCs w:val="22"/>
              </w:rPr>
              <w:t xml:space="preserve"> </w:t>
            </w:r>
            <w:proofErr w:type="spellStart"/>
            <w:r>
              <w:rPr>
                <w:sz w:val="22"/>
                <w:szCs w:val="22"/>
              </w:rPr>
              <w:t>окремих</w:t>
            </w:r>
            <w:proofErr w:type="spellEnd"/>
            <w:r>
              <w:rPr>
                <w:sz w:val="22"/>
                <w:szCs w:val="22"/>
              </w:rPr>
              <w:t xml:space="preserve"> </w:t>
            </w:r>
            <w:proofErr w:type="spellStart"/>
            <w:r>
              <w:rPr>
                <w:sz w:val="22"/>
                <w:szCs w:val="22"/>
              </w:rPr>
              <w:t>сторінок</w:t>
            </w:r>
            <w:proofErr w:type="spellEnd"/>
            <w:r>
              <w:rPr>
                <w:sz w:val="22"/>
                <w:szCs w:val="22"/>
              </w:rPr>
              <w:t>/</w:t>
            </w:r>
            <w:proofErr w:type="spellStart"/>
            <w:r>
              <w:rPr>
                <w:sz w:val="22"/>
                <w:szCs w:val="22"/>
              </w:rPr>
              <w:t>аркушів</w:t>
            </w:r>
            <w:proofErr w:type="spellEnd"/>
            <w:r>
              <w:rPr>
                <w:sz w:val="22"/>
                <w:szCs w:val="22"/>
              </w:rPr>
              <w:t xml:space="preserve">, </w:t>
            </w:r>
            <w:proofErr w:type="spellStart"/>
            <w:r>
              <w:rPr>
                <w:sz w:val="22"/>
                <w:szCs w:val="22"/>
              </w:rPr>
              <w:t>немає</w:t>
            </w:r>
            <w:proofErr w:type="spellEnd"/>
            <w:r>
              <w:rPr>
                <w:sz w:val="22"/>
                <w:szCs w:val="22"/>
              </w:rPr>
              <w:t xml:space="preserve"> </w:t>
            </w:r>
            <w:proofErr w:type="spellStart"/>
            <w:r>
              <w:rPr>
                <w:sz w:val="22"/>
                <w:szCs w:val="22"/>
              </w:rPr>
              <w:t>нумерації</w:t>
            </w:r>
            <w:proofErr w:type="spellEnd"/>
            <w:r>
              <w:rPr>
                <w:sz w:val="22"/>
                <w:szCs w:val="22"/>
              </w:rPr>
              <w:t xml:space="preserve"> </w:t>
            </w:r>
            <w:proofErr w:type="spellStart"/>
            <w:r>
              <w:rPr>
                <w:sz w:val="22"/>
                <w:szCs w:val="22"/>
              </w:rPr>
              <w:t>сторінок</w:t>
            </w:r>
            <w:proofErr w:type="spellEnd"/>
            <w:r>
              <w:rPr>
                <w:sz w:val="22"/>
                <w:szCs w:val="22"/>
              </w:rPr>
              <w:t>/</w:t>
            </w:r>
            <w:proofErr w:type="spellStart"/>
            <w:r>
              <w:rPr>
                <w:sz w:val="22"/>
                <w:szCs w:val="22"/>
              </w:rPr>
              <w:t>аркушів</w:t>
            </w:r>
            <w:proofErr w:type="spellEnd"/>
            <w:r>
              <w:rPr>
                <w:sz w:val="22"/>
                <w:szCs w:val="22"/>
              </w:rPr>
              <w:t xml:space="preserve">, </w:t>
            </w:r>
            <w:proofErr w:type="spellStart"/>
            <w:r>
              <w:rPr>
                <w:sz w:val="22"/>
                <w:szCs w:val="22"/>
              </w:rPr>
              <w:t>нумерація</w:t>
            </w:r>
            <w:proofErr w:type="spellEnd"/>
            <w:r>
              <w:rPr>
                <w:sz w:val="22"/>
                <w:szCs w:val="22"/>
              </w:rPr>
              <w:t xml:space="preserve"> </w:t>
            </w:r>
            <w:proofErr w:type="spellStart"/>
            <w:r>
              <w:rPr>
                <w:sz w:val="22"/>
                <w:szCs w:val="22"/>
              </w:rPr>
              <w:t>сторінок</w:t>
            </w:r>
            <w:proofErr w:type="spellEnd"/>
            <w:r>
              <w:rPr>
                <w:sz w:val="22"/>
                <w:szCs w:val="22"/>
              </w:rPr>
              <w:t>/</w:t>
            </w:r>
            <w:proofErr w:type="spellStart"/>
            <w:r>
              <w:rPr>
                <w:sz w:val="22"/>
                <w:szCs w:val="22"/>
              </w:rPr>
              <w:t>аркушів</w:t>
            </w:r>
            <w:proofErr w:type="spellEnd"/>
            <w:r>
              <w:rPr>
                <w:sz w:val="22"/>
                <w:szCs w:val="22"/>
              </w:rPr>
              <w:t xml:space="preserve"> не </w:t>
            </w:r>
            <w:proofErr w:type="spellStart"/>
            <w:r>
              <w:rPr>
                <w:sz w:val="22"/>
                <w:szCs w:val="22"/>
              </w:rPr>
              <w:t>відповідає</w:t>
            </w:r>
            <w:proofErr w:type="spellEnd"/>
            <w:r>
              <w:rPr>
                <w:sz w:val="22"/>
                <w:szCs w:val="22"/>
              </w:rPr>
              <w:t xml:space="preserve"> </w:t>
            </w:r>
            <w:proofErr w:type="spellStart"/>
            <w:r>
              <w:rPr>
                <w:sz w:val="22"/>
                <w:szCs w:val="22"/>
              </w:rPr>
              <w:t>переліку</w:t>
            </w:r>
            <w:proofErr w:type="spellEnd"/>
            <w:r>
              <w:rPr>
                <w:sz w:val="22"/>
                <w:szCs w:val="22"/>
              </w:rPr>
              <w:t xml:space="preserve">, </w:t>
            </w:r>
            <w:proofErr w:type="spellStart"/>
            <w:r>
              <w:rPr>
                <w:sz w:val="22"/>
                <w:szCs w:val="22"/>
              </w:rPr>
              <w:t>зазначеному</w:t>
            </w:r>
            <w:proofErr w:type="spellEnd"/>
            <w:r>
              <w:rPr>
                <w:sz w:val="22"/>
                <w:szCs w:val="22"/>
              </w:rPr>
              <w:t xml:space="preserve"> в </w:t>
            </w:r>
            <w:proofErr w:type="spellStart"/>
            <w:r>
              <w:rPr>
                <w:sz w:val="22"/>
                <w:szCs w:val="22"/>
              </w:rPr>
              <w:t>документі</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9" w:name="n23"/>
            <w:bookmarkEnd w:id="9"/>
            <w:r>
              <w:rPr>
                <w:sz w:val="22"/>
                <w:szCs w:val="22"/>
              </w:rPr>
              <w:t xml:space="preserve">2. </w:t>
            </w:r>
            <w:proofErr w:type="spellStart"/>
            <w:r>
              <w:rPr>
                <w:sz w:val="22"/>
                <w:szCs w:val="22"/>
              </w:rPr>
              <w:t>Помилка</w:t>
            </w:r>
            <w:proofErr w:type="spellEnd"/>
            <w:r>
              <w:rPr>
                <w:sz w:val="22"/>
                <w:szCs w:val="22"/>
              </w:rPr>
              <w:t xml:space="preserve">, </w:t>
            </w:r>
            <w:proofErr w:type="spellStart"/>
            <w:r>
              <w:rPr>
                <w:sz w:val="22"/>
                <w:szCs w:val="22"/>
              </w:rPr>
              <w:t>зроблена</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під</w:t>
            </w:r>
            <w:proofErr w:type="spellEnd"/>
            <w:r>
              <w:rPr>
                <w:sz w:val="22"/>
                <w:szCs w:val="22"/>
              </w:rPr>
              <w:t xml:space="preserve"> час </w:t>
            </w:r>
            <w:proofErr w:type="spellStart"/>
            <w:r>
              <w:rPr>
                <w:sz w:val="22"/>
                <w:szCs w:val="22"/>
              </w:rPr>
              <w:t>оформлення</w:t>
            </w:r>
            <w:proofErr w:type="spellEnd"/>
            <w:r>
              <w:rPr>
                <w:sz w:val="22"/>
                <w:szCs w:val="22"/>
              </w:rPr>
              <w:t xml:space="preserve"> тексту документа/</w:t>
            </w:r>
            <w:proofErr w:type="spellStart"/>
            <w:r>
              <w:rPr>
                <w:sz w:val="22"/>
                <w:szCs w:val="22"/>
              </w:rPr>
              <w:t>унесення</w:t>
            </w:r>
            <w:proofErr w:type="spellEnd"/>
            <w:r>
              <w:rPr>
                <w:sz w:val="22"/>
                <w:szCs w:val="22"/>
              </w:rPr>
              <w:t xml:space="preserve"> </w:t>
            </w:r>
            <w:proofErr w:type="spellStart"/>
            <w:r>
              <w:rPr>
                <w:sz w:val="22"/>
                <w:szCs w:val="22"/>
              </w:rPr>
              <w:t>інформації</w:t>
            </w:r>
            <w:proofErr w:type="spellEnd"/>
            <w:r>
              <w:rPr>
                <w:sz w:val="22"/>
                <w:szCs w:val="22"/>
              </w:rPr>
              <w:t xml:space="preserve"> в </w:t>
            </w:r>
            <w:proofErr w:type="spellStart"/>
            <w:r>
              <w:rPr>
                <w:sz w:val="22"/>
                <w:szCs w:val="22"/>
              </w:rPr>
              <w:t>окремі</w:t>
            </w:r>
            <w:proofErr w:type="spellEnd"/>
            <w:r>
              <w:rPr>
                <w:sz w:val="22"/>
                <w:szCs w:val="22"/>
              </w:rPr>
              <w:t xml:space="preserve"> поля </w:t>
            </w:r>
            <w:proofErr w:type="spellStart"/>
            <w:r>
              <w:rPr>
                <w:sz w:val="22"/>
                <w:szCs w:val="22"/>
              </w:rPr>
              <w:t>електронної</w:t>
            </w:r>
            <w:proofErr w:type="spellEnd"/>
            <w:r>
              <w:rPr>
                <w:sz w:val="22"/>
                <w:szCs w:val="22"/>
              </w:rPr>
              <w:t xml:space="preserve"> </w:t>
            </w:r>
            <w:proofErr w:type="spellStart"/>
            <w:r>
              <w:rPr>
                <w:sz w:val="22"/>
                <w:szCs w:val="22"/>
              </w:rPr>
              <w:t>форми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(у тому </w:t>
            </w:r>
            <w:proofErr w:type="spellStart"/>
            <w:r>
              <w:rPr>
                <w:sz w:val="22"/>
                <w:szCs w:val="22"/>
              </w:rPr>
              <w:t>числі</w:t>
            </w:r>
            <w:proofErr w:type="spellEnd"/>
            <w:r>
              <w:rPr>
                <w:sz w:val="22"/>
                <w:szCs w:val="22"/>
              </w:rPr>
              <w:t xml:space="preserve"> </w:t>
            </w:r>
            <w:proofErr w:type="spellStart"/>
            <w:r>
              <w:rPr>
                <w:sz w:val="22"/>
                <w:szCs w:val="22"/>
              </w:rPr>
              <w:t>комп'ютерна</w:t>
            </w:r>
            <w:proofErr w:type="spellEnd"/>
            <w:r>
              <w:rPr>
                <w:sz w:val="22"/>
                <w:szCs w:val="22"/>
              </w:rPr>
              <w:t xml:space="preserve"> </w:t>
            </w:r>
            <w:proofErr w:type="spellStart"/>
            <w:r>
              <w:rPr>
                <w:sz w:val="22"/>
                <w:szCs w:val="22"/>
              </w:rPr>
              <w:t>коректура</w:t>
            </w:r>
            <w:proofErr w:type="spellEnd"/>
            <w:r>
              <w:rPr>
                <w:sz w:val="22"/>
                <w:szCs w:val="22"/>
              </w:rPr>
              <w:t xml:space="preserve">, </w:t>
            </w:r>
            <w:proofErr w:type="spellStart"/>
            <w:r>
              <w:rPr>
                <w:sz w:val="22"/>
                <w:szCs w:val="22"/>
              </w:rPr>
              <w:t>заміна</w:t>
            </w:r>
            <w:proofErr w:type="spellEnd"/>
            <w:r>
              <w:rPr>
                <w:sz w:val="22"/>
                <w:szCs w:val="22"/>
              </w:rPr>
              <w:t xml:space="preserve"> </w:t>
            </w:r>
            <w:proofErr w:type="spellStart"/>
            <w:r>
              <w:rPr>
                <w:sz w:val="22"/>
                <w:szCs w:val="22"/>
              </w:rPr>
              <w:t>літери</w:t>
            </w:r>
            <w:proofErr w:type="spellEnd"/>
            <w:r>
              <w:rPr>
                <w:sz w:val="22"/>
                <w:szCs w:val="22"/>
              </w:rPr>
              <w:t xml:space="preserve"> (</w:t>
            </w:r>
            <w:proofErr w:type="spellStart"/>
            <w:r>
              <w:rPr>
                <w:sz w:val="22"/>
                <w:szCs w:val="22"/>
              </w:rPr>
              <w:t>літер</w:t>
            </w:r>
            <w:proofErr w:type="spellEnd"/>
            <w:r>
              <w:rPr>
                <w:sz w:val="22"/>
                <w:szCs w:val="22"/>
              </w:rPr>
              <w:t>) та/</w:t>
            </w:r>
            <w:proofErr w:type="spellStart"/>
            <w:r>
              <w:rPr>
                <w:sz w:val="22"/>
                <w:szCs w:val="22"/>
              </w:rPr>
              <w:t>або</w:t>
            </w:r>
            <w:proofErr w:type="spellEnd"/>
            <w:r>
              <w:rPr>
                <w:sz w:val="22"/>
                <w:szCs w:val="22"/>
              </w:rPr>
              <w:t xml:space="preserve"> </w:t>
            </w:r>
            <w:proofErr w:type="spellStart"/>
            <w:r>
              <w:rPr>
                <w:sz w:val="22"/>
                <w:szCs w:val="22"/>
              </w:rPr>
              <w:t>цифри</w:t>
            </w:r>
            <w:proofErr w:type="spellEnd"/>
            <w:r>
              <w:rPr>
                <w:sz w:val="22"/>
                <w:szCs w:val="22"/>
              </w:rPr>
              <w:t xml:space="preserve"> (цифр), </w:t>
            </w:r>
            <w:proofErr w:type="spellStart"/>
            <w:r>
              <w:rPr>
                <w:sz w:val="22"/>
                <w:szCs w:val="22"/>
              </w:rPr>
              <w:t>переставлення</w:t>
            </w:r>
            <w:proofErr w:type="spellEnd"/>
            <w:r>
              <w:rPr>
                <w:sz w:val="22"/>
                <w:szCs w:val="22"/>
              </w:rPr>
              <w:t xml:space="preserve"> </w:t>
            </w:r>
            <w:proofErr w:type="spellStart"/>
            <w:r>
              <w:rPr>
                <w:sz w:val="22"/>
                <w:szCs w:val="22"/>
              </w:rPr>
              <w:t>літер</w:t>
            </w:r>
            <w:proofErr w:type="spellEnd"/>
            <w:r>
              <w:rPr>
                <w:sz w:val="22"/>
                <w:szCs w:val="22"/>
              </w:rPr>
              <w:t xml:space="preserve"> (цифр) </w:t>
            </w:r>
            <w:proofErr w:type="spellStart"/>
            <w:r>
              <w:rPr>
                <w:sz w:val="22"/>
                <w:szCs w:val="22"/>
              </w:rPr>
              <w:t>місцями</w:t>
            </w:r>
            <w:proofErr w:type="spellEnd"/>
            <w:r>
              <w:rPr>
                <w:sz w:val="22"/>
                <w:szCs w:val="22"/>
              </w:rPr>
              <w:t xml:space="preserve">, пропуск </w:t>
            </w:r>
            <w:proofErr w:type="spellStart"/>
            <w:r>
              <w:rPr>
                <w:sz w:val="22"/>
                <w:szCs w:val="22"/>
              </w:rPr>
              <w:t>літер</w:t>
            </w:r>
            <w:proofErr w:type="spellEnd"/>
            <w:r>
              <w:rPr>
                <w:sz w:val="22"/>
                <w:szCs w:val="22"/>
              </w:rPr>
              <w:t xml:space="preserve"> (цифр), </w:t>
            </w:r>
            <w:proofErr w:type="spellStart"/>
            <w:r>
              <w:rPr>
                <w:sz w:val="22"/>
                <w:szCs w:val="22"/>
              </w:rPr>
              <w:t>повторення</w:t>
            </w:r>
            <w:proofErr w:type="spellEnd"/>
            <w:r>
              <w:rPr>
                <w:sz w:val="22"/>
                <w:szCs w:val="22"/>
              </w:rPr>
              <w:t xml:space="preserve"> </w:t>
            </w:r>
            <w:proofErr w:type="spellStart"/>
            <w:r>
              <w:rPr>
                <w:sz w:val="22"/>
                <w:szCs w:val="22"/>
              </w:rPr>
              <w:t>слів</w:t>
            </w:r>
            <w:proofErr w:type="spellEnd"/>
            <w:r>
              <w:rPr>
                <w:sz w:val="22"/>
                <w:szCs w:val="22"/>
              </w:rPr>
              <w:t xml:space="preserve">, </w:t>
            </w:r>
            <w:proofErr w:type="spellStart"/>
            <w:r>
              <w:rPr>
                <w:sz w:val="22"/>
                <w:szCs w:val="22"/>
              </w:rPr>
              <w:t>немає</w:t>
            </w:r>
            <w:proofErr w:type="spellEnd"/>
            <w:r>
              <w:rPr>
                <w:sz w:val="22"/>
                <w:szCs w:val="22"/>
              </w:rPr>
              <w:t xml:space="preserve"> пропуску </w:t>
            </w:r>
            <w:proofErr w:type="spellStart"/>
            <w:r>
              <w:rPr>
                <w:sz w:val="22"/>
                <w:szCs w:val="22"/>
              </w:rPr>
              <w:t>між</w:t>
            </w:r>
            <w:proofErr w:type="spellEnd"/>
            <w:r>
              <w:rPr>
                <w:sz w:val="22"/>
                <w:szCs w:val="22"/>
              </w:rPr>
              <w:t xml:space="preserve"> словами, </w:t>
            </w:r>
            <w:proofErr w:type="spellStart"/>
            <w:r>
              <w:rPr>
                <w:sz w:val="22"/>
                <w:szCs w:val="22"/>
              </w:rPr>
              <w:t>заокруглення</w:t>
            </w:r>
            <w:proofErr w:type="spellEnd"/>
            <w:r>
              <w:rPr>
                <w:sz w:val="22"/>
                <w:szCs w:val="22"/>
              </w:rPr>
              <w:t xml:space="preserve"> числа), </w:t>
            </w:r>
            <w:proofErr w:type="spellStart"/>
            <w:r>
              <w:rPr>
                <w:sz w:val="22"/>
                <w:szCs w:val="22"/>
              </w:rPr>
              <w:t>що</w:t>
            </w:r>
            <w:proofErr w:type="spellEnd"/>
            <w:r>
              <w:rPr>
                <w:sz w:val="22"/>
                <w:szCs w:val="22"/>
              </w:rPr>
              <w:t xml:space="preserve"> не </w:t>
            </w:r>
            <w:proofErr w:type="spellStart"/>
            <w:r>
              <w:rPr>
                <w:sz w:val="22"/>
                <w:szCs w:val="22"/>
              </w:rPr>
              <w:t>впливає</w:t>
            </w:r>
            <w:proofErr w:type="spellEnd"/>
            <w:r>
              <w:rPr>
                <w:sz w:val="22"/>
                <w:szCs w:val="22"/>
              </w:rPr>
              <w:t xml:space="preserve"> на </w:t>
            </w:r>
            <w:proofErr w:type="spellStart"/>
            <w:r>
              <w:rPr>
                <w:sz w:val="22"/>
                <w:szCs w:val="22"/>
              </w:rPr>
              <w:t>ціну</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та не </w:t>
            </w:r>
            <w:proofErr w:type="spellStart"/>
            <w:r>
              <w:rPr>
                <w:sz w:val="22"/>
                <w:szCs w:val="22"/>
              </w:rPr>
              <w:t>призводить</w:t>
            </w:r>
            <w:proofErr w:type="spellEnd"/>
            <w:r>
              <w:rPr>
                <w:sz w:val="22"/>
                <w:szCs w:val="22"/>
              </w:rPr>
              <w:t xml:space="preserve"> до </w:t>
            </w:r>
            <w:proofErr w:type="spellStart"/>
            <w:r>
              <w:rPr>
                <w:sz w:val="22"/>
                <w:szCs w:val="22"/>
              </w:rPr>
              <w:t>її</w:t>
            </w:r>
            <w:proofErr w:type="spellEnd"/>
            <w:r>
              <w:rPr>
                <w:sz w:val="22"/>
                <w:szCs w:val="22"/>
              </w:rPr>
              <w:t xml:space="preserve"> </w:t>
            </w:r>
            <w:proofErr w:type="spellStart"/>
            <w:r>
              <w:rPr>
                <w:sz w:val="22"/>
                <w:szCs w:val="22"/>
              </w:rPr>
              <w:t>спотворення</w:t>
            </w:r>
            <w:proofErr w:type="spellEnd"/>
            <w:r>
              <w:rPr>
                <w:sz w:val="22"/>
                <w:szCs w:val="22"/>
              </w:rPr>
              <w:t xml:space="preserve"> та/</w:t>
            </w:r>
            <w:proofErr w:type="spellStart"/>
            <w:r>
              <w:rPr>
                <w:sz w:val="22"/>
                <w:szCs w:val="22"/>
              </w:rPr>
              <w:t>або</w:t>
            </w:r>
            <w:proofErr w:type="spellEnd"/>
            <w:r>
              <w:rPr>
                <w:sz w:val="22"/>
                <w:szCs w:val="22"/>
              </w:rPr>
              <w:t xml:space="preserve"> не </w:t>
            </w:r>
            <w:proofErr w:type="spellStart"/>
            <w:r>
              <w:rPr>
                <w:sz w:val="22"/>
                <w:szCs w:val="22"/>
              </w:rPr>
              <w:t>стосується</w:t>
            </w:r>
            <w:proofErr w:type="spellEnd"/>
            <w:r>
              <w:rPr>
                <w:sz w:val="22"/>
                <w:szCs w:val="22"/>
              </w:rPr>
              <w:t xml:space="preserve"> характеристики предмета </w:t>
            </w:r>
            <w:proofErr w:type="spellStart"/>
            <w:r>
              <w:rPr>
                <w:sz w:val="22"/>
                <w:szCs w:val="22"/>
              </w:rPr>
              <w:t>закупівлі</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 xml:space="preserve"> до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w:t>
            </w:r>
          </w:p>
          <w:p w:rsidR="00FA1F11" w:rsidRDefault="00FA1F11">
            <w:pPr>
              <w:pStyle w:val="rvps2"/>
              <w:shd w:val="clear" w:color="auto" w:fill="FFFFFF"/>
              <w:spacing w:before="0" w:beforeAutospacing="0" w:after="0" w:afterAutospacing="0" w:line="240" w:lineRule="atLeast"/>
              <w:ind w:hanging="3"/>
              <w:jc w:val="both"/>
              <w:rPr>
                <w:sz w:val="22"/>
                <w:szCs w:val="22"/>
              </w:rPr>
            </w:pPr>
            <w:bookmarkStart w:id="10" w:name="n24"/>
            <w:bookmarkEnd w:id="10"/>
            <w:r>
              <w:rPr>
                <w:sz w:val="22"/>
                <w:szCs w:val="22"/>
              </w:rPr>
              <w:t xml:space="preserve">3. </w:t>
            </w:r>
            <w:proofErr w:type="spellStart"/>
            <w:r>
              <w:rPr>
                <w:sz w:val="22"/>
                <w:szCs w:val="22"/>
              </w:rPr>
              <w:t>Невірна</w:t>
            </w:r>
            <w:proofErr w:type="spellEnd"/>
            <w:r>
              <w:rPr>
                <w:sz w:val="22"/>
                <w:szCs w:val="22"/>
              </w:rPr>
              <w:t xml:space="preserve"> </w:t>
            </w:r>
            <w:proofErr w:type="spellStart"/>
            <w:r>
              <w:rPr>
                <w:sz w:val="22"/>
                <w:szCs w:val="22"/>
              </w:rPr>
              <w:t>назва</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подається</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зміст</w:t>
            </w:r>
            <w:proofErr w:type="spellEnd"/>
            <w:r>
              <w:rPr>
                <w:sz w:val="22"/>
                <w:szCs w:val="22"/>
              </w:rPr>
              <w:t xml:space="preserve"> </w:t>
            </w:r>
            <w:proofErr w:type="spellStart"/>
            <w:r>
              <w:rPr>
                <w:sz w:val="22"/>
                <w:szCs w:val="22"/>
              </w:rPr>
              <w:t>якого</w:t>
            </w:r>
            <w:proofErr w:type="spellEnd"/>
            <w:r>
              <w:rPr>
                <w:sz w:val="22"/>
                <w:szCs w:val="22"/>
              </w:rPr>
              <w:t xml:space="preserve"> </w:t>
            </w:r>
            <w:proofErr w:type="spellStart"/>
            <w:r>
              <w:rPr>
                <w:sz w:val="22"/>
                <w:szCs w:val="22"/>
              </w:rPr>
              <w:t>відповідає</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визначеним</w:t>
            </w:r>
            <w:proofErr w:type="spellEnd"/>
            <w:r>
              <w:rPr>
                <w:sz w:val="22"/>
                <w:szCs w:val="22"/>
              </w:rPr>
              <w:t xml:space="preserve"> </w:t>
            </w:r>
            <w:proofErr w:type="spellStart"/>
            <w:r>
              <w:rPr>
                <w:sz w:val="22"/>
                <w:szCs w:val="22"/>
              </w:rPr>
              <w:t>замовником</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документації</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1" w:name="n25"/>
            <w:bookmarkEnd w:id="11"/>
            <w:r>
              <w:rPr>
                <w:sz w:val="22"/>
                <w:szCs w:val="22"/>
              </w:rPr>
              <w:t xml:space="preserve">4. </w:t>
            </w:r>
            <w:proofErr w:type="spellStart"/>
            <w:r>
              <w:rPr>
                <w:sz w:val="22"/>
                <w:szCs w:val="22"/>
              </w:rPr>
              <w:t>Окрема</w:t>
            </w:r>
            <w:proofErr w:type="spellEnd"/>
            <w:r>
              <w:rPr>
                <w:sz w:val="22"/>
                <w:szCs w:val="22"/>
              </w:rPr>
              <w:t xml:space="preserve"> </w:t>
            </w:r>
            <w:proofErr w:type="spellStart"/>
            <w:r>
              <w:rPr>
                <w:sz w:val="22"/>
                <w:szCs w:val="22"/>
              </w:rPr>
              <w:t>сторінка</w:t>
            </w:r>
            <w:proofErr w:type="spellEnd"/>
            <w:r>
              <w:rPr>
                <w:sz w:val="22"/>
                <w:szCs w:val="22"/>
              </w:rPr>
              <w:t xml:space="preserve"> (</w:t>
            </w:r>
            <w:proofErr w:type="spellStart"/>
            <w:r>
              <w:rPr>
                <w:sz w:val="22"/>
                <w:szCs w:val="22"/>
              </w:rPr>
              <w:t>сторінки</w:t>
            </w:r>
            <w:proofErr w:type="spellEnd"/>
            <w:r>
              <w:rPr>
                <w:sz w:val="22"/>
                <w:szCs w:val="22"/>
              </w:rPr>
              <w:t xml:space="preserve">) </w:t>
            </w:r>
            <w:proofErr w:type="spellStart"/>
            <w:r>
              <w:rPr>
                <w:sz w:val="22"/>
                <w:szCs w:val="22"/>
              </w:rPr>
              <w:t>копії</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не </w:t>
            </w:r>
            <w:proofErr w:type="spellStart"/>
            <w:r>
              <w:rPr>
                <w:sz w:val="22"/>
                <w:szCs w:val="22"/>
              </w:rPr>
              <w:t>завірена</w:t>
            </w:r>
            <w:proofErr w:type="spellEnd"/>
            <w:r>
              <w:rPr>
                <w:sz w:val="22"/>
                <w:szCs w:val="22"/>
              </w:rPr>
              <w:t xml:space="preserve"> </w:t>
            </w:r>
            <w:proofErr w:type="spellStart"/>
            <w:r>
              <w:rPr>
                <w:sz w:val="22"/>
                <w:szCs w:val="22"/>
              </w:rPr>
              <w:t>підписом</w:t>
            </w:r>
            <w:proofErr w:type="spellEnd"/>
            <w:r>
              <w:rPr>
                <w:sz w:val="22"/>
                <w:szCs w:val="22"/>
              </w:rPr>
              <w:t xml:space="preserve"> та/</w:t>
            </w:r>
            <w:proofErr w:type="spellStart"/>
            <w:r>
              <w:rPr>
                <w:sz w:val="22"/>
                <w:szCs w:val="22"/>
              </w:rPr>
              <w:t>або</w:t>
            </w:r>
            <w:proofErr w:type="spellEnd"/>
            <w:r>
              <w:rPr>
                <w:sz w:val="22"/>
                <w:szCs w:val="22"/>
              </w:rPr>
              <w:t xml:space="preserve"> печаткою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використання</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2" w:name="n26"/>
            <w:bookmarkEnd w:id="12"/>
            <w:r>
              <w:rPr>
                <w:sz w:val="22"/>
                <w:szCs w:val="22"/>
              </w:rPr>
              <w:t xml:space="preserve">5.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немає</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на </w:t>
            </w:r>
            <w:proofErr w:type="spellStart"/>
            <w:r>
              <w:rPr>
                <w:sz w:val="22"/>
                <w:szCs w:val="22"/>
              </w:rPr>
              <w:t>який</w:t>
            </w:r>
            <w:proofErr w:type="spellEnd"/>
            <w:r>
              <w:rPr>
                <w:sz w:val="22"/>
                <w:szCs w:val="22"/>
              </w:rPr>
              <w:t xml:space="preserve"> </w:t>
            </w:r>
            <w:proofErr w:type="spellStart"/>
            <w:r>
              <w:rPr>
                <w:sz w:val="22"/>
                <w:szCs w:val="22"/>
              </w:rPr>
              <w:t>посилається</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своїй</w:t>
            </w:r>
            <w:proofErr w:type="spellEnd"/>
            <w:r>
              <w:rPr>
                <w:sz w:val="22"/>
                <w:szCs w:val="22"/>
              </w:rPr>
              <w:t xml:space="preserve">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при </w:t>
            </w:r>
            <w:proofErr w:type="spellStart"/>
            <w:r>
              <w:rPr>
                <w:sz w:val="22"/>
                <w:szCs w:val="22"/>
              </w:rPr>
              <w:t>цьому</w:t>
            </w:r>
            <w:proofErr w:type="spellEnd"/>
            <w:r>
              <w:rPr>
                <w:sz w:val="22"/>
                <w:szCs w:val="22"/>
              </w:rPr>
              <w:t xml:space="preserve"> </w:t>
            </w:r>
            <w:proofErr w:type="spellStart"/>
            <w:r>
              <w:rPr>
                <w:sz w:val="22"/>
                <w:szCs w:val="22"/>
              </w:rPr>
              <w:t>замовником</w:t>
            </w:r>
            <w:proofErr w:type="spellEnd"/>
            <w:r>
              <w:rPr>
                <w:sz w:val="22"/>
                <w:szCs w:val="22"/>
              </w:rPr>
              <w:t xml:space="preserve"> не </w:t>
            </w:r>
            <w:proofErr w:type="spellStart"/>
            <w:r>
              <w:rPr>
                <w:sz w:val="22"/>
                <w:szCs w:val="22"/>
              </w:rPr>
              <w:t>вимагається</w:t>
            </w:r>
            <w:proofErr w:type="spellEnd"/>
            <w:r>
              <w:rPr>
                <w:sz w:val="22"/>
                <w:szCs w:val="22"/>
              </w:rPr>
              <w:t xml:space="preserve"> </w:t>
            </w:r>
            <w:proofErr w:type="spellStart"/>
            <w:r>
              <w:rPr>
                <w:sz w:val="22"/>
                <w:szCs w:val="22"/>
              </w:rPr>
              <w:t>подання</w:t>
            </w:r>
            <w:proofErr w:type="spellEnd"/>
            <w:r>
              <w:rPr>
                <w:sz w:val="22"/>
                <w:szCs w:val="22"/>
              </w:rPr>
              <w:t xml:space="preserve"> такого документа в </w:t>
            </w:r>
            <w:proofErr w:type="spellStart"/>
            <w:r>
              <w:rPr>
                <w:sz w:val="22"/>
                <w:szCs w:val="22"/>
              </w:rPr>
              <w:t>тендерній</w:t>
            </w:r>
            <w:proofErr w:type="spellEnd"/>
            <w:r>
              <w:rPr>
                <w:sz w:val="22"/>
                <w:szCs w:val="22"/>
              </w:rPr>
              <w:t xml:space="preserve"> </w:t>
            </w:r>
            <w:proofErr w:type="spellStart"/>
            <w:r>
              <w:rPr>
                <w:sz w:val="22"/>
                <w:szCs w:val="22"/>
              </w:rPr>
              <w:t>документації</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3" w:name="n27"/>
            <w:bookmarkEnd w:id="13"/>
            <w:r>
              <w:rPr>
                <w:sz w:val="22"/>
                <w:szCs w:val="22"/>
              </w:rPr>
              <w:t xml:space="preserve">6. </w:t>
            </w:r>
            <w:proofErr w:type="spellStart"/>
            <w:r>
              <w:rPr>
                <w:sz w:val="22"/>
                <w:szCs w:val="22"/>
              </w:rPr>
              <w:t>Подання</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містить</w:t>
            </w:r>
            <w:proofErr w:type="spellEnd"/>
            <w:r>
              <w:rPr>
                <w:sz w:val="22"/>
                <w:szCs w:val="22"/>
              </w:rPr>
              <w:t xml:space="preserve"> </w:t>
            </w:r>
            <w:proofErr w:type="spellStart"/>
            <w:r>
              <w:rPr>
                <w:sz w:val="22"/>
                <w:szCs w:val="22"/>
              </w:rPr>
              <w:t>власноручного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уповноваженої</w:t>
            </w:r>
            <w:proofErr w:type="spellEnd"/>
            <w:r>
              <w:rPr>
                <w:sz w:val="22"/>
                <w:szCs w:val="22"/>
              </w:rPr>
              <w:t xml:space="preserve"> особи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якщо</w:t>
            </w:r>
            <w:proofErr w:type="spellEnd"/>
            <w:r>
              <w:rPr>
                <w:sz w:val="22"/>
                <w:szCs w:val="22"/>
              </w:rPr>
              <w:t xml:space="preserve"> на </w:t>
            </w:r>
            <w:proofErr w:type="spellStart"/>
            <w:r>
              <w:rPr>
                <w:sz w:val="22"/>
                <w:szCs w:val="22"/>
              </w:rPr>
              <w:t>цей</w:t>
            </w:r>
            <w:proofErr w:type="spellEnd"/>
            <w:r>
              <w:rPr>
                <w:sz w:val="22"/>
                <w:szCs w:val="22"/>
              </w:rPr>
              <w:t xml:space="preserve"> документ (</w:t>
            </w:r>
            <w:proofErr w:type="spellStart"/>
            <w:r>
              <w:rPr>
                <w:sz w:val="22"/>
                <w:szCs w:val="22"/>
              </w:rPr>
              <w:t>документи</w:t>
            </w:r>
            <w:proofErr w:type="spellEnd"/>
            <w:r>
              <w:rPr>
                <w:sz w:val="22"/>
                <w:szCs w:val="22"/>
              </w:rPr>
              <w:t xml:space="preserve">) </w:t>
            </w:r>
            <w:proofErr w:type="spellStart"/>
            <w:r>
              <w:rPr>
                <w:sz w:val="22"/>
                <w:szCs w:val="22"/>
              </w:rPr>
              <w:t>накладено</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кваліфікований</w:t>
            </w:r>
            <w:proofErr w:type="spellEnd"/>
            <w:r>
              <w:rPr>
                <w:sz w:val="22"/>
                <w:szCs w:val="22"/>
              </w:rPr>
              <w:t xml:space="preserve"> </w:t>
            </w:r>
            <w:proofErr w:type="spellStart"/>
            <w:r>
              <w:rPr>
                <w:sz w:val="22"/>
                <w:szCs w:val="22"/>
              </w:rPr>
              <w:t>електронний</w:t>
            </w:r>
            <w:proofErr w:type="spellEnd"/>
            <w:r>
              <w:rPr>
                <w:sz w:val="22"/>
                <w:szCs w:val="22"/>
              </w:rPr>
              <w:t xml:space="preserve"> </w:t>
            </w:r>
            <w:proofErr w:type="spellStart"/>
            <w:r>
              <w:rPr>
                <w:sz w:val="22"/>
                <w:szCs w:val="22"/>
              </w:rPr>
              <w:t>підпис</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4" w:name="n28"/>
            <w:bookmarkEnd w:id="14"/>
            <w:r>
              <w:rPr>
                <w:sz w:val="22"/>
                <w:szCs w:val="22"/>
              </w:rPr>
              <w:t xml:space="preserve">7. </w:t>
            </w:r>
            <w:proofErr w:type="spellStart"/>
            <w:r>
              <w:rPr>
                <w:sz w:val="22"/>
                <w:szCs w:val="22"/>
              </w:rPr>
              <w:t>Подання</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складений</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та не </w:t>
            </w:r>
            <w:proofErr w:type="spellStart"/>
            <w:r>
              <w:rPr>
                <w:sz w:val="22"/>
                <w:szCs w:val="22"/>
              </w:rPr>
              <w:t>містить</w:t>
            </w:r>
            <w:proofErr w:type="spellEnd"/>
            <w:r>
              <w:rPr>
                <w:sz w:val="22"/>
                <w:szCs w:val="22"/>
              </w:rPr>
              <w:t xml:space="preserve"> </w:t>
            </w:r>
            <w:proofErr w:type="spellStart"/>
            <w:r>
              <w:rPr>
                <w:sz w:val="22"/>
                <w:szCs w:val="22"/>
              </w:rPr>
              <w:t>вихідного</w:t>
            </w:r>
            <w:proofErr w:type="spellEnd"/>
            <w:r>
              <w:rPr>
                <w:sz w:val="22"/>
                <w:szCs w:val="22"/>
              </w:rPr>
              <w:t xml:space="preserve"> номера.</w:t>
            </w:r>
          </w:p>
          <w:p w:rsidR="00FA1F11" w:rsidRDefault="00FA1F11">
            <w:pPr>
              <w:pStyle w:val="rvps2"/>
              <w:shd w:val="clear" w:color="auto" w:fill="FFFFFF"/>
              <w:spacing w:before="0" w:beforeAutospacing="0" w:after="0" w:afterAutospacing="0" w:line="240" w:lineRule="atLeast"/>
              <w:jc w:val="both"/>
              <w:rPr>
                <w:sz w:val="22"/>
                <w:szCs w:val="22"/>
              </w:rPr>
            </w:pPr>
            <w:bookmarkStart w:id="15" w:name="n29"/>
            <w:bookmarkEnd w:id="15"/>
            <w:r>
              <w:rPr>
                <w:sz w:val="22"/>
                <w:szCs w:val="22"/>
              </w:rPr>
              <w:t xml:space="preserve">8. </w:t>
            </w:r>
            <w:proofErr w:type="spellStart"/>
            <w:r>
              <w:rPr>
                <w:sz w:val="22"/>
                <w:szCs w:val="22"/>
              </w:rPr>
              <w:t>Подання</w:t>
            </w:r>
            <w:proofErr w:type="spellEnd"/>
            <w:r>
              <w:rPr>
                <w:sz w:val="22"/>
                <w:szCs w:val="22"/>
              </w:rPr>
              <w:t xml:space="preserve"> документа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сканованою</w:t>
            </w:r>
            <w:proofErr w:type="spellEnd"/>
            <w:r>
              <w:rPr>
                <w:sz w:val="22"/>
                <w:szCs w:val="22"/>
              </w:rPr>
              <w:t xml:space="preserve"> </w:t>
            </w:r>
            <w:proofErr w:type="spellStart"/>
            <w:r>
              <w:rPr>
                <w:sz w:val="22"/>
                <w:szCs w:val="22"/>
              </w:rPr>
              <w:t>копією</w:t>
            </w:r>
            <w:proofErr w:type="spellEnd"/>
            <w:r>
              <w:rPr>
                <w:sz w:val="22"/>
                <w:szCs w:val="22"/>
              </w:rPr>
              <w:t xml:space="preserve"> </w:t>
            </w:r>
            <w:proofErr w:type="spellStart"/>
            <w:r>
              <w:rPr>
                <w:sz w:val="22"/>
                <w:szCs w:val="22"/>
              </w:rPr>
              <w:t>оригіналу</w:t>
            </w:r>
            <w:proofErr w:type="spellEnd"/>
            <w:r>
              <w:rPr>
                <w:sz w:val="22"/>
                <w:szCs w:val="22"/>
              </w:rPr>
              <w:t xml:space="preserve"> документа/</w:t>
            </w:r>
            <w:proofErr w:type="spellStart"/>
            <w:r>
              <w:rPr>
                <w:sz w:val="22"/>
                <w:szCs w:val="22"/>
              </w:rPr>
              <w:t>електронного</w:t>
            </w:r>
            <w:proofErr w:type="spellEnd"/>
            <w:r>
              <w:rPr>
                <w:sz w:val="22"/>
                <w:szCs w:val="22"/>
              </w:rPr>
              <w:t xml:space="preserve"> документа.</w:t>
            </w:r>
          </w:p>
          <w:p w:rsidR="00FA1F11" w:rsidRDefault="00FA1F11">
            <w:pPr>
              <w:pStyle w:val="rvps2"/>
              <w:shd w:val="clear" w:color="auto" w:fill="FFFFFF"/>
              <w:spacing w:before="0" w:beforeAutospacing="0" w:after="0" w:afterAutospacing="0" w:line="240" w:lineRule="atLeast"/>
              <w:jc w:val="both"/>
              <w:rPr>
                <w:sz w:val="22"/>
                <w:szCs w:val="22"/>
              </w:rPr>
            </w:pPr>
            <w:bookmarkStart w:id="16" w:name="n30"/>
            <w:bookmarkEnd w:id="16"/>
            <w:r>
              <w:rPr>
                <w:sz w:val="22"/>
                <w:szCs w:val="22"/>
              </w:rPr>
              <w:t xml:space="preserve">9. </w:t>
            </w:r>
            <w:proofErr w:type="spellStart"/>
            <w:r>
              <w:rPr>
                <w:sz w:val="22"/>
                <w:szCs w:val="22"/>
              </w:rPr>
              <w:t>Подання</w:t>
            </w:r>
            <w:proofErr w:type="spellEnd"/>
            <w:r>
              <w:rPr>
                <w:sz w:val="22"/>
                <w:szCs w:val="22"/>
              </w:rPr>
              <w:t xml:space="preserve"> документа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який</w:t>
            </w:r>
            <w:proofErr w:type="spellEnd"/>
            <w:r>
              <w:rPr>
                <w:sz w:val="22"/>
                <w:szCs w:val="22"/>
              </w:rPr>
              <w:t xml:space="preserve"> </w:t>
            </w:r>
            <w:proofErr w:type="spellStart"/>
            <w:r>
              <w:rPr>
                <w:sz w:val="22"/>
                <w:szCs w:val="22"/>
              </w:rPr>
              <w:t>засвідчений</w:t>
            </w:r>
            <w:proofErr w:type="spellEnd"/>
            <w:r>
              <w:rPr>
                <w:sz w:val="22"/>
                <w:szCs w:val="22"/>
              </w:rPr>
              <w:t xml:space="preserve"> </w:t>
            </w:r>
            <w:proofErr w:type="spellStart"/>
            <w:r>
              <w:rPr>
                <w:sz w:val="22"/>
                <w:szCs w:val="22"/>
              </w:rPr>
              <w:t>підписом</w:t>
            </w:r>
            <w:proofErr w:type="spellEnd"/>
            <w:r>
              <w:rPr>
                <w:sz w:val="22"/>
                <w:szCs w:val="22"/>
              </w:rPr>
              <w:t xml:space="preserve"> </w:t>
            </w:r>
            <w:proofErr w:type="spellStart"/>
            <w:r>
              <w:rPr>
                <w:sz w:val="22"/>
                <w:szCs w:val="22"/>
              </w:rPr>
              <w:t>уповноваженої</w:t>
            </w:r>
            <w:proofErr w:type="spellEnd"/>
            <w:r>
              <w:rPr>
                <w:sz w:val="22"/>
                <w:szCs w:val="22"/>
              </w:rPr>
              <w:t xml:space="preserve"> особи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та </w:t>
            </w:r>
            <w:proofErr w:type="spellStart"/>
            <w:r>
              <w:rPr>
                <w:sz w:val="22"/>
                <w:szCs w:val="22"/>
              </w:rPr>
              <w:t>додатково</w:t>
            </w:r>
            <w:proofErr w:type="spellEnd"/>
            <w:r>
              <w:rPr>
                <w:sz w:val="22"/>
                <w:szCs w:val="22"/>
              </w:rPr>
              <w:t xml:space="preserve"> </w:t>
            </w:r>
            <w:proofErr w:type="spellStart"/>
            <w:r>
              <w:rPr>
                <w:sz w:val="22"/>
                <w:szCs w:val="22"/>
              </w:rPr>
              <w:t>містить</w:t>
            </w:r>
            <w:proofErr w:type="spellEnd"/>
            <w:r>
              <w:rPr>
                <w:sz w:val="22"/>
                <w:szCs w:val="22"/>
              </w:rPr>
              <w:t xml:space="preserve"> </w:t>
            </w:r>
            <w:proofErr w:type="spellStart"/>
            <w:r>
              <w:rPr>
                <w:sz w:val="22"/>
                <w:szCs w:val="22"/>
              </w:rPr>
              <w:t>підпис</w:t>
            </w:r>
            <w:proofErr w:type="spellEnd"/>
            <w:r>
              <w:rPr>
                <w:sz w:val="22"/>
                <w:szCs w:val="22"/>
              </w:rPr>
              <w:t xml:space="preserve"> (</w:t>
            </w:r>
            <w:proofErr w:type="spellStart"/>
            <w:r>
              <w:rPr>
                <w:sz w:val="22"/>
                <w:szCs w:val="22"/>
              </w:rPr>
              <w:t>візу</w:t>
            </w:r>
            <w:proofErr w:type="spellEnd"/>
            <w:r>
              <w:rPr>
                <w:sz w:val="22"/>
                <w:szCs w:val="22"/>
              </w:rPr>
              <w:t xml:space="preserve">) особи, </w:t>
            </w:r>
            <w:proofErr w:type="spellStart"/>
            <w:r>
              <w:rPr>
                <w:sz w:val="22"/>
                <w:szCs w:val="22"/>
              </w:rPr>
              <w:t>повноваження</w:t>
            </w:r>
            <w:proofErr w:type="spellEnd"/>
            <w:r>
              <w:rPr>
                <w:sz w:val="22"/>
                <w:szCs w:val="22"/>
              </w:rPr>
              <w:t xml:space="preserve"> </w:t>
            </w:r>
            <w:proofErr w:type="spellStart"/>
            <w:r>
              <w:rPr>
                <w:sz w:val="22"/>
                <w:szCs w:val="22"/>
              </w:rPr>
              <w:t>якої</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не </w:t>
            </w:r>
            <w:proofErr w:type="spellStart"/>
            <w:r>
              <w:rPr>
                <w:sz w:val="22"/>
                <w:szCs w:val="22"/>
              </w:rPr>
              <w:t>підтверджені</w:t>
            </w:r>
            <w:proofErr w:type="spellEnd"/>
            <w:r>
              <w:rPr>
                <w:sz w:val="22"/>
                <w:szCs w:val="22"/>
              </w:rPr>
              <w:t xml:space="preserve"> (</w:t>
            </w:r>
            <w:proofErr w:type="spellStart"/>
            <w:r>
              <w:rPr>
                <w:sz w:val="22"/>
                <w:szCs w:val="22"/>
              </w:rPr>
              <w:t>наприклад</w:t>
            </w:r>
            <w:proofErr w:type="spellEnd"/>
            <w:r>
              <w:rPr>
                <w:sz w:val="22"/>
                <w:szCs w:val="22"/>
              </w:rPr>
              <w:t xml:space="preserve">, переклад документа </w:t>
            </w:r>
            <w:proofErr w:type="spellStart"/>
            <w:r>
              <w:rPr>
                <w:sz w:val="22"/>
                <w:szCs w:val="22"/>
              </w:rPr>
              <w:t>завізований</w:t>
            </w:r>
            <w:proofErr w:type="spellEnd"/>
            <w:r>
              <w:rPr>
                <w:sz w:val="22"/>
                <w:szCs w:val="22"/>
              </w:rPr>
              <w:t xml:space="preserve"> </w:t>
            </w:r>
            <w:proofErr w:type="spellStart"/>
            <w:r>
              <w:rPr>
                <w:sz w:val="22"/>
                <w:szCs w:val="22"/>
              </w:rPr>
              <w:t>перекладачем</w:t>
            </w:r>
            <w:proofErr w:type="spellEnd"/>
            <w:r>
              <w:rPr>
                <w:sz w:val="22"/>
                <w:szCs w:val="22"/>
              </w:rPr>
              <w:t xml:space="preserve"> </w:t>
            </w:r>
            <w:proofErr w:type="spellStart"/>
            <w:r>
              <w:rPr>
                <w:sz w:val="22"/>
                <w:szCs w:val="22"/>
              </w:rPr>
              <w:t>тощо</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7" w:name="n31"/>
            <w:bookmarkEnd w:id="17"/>
            <w:r>
              <w:rPr>
                <w:sz w:val="22"/>
                <w:szCs w:val="22"/>
              </w:rPr>
              <w:t xml:space="preserve">10. </w:t>
            </w:r>
            <w:proofErr w:type="spellStart"/>
            <w:r>
              <w:rPr>
                <w:sz w:val="22"/>
                <w:szCs w:val="22"/>
              </w:rPr>
              <w:t>Подання</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містить</w:t>
            </w:r>
            <w:proofErr w:type="spellEnd"/>
            <w:r>
              <w:rPr>
                <w:sz w:val="22"/>
                <w:szCs w:val="22"/>
              </w:rPr>
              <w:t xml:space="preserve"> (</w:t>
            </w:r>
            <w:proofErr w:type="spellStart"/>
            <w:r>
              <w:rPr>
                <w:sz w:val="22"/>
                <w:szCs w:val="22"/>
              </w:rPr>
              <w:t>містять</w:t>
            </w:r>
            <w:proofErr w:type="spellEnd"/>
            <w:r>
              <w:rPr>
                <w:sz w:val="22"/>
                <w:szCs w:val="22"/>
              </w:rPr>
              <w:t xml:space="preserve">) </w:t>
            </w:r>
            <w:proofErr w:type="spellStart"/>
            <w:r>
              <w:rPr>
                <w:sz w:val="22"/>
                <w:szCs w:val="22"/>
              </w:rPr>
              <w:t>застарілу</w:t>
            </w:r>
            <w:proofErr w:type="spellEnd"/>
            <w:r>
              <w:rPr>
                <w:sz w:val="22"/>
                <w:szCs w:val="22"/>
              </w:rPr>
              <w:t xml:space="preserve"> </w:t>
            </w:r>
            <w:proofErr w:type="spellStart"/>
            <w:r>
              <w:rPr>
                <w:sz w:val="22"/>
                <w:szCs w:val="22"/>
              </w:rPr>
              <w:t>інформацію</w:t>
            </w:r>
            <w:proofErr w:type="spellEnd"/>
            <w:r>
              <w:rPr>
                <w:sz w:val="22"/>
                <w:szCs w:val="22"/>
              </w:rPr>
              <w:t xml:space="preserve"> про </w:t>
            </w:r>
            <w:proofErr w:type="spellStart"/>
            <w:r>
              <w:rPr>
                <w:sz w:val="22"/>
                <w:szCs w:val="22"/>
              </w:rPr>
              <w:t>назву</w:t>
            </w:r>
            <w:proofErr w:type="spellEnd"/>
            <w:r>
              <w:rPr>
                <w:sz w:val="22"/>
                <w:szCs w:val="22"/>
              </w:rPr>
              <w:t xml:space="preserve"> </w:t>
            </w:r>
            <w:proofErr w:type="spellStart"/>
            <w:r>
              <w:rPr>
                <w:sz w:val="22"/>
                <w:szCs w:val="22"/>
              </w:rPr>
              <w:t>вулиці</w:t>
            </w:r>
            <w:proofErr w:type="spellEnd"/>
            <w:r>
              <w:rPr>
                <w:sz w:val="22"/>
                <w:szCs w:val="22"/>
              </w:rPr>
              <w:t xml:space="preserve">, </w:t>
            </w:r>
            <w:proofErr w:type="spellStart"/>
            <w:r>
              <w:rPr>
                <w:sz w:val="22"/>
                <w:szCs w:val="22"/>
              </w:rPr>
              <w:t>міста</w:t>
            </w:r>
            <w:proofErr w:type="spellEnd"/>
            <w:r>
              <w:rPr>
                <w:sz w:val="22"/>
                <w:szCs w:val="22"/>
              </w:rPr>
              <w:t xml:space="preserve">, </w:t>
            </w:r>
            <w:proofErr w:type="spellStart"/>
            <w:r>
              <w:rPr>
                <w:sz w:val="22"/>
                <w:szCs w:val="22"/>
              </w:rPr>
              <w:t>найменування</w:t>
            </w:r>
            <w:proofErr w:type="spellEnd"/>
            <w:r>
              <w:rPr>
                <w:sz w:val="22"/>
                <w:szCs w:val="22"/>
              </w:rPr>
              <w:t xml:space="preserve"> </w:t>
            </w:r>
            <w:proofErr w:type="spellStart"/>
            <w:r>
              <w:rPr>
                <w:sz w:val="22"/>
                <w:szCs w:val="22"/>
              </w:rPr>
              <w:t>юридичної</w:t>
            </w:r>
            <w:proofErr w:type="spellEnd"/>
            <w:r>
              <w:rPr>
                <w:sz w:val="22"/>
                <w:szCs w:val="22"/>
              </w:rPr>
              <w:t xml:space="preserve"> особи </w:t>
            </w:r>
            <w:proofErr w:type="spellStart"/>
            <w:r>
              <w:rPr>
                <w:sz w:val="22"/>
                <w:szCs w:val="22"/>
              </w:rPr>
              <w:t>тощо</w:t>
            </w:r>
            <w:proofErr w:type="spellEnd"/>
            <w:r>
              <w:rPr>
                <w:sz w:val="22"/>
                <w:szCs w:val="22"/>
              </w:rPr>
              <w:t xml:space="preserve">, у </w:t>
            </w:r>
            <w:proofErr w:type="spellStart"/>
            <w:r>
              <w:rPr>
                <w:sz w:val="22"/>
                <w:szCs w:val="22"/>
              </w:rPr>
              <w:t>зв'язку</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тим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такі</w:t>
            </w:r>
            <w:proofErr w:type="spellEnd"/>
            <w:r>
              <w:rPr>
                <w:sz w:val="22"/>
                <w:szCs w:val="22"/>
              </w:rPr>
              <w:t xml:space="preserve"> </w:t>
            </w:r>
            <w:proofErr w:type="spellStart"/>
            <w:r>
              <w:rPr>
                <w:sz w:val="22"/>
                <w:szCs w:val="22"/>
              </w:rPr>
              <w:t>назва</w:t>
            </w:r>
            <w:proofErr w:type="spellEnd"/>
            <w:r>
              <w:rPr>
                <w:sz w:val="22"/>
                <w:szCs w:val="22"/>
              </w:rPr>
              <w:t xml:space="preserve">, </w:t>
            </w:r>
            <w:proofErr w:type="spellStart"/>
            <w:r>
              <w:rPr>
                <w:sz w:val="22"/>
                <w:szCs w:val="22"/>
              </w:rPr>
              <w:t>найменування</w:t>
            </w:r>
            <w:proofErr w:type="spellEnd"/>
            <w:r>
              <w:rPr>
                <w:sz w:val="22"/>
                <w:szCs w:val="22"/>
              </w:rPr>
              <w:t xml:space="preserve"> </w:t>
            </w:r>
            <w:proofErr w:type="spellStart"/>
            <w:r>
              <w:rPr>
                <w:sz w:val="22"/>
                <w:szCs w:val="22"/>
              </w:rPr>
              <w:t>були</w:t>
            </w:r>
            <w:proofErr w:type="spellEnd"/>
            <w:r>
              <w:rPr>
                <w:sz w:val="22"/>
                <w:szCs w:val="22"/>
              </w:rPr>
              <w:t xml:space="preserve"> </w:t>
            </w:r>
            <w:proofErr w:type="spellStart"/>
            <w:r>
              <w:rPr>
                <w:sz w:val="22"/>
                <w:szCs w:val="22"/>
              </w:rPr>
              <w:t>змінені</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законодавства</w:t>
            </w:r>
            <w:proofErr w:type="spellEnd"/>
            <w:r>
              <w:rPr>
                <w:sz w:val="22"/>
                <w:szCs w:val="22"/>
              </w:rPr>
              <w:t xml:space="preserve"> </w:t>
            </w:r>
            <w:proofErr w:type="spellStart"/>
            <w:r>
              <w:rPr>
                <w:sz w:val="22"/>
                <w:szCs w:val="22"/>
              </w:rPr>
              <w:t>після</w:t>
            </w:r>
            <w:proofErr w:type="spellEnd"/>
            <w:r>
              <w:rPr>
                <w:sz w:val="22"/>
                <w:szCs w:val="22"/>
              </w:rPr>
              <w:t xml:space="preserve"> того, як </w:t>
            </w:r>
            <w:proofErr w:type="spellStart"/>
            <w:r>
              <w:rPr>
                <w:sz w:val="22"/>
                <w:szCs w:val="22"/>
              </w:rPr>
              <w:t>відповідний</w:t>
            </w:r>
            <w:proofErr w:type="spellEnd"/>
            <w:r>
              <w:rPr>
                <w:sz w:val="22"/>
                <w:szCs w:val="22"/>
              </w:rPr>
              <w:t xml:space="preserve"> документ (</w:t>
            </w:r>
            <w:proofErr w:type="spellStart"/>
            <w:r>
              <w:rPr>
                <w:sz w:val="22"/>
                <w:szCs w:val="22"/>
              </w:rPr>
              <w:t>документи</w:t>
            </w:r>
            <w:proofErr w:type="spellEnd"/>
            <w:r>
              <w:rPr>
                <w:sz w:val="22"/>
                <w:szCs w:val="22"/>
              </w:rPr>
              <w:t xml:space="preserve">) </w:t>
            </w:r>
            <w:proofErr w:type="spellStart"/>
            <w:r>
              <w:rPr>
                <w:sz w:val="22"/>
                <w:szCs w:val="22"/>
              </w:rPr>
              <w:t>був</w:t>
            </w:r>
            <w:proofErr w:type="spellEnd"/>
            <w:r>
              <w:rPr>
                <w:sz w:val="22"/>
                <w:szCs w:val="22"/>
              </w:rPr>
              <w:t xml:space="preserve"> (</w:t>
            </w:r>
            <w:proofErr w:type="spellStart"/>
            <w:r>
              <w:rPr>
                <w:sz w:val="22"/>
                <w:szCs w:val="22"/>
              </w:rPr>
              <w:t>були</w:t>
            </w:r>
            <w:proofErr w:type="spellEnd"/>
            <w:r>
              <w:rPr>
                <w:sz w:val="22"/>
                <w:szCs w:val="22"/>
              </w:rPr>
              <w:t xml:space="preserve">) </w:t>
            </w:r>
            <w:proofErr w:type="spellStart"/>
            <w:r>
              <w:rPr>
                <w:sz w:val="22"/>
                <w:szCs w:val="22"/>
              </w:rPr>
              <w:t>поданий</w:t>
            </w:r>
            <w:proofErr w:type="spellEnd"/>
            <w:r>
              <w:rPr>
                <w:sz w:val="22"/>
                <w:szCs w:val="22"/>
              </w:rPr>
              <w:t xml:space="preserve"> (</w:t>
            </w:r>
            <w:proofErr w:type="spellStart"/>
            <w:r>
              <w:rPr>
                <w:sz w:val="22"/>
                <w:szCs w:val="22"/>
              </w:rPr>
              <w:t>подані</w:t>
            </w:r>
            <w:proofErr w:type="spellEnd"/>
            <w:r>
              <w:rPr>
                <w:sz w:val="22"/>
                <w:szCs w:val="22"/>
              </w:rPr>
              <w:t>).</w:t>
            </w:r>
          </w:p>
          <w:p w:rsidR="00FA1F11" w:rsidRDefault="00FA1F11">
            <w:pPr>
              <w:pStyle w:val="rvps2"/>
              <w:shd w:val="clear" w:color="auto" w:fill="FFFFFF"/>
              <w:spacing w:before="0" w:beforeAutospacing="0" w:after="0" w:afterAutospacing="0" w:line="240" w:lineRule="atLeast"/>
              <w:jc w:val="both"/>
              <w:rPr>
                <w:sz w:val="22"/>
                <w:szCs w:val="22"/>
              </w:rPr>
            </w:pPr>
            <w:bookmarkStart w:id="18" w:name="n32"/>
            <w:bookmarkEnd w:id="18"/>
            <w:r>
              <w:rPr>
                <w:sz w:val="22"/>
                <w:szCs w:val="22"/>
              </w:rPr>
              <w:t xml:space="preserve">11. </w:t>
            </w:r>
            <w:proofErr w:type="spellStart"/>
            <w:r>
              <w:rPr>
                <w:sz w:val="22"/>
                <w:szCs w:val="22"/>
              </w:rPr>
              <w:t>Подання</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в </w:t>
            </w:r>
            <w:proofErr w:type="spellStart"/>
            <w:r>
              <w:rPr>
                <w:sz w:val="22"/>
                <w:szCs w:val="22"/>
              </w:rPr>
              <w:t>якому</w:t>
            </w:r>
            <w:proofErr w:type="spellEnd"/>
            <w:r>
              <w:rPr>
                <w:sz w:val="22"/>
                <w:szCs w:val="22"/>
              </w:rPr>
              <w:t xml:space="preserve"> </w:t>
            </w:r>
            <w:proofErr w:type="spellStart"/>
            <w:r>
              <w:rPr>
                <w:sz w:val="22"/>
                <w:szCs w:val="22"/>
              </w:rPr>
              <w:t>позиція</w:t>
            </w:r>
            <w:proofErr w:type="spellEnd"/>
            <w:r>
              <w:rPr>
                <w:sz w:val="22"/>
                <w:szCs w:val="22"/>
              </w:rPr>
              <w:t xml:space="preserve"> </w:t>
            </w:r>
            <w:proofErr w:type="spellStart"/>
            <w:r>
              <w:rPr>
                <w:sz w:val="22"/>
                <w:szCs w:val="22"/>
              </w:rPr>
              <w:t>цифри</w:t>
            </w:r>
            <w:proofErr w:type="spellEnd"/>
            <w:r>
              <w:rPr>
                <w:sz w:val="22"/>
                <w:szCs w:val="22"/>
              </w:rPr>
              <w:t xml:space="preserve"> (цифр) у </w:t>
            </w:r>
            <w:proofErr w:type="spellStart"/>
            <w:r>
              <w:rPr>
                <w:sz w:val="22"/>
                <w:szCs w:val="22"/>
              </w:rPr>
              <w:t>сумі</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некоректною</w:t>
            </w:r>
            <w:proofErr w:type="spellEnd"/>
            <w:r>
              <w:rPr>
                <w:sz w:val="22"/>
                <w:szCs w:val="22"/>
              </w:rPr>
              <w:t xml:space="preserve">, при </w:t>
            </w:r>
            <w:proofErr w:type="spellStart"/>
            <w:r>
              <w:rPr>
                <w:sz w:val="22"/>
                <w:szCs w:val="22"/>
              </w:rPr>
              <w:t>цьому</w:t>
            </w:r>
            <w:proofErr w:type="spellEnd"/>
            <w:r>
              <w:rPr>
                <w:sz w:val="22"/>
                <w:szCs w:val="22"/>
              </w:rPr>
              <w:t xml:space="preserve"> сума, </w:t>
            </w:r>
            <w:proofErr w:type="spellStart"/>
            <w:r>
              <w:rPr>
                <w:sz w:val="22"/>
                <w:szCs w:val="22"/>
              </w:rPr>
              <w:t>що</w:t>
            </w:r>
            <w:proofErr w:type="spellEnd"/>
            <w:r>
              <w:rPr>
                <w:sz w:val="22"/>
                <w:szCs w:val="22"/>
              </w:rPr>
              <w:t xml:space="preserve"> </w:t>
            </w:r>
            <w:proofErr w:type="spellStart"/>
            <w:r>
              <w:rPr>
                <w:sz w:val="22"/>
                <w:szCs w:val="22"/>
              </w:rPr>
              <w:t>зазначена</w:t>
            </w:r>
            <w:proofErr w:type="spellEnd"/>
            <w:r>
              <w:rPr>
                <w:sz w:val="22"/>
                <w:szCs w:val="22"/>
              </w:rPr>
              <w:t xml:space="preserve"> </w:t>
            </w:r>
            <w:proofErr w:type="spellStart"/>
            <w:r>
              <w:rPr>
                <w:sz w:val="22"/>
                <w:szCs w:val="22"/>
              </w:rPr>
              <w:t>прописом</w:t>
            </w:r>
            <w:proofErr w:type="spellEnd"/>
            <w:r>
              <w:rPr>
                <w:sz w:val="22"/>
                <w:szCs w:val="22"/>
              </w:rPr>
              <w:t xml:space="preserve">, </w:t>
            </w:r>
            <w:proofErr w:type="spellStart"/>
            <w:r>
              <w:rPr>
                <w:sz w:val="22"/>
                <w:szCs w:val="22"/>
              </w:rPr>
              <w:t>є</w:t>
            </w:r>
            <w:proofErr w:type="spellEnd"/>
            <w:r>
              <w:rPr>
                <w:sz w:val="22"/>
                <w:szCs w:val="22"/>
              </w:rPr>
              <w:t xml:space="preserve"> правильною.</w:t>
            </w:r>
          </w:p>
          <w:p w:rsidR="00FA1F11" w:rsidRDefault="00FA1F11">
            <w:pPr>
              <w:pStyle w:val="rvps2"/>
              <w:shd w:val="clear" w:color="auto" w:fill="FFFFFF"/>
              <w:spacing w:before="0" w:beforeAutospacing="0" w:after="150" w:afterAutospacing="0" w:line="240" w:lineRule="atLeast"/>
              <w:jc w:val="both"/>
              <w:rPr>
                <w:sz w:val="22"/>
                <w:szCs w:val="22"/>
              </w:rPr>
            </w:pPr>
            <w:bookmarkStart w:id="19" w:name="n33"/>
            <w:bookmarkEnd w:id="19"/>
            <w:r>
              <w:rPr>
                <w:sz w:val="22"/>
                <w:szCs w:val="22"/>
              </w:rPr>
              <w:t xml:space="preserve">12. </w:t>
            </w:r>
            <w:proofErr w:type="spellStart"/>
            <w:r>
              <w:rPr>
                <w:sz w:val="22"/>
                <w:szCs w:val="22"/>
              </w:rPr>
              <w:t>Подання</w:t>
            </w:r>
            <w:proofErr w:type="spellEnd"/>
            <w:r>
              <w:rPr>
                <w:sz w:val="22"/>
                <w:szCs w:val="22"/>
              </w:rPr>
              <w:t xml:space="preserve"> документа (</w:t>
            </w:r>
            <w:proofErr w:type="spellStart"/>
            <w:r>
              <w:rPr>
                <w:sz w:val="22"/>
                <w:szCs w:val="22"/>
              </w:rPr>
              <w:t>документів</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в </w:t>
            </w:r>
            <w:proofErr w:type="spellStart"/>
            <w:r>
              <w:rPr>
                <w:sz w:val="22"/>
                <w:szCs w:val="22"/>
              </w:rPr>
              <w:t>форматі</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відрізняється</w:t>
            </w:r>
            <w:proofErr w:type="spellEnd"/>
            <w:r>
              <w:rPr>
                <w:sz w:val="22"/>
                <w:szCs w:val="22"/>
              </w:rPr>
              <w:t xml:space="preserve"> </w:t>
            </w:r>
            <w:proofErr w:type="spellStart"/>
            <w:r>
              <w:rPr>
                <w:sz w:val="22"/>
                <w:szCs w:val="22"/>
              </w:rPr>
              <w:t>від</w:t>
            </w:r>
            <w:proofErr w:type="spellEnd"/>
            <w:r>
              <w:rPr>
                <w:sz w:val="22"/>
                <w:szCs w:val="22"/>
              </w:rPr>
              <w:t xml:space="preserve"> формату, </w:t>
            </w:r>
            <w:proofErr w:type="spellStart"/>
            <w:r>
              <w:rPr>
                <w:sz w:val="22"/>
                <w:szCs w:val="22"/>
              </w:rPr>
              <w:t>який</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замовником</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документації</w:t>
            </w:r>
            <w:proofErr w:type="spellEnd"/>
            <w:r>
              <w:rPr>
                <w:sz w:val="22"/>
                <w:szCs w:val="22"/>
              </w:rPr>
              <w:t xml:space="preserve">, при </w:t>
            </w:r>
            <w:proofErr w:type="spellStart"/>
            <w:r>
              <w:rPr>
                <w:sz w:val="22"/>
                <w:szCs w:val="22"/>
              </w:rPr>
              <w:t>цьому</w:t>
            </w:r>
            <w:proofErr w:type="spellEnd"/>
            <w:r>
              <w:rPr>
                <w:sz w:val="22"/>
                <w:szCs w:val="22"/>
              </w:rPr>
              <w:t xml:space="preserve"> </w:t>
            </w:r>
            <w:proofErr w:type="spellStart"/>
            <w:r>
              <w:rPr>
                <w:sz w:val="22"/>
                <w:szCs w:val="22"/>
              </w:rPr>
              <w:t>такий</w:t>
            </w:r>
            <w:proofErr w:type="spellEnd"/>
            <w:r>
              <w:rPr>
                <w:sz w:val="22"/>
                <w:szCs w:val="22"/>
              </w:rPr>
              <w:t xml:space="preserve"> формат документа </w:t>
            </w:r>
            <w:proofErr w:type="spellStart"/>
            <w:r>
              <w:rPr>
                <w:sz w:val="22"/>
                <w:szCs w:val="22"/>
              </w:rPr>
              <w:t>забезпечує</w:t>
            </w:r>
            <w:proofErr w:type="spellEnd"/>
            <w:r>
              <w:rPr>
                <w:sz w:val="22"/>
                <w:szCs w:val="22"/>
              </w:rPr>
              <w:t xml:space="preserve"> </w:t>
            </w:r>
            <w:proofErr w:type="spellStart"/>
            <w:r>
              <w:rPr>
                <w:sz w:val="22"/>
                <w:szCs w:val="22"/>
              </w:rPr>
              <w:t>можливість</w:t>
            </w:r>
            <w:proofErr w:type="spellEnd"/>
            <w:r>
              <w:rPr>
                <w:sz w:val="22"/>
                <w:szCs w:val="22"/>
              </w:rPr>
              <w:t xml:space="preserve"> </w:t>
            </w:r>
            <w:proofErr w:type="spellStart"/>
            <w:r>
              <w:rPr>
                <w:sz w:val="22"/>
                <w:szCs w:val="22"/>
              </w:rPr>
              <w:t>його</w:t>
            </w:r>
            <w:proofErr w:type="spellEnd"/>
            <w:r>
              <w:rPr>
                <w:sz w:val="22"/>
                <w:szCs w:val="22"/>
              </w:rPr>
              <w:t xml:space="preserve"> перегляду.</w:t>
            </w:r>
          </w:p>
          <w:p w:rsidR="00FA1F11" w:rsidRDefault="00FA1F11">
            <w:pPr>
              <w:pStyle w:val="a6"/>
              <w:shd w:val="clear" w:color="auto" w:fill="FFFFFF"/>
              <w:spacing w:line="240" w:lineRule="atLeast"/>
              <w:jc w:val="both"/>
              <w:rPr>
                <w:rFonts w:ascii="Times New Roman" w:hAnsi="Times New Roman"/>
                <w:sz w:val="22"/>
                <w:szCs w:val="22"/>
              </w:rPr>
            </w:pP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jc w:val="both"/>
              <w:rPr>
                <w:sz w:val="22"/>
                <w:szCs w:val="22"/>
              </w:rPr>
            </w:pPr>
            <w:r>
              <w:rPr>
                <w:color w:val="000000"/>
                <w:sz w:val="22"/>
                <w:szCs w:val="22"/>
              </w:rPr>
              <w:t>3.1. Вартість тендерної пропозиції та всі інші ціни повинні бути чітко визначені.</w:t>
            </w:r>
          </w:p>
          <w:p w:rsidR="00FA1F11" w:rsidRDefault="00FA1F11">
            <w:pPr>
              <w:widowControl w:val="0"/>
              <w:ind w:right="120"/>
              <w:jc w:val="both"/>
              <w:rPr>
                <w:sz w:val="22"/>
                <w:szCs w:val="22"/>
              </w:rPr>
            </w:pPr>
            <w:r>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1F11" w:rsidRDefault="00FA1F11">
            <w:pPr>
              <w:widowControl w:val="0"/>
              <w:jc w:val="both"/>
              <w:rPr>
                <w:sz w:val="22"/>
                <w:szCs w:val="22"/>
              </w:rPr>
            </w:pPr>
            <w:r>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3.2. Замовник у тендерній документації може зазначити іншу інформацію відповідно до вимог законодавства, яку вважає за необхідне включити.</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Обґрунтування аномально низької тендерної пропозиції може містити інформацію про:</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3) отримання учасником державної допомоги згідно із законодавством.</w:t>
            </w:r>
          </w:p>
          <w:p w:rsidR="00FA1F11" w:rsidRDefault="00FA1F11">
            <w:pPr>
              <w:spacing w:before="120" w:line="228" w:lineRule="auto"/>
              <w:jc w:val="both"/>
              <w:rPr>
                <w:color w:val="000000"/>
                <w:sz w:val="22"/>
                <w:szCs w:val="22"/>
                <w:shd w:val="solid" w:color="FFFFFF" w:fill="FFFFFF"/>
              </w:rPr>
            </w:pPr>
            <w:r>
              <w:rPr>
                <w:color w:val="000000"/>
                <w:sz w:val="22"/>
                <w:szCs w:val="22"/>
              </w:rPr>
              <w:t xml:space="preserve">3.4. </w:t>
            </w:r>
            <w:r>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003F15B7">
              <w:rPr>
                <w:color w:val="000000"/>
                <w:sz w:val="22"/>
                <w:szCs w:val="22"/>
                <w:shd w:val="solid" w:color="FFFFFF" w:fill="FFFFFF"/>
                <w:lang w:eastAsia="en-US"/>
              </w:rPr>
              <w:t>невідповідносте</w:t>
            </w:r>
            <w:r>
              <w:rPr>
                <w:color w:val="000000"/>
                <w:sz w:val="22"/>
                <w:szCs w:val="22"/>
                <w:shd w:val="solid" w:color="FFFFFF" w:fill="FFFFFF"/>
                <w:lang w:eastAsia="en-US"/>
              </w:rPr>
              <w:t xml:space="preserve"> в електронній системі закупівель.</w:t>
            </w:r>
          </w:p>
          <w:p w:rsidR="00FA1F11" w:rsidRDefault="00FA1F11">
            <w:pPr>
              <w:pStyle w:val="a6"/>
              <w:shd w:val="clear" w:color="auto" w:fill="FFFFFF"/>
              <w:spacing w:before="120" w:line="228" w:lineRule="auto"/>
              <w:ind w:firstLine="567"/>
              <w:jc w:val="both"/>
              <w:rPr>
                <w:rFonts w:ascii="Times New Roman" w:hAnsi="Times New Roman"/>
                <w:sz w:val="22"/>
                <w:szCs w:val="22"/>
              </w:rPr>
            </w:pPr>
            <w:r>
              <w:rPr>
                <w:rFonts w:ascii="Times New Roman" w:hAnsi="Times New Roman"/>
                <w:sz w:val="22"/>
                <w:szCs w:val="22"/>
              </w:rPr>
              <w:t xml:space="preserve">Під невідповідністю в інформації та/або документах, що </w:t>
            </w:r>
            <w:r>
              <w:rPr>
                <w:rFonts w:ascii="Times New Roman" w:hAnsi="Times New Roman"/>
                <w:sz w:val="22"/>
                <w:szCs w:val="22"/>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1F11" w:rsidRDefault="00FA1F11">
            <w:pPr>
              <w:spacing w:before="120" w:line="228" w:lineRule="auto"/>
              <w:jc w:val="both"/>
              <w:rPr>
                <w:color w:val="000000"/>
                <w:sz w:val="22"/>
                <w:szCs w:val="22"/>
                <w:shd w:val="solid" w:color="FFFFFF" w:fill="FFFFFF"/>
              </w:rPr>
            </w:pPr>
            <w:r>
              <w:rPr>
                <w:color w:val="000000"/>
                <w:sz w:val="22"/>
                <w:szCs w:val="22"/>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Повідомлення з вимогою про усунення невідповідностей повинно містити наступну інформацію:</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1) перелік виявлених невідповідностей;</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2) посилання на вимогу (вимоги) тендерної документації, щодо яких виявлені невідповідності;</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3) перелік інформації та/або документів, які повинен подати учасник для усунення виявлених невідповідностей.</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A1F11" w:rsidRDefault="00FA1F11">
            <w:pPr>
              <w:pStyle w:val="a6"/>
              <w:jc w:val="both"/>
              <w:rPr>
                <w:rFonts w:ascii="Times New Roman" w:hAnsi="Times New Roman"/>
                <w:sz w:val="22"/>
                <w:szCs w:val="22"/>
              </w:rPr>
            </w:pPr>
            <w:r>
              <w:rPr>
                <w:rFonts w:ascii="Times New Roman" w:hAnsi="Times New Roman"/>
                <w:color w:val="000000"/>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A1F11" w:rsidRDefault="00FA1F11">
            <w:pPr>
              <w:shd w:val="clear" w:color="auto" w:fill="FFFFFF"/>
              <w:jc w:val="both"/>
              <w:rPr>
                <w:color w:val="000000"/>
                <w:sz w:val="22"/>
                <w:szCs w:val="22"/>
              </w:rPr>
            </w:pPr>
            <w:r>
              <w:rPr>
                <w:color w:val="000000"/>
                <w:sz w:val="22"/>
                <w:szCs w:val="22"/>
              </w:rPr>
              <w:t>Замовник розглядає подані тендерні пропозиції з урахуванням виправлення або не виправлення учасниками виявлених невідповідностей. </w:t>
            </w:r>
          </w:p>
          <w:p w:rsidR="00FA1F11" w:rsidRDefault="00FA1F11">
            <w:pPr>
              <w:shd w:val="clear" w:color="auto" w:fill="FFFFFF"/>
              <w:jc w:val="both"/>
              <w:rPr>
                <w:rFonts w:eastAsia="Times New Roman"/>
                <w:sz w:val="22"/>
                <w:szCs w:val="22"/>
              </w:rPr>
            </w:pPr>
            <w:r>
              <w:rPr>
                <w:color w:val="000000"/>
                <w:sz w:val="22"/>
                <w:szCs w:val="22"/>
              </w:rPr>
              <w:t xml:space="preserve"> 3.5 </w:t>
            </w:r>
            <w:r>
              <w:rPr>
                <w:rFonts w:eastAsia="Times New Roman"/>
                <w:b/>
                <w:sz w:val="22"/>
                <w:szCs w:val="22"/>
              </w:rPr>
              <w:t>У складі тендерної пропозиції учасник надає інформацію в довільній формі про те, що учасник процедури закупівлі не є</w:t>
            </w:r>
            <w:r>
              <w:rPr>
                <w:rFonts w:eastAsia="Times New Roman"/>
                <w:sz w:val="22"/>
                <w:szCs w:val="22"/>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eastAsia="Times New Roman"/>
                <w:sz w:val="22"/>
                <w:szCs w:val="22"/>
              </w:rPr>
              <w:t>бенефіціарним</w:t>
            </w:r>
            <w:proofErr w:type="spellEnd"/>
            <w:r>
              <w:rPr>
                <w:rFonts w:eastAsia="Times New Roman"/>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Pr>
                <w:rFonts w:eastAsia="Times New Roman"/>
                <w:sz w:val="22"/>
                <w:szCs w:val="22"/>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A1F11" w:rsidRDefault="00FA1F11">
            <w:pPr>
              <w:shd w:val="clear" w:color="auto" w:fill="FFFFFF"/>
              <w:jc w:val="both"/>
              <w:rPr>
                <w:sz w:val="22"/>
                <w:szCs w:val="22"/>
              </w:rPr>
            </w:pPr>
            <w:r>
              <w:rPr>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lastRenderedPageBreak/>
              <w:t>4</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jc w:val="both"/>
              <w:rPr>
                <w:sz w:val="22"/>
                <w:szCs w:val="22"/>
              </w:rPr>
            </w:pPr>
            <w:r>
              <w:rPr>
                <w:color w:val="000000"/>
                <w:sz w:val="22"/>
                <w:szCs w:val="22"/>
                <w:shd w:val="solid" w:color="FFFFFF" w:fill="FFFFFF"/>
                <w:lang w:eastAsia="en-US"/>
              </w:rPr>
              <w:t xml:space="preserve">4.1. </w:t>
            </w:r>
            <w:r>
              <w:rPr>
                <w:sz w:val="22"/>
                <w:szCs w:val="22"/>
              </w:rPr>
              <w:t>Замовник відхиляє тендерну пропозицію у випадках передбачених пунктами 41-42 Особливостей.</w:t>
            </w:r>
          </w:p>
          <w:p w:rsidR="00FA1F11" w:rsidRDefault="00FA1F11">
            <w:pPr>
              <w:spacing w:line="240" w:lineRule="atLeast"/>
              <w:jc w:val="both"/>
              <w:rPr>
                <w:color w:val="000000"/>
                <w:sz w:val="22"/>
                <w:szCs w:val="22"/>
                <w:shd w:val="solid" w:color="FFFFFF" w:fill="FFFFFF"/>
              </w:rPr>
            </w:pPr>
            <w:r>
              <w:rPr>
                <w:color w:val="000000"/>
                <w:sz w:val="22"/>
                <w:szCs w:val="22"/>
                <w:shd w:val="solid" w:color="FFFFFF" w:fill="FFFFFF"/>
                <w:lang w:eastAsia="en-US"/>
              </w:rPr>
              <w:t xml:space="preserve">          Замовник відхиляє тендерну пропозицію із зазначенням аргументації в електронній системі закупівель у разі, коли:</w:t>
            </w:r>
          </w:p>
          <w:p w:rsidR="00FA1F11" w:rsidRDefault="00FA1F11">
            <w:pPr>
              <w:spacing w:line="240" w:lineRule="atLeast"/>
              <w:jc w:val="both"/>
              <w:rPr>
                <w:color w:val="000000"/>
                <w:sz w:val="22"/>
                <w:szCs w:val="22"/>
              </w:rPr>
            </w:pPr>
            <w:r>
              <w:rPr>
                <w:color w:val="000000"/>
                <w:sz w:val="22"/>
                <w:szCs w:val="22"/>
                <w:lang w:eastAsia="en-US"/>
              </w:rPr>
              <w:t>1) </w:t>
            </w:r>
            <w:r>
              <w:rPr>
                <w:b/>
                <w:color w:val="000000"/>
                <w:sz w:val="22"/>
                <w:szCs w:val="22"/>
                <w:lang w:eastAsia="en-US"/>
              </w:rPr>
              <w:t>учасник процедури закупівлі:</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 xml:space="preserve">є юридичною особою </w:t>
            </w:r>
            <w:r>
              <w:rPr>
                <w:color w:val="000000"/>
                <w:sz w:val="22"/>
                <w:szCs w:val="22"/>
                <w:lang w:eastAsia="en-US"/>
              </w:rPr>
              <w:t>–</w:t>
            </w:r>
            <w:r>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2"/>
                <w:szCs w:val="22"/>
                <w:shd w:val="solid" w:color="FFFFFF" w:fill="FFFFFF"/>
                <w:lang w:eastAsia="en-US"/>
              </w:rPr>
              <w:t>бенефіціарним</w:t>
            </w:r>
            <w:proofErr w:type="spellEnd"/>
            <w:r>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2"/>
                <w:szCs w:val="22"/>
                <w:lang w:eastAsia="en-US"/>
              </w:rPr>
              <w:t>–</w:t>
            </w:r>
            <w:r>
              <w:rPr>
                <w:color w:val="000000"/>
                <w:sz w:val="22"/>
                <w:szCs w:val="22"/>
                <w:shd w:val="solid" w:color="FFFFFF" w:fill="FFFFFF"/>
                <w:lang w:eastAsia="en-US"/>
              </w:rPr>
              <w:t xml:space="preserve"> підприємцем) </w:t>
            </w:r>
            <w:r>
              <w:rPr>
                <w:color w:val="000000"/>
                <w:sz w:val="22"/>
                <w:szCs w:val="22"/>
                <w:lang w:eastAsia="en-US"/>
              </w:rPr>
              <w:t>–</w:t>
            </w:r>
            <w:r>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2"/>
                <w:szCs w:val="22"/>
                <w:lang w:eastAsia="en-US"/>
              </w:rPr>
              <w:t xml:space="preserve">придбаних до набрання чинності постановою Кабінету Міністрів України </w:t>
            </w:r>
            <w:r>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2"/>
                <w:szCs w:val="22"/>
                <w:shd w:val="solid" w:color="FFFFFF" w:fill="FFFFFF"/>
                <w:lang w:eastAsia="en-US"/>
              </w:rPr>
              <w:t>;</w:t>
            </w:r>
          </w:p>
          <w:p w:rsidR="00FA1F11" w:rsidRDefault="00FA1F11">
            <w:pPr>
              <w:spacing w:line="240" w:lineRule="atLeast"/>
              <w:ind w:firstLine="567"/>
              <w:jc w:val="both"/>
              <w:rPr>
                <w:color w:val="000000"/>
                <w:sz w:val="22"/>
                <w:szCs w:val="22"/>
              </w:rPr>
            </w:pPr>
            <w:r>
              <w:rPr>
                <w:color w:val="000000"/>
                <w:sz w:val="22"/>
                <w:szCs w:val="22"/>
                <w:lang w:eastAsia="en-US"/>
              </w:rPr>
              <w:t>2) </w:t>
            </w:r>
            <w:r>
              <w:rPr>
                <w:b/>
                <w:color w:val="000000"/>
                <w:sz w:val="22"/>
                <w:szCs w:val="22"/>
                <w:lang w:eastAsia="en-US"/>
              </w:rPr>
              <w:t>тендерна пропозиція:</w:t>
            </w:r>
          </w:p>
          <w:p w:rsidR="00FA1F11" w:rsidRDefault="00FA1F11">
            <w:pPr>
              <w:spacing w:line="240" w:lineRule="atLeast"/>
              <w:ind w:firstLine="567"/>
              <w:jc w:val="both"/>
              <w:rPr>
                <w:color w:val="000000"/>
                <w:sz w:val="22"/>
                <w:szCs w:val="22"/>
              </w:rPr>
            </w:pPr>
            <w:r>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FA1F11" w:rsidRDefault="00FA1F11">
            <w:pPr>
              <w:spacing w:line="240" w:lineRule="atLeast"/>
              <w:ind w:firstLine="567"/>
              <w:jc w:val="both"/>
              <w:rPr>
                <w:color w:val="000000"/>
                <w:sz w:val="22"/>
                <w:szCs w:val="22"/>
              </w:rPr>
            </w:pPr>
            <w:r>
              <w:rPr>
                <w:color w:val="000000"/>
                <w:sz w:val="22"/>
                <w:szCs w:val="22"/>
                <w:lang w:eastAsia="en-US"/>
              </w:rPr>
              <w:lastRenderedPageBreak/>
              <w:t>викладена іншою мовою (мовами), ніж мова (мови), що передбачена тендерною документацією;</w:t>
            </w:r>
          </w:p>
          <w:p w:rsidR="00FA1F11" w:rsidRDefault="00FA1F11">
            <w:pPr>
              <w:spacing w:line="240" w:lineRule="atLeast"/>
              <w:ind w:firstLine="567"/>
              <w:jc w:val="both"/>
              <w:rPr>
                <w:color w:val="000000"/>
                <w:sz w:val="22"/>
                <w:szCs w:val="22"/>
              </w:rPr>
            </w:pPr>
            <w:r>
              <w:rPr>
                <w:color w:val="000000"/>
                <w:sz w:val="22"/>
                <w:szCs w:val="22"/>
                <w:lang w:eastAsia="en-US"/>
              </w:rPr>
              <w:t>є такою, строк дії якої закінчився;</w:t>
            </w:r>
          </w:p>
          <w:p w:rsidR="00FA1F11" w:rsidRDefault="00FA1F11">
            <w:pPr>
              <w:spacing w:line="240" w:lineRule="atLeast"/>
              <w:ind w:firstLine="567"/>
              <w:jc w:val="both"/>
              <w:rPr>
                <w:color w:val="000000"/>
                <w:sz w:val="22"/>
                <w:szCs w:val="22"/>
              </w:rPr>
            </w:pPr>
            <w:r>
              <w:rPr>
                <w:color w:val="000000"/>
                <w:sz w:val="22"/>
                <w:szCs w:val="22"/>
                <w:lang w:eastAsia="en-US"/>
              </w:rPr>
              <w:t xml:space="preserve">є такою, ціна якої перевищує очікувану вартість </w:t>
            </w:r>
            <w:r>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1F11" w:rsidRDefault="00FA1F11">
            <w:pPr>
              <w:spacing w:line="240" w:lineRule="atLeast"/>
              <w:ind w:firstLine="567"/>
              <w:jc w:val="both"/>
              <w:rPr>
                <w:color w:val="000000"/>
                <w:sz w:val="22"/>
                <w:szCs w:val="22"/>
              </w:rPr>
            </w:pPr>
            <w:r>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FA1F11" w:rsidRDefault="00FA1F11">
            <w:pPr>
              <w:spacing w:line="240" w:lineRule="atLeast"/>
              <w:ind w:firstLine="567"/>
              <w:jc w:val="both"/>
              <w:rPr>
                <w:color w:val="000000"/>
                <w:sz w:val="22"/>
                <w:szCs w:val="22"/>
              </w:rPr>
            </w:pPr>
            <w:r>
              <w:rPr>
                <w:color w:val="000000"/>
                <w:sz w:val="22"/>
                <w:szCs w:val="22"/>
                <w:lang w:eastAsia="en-US"/>
              </w:rPr>
              <w:t>3) </w:t>
            </w:r>
            <w:r>
              <w:rPr>
                <w:b/>
                <w:color w:val="000000"/>
                <w:sz w:val="22"/>
                <w:szCs w:val="22"/>
                <w:lang w:eastAsia="en-US"/>
              </w:rPr>
              <w:t>переможець процедури закупівлі:</w:t>
            </w:r>
          </w:p>
          <w:p w:rsidR="00FA1F11" w:rsidRDefault="00FA1F11">
            <w:pPr>
              <w:spacing w:line="240" w:lineRule="atLeast"/>
              <w:ind w:firstLine="567"/>
              <w:jc w:val="both"/>
              <w:rPr>
                <w:color w:val="000000"/>
                <w:sz w:val="22"/>
                <w:szCs w:val="22"/>
              </w:rPr>
            </w:pPr>
            <w:r>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A1F11" w:rsidRDefault="00FA1F11">
            <w:pPr>
              <w:spacing w:line="240" w:lineRule="atLeast"/>
              <w:ind w:firstLine="567"/>
              <w:jc w:val="both"/>
              <w:rPr>
                <w:color w:val="000000"/>
                <w:sz w:val="22"/>
                <w:szCs w:val="22"/>
              </w:rPr>
            </w:pPr>
            <w:r>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color w:val="000000"/>
                <w:sz w:val="22"/>
                <w:szCs w:val="22"/>
                <w:lang w:val="ru-RU" w:eastAsia="en-US"/>
              </w:rPr>
              <w:t xml:space="preserve"> </w:t>
            </w:r>
            <w:r>
              <w:rPr>
                <w:color w:val="000000"/>
                <w:sz w:val="22"/>
                <w:szCs w:val="22"/>
                <w:shd w:val="solid" w:color="FFFFFF" w:fill="FFFFFF"/>
                <w:lang w:eastAsia="en-US"/>
              </w:rPr>
              <w:t>з урахуванням пункту 44 цих особливостей</w:t>
            </w:r>
            <w:r>
              <w:rPr>
                <w:color w:val="000000"/>
                <w:sz w:val="22"/>
                <w:szCs w:val="22"/>
                <w:lang w:eastAsia="en-US"/>
              </w:rPr>
              <w:t>;</w:t>
            </w:r>
          </w:p>
          <w:p w:rsidR="00FA1F11" w:rsidRDefault="00FA1F11">
            <w:pPr>
              <w:spacing w:line="240" w:lineRule="atLeast"/>
              <w:ind w:firstLine="567"/>
              <w:jc w:val="both"/>
              <w:rPr>
                <w:color w:val="000000"/>
                <w:sz w:val="22"/>
                <w:szCs w:val="22"/>
              </w:rPr>
            </w:pPr>
            <w:r>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FA1F11" w:rsidRDefault="00FA1F11">
            <w:pPr>
              <w:spacing w:line="240" w:lineRule="atLeast"/>
              <w:ind w:firstLine="567"/>
              <w:jc w:val="both"/>
              <w:rPr>
                <w:color w:val="000000"/>
                <w:sz w:val="22"/>
                <w:szCs w:val="22"/>
              </w:rPr>
            </w:pPr>
            <w:r>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FA1F11" w:rsidRDefault="00FA1F11">
            <w:pPr>
              <w:spacing w:line="240" w:lineRule="atLeast"/>
              <w:ind w:firstLine="567"/>
              <w:jc w:val="both"/>
              <w:rPr>
                <w:color w:val="000000"/>
                <w:sz w:val="22"/>
                <w:szCs w:val="22"/>
              </w:rPr>
            </w:pPr>
            <w:r>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1F11" w:rsidRDefault="00FA1F11">
            <w:pPr>
              <w:spacing w:line="240" w:lineRule="atLeast"/>
              <w:jc w:val="both"/>
              <w:rPr>
                <w:color w:val="000000"/>
                <w:sz w:val="22"/>
                <w:szCs w:val="22"/>
              </w:rPr>
            </w:pPr>
            <w:r>
              <w:rPr>
                <w:color w:val="000000"/>
                <w:sz w:val="22"/>
                <w:szCs w:val="22"/>
                <w:lang w:eastAsia="en-US"/>
              </w:rPr>
              <w:t>4.2. Замовник може відхилити тендерну пропозицію із зазначенням аргументації в електронній системі закупівель у разі, коли:</w:t>
            </w:r>
          </w:p>
          <w:p w:rsidR="00FA1F11" w:rsidRDefault="00FA1F11">
            <w:pPr>
              <w:numPr>
                <w:ilvl w:val="0"/>
                <w:numId w:val="6"/>
              </w:numPr>
              <w:tabs>
                <w:tab w:val="left" w:pos="360"/>
                <w:tab w:val="left" w:pos="851"/>
                <w:tab w:val="left" w:pos="1440"/>
              </w:tabs>
              <w:spacing w:line="240" w:lineRule="atLeast"/>
              <w:ind w:left="0" w:firstLine="567"/>
              <w:jc w:val="both"/>
              <w:rPr>
                <w:color w:val="000000"/>
                <w:sz w:val="22"/>
                <w:szCs w:val="22"/>
              </w:rPr>
            </w:pPr>
            <w:r>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1F11" w:rsidRDefault="00FA1F11">
            <w:pPr>
              <w:spacing w:line="240" w:lineRule="atLeast"/>
              <w:ind w:firstLine="567"/>
              <w:jc w:val="both"/>
              <w:rPr>
                <w:color w:val="000000"/>
                <w:sz w:val="22"/>
                <w:szCs w:val="22"/>
              </w:rPr>
            </w:pPr>
            <w:r>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1F11" w:rsidRDefault="00FA1F11">
            <w:pPr>
              <w:spacing w:line="240" w:lineRule="atLeast"/>
              <w:jc w:val="both"/>
              <w:rPr>
                <w:color w:val="000000"/>
                <w:sz w:val="22"/>
                <w:szCs w:val="22"/>
                <w:lang w:eastAsia="en-US"/>
              </w:rPr>
            </w:pPr>
            <w:r>
              <w:rPr>
                <w:color w:val="000000"/>
                <w:sz w:val="22"/>
                <w:szCs w:val="22"/>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1F11" w:rsidRDefault="00FA1F11">
            <w:pPr>
              <w:spacing w:line="240" w:lineRule="atLeast"/>
              <w:jc w:val="both"/>
              <w:rPr>
                <w:color w:val="000000"/>
                <w:sz w:val="22"/>
                <w:szCs w:val="22"/>
              </w:rPr>
            </w:pPr>
            <w:r>
              <w:rPr>
                <w:color w:val="000000"/>
                <w:sz w:val="22"/>
                <w:szCs w:val="22"/>
                <w:lang w:eastAsia="en-US"/>
              </w:rPr>
              <w:t xml:space="preserve">4.4. </w:t>
            </w:r>
            <w:r>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sz w:val="22"/>
                <w:szCs w:val="22"/>
              </w:rPr>
              <w:lastRenderedPageBreak/>
              <w:t>системі закупівель відповідно до статті 10 Закону.</w:t>
            </w:r>
          </w:p>
        </w:tc>
      </w:tr>
      <w:tr w:rsidR="00FA1F11" w:rsidTr="00FA1F11">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FA1F11" w:rsidRDefault="00FA1F11">
            <w:pPr>
              <w:pStyle w:val="a6"/>
              <w:spacing w:line="240" w:lineRule="atLeast"/>
              <w:ind w:hanging="21"/>
              <w:jc w:val="center"/>
              <w:rPr>
                <w:rFonts w:ascii="Times New Roman" w:hAnsi="Times New Roman"/>
                <w:sz w:val="22"/>
                <w:szCs w:val="22"/>
              </w:rPr>
            </w:pPr>
            <w:r>
              <w:rPr>
                <w:rFonts w:ascii="Times New Roman" w:hAnsi="Times New Roman"/>
                <w:b/>
                <w:bCs/>
                <w:color w:val="000000"/>
                <w:sz w:val="22"/>
                <w:szCs w:val="22"/>
              </w:rPr>
              <w:lastRenderedPageBreak/>
              <w:t>Розділ VI. Результати тендеру та укладання договору про закупівлю</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1</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jc w:val="both"/>
              <w:rPr>
                <w:b/>
                <w:sz w:val="22"/>
                <w:szCs w:val="22"/>
              </w:rPr>
            </w:pPr>
            <w:r>
              <w:rPr>
                <w:b/>
                <w:sz w:val="22"/>
                <w:szCs w:val="22"/>
              </w:rPr>
              <w:t xml:space="preserve"> 1.1. Замовник відміняє відкриті торги у разі:</w:t>
            </w:r>
          </w:p>
          <w:p w:rsidR="00FA1F11" w:rsidRDefault="00FA1F11">
            <w:pPr>
              <w:widowControl w:val="0"/>
              <w:jc w:val="both"/>
              <w:rPr>
                <w:sz w:val="22"/>
                <w:szCs w:val="22"/>
              </w:rPr>
            </w:pPr>
            <w:r>
              <w:rPr>
                <w:sz w:val="22"/>
                <w:szCs w:val="22"/>
              </w:rPr>
              <w:t>1) відсутності подальшої потреби в закупівлі товарів, робіт чи послуг;</w:t>
            </w:r>
          </w:p>
          <w:p w:rsidR="00FA1F11" w:rsidRDefault="00FA1F11">
            <w:pPr>
              <w:widowControl w:val="0"/>
              <w:jc w:val="both"/>
              <w:rPr>
                <w:sz w:val="22"/>
                <w:szCs w:val="22"/>
              </w:rPr>
            </w:pPr>
            <w:r>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1F11" w:rsidRDefault="00FA1F11">
            <w:pPr>
              <w:widowControl w:val="0"/>
              <w:jc w:val="both"/>
              <w:rPr>
                <w:sz w:val="22"/>
                <w:szCs w:val="22"/>
              </w:rPr>
            </w:pPr>
            <w:r>
              <w:rPr>
                <w:sz w:val="22"/>
                <w:szCs w:val="22"/>
              </w:rPr>
              <w:t>3) скорочення обсягу видатків на здійснення закупівлі товарів, робіт чи послуг;</w:t>
            </w:r>
          </w:p>
          <w:p w:rsidR="00FA1F11" w:rsidRDefault="00FA1F11">
            <w:pPr>
              <w:widowControl w:val="0"/>
              <w:jc w:val="both"/>
              <w:rPr>
                <w:sz w:val="22"/>
                <w:szCs w:val="22"/>
              </w:rPr>
            </w:pPr>
            <w:r>
              <w:rPr>
                <w:sz w:val="22"/>
                <w:szCs w:val="22"/>
              </w:rPr>
              <w:t>4) коли здійснення закупівлі стало неможливим внаслідок дії обставин непереборної сили.</w:t>
            </w:r>
          </w:p>
          <w:p w:rsidR="00FA1F11" w:rsidRDefault="00FA1F11">
            <w:pPr>
              <w:widowControl w:val="0"/>
              <w:jc w:val="both"/>
              <w:rPr>
                <w:sz w:val="22"/>
                <w:szCs w:val="22"/>
              </w:rPr>
            </w:pPr>
            <w:r>
              <w:rPr>
                <w:sz w:val="22"/>
                <w:szCs w:val="22"/>
              </w:rPr>
              <w:t xml:space="preserve">У разі відміни відкритих торгів замовник </w:t>
            </w:r>
            <w:r>
              <w:rPr>
                <w:b/>
                <w:sz w:val="22"/>
                <w:szCs w:val="22"/>
              </w:rPr>
              <w:t>протягом одного робочого дня</w:t>
            </w:r>
            <w:r>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FA1F11" w:rsidRDefault="00FA1F11">
            <w:pPr>
              <w:widowControl w:val="0"/>
              <w:jc w:val="both"/>
              <w:rPr>
                <w:b/>
                <w:sz w:val="22"/>
                <w:szCs w:val="22"/>
              </w:rPr>
            </w:pPr>
            <w:r>
              <w:rPr>
                <w:b/>
                <w:sz w:val="22"/>
                <w:szCs w:val="22"/>
              </w:rPr>
              <w:t>1.2. Відкриті торги автоматично відміняються електронною системою закупівель у разі:</w:t>
            </w:r>
          </w:p>
          <w:p w:rsidR="00FA1F11" w:rsidRDefault="00FA1F11">
            <w:pPr>
              <w:widowControl w:val="0"/>
              <w:jc w:val="both"/>
              <w:rPr>
                <w:sz w:val="22"/>
                <w:szCs w:val="22"/>
              </w:rPr>
            </w:pPr>
            <w:r>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szCs w:val="22"/>
                <w:highlight w:val="white"/>
              </w:rPr>
              <w:t>цими особливостями</w:t>
            </w:r>
            <w:r>
              <w:rPr>
                <w:sz w:val="22"/>
                <w:szCs w:val="22"/>
              </w:rPr>
              <w:t>;</w:t>
            </w:r>
          </w:p>
          <w:p w:rsidR="00FA1F11" w:rsidRDefault="00FA1F11">
            <w:pPr>
              <w:widowControl w:val="0"/>
              <w:jc w:val="both"/>
              <w:rPr>
                <w:sz w:val="22"/>
                <w:szCs w:val="22"/>
              </w:rPr>
            </w:pPr>
            <w:r>
              <w:rPr>
                <w:sz w:val="22"/>
                <w:szCs w:val="22"/>
              </w:rPr>
              <w:t>2) не</w:t>
            </w:r>
            <w:r>
              <w:rPr>
                <w:sz w:val="22"/>
                <w:szCs w:val="22"/>
                <w:highlight w:val="white"/>
              </w:rPr>
              <w:t>подання жодної тендерної пропозиції для участі</w:t>
            </w:r>
            <w:r>
              <w:rPr>
                <w:sz w:val="22"/>
                <w:szCs w:val="22"/>
              </w:rPr>
              <w:t xml:space="preserve"> у відкритих торгах у строк, установлений замовником згідно з </w:t>
            </w:r>
            <w:r>
              <w:rPr>
                <w:sz w:val="22"/>
                <w:szCs w:val="22"/>
                <w:highlight w:val="white"/>
              </w:rPr>
              <w:t>цими особливостями</w:t>
            </w:r>
            <w:r>
              <w:rPr>
                <w:sz w:val="22"/>
                <w:szCs w:val="22"/>
              </w:rPr>
              <w:t>.</w:t>
            </w:r>
          </w:p>
          <w:p w:rsidR="00FA1F11" w:rsidRDefault="00FA1F11">
            <w:pPr>
              <w:widowControl w:val="0"/>
              <w:jc w:val="both"/>
              <w:rPr>
                <w:sz w:val="22"/>
                <w:szCs w:val="22"/>
              </w:rPr>
            </w:pPr>
            <w:r>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1F11" w:rsidRDefault="00FA1F11">
            <w:pPr>
              <w:widowControl w:val="0"/>
              <w:jc w:val="both"/>
              <w:rPr>
                <w:sz w:val="22"/>
                <w:szCs w:val="22"/>
              </w:rPr>
            </w:pPr>
            <w:r>
              <w:rPr>
                <w:sz w:val="22"/>
                <w:szCs w:val="22"/>
              </w:rPr>
              <w:t>Відкриті торги можуть бути відмінені частково (за лотом).</w:t>
            </w:r>
          </w:p>
          <w:p w:rsidR="00FA1F11" w:rsidRDefault="00FA1F11">
            <w:pPr>
              <w:pStyle w:val="rvps2"/>
              <w:shd w:val="clear" w:color="auto" w:fill="FFFFFF"/>
              <w:spacing w:before="0" w:beforeAutospacing="0" w:after="0" w:afterAutospacing="0" w:line="240" w:lineRule="atLeast"/>
              <w:jc w:val="both"/>
              <w:rPr>
                <w:color w:val="4A86E8"/>
                <w:sz w:val="22"/>
                <w:szCs w:val="22"/>
              </w:rPr>
            </w:pPr>
            <w:proofErr w:type="spellStart"/>
            <w:r>
              <w:rPr>
                <w:sz w:val="22"/>
                <w:szCs w:val="22"/>
              </w:rPr>
              <w:t>Інформація</w:t>
            </w:r>
            <w:proofErr w:type="spellEnd"/>
            <w:r>
              <w:rPr>
                <w:sz w:val="22"/>
                <w:szCs w:val="22"/>
              </w:rPr>
              <w:t xml:space="preserve"> про </w:t>
            </w:r>
            <w:proofErr w:type="spellStart"/>
            <w:r>
              <w:rPr>
                <w:sz w:val="22"/>
                <w:szCs w:val="22"/>
              </w:rPr>
              <w:t>відміну</w:t>
            </w:r>
            <w:proofErr w:type="spellEnd"/>
            <w:r>
              <w:rPr>
                <w:sz w:val="22"/>
                <w:szCs w:val="22"/>
              </w:rPr>
              <w:t xml:space="preserve"> </w:t>
            </w:r>
            <w:proofErr w:type="spellStart"/>
            <w:r>
              <w:rPr>
                <w:sz w:val="22"/>
                <w:szCs w:val="22"/>
              </w:rPr>
              <w:t>відкритих</w:t>
            </w:r>
            <w:proofErr w:type="spellEnd"/>
            <w:r>
              <w:rPr>
                <w:sz w:val="22"/>
                <w:szCs w:val="22"/>
              </w:rPr>
              <w:t xml:space="preserve"> </w:t>
            </w:r>
            <w:proofErr w:type="spellStart"/>
            <w:r>
              <w:rPr>
                <w:sz w:val="22"/>
                <w:szCs w:val="22"/>
              </w:rPr>
              <w:t>торгів</w:t>
            </w:r>
            <w:proofErr w:type="spellEnd"/>
            <w:r>
              <w:rPr>
                <w:sz w:val="22"/>
                <w:szCs w:val="22"/>
              </w:rPr>
              <w:t xml:space="preserve"> автоматично </w:t>
            </w:r>
            <w:proofErr w:type="spellStart"/>
            <w:r>
              <w:rPr>
                <w:sz w:val="22"/>
                <w:szCs w:val="22"/>
              </w:rPr>
              <w:t>надсилається</w:t>
            </w:r>
            <w:proofErr w:type="spellEnd"/>
            <w:r>
              <w:rPr>
                <w:sz w:val="22"/>
                <w:szCs w:val="22"/>
              </w:rPr>
              <w:t xml:space="preserve"> </w:t>
            </w:r>
            <w:proofErr w:type="spellStart"/>
            <w:r>
              <w:rPr>
                <w:sz w:val="22"/>
                <w:szCs w:val="22"/>
              </w:rPr>
              <w:t>всім</w:t>
            </w:r>
            <w:proofErr w:type="spellEnd"/>
            <w:r>
              <w:rPr>
                <w:sz w:val="22"/>
                <w:szCs w:val="22"/>
              </w:rPr>
              <w:t xml:space="preserve"> </w:t>
            </w:r>
            <w:proofErr w:type="spellStart"/>
            <w:r>
              <w:rPr>
                <w:sz w:val="22"/>
                <w:szCs w:val="22"/>
              </w:rPr>
              <w:t>учасникам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електронною</w:t>
            </w:r>
            <w:proofErr w:type="spellEnd"/>
            <w:r>
              <w:rPr>
                <w:sz w:val="22"/>
                <w:szCs w:val="22"/>
              </w:rPr>
              <w:t xml:space="preserve"> системою </w:t>
            </w:r>
            <w:proofErr w:type="spellStart"/>
            <w:r>
              <w:rPr>
                <w:sz w:val="22"/>
                <w:szCs w:val="22"/>
              </w:rPr>
              <w:t>закупівель</w:t>
            </w:r>
            <w:proofErr w:type="spellEnd"/>
            <w:r>
              <w:rPr>
                <w:sz w:val="22"/>
                <w:szCs w:val="22"/>
              </w:rPr>
              <w:t xml:space="preserve"> в день </w:t>
            </w:r>
            <w:proofErr w:type="spellStart"/>
            <w:r>
              <w:rPr>
                <w:sz w:val="22"/>
                <w:szCs w:val="22"/>
              </w:rPr>
              <w:t>її</w:t>
            </w:r>
            <w:proofErr w:type="spellEnd"/>
            <w:r>
              <w:rPr>
                <w:sz w:val="22"/>
                <w:szCs w:val="22"/>
              </w:rPr>
              <w:t xml:space="preserve"> </w:t>
            </w:r>
            <w:proofErr w:type="spellStart"/>
            <w:r>
              <w:rPr>
                <w:sz w:val="22"/>
                <w:szCs w:val="22"/>
              </w:rPr>
              <w:t>оприлюднення</w:t>
            </w:r>
            <w:proofErr w:type="spellEnd"/>
            <w:r>
              <w:rPr>
                <w:color w:val="4A86E8"/>
                <w:sz w:val="22"/>
                <w:szCs w:val="22"/>
              </w:rPr>
              <w:t>.</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2</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jc w:val="both"/>
              <w:rPr>
                <w:sz w:val="22"/>
                <w:szCs w:val="22"/>
                <w:highlight w:val="white"/>
              </w:rPr>
            </w:pPr>
            <w:r>
              <w:rPr>
                <w:sz w:val="22"/>
                <w:szCs w:val="22"/>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b/>
                <w:sz w:val="22"/>
                <w:szCs w:val="22"/>
                <w:highlight w:val="white"/>
              </w:rPr>
              <w:t>не пізніше ніж через 15 днів</w:t>
            </w:r>
            <w:r>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2"/>
                <w:szCs w:val="22"/>
                <w:highlight w:val="white"/>
              </w:rPr>
              <w:t>може бути продовжений до 60 днів</w:t>
            </w:r>
            <w:r>
              <w:rPr>
                <w:sz w:val="22"/>
                <w:szCs w:val="22"/>
                <w:highlight w:val="white"/>
              </w:rPr>
              <w:t xml:space="preserve">. </w:t>
            </w:r>
          </w:p>
          <w:p w:rsidR="00FA1F11" w:rsidRDefault="00FA1F11">
            <w:pPr>
              <w:widowControl w:val="0"/>
              <w:jc w:val="both"/>
              <w:rPr>
                <w:sz w:val="22"/>
                <w:szCs w:val="22"/>
                <w:highlight w:val="white"/>
              </w:rPr>
            </w:pPr>
            <w:r>
              <w:rPr>
                <w:sz w:val="22"/>
                <w:szCs w:val="22"/>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1F11" w:rsidRDefault="00FA1F11">
            <w:pPr>
              <w:pStyle w:val="a6"/>
              <w:spacing w:line="240" w:lineRule="atLeast"/>
              <w:jc w:val="both"/>
              <w:rPr>
                <w:rFonts w:ascii="Times New Roman" w:hAnsi="Times New Roman"/>
                <w:sz w:val="22"/>
                <w:szCs w:val="22"/>
              </w:rPr>
            </w:pPr>
            <w:r>
              <w:rPr>
                <w:rFonts w:ascii="Times New Roman" w:hAnsi="Times New Roman"/>
                <w:sz w:val="22"/>
                <w:szCs w:val="22"/>
                <w:highlight w:val="white"/>
              </w:rPr>
              <w:t xml:space="preserve">2.3. З метою забезпечення права на оскарження рішень замовника до органу оскарження договір про закупівлю </w:t>
            </w:r>
            <w:r>
              <w:rPr>
                <w:rFonts w:ascii="Times New Roman" w:hAnsi="Times New Roman"/>
                <w:b/>
                <w:sz w:val="22"/>
                <w:szCs w:val="22"/>
                <w:highlight w:val="white"/>
              </w:rPr>
              <w:t>не може бути укладено раніше ніж через п’ять днів</w:t>
            </w:r>
            <w:r>
              <w:rPr>
                <w:rFonts w:ascii="Times New Roman" w:hAnsi="Times New Roman"/>
                <w:sz w:val="22"/>
                <w:szCs w:val="22"/>
                <w:highlight w:val="white"/>
              </w:rPr>
              <w:t xml:space="preserve"> з дати оприлюднення в електронній системі закупівель повідомлення про намір укласти договір про закупівлю.</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3</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widowControl w:val="0"/>
              <w:ind w:right="120"/>
              <w:jc w:val="both"/>
              <w:rPr>
                <w:color w:val="000000"/>
                <w:sz w:val="22"/>
                <w:szCs w:val="22"/>
              </w:rPr>
            </w:pPr>
            <w:r>
              <w:rPr>
                <w:color w:val="000000"/>
                <w:sz w:val="22"/>
                <w:szCs w:val="22"/>
              </w:rPr>
              <w:t xml:space="preserve">3.1. Проект договору складається замовником з урахуванням особливостей предмету закупівлі відповідно до </w:t>
            </w:r>
            <w:r>
              <w:rPr>
                <w:b/>
                <w:color w:val="000000"/>
                <w:sz w:val="22"/>
                <w:szCs w:val="22"/>
              </w:rPr>
              <w:t>Додатку 6</w:t>
            </w:r>
            <w:r>
              <w:rPr>
                <w:color w:val="000000"/>
                <w:sz w:val="22"/>
                <w:szCs w:val="22"/>
              </w:rPr>
              <w:t xml:space="preserve"> до тендерної документації; </w:t>
            </w:r>
          </w:p>
          <w:p w:rsidR="00FA1F11" w:rsidRDefault="00FA1F11">
            <w:pPr>
              <w:widowControl w:val="0"/>
              <w:ind w:right="120"/>
              <w:jc w:val="both"/>
              <w:rPr>
                <w:sz w:val="22"/>
                <w:szCs w:val="22"/>
              </w:rPr>
            </w:pPr>
            <w:r>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2"/>
                <w:szCs w:val="22"/>
              </w:rPr>
              <w:t>у строки, визначені пунктом 2 «Строк укладання договору про закупівлю» цього розділу.</w:t>
            </w:r>
          </w:p>
          <w:p w:rsidR="00FA1F11" w:rsidRDefault="00FA1F11">
            <w:pPr>
              <w:widowControl w:val="0"/>
              <w:jc w:val="both"/>
              <w:rPr>
                <w:sz w:val="22"/>
                <w:szCs w:val="22"/>
              </w:rPr>
            </w:pPr>
            <w:r>
              <w:rPr>
                <w:b/>
                <w:i/>
                <w:sz w:val="22"/>
                <w:szCs w:val="22"/>
              </w:rPr>
              <w:t>Переможець</w:t>
            </w:r>
            <w:r>
              <w:rPr>
                <w:sz w:val="22"/>
                <w:szCs w:val="22"/>
              </w:rPr>
              <w:t xml:space="preserve"> процедури закупівлі під час укладення договору про закупівлю повинен надати:</w:t>
            </w:r>
          </w:p>
          <w:p w:rsidR="00FA1F11" w:rsidRDefault="00FA1F11">
            <w:pPr>
              <w:widowControl w:val="0"/>
              <w:numPr>
                <w:ilvl w:val="0"/>
                <w:numId w:val="8"/>
              </w:numPr>
              <w:spacing w:line="256" w:lineRule="auto"/>
              <w:jc w:val="both"/>
              <w:rPr>
                <w:sz w:val="22"/>
                <w:szCs w:val="22"/>
              </w:rPr>
            </w:pPr>
            <w:r>
              <w:rPr>
                <w:sz w:val="22"/>
                <w:szCs w:val="22"/>
              </w:rPr>
              <w:lastRenderedPageBreak/>
              <w:t>інформацію про право підписання договору про закупівлю;</w:t>
            </w:r>
          </w:p>
          <w:p w:rsidR="00FA1F11" w:rsidRDefault="00FA1F11">
            <w:pPr>
              <w:widowControl w:val="0"/>
              <w:numPr>
                <w:ilvl w:val="0"/>
                <w:numId w:val="8"/>
              </w:numPr>
              <w:spacing w:line="256" w:lineRule="auto"/>
              <w:jc w:val="both"/>
              <w:rPr>
                <w:sz w:val="22"/>
                <w:szCs w:val="22"/>
              </w:rPr>
            </w:pPr>
            <w:r>
              <w:rPr>
                <w:b/>
                <w:sz w:val="22"/>
                <w:szCs w:val="22"/>
              </w:rPr>
              <w:t>достовірну інформацію про наявність у нього чинної ліцензії або документа дозвільного характеру</w:t>
            </w:r>
            <w:r>
              <w:rPr>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1F11" w:rsidRDefault="00FA1F11">
            <w:pPr>
              <w:pStyle w:val="a6"/>
              <w:spacing w:line="240" w:lineRule="atLeast"/>
              <w:jc w:val="both"/>
              <w:rPr>
                <w:rFonts w:ascii="Times New Roman" w:hAnsi="Times New Roman"/>
                <w:sz w:val="22"/>
                <w:szCs w:val="22"/>
              </w:rPr>
            </w:pPr>
            <w:r>
              <w:rPr>
                <w:rFonts w:ascii="Times New Roman" w:hAnsi="Times New Roman"/>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2"/>
                <w:szCs w:val="22"/>
                <w:highlight w:val="white"/>
              </w:rPr>
              <w:t xml:space="preserve"> </w:t>
            </w:r>
            <w:proofErr w:type="spellStart"/>
            <w:r>
              <w:rPr>
                <w:rFonts w:ascii="Times New Roman" w:hAnsi="Times New Roman"/>
                <w:i/>
                <w:sz w:val="22"/>
                <w:szCs w:val="22"/>
                <w:highlight w:val="white"/>
              </w:rPr>
              <w:t>абз</w:t>
            </w:r>
            <w:proofErr w:type="spellEnd"/>
            <w:r>
              <w:rPr>
                <w:rFonts w:ascii="Times New Roman" w:hAnsi="Times New Roman"/>
                <w:i/>
                <w:sz w:val="22"/>
                <w:szCs w:val="22"/>
                <w:highlight w:val="white"/>
              </w:rPr>
              <w:t>. 2 підпункту 3  пункту 41 Особливостей.</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lastRenderedPageBreak/>
              <w:t>4</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widowControl w:val="0"/>
              <w:jc w:val="both"/>
              <w:rPr>
                <w:sz w:val="22"/>
                <w:szCs w:val="22"/>
              </w:rPr>
            </w:pPr>
            <w:r>
              <w:rPr>
                <w:sz w:val="22"/>
                <w:szCs w:val="22"/>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1F11" w:rsidRDefault="00FA1F11">
            <w:pPr>
              <w:widowControl w:val="0"/>
              <w:jc w:val="both"/>
              <w:rPr>
                <w:color w:val="000000"/>
                <w:sz w:val="22"/>
                <w:szCs w:val="22"/>
              </w:rPr>
            </w:pPr>
            <w:r>
              <w:rPr>
                <w:color w:val="000000"/>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1F11" w:rsidRDefault="00FA1F11">
            <w:pPr>
              <w:widowControl w:val="0"/>
              <w:jc w:val="both"/>
              <w:rPr>
                <w:sz w:val="22"/>
                <w:szCs w:val="22"/>
              </w:rPr>
            </w:pPr>
            <w:r>
              <w:rPr>
                <w:color w:val="000000"/>
                <w:sz w:val="22"/>
                <w:szCs w:val="22"/>
              </w:rPr>
              <w:t>4.2</w:t>
            </w:r>
            <w:r>
              <w:rPr>
                <w:sz w:val="22"/>
                <w:szCs w:val="22"/>
              </w:rPr>
              <w:t>.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1F11" w:rsidRDefault="00FA1F11">
            <w:pPr>
              <w:widowControl w:val="0"/>
              <w:numPr>
                <w:ilvl w:val="0"/>
                <w:numId w:val="10"/>
              </w:numPr>
              <w:ind w:left="0" w:firstLine="0"/>
              <w:jc w:val="both"/>
              <w:rPr>
                <w:sz w:val="22"/>
                <w:szCs w:val="22"/>
              </w:rPr>
            </w:pPr>
            <w:r>
              <w:rPr>
                <w:sz w:val="22"/>
                <w:szCs w:val="22"/>
              </w:rPr>
              <w:t>визначення грошового еквівалента зобов’язання в іноземній валюті;</w:t>
            </w:r>
          </w:p>
          <w:p w:rsidR="00FA1F11" w:rsidRDefault="00FA1F11">
            <w:pPr>
              <w:widowControl w:val="0"/>
              <w:numPr>
                <w:ilvl w:val="0"/>
                <w:numId w:val="12"/>
              </w:numPr>
              <w:ind w:left="0" w:firstLine="0"/>
              <w:jc w:val="both"/>
              <w:rPr>
                <w:sz w:val="22"/>
                <w:szCs w:val="22"/>
              </w:rPr>
            </w:pPr>
            <w:r>
              <w:rPr>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1F11" w:rsidRDefault="00FA1F11">
            <w:pPr>
              <w:widowControl w:val="0"/>
              <w:jc w:val="both"/>
              <w:rPr>
                <w:sz w:val="22"/>
                <w:szCs w:val="22"/>
              </w:rPr>
            </w:pPr>
            <w:r>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A1F11" w:rsidRDefault="00FA1F11">
            <w:pPr>
              <w:spacing w:before="120"/>
              <w:jc w:val="both"/>
              <w:rPr>
                <w:color w:val="000000"/>
                <w:sz w:val="22"/>
                <w:szCs w:val="22"/>
              </w:rPr>
            </w:pPr>
            <w:bookmarkStart w:id="20" w:name="n1768"/>
            <w:bookmarkEnd w:id="20"/>
            <w:r>
              <w:rPr>
                <w:color w:val="000000"/>
                <w:sz w:val="22"/>
                <w:szCs w:val="22"/>
              </w:rPr>
              <w:t xml:space="preserve">4.3. </w:t>
            </w:r>
            <w:r>
              <w:rPr>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1F11" w:rsidRDefault="00FA1F11">
            <w:pPr>
              <w:spacing w:before="120"/>
              <w:ind w:firstLine="567"/>
              <w:jc w:val="both"/>
              <w:rPr>
                <w:color w:val="000000"/>
                <w:sz w:val="22"/>
                <w:szCs w:val="22"/>
              </w:rPr>
            </w:pPr>
            <w:r>
              <w:rPr>
                <w:color w:val="000000"/>
                <w:sz w:val="22"/>
                <w:szCs w:val="22"/>
                <w:lang w:eastAsia="en-US"/>
              </w:rPr>
              <w:t>1) зменшення обсягів закупівлі, зокрема з урахуванням фактичного обсягу видатків замовника;</w:t>
            </w:r>
          </w:p>
          <w:p w:rsidR="00FA1F11" w:rsidRDefault="00FA1F11">
            <w:pPr>
              <w:spacing w:before="120"/>
              <w:ind w:firstLine="567"/>
              <w:jc w:val="both"/>
              <w:rPr>
                <w:color w:val="000000"/>
                <w:sz w:val="22"/>
                <w:szCs w:val="22"/>
              </w:rPr>
            </w:pPr>
            <w:r>
              <w:rPr>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1F11" w:rsidRDefault="00FA1F11">
            <w:pPr>
              <w:spacing w:before="120"/>
              <w:ind w:firstLine="567"/>
              <w:jc w:val="both"/>
              <w:rPr>
                <w:color w:val="000000"/>
                <w:sz w:val="22"/>
                <w:szCs w:val="22"/>
              </w:rPr>
            </w:pPr>
            <w:r>
              <w:rPr>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A1F11" w:rsidRDefault="00FA1F11">
            <w:pPr>
              <w:spacing w:before="120"/>
              <w:ind w:firstLine="567"/>
              <w:jc w:val="both"/>
              <w:rPr>
                <w:color w:val="000000"/>
                <w:sz w:val="22"/>
                <w:szCs w:val="22"/>
              </w:rPr>
            </w:pPr>
            <w:r>
              <w:rPr>
                <w:color w:val="000000"/>
                <w:sz w:val="22"/>
                <w:szCs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Pr>
                <w:color w:val="000000"/>
                <w:sz w:val="22"/>
                <w:szCs w:val="22"/>
                <w:lang w:eastAsia="en-US"/>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1F11" w:rsidRDefault="00FA1F11">
            <w:pPr>
              <w:spacing w:before="120"/>
              <w:ind w:firstLine="567"/>
              <w:jc w:val="both"/>
              <w:rPr>
                <w:color w:val="000000"/>
                <w:sz w:val="22"/>
                <w:szCs w:val="22"/>
              </w:rPr>
            </w:pPr>
            <w:r>
              <w:rPr>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A1F11" w:rsidRDefault="00FA1F11">
            <w:pPr>
              <w:spacing w:before="120"/>
              <w:ind w:firstLine="567"/>
              <w:jc w:val="both"/>
              <w:rPr>
                <w:color w:val="000000"/>
                <w:sz w:val="22"/>
                <w:szCs w:val="22"/>
              </w:rPr>
            </w:pPr>
            <w:r>
              <w:rPr>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1F11" w:rsidRDefault="00FA1F11">
            <w:pPr>
              <w:spacing w:before="120"/>
              <w:ind w:firstLine="567"/>
              <w:jc w:val="both"/>
              <w:rPr>
                <w:color w:val="000000"/>
                <w:sz w:val="22"/>
                <w:szCs w:val="22"/>
              </w:rPr>
            </w:pPr>
            <w:r>
              <w:rPr>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2"/>
                <w:szCs w:val="22"/>
                <w:lang w:eastAsia="en-US"/>
              </w:rPr>
              <w:t>Platts</w:t>
            </w:r>
            <w:proofErr w:type="spellEnd"/>
            <w:r>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1F11" w:rsidRDefault="00FA1F11">
            <w:pPr>
              <w:spacing w:before="120"/>
              <w:ind w:firstLine="567"/>
              <w:jc w:val="both"/>
              <w:rPr>
                <w:color w:val="000000"/>
                <w:sz w:val="22"/>
                <w:szCs w:val="22"/>
              </w:rPr>
            </w:pPr>
            <w:r>
              <w:rPr>
                <w:color w:val="000000"/>
                <w:sz w:val="22"/>
                <w:szCs w:val="22"/>
                <w:lang w:eastAsia="en-US"/>
              </w:rPr>
              <w:t>8) зміни умов у зв’язку із застосуванням положень частини шостої</w:t>
            </w:r>
            <w:r>
              <w:rPr>
                <w:color w:val="000000"/>
                <w:sz w:val="22"/>
                <w:szCs w:val="22"/>
                <w:lang w:val="ru-RU" w:eastAsia="en-US"/>
              </w:rPr>
              <w:t xml:space="preserve"> </w:t>
            </w:r>
            <w:r>
              <w:rPr>
                <w:color w:val="000000"/>
                <w:sz w:val="22"/>
                <w:szCs w:val="22"/>
                <w:lang w:eastAsia="en-US"/>
              </w:rPr>
              <w:t>статті 41 Закону.</w:t>
            </w:r>
          </w:p>
          <w:p w:rsidR="00FA1F11" w:rsidRDefault="00FA1F11">
            <w:pPr>
              <w:spacing w:before="120"/>
              <w:ind w:firstLine="567"/>
              <w:jc w:val="both"/>
              <w:rPr>
                <w:color w:val="000000"/>
                <w:sz w:val="22"/>
                <w:szCs w:val="22"/>
                <w:shd w:val="solid" w:color="FFFFFF" w:fill="FFFFFF"/>
                <w:lang w:eastAsia="en-US"/>
              </w:rPr>
            </w:pPr>
            <w:r>
              <w:rPr>
                <w:color w:val="000000"/>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1F11" w:rsidRDefault="00FA1F11">
            <w:pPr>
              <w:spacing w:before="120"/>
              <w:jc w:val="both"/>
              <w:rPr>
                <w:color w:val="000000"/>
                <w:sz w:val="22"/>
                <w:szCs w:val="22"/>
                <w:shd w:val="solid" w:color="FFFFFF" w:fill="FFFFFF"/>
                <w:lang w:eastAsia="en-US"/>
              </w:rPr>
            </w:pPr>
            <w:r>
              <w:rPr>
                <w:color w:val="000000"/>
                <w:sz w:val="22"/>
                <w:szCs w:val="22"/>
              </w:rPr>
              <w:t xml:space="preserve">4.3 </w:t>
            </w:r>
            <w:r>
              <w:rPr>
                <w:color w:val="000000"/>
                <w:sz w:val="22"/>
                <w:szCs w:val="22"/>
                <w:lang w:eastAsia="en-US"/>
              </w:rPr>
              <w:t>Договір про закупівлю є нікчемним у разі:</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1) коли замовник уклав договір про закупівлю з порушенням вимог, визначених пунктом 5 цих особливостей;</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2) укладення договору про закупівлю з порушенням вимог пункту 18</w:t>
            </w:r>
            <w:r>
              <w:rPr>
                <w:color w:val="000000"/>
                <w:sz w:val="22"/>
                <w:szCs w:val="22"/>
                <w:shd w:val="solid" w:color="FFFFFF" w:fill="FFFFFF"/>
                <w:lang w:val="ru-RU" w:eastAsia="en-US"/>
              </w:rPr>
              <w:t xml:space="preserve"> </w:t>
            </w:r>
            <w:r>
              <w:rPr>
                <w:color w:val="000000"/>
                <w:sz w:val="22"/>
                <w:szCs w:val="22"/>
                <w:shd w:val="solid" w:color="FFFFFF" w:fill="FFFFFF"/>
                <w:lang w:eastAsia="en-US"/>
              </w:rPr>
              <w:t>цих особливостей;</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4) укладення договору з порушенням строків, передбачених абзаца</w:t>
            </w:r>
            <w:r>
              <w:rPr>
                <w:color w:val="000000"/>
                <w:sz w:val="22"/>
                <w:szCs w:val="22"/>
                <w:lang w:eastAsia="en-US"/>
              </w:rPr>
              <w:t>ми третім та четвертим пункту 46 цих особливостей, крім випадків зупиненн</w:t>
            </w:r>
            <w:r>
              <w:rPr>
                <w:color w:val="000000"/>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rsidR="00FA1F11" w:rsidRDefault="00FA1F11">
            <w:pPr>
              <w:spacing w:line="240" w:lineRule="atLeast"/>
              <w:ind w:firstLine="567"/>
              <w:jc w:val="both"/>
              <w:rPr>
                <w:color w:val="000000"/>
                <w:sz w:val="22"/>
                <w:szCs w:val="22"/>
                <w:shd w:val="solid" w:color="FFFFFF" w:fill="FFFFFF"/>
              </w:rPr>
            </w:pPr>
            <w:r>
              <w:rPr>
                <w:color w:val="000000"/>
                <w:sz w:val="22"/>
                <w:szCs w:val="22"/>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1F11" w:rsidRDefault="00FA1F11">
            <w:pPr>
              <w:pStyle w:val="rvps2"/>
              <w:shd w:val="clear" w:color="auto" w:fill="FFFFFF"/>
              <w:spacing w:before="0" w:beforeAutospacing="0" w:after="0" w:afterAutospacing="0" w:line="240" w:lineRule="atLeast"/>
              <w:ind w:firstLine="376"/>
              <w:jc w:val="both"/>
              <w:rPr>
                <w:sz w:val="22"/>
                <w:szCs w:val="22"/>
                <w:lang w:val="uk-UA"/>
              </w:rPr>
            </w:pPr>
          </w:p>
        </w:tc>
      </w:tr>
      <w:tr w:rsidR="00FA1F11" w:rsidTr="00FA1F11">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lastRenderedPageBreak/>
              <w:t>5</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color w:val="000000"/>
                <w:sz w:val="22"/>
                <w:szCs w:val="22"/>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A1F11" w:rsidTr="00FA1F11">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FA1F11" w:rsidRDefault="00FA1F11">
            <w:pPr>
              <w:pStyle w:val="a6"/>
              <w:jc w:val="both"/>
              <w:rPr>
                <w:rFonts w:ascii="Times New Roman" w:hAnsi="Times New Roman"/>
                <w:sz w:val="22"/>
                <w:szCs w:val="22"/>
              </w:rPr>
            </w:pPr>
            <w:r>
              <w:rPr>
                <w:rFonts w:ascii="Times New Roman" w:hAnsi="Times New Roman"/>
                <w:b/>
                <w:bCs/>
                <w:color w:val="000000"/>
                <w:sz w:val="22"/>
                <w:szCs w:val="22"/>
              </w:rPr>
              <w:t>6</w:t>
            </w:r>
          </w:p>
        </w:tc>
        <w:tc>
          <w:tcPr>
            <w:tcW w:w="3225" w:type="dxa"/>
            <w:tcBorders>
              <w:top w:val="single" w:sz="4" w:space="0" w:color="000000"/>
              <w:left w:val="single" w:sz="4" w:space="0" w:color="000000"/>
              <w:bottom w:val="single" w:sz="4" w:space="0" w:color="000000"/>
              <w:right w:val="single" w:sz="4" w:space="0" w:color="000000"/>
            </w:tcBorders>
            <w:hideMark/>
          </w:tcPr>
          <w:p w:rsidR="00FA1F11" w:rsidRDefault="00FA1F11">
            <w:pPr>
              <w:pStyle w:val="a6"/>
              <w:rPr>
                <w:rFonts w:ascii="Times New Roman" w:hAnsi="Times New Roman"/>
                <w:sz w:val="22"/>
                <w:szCs w:val="22"/>
              </w:rPr>
            </w:pPr>
            <w:r>
              <w:rPr>
                <w:rFonts w:ascii="Times New Roman" w:hAnsi="Times New Roman"/>
                <w:b/>
                <w:bCs/>
                <w:color w:val="000000"/>
                <w:sz w:val="22"/>
                <w:szCs w:val="22"/>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Pr>
          <w:p w:rsidR="00FA1F11" w:rsidRDefault="00FA1F11">
            <w:pPr>
              <w:pStyle w:val="a6"/>
              <w:jc w:val="both"/>
              <w:rPr>
                <w:rFonts w:ascii="Times New Roman" w:hAnsi="Times New Roman"/>
                <w:color w:val="000000"/>
                <w:sz w:val="22"/>
                <w:szCs w:val="22"/>
              </w:rPr>
            </w:pPr>
            <w:r>
              <w:rPr>
                <w:rFonts w:ascii="Times New Roman" w:hAnsi="Times New Roman"/>
                <w:color w:val="000000"/>
                <w:sz w:val="22"/>
                <w:szCs w:val="22"/>
              </w:rPr>
              <w:t>Забезпечення виконання договору про закупівлю не вимагається</w:t>
            </w:r>
          </w:p>
          <w:p w:rsidR="00FA1F11" w:rsidRDefault="00FA1F11">
            <w:pPr>
              <w:pStyle w:val="a6"/>
              <w:jc w:val="both"/>
              <w:rPr>
                <w:rFonts w:ascii="Times New Roman" w:hAnsi="Times New Roman"/>
                <w:sz w:val="22"/>
                <w:szCs w:val="22"/>
              </w:rPr>
            </w:pPr>
          </w:p>
        </w:tc>
      </w:tr>
    </w:tbl>
    <w:p w:rsidR="00FA1F11" w:rsidRDefault="00FA1F11" w:rsidP="00FA1F11">
      <w:pPr>
        <w:rPr>
          <w:b/>
          <w:sz w:val="22"/>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t xml:space="preserve">       </w:t>
      </w:r>
    </w:p>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466B05">
      <w:pPr>
        <w:pStyle w:val="25"/>
        <w:spacing w:after="0" w:line="240" w:lineRule="auto"/>
        <w:ind w:right="196"/>
        <w:rPr>
          <w:rFonts w:ascii="Times New Roman" w:hAnsi="Times New Roman" w:cs="Times New Roman"/>
          <w:b/>
          <w:szCs w:val="22"/>
        </w:rPr>
      </w:pPr>
    </w:p>
    <w:p w:rsidR="00FA1F11" w:rsidRDefault="00FA1F11" w:rsidP="00FA1F11">
      <w:pPr>
        <w:pStyle w:val="25"/>
        <w:spacing w:after="0" w:line="240" w:lineRule="auto"/>
        <w:ind w:right="196"/>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t xml:space="preserve"> ДОДАТОК 1</w:t>
      </w:r>
    </w:p>
    <w:p w:rsidR="00FA1F11" w:rsidRDefault="00FA1F11" w:rsidP="00FA1F11">
      <w:pPr>
        <w:ind w:left="6946"/>
        <w:jc w:val="right"/>
        <w:rPr>
          <w:b/>
          <w:bCs/>
          <w:sz w:val="22"/>
          <w:szCs w:val="22"/>
        </w:rPr>
      </w:pPr>
      <w:r>
        <w:rPr>
          <w:b/>
          <w:bCs/>
          <w:sz w:val="22"/>
          <w:szCs w:val="22"/>
        </w:rPr>
        <w:t>до Тендерної документації</w:t>
      </w:r>
    </w:p>
    <w:p w:rsidR="00FA1F11" w:rsidRDefault="00FA1F11" w:rsidP="00FA1F11">
      <w:pPr>
        <w:jc w:val="both"/>
        <w:rPr>
          <w:i/>
          <w:iCs/>
          <w:sz w:val="22"/>
          <w:szCs w:val="22"/>
        </w:rPr>
      </w:pPr>
      <w:r>
        <w:rPr>
          <w:i/>
          <w:iCs/>
          <w:sz w:val="22"/>
          <w:szCs w:val="22"/>
        </w:rPr>
        <w:t xml:space="preserve">Тендерна пропозиція подається Учасником </w:t>
      </w:r>
      <w:r>
        <w:rPr>
          <w:i/>
          <w:sz w:val="22"/>
          <w:szCs w:val="22"/>
        </w:rPr>
        <w:t>на фірмовому бланку</w:t>
      </w:r>
      <w:r>
        <w:rPr>
          <w:i/>
          <w:iCs/>
          <w:sz w:val="22"/>
          <w:szCs w:val="22"/>
        </w:rPr>
        <w:t xml:space="preserve"> у вигляді, наведеному нижче. Учасник не повинен відступати від даної форми.</w:t>
      </w:r>
    </w:p>
    <w:p w:rsidR="00FA1F11" w:rsidRPr="00331AA6" w:rsidRDefault="00FA1F11" w:rsidP="00FA1F11">
      <w:pPr>
        <w:rPr>
          <w:b/>
          <w:sz w:val="22"/>
          <w:szCs w:val="22"/>
          <w:u w:val="single"/>
        </w:rPr>
      </w:pPr>
    </w:p>
    <w:p w:rsidR="00FA1F11" w:rsidRDefault="00FA1F11" w:rsidP="00FA1F11">
      <w:pPr>
        <w:spacing w:before="2" w:after="2"/>
        <w:jc w:val="center"/>
        <w:rPr>
          <w:b/>
          <w:color w:val="000000"/>
          <w:sz w:val="22"/>
          <w:szCs w:val="22"/>
        </w:rPr>
      </w:pPr>
      <w:r>
        <w:rPr>
          <w:b/>
          <w:color w:val="000000"/>
          <w:sz w:val="22"/>
          <w:szCs w:val="22"/>
        </w:rPr>
        <w:t>ФОРМА «ТЕНДЕРНА ПРОПОЗИЦІЯ»</w:t>
      </w:r>
    </w:p>
    <w:p w:rsidR="00FA1F11" w:rsidRDefault="00FA1F11" w:rsidP="00FA1F11">
      <w:pPr>
        <w:spacing w:before="2" w:after="2"/>
        <w:jc w:val="center"/>
        <w:rPr>
          <w:b/>
          <w:color w:val="000000"/>
          <w:sz w:val="22"/>
          <w:szCs w:val="22"/>
        </w:rPr>
      </w:pPr>
      <w:r>
        <w:rPr>
          <w:b/>
          <w:color w:val="000000"/>
          <w:sz w:val="22"/>
          <w:szCs w:val="22"/>
        </w:rPr>
        <w:tab/>
      </w:r>
    </w:p>
    <w:p w:rsidR="00FA1F11" w:rsidRDefault="00FA1F11" w:rsidP="00FA1F11">
      <w:pPr>
        <w:suppressAutoHyphens/>
        <w:ind w:firstLine="426"/>
        <w:jc w:val="both"/>
        <w:rPr>
          <w:b/>
          <w:sz w:val="22"/>
          <w:szCs w:val="22"/>
        </w:rPr>
      </w:pPr>
      <w:r>
        <w:rPr>
          <w:color w:val="000000"/>
          <w:sz w:val="22"/>
          <w:szCs w:val="22"/>
        </w:rPr>
        <w:t xml:space="preserve">Ми, (назва Учасника) надаємо свою пропозицію щодо участі у процедурі відкритих торгів на закупівлю за </w:t>
      </w:r>
      <w:r w:rsidR="0012552A">
        <w:rPr>
          <w:color w:val="000000"/>
        </w:rPr>
        <w:t xml:space="preserve">ДК 021:2015 </w:t>
      </w:r>
      <w:r w:rsidR="0012552A">
        <w:rPr>
          <w:rFonts w:eastAsia="Times New Roman"/>
          <w:lang w:eastAsia="ar-SA"/>
        </w:rPr>
        <w:t xml:space="preserve">15110000-2 </w:t>
      </w:r>
      <w:r w:rsidR="0012552A">
        <w:rPr>
          <w:rFonts w:eastAsia="Times New Roman"/>
          <w:lang w:val="ru-RU" w:eastAsia="ar-SA"/>
        </w:rPr>
        <w:t>“</w:t>
      </w:r>
      <w:r w:rsidR="0012552A">
        <w:rPr>
          <w:rFonts w:eastAsia="Times New Roman"/>
          <w:lang w:eastAsia="ar-SA"/>
        </w:rPr>
        <w:t>М'ясо</w:t>
      </w:r>
      <w:r w:rsidR="0012552A">
        <w:rPr>
          <w:rFonts w:eastAsia="Times New Roman"/>
          <w:lang w:val="ru-RU" w:eastAsia="ar-SA"/>
        </w:rPr>
        <w:t>” (</w:t>
      </w:r>
      <w:proofErr w:type="spellStart"/>
      <w:r w:rsidR="0012552A">
        <w:rPr>
          <w:rFonts w:eastAsia="Times New Roman"/>
          <w:lang w:val="ru-RU" w:eastAsia="ar-SA"/>
        </w:rPr>
        <w:t>філе</w:t>
      </w:r>
      <w:proofErr w:type="spellEnd"/>
      <w:r w:rsidR="0012552A">
        <w:rPr>
          <w:rFonts w:eastAsia="Times New Roman"/>
          <w:lang w:val="ru-RU" w:eastAsia="ar-SA"/>
        </w:rPr>
        <w:t xml:space="preserve"> </w:t>
      </w:r>
      <w:proofErr w:type="spellStart"/>
      <w:r w:rsidR="0012552A">
        <w:rPr>
          <w:rFonts w:eastAsia="Times New Roman"/>
          <w:lang w:val="ru-RU" w:eastAsia="ar-SA"/>
        </w:rPr>
        <w:t>куряче</w:t>
      </w:r>
      <w:proofErr w:type="spellEnd"/>
      <w:r w:rsidR="0012552A">
        <w:rPr>
          <w:rFonts w:eastAsia="Times New Roman"/>
          <w:lang w:val="ru-RU" w:eastAsia="ar-SA"/>
        </w:rPr>
        <w:t xml:space="preserve"> </w:t>
      </w:r>
      <w:proofErr w:type="spellStart"/>
      <w:r w:rsidR="00466B05">
        <w:rPr>
          <w:rFonts w:eastAsia="Times New Roman"/>
          <w:lang w:val="ru-RU" w:eastAsia="ar-SA"/>
        </w:rPr>
        <w:t>заморожене</w:t>
      </w:r>
      <w:proofErr w:type="spellEnd"/>
      <w:r w:rsidR="00466B05">
        <w:rPr>
          <w:rFonts w:eastAsia="Times New Roman"/>
          <w:lang w:val="ru-RU" w:eastAsia="ar-SA"/>
        </w:rPr>
        <w:t>, свинина заморожена</w:t>
      </w:r>
      <w:r w:rsidR="0012552A">
        <w:rPr>
          <w:rFonts w:eastAsia="Times New Roman"/>
          <w:lang w:val="ru-RU" w:eastAsia="ar-SA"/>
        </w:rPr>
        <w:t>)</w:t>
      </w:r>
      <w:r>
        <w:rPr>
          <w:sz w:val="22"/>
          <w:szCs w:val="22"/>
        </w:rPr>
        <w:t xml:space="preserve">, згідно </w:t>
      </w:r>
      <w:r>
        <w:rPr>
          <w:color w:val="000000"/>
          <w:sz w:val="22"/>
          <w:szCs w:val="22"/>
        </w:rPr>
        <w:t>з технічними та іншими вимогами Замовника.</w:t>
      </w:r>
    </w:p>
    <w:p w:rsidR="00FA1F11" w:rsidRDefault="00FA1F11" w:rsidP="00FA1F11">
      <w:pPr>
        <w:ind w:firstLine="426"/>
        <w:jc w:val="both"/>
        <w:rPr>
          <w:color w:val="000000"/>
          <w:sz w:val="22"/>
          <w:szCs w:val="22"/>
        </w:rPr>
      </w:pPr>
      <w:r>
        <w:rPr>
          <w:color w:val="000000"/>
          <w:sz w:val="22"/>
          <w:szCs w:val="22"/>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суму:_________________________________________________________</w:t>
      </w:r>
    </w:p>
    <w:p w:rsidR="00FA1F11" w:rsidRDefault="00FA1F11" w:rsidP="00FA1F11">
      <w:pPr>
        <w:ind w:firstLine="426"/>
        <w:jc w:val="both"/>
        <w:rPr>
          <w:color w:val="000000"/>
        </w:rPr>
      </w:pPr>
    </w:p>
    <w:tbl>
      <w:tblPr>
        <w:tblW w:w="10023" w:type="dxa"/>
        <w:tblLayout w:type="fixed"/>
        <w:tblLook w:val="04A0"/>
      </w:tblPr>
      <w:tblGrid>
        <w:gridCol w:w="882"/>
        <w:gridCol w:w="3010"/>
        <w:gridCol w:w="1167"/>
        <w:gridCol w:w="1524"/>
        <w:gridCol w:w="1796"/>
        <w:gridCol w:w="1644"/>
      </w:tblGrid>
      <w:tr w:rsidR="00FA1F11" w:rsidTr="0012552A">
        <w:tc>
          <w:tcPr>
            <w:tcW w:w="882" w:type="dxa"/>
            <w:tcBorders>
              <w:top w:val="single" w:sz="4" w:space="0" w:color="000000"/>
              <w:left w:val="single" w:sz="4" w:space="0" w:color="000000"/>
              <w:bottom w:val="single" w:sz="4" w:space="0" w:color="000000"/>
              <w:right w:val="nil"/>
            </w:tcBorders>
            <w:hideMark/>
          </w:tcPr>
          <w:p w:rsidR="00FA1F11" w:rsidRDefault="00FA1F11">
            <w:pPr>
              <w:widowControl w:val="0"/>
              <w:tabs>
                <w:tab w:val="center" w:pos="4153"/>
                <w:tab w:val="right" w:pos="8306"/>
              </w:tabs>
              <w:autoSpaceDE w:val="0"/>
              <w:ind w:left="80"/>
              <w:jc w:val="center"/>
              <w:rPr>
                <w:b/>
                <w:i/>
                <w:sz w:val="22"/>
                <w:szCs w:val="22"/>
              </w:rPr>
            </w:pPr>
            <w:r>
              <w:rPr>
                <w:b/>
                <w:i/>
                <w:sz w:val="22"/>
                <w:szCs w:val="22"/>
              </w:rPr>
              <w:t>№ п/п</w:t>
            </w:r>
          </w:p>
        </w:tc>
        <w:tc>
          <w:tcPr>
            <w:tcW w:w="3010" w:type="dxa"/>
            <w:tcBorders>
              <w:top w:val="single" w:sz="4" w:space="0" w:color="000000"/>
              <w:left w:val="single" w:sz="4" w:space="0" w:color="000000"/>
              <w:bottom w:val="single" w:sz="4" w:space="0" w:color="000000"/>
              <w:right w:val="nil"/>
            </w:tcBorders>
            <w:hideMark/>
          </w:tcPr>
          <w:p w:rsidR="00FA1F11" w:rsidRDefault="00FA1F11">
            <w:pPr>
              <w:widowControl w:val="0"/>
              <w:tabs>
                <w:tab w:val="center" w:pos="4153"/>
                <w:tab w:val="right" w:pos="8306"/>
              </w:tabs>
              <w:autoSpaceDE w:val="0"/>
              <w:ind w:left="80"/>
              <w:jc w:val="center"/>
              <w:rPr>
                <w:b/>
                <w:i/>
                <w:sz w:val="22"/>
                <w:szCs w:val="22"/>
              </w:rPr>
            </w:pPr>
            <w:r>
              <w:rPr>
                <w:b/>
                <w:i/>
                <w:sz w:val="22"/>
                <w:szCs w:val="22"/>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rsidR="00FA1F11" w:rsidRDefault="00FA1F11">
            <w:pPr>
              <w:widowControl w:val="0"/>
              <w:tabs>
                <w:tab w:val="center" w:pos="4153"/>
                <w:tab w:val="right" w:pos="8306"/>
              </w:tabs>
              <w:autoSpaceDE w:val="0"/>
              <w:ind w:left="-108"/>
              <w:jc w:val="center"/>
              <w:rPr>
                <w:b/>
                <w:i/>
                <w:sz w:val="22"/>
                <w:szCs w:val="22"/>
              </w:rPr>
            </w:pPr>
            <w:r>
              <w:rPr>
                <w:b/>
                <w:i/>
                <w:sz w:val="22"/>
                <w:szCs w:val="22"/>
              </w:rPr>
              <w:t>Одиниця виміру</w:t>
            </w:r>
          </w:p>
        </w:tc>
        <w:tc>
          <w:tcPr>
            <w:tcW w:w="1524" w:type="dxa"/>
            <w:tcBorders>
              <w:top w:val="single" w:sz="4" w:space="0" w:color="000000"/>
              <w:left w:val="single" w:sz="4" w:space="0" w:color="000000"/>
              <w:bottom w:val="single" w:sz="4" w:space="0" w:color="000000"/>
              <w:right w:val="nil"/>
            </w:tcBorders>
            <w:hideMark/>
          </w:tcPr>
          <w:p w:rsidR="00FA1F11" w:rsidRDefault="00FA1F11">
            <w:pPr>
              <w:widowControl w:val="0"/>
              <w:tabs>
                <w:tab w:val="center" w:pos="4153"/>
                <w:tab w:val="right" w:pos="8306"/>
              </w:tabs>
              <w:autoSpaceDE w:val="0"/>
              <w:ind w:left="80"/>
              <w:jc w:val="center"/>
              <w:rPr>
                <w:b/>
                <w:i/>
                <w:sz w:val="22"/>
                <w:szCs w:val="22"/>
              </w:rPr>
            </w:pPr>
            <w:r>
              <w:rPr>
                <w:b/>
                <w:i/>
                <w:sz w:val="22"/>
                <w:szCs w:val="22"/>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rsidR="00FA1F11" w:rsidRDefault="00FA1F11">
            <w:pPr>
              <w:widowControl w:val="0"/>
              <w:tabs>
                <w:tab w:val="center" w:pos="4153"/>
                <w:tab w:val="right" w:pos="8306"/>
              </w:tabs>
              <w:autoSpaceDE w:val="0"/>
              <w:ind w:left="-95"/>
              <w:jc w:val="center"/>
              <w:rPr>
                <w:b/>
                <w:i/>
                <w:sz w:val="22"/>
                <w:szCs w:val="22"/>
              </w:rPr>
            </w:pPr>
            <w:r>
              <w:rPr>
                <w:b/>
                <w:i/>
                <w:sz w:val="22"/>
                <w:szCs w:val="22"/>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rsidR="00FA1F11" w:rsidRDefault="00FA1F11">
            <w:pPr>
              <w:widowControl w:val="0"/>
              <w:tabs>
                <w:tab w:val="center" w:pos="4153"/>
                <w:tab w:val="right" w:pos="8306"/>
              </w:tabs>
              <w:autoSpaceDE w:val="0"/>
              <w:ind w:left="-63"/>
              <w:jc w:val="center"/>
              <w:rPr>
                <w:sz w:val="22"/>
                <w:szCs w:val="22"/>
                <w:lang w:val="ru-RU"/>
              </w:rPr>
            </w:pPr>
            <w:r>
              <w:rPr>
                <w:b/>
                <w:i/>
                <w:sz w:val="22"/>
                <w:szCs w:val="22"/>
              </w:rPr>
              <w:t>Всього, грн.. (заповнюється учасником),      з ПДВ*</w:t>
            </w:r>
          </w:p>
        </w:tc>
      </w:tr>
      <w:tr w:rsidR="00FA1F11" w:rsidTr="0012552A">
        <w:trPr>
          <w:trHeight w:val="300"/>
        </w:trPr>
        <w:tc>
          <w:tcPr>
            <w:tcW w:w="882" w:type="dxa"/>
            <w:tcBorders>
              <w:top w:val="single" w:sz="4" w:space="0" w:color="000000"/>
              <w:left w:val="single" w:sz="4" w:space="0" w:color="000000"/>
              <w:bottom w:val="single" w:sz="4" w:space="0" w:color="auto"/>
              <w:right w:val="nil"/>
            </w:tcBorders>
            <w:hideMark/>
          </w:tcPr>
          <w:p w:rsidR="00FA1F11" w:rsidRDefault="00FA1F11">
            <w:pPr>
              <w:widowControl w:val="0"/>
              <w:tabs>
                <w:tab w:val="center" w:pos="4153"/>
                <w:tab w:val="right" w:pos="8306"/>
              </w:tabs>
              <w:autoSpaceDE w:val="0"/>
              <w:spacing w:after="120"/>
              <w:ind w:firstLine="1"/>
              <w:rPr>
                <w:color w:val="121212"/>
                <w:sz w:val="22"/>
                <w:szCs w:val="22"/>
              </w:rPr>
            </w:pPr>
            <w:r>
              <w:rPr>
                <w:color w:val="121212"/>
                <w:sz w:val="22"/>
                <w:szCs w:val="22"/>
              </w:rPr>
              <w:t>1.</w:t>
            </w:r>
          </w:p>
        </w:tc>
        <w:tc>
          <w:tcPr>
            <w:tcW w:w="3010" w:type="dxa"/>
            <w:tcBorders>
              <w:top w:val="single" w:sz="4" w:space="0" w:color="000000"/>
              <w:left w:val="single" w:sz="4" w:space="0" w:color="000000"/>
              <w:bottom w:val="single" w:sz="4" w:space="0" w:color="auto"/>
              <w:right w:val="nil"/>
            </w:tcBorders>
            <w:hideMark/>
          </w:tcPr>
          <w:p w:rsidR="0012552A" w:rsidRDefault="00466B05" w:rsidP="00342829">
            <w:pPr>
              <w:pStyle w:val="211"/>
              <w:widowControl w:val="0"/>
              <w:tabs>
                <w:tab w:val="center" w:pos="4153"/>
                <w:tab w:val="right" w:pos="8306"/>
              </w:tabs>
              <w:autoSpaceDE w:val="0"/>
              <w:ind w:left="-46" w:firstLine="0"/>
              <w:rPr>
                <w:color w:val="121212"/>
              </w:rPr>
            </w:pPr>
            <w:proofErr w:type="spellStart"/>
            <w:r>
              <w:rPr>
                <w:lang w:val="ru-RU"/>
              </w:rPr>
              <w:t>Ф</w:t>
            </w:r>
            <w:r w:rsidR="0012552A">
              <w:rPr>
                <w:lang w:val="ru-RU"/>
              </w:rPr>
              <w:t>іле</w:t>
            </w:r>
            <w:proofErr w:type="spellEnd"/>
            <w:r w:rsidR="0012552A">
              <w:rPr>
                <w:lang w:val="ru-RU"/>
              </w:rPr>
              <w:t xml:space="preserve"> </w:t>
            </w:r>
            <w:proofErr w:type="spellStart"/>
            <w:r w:rsidR="0012552A">
              <w:rPr>
                <w:lang w:val="ru-RU"/>
              </w:rPr>
              <w:t>куряче</w:t>
            </w:r>
            <w:proofErr w:type="spellEnd"/>
            <w:r w:rsidR="0012552A">
              <w:rPr>
                <w:lang w:val="ru-RU"/>
              </w:rPr>
              <w:t xml:space="preserve"> </w:t>
            </w:r>
            <w:proofErr w:type="spellStart"/>
            <w:r>
              <w:rPr>
                <w:lang w:val="ru-RU"/>
              </w:rPr>
              <w:t>заморожене</w:t>
            </w:r>
            <w:proofErr w:type="spellEnd"/>
          </w:p>
          <w:p w:rsidR="00FA1F11" w:rsidRDefault="00FA1F11" w:rsidP="0012552A">
            <w:pPr>
              <w:pStyle w:val="211"/>
              <w:widowControl w:val="0"/>
              <w:tabs>
                <w:tab w:val="left" w:pos="888"/>
                <w:tab w:val="center" w:pos="4153"/>
                <w:tab w:val="right" w:pos="8306"/>
              </w:tabs>
              <w:autoSpaceDE w:val="0"/>
              <w:ind w:firstLine="0"/>
              <w:jc w:val="left"/>
              <w:rPr>
                <w:i/>
                <w:color w:val="121212"/>
                <w:sz w:val="22"/>
                <w:szCs w:val="22"/>
              </w:rPr>
            </w:pPr>
          </w:p>
        </w:tc>
        <w:tc>
          <w:tcPr>
            <w:tcW w:w="1167" w:type="dxa"/>
            <w:tcBorders>
              <w:top w:val="single" w:sz="4" w:space="0" w:color="000000"/>
              <w:left w:val="single" w:sz="4" w:space="0" w:color="000000"/>
              <w:bottom w:val="single" w:sz="4" w:space="0" w:color="auto"/>
              <w:right w:val="nil"/>
            </w:tcBorders>
            <w:hideMark/>
          </w:tcPr>
          <w:p w:rsidR="00FA1F11" w:rsidRDefault="00FA1F11">
            <w:pPr>
              <w:pStyle w:val="a6"/>
              <w:widowControl w:val="0"/>
              <w:tabs>
                <w:tab w:val="center" w:pos="4153"/>
                <w:tab w:val="right" w:pos="8306"/>
              </w:tabs>
              <w:suppressAutoHyphens/>
              <w:autoSpaceDE w:val="0"/>
              <w:spacing w:line="360" w:lineRule="auto"/>
              <w:ind w:left="80"/>
              <w:jc w:val="center"/>
              <w:rPr>
                <w:rFonts w:ascii="Times New Roman" w:eastAsia="Times New Roman" w:hAnsi="Times New Roman"/>
                <w:color w:val="121212"/>
                <w:sz w:val="22"/>
                <w:szCs w:val="22"/>
                <w:lang w:eastAsia="ar-SA"/>
              </w:rPr>
            </w:pPr>
            <w:r>
              <w:rPr>
                <w:rFonts w:ascii="Times New Roman" w:eastAsia="Times New Roman" w:hAnsi="Times New Roman"/>
                <w:color w:val="121212"/>
                <w:sz w:val="22"/>
                <w:szCs w:val="22"/>
                <w:lang w:eastAsia="ar-SA"/>
              </w:rPr>
              <w:t>кг</w:t>
            </w:r>
          </w:p>
        </w:tc>
        <w:tc>
          <w:tcPr>
            <w:tcW w:w="1524" w:type="dxa"/>
            <w:tcBorders>
              <w:top w:val="single" w:sz="4" w:space="0" w:color="000000"/>
              <w:left w:val="single" w:sz="4" w:space="0" w:color="000000"/>
              <w:bottom w:val="single" w:sz="4" w:space="0" w:color="auto"/>
              <w:right w:val="nil"/>
            </w:tcBorders>
            <w:hideMark/>
          </w:tcPr>
          <w:p w:rsidR="00FA1F11" w:rsidRDefault="00466B05">
            <w:pPr>
              <w:widowControl w:val="0"/>
              <w:tabs>
                <w:tab w:val="center" w:pos="4153"/>
                <w:tab w:val="right" w:pos="8306"/>
              </w:tabs>
              <w:autoSpaceDE w:val="0"/>
              <w:snapToGrid w:val="0"/>
              <w:ind w:left="80" w:hanging="20"/>
              <w:jc w:val="center"/>
              <w:rPr>
                <w:color w:val="121212"/>
                <w:sz w:val="22"/>
                <w:szCs w:val="22"/>
              </w:rPr>
            </w:pPr>
            <w:r>
              <w:rPr>
                <w:color w:val="121212"/>
                <w:sz w:val="22"/>
                <w:szCs w:val="22"/>
              </w:rPr>
              <w:t>850</w:t>
            </w:r>
          </w:p>
        </w:tc>
        <w:tc>
          <w:tcPr>
            <w:tcW w:w="1796" w:type="dxa"/>
            <w:tcBorders>
              <w:top w:val="single" w:sz="4" w:space="0" w:color="000000"/>
              <w:left w:val="single" w:sz="4" w:space="0" w:color="000000"/>
              <w:bottom w:val="single" w:sz="4" w:space="0" w:color="auto"/>
              <w:right w:val="nil"/>
            </w:tcBorders>
          </w:tcPr>
          <w:p w:rsidR="00FA1F11" w:rsidRDefault="00FA1F11">
            <w:pPr>
              <w:widowControl w:val="0"/>
              <w:tabs>
                <w:tab w:val="center" w:pos="4153"/>
                <w:tab w:val="right" w:pos="8306"/>
              </w:tabs>
              <w:autoSpaceDE w:val="0"/>
              <w:snapToGrid w:val="0"/>
              <w:ind w:left="80" w:hanging="20"/>
              <w:jc w:val="center"/>
              <w:rPr>
                <w:color w:val="121212"/>
                <w:sz w:val="22"/>
                <w:szCs w:val="22"/>
              </w:rPr>
            </w:pPr>
          </w:p>
        </w:tc>
        <w:tc>
          <w:tcPr>
            <w:tcW w:w="1644" w:type="dxa"/>
            <w:tcBorders>
              <w:top w:val="single" w:sz="4" w:space="0" w:color="000000"/>
              <w:left w:val="single" w:sz="4" w:space="0" w:color="000000"/>
              <w:bottom w:val="single" w:sz="4" w:space="0" w:color="auto"/>
              <w:right w:val="single" w:sz="4" w:space="0" w:color="000000"/>
            </w:tcBorders>
          </w:tcPr>
          <w:p w:rsidR="00FA1F11" w:rsidRDefault="00FA1F11">
            <w:pPr>
              <w:widowControl w:val="0"/>
              <w:tabs>
                <w:tab w:val="center" w:pos="4153"/>
                <w:tab w:val="right" w:pos="8306"/>
              </w:tabs>
              <w:autoSpaceDE w:val="0"/>
              <w:snapToGrid w:val="0"/>
              <w:ind w:left="80"/>
              <w:rPr>
                <w:sz w:val="22"/>
                <w:szCs w:val="22"/>
              </w:rPr>
            </w:pPr>
          </w:p>
        </w:tc>
      </w:tr>
      <w:tr w:rsidR="00466B05" w:rsidTr="0012552A">
        <w:trPr>
          <w:trHeight w:val="300"/>
        </w:trPr>
        <w:tc>
          <w:tcPr>
            <w:tcW w:w="882" w:type="dxa"/>
            <w:tcBorders>
              <w:top w:val="single" w:sz="4" w:space="0" w:color="000000"/>
              <w:left w:val="single" w:sz="4" w:space="0" w:color="000000"/>
              <w:bottom w:val="single" w:sz="4" w:space="0" w:color="auto"/>
              <w:right w:val="nil"/>
            </w:tcBorders>
            <w:hideMark/>
          </w:tcPr>
          <w:p w:rsidR="00466B05" w:rsidRDefault="00466B05">
            <w:pPr>
              <w:widowControl w:val="0"/>
              <w:tabs>
                <w:tab w:val="center" w:pos="4153"/>
                <w:tab w:val="right" w:pos="8306"/>
              </w:tabs>
              <w:autoSpaceDE w:val="0"/>
              <w:spacing w:after="120"/>
              <w:ind w:firstLine="1"/>
              <w:rPr>
                <w:color w:val="121212"/>
                <w:sz w:val="22"/>
                <w:szCs w:val="22"/>
              </w:rPr>
            </w:pPr>
            <w:r>
              <w:rPr>
                <w:color w:val="121212"/>
                <w:sz w:val="22"/>
                <w:szCs w:val="22"/>
              </w:rPr>
              <w:t>2.</w:t>
            </w:r>
          </w:p>
        </w:tc>
        <w:tc>
          <w:tcPr>
            <w:tcW w:w="3010" w:type="dxa"/>
            <w:tcBorders>
              <w:top w:val="single" w:sz="4" w:space="0" w:color="000000"/>
              <w:left w:val="single" w:sz="4" w:space="0" w:color="000000"/>
              <w:bottom w:val="single" w:sz="4" w:space="0" w:color="auto"/>
              <w:right w:val="nil"/>
            </w:tcBorders>
            <w:hideMark/>
          </w:tcPr>
          <w:p w:rsidR="00466B05" w:rsidRDefault="00466B05" w:rsidP="00466B05">
            <w:pPr>
              <w:pStyle w:val="211"/>
              <w:widowControl w:val="0"/>
              <w:tabs>
                <w:tab w:val="center" w:pos="4153"/>
                <w:tab w:val="right" w:pos="8306"/>
              </w:tabs>
              <w:autoSpaceDE w:val="0"/>
              <w:ind w:left="-46" w:firstLine="0"/>
              <w:jc w:val="left"/>
              <w:rPr>
                <w:sz w:val="22"/>
                <w:szCs w:val="22"/>
              </w:rPr>
            </w:pPr>
            <w:r>
              <w:rPr>
                <w:sz w:val="22"/>
                <w:szCs w:val="22"/>
              </w:rPr>
              <w:t>Свинина заморожена</w:t>
            </w:r>
          </w:p>
        </w:tc>
        <w:tc>
          <w:tcPr>
            <w:tcW w:w="1167" w:type="dxa"/>
            <w:tcBorders>
              <w:top w:val="single" w:sz="4" w:space="0" w:color="000000"/>
              <w:left w:val="single" w:sz="4" w:space="0" w:color="000000"/>
              <w:bottom w:val="single" w:sz="4" w:space="0" w:color="auto"/>
              <w:right w:val="nil"/>
            </w:tcBorders>
            <w:hideMark/>
          </w:tcPr>
          <w:p w:rsidR="00466B05" w:rsidRDefault="00466B05">
            <w:pPr>
              <w:pStyle w:val="a6"/>
              <w:widowControl w:val="0"/>
              <w:tabs>
                <w:tab w:val="center" w:pos="4153"/>
                <w:tab w:val="right" w:pos="8306"/>
              </w:tabs>
              <w:suppressAutoHyphens/>
              <w:autoSpaceDE w:val="0"/>
              <w:spacing w:line="360" w:lineRule="auto"/>
              <w:ind w:left="80"/>
              <w:jc w:val="center"/>
              <w:rPr>
                <w:rFonts w:ascii="Times New Roman" w:eastAsia="Times New Roman" w:hAnsi="Times New Roman"/>
                <w:color w:val="121212"/>
                <w:sz w:val="22"/>
                <w:szCs w:val="22"/>
                <w:lang w:eastAsia="ar-SA"/>
              </w:rPr>
            </w:pPr>
            <w:r>
              <w:rPr>
                <w:rFonts w:ascii="Times New Roman" w:eastAsia="Times New Roman" w:hAnsi="Times New Roman"/>
                <w:color w:val="121212"/>
                <w:sz w:val="22"/>
                <w:szCs w:val="22"/>
                <w:lang w:eastAsia="ar-SA"/>
              </w:rPr>
              <w:t>кг</w:t>
            </w:r>
          </w:p>
        </w:tc>
        <w:tc>
          <w:tcPr>
            <w:tcW w:w="1524" w:type="dxa"/>
            <w:tcBorders>
              <w:top w:val="single" w:sz="4" w:space="0" w:color="000000"/>
              <w:left w:val="single" w:sz="4" w:space="0" w:color="000000"/>
              <w:bottom w:val="single" w:sz="4" w:space="0" w:color="auto"/>
              <w:right w:val="nil"/>
            </w:tcBorders>
            <w:hideMark/>
          </w:tcPr>
          <w:p w:rsidR="00466B05" w:rsidRDefault="00466B05">
            <w:pPr>
              <w:widowControl w:val="0"/>
              <w:tabs>
                <w:tab w:val="center" w:pos="4153"/>
                <w:tab w:val="right" w:pos="8306"/>
              </w:tabs>
              <w:autoSpaceDE w:val="0"/>
              <w:snapToGrid w:val="0"/>
              <w:ind w:left="80" w:hanging="20"/>
              <w:jc w:val="center"/>
              <w:rPr>
                <w:color w:val="121212"/>
                <w:sz w:val="22"/>
                <w:szCs w:val="22"/>
              </w:rPr>
            </w:pPr>
            <w:r>
              <w:rPr>
                <w:color w:val="121212"/>
                <w:sz w:val="22"/>
                <w:szCs w:val="22"/>
              </w:rPr>
              <w:t>150</w:t>
            </w:r>
          </w:p>
        </w:tc>
        <w:tc>
          <w:tcPr>
            <w:tcW w:w="1796" w:type="dxa"/>
            <w:tcBorders>
              <w:top w:val="single" w:sz="4" w:space="0" w:color="000000"/>
              <w:left w:val="single" w:sz="4" w:space="0" w:color="000000"/>
              <w:bottom w:val="single" w:sz="4" w:space="0" w:color="auto"/>
              <w:right w:val="nil"/>
            </w:tcBorders>
          </w:tcPr>
          <w:p w:rsidR="00466B05" w:rsidRDefault="00466B05">
            <w:pPr>
              <w:widowControl w:val="0"/>
              <w:tabs>
                <w:tab w:val="center" w:pos="4153"/>
                <w:tab w:val="right" w:pos="8306"/>
              </w:tabs>
              <w:autoSpaceDE w:val="0"/>
              <w:snapToGrid w:val="0"/>
              <w:ind w:left="80" w:hanging="20"/>
              <w:jc w:val="center"/>
              <w:rPr>
                <w:color w:val="121212"/>
                <w:sz w:val="22"/>
                <w:szCs w:val="22"/>
              </w:rPr>
            </w:pPr>
          </w:p>
        </w:tc>
        <w:tc>
          <w:tcPr>
            <w:tcW w:w="1644" w:type="dxa"/>
            <w:tcBorders>
              <w:top w:val="single" w:sz="4" w:space="0" w:color="000000"/>
              <w:left w:val="single" w:sz="4" w:space="0" w:color="000000"/>
              <w:bottom w:val="single" w:sz="4" w:space="0" w:color="auto"/>
              <w:right w:val="single" w:sz="4" w:space="0" w:color="000000"/>
            </w:tcBorders>
          </w:tcPr>
          <w:p w:rsidR="00466B05" w:rsidRDefault="00466B05">
            <w:pPr>
              <w:widowControl w:val="0"/>
              <w:tabs>
                <w:tab w:val="center" w:pos="4153"/>
                <w:tab w:val="right" w:pos="8306"/>
              </w:tabs>
              <w:autoSpaceDE w:val="0"/>
              <w:snapToGrid w:val="0"/>
              <w:ind w:left="80"/>
              <w:rPr>
                <w:sz w:val="22"/>
                <w:szCs w:val="22"/>
              </w:rPr>
            </w:pPr>
          </w:p>
        </w:tc>
      </w:tr>
      <w:tr w:rsidR="00FA1F11" w:rsidTr="0012552A">
        <w:trPr>
          <w:trHeight w:val="266"/>
        </w:trPr>
        <w:tc>
          <w:tcPr>
            <w:tcW w:w="10023" w:type="dxa"/>
            <w:gridSpan w:val="6"/>
            <w:tcBorders>
              <w:top w:val="single" w:sz="4" w:space="0" w:color="000000"/>
              <w:left w:val="single" w:sz="4" w:space="0" w:color="000000"/>
              <w:bottom w:val="single" w:sz="4" w:space="0" w:color="000000"/>
              <w:right w:val="single" w:sz="4" w:space="0" w:color="000000"/>
            </w:tcBorders>
            <w:hideMark/>
          </w:tcPr>
          <w:p w:rsidR="00FA1F11" w:rsidRDefault="00FA1F11">
            <w:pPr>
              <w:widowControl w:val="0"/>
              <w:tabs>
                <w:tab w:val="center" w:pos="4153"/>
                <w:tab w:val="right" w:pos="8306"/>
              </w:tabs>
              <w:autoSpaceDE w:val="0"/>
              <w:ind w:left="80"/>
              <w:rPr>
                <w:sz w:val="22"/>
                <w:szCs w:val="22"/>
              </w:rPr>
            </w:pPr>
            <w:r>
              <w:rPr>
                <w:color w:val="121212"/>
                <w:sz w:val="22"/>
                <w:szCs w:val="22"/>
              </w:rPr>
              <w:t>Всього :                                                                                                                               (цифрами)</w:t>
            </w:r>
          </w:p>
        </w:tc>
      </w:tr>
      <w:tr w:rsidR="00FA1F11" w:rsidTr="0012552A">
        <w:trPr>
          <w:trHeight w:val="266"/>
        </w:trPr>
        <w:tc>
          <w:tcPr>
            <w:tcW w:w="10023" w:type="dxa"/>
            <w:gridSpan w:val="6"/>
            <w:tcBorders>
              <w:top w:val="single" w:sz="4" w:space="0" w:color="000000"/>
              <w:left w:val="single" w:sz="4" w:space="0" w:color="000000"/>
              <w:bottom w:val="single" w:sz="4" w:space="0" w:color="000000"/>
              <w:right w:val="single" w:sz="4" w:space="0" w:color="000000"/>
            </w:tcBorders>
            <w:hideMark/>
          </w:tcPr>
          <w:p w:rsidR="00FA1F11" w:rsidRDefault="00FA1F11">
            <w:pPr>
              <w:widowControl w:val="0"/>
              <w:tabs>
                <w:tab w:val="center" w:pos="4153"/>
                <w:tab w:val="right" w:pos="8306"/>
              </w:tabs>
              <w:autoSpaceDE w:val="0"/>
              <w:ind w:left="80"/>
              <w:jc w:val="center"/>
              <w:rPr>
                <w:sz w:val="22"/>
                <w:szCs w:val="22"/>
              </w:rPr>
            </w:pPr>
            <w:r>
              <w:rPr>
                <w:color w:val="121212"/>
                <w:sz w:val="22"/>
                <w:szCs w:val="22"/>
              </w:rPr>
              <w:t xml:space="preserve">                                                                                                                                                                                         (словами)</w:t>
            </w:r>
          </w:p>
        </w:tc>
      </w:tr>
    </w:tbl>
    <w:p w:rsidR="00FA1F11" w:rsidRDefault="00FA1F11" w:rsidP="00FA1F11">
      <w:pPr>
        <w:ind w:firstLine="426"/>
        <w:jc w:val="both"/>
        <w:rPr>
          <w:color w:val="000000"/>
        </w:rPr>
      </w:pPr>
    </w:p>
    <w:p w:rsidR="00FA1F11" w:rsidRDefault="00FA1F11" w:rsidP="00FA1F11">
      <w:pPr>
        <w:jc w:val="both"/>
        <w:rPr>
          <w:rFonts w:eastAsia="Times New Roman"/>
          <w:i/>
          <w:color w:val="548DD4"/>
          <w:sz w:val="22"/>
          <w:szCs w:val="22"/>
          <w:lang w:eastAsia="en-US"/>
        </w:rPr>
      </w:pPr>
      <w:r>
        <w:rPr>
          <w:rFonts w:eastAsia="Times New Roman"/>
          <w:i/>
          <w:color w:val="548DD4"/>
          <w:sz w:val="22"/>
          <w:szCs w:val="22"/>
          <w:lang w:eastAsia="en-US"/>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FA1F11" w:rsidRDefault="00FA1F11" w:rsidP="00FA1F11">
      <w:pPr>
        <w:ind w:firstLine="567"/>
        <w:jc w:val="both"/>
        <w:rPr>
          <w:b/>
          <w:sz w:val="22"/>
          <w:szCs w:val="22"/>
        </w:rPr>
      </w:pPr>
      <w:r>
        <w:rPr>
          <w:b/>
          <w:sz w:val="22"/>
          <w:szCs w:val="22"/>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FA1F11" w:rsidRDefault="00FA1F11" w:rsidP="00FA1F11">
      <w:pPr>
        <w:ind w:firstLine="567"/>
        <w:jc w:val="both"/>
        <w:rPr>
          <w:rFonts w:eastAsia="Times New Roman"/>
          <w:sz w:val="22"/>
          <w:szCs w:val="22"/>
          <w:lang w:eastAsia="en-US"/>
        </w:rPr>
      </w:pPr>
      <w:r>
        <w:rPr>
          <w:rFonts w:eastAsia="Times New Roman"/>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F11" w:rsidRDefault="00FA1F11" w:rsidP="00FA1F11">
      <w:pPr>
        <w:widowControl w:val="0"/>
        <w:numPr>
          <w:ilvl w:val="0"/>
          <w:numId w:val="14"/>
        </w:numPr>
        <w:shd w:val="clear" w:color="auto" w:fill="FFFFFF"/>
        <w:autoSpaceDE w:val="0"/>
        <w:autoSpaceDN w:val="0"/>
        <w:adjustRightInd w:val="0"/>
        <w:spacing w:line="276" w:lineRule="auto"/>
        <w:ind w:right="1" w:firstLine="600"/>
        <w:jc w:val="both"/>
        <w:rPr>
          <w:rFonts w:eastAsia="Times New Roman"/>
          <w:sz w:val="22"/>
          <w:szCs w:val="22"/>
          <w:lang w:eastAsia="en-US"/>
        </w:rPr>
      </w:pPr>
      <w:r>
        <w:rPr>
          <w:rFonts w:eastAsia="Times New Roman"/>
          <w:sz w:val="22"/>
          <w:szCs w:val="22"/>
          <w:lang w:eastAsia="en-US"/>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FA1F11" w:rsidRDefault="00FA1F11" w:rsidP="00FA1F11">
      <w:pPr>
        <w:widowControl w:val="0"/>
        <w:numPr>
          <w:ilvl w:val="0"/>
          <w:numId w:val="14"/>
        </w:numPr>
        <w:shd w:val="clear" w:color="auto" w:fill="FFFFFF"/>
        <w:autoSpaceDE w:val="0"/>
        <w:autoSpaceDN w:val="0"/>
        <w:adjustRightInd w:val="0"/>
        <w:spacing w:line="276" w:lineRule="auto"/>
        <w:ind w:right="1" w:firstLine="600"/>
        <w:jc w:val="both"/>
        <w:rPr>
          <w:rFonts w:eastAsia="Times New Roman"/>
          <w:sz w:val="22"/>
          <w:szCs w:val="22"/>
          <w:lang w:eastAsia="en-US"/>
        </w:rPr>
      </w:pPr>
      <w:r>
        <w:rPr>
          <w:rFonts w:eastAsia="Times New Roman"/>
          <w:sz w:val="22"/>
          <w:szCs w:val="22"/>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FA1F11" w:rsidRDefault="00FA1F11" w:rsidP="00FA1F11">
      <w:pPr>
        <w:widowControl w:val="0"/>
        <w:numPr>
          <w:ilvl w:val="0"/>
          <w:numId w:val="14"/>
        </w:numPr>
        <w:shd w:val="clear" w:color="auto" w:fill="FFFFFF"/>
        <w:autoSpaceDE w:val="0"/>
        <w:autoSpaceDN w:val="0"/>
        <w:adjustRightInd w:val="0"/>
        <w:spacing w:line="276" w:lineRule="auto"/>
        <w:ind w:right="1" w:firstLine="600"/>
        <w:jc w:val="both"/>
        <w:rPr>
          <w:rFonts w:eastAsia="Times New Roman"/>
          <w:sz w:val="22"/>
          <w:szCs w:val="22"/>
          <w:lang w:eastAsia="en-US"/>
        </w:rPr>
      </w:pPr>
      <w:r>
        <w:rPr>
          <w:rFonts w:eastAsia="Times New Roman"/>
          <w:color w:val="000000"/>
          <w:sz w:val="22"/>
          <w:szCs w:val="22"/>
          <w:lang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Pr>
          <w:rFonts w:eastAsia="Times New Roman"/>
          <w:b/>
          <w:color w:val="000000"/>
          <w:sz w:val="22"/>
          <w:szCs w:val="22"/>
          <w:lang w:eastAsia="en-US"/>
        </w:rPr>
        <w:t>15</w:t>
      </w:r>
      <w:r>
        <w:rPr>
          <w:rFonts w:eastAsia="Times New Roman"/>
          <w:color w:val="000000"/>
          <w:sz w:val="22"/>
          <w:szCs w:val="22"/>
          <w:lang w:eastAsia="en-US"/>
        </w:rPr>
        <w:t xml:space="preserve"> днів з дня прийняття рішення про намір укласти договір про закупівлю та не раніше ніж через </w:t>
      </w:r>
      <w:r>
        <w:rPr>
          <w:rFonts w:eastAsia="Times New Roman"/>
          <w:b/>
          <w:color w:val="000000"/>
          <w:sz w:val="22"/>
          <w:szCs w:val="22"/>
          <w:lang w:eastAsia="en-US"/>
        </w:rPr>
        <w:t>5</w:t>
      </w:r>
      <w:r>
        <w:rPr>
          <w:rFonts w:eastAsia="Times New Roman"/>
          <w:color w:val="000000"/>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w:t>
      </w:r>
      <w:r>
        <w:rPr>
          <w:rFonts w:eastAsia="Times New Roman"/>
          <w:sz w:val="22"/>
          <w:szCs w:val="22"/>
          <w:lang w:eastAsia="en-US"/>
        </w:rPr>
        <w:t>.</w:t>
      </w:r>
    </w:p>
    <w:p w:rsidR="00FA1F11" w:rsidRDefault="00FA1F11" w:rsidP="00FA1F11">
      <w:pPr>
        <w:widowControl w:val="0"/>
        <w:numPr>
          <w:ilvl w:val="0"/>
          <w:numId w:val="14"/>
        </w:numPr>
        <w:shd w:val="clear" w:color="auto" w:fill="FFFFFF"/>
        <w:autoSpaceDE w:val="0"/>
        <w:autoSpaceDN w:val="0"/>
        <w:adjustRightInd w:val="0"/>
        <w:spacing w:line="276" w:lineRule="auto"/>
        <w:ind w:right="1" w:firstLine="600"/>
        <w:jc w:val="both"/>
        <w:rPr>
          <w:rFonts w:eastAsia="Times New Roman"/>
          <w:color w:val="121212"/>
          <w:sz w:val="22"/>
          <w:szCs w:val="22"/>
          <w:lang w:eastAsia="en-US"/>
        </w:rPr>
      </w:pPr>
      <w:r>
        <w:rPr>
          <w:rFonts w:eastAsia="Times New Roman"/>
          <w:sz w:val="22"/>
          <w:szCs w:val="22"/>
          <w:lang w:eastAsia="en-US"/>
        </w:rPr>
        <w:t xml:space="preserve">Строк </w:t>
      </w:r>
      <w:r>
        <w:rPr>
          <w:rFonts w:eastAsia="Times New Roman"/>
          <w:color w:val="000000"/>
          <w:sz w:val="22"/>
          <w:szCs w:val="22"/>
          <w:lang w:val="ru-RU" w:eastAsia="en-US"/>
        </w:rPr>
        <w:t xml:space="preserve">поставки </w:t>
      </w:r>
      <w:proofErr w:type="spellStart"/>
      <w:r>
        <w:rPr>
          <w:rFonts w:eastAsia="Times New Roman"/>
          <w:color w:val="000000"/>
          <w:sz w:val="22"/>
          <w:szCs w:val="22"/>
          <w:lang w:val="ru-RU" w:eastAsia="en-US"/>
        </w:rPr>
        <w:t>товарів</w:t>
      </w:r>
      <w:proofErr w:type="spellEnd"/>
      <w:r>
        <w:rPr>
          <w:rFonts w:eastAsia="Times New Roman"/>
          <w:color w:val="000000"/>
          <w:sz w:val="22"/>
          <w:szCs w:val="22"/>
          <w:lang w:val="ru-RU" w:eastAsia="en-US"/>
        </w:rPr>
        <w:t xml:space="preserve">, </w:t>
      </w:r>
      <w:proofErr w:type="spellStart"/>
      <w:r>
        <w:rPr>
          <w:rFonts w:eastAsia="Times New Roman"/>
          <w:color w:val="000000"/>
          <w:sz w:val="22"/>
          <w:szCs w:val="22"/>
          <w:lang w:val="ru-RU" w:eastAsia="en-US"/>
        </w:rPr>
        <w:t>виконання</w:t>
      </w:r>
      <w:proofErr w:type="spellEnd"/>
      <w:r>
        <w:rPr>
          <w:rFonts w:eastAsia="Times New Roman"/>
          <w:color w:val="000000"/>
          <w:sz w:val="22"/>
          <w:szCs w:val="22"/>
          <w:lang w:val="ru-RU" w:eastAsia="en-US"/>
        </w:rPr>
        <w:t xml:space="preserve"> </w:t>
      </w:r>
      <w:proofErr w:type="spellStart"/>
      <w:r>
        <w:rPr>
          <w:rFonts w:eastAsia="Times New Roman"/>
          <w:color w:val="000000"/>
          <w:sz w:val="22"/>
          <w:szCs w:val="22"/>
          <w:lang w:val="ru-RU" w:eastAsia="en-US"/>
        </w:rPr>
        <w:t>робіт</w:t>
      </w:r>
      <w:proofErr w:type="spellEnd"/>
      <w:r>
        <w:rPr>
          <w:rFonts w:eastAsia="Times New Roman"/>
          <w:color w:val="000000"/>
          <w:sz w:val="22"/>
          <w:szCs w:val="22"/>
          <w:lang w:val="ru-RU" w:eastAsia="en-US"/>
        </w:rPr>
        <w:t xml:space="preserve"> </w:t>
      </w:r>
      <w:proofErr w:type="spellStart"/>
      <w:r>
        <w:rPr>
          <w:rFonts w:eastAsia="Times New Roman"/>
          <w:color w:val="000000"/>
          <w:sz w:val="22"/>
          <w:szCs w:val="22"/>
          <w:lang w:val="ru-RU" w:eastAsia="en-US"/>
        </w:rPr>
        <w:t>чи</w:t>
      </w:r>
      <w:proofErr w:type="spellEnd"/>
      <w:r>
        <w:rPr>
          <w:rFonts w:eastAsia="Times New Roman"/>
          <w:color w:val="000000"/>
          <w:sz w:val="22"/>
          <w:szCs w:val="22"/>
          <w:lang w:val="ru-RU" w:eastAsia="en-US"/>
        </w:rPr>
        <w:t xml:space="preserve"> </w:t>
      </w:r>
      <w:proofErr w:type="spellStart"/>
      <w:r>
        <w:rPr>
          <w:rFonts w:eastAsia="Times New Roman"/>
          <w:color w:val="000000"/>
          <w:sz w:val="22"/>
          <w:szCs w:val="22"/>
          <w:lang w:val="ru-RU" w:eastAsia="en-US"/>
        </w:rPr>
        <w:t>надання</w:t>
      </w:r>
      <w:proofErr w:type="spellEnd"/>
      <w:r>
        <w:rPr>
          <w:rFonts w:eastAsia="Times New Roman"/>
          <w:color w:val="000000"/>
          <w:sz w:val="22"/>
          <w:szCs w:val="22"/>
          <w:lang w:val="ru-RU" w:eastAsia="en-US"/>
        </w:rPr>
        <w:t xml:space="preserve"> </w:t>
      </w:r>
      <w:proofErr w:type="spellStart"/>
      <w:r>
        <w:rPr>
          <w:rFonts w:eastAsia="Times New Roman"/>
          <w:color w:val="000000"/>
          <w:sz w:val="22"/>
          <w:szCs w:val="22"/>
          <w:lang w:val="ru-RU" w:eastAsia="en-US"/>
        </w:rPr>
        <w:t>послуг</w:t>
      </w:r>
      <w:proofErr w:type="spellEnd"/>
      <w:r>
        <w:rPr>
          <w:rFonts w:eastAsia="Times New Roman"/>
          <w:color w:val="121212"/>
          <w:sz w:val="22"/>
          <w:szCs w:val="22"/>
          <w:lang w:eastAsia="en-US"/>
        </w:rPr>
        <w:t xml:space="preserve">: </w:t>
      </w:r>
      <w:proofErr w:type="spellStart"/>
      <w:r>
        <w:rPr>
          <w:rFonts w:eastAsia="Times New Roman"/>
          <w:sz w:val="22"/>
          <w:szCs w:val="22"/>
          <w:lang w:val="ru-RU" w:eastAsia="en-US"/>
        </w:rPr>
        <w:t>з</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дати</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підписання</w:t>
      </w:r>
      <w:proofErr w:type="spellEnd"/>
      <w:r>
        <w:rPr>
          <w:rFonts w:eastAsia="Times New Roman"/>
          <w:sz w:val="22"/>
          <w:szCs w:val="22"/>
          <w:lang w:val="ru-RU" w:eastAsia="en-US"/>
        </w:rPr>
        <w:t xml:space="preserve"> договору до 31</w:t>
      </w:r>
      <w:r>
        <w:rPr>
          <w:rFonts w:eastAsia="Times New Roman"/>
          <w:sz w:val="22"/>
          <w:szCs w:val="22"/>
          <w:lang w:eastAsia="en-US"/>
        </w:rPr>
        <w:t>.</w:t>
      </w:r>
      <w:r>
        <w:rPr>
          <w:rFonts w:eastAsia="Times New Roman"/>
          <w:sz w:val="22"/>
          <w:szCs w:val="22"/>
          <w:lang w:val="ru-RU" w:eastAsia="en-US"/>
        </w:rPr>
        <w:t>12.202</w:t>
      </w:r>
      <w:r w:rsidR="00934447">
        <w:rPr>
          <w:rFonts w:eastAsia="Times New Roman"/>
          <w:sz w:val="22"/>
          <w:szCs w:val="22"/>
          <w:lang w:val="ru-RU" w:eastAsia="en-US"/>
        </w:rPr>
        <w:t>4</w:t>
      </w:r>
      <w:r>
        <w:rPr>
          <w:rFonts w:eastAsia="Times New Roman"/>
          <w:sz w:val="22"/>
          <w:szCs w:val="22"/>
          <w:lang w:val="ru-RU" w:eastAsia="en-US"/>
        </w:rPr>
        <w:t xml:space="preserve"> року.</w:t>
      </w:r>
    </w:p>
    <w:p w:rsidR="00FA1F11" w:rsidRDefault="00FA1F11" w:rsidP="00FA1F11">
      <w:pPr>
        <w:widowControl w:val="0"/>
        <w:numPr>
          <w:ilvl w:val="0"/>
          <w:numId w:val="14"/>
        </w:numPr>
        <w:shd w:val="clear" w:color="auto" w:fill="FFFFFF"/>
        <w:autoSpaceDE w:val="0"/>
        <w:autoSpaceDN w:val="0"/>
        <w:adjustRightInd w:val="0"/>
        <w:spacing w:line="276" w:lineRule="auto"/>
        <w:ind w:right="1" w:firstLine="600"/>
        <w:jc w:val="both"/>
        <w:rPr>
          <w:rFonts w:eastAsia="Times New Roman"/>
          <w:color w:val="121212"/>
          <w:sz w:val="22"/>
          <w:szCs w:val="22"/>
          <w:lang w:eastAsia="en-US"/>
        </w:rPr>
      </w:pPr>
      <w:r>
        <w:rPr>
          <w:rFonts w:eastAsia="Times New Roman"/>
          <w:color w:val="121212"/>
          <w:sz w:val="22"/>
          <w:szCs w:val="22"/>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A1F11" w:rsidRDefault="00FA1F11" w:rsidP="00FA1F11">
      <w:pPr>
        <w:pBdr>
          <w:top w:val="single" w:sz="4" w:space="1" w:color="auto"/>
        </w:pBdr>
        <w:shd w:val="clear" w:color="auto" w:fill="FFFFFF"/>
        <w:spacing w:line="240" w:lineRule="atLeast"/>
        <w:ind w:right="1"/>
        <w:jc w:val="both"/>
        <w:outlineLvl w:val="0"/>
        <w:rPr>
          <w:rFonts w:eastAsia="Times New Roman"/>
          <w:b/>
          <w:i/>
          <w:sz w:val="22"/>
          <w:szCs w:val="22"/>
          <w:lang w:eastAsia="en-US"/>
        </w:rPr>
      </w:pPr>
      <w:r>
        <w:rPr>
          <w:rFonts w:eastAsia="Times New Roman"/>
          <w:b/>
          <w:i/>
          <w:sz w:val="22"/>
          <w:szCs w:val="22"/>
          <w:lang w:val="ru-RU" w:eastAsia="en-US"/>
        </w:rPr>
        <w:t xml:space="preserve">Посада, </w:t>
      </w:r>
      <w:proofErr w:type="spellStart"/>
      <w:r>
        <w:rPr>
          <w:rFonts w:eastAsia="Times New Roman"/>
          <w:b/>
          <w:i/>
          <w:sz w:val="22"/>
          <w:szCs w:val="22"/>
          <w:lang w:val="ru-RU" w:eastAsia="en-US"/>
        </w:rPr>
        <w:t>прізвище</w:t>
      </w:r>
      <w:proofErr w:type="spellEnd"/>
      <w:r>
        <w:rPr>
          <w:rFonts w:eastAsia="Times New Roman"/>
          <w:b/>
          <w:i/>
          <w:sz w:val="22"/>
          <w:szCs w:val="22"/>
          <w:lang w:val="ru-RU" w:eastAsia="en-US"/>
        </w:rPr>
        <w:t xml:space="preserve">, </w:t>
      </w:r>
      <w:proofErr w:type="spellStart"/>
      <w:r>
        <w:rPr>
          <w:rFonts w:eastAsia="Times New Roman"/>
          <w:b/>
          <w:i/>
          <w:sz w:val="22"/>
          <w:szCs w:val="22"/>
          <w:lang w:val="ru-RU" w:eastAsia="en-US"/>
        </w:rPr>
        <w:t>ініціали</w:t>
      </w:r>
      <w:proofErr w:type="spellEnd"/>
      <w:r>
        <w:rPr>
          <w:rFonts w:eastAsia="Times New Roman"/>
          <w:b/>
          <w:i/>
          <w:sz w:val="22"/>
          <w:szCs w:val="22"/>
          <w:lang w:val="ru-RU" w:eastAsia="en-US"/>
        </w:rPr>
        <w:t xml:space="preserve">, </w:t>
      </w:r>
      <w:proofErr w:type="spellStart"/>
      <w:r>
        <w:rPr>
          <w:rFonts w:eastAsia="Times New Roman"/>
          <w:b/>
          <w:i/>
          <w:sz w:val="22"/>
          <w:szCs w:val="22"/>
          <w:lang w:val="ru-RU" w:eastAsia="en-US"/>
        </w:rPr>
        <w:t>підпис</w:t>
      </w:r>
      <w:proofErr w:type="spellEnd"/>
      <w:r>
        <w:rPr>
          <w:rFonts w:eastAsia="Times New Roman"/>
          <w:b/>
          <w:i/>
          <w:sz w:val="22"/>
          <w:szCs w:val="22"/>
          <w:lang w:val="ru-RU" w:eastAsia="en-US"/>
        </w:rPr>
        <w:t xml:space="preserve"> </w:t>
      </w:r>
      <w:proofErr w:type="spellStart"/>
      <w:r>
        <w:rPr>
          <w:rFonts w:eastAsia="Times New Roman"/>
          <w:b/>
          <w:i/>
          <w:sz w:val="22"/>
          <w:szCs w:val="22"/>
          <w:lang w:val="ru-RU" w:eastAsia="en-US"/>
        </w:rPr>
        <w:t>уповноваженої</w:t>
      </w:r>
      <w:proofErr w:type="spellEnd"/>
      <w:r>
        <w:rPr>
          <w:rFonts w:eastAsia="Times New Roman"/>
          <w:b/>
          <w:i/>
          <w:sz w:val="22"/>
          <w:szCs w:val="22"/>
          <w:lang w:val="ru-RU" w:eastAsia="en-US"/>
        </w:rPr>
        <w:t xml:space="preserve"> особи </w:t>
      </w:r>
      <w:proofErr w:type="spellStart"/>
      <w:r>
        <w:rPr>
          <w:rFonts w:eastAsia="Times New Roman"/>
          <w:b/>
          <w:i/>
          <w:sz w:val="22"/>
          <w:szCs w:val="22"/>
          <w:lang w:val="ru-RU" w:eastAsia="en-US"/>
        </w:rPr>
        <w:t>Учасника</w:t>
      </w:r>
      <w:proofErr w:type="spellEnd"/>
      <w:r>
        <w:rPr>
          <w:rFonts w:eastAsia="Times New Roman"/>
          <w:b/>
          <w:i/>
          <w:sz w:val="22"/>
          <w:szCs w:val="22"/>
          <w:lang w:val="ru-RU" w:eastAsia="en-US"/>
        </w:rPr>
        <w:t xml:space="preserve">, </w:t>
      </w:r>
      <w:proofErr w:type="spellStart"/>
      <w:r>
        <w:rPr>
          <w:rFonts w:eastAsia="Times New Roman"/>
          <w:b/>
          <w:i/>
          <w:sz w:val="22"/>
          <w:szCs w:val="22"/>
          <w:lang w:val="ru-RU" w:eastAsia="en-US"/>
        </w:rPr>
        <w:t>завірені</w:t>
      </w:r>
      <w:proofErr w:type="spellEnd"/>
      <w:r>
        <w:rPr>
          <w:rFonts w:eastAsia="Times New Roman"/>
          <w:b/>
          <w:i/>
          <w:sz w:val="22"/>
          <w:szCs w:val="22"/>
          <w:lang w:val="ru-RU" w:eastAsia="en-US"/>
        </w:rPr>
        <w:t xml:space="preserve"> печаткою (у </w:t>
      </w:r>
      <w:proofErr w:type="spellStart"/>
      <w:r>
        <w:rPr>
          <w:rFonts w:eastAsia="Times New Roman"/>
          <w:b/>
          <w:i/>
          <w:sz w:val="22"/>
          <w:szCs w:val="22"/>
          <w:lang w:val="ru-RU" w:eastAsia="en-US"/>
        </w:rPr>
        <w:t>разі</w:t>
      </w:r>
      <w:proofErr w:type="spellEnd"/>
      <w:r>
        <w:rPr>
          <w:rFonts w:eastAsia="Times New Roman"/>
          <w:b/>
          <w:i/>
          <w:sz w:val="22"/>
          <w:szCs w:val="22"/>
          <w:lang w:val="ru-RU" w:eastAsia="en-US"/>
        </w:rPr>
        <w:t xml:space="preserve"> </w:t>
      </w:r>
      <w:proofErr w:type="spellStart"/>
      <w:r>
        <w:rPr>
          <w:rFonts w:eastAsia="Times New Roman"/>
          <w:b/>
          <w:i/>
          <w:sz w:val="22"/>
          <w:szCs w:val="22"/>
          <w:lang w:val="ru-RU" w:eastAsia="en-US"/>
        </w:rPr>
        <w:t>наявності</w:t>
      </w:r>
      <w:proofErr w:type="spellEnd"/>
      <w:r>
        <w:rPr>
          <w:rFonts w:eastAsia="Times New Roman"/>
          <w:b/>
          <w:i/>
          <w:sz w:val="22"/>
          <w:szCs w:val="22"/>
          <w:lang w:val="ru-RU" w:eastAsia="en-US"/>
        </w:rPr>
        <w:t>)</w:t>
      </w:r>
      <w:r>
        <w:rPr>
          <w:rFonts w:eastAsia="Times New Roman"/>
          <w:b/>
          <w:i/>
          <w:sz w:val="22"/>
          <w:szCs w:val="22"/>
          <w:lang w:eastAsia="en-US"/>
        </w:rPr>
        <w:t>.</w:t>
      </w:r>
    </w:p>
    <w:p w:rsidR="00FA1F11" w:rsidRDefault="00FA1F11" w:rsidP="00FA1F11">
      <w:pPr>
        <w:jc w:val="both"/>
        <w:rPr>
          <w:rFonts w:ascii="Times" w:hAnsi="Times"/>
          <w:sz w:val="22"/>
          <w:szCs w:val="22"/>
        </w:rPr>
      </w:pPr>
      <w:r>
        <w:rPr>
          <w:rFonts w:ascii="Times" w:hAnsi="Times"/>
          <w:b/>
          <w:sz w:val="22"/>
          <w:szCs w:val="22"/>
        </w:rPr>
        <w:t xml:space="preserve">!!! ПЕРЕМОЖЕЦЬ процедури закупівлі  у строк, що не перевищує 4 днів </w:t>
      </w:r>
      <w:r>
        <w:rPr>
          <w:rFonts w:ascii="Times" w:hAnsi="Times"/>
          <w:sz w:val="22"/>
          <w:szCs w:val="22"/>
        </w:rPr>
        <w:t xml:space="preserve">з дати оприлюднення на веб-порталі Уповноваженого органу повідомлення про намір укласти договір, </w:t>
      </w:r>
      <w:r>
        <w:rPr>
          <w:rFonts w:ascii="Times" w:hAnsi="Times"/>
          <w:b/>
          <w:sz w:val="22"/>
          <w:szCs w:val="22"/>
        </w:rPr>
        <w:t>повинен надати замовнику шляхом оприлюднення в електронній системі</w:t>
      </w:r>
      <w:r>
        <w:rPr>
          <w:rFonts w:ascii="Times" w:hAnsi="Times"/>
          <w:sz w:val="22"/>
          <w:szCs w:val="22"/>
        </w:rPr>
        <w:t xml:space="preserve"> тендерну пропозицію з перерахунком ціни в бік зменшення (без зміни кількості (обсягу) та якості товарів) з урахуванням результатів аукціону для включення до вимог договору.</w:t>
      </w:r>
    </w:p>
    <w:p w:rsidR="00FA1F11" w:rsidRDefault="00FA1F11" w:rsidP="00FA1F11">
      <w:pPr>
        <w:pStyle w:val="25"/>
        <w:spacing w:after="0" w:line="240" w:lineRule="auto"/>
        <w:ind w:right="196"/>
        <w:rPr>
          <w:rFonts w:ascii="Times New Roman" w:hAnsi="Times New Roman" w:cs="Times New Roman"/>
          <w:b/>
          <w:szCs w:val="22"/>
        </w:rPr>
      </w:pPr>
      <w:bookmarkStart w:id="21" w:name="n300"/>
      <w:bookmarkStart w:id="22" w:name="n299"/>
      <w:bookmarkEnd w:id="21"/>
      <w:bookmarkEnd w:id="22"/>
    </w:p>
    <w:p w:rsidR="00FA1F11" w:rsidRDefault="00FA1F11" w:rsidP="00FA1F11">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t>ДОДАТОК 2</w:t>
      </w:r>
    </w:p>
    <w:p w:rsidR="00FA1F11" w:rsidRDefault="00FA1F11" w:rsidP="00FA1F11">
      <w:pPr>
        <w:ind w:left="6480"/>
        <w:jc w:val="right"/>
        <w:rPr>
          <w:b/>
          <w:bCs/>
          <w:sz w:val="22"/>
          <w:szCs w:val="22"/>
        </w:rPr>
      </w:pPr>
      <w:r>
        <w:rPr>
          <w:b/>
          <w:bCs/>
          <w:sz w:val="22"/>
          <w:szCs w:val="22"/>
        </w:rPr>
        <w:t>до Тендерної документації</w:t>
      </w:r>
    </w:p>
    <w:p w:rsidR="00FA1F11" w:rsidRDefault="00FA1F11" w:rsidP="00FA1F11">
      <w:pPr>
        <w:ind w:left="6480"/>
        <w:rPr>
          <w:b/>
          <w:bCs/>
          <w:sz w:val="22"/>
          <w:szCs w:val="22"/>
        </w:rPr>
      </w:pPr>
    </w:p>
    <w:p w:rsidR="00FA1F11" w:rsidRDefault="00FA1F11" w:rsidP="00FA1F11">
      <w:pPr>
        <w:jc w:val="center"/>
        <w:rPr>
          <w:b/>
          <w:bCs/>
          <w:sz w:val="22"/>
          <w:szCs w:val="22"/>
        </w:rPr>
      </w:pPr>
      <w:r>
        <w:rPr>
          <w:b/>
          <w:bCs/>
          <w:sz w:val="22"/>
          <w:szCs w:val="22"/>
        </w:rPr>
        <w:t>ІНФОРМАЦІЯ ПРО ВІДПОВІДНІСТЬ УЧАСНИКА</w:t>
      </w:r>
    </w:p>
    <w:p w:rsidR="00FA1F11" w:rsidRDefault="00FA1F11" w:rsidP="00FA1F11">
      <w:pPr>
        <w:jc w:val="center"/>
        <w:rPr>
          <w:b/>
          <w:bCs/>
          <w:sz w:val="22"/>
          <w:szCs w:val="22"/>
        </w:rPr>
      </w:pPr>
      <w:r>
        <w:rPr>
          <w:b/>
          <w:bCs/>
          <w:sz w:val="22"/>
          <w:szCs w:val="22"/>
        </w:rPr>
        <w:t>КВАЛІФІКАЦІЙНИМ КРИТЕРІЯМ</w:t>
      </w:r>
    </w:p>
    <w:tbl>
      <w:tblPr>
        <w:tblW w:w="0" w:type="auto"/>
        <w:tblInd w:w="-94" w:type="dxa"/>
        <w:tblLayout w:type="fixed"/>
        <w:tblLook w:val="04A0"/>
      </w:tblPr>
      <w:tblGrid>
        <w:gridCol w:w="2503"/>
        <w:gridCol w:w="7905"/>
      </w:tblGrid>
      <w:tr w:rsidR="00FA1F11" w:rsidTr="00FA1F11">
        <w:tc>
          <w:tcPr>
            <w:tcW w:w="10408" w:type="dxa"/>
            <w:gridSpan w:val="2"/>
            <w:tcBorders>
              <w:top w:val="double" w:sz="2" w:space="0" w:color="808080"/>
              <w:left w:val="double" w:sz="2" w:space="0" w:color="808080"/>
              <w:bottom w:val="double" w:sz="2" w:space="0" w:color="808080"/>
              <w:right w:val="double" w:sz="2" w:space="0" w:color="808080"/>
            </w:tcBorders>
            <w:shd w:val="clear" w:color="auto" w:fill="A6A6A6"/>
            <w:vAlign w:val="center"/>
            <w:hideMark/>
          </w:tcPr>
          <w:p w:rsidR="00FA1F11" w:rsidRDefault="00FA1F11">
            <w:pPr>
              <w:keepNext/>
              <w:tabs>
                <w:tab w:val="num" w:pos="0"/>
              </w:tabs>
              <w:suppressAutoHyphens/>
              <w:jc w:val="center"/>
              <w:outlineLvl w:val="3"/>
              <w:rPr>
                <w:rFonts w:eastAsia="Times New Roman"/>
                <w:b/>
                <w:sz w:val="22"/>
                <w:szCs w:val="22"/>
                <w:lang w:eastAsia="ar-SA"/>
              </w:rPr>
            </w:pPr>
            <w:r>
              <w:rPr>
                <w:rFonts w:eastAsia="Times New Roman"/>
                <w:bCs/>
                <w:sz w:val="22"/>
                <w:szCs w:val="22"/>
                <w:lang w:eastAsia="ar-S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tc>
      </w:tr>
      <w:tr w:rsidR="00FA1F11" w:rsidTr="00FA1F11">
        <w:trPr>
          <w:trHeight w:val="845"/>
        </w:trPr>
        <w:tc>
          <w:tcPr>
            <w:tcW w:w="2503" w:type="dxa"/>
            <w:tcBorders>
              <w:top w:val="double" w:sz="2" w:space="0" w:color="808080"/>
              <w:left w:val="double" w:sz="2" w:space="0" w:color="808080"/>
              <w:bottom w:val="double" w:sz="2" w:space="0" w:color="808080"/>
              <w:right w:val="nil"/>
            </w:tcBorders>
            <w:hideMark/>
          </w:tcPr>
          <w:p w:rsidR="00FA1F11" w:rsidRDefault="00FA1F11">
            <w:pPr>
              <w:suppressAutoHyphens/>
              <w:ind w:right="22"/>
              <w:rPr>
                <w:rFonts w:eastAsia="Times New Roman"/>
                <w:sz w:val="22"/>
                <w:szCs w:val="22"/>
                <w:lang w:eastAsia="ar-SA"/>
              </w:rPr>
            </w:pPr>
            <w:r>
              <w:rPr>
                <w:rFonts w:eastAsia="Times New Roman"/>
                <w:b/>
                <w:sz w:val="22"/>
                <w:szCs w:val="22"/>
                <w:lang w:eastAsia="ar-SA"/>
              </w:rPr>
              <w:t>1. Документальне підтвердження наявності матеріально-технічної бази</w:t>
            </w:r>
          </w:p>
        </w:tc>
        <w:tc>
          <w:tcPr>
            <w:tcW w:w="7905" w:type="dxa"/>
            <w:tcBorders>
              <w:top w:val="double" w:sz="2" w:space="0" w:color="808080"/>
              <w:left w:val="double" w:sz="2" w:space="0" w:color="808080"/>
              <w:bottom w:val="double" w:sz="2" w:space="0" w:color="808080"/>
              <w:right w:val="double" w:sz="2" w:space="0" w:color="808080"/>
            </w:tcBorders>
            <w:hideMark/>
          </w:tcPr>
          <w:p w:rsidR="00953840" w:rsidRPr="009E5D28" w:rsidRDefault="00953840" w:rsidP="00953840">
            <w:pPr>
              <w:shd w:val="clear" w:color="auto" w:fill="FFFFFF"/>
              <w:jc w:val="both"/>
              <w:rPr>
                <w:rFonts w:eastAsia="Times New Roman"/>
                <w:strike/>
                <w:color w:val="000000"/>
                <w:sz w:val="22"/>
                <w:szCs w:val="22"/>
              </w:rPr>
            </w:pPr>
            <w:r w:rsidRPr="009E5D28">
              <w:rPr>
                <w:rFonts w:eastAsia="Times New Roman"/>
                <w:color w:val="000000"/>
                <w:sz w:val="22"/>
                <w:szCs w:val="22"/>
              </w:rPr>
              <w:t xml:space="preserve">1. Довідка в довільній формі про наявність обладнання, матеріально-технічної бази </w:t>
            </w:r>
            <w:r w:rsidRPr="009E5D28">
              <w:rPr>
                <w:rFonts w:eastAsia="Times New Roman"/>
                <w:sz w:val="22"/>
                <w:szCs w:val="22"/>
              </w:rPr>
              <w:t>та</w:t>
            </w:r>
            <w:r w:rsidRPr="009E5D28">
              <w:rPr>
                <w:rFonts w:eastAsia="Times New Roman"/>
                <w:color w:val="000000"/>
                <w:sz w:val="22"/>
                <w:szCs w:val="22"/>
              </w:rPr>
              <w:t xml:space="preserve"> технологій, необхідних для </w:t>
            </w:r>
            <w:r w:rsidRPr="009E5D28">
              <w:rPr>
                <w:rFonts w:eastAsia="Times New Roman"/>
                <w:sz w:val="22"/>
                <w:szCs w:val="22"/>
              </w:rPr>
              <w:t>постачання товару, що є предметом закупівлі, визначеного у технічних вимогах, а</w:t>
            </w:r>
            <w:r w:rsidRPr="009E5D28">
              <w:rPr>
                <w:rFonts w:eastAsia="Times New Roman"/>
                <w:color w:val="000000"/>
                <w:sz w:val="22"/>
                <w:szCs w:val="22"/>
              </w:rPr>
              <w:t xml:space="preserve"> саме: </w:t>
            </w:r>
            <w:r w:rsidRPr="009E5D28">
              <w:rPr>
                <w:rFonts w:eastAsia="Times New Roman"/>
                <w:sz w:val="22"/>
                <w:szCs w:val="22"/>
              </w:rPr>
              <w:t xml:space="preserve">наявність складських/виробничих приміщень для зберігання асортименту товару; </w:t>
            </w:r>
            <w:r w:rsidRPr="006532F5">
              <w:rPr>
                <w:rFonts w:eastAsia="Times New Roman"/>
                <w:sz w:val="22"/>
                <w:szCs w:val="22"/>
              </w:rPr>
              <w:t>наявність холодильного обладнання в складських/ виробничих приміщеннях</w:t>
            </w:r>
            <w:r w:rsidRPr="009E5D28">
              <w:rPr>
                <w:rFonts w:eastAsia="Times New Roman"/>
                <w:sz w:val="22"/>
                <w:szCs w:val="22"/>
              </w:rPr>
              <w:t>; наявність транспортн</w:t>
            </w:r>
            <w:r>
              <w:rPr>
                <w:rFonts w:eastAsia="Times New Roman"/>
                <w:sz w:val="22"/>
                <w:szCs w:val="22"/>
              </w:rPr>
              <w:t>их</w:t>
            </w:r>
            <w:r w:rsidRPr="009E5D28">
              <w:rPr>
                <w:rFonts w:eastAsia="Times New Roman"/>
                <w:sz w:val="22"/>
                <w:szCs w:val="22"/>
              </w:rPr>
              <w:t xml:space="preserve"> </w:t>
            </w:r>
            <w:r w:rsidRPr="009E5D28">
              <w:rPr>
                <w:rFonts w:eastAsia="Times New Roman"/>
                <w:color w:val="000000"/>
                <w:sz w:val="22"/>
                <w:szCs w:val="22"/>
              </w:rPr>
              <w:t>засоб</w:t>
            </w:r>
            <w:r>
              <w:rPr>
                <w:rFonts w:eastAsia="Times New Roman"/>
                <w:color w:val="000000"/>
                <w:sz w:val="22"/>
                <w:szCs w:val="22"/>
              </w:rPr>
              <w:t>ів</w:t>
            </w:r>
            <w:r w:rsidRPr="009E5D28">
              <w:rPr>
                <w:rFonts w:eastAsia="Times New Roman"/>
                <w:sz w:val="22"/>
                <w:szCs w:val="22"/>
                <w:lang w:eastAsia="en-US"/>
              </w:rPr>
              <w:t>, що призначений та обладнаний для перевезення</w:t>
            </w:r>
            <w:r w:rsidRPr="009E5D28">
              <w:rPr>
                <w:rFonts w:eastAsia="Times New Roman"/>
                <w:color w:val="000000"/>
                <w:sz w:val="22"/>
                <w:szCs w:val="22"/>
              </w:rPr>
              <w:t xml:space="preserve"> товару, що є предметом закупівлі.</w:t>
            </w:r>
          </w:p>
          <w:p w:rsidR="00953840" w:rsidRPr="009E5D28" w:rsidRDefault="00953840" w:rsidP="00953840">
            <w:pPr>
              <w:shd w:val="clear" w:color="auto" w:fill="FFFFFF"/>
              <w:tabs>
                <w:tab w:val="left" w:pos="-252"/>
              </w:tabs>
              <w:autoSpaceDE w:val="0"/>
              <w:autoSpaceDN w:val="0"/>
              <w:adjustRightInd w:val="0"/>
              <w:ind w:left="-41"/>
              <w:jc w:val="both"/>
              <w:rPr>
                <w:rFonts w:eastAsia="Times New Roman"/>
                <w:color w:val="000000"/>
                <w:sz w:val="22"/>
                <w:szCs w:val="22"/>
              </w:rPr>
            </w:pPr>
            <w:r w:rsidRPr="009E5D28">
              <w:rPr>
                <w:rFonts w:eastAsia="Times New Roman"/>
                <w:color w:val="000000"/>
                <w:sz w:val="22"/>
                <w:szCs w:val="22"/>
              </w:rPr>
              <w:t xml:space="preserve">1.1.1. На підтвердження інформації щодо наявності </w:t>
            </w:r>
            <w:r w:rsidRPr="009E5D28">
              <w:rPr>
                <w:rFonts w:eastAsia="Times New Roman"/>
                <w:sz w:val="22"/>
                <w:szCs w:val="22"/>
              </w:rPr>
              <w:t xml:space="preserve">складських/виробничих  приміщень </w:t>
            </w:r>
            <w:r w:rsidRPr="009E5D28">
              <w:rPr>
                <w:rFonts w:eastAsia="Times New Roman"/>
                <w:color w:val="000000"/>
                <w:sz w:val="22"/>
                <w:szCs w:val="22"/>
              </w:rPr>
              <w:t>для зберігання асортименту товару, що є предметом закупівлі, учасник має надати документ/ти, які засвідчують право власності або оренди на складські приміщення визначені  довідкою довільної форми.</w:t>
            </w:r>
          </w:p>
          <w:p w:rsidR="00953840" w:rsidRPr="009E5D28" w:rsidRDefault="00953840" w:rsidP="00953840">
            <w:pPr>
              <w:shd w:val="clear" w:color="auto" w:fill="FFFFFF"/>
              <w:tabs>
                <w:tab w:val="left" w:pos="-252"/>
              </w:tabs>
              <w:autoSpaceDE w:val="0"/>
              <w:autoSpaceDN w:val="0"/>
              <w:adjustRightInd w:val="0"/>
              <w:ind w:left="-41"/>
              <w:jc w:val="both"/>
              <w:rPr>
                <w:rFonts w:eastAsia="Times New Roman"/>
                <w:color w:val="000000"/>
                <w:sz w:val="22"/>
                <w:szCs w:val="22"/>
              </w:rPr>
            </w:pPr>
            <w:r w:rsidRPr="009E5D28">
              <w:rPr>
                <w:rFonts w:eastAsia="Times New Roman"/>
                <w:color w:val="000000"/>
                <w:sz w:val="22"/>
                <w:szCs w:val="22"/>
              </w:rPr>
              <w:t xml:space="preserve">1.1.2. На підтвердження інформації щодо наявності </w:t>
            </w:r>
            <w:r w:rsidRPr="006532F5">
              <w:rPr>
                <w:rFonts w:eastAsia="Times New Roman"/>
                <w:color w:val="000000"/>
                <w:sz w:val="22"/>
                <w:szCs w:val="22"/>
              </w:rPr>
              <w:t>транспортних засобів,</w:t>
            </w:r>
            <w:r w:rsidRPr="009E5D28">
              <w:rPr>
                <w:rFonts w:eastAsia="Times New Roman"/>
                <w:color w:val="000000"/>
                <w:sz w:val="22"/>
                <w:szCs w:val="22"/>
              </w:rPr>
              <w:t xml:space="preserve"> </w:t>
            </w:r>
            <w:r w:rsidRPr="009E5D28">
              <w:rPr>
                <w:rFonts w:eastAsia="Times New Roman"/>
                <w:sz w:val="22"/>
                <w:szCs w:val="22"/>
              </w:rPr>
              <w:t>що призначені та обладнані для перевезення</w:t>
            </w:r>
            <w:r w:rsidRPr="009E5D28">
              <w:rPr>
                <w:rFonts w:eastAsia="Times New Roman"/>
                <w:color w:val="000000"/>
                <w:sz w:val="22"/>
                <w:szCs w:val="22"/>
              </w:rPr>
              <w:t xml:space="preserve"> товару, що є предметом закупівлі, учасник має надати: для підтвердження права власності - копії свідоцтва про реєстрацію транспортних засобів на всі </w:t>
            </w:r>
            <w:r w:rsidRPr="009E5D28">
              <w:rPr>
                <w:rFonts w:eastAsia="Times New Roman"/>
                <w:i/>
                <w:iCs/>
                <w:color w:val="000000"/>
                <w:sz w:val="22"/>
                <w:szCs w:val="22"/>
              </w:rPr>
              <w:t>(власні)</w:t>
            </w:r>
            <w:r w:rsidRPr="009E5D28">
              <w:rPr>
                <w:rFonts w:eastAsia="Times New Roman"/>
                <w:color w:val="000000"/>
                <w:sz w:val="22"/>
                <w:szCs w:val="22"/>
              </w:rPr>
              <w:t xml:space="preserve"> транспортні засоби, що  визначені змістом довідки у довільній формі; </w:t>
            </w:r>
          </w:p>
          <w:p w:rsidR="0012552A" w:rsidRDefault="0012552A" w:rsidP="0012552A">
            <w:pPr>
              <w:shd w:val="clear" w:color="auto" w:fill="FFFFFF"/>
              <w:tabs>
                <w:tab w:val="left" w:pos="-252"/>
              </w:tabs>
              <w:autoSpaceDE w:val="0"/>
              <w:autoSpaceDN w:val="0"/>
              <w:adjustRightInd w:val="0"/>
              <w:ind w:left="-41"/>
              <w:jc w:val="both"/>
              <w:rPr>
                <w:sz w:val="22"/>
                <w:szCs w:val="22"/>
                <w:lang w:eastAsia="ar-SA"/>
              </w:rPr>
            </w:pPr>
            <w:r>
              <w:rPr>
                <w:rFonts w:eastAsia="Times New Roman"/>
                <w:color w:val="000000"/>
                <w:sz w:val="22"/>
                <w:szCs w:val="22"/>
              </w:rPr>
              <w:t xml:space="preserve">для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на договірних засадах всіх транспортних засобів </w:t>
            </w:r>
            <w:r>
              <w:rPr>
                <w:rFonts w:eastAsia="Times New Roman"/>
                <w:i/>
                <w:iCs/>
                <w:color w:val="000000"/>
                <w:sz w:val="22"/>
                <w:szCs w:val="22"/>
              </w:rPr>
              <w:t>(що знаходяться в оренді),</w:t>
            </w:r>
            <w:r>
              <w:rPr>
                <w:rFonts w:eastAsia="Times New Roman"/>
                <w:color w:val="000000"/>
                <w:sz w:val="22"/>
                <w:szCs w:val="22"/>
              </w:rPr>
              <w:t xml:space="preserve"> визначених змістом довідки у довільної формі, разом з копіями свідоцтва про реєстрацію транспортних засобів, що вказані в змісті таких документів;</w:t>
            </w:r>
          </w:p>
          <w:p w:rsidR="0012552A" w:rsidRDefault="0012552A" w:rsidP="0012552A">
            <w:pPr>
              <w:shd w:val="clear" w:color="auto" w:fill="FFFFFF"/>
              <w:jc w:val="both"/>
              <w:rPr>
                <w:rFonts w:eastAsia="Times New Roman"/>
                <w:color w:val="000000"/>
                <w:sz w:val="22"/>
                <w:szCs w:val="22"/>
              </w:rPr>
            </w:pPr>
            <w:r>
              <w:rPr>
                <w:rFonts w:eastAsia="Times New Roman"/>
                <w:color w:val="000000"/>
                <w:sz w:val="22"/>
                <w:szCs w:val="22"/>
              </w:rPr>
              <w:t xml:space="preserve">для підтвердження законних підстав отримання відповідних послуг на договірних засадах - копії  документів договірного характеру про надання послуг перевезення товару тощо з використанням всіх транспортних засобів </w:t>
            </w:r>
            <w:r>
              <w:rPr>
                <w:rFonts w:eastAsia="Times New Roman"/>
                <w:i/>
                <w:iCs/>
                <w:color w:val="000000"/>
                <w:sz w:val="22"/>
                <w:szCs w:val="22"/>
              </w:rPr>
              <w:t>(згідно договору про надання послуг перевезення товару тощо)</w:t>
            </w:r>
            <w:r>
              <w:rPr>
                <w:rFonts w:eastAsia="Times New Roman"/>
                <w:color w:val="000000"/>
                <w:sz w:val="22"/>
                <w:szCs w:val="22"/>
              </w:rPr>
              <w:t>, визначених змістом довідки у довільній формі, разом з копіями свідоцтв про реєстрацію транспортних засобів, що вказані в змісті таких документів.</w:t>
            </w:r>
          </w:p>
          <w:p w:rsidR="0012552A" w:rsidRDefault="0012552A" w:rsidP="0012552A">
            <w:pPr>
              <w:suppressAutoHyphens/>
              <w:snapToGrid w:val="0"/>
              <w:jc w:val="both"/>
              <w:rPr>
                <w:rFonts w:eastAsia="Times New Roman"/>
                <w:sz w:val="22"/>
                <w:szCs w:val="22"/>
                <w:lang w:eastAsia="ar-SA"/>
              </w:rPr>
            </w:pPr>
            <w:r>
              <w:rPr>
                <w:rFonts w:eastAsia="Times New Roman"/>
                <w:sz w:val="22"/>
                <w:szCs w:val="22"/>
                <w:lang w:eastAsia="ar-SA"/>
              </w:rPr>
              <w:t xml:space="preserve">1.2. Експлуатаційний дозвіл, що дозволяє оператору ринку займатися виробництвом, реалізацією та зберіганням предмету  закупівлі (ст.20. Закону України «Про основні принципи та вимоги до безпечності та якості харчових продуктів»). </w:t>
            </w:r>
          </w:p>
          <w:p w:rsidR="0012552A" w:rsidRDefault="00237570" w:rsidP="0012552A">
            <w:pPr>
              <w:jc w:val="both"/>
              <w:rPr>
                <w:rFonts w:eastAsia="Times New Roman"/>
                <w:sz w:val="22"/>
                <w:szCs w:val="22"/>
                <w:lang w:eastAsia="en-US"/>
              </w:rPr>
            </w:pPr>
            <w:r>
              <w:rPr>
                <w:rFonts w:eastAsia="Times New Roman"/>
                <w:sz w:val="22"/>
                <w:szCs w:val="22"/>
                <w:lang w:eastAsia="en-US"/>
              </w:rPr>
              <w:t>1.4. К</w:t>
            </w:r>
            <w:r w:rsidR="0012552A">
              <w:rPr>
                <w:rFonts w:eastAsia="Times New Roman"/>
                <w:sz w:val="22"/>
                <w:szCs w:val="22"/>
                <w:lang w:eastAsia="en-US"/>
              </w:rPr>
              <w:t>опії</w:t>
            </w:r>
            <w:r>
              <w:rPr>
                <w:rFonts w:eastAsia="Times New Roman"/>
                <w:sz w:val="22"/>
                <w:szCs w:val="22"/>
                <w:lang w:eastAsia="en-US"/>
              </w:rPr>
              <w:t xml:space="preserve"> оригіналів договорів, дійсних </w:t>
            </w:r>
            <w:r w:rsidR="0012552A">
              <w:rPr>
                <w:rFonts w:eastAsia="Times New Roman"/>
                <w:sz w:val="22"/>
                <w:szCs w:val="22"/>
                <w:lang w:eastAsia="en-US"/>
              </w:rPr>
              <w:t>на термін виконання договору постачання, на проведення дезінфекції автотранспорту, що буде задіяний уч</w:t>
            </w:r>
            <w:r w:rsidR="00934447">
              <w:rPr>
                <w:rFonts w:eastAsia="Times New Roman"/>
                <w:sz w:val="22"/>
                <w:szCs w:val="22"/>
                <w:lang w:eastAsia="en-US"/>
              </w:rPr>
              <w:t xml:space="preserve">асником для доставки продукції. </w:t>
            </w:r>
            <w:r w:rsidR="0012552A">
              <w:rPr>
                <w:rFonts w:eastAsia="Times New Roman"/>
                <w:sz w:val="22"/>
                <w:szCs w:val="22"/>
                <w:lang w:eastAsia="en-US"/>
              </w:rPr>
              <w:t>В разі виконання дезінфекційних робіт власними силами, надати документи на правові підстави провед</w:t>
            </w:r>
            <w:r w:rsidR="00934447">
              <w:rPr>
                <w:rFonts w:eastAsia="Times New Roman"/>
                <w:sz w:val="22"/>
                <w:szCs w:val="22"/>
                <w:lang w:eastAsia="en-US"/>
              </w:rPr>
              <w:t xml:space="preserve">ення дезінфекції автотранспорту. </w:t>
            </w:r>
            <w:r w:rsidR="0012552A">
              <w:rPr>
                <w:rFonts w:eastAsia="Times New Roman"/>
                <w:sz w:val="22"/>
                <w:szCs w:val="22"/>
                <w:lang w:eastAsia="en-US"/>
              </w:rPr>
              <w:t>В разі, якщо Учасник використовує орендовані або наймані автомобілі, надати такі документи орендодавця або власника або учасника.</w:t>
            </w:r>
          </w:p>
          <w:p w:rsidR="00953840" w:rsidRDefault="00953840" w:rsidP="0012552A">
            <w:pPr>
              <w:jc w:val="both"/>
              <w:rPr>
                <w:rFonts w:eastAsia="Times New Roman"/>
                <w:sz w:val="22"/>
                <w:szCs w:val="22"/>
                <w:lang w:eastAsia="en-US"/>
              </w:rPr>
            </w:pPr>
          </w:p>
          <w:p w:rsidR="00FA1F11" w:rsidRDefault="00FA1F11">
            <w:pPr>
              <w:jc w:val="both"/>
              <w:rPr>
                <w:rFonts w:eastAsia="Times New Roman"/>
                <w:sz w:val="22"/>
                <w:szCs w:val="22"/>
                <w:lang w:eastAsia="en-US"/>
              </w:rPr>
            </w:pPr>
          </w:p>
        </w:tc>
      </w:tr>
      <w:tr w:rsidR="00FA1F11" w:rsidTr="00FA1F11">
        <w:trPr>
          <w:trHeight w:val="987"/>
        </w:trPr>
        <w:tc>
          <w:tcPr>
            <w:tcW w:w="2503" w:type="dxa"/>
            <w:tcBorders>
              <w:top w:val="double" w:sz="2" w:space="0" w:color="808080"/>
              <w:left w:val="double" w:sz="2" w:space="0" w:color="808080"/>
              <w:bottom w:val="single" w:sz="4" w:space="0" w:color="auto"/>
              <w:right w:val="nil"/>
            </w:tcBorders>
            <w:hideMark/>
          </w:tcPr>
          <w:p w:rsidR="00FA1F11" w:rsidRDefault="00FA1F11">
            <w:pPr>
              <w:suppressAutoHyphens/>
              <w:ind w:right="22"/>
              <w:rPr>
                <w:rFonts w:eastAsia="Times New Roman"/>
                <w:sz w:val="22"/>
                <w:szCs w:val="22"/>
                <w:lang w:eastAsia="ar-SA"/>
              </w:rPr>
            </w:pPr>
            <w:r>
              <w:rPr>
                <w:rFonts w:eastAsia="Times New Roman"/>
                <w:b/>
                <w:sz w:val="22"/>
                <w:szCs w:val="22"/>
                <w:lang w:eastAsia="ar-SA"/>
              </w:rPr>
              <w:t xml:space="preserve">2. Документальне підтвердження наявності працівників відповідної кваліфікації, які мають необхідні знання та досвід </w:t>
            </w:r>
          </w:p>
        </w:tc>
        <w:tc>
          <w:tcPr>
            <w:tcW w:w="7905" w:type="dxa"/>
            <w:tcBorders>
              <w:top w:val="double" w:sz="2" w:space="0" w:color="808080"/>
              <w:left w:val="double" w:sz="2" w:space="0" w:color="808080"/>
              <w:bottom w:val="single" w:sz="4" w:space="0" w:color="auto"/>
              <w:right w:val="double" w:sz="2" w:space="0" w:color="808080"/>
            </w:tcBorders>
            <w:hideMark/>
          </w:tcPr>
          <w:p w:rsidR="00953840" w:rsidRPr="009E5D28" w:rsidRDefault="00953840" w:rsidP="00953840">
            <w:pPr>
              <w:suppressAutoHyphens/>
              <w:ind w:left="-73"/>
              <w:jc w:val="both"/>
              <w:rPr>
                <w:rFonts w:eastAsia="Times New Roman"/>
                <w:sz w:val="22"/>
                <w:szCs w:val="22"/>
                <w:lang w:eastAsia="ar-SA"/>
              </w:rPr>
            </w:pPr>
            <w:r w:rsidRPr="009E5D28">
              <w:rPr>
                <w:sz w:val="22"/>
                <w:szCs w:val="22"/>
              </w:rPr>
              <w:t>2.1</w:t>
            </w:r>
            <w:r w:rsidRPr="009E5D28">
              <w:rPr>
                <w:rFonts w:eastAsia="Times New Roman"/>
                <w:sz w:val="22"/>
                <w:szCs w:val="22"/>
                <w:lang w:eastAsia="ar-SA"/>
              </w:rPr>
              <w:t xml:space="preserve"> </w:t>
            </w:r>
            <w:r w:rsidRPr="006532F5">
              <w:rPr>
                <w:rFonts w:eastAsia="Times New Roman"/>
                <w:sz w:val="22"/>
                <w:szCs w:val="22"/>
                <w:lang w:eastAsia="ar-SA"/>
              </w:rPr>
              <w:t xml:space="preserve">Довідка у довільній формі, що підтверджує наявність працівників </w:t>
            </w:r>
            <w:r w:rsidRPr="006532F5">
              <w:rPr>
                <w:rFonts w:eastAsia="Times New Roman"/>
                <w:bCs/>
                <w:sz w:val="22"/>
                <w:szCs w:val="22"/>
                <w:lang w:eastAsia="ar-SA"/>
              </w:rPr>
              <w:t>в т.ч. водіїв</w:t>
            </w:r>
            <w:r w:rsidRPr="006532F5">
              <w:rPr>
                <w:rFonts w:eastAsia="Times New Roman"/>
                <w:sz w:val="22"/>
                <w:szCs w:val="22"/>
                <w:lang w:eastAsia="ar-SA"/>
              </w:rPr>
              <w:t>,</w:t>
            </w:r>
            <w:r w:rsidRPr="009E5D28">
              <w:rPr>
                <w:rFonts w:eastAsia="Times New Roman"/>
                <w:sz w:val="22"/>
                <w:szCs w:val="22"/>
                <w:lang w:eastAsia="ar-SA"/>
              </w:rPr>
              <w:t xml:space="preserve"> які перебувають в зареєстрованих трудових відносинах (надати підтверджуючі документи трудові книжки або договори або накази, тощо) відповідної кваліфікації, які мають необхідні знання та до</w:t>
            </w:r>
            <w:r w:rsidR="00934447">
              <w:rPr>
                <w:rFonts w:eastAsia="Times New Roman"/>
                <w:sz w:val="22"/>
                <w:szCs w:val="22"/>
                <w:lang w:eastAsia="ar-SA"/>
              </w:rPr>
              <w:t>свід в даному напрямку роботи.</w:t>
            </w:r>
          </w:p>
          <w:p w:rsidR="00FA1F11" w:rsidRDefault="00FA1F11" w:rsidP="00331AA6">
            <w:pPr>
              <w:widowControl w:val="0"/>
              <w:tabs>
                <w:tab w:val="left" w:pos="1080"/>
              </w:tabs>
              <w:jc w:val="both"/>
              <w:rPr>
                <w:rFonts w:eastAsia="Times New Roman"/>
                <w:sz w:val="22"/>
                <w:szCs w:val="22"/>
                <w:lang w:eastAsia="ar-SA"/>
              </w:rPr>
            </w:pPr>
            <w:r>
              <w:rPr>
                <w:sz w:val="22"/>
                <w:szCs w:val="22"/>
              </w:rPr>
              <w:t>2.2. Надати скановані копії оригіналів(у) особових(</w:t>
            </w:r>
            <w:proofErr w:type="spellStart"/>
            <w:r>
              <w:rPr>
                <w:sz w:val="22"/>
                <w:szCs w:val="22"/>
              </w:rPr>
              <w:t>ої</w:t>
            </w:r>
            <w:proofErr w:type="spellEnd"/>
            <w:r>
              <w:rPr>
                <w:sz w:val="22"/>
                <w:szCs w:val="22"/>
              </w:rPr>
              <w:t>) медичних книжок персоналу Учасника, відповідно до Наказу МОЗ України від 21.02.2013 № 150 - перша та остання сторінки, що має бути підтверджено проходження саме останнього медогляду на працівників, які будуть залучені до виконання предмету закупівлі,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tc>
      </w:tr>
      <w:tr w:rsidR="00FA1F11" w:rsidTr="00FA1F11">
        <w:trPr>
          <w:trHeight w:val="1455"/>
        </w:trPr>
        <w:tc>
          <w:tcPr>
            <w:tcW w:w="2503" w:type="dxa"/>
            <w:tcBorders>
              <w:top w:val="single" w:sz="4" w:space="0" w:color="auto"/>
              <w:left w:val="double" w:sz="2" w:space="0" w:color="808080"/>
              <w:bottom w:val="single" w:sz="4" w:space="0" w:color="auto"/>
              <w:right w:val="nil"/>
            </w:tcBorders>
          </w:tcPr>
          <w:p w:rsidR="00FA1F11" w:rsidRDefault="00FA1F11">
            <w:pPr>
              <w:tabs>
                <w:tab w:val="left" w:pos="1080"/>
              </w:tabs>
              <w:rPr>
                <w:rFonts w:eastAsia="Times New Roman"/>
                <w:b/>
                <w:sz w:val="22"/>
                <w:szCs w:val="22"/>
                <w:lang w:eastAsia="uk-UA"/>
              </w:rPr>
            </w:pPr>
            <w:r>
              <w:rPr>
                <w:rFonts w:eastAsia="Times New Roman"/>
                <w:b/>
                <w:sz w:val="22"/>
                <w:szCs w:val="22"/>
                <w:lang w:eastAsia="uk-UA"/>
              </w:rPr>
              <w:lastRenderedPageBreak/>
              <w:t xml:space="preserve">3. Наявність документально підтвердженого досвіду виконання аналогічного договору </w:t>
            </w:r>
          </w:p>
          <w:p w:rsidR="00FA1F11" w:rsidRDefault="00FA1F11">
            <w:pPr>
              <w:suppressAutoHyphens/>
              <w:rPr>
                <w:rFonts w:eastAsia="Times New Roman"/>
                <w:sz w:val="22"/>
                <w:szCs w:val="22"/>
                <w:lang w:eastAsia="ar-SA"/>
              </w:rPr>
            </w:pPr>
          </w:p>
        </w:tc>
        <w:tc>
          <w:tcPr>
            <w:tcW w:w="7905" w:type="dxa"/>
            <w:tcBorders>
              <w:top w:val="single" w:sz="4" w:space="0" w:color="auto"/>
              <w:left w:val="double" w:sz="2" w:space="0" w:color="808080"/>
              <w:bottom w:val="single" w:sz="4" w:space="0" w:color="auto"/>
              <w:right w:val="double" w:sz="2" w:space="0" w:color="808080"/>
            </w:tcBorders>
          </w:tcPr>
          <w:p w:rsidR="00816B89" w:rsidRDefault="00816B89" w:rsidP="00816B89">
            <w:pPr>
              <w:suppressAutoHyphens/>
              <w:jc w:val="both"/>
              <w:rPr>
                <w:rFonts w:eastAsia="Times New Roman"/>
                <w:sz w:val="22"/>
                <w:szCs w:val="22"/>
                <w:lang w:val="ru-RU" w:eastAsia="ar-SA"/>
              </w:rPr>
            </w:pPr>
            <w:r>
              <w:rPr>
                <w:rFonts w:eastAsia="Times New Roman"/>
                <w:sz w:val="22"/>
                <w:szCs w:val="22"/>
                <w:lang w:val="ru-RU" w:eastAsia="ar-SA"/>
              </w:rPr>
              <w:t xml:space="preserve">Лист, </w:t>
            </w:r>
            <w:proofErr w:type="gramStart"/>
            <w:r>
              <w:rPr>
                <w:rFonts w:eastAsia="Times New Roman"/>
                <w:sz w:val="22"/>
                <w:szCs w:val="22"/>
                <w:lang w:val="ru-RU" w:eastAsia="ar-SA"/>
              </w:rPr>
              <w:t xml:space="preserve">в </w:t>
            </w:r>
            <w:proofErr w:type="spellStart"/>
            <w:r>
              <w:rPr>
                <w:rFonts w:eastAsia="Times New Roman"/>
                <w:sz w:val="22"/>
                <w:szCs w:val="22"/>
                <w:lang w:val="ru-RU" w:eastAsia="ar-SA"/>
              </w:rPr>
              <w:t>дов</w:t>
            </w:r>
            <w:proofErr w:type="gramEnd"/>
            <w:r>
              <w:rPr>
                <w:rFonts w:eastAsia="Times New Roman"/>
                <w:sz w:val="22"/>
                <w:szCs w:val="22"/>
                <w:lang w:val="ru-RU" w:eastAsia="ar-SA"/>
              </w:rPr>
              <w:t>ільній</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формі</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складений</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Учасником</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з</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інформацією</w:t>
            </w:r>
            <w:proofErr w:type="spellEnd"/>
            <w:r>
              <w:rPr>
                <w:rFonts w:eastAsia="Times New Roman"/>
                <w:sz w:val="22"/>
                <w:szCs w:val="22"/>
                <w:lang w:val="ru-RU" w:eastAsia="ar-SA"/>
              </w:rPr>
              <w:t xml:space="preserve"> про </w:t>
            </w:r>
            <w:proofErr w:type="spellStart"/>
            <w:r>
              <w:rPr>
                <w:rFonts w:eastAsia="Times New Roman"/>
                <w:sz w:val="22"/>
                <w:szCs w:val="22"/>
                <w:lang w:val="ru-RU" w:eastAsia="ar-SA"/>
              </w:rPr>
              <w:t>виконання</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аналогічного</w:t>
            </w:r>
            <w:proofErr w:type="spellEnd"/>
            <w:r>
              <w:rPr>
                <w:rFonts w:eastAsia="Times New Roman"/>
                <w:sz w:val="22"/>
                <w:szCs w:val="22"/>
                <w:lang w:val="ru-RU" w:eastAsia="ar-SA"/>
              </w:rPr>
              <w:t xml:space="preserve"> договору (</w:t>
            </w:r>
            <w:proofErr w:type="spellStart"/>
            <w:r>
              <w:rPr>
                <w:rFonts w:eastAsia="Times New Roman"/>
                <w:sz w:val="22"/>
                <w:szCs w:val="22"/>
                <w:lang w:val="ru-RU" w:eastAsia="ar-SA"/>
              </w:rPr>
              <w:t>договорів</w:t>
            </w:r>
            <w:proofErr w:type="spellEnd"/>
            <w:r>
              <w:rPr>
                <w:rFonts w:eastAsia="Times New Roman"/>
                <w:sz w:val="22"/>
                <w:szCs w:val="22"/>
                <w:lang w:val="ru-RU" w:eastAsia="ar-SA"/>
              </w:rPr>
              <w:t xml:space="preserve">). </w:t>
            </w:r>
          </w:p>
          <w:p w:rsidR="00816B89" w:rsidRDefault="00816B89" w:rsidP="00816B89">
            <w:pPr>
              <w:suppressAutoHyphens/>
              <w:jc w:val="both"/>
              <w:rPr>
                <w:rFonts w:eastAsia="Times New Roman"/>
                <w:i/>
                <w:sz w:val="22"/>
                <w:szCs w:val="22"/>
                <w:lang w:val="ru-RU"/>
              </w:rPr>
            </w:pPr>
            <w:r>
              <w:rPr>
                <w:i/>
                <w:sz w:val="22"/>
                <w:szCs w:val="22"/>
                <w:lang w:val="ru-RU"/>
              </w:rPr>
              <w:t>- (</w:t>
            </w:r>
            <w:proofErr w:type="spellStart"/>
            <w:r>
              <w:rPr>
                <w:i/>
                <w:sz w:val="22"/>
                <w:szCs w:val="22"/>
                <w:lang w:val="ru-RU"/>
              </w:rPr>
              <w:t>під</w:t>
            </w:r>
            <w:proofErr w:type="spellEnd"/>
            <w:r>
              <w:rPr>
                <w:i/>
                <w:sz w:val="22"/>
                <w:szCs w:val="22"/>
                <w:lang w:val="ru-RU"/>
              </w:rPr>
              <w:t xml:space="preserve"> </w:t>
            </w:r>
            <w:proofErr w:type="spellStart"/>
            <w:r>
              <w:rPr>
                <w:i/>
                <w:sz w:val="22"/>
                <w:szCs w:val="22"/>
                <w:lang w:val="ru-RU"/>
              </w:rPr>
              <w:t>аналогічним</w:t>
            </w:r>
            <w:proofErr w:type="spellEnd"/>
            <w:r>
              <w:rPr>
                <w:i/>
                <w:sz w:val="22"/>
                <w:szCs w:val="22"/>
                <w:lang w:val="ru-RU"/>
              </w:rPr>
              <w:t xml:space="preserve"> договором у </w:t>
            </w:r>
            <w:proofErr w:type="spellStart"/>
            <w:r>
              <w:rPr>
                <w:i/>
                <w:sz w:val="22"/>
                <w:szCs w:val="22"/>
                <w:lang w:val="ru-RU"/>
              </w:rPr>
              <w:t>цій</w:t>
            </w:r>
            <w:proofErr w:type="spellEnd"/>
            <w:r>
              <w:rPr>
                <w:i/>
                <w:sz w:val="22"/>
                <w:szCs w:val="22"/>
                <w:lang w:val="ru-RU"/>
              </w:rPr>
              <w:t xml:space="preserve"> ТД </w:t>
            </w:r>
            <w:proofErr w:type="spellStart"/>
            <w:r>
              <w:rPr>
                <w:i/>
                <w:sz w:val="22"/>
                <w:szCs w:val="22"/>
                <w:lang w:val="ru-RU"/>
              </w:rPr>
              <w:t>розуміється</w:t>
            </w:r>
            <w:proofErr w:type="spellEnd"/>
            <w:r>
              <w:rPr>
                <w:i/>
                <w:sz w:val="22"/>
                <w:szCs w:val="22"/>
                <w:lang w:val="ru-RU"/>
              </w:rPr>
              <w:t xml:space="preserve"> </w:t>
            </w:r>
            <w:proofErr w:type="spellStart"/>
            <w:r>
              <w:rPr>
                <w:b/>
                <w:i/>
                <w:sz w:val="22"/>
                <w:szCs w:val="22"/>
                <w:lang w:val="ru-RU"/>
              </w:rPr>
              <w:t>виконаний</w:t>
            </w:r>
            <w:proofErr w:type="spellEnd"/>
            <w:r>
              <w:rPr>
                <w:i/>
                <w:sz w:val="22"/>
                <w:szCs w:val="22"/>
                <w:lang w:val="ru-RU"/>
              </w:rPr>
              <w:t xml:space="preserve"> </w:t>
            </w:r>
            <w:proofErr w:type="spellStart"/>
            <w:r>
              <w:rPr>
                <w:i/>
                <w:sz w:val="22"/>
                <w:szCs w:val="22"/>
                <w:lang w:val="ru-RU"/>
              </w:rPr>
              <w:t>учасником</w:t>
            </w:r>
            <w:proofErr w:type="spellEnd"/>
            <w:r>
              <w:rPr>
                <w:i/>
                <w:sz w:val="22"/>
                <w:szCs w:val="22"/>
                <w:lang w:val="ru-RU"/>
              </w:rPr>
              <w:t xml:space="preserve"> </w:t>
            </w:r>
            <w:proofErr w:type="spellStart"/>
            <w:r>
              <w:rPr>
                <w:i/>
                <w:sz w:val="22"/>
                <w:szCs w:val="22"/>
                <w:lang w:val="ru-RU"/>
              </w:rPr>
              <w:t>договір</w:t>
            </w:r>
            <w:proofErr w:type="spellEnd"/>
            <w:r>
              <w:rPr>
                <w:i/>
                <w:sz w:val="22"/>
                <w:szCs w:val="22"/>
                <w:lang w:val="ru-RU"/>
              </w:rPr>
              <w:t xml:space="preserve"> </w:t>
            </w:r>
            <w:proofErr w:type="spellStart"/>
            <w:r>
              <w:rPr>
                <w:i/>
                <w:sz w:val="22"/>
                <w:szCs w:val="22"/>
                <w:lang w:val="ru-RU"/>
              </w:rPr>
              <w:t>щодо</w:t>
            </w:r>
            <w:proofErr w:type="spellEnd"/>
            <w:r>
              <w:rPr>
                <w:i/>
                <w:sz w:val="22"/>
                <w:szCs w:val="22"/>
                <w:lang w:val="ru-RU"/>
              </w:rPr>
              <w:t xml:space="preserve"> поставок предмету </w:t>
            </w:r>
            <w:proofErr w:type="spellStart"/>
            <w:r w:rsidRPr="006532F5">
              <w:rPr>
                <w:i/>
                <w:sz w:val="22"/>
                <w:szCs w:val="22"/>
                <w:lang w:val="ru-RU"/>
              </w:rPr>
              <w:t>закупівлі</w:t>
            </w:r>
            <w:proofErr w:type="spellEnd"/>
            <w:r w:rsidRPr="006532F5">
              <w:rPr>
                <w:i/>
                <w:sz w:val="22"/>
                <w:szCs w:val="22"/>
                <w:lang w:val="ru-RU"/>
              </w:rPr>
              <w:t xml:space="preserve"> </w:t>
            </w:r>
            <w:r w:rsidRPr="006532F5">
              <w:rPr>
                <w:i/>
                <w:sz w:val="22"/>
                <w:szCs w:val="22"/>
                <w:lang w:val="ru-RU" w:eastAsia="en-US"/>
              </w:rPr>
              <w:t xml:space="preserve">за </w:t>
            </w:r>
            <w:r w:rsidRPr="006532F5">
              <w:rPr>
                <w:i/>
                <w:iCs/>
                <w:sz w:val="22"/>
                <w:szCs w:val="22"/>
                <w:lang w:val="ru-RU" w:eastAsia="en-US"/>
              </w:rPr>
              <w:t>20</w:t>
            </w:r>
            <w:r w:rsidR="00953840" w:rsidRPr="006532F5">
              <w:rPr>
                <w:i/>
                <w:iCs/>
                <w:sz w:val="22"/>
                <w:szCs w:val="22"/>
                <w:lang w:val="ru-RU" w:eastAsia="en-US"/>
              </w:rPr>
              <w:t>21-2023</w:t>
            </w:r>
            <w:r>
              <w:rPr>
                <w:i/>
                <w:iCs/>
                <w:sz w:val="22"/>
                <w:szCs w:val="22"/>
                <w:lang w:val="ru-RU" w:eastAsia="en-US"/>
              </w:rPr>
              <w:t xml:space="preserve"> роки</w:t>
            </w:r>
            <w:r>
              <w:rPr>
                <w:i/>
                <w:sz w:val="22"/>
                <w:szCs w:val="22"/>
                <w:lang w:val="ru-RU" w:eastAsia="en-US"/>
              </w:rPr>
              <w:t>)</w:t>
            </w:r>
            <w:r>
              <w:rPr>
                <w:rFonts w:eastAsia="Times New Roman"/>
                <w:sz w:val="22"/>
                <w:szCs w:val="22"/>
                <w:lang w:val="ru-RU" w:eastAsia="en-US"/>
              </w:rPr>
              <w:t xml:space="preserve"> </w:t>
            </w:r>
            <w:proofErr w:type="spellStart"/>
            <w:r>
              <w:rPr>
                <w:rFonts w:eastAsia="Times New Roman"/>
                <w:sz w:val="22"/>
                <w:szCs w:val="22"/>
                <w:lang w:val="ru-RU" w:eastAsia="en-US"/>
              </w:rPr>
              <w:t>із</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зазначенням</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наступних</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відомостей</w:t>
            </w:r>
            <w:proofErr w:type="spellEnd"/>
            <w:r>
              <w:rPr>
                <w:rFonts w:eastAsia="Times New Roman"/>
                <w:sz w:val="22"/>
                <w:szCs w:val="22"/>
                <w:lang w:val="ru-RU" w:eastAsia="en-US"/>
              </w:rPr>
              <w:t xml:space="preserve">: предмет договору, </w:t>
            </w:r>
            <w:proofErr w:type="spellStart"/>
            <w:r>
              <w:rPr>
                <w:rFonts w:eastAsia="Times New Roman"/>
                <w:sz w:val="22"/>
                <w:szCs w:val="22"/>
                <w:lang w:val="ru-RU" w:eastAsia="en-US"/>
              </w:rPr>
              <w:t>замовник</w:t>
            </w:r>
            <w:proofErr w:type="spellEnd"/>
            <w:r>
              <w:rPr>
                <w:rFonts w:eastAsia="Times New Roman"/>
                <w:sz w:val="22"/>
                <w:szCs w:val="22"/>
                <w:lang w:val="ru-RU" w:eastAsia="en-US"/>
              </w:rPr>
              <w:t xml:space="preserve"> (</w:t>
            </w:r>
            <w:proofErr w:type="spellStart"/>
            <w:r>
              <w:rPr>
                <w:rFonts w:eastAsia="Times New Roman"/>
                <w:sz w:val="22"/>
                <w:szCs w:val="22"/>
                <w:lang w:val="ru-RU" w:eastAsia="en-US"/>
              </w:rPr>
              <w:t>його</w:t>
            </w:r>
            <w:proofErr w:type="spellEnd"/>
            <w:r>
              <w:rPr>
                <w:rFonts w:eastAsia="Times New Roman"/>
                <w:sz w:val="22"/>
                <w:szCs w:val="22"/>
                <w:lang w:val="ru-RU" w:eastAsia="en-US"/>
              </w:rPr>
              <w:t xml:space="preserve"> адреса), номер договору).</w:t>
            </w:r>
          </w:p>
          <w:p w:rsidR="00816B89" w:rsidRDefault="00816B89" w:rsidP="00816B89">
            <w:pPr>
              <w:suppressAutoHyphens/>
              <w:jc w:val="both"/>
              <w:rPr>
                <w:rFonts w:eastAsia="Times New Roman"/>
                <w:sz w:val="22"/>
                <w:szCs w:val="22"/>
                <w:lang w:val="ru-RU" w:eastAsia="ar-SA"/>
              </w:rPr>
            </w:pPr>
            <w:r>
              <w:rPr>
                <w:rFonts w:eastAsia="Times New Roman"/>
                <w:sz w:val="22"/>
                <w:szCs w:val="22"/>
                <w:lang w:val="ru-RU" w:eastAsia="ar-SA"/>
              </w:rPr>
              <w:t xml:space="preserve">- </w:t>
            </w:r>
            <w:proofErr w:type="spellStart"/>
            <w:r>
              <w:rPr>
                <w:rFonts w:eastAsia="Times New Roman"/>
                <w:sz w:val="22"/>
                <w:szCs w:val="22"/>
                <w:lang w:val="ru-RU" w:eastAsia="ar-SA"/>
              </w:rPr>
              <w:t>копія</w:t>
            </w:r>
            <w:proofErr w:type="spellEnd"/>
            <w:r>
              <w:rPr>
                <w:rFonts w:eastAsia="Times New Roman"/>
                <w:sz w:val="22"/>
                <w:szCs w:val="22"/>
                <w:lang w:val="ru-RU" w:eastAsia="ar-SA"/>
              </w:rPr>
              <w:t xml:space="preserve"> договору(-</w:t>
            </w:r>
            <w:proofErr w:type="spellStart"/>
            <w:r>
              <w:rPr>
                <w:rFonts w:eastAsia="Times New Roman"/>
                <w:sz w:val="22"/>
                <w:szCs w:val="22"/>
                <w:lang w:val="ru-RU" w:eastAsia="ar-SA"/>
              </w:rPr>
              <w:t>ів</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зазначеного</w:t>
            </w:r>
            <w:proofErr w:type="spellEnd"/>
            <w:r>
              <w:rPr>
                <w:rFonts w:eastAsia="Times New Roman"/>
                <w:sz w:val="22"/>
                <w:szCs w:val="22"/>
                <w:lang w:val="ru-RU" w:eastAsia="ar-SA"/>
              </w:rPr>
              <w:t xml:space="preserve">(-их) в </w:t>
            </w:r>
            <w:proofErr w:type="spellStart"/>
            <w:r>
              <w:rPr>
                <w:rFonts w:eastAsia="Times New Roman"/>
                <w:sz w:val="22"/>
                <w:szCs w:val="22"/>
                <w:lang w:val="ru-RU" w:eastAsia="ar-SA"/>
              </w:rPr>
              <w:t>листі</w:t>
            </w:r>
            <w:proofErr w:type="spellEnd"/>
            <w:r>
              <w:rPr>
                <w:rFonts w:eastAsia="Times New Roman"/>
                <w:sz w:val="22"/>
                <w:szCs w:val="22"/>
                <w:lang w:val="ru-RU" w:eastAsia="ar-SA"/>
              </w:rPr>
              <w:t>;</w:t>
            </w:r>
          </w:p>
          <w:p w:rsidR="00816B89" w:rsidRDefault="00816B89" w:rsidP="00816B89">
            <w:pPr>
              <w:suppressAutoHyphens/>
              <w:jc w:val="both"/>
              <w:rPr>
                <w:rFonts w:eastAsia="Times New Roman"/>
                <w:i/>
                <w:sz w:val="22"/>
                <w:szCs w:val="22"/>
                <w:lang w:val="ru-RU"/>
              </w:rPr>
            </w:pPr>
            <w:r>
              <w:rPr>
                <w:rFonts w:eastAsia="Times New Roman"/>
                <w:sz w:val="22"/>
                <w:szCs w:val="22"/>
                <w:lang w:val="ru-RU" w:eastAsia="ar-SA"/>
              </w:rPr>
              <w:t xml:space="preserve">- </w:t>
            </w:r>
            <w:proofErr w:type="spellStart"/>
            <w:r>
              <w:rPr>
                <w:rFonts w:eastAsia="Times New Roman"/>
                <w:sz w:val="22"/>
                <w:szCs w:val="22"/>
                <w:lang w:val="ru-RU" w:eastAsia="ar-SA"/>
              </w:rPr>
              <w:t>Позитивний</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лист-відгук</w:t>
            </w:r>
            <w:proofErr w:type="spellEnd"/>
            <w:r>
              <w:rPr>
                <w:rFonts w:eastAsia="Times New Roman"/>
                <w:sz w:val="22"/>
                <w:szCs w:val="22"/>
                <w:lang w:val="ru-RU" w:eastAsia="ar-SA"/>
              </w:rPr>
              <w:t xml:space="preserve"> контрагента, </w:t>
            </w:r>
            <w:proofErr w:type="spellStart"/>
            <w:r>
              <w:rPr>
                <w:rFonts w:eastAsia="Times New Roman"/>
                <w:sz w:val="22"/>
                <w:szCs w:val="22"/>
                <w:lang w:val="ru-RU" w:eastAsia="ar-SA"/>
              </w:rPr>
              <w:t>щодо</w:t>
            </w:r>
            <w:proofErr w:type="spellEnd"/>
            <w:r>
              <w:rPr>
                <w:rFonts w:eastAsia="Times New Roman"/>
                <w:sz w:val="22"/>
                <w:szCs w:val="22"/>
                <w:lang w:val="ru-RU" w:eastAsia="ar-SA"/>
              </w:rPr>
              <w:t xml:space="preserve"> кожного договору </w:t>
            </w:r>
            <w:proofErr w:type="spellStart"/>
            <w:r>
              <w:rPr>
                <w:rFonts w:eastAsia="Times New Roman"/>
                <w:sz w:val="22"/>
                <w:szCs w:val="22"/>
                <w:lang w:val="ru-RU" w:eastAsia="ar-SA"/>
              </w:rPr>
              <w:t>зазначеного</w:t>
            </w:r>
            <w:proofErr w:type="spellEnd"/>
            <w:r>
              <w:rPr>
                <w:rFonts w:eastAsia="Times New Roman"/>
                <w:sz w:val="22"/>
                <w:szCs w:val="22"/>
                <w:lang w:val="ru-RU" w:eastAsia="ar-SA"/>
              </w:rPr>
              <w:t xml:space="preserve"> в </w:t>
            </w:r>
            <w:proofErr w:type="spellStart"/>
            <w:r>
              <w:rPr>
                <w:rFonts w:eastAsia="Times New Roman"/>
                <w:sz w:val="22"/>
                <w:szCs w:val="22"/>
                <w:lang w:val="ru-RU" w:eastAsia="ar-SA"/>
              </w:rPr>
              <w:t>листі</w:t>
            </w:r>
            <w:proofErr w:type="spellEnd"/>
            <w:r>
              <w:rPr>
                <w:rFonts w:eastAsia="Times New Roman"/>
                <w:i/>
                <w:sz w:val="22"/>
                <w:szCs w:val="22"/>
                <w:lang w:val="ru-RU" w:eastAsia="ar-SA"/>
              </w:rPr>
              <w:t xml:space="preserve">, </w:t>
            </w:r>
            <w:r>
              <w:rPr>
                <w:rFonts w:eastAsia="Times New Roman"/>
                <w:sz w:val="22"/>
                <w:szCs w:val="22"/>
                <w:lang w:val="ru-RU" w:eastAsia="ar-SA"/>
              </w:rPr>
              <w:t xml:space="preserve">а </w:t>
            </w:r>
            <w:proofErr w:type="spellStart"/>
            <w:r>
              <w:rPr>
                <w:rFonts w:eastAsia="Times New Roman"/>
                <w:sz w:val="22"/>
                <w:szCs w:val="22"/>
                <w:lang w:val="ru-RU" w:eastAsia="ar-SA"/>
              </w:rPr>
              <w:t>також</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містити</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інформацію</w:t>
            </w:r>
            <w:proofErr w:type="spellEnd"/>
            <w:r>
              <w:rPr>
                <w:rFonts w:eastAsia="Times New Roman"/>
                <w:sz w:val="22"/>
                <w:szCs w:val="22"/>
                <w:lang w:val="ru-RU" w:eastAsia="ar-SA"/>
              </w:rPr>
              <w:t xml:space="preserve"> про </w:t>
            </w:r>
            <w:proofErr w:type="spellStart"/>
            <w:r>
              <w:rPr>
                <w:rFonts w:eastAsia="Times New Roman"/>
                <w:sz w:val="22"/>
                <w:szCs w:val="22"/>
                <w:lang w:val="ru-RU" w:eastAsia="ar-SA"/>
              </w:rPr>
              <w:t>найменування</w:t>
            </w:r>
            <w:proofErr w:type="spellEnd"/>
            <w:r>
              <w:rPr>
                <w:rFonts w:eastAsia="Times New Roman"/>
                <w:sz w:val="22"/>
                <w:szCs w:val="22"/>
                <w:lang w:val="ru-RU" w:eastAsia="ar-SA"/>
              </w:rPr>
              <w:t xml:space="preserve"> товару </w:t>
            </w:r>
            <w:proofErr w:type="spellStart"/>
            <w:r>
              <w:rPr>
                <w:rFonts w:eastAsia="Times New Roman"/>
                <w:sz w:val="22"/>
                <w:szCs w:val="22"/>
                <w:lang w:val="ru-RU" w:eastAsia="ar-SA"/>
              </w:rPr>
              <w:t>згідно</w:t>
            </w:r>
            <w:proofErr w:type="spellEnd"/>
            <w:r>
              <w:rPr>
                <w:rFonts w:eastAsia="Times New Roman"/>
                <w:sz w:val="22"/>
                <w:szCs w:val="22"/>
                <w:lang w:val="ru-RU" w:eastAsia="ar-SA"/>
              </w:rPr>
              <w:t xml:space="preserve"> таких </w:t>
            </w:r>
            <w:proofErr w:type="spellStart"/>
            <w:r>
              <w:rPr>
                <w:rFonts w:eastAsia="Times New Roman"/>
                <w:sz w:val="22"/>
                <w:szCs w:val="22"/>
                <w:lang w:val="ru-RU" w:eastAsia="ar-SA"/>
              </w:rPr>
              <w:t>договорів</w:t>
            </w:r>
            <w:proofErr w:type="spellEnd"/>
            <w:r>
              <w:rPr>
                <w:rFonts w:eastAsia="Times New Roman"/>
                <w:sz w:val="22"/>
                <w:szCs w:val="22"/>
                <w:lang w:val="ru-RU" w:eastAsia="ar-SA"/>
              </w:rPr>
              <w:t xml:space="preserve">, та </w:t>
            </w:r>
            <w:proofErr w:type="spellStart"/>
            <w:r>
              <w:rPr>
                <w:rFonts w:eastAsia="Times New Roman"/>
                <w:sz w:val="22"/>
                <w:szCs w:val="22"/>
                <w:lang w:val="ru-RU" w:eastAsia="ar-SA"/>
              </w:rPr>
              <w:t>загальну</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інформацію</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щодо</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виконання</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учасником</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своїх</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обов’язків</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згідно</w:t>
            </w:r>
            <w:proofErr w:type="spellEnd"/>
            <w:r>
              <w:rPr>
                <w:rFonts w:eastAsia="Times New Roman"/>
                <w:sz w:val="22"/>
                <w:szCs w:val="22"/>
                <w:lang w:val="ru-RU" w:eastAsia="ar-SA"/>
              </w:rPr>
              <w:t xml:space="preserve"> договору. </w:t>
            </w:r>
          </w:p>
          <w:p w:rsidR="00FA1F11" w:rsidRDefault="00FA1F11">
            <w:pPr>
              <w:suppressAutoHyphens/>
              <w:jc w:val="both"/>
              <w:outlineLvl w:val="0"/>
              <w:rPr>
                <w:rFonts w:eastAsia="Times New Roman"/>
                <w:sz w:val="22"/>
                <w:szCs w:val="22"/>
                <w:lang w:val="ru-RU" w:eastAsia="ar-SA"/>
              </w:rPr>
            </w:pPr>
          </w:p>
        </w:tc>
      </w:tr>
      <w:tr w:rsidR="00FA1F11" w:rsidTr="00FA1F11">
        <w:trPr>
          <w:trHeight w:val="550"/>
        </w:trPr>
        <w:tc>
          <w:tcPr>
            <w:tcW w:w="2503" w:type="dxa"/>
            <w:tcBorders>
              <w:top w:val="single" w:sz="4" w:space="0" w:color="auto"/>
              <w:left w:val="double" w:sz="2" w:space="0" w:color="808080"/>
              <w:bottom w:val="double" w:sz="2" w:space="0" w:color="808080"/>
              <w:right w:val="nil"/>
            </w:tcBorders>
          </w:tcPr>
          <w:p w:rsidR="00FA1F11" w:rsidRDefault="00FA1F11">
            <w:pPr>
              <w:suppressAutoHyphens/>
              <w:ind w:right="22"/>
              <w:rPr>
                <w:rFonts w:eastAsia="Times New Roman"/>
                <w:b/>
                <w:bCs/>
                <w:sz w:val="22"/>
                <w:szCs w:val="22"/>
                <w:lang w:eastAsia="ar-SA"/>
              </w:rPr>
            </w:pPr>
            <w:r>
              <w:rPr>
                <w:rFonts w:eastAsia="Times New Roman"/>
                <w:b/>
                <w:bCs/>
                <w:sz w:val="22"/>
                <w:szCs w:val="22"/>
                <w:lang w:eastAsia="ar-SA"/>
              </w:rPr>
              <w:t xml:space="preserve">4. Документи, які повинен подати Учасник для підтвердження того, що він здійснює господарську діяльність відповідно до положень Статуту </w:t>
            </w:r>
          </w:p>
          <w:p w:rsidR="00FA1F11" w:rsidRDefault="00FA1F11">
            <w:pPr>
              <w:suppressAutoHyphens/>
              <w:rPr>
                <w:rFonts w:eastAsia="Times New Roman"/>
                <w:b/>
                <w:sz w:val="22"/>
                <w:szCs w:val="22"/>
                <w:lang w:eastAsia="ar-SA"/>
              </w:rPr>
            </w:pPr>
          </w:p>
        </w:tc>
        <w:tc>
          <w:tcPr>
            <w:tcW w:w="7905" w:type="dxa"/>
            <w:tcBorders>
              <w:top w:val="single" w:sz="4" w:space="0" w:color="auto"/>
              <w:left w:val="double" w:sz="2" w:space="0" w:color="808080"/>
              <w:bottom w:val="double" w:sz="2" w:space="0" w:color="808080"/>
              <w:right w:val="double" w:sz="2" w:space="0" w:color="808080"/>
            </w:tcBorders>
          </w:tcPr>
          <w:p w:rsidR="00816B89" w:rsidRDefault="00816B89" w:rsidP="00816B89">
            <w:pPr>
              <w:suppressAutoHyphens/>
              <w:ind w:right="22"/>
              <w:jc w:val="both"/>
              <w:rPr>
                <w:rFonts w:eastAsia="Times New Roman"/>
                <w:sz w:val="22"/>
                <w:szCs w:val="22"/>
                <w:lang w:eastAsia="ar-SA"/>
              </w:rPr>
            </w:pPr>
            <w:r>
              <w:rPr>
                <w:rFonts w:eastAsia="Times New Roman"/>
                <w:sz w:val="22"/>
                <w:szCs w:val="22"/>
                <w:lang w:eastAsia="ar-SA"/>
              </w:rPr>
              <w:t>4.1. Копія Статуту або іншого установчого документу (для юридичних осіб).</w:t>
            </w:r>
          </w:p>
          <w:p w:rsidR="00816B89" w:rsidRDefault="00816B89" w:rsidP="00816B89">
            <w:pPr>
              <w:tabs>
                <w:tab w:val="left" w:pos="360"/>
              </w:tabs>
              <w:suppressAutoHyphens/>
              <w:jc w:val="both"/>
              <w:rPr>
                <w:rFonts w:eastAsia="Times New Roman"/>
                <w:sz w:val="22"/>
                <w:szCs w:val="22"/>
                <w:lang w:val="ru-RU" w:eastAsia="ar-SA"/>
              </w:rPr>
            </w:pPr>
            <w:r>
              <w:rPr>
                <w:rFonts w:eastAsia="Times New Roman"/>
                <w:sz w:val="22"/>
                <w:szCs w:val="22"/>
                <w:lang w:eastAsia="ar-SA"/>
              </w:rPr>
              <w:t xml:space="preserve">4.2. </w:t>
            </w:r>
            <w:proofErr w:type="spellStart"/>
            <w:r>
              <w:rPr>
                <w:rFonts w:eastAsia="Times New Roman"/>
                <w:sz w:val="22"/>
                <w:szCs w:val="22"/>
                <w:lang w:val="ru-RU" w:eastAsia="ar-SA"/>
              </w:rPr>
              <w:t>Копія</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свідоцтва</w:t>
            </w:r>
            <w:proofErr w:type="spellEnd"/>
            <w:r>
              <w:rPr>
                <w:rFonts w:eastAsia="Times New Roman"/>
                <w:sz w:val="22"/>
                <w:szCs w:val="22"/>
                <w:lang w:val="ru-RU" w:eastAsia="ar-SA"/>
              </w:rPr>
              <w:t xml:space="preserve"> про </w:t>
            </w:r>
            <w:proofErr w:type="spellStart"/>
            <w:r>
              <w:rPr>
                <w:rFonts w:eastAsia="Times New Roman"/>
                <w:sz w:val="22"/>
                <w:szCs w:val="22"/>
                <w:lang w:val="ru-RU" w:eastAsia="ar-SA"/>
              </w:rPr>
              <w:t>реєстрацію</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платника</w:t>
            </w:r>
            <w:proofErr w:type="spellEnd"/>
            <w:r>
              <w:rPr>
                <w:rFonts w:eastAsia="Times New Roman"/>
                <w:sz w:val="22"/>
                <w:szCs w:val="22"/>
                <w:lang w:val="ru-RU" w:eastAsia="ar-SA"/>
              </w:rPr>
              <w:t xml:space="preserve"> ПДВ </w:t>
            </w:r>
            <w:proofErr w:type="spellStart"/>
            <w:r>
              <w:rPr>
                <w:rFonts w:eastAsia="Times New Roman"/>
                <w:sz w:val="22"/>
                <w:szCs w:val="22"/>
                <w:lang w:val="ru-RU" w:eastAsia="ar-SA"/>
              </w:rPr>
              <w:t>або</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витяг</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з</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реєстру</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платників</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податку</w:t>
            </w:r>
            <w:proofErr w:type="spellEnd"/>
            <w:r>
              <w:rPr>
                <w:rFonts w:eastAsia="Times New Roman"/>
                <w:sz w:val="22"/>
                <w:szCs w:val="22"/>
                <w:lang w:val="ru-RU" w:eastAsia="ar-SA"/>
              </w:rPr>
              <w:t xml:space="preserve"> на </w:t>
            </w:r>
            <w:proofErr w:type="spellStart"/>
            <w:r>
              <w:rPr>
                <w:rFonts w:eastAsia="Times New Roman"/>
                <w:sz w:val="22"/>
                <w:szCs w:val="22"/>
                <w:lang w:val="ru-RU" w:eastAsia="ar-SA"/>
              </w:rPr>
              <w:t>додану</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вартість</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або</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платника</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єдиного</w:t>
            </w:r>
            <w:proofErr w:type="spellEnd"/>
            <w:r>
              <w:rPr>
                <w:rFonts w:eastAsia="Times New Roman"/>
                <w:sz w:val="22"/>
                <w:szCs w:val="22"/>
                <w:lang w:val="ru-RU" w:eastAsia="ar-SA"/>
              </w:rPr>
              <w:t xml:space="preserve"> </w:t>
            </w:r>
            <w:proofErr w:type="spellStart"/>
            <w:r>
              <w:rPr>
                <w:rFonts w:eastAsia="Times New Roman"/>
                <w:sz w:val="22"/>
                <w:szCs w:val="22"/>
                <w:lang w:val="ru-RU" w:eastAsia="ar-SA"/>
              </w:rPr>
              <w:t>податку</w:t>
            </w:r>
            <w:proofErr w:type="spellEnd"/>
            <w:r>
              <w:rPr>
                <w:rFonts w:eastAsia="Times New Roman"/>
                <w:sz w:val="22"/>
                <w:szCs w:val="22"/>
                <w:lang w:val="ru-RU" w:eastAsia="ar-SA"/>
              </w:rPr>
              <w:t>.</w:t>
            </w:r>
          </w:p>
          <w:p w:rsidR="00816B89" w:rsidRDefault="00816B89" w:rsidP="00816B89">
            <w:pPr>
              <w:suppressAutoHyphens/>
              <w:autoSpaceDE w:val="0"/>
              <w:spacing w:after="120"/>
              <w:jc w:val="both"/>
              <w:rPr>
                <w:rFonts w:eastAsia="Times New Roman"/>
                <w:bCs/>
                <w:sz w:val="22"/>
                <w:szCs w:val="22"/>
                <w:lang w:eastAsia="ar-SA"/>
              </w:rPr>
            </w:pPr>
            <w:r>
              <w:rPr>
                <w:rFonts w:eastAsia="Times New Roman"/>
                <w:sz w:val="22"/>
                <w:szCs w:val="22"/>
                <w:lang w:eastAsia="ar-SA"/>
              </w:rPr>
              <w:t xml:space="preserve">4.3. Копія свідоцтва про державну реєстрацію (для юридичних осіб та </w:t>
            </w:r>
            <w:r>
              <w:rPr>
                <w:rFonts w:eastAsia="Times New Roman"/>
                <w:bCs/>
                <w:sz w:val="22"/>
                <w:szCs w:val="22"/>
                <w:lang w:eastAsia="ar-SA"/>
              </w:rPr>
              <w:t>суб'єктів підприємницької діяльності) або копію  виписки з Єдиного державного реєстру юридичних осіб та фізичних осіб-підприємців та громадських формувань або витяг з  Єдиного державного реєстру юридичних осіб та фізичних осіб-підприємців та громадських формувань;</w:t>
            </w:r>
          </w:p>
          <w:p w:rsidR="00816B89" w:rsidRDefault="00816B89" w:rsidP="00816B89">
            <w:pPr>
              <w:suppressAutoHyphens/>
              <w:autoSpaceDE w:val="0"/>
              <w:spacing w:after="120"/>
              <w:jc w:val="both"/>
              <w:rPr>
                <w:rFonts w:eastAsia="Times New Roman"/>
                <w:bCs/>
                <w:sz w:val="22"/>
                <w:szCs w:val="22"/>
                <w:lang w:val="ru-RU" w:eastAsia="ar-SA"/>
              </w:rPr>
            </w:pPr>
            <w:r>
              <w:rPr>
                <w:rFonts w:eastAsia="Times New Roman"/>
                <w:bCs/>
                <w:sz w:val="22"/>
                <w:szCs w:val="22"/>
                <w:lang w:eastAsia="ar-SA"/>
              </w:rPr>
              <w:t xml:space="preserve"> </w:t>
            </w:r>
            <w:r>
              <w:rPr>
                <w:rFonts w:eastAsia="Times New Roman"/>
                <w:bCs/>
                <w:sz w:val="22"/>
                <w:szCs w:val="22"/>
                <w:lang w:val="ru-RU" w:eastAsia="ar-SA"/>
              </w:rPr>
              <w:t xml:space="preserve">4.4. </w:t>
            </w:r>
            <w:proofErr w:type="spellStart"/>
            <w:r>
              <w:rPr>
                <w:rFonts w:eastAsia="Times New Roman"/>
                <w:bCs/>
                <w:sz w:val="22"/>
                <w:szCs w:val="22"/>
                <w:lang w:val="ru-RU" w:eastAsia="ar-SA"/>
              </w:rPr>
              <w:t>Копія</w:t>
            </w:r>
            <w:proofErr w:type="spellEnd"/>
            <w:r>
              <w:rPr>
                <w:rFonts w:eastAsia="Times New Roman"/>
                <w:bCs/>
                <w:sz w:val="22"/>
                <w:szCs w:val="22"/>
                <w:lang w:val="ru-RU" w:eastAsia="ar-SA"/>
              </w:rPr>
              <w:t xml:space="preserve"> </w:t>
            </w:r>
            <w:proofErr w:type="spellStart"/>
            <w:r>
              <w:rPr>
                <w:rFonts w:eastAsia="Times New Roman"/>
                <w:bCs/>
                <w:sz w:val="22"/>
                <w:szCs w:val="22"/>
                <w:lang w:val="ru-RU" w:eastAsia="ar-SA"/>
              </w:rPr>
              <w:t>довідки</w:t>
            </w:r>
            <w:proofErr w:type="spellEnd"/>
            <w:r>
              <w:rPr>
                <w:rFonts w:eastAsia="Times New Roman"/>
                <w:bCs/>
                <w:sz w:val="22"/>
                <w:szCs w:val="22"/>
                <w:lang w:val="ru-RU" w:eastAsia="ar-SA"/>
              </w:rPr>
              <w:t xml:space="preserve"> про </w:t>
            </w:r>
            <w:proofErr w:type="spellStart"/>
            <w:r>
              <w:rPr>
                <w:rFonts w:eastAsia="Times New Roman"/>
                <w:bCs/>
                <w:sz w:val="22"/>
                <w:szCs w:val="22"/>
                <w:lang w:val="ru-RU" w:eastAsia="ar-SA"/>
              </w:rPr>
              <w:t>присвоєння</w:t>
            </w:r>
            <w:proofErr w:type="spellEnd"/>
            <w:r>
              <w:rPr>
                <w:rFonts w:eastAsia="Times New Roman"/>
                <w:bCs/>
                <w:sz w:val="22"/>
                <w:szCs w:val="22"/>
                <w:lang w:val="ru-RU" w:eastAsia="ar-SA"/>
              </w:rPr>
              <w:t xml:space="preserve"> </w:t>
            </w:r>
            <w:proofErr w:type="spellStart"/>
            <w:r>
              <w:rPr>
                <w:rFonts w:eastAsia="Times New Roman"/>
                <w:bCs/>
                <w:sz w:val="22"/>
                <w:szCs w:val="22"/>
                <w:lang w:val="ru-RU" w:eastAsia="ar-SA"/>
              </w:rPr>
              <w:t>ідентифікаційного</w:t>
            </w:r>
            <w:proofErr w:type="spellEnd"/>
            <w:r>
              <w:rPr>
                <w:rFonts w:eastAsia="Times New Roman"/>
                <w:bCs/>
                <w:sz w:val="22"/>
                <w:szCs w:val="22"/>
                <w:lang w:val="ru-RU" w:eastAsia="ar-SA"/>
              </w:rPr>
              <w:t xml:space="preserve"> коду (для </w:t>
            </w:r>
            <w:proofErr w:type="spellStart"/>
            <w:r>
              <w:rPr>
                <w:rFonts w:eastAsia="Times New Roman"/>
                <w:bCs/>
                <w:sz w:val="22"/>
                <w:szCs w:val="22"/>
                <w:lang w:val="ru-RU" w:eastAsia="ar-SA"/>
              </w:rPr>
              <w:t>фізичних</w:t>
            </w:r>
            <w:proofErr w:type="spellEnd"/>
            <w:r>
              <w:rPr>
                <w:rFonts w:eastAsia="Times New Roman"/>
                <w:bCs/>
                <w:sz w:val="22"/>
                <w:szCs w:val="22"/>
                <w:lang w:val="ru-RU" w:eastAsia="ar-SA"/>
              </w:rPr>
              <w:t xml:space="preserve"> </w:t>
            </w:r>
            <w:proofErr w:type="spellStart"/>
            <w:r>
              <w:rPr>
                <w:rFonts w:eastAsia="Times New Roman"/>
                <w:bCs/>
                <w:sz w:val="22"/>
                <w:szCs w:val="22"/>
                <w:lang w:val="ru-RU" w:eastAsia="ar-SA"/>
              </w:rPr>
              <w:t>осіб</w:t>
            </w:r>
            <w:proofErr w:type="spellEnd"/>
            <w:r>
              <w:rPr>
                <w:rFonts w:eastAsia="Times New Roman"/>
                <w:bCs/>
                <w:sz w:val="22"/>
                <w:szCs w:val="22"/>
                <w:lang w:val="ru-RU" w:eastAsia="ar-SA"/>
              </w:rPr>
              <w:t>).</w:t>
            </w:r>
          </w:p>
          <w:p w:rsidR="00816B89" w:rsidRDefault="00816B89" w:rsidP="00816B89">
            <w:pPr>
              <w:suppressAutoHyphens/>
              <w:autoSpaceDE w:val="0"/>
              <w:spacing w:after="120"/>
              <w:jc w:val="both"/>
              <w:rPr>
                <w:rFonts w:eastAsia="Times New Roman"/>
                <w:bCs/>
                <w:sz w:val="22"/>
                <w:szCs w:val="22"/>
                <w:lang w:val="ru-RU" w:eastAsia="ar-SA"/>
              </w:rPr>
            </w:pPr>
            <w:r>
              <w:rPr>
                <w:rFonts w:eastAsia="Times New Roman"/>
                <w:bCs/>
                <w:sz w:val="22"/>
                <w:szCs w:val="22"/>
                <w:lang w:val="ru-RU" w:eastAsia="ar-SA"/>
              </w:rPr>
              <w:t xml:space="preserve">4.5. </w:t>
            </w:r>
            <w:proofErr w:type="spellStart"/>
            <w:r>
              <w:rPr>
                <w:rFonts w:eastAsia="Times New Roman"/>
                <w:bCs/>
                <w:sz w:val="22"/>
                <w:szCs w:val="22"/>
                <w:lang w:val="ru-RU" w:eastAsia="ar-SA"/>
              </w:rPr>
              <w:t>Копія</w:t>
            </w:r>
            <w:proofErr w:type="spellEnd"/>
            <w:r>
              <w:rPr>
                <w:rFonts w:eastAsia="Times New Roman"/>
                <w:bCs/>
                <w:sz w:val="22"/>
                <w:szCs w:val="22"/>
                <w:lang w:val="ru-RU" w:eastAsia="ar-SA"/>
              </w:rPr>
              <w:t xml:space="preserve"> паспорту (для </w:t>
            </w:r>
            <w:proofErr w:type="spellStart"/>
            <w:r>
              <w:rPr>
                <w:rFonts w:eastAsia="Times New Roman"/>
                <w:bCs/>
                <w:sz w:val="22"/>
                <w:szCs w:val="22"/>
                <w:lang w:val="ru-RU" w:eastAsia="ar-SA"/>
              </w:rPr>
              <w:t>фізичних</w:t>
            </w:r>
            <w:proofErr w:type="spellEnd"/>
            <w:r>
              <w:rPr>
                <w:rFonts w:eastAsia="Times New Roman"/>
                <w:bCs/>
                <w:sz w:val="22"/>
                <w:szCs w:val="22"/>
                <w:lang w:val="ru-RU" w:eastAsia="ar-SA"/>
              </w:rPr>
              <w:t xml:space="preserve"> </w:t>
            </w:r>
            <w:proofErr w:type="spellStart"/>
            <w:r>
              <w:rPr>
                <w:rFonts w:eastAsia="Times New Roman"/>
                <w:bCs/>
                <w:sz w:val="22"/>
                <w:szCs w:val="22"/>
                <w:lang w:val="ru-RU" w:eastAsia="ar-SA"/>
              </w:rPr>
              <w:t>осіб</w:t>
            </w:r>
            <w:proofErr w:type="spellEnd"/>
            <w:r>
              <w:rPr>
                <w:rFonts w:eastAsia="Times New Roman"/>
                <w:bCs/>
                <w:sz w:val="22"/>
                <w:szCs w:val="22"/>
                <w:lang w:val="ru-RU" w:eastAsia="ar-SA"/>
              </w:rPr>
              <w:t>).</w:t>
            </w:r>
          </w:p>
          <w:p w:rsidR="00816B89" w:rsidRDefault="00816B89" w:rsidP="00816B89">
            <w:pPr>
              <w:suppressAutoHyphens/>
              <w:jc w:val="both"/>
              <w:textAlignment w:val="baseline"/>
              <w:rPr>
                <w:rFonts w:eastAsia="Times New Roman"/>
                <w:sz w:val="22"/>
                <w:szCs w:val="22"/>
                <w:lang w:val="ru-RU" w:eastAsia="uk-UA"/>
              </w:rPr>
            </w:pPr>
            <w:r>
              <w:rPr>
                <w:rFonts w:eastAsia="Times New Roman"/>
                <w:iCs/>
                <w:sz w:val="22"/>
                <w:szCs w:val="22"/>
                <w:lang w:eastAsia="ar-SA"/>
              </w:rPr>
              <w:t xml:space="preserve">4.6. </w:t>
            </w:r>
            <w:proofErr w:type="spellStart"/>
            <w:r>
              <w:rPr>
                <w:rFonts w:eastAsia="Times New Roman"/>
                <w:sz w:val="22"/>
                <w:szCs w:val="22"/>
                <w:lang w:val="ru-RU" w:eastAsia="uk-UA"/>
              </w:rPr>
              <w:t>Учасник</w:t>
            </w:r>
            <w:proofErr w:type="spellEnd"/>
            <w:r>
              <w:rPr>
                <w:rFonts w:eastAsia="Times New Roman"/>
                <w:sz w:val="22"/>
                <w:szCs w:val="22"/>
                <w:lang w:val="ru-RU" w:eastAsia="uk-UA"/>
              </w:rPr>
              <w:t xml:space="preserve"> </w:t>
            </w:r>
            <w:proofErr w:type="spellStart"/>
            <w:r>
              <w:rPr>
                <w:rFonts w:eastAsia="Times New Roman"/>
                <w:sz w:val="22"/>
                <w:szCs w:val="22"/>
                <w:lang w:val="ru-RU" w:eastAsia="uk-UA"/>
              </w:rPr>
              <w:t>надає</w:t>
            </w:r>
            <w:proofErr w:type="spellEnd"/>
            <w:r>
              <w:rPr>
                <w:rFonts w:eastAsia="Times New Roman"/>
                <w:sz w:val="22"/>
                <w:szCs w:val="22"/>
                <w:lang w:val="ru-RU" w:eastAsia="uk-UA"/>
              </w:rPr>
              <w:t xml:space="preserve"> </w:t>
            </w:r>
            <w:proofErr w:type="spellStart"/>
            <w:r>
              <w:rPr>
                <w:rFonts w:eastAsia="Times New Roman"/>
                <w:b/>
                <w:sz w:val="22"/>
                <w:szCs w:val="22"/>
                <w:lang w:val="ru-RU" w:eastAsia="uk-UA"/>
              </w:rPr>
              <w:t>Інформаційну</w:t>
            </w:r>
            <w:proofErr w:type="spellEnd"/>
            <w:r>
              <w:rPr>
                <w:rFonts w:eastAsia="Times New Roman"/>
                <w:b/>
                <w:sz w:val="22"/>
                <w:szCs w:val="22"/>
                <w:lang w:val="ru-RU" w:eastAsia="uk-UA"/>
              </w:rPr>
              <w:t xml:space="preserve"> </w:t>
            </w:r>
            <w:proofErr w:type="spellStart"/>
            <w:r>
              <w:rPr>
                <w:rFonts w:eastAsia="Times New Roman"/>
                <w:b/>
                <w:sz w:val="22"/>
                <w:szCs w:val="22"/>
                <w:lang w:val="ru-RU" w:eastAsia="uk-UA"/>
              </w:rPr>
              <w:t>довідку</w:t>
            </w:r>
            <w:proofErr w:type="spellEnd"/>
            <w:r>
              <w:rPr>
                <w:rFonts w:eastAsia="Times New Roman"/>
                <w:b/>
                <w:sz w:val="22"/>
                <w:szCs w:val="22"/>
                <w:lang w:val="ru-RU" w:eastAsia="uk-UA"/>
              </w:rPr>
              <w:t xml:space="preserve"> </w:t>
            </w:r>
            <w:proofErr w:type="spellStart"/>
            <w:r>
              <w:rPr>
                <w:rFonts w:eastAsia="Times New Roman"/>
                <w:b/>
                <w:sz w:val="22"/>
                <w:szCs w:val="22"/>
                <w:lang w:val="ru-RU" w:eastAsia="uk-UA"/>
              </w:rPr>
              <w:t>або</w:t>
            </w:r>
            <w:proofErr w:type="spellEnd"/>
            <w:r>
              <w:rPr>
                <w:rFonts w:eastAsia="Times New Roman"/>
                <w:b/>
                <w:sz w:val="22"/>
                <w:szCs w:val="22"/>
                <w:lang w:val="ru-RU" w:eastAsia="uk-UA"/>
              </w:rPr>
              <w:t xml:space="preserve"> лист*</w:t>
            </w:r>
            <w:r>
              <w:rPr>
                <w:rFonts w:eastAsia="Times New Roman"/>
                <w:sz w:val="22"/>
                <w:szCs w:val="22"/>
                <w:lang w:val="ru-RU" w:eastAsia="uk-UA"/>
              </w:rPr>
              <w:t xml:space="preserve"> (за </w:t>
            </w:r>
            <w:proofErr w:type="spellStart"/>
            <w:r>
              <w:rPr>
                <w:rFonts w:eastAsia="Times New Roman"/>
                <w:sz w:val="22"/>
                <w:szCs w:val="22"/>
                <w:lang w:val="ru-RU" w:eastAsia="uk-UA"/>
              </w:rPr>
              <w:t>зразком</w:t>
            </w:r>
            <w:proofErr w:type="spellEnd"/>
            <w:r>
              <w:rPr>
                <w:rFonts w:eastAsia="Times New Roman"/>
                <w:sz w:val="22"/>
                <w:szCs w:val="22"/>
                <w:lang w:val="ru-RU" w:eastAsia="uk-UA"/>
              </w:rPr>
              <w:t xml:space="preserve">) про  </w:t>
            </w:r>
            <w:proofErr w:type="spellStart"/>
            <w:r>
              <w:rPr>
                <w:rFonts w:eastAsia="Times New Roman"/>
                <w:sz w:val="22"/>
                <w:szCs w:val="22"/>
                <w:lang w:val="ru-RU" w:eastAsia="uk-UA"/>
              </w:rPr>
              <w:t>відсутність</w:t>
            </w:r>
            <w:proofErr w:type="spellEnd"/>
            <w:r>
              <w:rPr>
                <w:rFonts w:eastAsia="Times New Roman"/>
                <w:sz w:val="22"/>
                <w:szCs w:val="22"/>
                <w:lang w:val="ru-RU" w:eastAsia="uk-UA"/>
              </w:rPr>
              <w:t xml:space="preserve"> </w:t>
            </w:r>
            <w:proofErr w:type="spellStart"/>
            <w:r>
              <w:rPr>
                <w:rFonts w:eastAsia="Times New Roman"/>
                <w:sz w:val="22"/>
                <w:szCs w:val="22"/>
                <w:lang w:val="ru-RU" w:eastAsia="uk-UA"/>
              </w:rPr>
              <w:t>застосування</w:t>
            </w:r>
            <w:proofErr w:type="spellEnd"/>
            <w:r>
              <w:rPr>
                <w:rFonts w:eastAsia="Times New Roman"/>
                <w:sz w:val="22"/>
                <w:szCs w:val="22"/>
                <w:lang w:val="ru-RU" w:eastAsia="uk-UA"/>
              </w:rPr>
              <w:t xml:space="preserve"> </w:t>
            </w:r>
            <w:proofErr w:type="spellStart"/>
            <w:r>
              <w:rPr>
                <w:rFonts w:eastAsia="Times New Roman"/>
                <w:sz w:val="22"/>
                <w:szCs w:val="22"/>
                <w:lang w:val="ru-RU" w:eastAsia="uk-UA"/>
              </w:rPr>
              <w:t>санкцій</w:t>
            </w:r>
            <w:proofErr w:type="spellEnd"/>
            <w:r>
              <w:rPr>
                <w:rFonts w:eastAsia="Times New Roman"/>
                <w:sz w:val="22"/>
                <w:szCs w:val="22"/>
                <w:lang w:val="ru-RU" w:eastAsia="uk-UA"/>
              </w:rPr>
              <w:t xml:space="preserve">, </w:t>
            </w:r>
            <w:proofErr w:type="spellStart"/>
            <w:r>
              <w:rPr>
                <w:rFonts w:eastAsia="Times New Roman"/>
                <w:sz w:val="22"/>
                <w:szCs w:val="22"/>
                <w:lang w:val="ru-RU" w:eastAsia="uk-UA"/>
              </w:rPr>
              <w:t>передбачених</w:t>
            </w:r>
            <w:proofErr w:type="spellEnd"/>
            <w:r>
              <w:rPr>
                <w:rFonts w:eastAsia="Times New Roman"/>
                <w:sz w:val="22"/>
                <w:szCs w:val="22"/>
                <w:lang w:val="ru-RU" w:eastAsia="uk-UA"/>
              </w:rPr>
              <w:t xml:space="preserve"> </w:t>
            </w:r>
            <w:proofErr w:type="spellStart"/>
            <w:r>
              <w:rPr>
                <w:rFonts w:eastAsia="Times New Roman"/>
                <w:sz w:val="22"/>
                <w:szCs w:val="22"/>
                <w:lang w:val="ru-RU" w:eastAsia="uk-UA"/>
              </w:rPr>
              <w:t>статтею</w:t>
            </w:r>
            <w:proofErr w:type="spellEnd"/>
            <w:r>
              <w:rPr>
                <w:rFonts w:eastAsia="Times New Roman"/>
                <w:sz w:val="22"/>
                <w:szCs w:val="22"/>
                <w:lang w:val="ru-RU" w:eastAsia="uk-UA"/>
              </w:rPr>
              <w:t xml:space="preserve"> 236 ГКУ такого </w:t>
            </w:r>
            <w:proofErr w:type="spellStart"/>
            <w:r>
              <w:rPr>
                <w:rFonts w:eastAsia="Times New Roman"/>
                <w:sz w:val="22"/>
                <w:szCs w:val="22"/>
                <w:lang w:val="ru-RU" w:eastAsia="uk-UA"/>
              </w:rPr>
              <w:t>змісту</w:t>
            </w:r>
            <w:proofErr w:type="spellEnd"/>
            <w:r>
              <w:rPr>
                <w:rFonts w:eastAsia="Times New Roman"/>
                <w:sz w:val="22"/>
                <w:szCs w:val="22"/>
                <w:lang w:val="ru-RU" w:eastAsia="uk-UA"/>
              </w:rPr>
              <w:t>:</w:t>
            </w:r>
          </w:p>
          <w:p w:rsidR="00816B89" w:rsidRDefault="00816B89" w:rsidP="00816B89">
            <w:pPr>
              <w:suppressAutoHyphens/>
              <w:jc w:val="both"/>
              <w:textAlignment w:val="baseline"/>
              <w:rPr>
                <w:rFonts w:eastAsia="Times New Roman"/>
                <w:b/>
                <w:i/>
                <w:sz w:val="22"/>
                <w:szCs w:val="22"/>
                <w:lang w:val="ru-RU" w:eastAsia="uk-UA"/>
              </w:rPr>
            </w:pPr>
            <w:r>
              <w:rPr>
                <w:rFonts w:eastAsia="Times New Roman"/>
                <w:b/>
                <w:i/>
                <w:sz w:val="22"/>
                <w:szCs w:val="22"/>
                <w:lang w:val="ru-RU" w:eastAsia="uk-UA"/>
              </w:rPr>
              <w:t>«</w:t>
            </w:r>
            <w:proofErr w:type="spellStart"/>
            <w:r>
              <w:rPr>
                <w:rFonts w:eastAsia="Times New Roman"/>
                <w:b/>
                <w:i/>
                <w:sz w:val="22"/>
                <w:szCs w:val="22"/>
                <w:lang w:val="ru-RU" w:eastAsia="uk-UA"/>
              </w:rPr>
              <w:t>Цим</w:t>
            </w:r>
            <w:proofErr w:type="spellEnd"/>
            <w:r>
              <w:rPr>
                <w:rFonts w:eastAsia="Times New Roman"/>
                <w:b/>
                <w:i/>
                <w:sz w:val="22"/>
                <w:szCs w:val="22"/>
                <w:lang w:val="ru-RU" w:eastAsia="uk-UA"/>
              </w:rPr>
              <w:t xml:space="preserve"> листом </w:t>
            </w:r>
            <w:proofErr w:type="spellStart"/>
            <w:r>
              <w:rPr>
                <w:rFonts w:eastAsia="Times New Roman"/>
                <w:b/>
                <w:i/>
                <w:sz w:val="22"/>
                <w:szCs w:val="22"/>
                <w:lang w:val="ru-RU" w:eastAsia="uk-UA"/>
              </w:rPr>
              <w:t>підтверджуємо</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що</w:t>
            </w:r>
            <w:proofErr w:type="spellEnd"/>
            <w:r>
              <w:rPr>
                <w:rFonts w:eastAsia="Times New Roman"/>
                <w:b/>
                <w:i/>
                <w:sz w:val="22"/>
                <w:szCs w:val="22"/>
                <w:lang w:val="ru-RU" w:eastAsia="uk-UA"/>
              </w:rPr>
              <w:t xml:space="preserve"> в </w:t>
            </w:r>
            <w:proofErr w:type="spellStart"/>
            <w:r>
              <w:rPr>
                <w:rFonts w:eastAsia="Times New Roman"/>
                <w:b/>
                <w:i/>
                <w:sz w:val="22"/>
                <w:szCs w:val="22"/>
                <w:lang w:val="ru-RU" w:eastAsia="uk-UA"/>
              </w:rPr>
              <w:t>попередніх</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взаємовідносинах</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між</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Учасником</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повна</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назва</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Учасника</w:t>
            </w:r>
            <w:proofErr w:type="spellEnd"/>
            <w:r>
              <w:rPr>
                <w:rFonts w:eastAsia="Times New Roman"/>
                <w:b/>
                <w:i/>
                <w:sz w:val="22"/>
                <w:szCs w:val="22"/>
                <w:lang w:val="ru-RU" w:eastAsia="uk-UA"/>
              </w:rPr>
              <w:t xml:space="preserve">) та </w:t>
            </w:r>
            <w:proofErr w:type="spellStart"/>
            <w:r>
              <w:rPr>
                <w:rFonts w:eastAsia="Times New Roman"/>
                <w:b/>
                <w:i/>
                <w:sz w:val="22"/>
                <w:szCs w:val="22"/>
                <w:lang w:val="ru-RU" w:eastAsia="uk-UA"/>
              </w:rPr>
              <w:t>Замовником</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вказати</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найменування</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Замовника</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оперативно-господарську</w:t>
            </w:r>
            <w:proofErr w:type="spellEnd"/>
            <w:r>
              <w:rPr>
                <w:rFonts w:eastAsia="Times New Roman"/>
                <w:b/>
                <w:i/>
                <w:sz w:val="22"/>
                <w:szCs w:val="22"/>
                <w:lang w:val="ru-RU" w:eastAsia="uk-UA"/>
              </w:rPr>
              <w:t>/</w:t>
            </w:r>
            <w:proofErr w:type="spellStart"/>
            <w:r>
              <w:rPr>
                <w:rFonts w:eastAsia="Times New Roman"/>
                <w:b/>
                <w:i/>
                <w:sz w:val="22"/>
                <w:szCs w:val="22"/>
                <w:lang w:val="ru-RU" w:eastAsia="uk-UA"/>
              </w:rPr>
              <w:t>і</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санкцію</w:t>
            </w:r>
            <w:proofErr w:type="spellEnd"/>
            <w:r>
              <w:rPr>
                <w:rFonts w:eastAsia="Times New Roman"/>
                <w:b/>
                <w:i/>
                <w:sz w:val="22"/>
                <w:szCs w:val="22"/>
                <w:lang w:val="ru-RU" w:eastAsia="uk-UA"/>
              </w:rPr>
              <w:t>/</w:t>
            </w:r>
            <w:proofErr w:type="spellStart"/>
            <w:r>
              <w:rPr>
                <w:rFonts w:eastAsia="Times New Roman"/>
                <w:b/>
                <w:i/>
                <w:sz w:val="22"/>
                <w:szCs w:val="22"/>
                <w:lang w:val="ru-RU" w:eastAsia="uk-UA"/>
              </w:rPr>
              <w:t>ії</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передбачену</w:t>
            </w:r>
            <w:proofErr w:type="spellEnd"/>
            <w:r>
              <w:rPr>
                <w:rFonts w:eastAsia="Times New Roman"/>
                <w:b/>
                <w:i/>
                <w:sz w:val="22"/>
                <w:szCs w:val="22"/>
                <w:lang w:val="ru-RU" w:eastAsia="uk-UA"/>
              </w:rPr>
              <w:t>/</w:t>
            </w:r>
            <w:proofErr w:type="spellStart"/>
            <w:r>
              <w:rPr>
                <w:rFonts w:eastAsia="Times New Roman"/>
                <w:b/>
                <w:i/>
                <w:sz w:val="22"/>
                <w:szCs w:val="22"/>
                <w:lang w:val="ru-RU" w:eastAsia="uk-UA"/>
              </w:rPr>
              <w:t>і</w:t>
            </w:r>
            <w:proofErr w:type="spellEnd"/>
            <w:r>
              <w:rPr>
                <w:rFonts w:eastAsia="Times New Roman"/>
                <w:b/>
                <w:i/>
                <w:sz w:val="22"/>
                <w:szCs w:val="22"/>
                <w:lang w:val="ru-RU" w:eastAsia="uk-UA"/>
              </w:rPr>
              <w:t xml:space="preserve"> ст.236 ГКУ, </w:t>
            </w:r>
            <w:proofErr w:type="spellStart"/>
            <w:r>
              <w:rPr>
                <w:rFonts w:eastAsia="Times New Roman"/>
                <w:b/>
                <w:i/>
                <w:sz w:val="22"/>
                <w:szCs w:val="22"/>
                <w:lang w:val="ru-RU" w:eastAsia="uk-UA"/>
              </w:rPr>
              <w:t>зокрема</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таку</w:t>
            </w:r>
            <w:proofErr w:type="spellEnd"/>
            <w:r>
              <w:rPr>
                <w:rFonts w:eastAsia="Times New Roman"/>
                <w:b/>
                <w:i/>
                <w:sz w:val="22"/>
                <w:szCs w:val="22"/>
                <w:lang w:val="ru-RU" w:eastAsia="uk-UA"/>
              </w:rPr>
              <w:t xml:space="preserve">, як </w:t>
            </w:r>
            <w:proofErr w:type="spellStart"/>
            <w:r>
              <w:rPr>
                <w:rFonts w:eastAsia="Times New Roman"/>
                <w:b/>
                <w:i/>
                <w:sz w:val="22"/>
                <w:szCs w:val="22"/>
                <w:lang w:val="ru-RU" w:eastAsia="uk-UA"/>
              </w:rPr>
              <w:t>відмова</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від</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встановлення</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господарських</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відносин</w:t>
            </w:r>
            <w:proofErr w:type="spellEnd"/>
            <w:r>
              <w:rPr>
                <w:rFonts w:eastAsia="Times New Roman"/>
                <w:b/>
                <w:i/>
                <w:sz w:val="22"/>
                <w:szCs w:val="22"/>
                <w:lang w:val="ru-RU" w:eastAsia="uk-UA"/>
              </w:rPr>
              <w:t xml:space="preserve"> на </w:t>
            </w:r>
            <w:proofErr w:type="spellStart"/>
            <w:r>
              <w:rPr>
                <w:rFonts w:eastAsia="Times New Roman"/>
                <w:b/>
                <w:i/>
                <w:sz w:val="22"/>
                <w:szCs w:val="22"/>
                <w:lang w:val="ru-RU" w:eastAsia="uk-UA"/>
              </w:rPr>
              <w:t>майбутнє</w:t>
            </w:r>
            <w:proofErr w:type="spellEnd"/>
            <w:r>
              <w:rPr>
                <w:rFonts w:eastAsia="Times New Roman"/>
                <w:b/>
                <w:i/>
                <w:sz w:val="22"/>
                <w:szCs w:val="22"/>
                <w:lang w:val="ru-RU" w:eastAsia="uk-UA"/>
              </w:rPr>
              <w:t xml:space="preserve">, не </w:t>
            </w:r>
            <w:proofErr w:type="spellStart"/>
            <w:r>
              <w:rPr>
                <w:rFonts w:eastAsia="Times New Roman"/>
                <w:b/>
                <w:i/>
                <w:sz w:val="22"/>
                <w:szCs w:val="22"/>
                <w:lang w:val="ru-RU" w:eastAsia="uk-UA"/>
              </w:rPr>
              <w:t>було</w:t>
            </w:r>
            <w:proofErr w:type="spellEnd"/>
            <w:r>
              <w:rPr>
                <w:rFonts w:eastAsia="Times New Roman"/>
                <w:b/>
                <w:i/>
                <w:sz w:val="22"/>
                <w:szCs w:val="22"/>
                <w:lang w:val="ru-RU" w:eastAsia="uk-UA"/>
              </w:rPr>
              <w:t xml:space="preserve"> </w:t>
            </w:r>
            <w:proofErr w:type="spellStart"/>
            <w:r>
              <w:rPr>
                <w:rFonts w:eastAsia="Times New Roman"/>
                <w:b/>
                <w:i/>
                <w:sz w:val="22"/>
                <w:szCs w:val="22"/>
                <w:lang w:val="ru-RU" w:eastAsia="uk-UA"/>
              </w:rPr>
              <w:t>застосовано</w:t>
            </w:r>
            <w:proofErr w:type="spellEnd"/>
            <w:r>
              <w:rPr>
                <w:rFonts w:eastAsia="Times New Roman"/>
                <w:b/>
                <w:i/>
                <w:sz w:val="22"/>
                <w:szCs w:val="22"/>
                <w:lang w:val="ru-RU" w:eastAsia="uk-UA"/>
              </w:rPr>
              <w:t>».</w:t>
            </w:r>
          </w:p>
          <w:p w:rsidR="00816B89" w:rsidRDefault="00816B89" w:rsidP="00816B89">
            <w:pPr>
              <w:suppressAutoHyphens/>
              <w:jc w:val="both"/>
              <w:textAlignment w:val="baseline"/>
              <w:rPr>
                <w:color w:val="000000"/>
                <w:sz w:val="22"/>
                <w:szCs w:val="22"/>
              </w:rPr>
            </w:pPr>
            <w:r>
              <w:rPr>
                <w:color w:val="000000"/>
                <w:sz w:val="22"/>
                <w:szCs w:val="22"/>
              </w:rPr>
              <w:t>4.7. В складі пропозиції надати наступні документи:</w:t>
            </w:r>
          </w:p>
          <w:p w:rsidR="00FA1F11" w:rsidRDefault="00953840" w:rsidP="00934447">
            <w:pPr>
              <w:widowControl w:val="0"/>
              <w:jc w:val="both"/>
              <w:rPr>
                <w:rFonts w:eastAsia="Times New Roman"/>
                <w:sz w:val="22"/>
                <w:szCs w:val="22"/>
                <w:u w:val="single"/>
                <w:lang w:eastAsia="uk-UA"/>
              </w:rPr>
            </w:pPr>
            <w:r w:rsidRPr="009E5D28">
              <w:rPr>
                <w:color w:val="000000"/>
                <w:sz w:val="22"/>
                <w:szCs w:val="22"/>
              </w:rPr>
              <w:t xml:space="preserve">- копія сертифікату системи управління безпечністю харчових продуктів ДСТУ ІSO 22000:2019 </w:t>
            </w:r>
            <w:r w:rsidRPr="009E5D28">
              <w:rPr>
                <w:color w:val="000000"/>
                <w:sz w:val="22"/>
                <w:szCs w:val="22"/>
                <w:shd w:val="clear" w:color="auto" w:fill="FFFFFF"/>
              </w:rPr>
              <w:t>виданий установою акредитованою в Україні </w:t>
            </w:r>
            <w:r w:rsidRPr="009E5D28">
              <w:rPr>
                <w:color w:val="000000"/>
                <w:sz w:val="22"/>
                <w:szCs w:val="22"/>
              </w:rPr>
              <w:t xml:space="preserve"> дійсні на дату розкриття тендерної пропозиції</w:t>
            </w:r>
            <w:r>
              <w:rPr>
                <w:color w:val="000000"/>
                <w:sz w:val="22"/>
                <w:szCs w:val="22"/>
              </w:rPr>
              <w:t xml:space="preserve"> -</w:t>
            </w:r>
            <w:r w:rsidRPr="009E5D28">
              <w:rPr>
                <w:color w:val="000000"/>
                <w:sz w:val="22"/>
                <w:szCs w:val="22"/>
              </w:rPr>
              <w:t xml:space="preserve"> виданий на ім'я Учасника</w:t>
            </w:r>
            <w:r w:rsidR="00934447">
              <w:rPr>
                <w:color w:val="000000"/>
                <w:sz w:val="22"/>
                <w:szCs w:val="22"/>
              </w:rPr>
              <w:t xml:space="preserve"> або Виробника.</w:t>
            </w:r>
          </w:p>
        </w:tc>
      </w:tr>
    </w:tbl>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934447" w:rsidRDefault="00934447"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331AA6" w:rsidRDefault="00331AA6"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816B89">
      <w:pPr>
        <w:pStyle w:val="25"/>
        <w:spacing w:after="0" w:line="240" w:lineRule="auto"/>
        <w:ind w:right="196"/>
        <w:rPr>
          <w:rFonts w:ascii="Times New Roman" w:hAnsi="Times New Roman" w:cs="Times New Roman"/>
          <w:b/>
          <w:szCs w:val="22"/>
        </w:rPr>
      </w:pPr>
    </w:p>
    <w:p w:rsidR="00816B89" w:rsidRDefault="00816B89" w:rsidP="00816B89">
      <w:pPr>
        <w:pStyle w:val="25"/>
        <w:spacing w:after="0" w:line="240" w:lineRule="auto"/>
        <w:ind w:right="196"/>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lastRenderedPageBreak/>
        <w:t>ДО</w:t>
      </w:r>
      <w:r>
        <w:rPr>
          <w:rFonts w:ascii="Times New Roman" w:hAnsi="Times New Roman" w:cs="Times New Roman"/>
          <w:szCs w:val="22"/>
        </w:rPr>
        <w:t>Д</w:t>
      </w:r>
      <w:r>
        <w:rPr>
          <w:rFonts w:ascii="Times New Roman" w:hAnsi="Times New Roman" w:cs="Times New Roman"/>
          <w:b/>
          <w:szCs w:val="22"/>
        </w:rPr>
        <w:t xml:space="preserve">АТОК 3  </w:t>
      </w:r>
    </w:p>
    <w:p w:rsidR="00FA1F11" w:rsidRDefault="00FA1F11" w:rsidP="00FA1F11">
      <w:pPr>
        <w:ind w:left="6480"/>
        <w:jc w:val="right"/>
        <w:rPr>
          <w:b/>
          <w:bCs/>
          <w:sz w:val="22"/>
          <w:szCs w:val="22"/>
        </w:rPr>
      </w:pPr>
      <w:r>
        <w:rPr>
          <w:b/>
          <w:bCs/>
          <w:sz w:val="22"/>
          <w:szCs w:val="22"/>
        </w:rPr>
        <w:t xml:space="preserve">    до Тендерної документації</w:t>
      </w:r>
    </w:p>
    <w:p w:rsidR="00FA1F11" w:rsidRDefault="00FA1F11" w:rsidP="00FA1F11">
      <w:pPr>
        <w:spacing w:before="240"/>
        <w:ind w:firstLine="708"/>
        <w:jc w:val="both"/>
        <w:rPr>
          <w:b/>
          <w:color w:val="000000"/>
        </w:rPr>
      </w:pPr>
      <w:r>
        <w:rPr>
          <w:b/>
          <w:color w:val="000000"/>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A1F11" w:rsidRDefault="00FA1F11" w:rsidP="00FA1F11">
      <w:pPr>
        <w:spacing w:after="120"/>
        <w:ind w:firstLine="708"/>
        <w:jc w:val="both"/>
        <w:rPr>
          <w:sz w:val="22"/>
          <w:szCs w:val="22"/>
        </w:rPr>
      </w:pPr>
      <w:r>
        <w:rPr>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A1F11" w:rsidRDefault="00FA1F11" w:rsidP="00FA1F11">
      <w:pPr>
        <w:spacing w:after="120"/>
        <w:ind w:firstLine="708"/>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A1F11" w:rsidRDefault="00FA1F11" w:rsidP="00FA1F11">
      <w:pPr>
        <w:spacing w:after="120"/>
        <w:ind w:firstLine="708"/>
        <w:jc w:val="both"/>
        <w:rPr>
          <w:sz w:val="20"/>
          <w:szCs w:val="20"/>
        </w:rPr>
      </w:pPr>
      <w:r>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A1F11" w:rsidRDefault="00FA1F11" w:rsidP="00FA1F11">
      <w:pPr>
        <w:spacing w:before="240"/>
        <w:ind w:firstLine="720"/>
        <w:jc w:val="both"/>
        <w:rPr>
          <w:b/>
        </w:rPr>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A1F11" w:rsidRDefault="00FA1F11" w:rsidP="00FA1F11">
      <w:pPr>
        <w:spacing w:after="120"/>
        <w:ind w:firstLine="708"/>
        <w:jc w:val="both"/>
        <w:rPr>
          <w:b/>
          <w:sz w:val="22"/>
          <w:szCs w:val="22"/>
        </w:rPr>
      </w:pPr>
      <w:r>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A1F11" w:rsidRDefault="00FA1F11" w:rsidP="00FA1F11">
      <w:pPr>
        <w:spacing w:after="120"/>
        <w:ind w:firstLine="708"/>
        <w:jc w:val="both"/>
        <w:rPr>
          <w:color w:val="000000"/>
          <w:sz w:val="22"/>
          <w:szCs w:val="22"/>
        </w:rPr>
      </w:pPr>
      <w:r>
        <w:rPr>
          <w:b/>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A1F11" w:rsidRDefault="00FA1F11" w:rsidP="00FA1F11">
      <w:pPr>
        <w:spacing w:after="120"/>
        <w:rPr>
          <w:b/>
          <w:color w:val="000000"/>
          <w:sz w:val="22"/>
          <w:szCs w:val="22"/>
        </w:rPr>
      </w:pPr>
      <w:r>
        <w:rPr>
          <w:color w:val="000000"/>
          <w:sz w:val="22"/>
          <w:szCs w:val="22"/>
        </w:rPr>
        <w:t> </w:t>
      </w:r>
      <w:r>
        <w:rPr>
          <w:b/>
          <w:color w:val="000000"/>
          <w:sz w:val="22"/>
          <w:szCs w:val="22"/>
        </w:rPr>
        <w:t>2.1. Документи, які надаються  ПЕРЕМОЖЦЕМ (юридичною особою):</w:t>
      </w:r>
    </w:p>
    <w:tbl>
      <w:tblPr>
        <w:tblW w:w="10365" w:type="dxa"/>
        <w:tblLayout w:type="fixed"/>
        <w:tblLook w:val="04A0"/>
      </w:tblPr>
      <w:tblGrid>
        <w:gridCol w:w="765"/>
        <w:gridCol w:w="4352"/>
        <w:gridCol w:w="5248"/>
      </w:tblGrid>
      <w:tr w:rsidR="00FA1F11" w:rsidTr="00FA1F11">
        <w:trPr>
          <w:cantSplit/>
          <w:trHeight w:val="1097"/>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w:t>
            </w:r>
          </w:p>
          <w:p w:rsidR="00FA1F11" w:rsidRDefault="00FA1F11">
            <w:pPr>
              <w:ind w:left="100"/>
              <w:jc w:val="center"/>
              <w:rPr>
                <w:sz w:val="20"/>
                <w:szCs w:val="20"/>
              </w:rPr>
            </w:pPr>
            <w:r>
              <w:rPr>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A1F11" w:rsidRDefault="00FA1F11">
            <w:pPr>
              <w:ind w:left="100"/>
              <w:jc w:val="both"/>
              <w:rPr>
                <w:sz w:val="20"/>
                <w:szCs w:val="20"/>
              </w:rPr>
            </w:pPr>
            <w:r>
              <w:rPr>
                <w:b/>
                <w:color w:val="000000"/>
                <w:sz w:val="20"/>
                <w:szCs w:val="20"/>
              </w:rPr>
              <w:t>Вимоги статті 17 Закону</w:t>
            </w:r>
          </w:p>
          <w:p w:rsidR="00FA1F11" w:rsidRDefault="00FA1F11">
            <w:pPr>
              <w:ind w:left="100"/>
              <w:jc w:val="both"/>
              <w:rPr>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A1F11" w:rsidTr="00FA1F1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1F11" w:rsidRDefault="00FA1F11">
            <w:pPr>
              <w:ind w:left="100"/>
              <w:jc w:val="both"/>
              <w:rPr>
                <w:sz w:val="20"/>
                <w:szCs w:val="20"/>
              </w:rPr>
            </w:pPr>
            <w:r>
              <w:rPr>
                <w:b/>
                <w:color w:val="000000"/>
                <w:sz w:val="20"/>
                <w:szCs w:val="20"/>
              </w:rPr>
              <w:t>(пункт 3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right="140"/>
              <w:jc w:val="both"/>
              <w:rPr>
                <w:b/>
                <w:color w:val="000000"/>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A1F11" w:rsidRDefault="00FC6E02">
            <w:pPr>
              <w:shd w:val="clear" w:color="auto" w:fill="FFFFFF"/>
              <w:tabs>
                <w:tab w:val="left" w:pos="180"/>
              </w:tabs>
              <w:jc w:val="both"/>
              <w:rPr>
                <w:sz w:val="20"/>
                <w:szCs w:val="20"/>
              </w:rPr>
            </w:pPr>
            <w:hyperlink r:id="rId9" w:history="1">
              <w:r w:rsidR="00FA1F11">
                <w:rPr>
                  <w:rStyle w:val="a3"/>
                </w:rPr>
                <w:t>https://corruptinfo.nazk.gov.ua/reference/getpersonalreference/legal</w:t>
              </w:r>
            </w:hyperlink>
          </w:p>
        </w:tc>
      </w:tr>
      <w:tr w:rsidR="00FA1F11" w:rsidTr="00FA1F1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right="140"/>
              <w:jc w:val="both"/>
              <w:rPr>
                <w:sz w:val="20"/>
                <w:szCs w:val="20"/>
              </w:rPr>
            </w:pPr>
            <w:r>
              <w:rPr>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0"/>
                <w:szCs w:val="20"/>
              </w:rPr>
              <w:t> (пункт 6 частини 1 статті 17 Закону)</w:t>
            </w:r>
          </w:p>
        </w:tc>
        <w:tc>
          <w:tcPr>
            <w:tcW w:w="5245"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FA1F11" w:rsidRDefault="00FA1F11">
            <w:pPr>
              <w:jc w:val="both"/>
              <w:rPr>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0"/>
                <w:szCs w:val="20"/>
              </w:rPr>
              <w:t xml:space="preserve">Документ повинен бути не більше </w:t>
            </w:r>
            <w:proofErr w:type="spellStart"/>
            <w:r>
              <w:rPr>
                <w:color w:val="000000"/>
                <w:sz w:val="20"/>
                <w:szCs w:val="20"/>
              </w:rPr>
              <w:t>тридцятиденної</w:t>
            </w:r>
            <w:proofErr w:type="spellEnd"/>
            <w:r>
              <w:rPr>
                <w:color w:val="000000"/>
                <w:sz w:val="20"/>
                <w:szCs w:val="20"/>
              </w:rPr>
              <w:t xml:space="preserve"> давнини від дати подання документа. </w:t>
            </w:r>
            <w:hyperlink r:id="rId10" w:history="1">
              <w:r>
                <w:rPr>
                  <w:rStyle w:val="a3"/>
                </w:rPr>
                <w:t>https://vytiah.mvs.gov.ua/app/landing</w:t>
              </w:r>
            </w:hyperlink>
          </w:p>
          <w:p w:rsidR="00FA1F11" w:rsidRDefault="00FA1F11">
            <w:pPr>
              <w:rPr>
                <w:sz w:val="20"/>
                <w:szCs w:val="20"/>
              </w:rPr>
            </w:pPr>
          </w:p>
          <w:p w:rsidR="00FA1F11" w:rsidRDefault="00FA1F11">
            <w:pPr>
              <w:rPr>
                <w:sz w:val="20"/>
                <w:szCs w:val="20"/>
              </w:rPr>
            </w:pPr>
          </w:p>
          <w:p w:rsidR="00FA1F11" w:rsidRDefault="00FA1F11">
            <w:pPr>
              <w:rPr>
                <w:sz w:val="20"/>
                <w:szCs w:val="20"/>
              </w:rPr>
            </w:pPr>
          </w:p>
          <w:p w:rsidR="00FA1F11" w:rsidRDefault="00FA1F11">
            <w:pPr>
              <w:rPr>
                <w:sz w:val="20"/>
                <w:szCs w:val="20"/>
              </w:rPr>
            </w:pPr>
          </w:p>
          <w:p w:rsidR="00FA1F11" w:rsidRDefault="00FA1F11">
            <w:pPr>
              <w:rPr>
                <w:sz w:val="20"/>
                <w:szCs w:val="20"/>
              </w:rPr>
            </w:pPr>
          </w:p>
        </w:tc>
      </w:tr>
      <w:tr w:rsidR="00FA1F11" w:rsidTr="00FA1F11">
        <w:trPr>
          <w:cantSplit/>
          <w:trHeight w:val="219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b/>
                <w:sz w:val="20"/>
                <w:szCs w:val="20"/>
              </w:rPr>
            </w:pPr>
            <w:r>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right="140"/>
              <w:jc w:val="both"/>
              <w:rPr>
                <w:sz w:val="20"/>
                <w:szCs w:val="20"/>
              </w:rPr>
            </w:pPr>
            <w:r>
              <w:rPr>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0"/>
                <w:szCs w:val="20"/>
              </w:rPr>
              <w:t xml:space="preserve"> (пункт 12 частини 1 статті 17 Закону)</w:t>
            </w:r>
          </w:p>
        </w:tc>
        <w:tc>
          <w:tcPr>
            <w:tcW w:w="5245" w:type="dxa"/>
            <w:vMerge/>
            <w:tcBorders>
              <w:top w:val="single" w:sz="8" w:space="0" w:color="000000"/>
              <w:left w:val="single" w:sz="8" w:space="0" w:color="000000"/>
              <w:bottom w:val="nil"/>
              <w:right w:val="single" w:sz="8" w:space="0" w:color="000000"/>
            </w:tcBorders>
            <w:vAlign w:val="center"/>
            <w:hideMark/>
          </w:tcPr>
          <w:p w:rsidR="00FA1F11" w:rsidRDefault="00FA1F11">
            <w:pPr>
              <w:rPr>
                <w:sz w:val="20"/>
                <w:szCs w:val="20"/>
              </w:rPr>
            </w:pPr>
          </w:p>
        </w:tc>
      </w:tr>
      <w:tr w:rsidR="00FA1F11" w:rsidTr="00FA1F1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b/>
                <w:sz w:val="20"/>
                <w:szCs w:val="20"/>
              </w:rP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right="140"/>
              <w:jc w:val="both"/>
              <w:rPr>
                <w:sz w:val="20"/>
                <w:szCs w:val="20"/>
              </w:rPr>
            </w:pPr>
            <w:r>
              <w:rPr>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1F11" w:rsidRDefault="00FA1F11">
            <w:pPr>
              <w:ind w:left="100" w:right="140"/>
              <w:jc w:val="both"/>
              <w:rPr>
                <w:sz w:val="20"/>
                <w:szCs w:val="20"/>
              </w:rPr>
            </w:pPr>
            <w:r>
              <w:rPr>
                <w:b/>
                <w:color w:val="000000"/>
                <w:sz w:val="20"/>
                <w:szCs w:val="20"/>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40"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1F11" w:rsidRDefault="00FA1F11" w:rsidP="00FA1F11">
      <w:pPr>
        <w:rPr>
          <w:b/>
          <w:color w:val="000000"/>
          <w:sz w:val="20"/>
          <w:szCs w:val="20"/>
        </w:rPr>
      </w:pPr>
    </w:p>
    <w:p w:rsidR="00FA1F11" w:rsidRDefault="00FA1F11" w:rsidP="00FA1F11">
      <w:pPr>
        <w:spacing w:before="240"/>
        <w:ind w:right="-54"/>
        <w:rPr>
          <w:sz w:val="22"/>
          <w:szCs w:val="22"/>
        </w:rPr>
      </w:pPr>
      <w:r>
        <w:rPr>
          <w:b/>
          <w:color w:val="000000"/>
          <w:sz w:val="22"/>
          <w:szCs w:val="22"/>
        </w:rPr>
        <w:t>2.2. Документи, які надаються ПЕРЕМОЖЦЕМ (фізичною особою чи фізичною особою-підприємцем):</w:t>
      </w:r>
    </w:p>
    <w:tbl>
      <w:tblPr>
        <w:tblW w:w="10365" w:type="dxa"/>
        <w:tblLayout w:type="fixed"/>
        <w:tblLook w:val="04A0"/>
      </w:tblPr>
      <w:tblGrid>
        <w:gridCol w:w="587"/>
        <w:gridCol w:w="4429"/>
        <w:gridCol w:w="5349"/>
      </w:tblGrid>
      <w:tr w:rsidR="00FA1F11" w:rsidTr="00FA1F11">
        <w:trPr>
          <w:cantSplit/>
          <w:trHeight w:val="87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w:t>
            </w:r>
          </w:p>
          <w:p w:rsidR="00FA1F11" w:rsidRDefault="00FA1F11">
            <w:pPr>
              <w:ind w:left="100"/>
              <w:jc w:val="center"/>
              <w:rPr>
                <w:sz w:val="20"/>
                <w:szCs w:val="20"/>
              </w:rPr>
            </w:pPr>
            <w:r>
              <w:rPr>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A1F11" w:rsidRDefault="00FA1F11">
            <w:pPr>
              <w:ind w:left="100"/>
              <w:jc w:val="both"/>
              <w:rPr>
                <w:sz w:val="20"/>
                <w:szCs w:val="20"/>
              </w:rPr>
            </w:pPr>
            <w:r>
              <w:rPr>
                <w:b/>
                <w:color w:val="000000"/>
                <w:sz w:val="20"/>
                <w:szCs w:val="20"/>
              </w:rPr>
              <w:t>Вимоги статті 17 Закону</w:t>
            </w:r>
          </w:p>
          <w:p w:rsidR="00FA1F11" w:rsidRDefault="00FA1F11">
            <w:pPr>
              <w:ind w:left="100"/>
              <w:jc w:val="both"/>
              <w:rPr>
                <w:sz w:val="20"/>
                <w:szCs w:val="20"/>
              </w:rPr>
            </w:pPr>
          </w:p>
        </w:tc>
        <w:tc>
          <w:tcPr>
            <w:tcW w:w="5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A1F11" w:rsidTr="00FA1F1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1F11" w:rsidRDefault="00FA1F11">
            <w:pPr>
              <w:ind w:left="100"/>
              <w:jc w:val="both"/>
              <w:rPr>
                <w:sz w:val="20"/>
                <w:szCs w:val="20"/>
              </w:rPr>
            </w:pPr>
            <w:r>
              <w:rPr>
                <w:b/>
                <w:color w:val="000000"/>
                <w:sz w:val="20"/>
                <w:szCs w:val="20"/>
              </w:rPr>
              <w:t>(пункт 3 частини 1 статті 17 Закону)</w:t>
            </w:r>
          </w:p>
        </w:tc>
        <w:tc>
          <w:tcPr>
            <w:tcW w:w="5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A1F11" w:rsidRDefault="00FA1F11">
            <w:pPr>
              <w:ind w:right="140"/>
              <w:jc w:val="both"/>
              <w:rPr>
                <w:b/>
                <w:color w:val="000000"/>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A1F11" w:rsidRDefault="00FC6E02">
            <w:pPr>
              <w:shd w:val="clear" w:color="auto" w:fill="FFFFFF"/>
              <w:tabs>
                <w:tab w:val="left" w:pos="180"/>
              </w:tabs>
            </w:pPr>
            <w:hyperlink r:id="rId11" w:history="1">
              <w:r w:rsidR="00FA1F11">
                <w:rPr>
                  <w:rStyle w:val="a3"/>
                </w:rPr>
                <w:t>https://corruptinfo.nazk.gov.ua/reference/getpersonalreference/individual</w:t>
              </w:r>
            </w:hyperlink>
          </w:p>
          <w:p w:rsidR="00FA1F11" w:rsidRDefault="00FA1F11">
            <w:pPr>
              <w:ind w:right="140"/>
              <w:jc w:val="both"/>
              <w:rPr>
                <w:sz w:val="20"/>
                <w:szCs w:val="20"/>
              </w:rPr>
            </w:pPr>
          </w:p>
        </w:tc>
      </w:tr>
      <w:tr w:rsidR="00FA1F11" w:rsidTr="00FA1F1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40" w:right="140"/>
              <w:jc w:val="both"/>
              <w:rPr>
                <w:sz w:val="20"/>
                <w:szCs w:val="20"/>
              </w:rPr>
            </w:pP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1F11" w:rsidRDefault="00FA1F11">
            <w:pPr>
              <w:ind w:right="140"/>
              <w:jc w:val="both"/>
              <w:rPr>
                <w:sz w:val="20"/>
                <w:szCs w:val="20"/>
              </w:rPr>
            </w:pPr>
            <w:r>
              <w:rPr>
                <w:b/>
                <w:color w:val="000000"/>
                <w:sz w:val="20"/>
                <w:szCs w:val="20"/>
              </w:rPr>
              <w:t> (пункт 5 частини 1 статті 17 Закону)</w:t>
            </w:r>
          </w:p>
        </w:tc>
        <w:tc>
          <w:tcPr>
            <w:tcW w:w="5346"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FA1F11" w:rsidRDefault="00FA1F11">
            <w:pPr>
              <w:jc w:val="both"/>
              <w:rPr>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0"/>
                <w:szCs w:val="20"/>
              </w:rPr>
              <w:t xml:space="preserve">Документ повинен бути не більше </w:t>
            </w:r>
            <w:proofErr w:type="spellStart"/>
            <w:r>
              <w:rPr>
                <w:color w:val="000000"/>
                <w:sz w:val="20"/>
                <w:szCs w:val="20"/>
              </w:rPr>
              <w:t>тридцятиденної</w:t>
            </w:r>
            <w:proofErr w:type="spellEnd"/>
            <w:r>
              <w:rPr>
                <w:color w:val="000000"/>
                <w:sz w:val="20"/>
                <w:szCs w:val="20"/>
              </w:rPr>
              <w:t xml:space="preserve"> давнини від дати подання документа.</w:t>
            </w:r>
          </w:p>
          <w:p w:rsidR="00FA1F11" w:rsidRDefault="00FC6E02">
            <w:pPr>
              <w:jc w:val="both"/>
              <w:rPr>
                <w:sz w:val="20"/>
                <w:szCs w:val="20"/>
              </w:rPr>
            </w:pPr>
            <w:hyperlink r:id="rId12" w:history="1">
              <w:r w:rsidR="00FA1F11">
                <w:rPr>
                  <w:rStyle w:val="a3"/>
                </w:rPr>
                <w:t>https://vytiah.mvs.gov.ua/app/landing</w:t>
              </w:r>
            </w:hyperlink>
            <w:r w:rsidR="00FA1F11">
              <w:rPr>
                <w:color w:val="000000"/>
                <w:sz w:val="20"/>
                <w:szCs w:val="20"/>
              </w:rPr>
              <w:t> </w:t>
            </w:r>
          </w:p>
        </w:tc>
      </w:tr>
      <w:tr w:rsidR="00FA1F11" w:rsidTr="00FA1F11">
        <w:trPr>
          <w:cantSplit/>
          <w:trHeight w:val="1608"/>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jc w:val="both"/>
              <w:rPr>
                <w:sz w:val="20"/>
                <w:szCs w:val="20"/>
              </w:rPr>
            </w:pPr>
            <w:r>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1F11" w:rsidRDefault="00FA1F11">
            <w:pPr>
              <w:ind w:left="100"/>
              <w:jc w:val="both"/>
              <w:rPr>
                <w:sz w:val="20"/>
                <w:szCs w:val="20"/>
              </w:rPr>
            </w:pPr>
            <w:r>
              <w:rPr>
                <w:b/>
                <w:color w:val="000000"/>
                <w:sz w:val="20"/>
                <w:szCs w:val="20"/>
              </w:rPr>
              <w:t>(пункт 12 частини 1 статті 17 Закону)</w:t>
            </w:r>
          </w:p>
        </w:tc>
        <w:tc>
          <w:tcPr>
            <w:tcW w:w="5346" w:type="dxa"/>
            <w:vMerge/>
            <w:tcBorders>
              <w:top w:val="single" w:sz="8" w:space="0" w:color="000000"/>
              <w:left w:val="single" w:sz="8" w:space="0" w:color="000000"/>
              <w:bottom w:val="nil"/>
              <w:right w:val="single" w:sz="8" w:space="0" w:color="000000"/>
            </w:tcBorders>
            <w:vAlign w:val="center"/>
            <w:hideMark/>
          </w:tcPr>
          <w:p w:rsidR="00FA1F11" w:rsidRDefault="00FA1F11">
            <w:pPr>
              <w:rPr>
                <w:sz w:val="20"/>
                <w:szCs w:val="20"/>
              </w:rPr>
            </w:pPr>
          </w:p>
        </w:tc>
      </w:tr>
      <w:tr w:rsidR="00FA1F11" w:rsidTr="00FA1F11">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jc w:val="both"/>
              <w:rPr>
                <w:sz w:val="20"/>
                <w:szCs w:val="20"/>
              </w:rPr>
            </w:pPr>
            <w:r>
              <w:rPr>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1F11" w:rsidRDefault="00FA1F11">
            <w:pPr>
              <w:ind w:left="100"/>
              <w:jc w:val="both"/>
              <w:rPr>
                <w:sz w:val="20"/>
                <w:szCs w:val="20"/>
              </w:rPr>
            </w:pPr>
            <w:r>
              <w:rPr>
                <w:b/>
                <w:color w:val="000000"/>
                <w:sz w:val="20"/>
                <w:szCs w:val="20"/>
              </w:rPr>
              <w:t>(частина 2 статті 17 Закону)</w:t>
            </w:r>
          </w:p>
        </w:tc>
        <w:tc>
          <w:tcPr>
            <w:tcW w:w="5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40"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A1F11" w:rsidRDefault="00FA1F11" w:rsidP="00FA1F11">
      <w:pPr>
        <w:shd w:val="clear" w:color="auto" w:fill="FFFFFF"/>
        <w:spacing w:before="120"/>
        <w:jc w:val="both"/>
        <w:rPr>
          <w:sz w:val="20"/>
          <w:szCs w:val="20"/>
        </w:rPr>
      </w:pPr>
      <w:r>
        <w:rPr>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A1F11" w:rsidRDefault="00FA1F11" w:rsidP="00FA1F11">
      <w:pPr>
        <w:shd w:val="clear" w:color="auto" w:fill="FFFFFF"/>
      </w:pPr>
      <w:r>
        <w:rPr>
          <w:sz w:val="20"/>
          <w:szCs w:val="20"/>
        </w:rPr>
        <w:t> </w:t>
      </w:r>
    </w:p>
    <w:p w:rsidR="00FA1F11" w:rsidRDefault="00FA1F11" w:rsidP="00FA1F11">
      <w:pPr>
        <w:shd w:val="clear" w:color="auto" w:fill="FFFFFF"/>
        <w:rPr>
          <w:b/>
          <w:color w:val="000000"/>
        </w:rPr>
      </w:pPr>
    </w:p>
    <w:p w:rsidR="00FA1F11" w:rsidRDefault="00FA1F11" w:rsidP="00FA1F11">
      <w:pPr>
        <w:shd w:val="clear" w:color="auto" w:fill="FFFFFF"/>
        <w:rPr>
          <w:b/>
          <w:color w:val="000000"/>
        </w:rPr>
      </w:pPr>
    </w:p>
    <w:p w:rsidR="00FA1F11" w:rsidRDefault="00FA1F11" w:rsidP="00FA1F11">
      <w:pPr>
        <w:shd w:val="clear" w:color="auto" w:fill="FFFFFF"/>
      </w:pPr>
      <w:r>
        <w:rPr>
          <w:b/>
          <w:color w:val="000000"/>
        </w:rPr>
        <w:t>3. Інша інформація встановлена відповідно до законодавства (для УЧАСНИКІВ - юридичних осіб, фізичних осіб та фізичних осіб-підприємців).</w:t>
      </w:r>
    </w:p>
    <w:tbl>
      <w:tblPr>
        <w:tblW w:w="10365" w:type="dxa"/>
        <w:tblLayout w:type="fixed"/>
        <w:tblLook w:val="04A0"/>
      </w:tblPr>
      <w:tblGrid>
        <w:gridCol w:w="400"/>
        <w:gridCol w:w="9965"/>
      </w:tblGrid>
      <w:tr w:rsidR="00FA1F11" w:rsidTr="00FA1F11">
        <w:trPr>
          <w:cantSplit/>
          <w:trHeight w:val="124"/>
          <w:tblHeader/>
        </w:trPr>
        <w:tc>
          <w:tcPr>
            <w:tcW w:w="103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A1F11" w:rsidRDefault="00FA1F11">
            <w:pPr>
              <w:ind w:left="100"/>
              <w:jc w:val="center"/>
              <w:rPr>
                <w:sz w:val="20"/>
                <w:szCs w:val="20"/>
              </w:rPr>
            </w:pPr>
            <w:r>
              <w:rPr>
                <w:b/>
                <w:color w:val="000000"/>
                <w:sz w:val="20"/>
                <w:szCs w:val="20"/>
              </w:rPr>
              <w:t>Інші документи від Учасника:</w:t>
            </w:r>
          </w:p>
        </w:tc>
      </w:tr>
      <w:tr w:rsidR="00FA1F11" w:rsidTr="00FA1F11">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F11" w:rsidRDefault="00FA1F11">
            <w:pPr>
              <w:ind w:left="100"/>
              <w:rPr>
                <w:sz w:val="20"/>
                <w:szCs w:val="20"/>
              </w:rPr>
            </w:pPr>
            <w:r>
              <w:rPr>
                <w:b/>
                <w:color w:val="000000"/>
                <w:sz w:val="20"/>
                <w:szCs w:val="20"/>
              </w:rPr>
              <w:t>1</w:t>
            </w:r>
          </w:p>
        </w:tc>
        <w:tc>
          <w:tcPr>
            <w:tcW w:w="9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1F11" w:rsidRDefault="00FA1F11">
            <w:pPr>
              <w:ind w:left="100"/>
              <w:jc w:val="both"/>
              <w:rPr>
                <w:sz w:val="20"/>
                <w:szCs w:val="20"/>
              </w:rPr>
            </w:pPr>
            <w:r>
              <w:rPr>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1F11" w:rsidTr="00FA1F11">
        <w:trPr>
          <w:cantSplit/>
          <w:trHeight w:val="1068"/>
          <w:tblHead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A1F11" w:rsidRDefault="00FA1F11">
            <w:pPr>
              <w:spacing w:before="240"/>
              <w:ind w:left="100"/>
              <w:rPr>
                <w:sz w:val="20"/>
                <w:szCs w:val="20"/>
              </w:rPr>
            </w:pPr>
            <w:r>
              <w:rPr>
                <w:b/>
                <w:color w:val="000000"/>
                <w:sz w:val="20"/>
                <w:szCs w:val="20"/>
              </w:rPr>
              <w:t>2</w:t>
            </w:r>
          </w:p>
        </w:tc>
        <w:tc>
          <w:tcPr>
            <w:tcW w:w="9960"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rsidR="00FA1F11" w:rsidRDefault="00FA1F11">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p w:rsidR="00FA1F11" w:rsidRDefault="00FA1F11">
            <w:pPr>
              <w:ind w:left="100" w:right="120" w:hanging="20"/>
              <w:jc w:val="both"/>
              <w:rPr>
                <w:sz w:val="20"/>
                <w:szCs w:val="20"/>
              </w:rPr>
            </w:pPr>
          </w:p>
        </w:tc>
      </w:tr>
    </w:tbl>
    <w:p w:rsidR="00FA1F11" w:rsidRDefault="00FA1F11" w:rsidP="00FA1F11">
      <w:pPr>
        <w:widowControl w:val="0"/>
        <w:autoSpaceDE w:val="0"/>
        <w:autoSpaceDN w:val="0"/>
        <w:jc w:val="both"/>
        <w:rPr>
          <w:b/>
          <w:szCs w:val="22"/>
        </w:rPr>
      </w:pPr>
    </w:p>
    <w:p w:rsidR="00FA1F11" w:rsidRDefault="00FA1F11" w:rsidP="00FA1F11">
      <w:pPr>
        <w:pStyle w:val="25"/>
        <w:spacing w:after="0" w:line="240" w:lineRule="auto"/>
        <w:ind w:right="196"/>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lang w:val="ru-RU"/>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left="4320" w:right="196" w:firstLine="720"/>
        <w:jc w:val="center"/>
        <w:rPr>
          <w:rFonts w:ascii="Times New Roman" w:hAnsi="Times New Roman" w:cs="Times New Roman"/>
          <w:b/>
          <w:szCs w:val="22"/>
        </w:rPr>
      </w:pPr>
    </w:p>
    <w:p w:rsidR="00FA1F11" w:rsidRDefault="00FA1F11" w:rsidP="00FA1F11">
      <w:pPr>
        <w:pStyle w:val="25"/>
        <w:spacing w:after="0" w:line="240" w:lineRule="auto"/>
        <w:ind w:right="196"/>
        <w:rPr>
          <w:rFonts w:ascii="Times New Roman" w:hAnsi="Times New Roman" w:cs="Times New Roman"/>
          <w:b/>
          <w:szCs w:val="22"/>
        </w:rPr>
      </w:pPr>
    </w:p>
    <w:p w:rsidR="00B57344" w:rsidRDefault="00B57344" w:rsidP="00934447">
      <w:pPr>
        <w:pStyle w:val="25"/>
        <w:spacing w:after="0" w:line="240" w:lineRule="auto"/>
        <w:ind w:right="196"/>
        <w:rPr>
          <w:rFonts w:ascii="Times New Roman" w:hAnsi="Times New Roman" w:cs="Times New Roman"/>
          <w:b/>
          <w:szCs w:val="22"/>
        </w:rPr>
      </w:pPr>
    </w:p>
    <w:p w:rsidR="00FA1F11" w:rsidRDefault="00FA1F11" w:rsidP="00FA1F11">
      <w:pPr>
        <w:pStyle w:val="25"/>
        <w:spacing w:after="0" w:line="240" w:lineRule="auto"/>
        <w:ind w:left="4320" w:right="196" w:firstLine="720"/>
        <w:jc w:val="right"/>
        <w:rPr>
          <w:rFonts w:ascii="Times New Roman" w:hAnsi="Times New Roman" w:cs="Times New Roman"/>
          <w:b/>
          <w:szCs w:val="22"/>
        </w:rPr>
      </w:pPr>
      <w:r>
        <w:rPr>
          <w:rFonts w:ascii="Times New Roman" w:hAnsi="Times New Roman" w:cs="Times New Roman"/>
          <w:b/>
          <w:szCs w:val="22"/>
        </w:rPr>
        <w:lastRenderedPageBreak/>
        <w:t>ДОДАТОК 4</w:t>
      </w:r>
    </w:p>
    <w:p w:rsidR="00FA1F11" w:rsidRDefault="00FA1F11" w:rsidP="00FA1F11">
      <w:pPr>
        <w:ind w:left="6480"/>
        <w:jc w:val="right"/>
        <w:rPr>
          <w:b/>
          <w:bCs/>
          <w:sz w:val="22"/>
          <w:szCs w:val="22"/>
        </w:rPr>
      </w:pPr>
      <w:r>
        <w:rPr>
          <w:b/>
          <w:bCs/>
          <w:sz w:val="22"/>
          <w:szCs w:val="22"/>
        </w:rPr>
        <w:t>до Тендерної документації</w:t>
      </w:r>
    </w:p>
    <w:p w:rsidR="00266E5E" w:rsidRDefault="00266E5E" w:rsidP="00FA1F11">
      <w:pPr>
        <w:ind w:left="6480"/>
        <w:jc w:val="right"/>
        <w:rPr>
          <w:b/>
          <w:bCs/>
          <w:sz w:val="22"/>
          <w:szCs w:val="22"/>
        </w:rPr>
      </w:pPr>
    </w:p>
    <w:p w:rsidR="00266E5E" w:rsidRDefault="00266E5E" w:rsidP="00FA1F11">
      <w:pPr>
        <w:ind w:left="6480"/>
        <w:jc w:val="right"/>
        <w:rPr>
          <w:b/>
          <w:bCs/>
          <w:sz w:val="22"/>
          <w:szCs w:val="22"/>
        </w:rPr>
      </w:pPr>
    </w:p>
    <w:p w:rsidR="00FA1F11" w:rsidRDefault="00FA1F11" w:rsidP="00FA1F11">
      <w:pPr>
        <w:jc w:val="center"/>
        <w:rPr>
          <w:b/>
        </w:rPr>
      </w:pPr>
      <w:r>
        <w:rPr>
          <w:b/>
        </w:rPr>
        <w:t xml:space="preserve">ТЕХНІЧНА СПЕЦИФІКАЦІЯ </w:t>
      </w:r>
    </w:p>
    <w:p w:rsidR="00FA1F11" w:rsidRDefault="00FA1F11" w:rsidP="00FA1F11">
      <w:pPr>
        <w:jc w:val="center"/>
        <w:rPr>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496"/>
        <w:gridCol w:w="6453"/>
        <w:gridCol w:w="1429"/>
      </w:tblGrid>
      <w:tr w:rsidR="00FA1F11" w:rsidTr="00B57344">
        <w:trPr>
          <w:trHeight w:val="624"/>
        </w:trPr>
        <w:tc>
          <w:tcPr>
            <w:tcW w:w="228" w:type="pct"/>
            <w:tcBorders>
              <w:top w:val="single" w:sz="4" w:space="0" w:color="auto"/>
              <w:left w:val="single" w:sz="4" w:space="0" w:color="auto"/>
              <w:bottom w:val="single" w:sz="4" w:space="0" w:color="auto"/>
              <w:right w:val="single" w:sz="4" w:space="0" w:color="auto"/>
            </w:tcBorders>
            <w:hideMark/>
          </w:tcPr>
          <w:p w:rsidR="00FA1F11" w:rsidRDefault="00FA1F11">
            <w:pPr>
              <w:autoSpaceDN w:val="0"/>
              <w:adjustRightInd w:val="0"/>
              <w:spacing w:after="160" w:line="256" w:lineRule="auto"/>
              <w:jc w:val="center"/>
              <w:rPr>
                <w:bCs/>
                <w:sz w:val="22"/>
                <w:szCs w:val="22"/>
                <w:lang w:eastAsia="en-US"/>
              </w:rPr>
            </w:pPr>
            <w:r>
              <w:rPr>
                <w:bCs/>
                <w:sz w:val="22"/>
                <w:szCs w:val="22"/>
                <w:lang w:eastAsia="en-US"/>
              </w:rPr>
              <w:t>№</w:t>
            </w:r>
          </w:p>
        </w:tc>
        <w:tc>
          <w:tcPr>
            <w:tcW w:w="723" w:type="pct"/>
            <w:tcBorders>
              <w:top w:val="single" w:sz="4" w:space="0" w:color="auto"/>
              <w:left w:val="single" w:sz="4" w:space="0" w:color="auto"/>
              <w:bottom w:val="single" w:sz="4" w:space="0" w:color="auto"/>
              <w:right w:val="single" w:sz="4" w:space="0" w:color="auto"/>
            </w:tcBorders>
            <w:hideMark/>
          </w:tcPr>
          <w:p w:rsidR="00FA1F11" w:rsidRDefault="00FA1F11">
            <w:pPr>
              <w:autoSpaceDN w:val="0"/>
              <w:adjustRightInd w:val="0"/>
              <w:spacing w:after="160" w:line="256" w:lineRule="auto"/>
              <w:jc w:val="center"/>
              <w:rPr>
                <w:bCs/>
                <w:sz w:val="22"/>
                <w:szCs w:val="22"/>
                <w:lang w:eastAsia="en-US"/>
              </w:rPr>
            </w:pPr>
            <w:r>
              <w:rPr>
                <w:bCs/>
                <w:sz w:val="22"/>
                <w:szCs w:val="22"/>
                <w:lang w:eastAsia="en-US"/>
              </w:rPr>
              <w:t>Назва товару</w:t>
            </w:r>
          </w:p>
        </w:tc>
        <w:tc>
          <w:tcPr>
            <w:tcW w:w="3307" w:type="pct"/>
            <w:tcBorders>
              <w:top w:val="single" w:sz="4" w:space="0" w:color="auto"/>
              <w:left w:val="single" w:sz="4" w:space="0" w:color="auto"/>
              <w:bottom w:val="single" w:sz="4" w:space="0" w:color="auto"/>
              <w:right w:val="single" w:sz="4" w:space="0" w:color="auto"/>
            </w:tcBorders>
            <w:hideMark/>
          </w:tcPr>
          <w:p w:rsidR="00FA1F11" w:rsidRDefault="00FA1F11">
            <w:pPr>
              <w:autoSpaceDN w:val="0"/>
              <w:adjustRightInd w:val="0"/>
              <w:spacing w:after="160" w:line="256" w:lineRule="auto"/>
              <w:jc w:val="center"/>
              <w:rPr>
                <w:bCs/>
                <w:sz w:val="22"/>
                <w:szCs w:val="22"/>
                <w:lang w:eastAsia="en-US"/>
              </w:rPr>
            </w:pPr>
            <w:r>
              <w:rPr>
                <w:bCs/>
                <w:sz w:val="22"/>
                <w:szCs w:val="22"/>
                <w:lang w:eastAsia="en-US"/>
              </w:rPr>
              <w:t>Характеристика товару</w:t>
            </w:r>
          </w:p>
        </w:tc>
        <w:tc>
          <w:tcPr>
            <w:tcW w:w="742" w:type="pct"/>
            <w:tcBorders>
              <w:top w:val="single" w:sz="4" w:space="0" w:color="auto"/>
              <w:left w:val="single" w:sz="4" w:space="0" w:color="auto"/>
              <w:bottom w:val="single" w:sz="4" w:space="0" w:color="auto"/>
              <w:right w:val="single" w:sz="4" w:space="0" w:color="auto"/>
            </w:tcBorders>
            <w:hideMark/>
          </w:tcPr>
          <w:p w:rsidR="00FA1F11" w:rsidRDefault="00FA1F11">
            <w:pPr>
              <w:autoSpaceDN w:val="0"/>
              <w:adjustRightInd w:val="0"/>
              <w:spacing w:after="160" w:line="256" w:lineRule="auto"/>
              <w:jc w:val="center"/>
              <w:rPr>
                <w:bCs/>
                <w:sz w:val="22"/>
                <w:szCs w:val="22"/>
                <w:lang w:eastAsia="en-US"/>
              </w:rPr>
            </w:pPr>
            <w:r>
              <w:rPr>
                <w:bCs/>
                <w:sz w:val="22"/>
                <w:szCs w:val="22"/>
                <w:lang w:eastAsia="en-US"/>
              </w:rPr>
              <w:t>Кількість, кг</w:t>
            </w:r>
          </w:p>
        </w:tc>
      </w:tr>
      <w:tr w:rsidR="00FA1F11" w:rsidTr="00B57344">
        <w:trPr>
          <w:trHeight w:val="624"/>
        </w:trPr>
        <w:tc>
          <w:tcPr>
            <w:tcW w:w="228" w:type="pct"/>
            <w:tcBorders>
              <w:top w:val="single" w:sz="4" w:space="0" w:color="auto"/>
              <w:left w:val="single" w:sz="4" w:space="0" w:color="auto"/>
              <w:bottom w:val="single" w:sz="4" w:space="0" w:color="auto"/>
              <w:right w:val="single" w:sz="4" w:space="0" w:color="auto"/>
            </w:tcBorders>
            <w:hideMark/>
          </w:tcPr>
          <w:p w:rsidR="00FA1F11" w:rsidRDefault="00FA1F11">
            <w:pPr>
              <w:autoSpaceDN w:val="0"/>
              <w:adjustRightInd w:val="0"/>
              <w:spacing w:after="160" w:line="256" w:lineRule="auto"/>
              <w:jc w:val="center"/>
              <w:rPr>
                <w:bCs/>
                <w:sz w:val="22"/>
                <w:szCs w:val="22"/>
                <w:lang w:eastAsia="en-US"/>
              </w:rPr>
            </w:pPr>
            <w:r>
              <w:rPr>
                <w:bCs/>
                <w:sz w:val="22"/>
                <w:szCs w:val="22"/>
                <w:lang w:eastAsia="en-US"/>
              </w:rPr>
              <w:t>1</w:t>
            </w:r>
          </w:p>
        </w:tc>
        <w:tc>
          <w:tcPr>
            <w:tcW w:w="723" w:type="pct"/>
            <w:tcBorders>
              <w:top w:val="single" w:sz="4" w:space="0" w:color="auto"/>
              <w:left w:val="single" w:sz="4" w:space="0" w:color="auto"/>
              <w:bottom w:val="single" w:sz="4" w:space="0" w:color="auto"/>
              <w:right w:val="single" w:sz="4" w:space="0" w:color="auto"/>
            </w:tcBorders>
            <w:hideMark/>
          </w:tcPr>
          <w:p w:rsidR="00B57344" w:rsidRDefault="00B57344" w:rsidP="00B57344">
            <w:pPr>
              <w:suppressLineNumbers/>
              <w:suppressAutoHyphens/>
              <w:autoSpaceDN w:val="0"/>
              <w:jc w:val="center"/>
              <w:textAlignment w:val="baseline"/>
              <w:rPr>
                <w:rFonts w:eastAsia="NSimSun"/>
                <w:b/>
                <w:iCs/>
                <w:kern w:val="3"/>
                <w:lang w:val="ru-RU" w:eastAsia="zh-CN" w:bidi="hi-IN"/>
              </w:rPr>
            </w:pPr>
            <w:proofErr w:type="spellStart"/>
            <w:r>
              <w:rPr>
                <w:rFonts w:eastAsia="NSimSun"/>
                <w:b/>
                <w:iCs/>
                <w:kern w:val="3"/>
                <w:lang w:val="ru-RU" w:eastAsia="zh-CN" w:bidi="hi-IN"/>
              </w:rPr>
              <w:t>Філе</w:t>
            </w:r>
            <w:proofErr w:type="spellEnd"/>
            <w:r>
              <w:rPr>
                <w:rFonts w:eastAsia="NSimSun"/>
                <w:b/>
                <w:iCs/>
                <w:kern w:val="3"/>
                <w:lang w:val="ru-RU" w:eastAsia="zh-CN" w:bidi="hi-IN"/>
              </w:rPr>
              <w:t xml:space="preserve"> </w:t>
            </w:r>
            <w:proofErr w:type="spellStart"/>
            <w:r>
              <w:rPr>
                <w:rFonts w:eastAsia="NSimSun"/>
                <w:b/>
                <w:iCs/>
                <w:kern w:val="3"/>
                <w:lang w:val="ru-RU" w:eastAsia="zh-CN" w:bidi="hi-IN"/>
              </w:rPr>
              <w:t>куряче</w:t>
            </w:r>
            <w:proofErr w:type="spellEnd"/>
            <w:r>
              <w:rPr>
                <w:rFonts w:eastAsia="NSimSun"/>
                <w:b/>
                <w:iCs/>
                <w:kern w:val="3"/>
                <w:lang w:val="ru-RU" w:eastAsia="zh-CN" w:bidi="hi-IN"/>
              </w:rPr>
              <w:t xml:space="preserve"> </w:t>
            </w:r>
            <w:proofErr w:type="spellStart"/>
            <w:r w:rsidR="00095EDF">
              <w:rPr>
                <w:rFonts w:eastAsia="NSimSun"/>
                <w:b/>
                <w:iCs/>
                <w:kern w:val="3"/>
                <w:lang w:val="ru-RU" w:eastAsia="zh-CN" w:bidi="hi-IN"/>
              </w:rPr>
              <w:t>заморожене</w:t>
            </w:r>
            <w:proofErr w:type="spellEnd"/>
          </w:p>
          <w:p w:rsidR="00FA1F11" w:rsidRDefault="00FA1F11">
            <w:pPr>
              <w:autoSpaceDN w:val="0"/>
              <w:adjustRightInd w:val="0"/>
              <w:spacing w:after="160" w:line="256" w:lineRule="auto"/>
              <w:jc w:val="center"/>
              <w:rPr>
                <w:bCs/>
                <w:sz w:val="22"/>
                <w:szCs w:val="22"/>
                <w:lang w:eastAsia="en-US"/>
              </w:rPr>
            </w:pPr>
          </w:p>
        </w:tc>
        <w:tc>
          <w:tcPr>
            <w:tcW w:w="3307" w:type="pct"/>
            <w:tcBorders>
              <w:top w:val="single" w:sz="4" w:space="0" w:color="auto"/>
              <w:left w:val="single" w:sz="4" w:space="0" w:color="auto"/>
              <w:bottom w:val="single" w:sz="4" w:space="0" w:color="auto"/>
              <w:right w:val="single" w:sz="4" w:space="0" w:color="auto"/>
            </w:tcBorders>
            <w:hideMark/>
          </w:tcPr>
          <w:p w:rsidR="00B57344" w:rsidRDefault="00B57344" w:rsidP="00B573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2"/>
                <w:lang w:val="ru-RU" w:eastAsia="ar-SA" w:bidi="hi-IN"/>
              </w:rPr>
            </w:pPr>
            <w:proofErr w:type="spellStart"/>
            <w:r>
              <w:rPr>
                <w:rFonts w:eastAsia="Arial Unicode MS"/>
                <w:bCs/>
                <w:iCs/>
                <w:kern w:val="2"/>
                <w:lang w:val="ru-RU" w:eastAsia="ar-SA" w:bidi="hi-IN"/>
              </w:rPr>
              <w:t>Якість</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має</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відповідати</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вимогам</w:t>
            </w:r>
            <w:proofErr w:type="spellEnd"/>
            <w:r>
              <w:rPr>
                <w:rFonts w:eastAsia="Arial Unicode MS"/>
                <w:bCs/>
                <w:iCs/>
                <w:kern w:val="2"/>
                <w:lang w:val="ru-RU" w:eastAsia="ar-SA" w:bidi="hi-IN"/>
              </w:rPr>
              <w:t xml:space="preserve"> ГОСТ, ДСТУ, ТУ та </w:t>
            </w:r>
            <w:proofErr w:type="spellStart"/>
            <w:r>
              <w:rPr>
                <w:rFonts w:eastAsia="Arial Unicode MS"/>
                <w:bCs/>
                <w:iCs/>
                <w:kern w:val="2"/>
                <w:lang w:val="ru-RU" w:eastAsia="ar-SA" w:bidi="hi-IN"/>
              </w:rPr>
              <w:t>інших</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документів</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чинних</w:t>
            </w:r>
            <w:proofErr w:type="spellEnd"/>
            <w:r>
              <w:rPr>
                <w:rFonts w:eastAsia="Arial Unicode MS"/>
                <w:bCs/>
                <w:iCs/>
                <w:kern w:val="2"/>
                <w:lang w:val="ru-RU" w:eastAsia="ar-SA" w:bidi="hi-IN"/>
              </w:rPr>
              <w:t xml:space="preserve"> на </w:t>
            </w:r>
            <w:proofErr w:type="spellStart"/>
            <w:r>
              <w:rPr>
                <w:rFonts w:eastAsia="Arial Unicode MS"/>
                <w:bCs/>
                <w:iCs/>
                <w:kern w:val="2"/>
                <w:lang w:val="ru-RU" w:eastAsia="ar-SA" w:bidi="hi-IN"/>
              </w:rPr>
              <w:t>території</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України</w:t>
            </w:r>
            <w:proofErr w:type="spellEnd"/>
            <w:r>
              <w:rPr>
                <w:rFonts w:eastAsia="Arial Unicode MS"/>
                <w:bCs/>
                <w:iCs/>
                <w:kern w:val="2"/>
                <w:lang w:val="ru-RU" w:eastAsia="ar-SA" w:bidi="hi-IN"/>
              </w:rPr>
              <w:t>.</w:t>
            </w:r>
          </w:p>
          <w:p w:rsidR="00B57344" w:rsidRDefault="00B57344" w:rsidP="00B573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2"/>
                <w:lang w:val="ru-RU" w:eastAsia="ar-SA" w:bidi="hi-IN"/>
              </w:rPr>
            </w:pPr>
            <w:proofErr w:type="spellStart"/>
            <w:r>
              <w:rPr>
                <w:rFonts w:eastAsia="Arial Unicode MS"/>
                <w:bCs/>
                <w:iCs/>
                <w:kern w:val="2"/>
                <w:lang w:val="ru-RU" w:eastAsia="ar-SA" w:bidi="hi-IN"/>
              </w:rPr>
              <w:t>Філе</w:t>
            </w:r>
            <w:proofErr w:type="spellEnd"/>
            <w:r>
              <w:rPr>
                <w:rFonts w:eastAsia="Arial Unicode MS"/>
                <w:bCs/>
                <w:iCs/>
                <w:kern w:val="2"/>
                <w:lang w:val="ru-RU" w:eastAsia="ar-SA" w:bidi="hi-IN"/>
              </w:rPr>
              <w:t xml:space="preserve"> </w:t>
            </w:r>
            <w:proofErr w:type="spellStart"/>
            <w:r w:rsidR="00095EDF">
              <w:rPr>
                <w:rFonts w:eastAsia="Arial Unicode MS"/>
                <w:bCs/>
                <w:iCs/>
                <w:kern w:val="2"/>
                <w:lang w:val="ru-RU" w:eastAsia="ar-SA" w:bidi="hi-IN"/>
              </w:rPr>
              <w:t>заморожене</w:t>
            </w:r>
            <w:proofErr w:type="spellEnd"/>
            <w:r>
              <w:rPr>
                <w:rFonts w:eastAsia="Arial Unicode MS"/>
                <w:bCs/>
                <w:iCs/>
                <w:kern w:val="2"/>
                <w:lang w:val="ru-RU" w:eastAsia="ar-SA" w:bidi="hi-IN"/>
              </w:rPr>
              <w:t xml:space="preserve">, без </w:t>
            </w:r>
            <w:proofErr w:type="spellStart"/>
            <w:r>
              <w:rPr>
                <w:rFonts w:eastAsia="Arial Unicode MS"/>
                <w:bCs/>
                <w:iCs/>
                <w:kern w:val="2"/>
                <w:lang w:val="ru-RU" w:eastAsia="ar-SA" w:bidi="hi-IN"/>
              </w:rPr>
              <w:t>шкіри</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з</w:t>
            </w:r>
            <w:proofErr w:type="spellEnd"/>
            <w:r>
              <w:rPr>
                <w:rFonts w:eastAsia="Arial Unicode MS"/>
                <w:bCs/>
                <w:iCs/>
                <w:kern w:val="2"/>
                <w:lang w:val="ru-RU" w:eastAsia="ar-SA" w:bidi="hi-IN"/>
              </w:rPr>
              <w:t xml:space="preserve"> </w:t>
            </w:r>
            <w:proofErr w:type="gramStart"/>
            <w:r>
              <w:rPr>
                <w:rFonts w:eastAsia="Arial Unicode MS"/>
                <w:bCs/>
                <w:iCs/>
                <w:kern w:val="2"/>
                <w:lang w:val="ru-RU" w:eastAsia="ar-SA" w:bidi="hi-IN"/>
              </w:rPr>
              <w:t>чистою</w:t>
            </w:r>
            <w:proofErr w:type="gramEnd"/>
            <w:r>
              <w:rPr>
                <w:rFonts w:eastAsia="Arial Unicode MS"/>
                <w:bCs/>
                <w:iCs/>
                <w:kern w:val="2"/>
                <w:lang w:val="ru-RU" w:eastAsia="ar-SA" w:bidi="hi-IN"/>
              </w:rPr>
              <w:t xml:space="preserve"> </w:t>
            </w:r>
            <w:proofErr w:type="spellStart"/>
            <w:r>
              <w:rPr>
                <w:rFonts w:eastAsia="Arial Unicode MS"/>
                <w:bCs/>
                <w:iCs/>
                <w:kern w:val="2"/>
                <w:lang w:val="ru-RU" w:eastAsia="ar-SA" w:bidi="hi-IN"/>
              </w:rPr>
              <w:t>поверхнею</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зовнішня</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поверхня</w:t>
            </w:r>
            <w:proofErr w:type="spellEnd"/>
            <w:r>
              <w:rPr>
                <w:rFonts w:eastAsia="Arial Unicode MS"/>
                <w:bCs/>
                <w:iCs/>
                <w:kern w:val="2"/>
                <w:lang w:val="ru-RU" w:eastAsia="ar-SA" w:bidi="hi-IN"/>
              </w:rPr>
              <w:t xml:space="preserve"> суха (не </w:t>
            </w:r>
            <w:proofErr w:type="spellStart"/>
            <w:r>
              <w:rPr>
                <w:rFonts w:eastAsia="Arial Unicode MS"/>
                <w:bCs/>
                <w:iCs/>
                <w:kern w:val="2"/>
                <w:lang w:val="ru-RU" w:eastAsia="ar-SA" w:bidi="hi-IN"/>
              </w:rPr>
              <w:t>завітрена</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жировий</w:t>
            </w:r>
            <w:proofErr w:type="spellEnd"/>
            <w:r>
              <w:rPr>
                <w:rFonts w:eastAsia="Arial Unicode MS"/>
                <w:bCs/>
                <w:iCs/>
                <w:kern w:val="2"/>
                <w:lang w:val="ru-RU" w:eastAsia="ar-SA" w:bidi="hi-IN"/>
              </w:rPr>
              <w:t xml:space="preserve"> шар не повинен </w:t>
            </w:r>
            <w:proofErr w:type="spellStart"/>
            <w:r>
              <w:rPr>
                <w:rFonts w:eastAsia="Arial Unicode MS"/>
                <w:bCs/>
                <w:iCs/>
                <w:kern w:val="2"/>
                <w:lang w:val="ru-RU" w:eastAsia="ar-SA" w:bidi="hi-IN"/>
              </w:rPr>
              <w:t>виступати</w:t>
            </w:r>
            <w:proofErr w:type="spellEnd"/>
            <w:r>
              <w:rPr>
                <w:rFonts w:eastAsia="Arial Unicode MS"/>
                <w:bCs/>
                <w:iCs/>
                <w:kern w:val="2"/>
                <w:lang w:val="ru-RU" w:eastAsia="ar-SA" w:bidi="hi-IN"/>
              </w:rPr>
              <w:t xml:space="preserve"> за </w:t>
            </w:r>
            <w:proofErr w:type="spellStart"/>
            <w:r>
              <w:rPr>
                <w:rFonts w:eastAsia="Arial Unicode MS"/>
                <w:bCs/>
                <w:iCs/>
                <w:kern w:val="2"/>
                <w:lang w:val="ru-RU" w:eastAsia="ar-SA" w:bidi="hi-IN"/>
              </w:rPr>
              <w:t>м’язову</w:t>
            </w:r>
            <w:proofErr w:type="spellEnd"/>
            <w:r>
              <w:rPr>
                <w:rFonts w:eastAsia="Arial Unicode MS"/>
                <w:bCs/>
                <w:iCs/>
                <w:kern w:val="2"/>
                <w:lang w:val="ru-RU" w:eastAsia="ar-SA" w:bidi="hi-IN"/>
              </w:rPr>
              <w:t xml:space="preserve"> тканину </w:t>
            </w:r>
            <w:proofErr w:type="spellStart"/>
            <w:r>
              <w:rPr>
                <w:rFonts w:eastAsia="Arial Unicode MS"/>
                <w:bCs/>
                <w:iCs/>
                <w:kern w:val="2"/>
                <w:lang w:val="ru-RU" w:eastAsia="ar-SA" w:bidi="hi-IN"/>
              </w:rPr>
              <w:t>більше</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ніж</w:t>
            </w:r>
            <w:proofErr w:type="spellEnd"/>
            <w:r>
              <w:rPr>
                <w:rFonts w:eastAsia="Arial Unicode MS"/>
                <w:bCs/>
                <w:iCs/>
                <w:kern w:val="2"/>
                <w:lang w:val="ru-RU" w:eastAsia="ar-SA" w:bidi="hi-IN"/>
              </w:rPr>
              <w:t xml:space="preserve"> на 1 см, без </w:t>
            </w:r>
            <w:proofErr w:type="spellStart"/>
            <w:r>
              <w:rPr>
                <w:rFonts w:eastAsia="Arial Unicode MS"/>
                <w:bCs/>
                <w:iCs/>
                <w:kern w:val="2"/>
                <w:lang w:val="ru-RU" w:eastAsia="ar-SA" w:bidi="hi-IN"/>
              </w:rPr>
              <w:t>льодяної</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глазурі</w:t>
            </w:r>
            <w:proofErr w:type="spellEnd"/>
            <w:r>
              <w:rPr>
                <w:rFonts w:eastAsia="Arial Unicode MS"/>
                <w:bCs/>
                <w:iCs/>
                <w:kern w:val="2"/>
                <w:lang w:val="ru-RU" w:eastAsia="ar-SA" w:bidi="hi-IN"/>
              </w:rPr>
              <w:t xml:space="preserve"> та </w:t>
            </w:r>
            <w:proofErr w:type="spellStart"/>
            <w:r>
              <w:rPr>
                <w:rFonts w:eastAsia="Arial Unicode MS"/>
                <w:bCs/>
                <w:iCs/>
                <w:kern w:val="2"/>
                <w:lang w:val="ru-RU" w:eastAsia="ar-SA" w:bidi="hi-IN"/>
              </w:rPr>
              <w:t>снігу</w:t>
            </w:r>
            <w:proofErr w:type="spellEnd"/>
            <w:r>
              <w:rPr>
                <w:rFonts w:eastAsia="Arial Unicode MS"/>
                <w:bCs/>
                <w:iCs/>
                <w:kern w:val="2"/>
                <w:lang w:val="ru-RU" w:eastAsia="ar-SA" w:bidi="hi-IN"/>
              </w:rPr>
              <w:t xml:space="preserve">, без </w:t>
            </w:r>
            <w:proofErr w:type="spellStart"/>
            <w:r>
              <w:rPr>
                <w:rFonts w:eastAsia="Arial Unicode MS"/>
                <w:bCs/>
                <w:iCs/>
                <w:kern w:val="2"/>
                <w:lang w:val="ru-RU" w:eastAsia="ar-SA" w:bidi="hi-IN"/>
              </w:rPr>
              <w:t>згустків</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крові</w:t>
            </w:r>
            <w:proofErr w:type="spellEnd"/>
            <w:r>
              <w:rPr>
                <w:rFonts w:eastAsia="Arial Unicode MS"/>
                <w:bCs/>
                <w:iCs/>
                <w:kern w:val="2"/>
                <w:lang w:val="ru-RU" w:eastAsia="ar-SA" w:bidi="hi-IN"/>
              </w:rPr>
              <w:t>.</w:t>
            </w:r>
          </w:p>
          <w:p w:rsidR="00B57344" w:rsidRDefault="00B57344" w:rsidP="00B573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2"/>
                <w:lang w:val="ru-RU" w:eastAsia="ar-SA" w:bidi="hi-IN"/>
              </w:rPr>
            </w:pPr>
            <w:r>
              <w:rPr>
                <w:rFonts w:eastAsia="Arial Unicode MS"/>
                <w:bCs/>
                <w:iCs/>
                <w:kern w:val="2"/>
                <w:lang w:val="ru-RU" w:eastAsia="ar-SA" w:bidi="hi-IN"/>
              </w:rPr>
              <w:t xml:space="preserve">Запах: </w:t>
            </w:r>
            <w:proofErr w:type="spellStart"/>
            <w:r>
              <w:rPr>
                <w:rFonts w:eastAsia="Arial Unicode MS"/>
                <w:bCs/>
                <w:iCs/>
                <w:kern w:val="2"/>
                <w:lang w:val="ru-RU" w:eastAsia="ar-SA" w:bidi="hi-IN"/>
              </w:rPr>
              <w:t>властивий</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доброякісному</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м’ясу</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птиці</w:t>
            </w:r>
            <w:proofErr w:type="spellEnd"/>
            <w:r>
              <w:rPr>
                <w:rFonts w:eastAsia="Arial Unicode MS"/>
                <w:bCs/>
                <w:iCs/>
                <w:kern w:val="2"/>
                <w:lang w:val="ru-RU" w:eastAsia="ar-SA" w:bidi="hi-IN"/>
              </w:rPr>
              <w:t xml:space="preserve">, без </w:t>
            </w:r>
            <w:proofErr w:type="spellStart"/>
            <w:r>
              <w:rPr>
                <w:rFonts w:eastAsia="Arial Unicode MS"/>
                <w:bCs/>
                <w:iCs/>
                <w:kern w:val="2"/>
                <w:lang w:val="ru-RU" w:eastAsia="ar-SA" w:bidi="hi-IN"/>
              </w:rPr>
              <w:t>сторонніх</w:t>
            </w:r>
            <w:proofErr w:type="spellEnd"/>
            <w:r>
              <w:rPr>
                <w:rFonts w:eastAsia="Arial Unicode MS"/>
                <w:bCs/>
                <w:iCs/>
                <w:kern w:val="2"/>
                <w:lang w:val="ru-RU" w:eastAsia="ar-SA" w:bidi="hi-IN"/>
              </w:rPr>
              <w:t xml:space="preserve"> </w:t>
            </w:r>
            <w:proofErr w:type="spellStart"/>
            <w:r>
              <w:rPr>
                <w:rFonts w:eastAsia="Arial Unicode MS"/>
                <w:bCs/>
                <w:iCs/>
                <w:kern w:val="2"/>
                <w:lang w:val="ru-RU" w:eastAsia="ar-SA" w:bidi="hi-IN"/>
              </w:rPr>
              <w:t>запахів</w:t>
            </w:r>
            <w:proofErr w:type="spellEnd"/>
            <w:r>
              <w:rPr>
                <w:rFonts w:eastAsia="Arial Unicode MS"/>
                <w:bCs/>
                <w:iCs/>
                <w:kern w:val="2"/>
                <w:lang w:val="ru-RU" w:eastAsia="ar-SA" w:bidi="hi-IN"/>
              </w:rPr>
              <w:t>.</w:t>
            </w:r>
          </w:p>
          <w:p w:rsidR="00FA1F11" w:rsidRPr="00B57344" w:rsidRDefault="00B57344" w:rsidP="00B57344">
            <w:pPr>
              <w:shd w:val="clear" w:color="auto" w:fill="FFFFFF"/>
              <w:ind w:left="19"/>
              <w:jc w:val="both"/>
            </w:pPr>
            <w:r>
              <w:t xml:space="preserve">Не допускається наявність ознак псування, ослизнення тощо. </w:t>
            </w:r>
            <w:proofErr w:type="spellStart"/>
            <w:r>
              <w:rPr>
                <w:lang w:val="ru-RU"/>
              </w:rPr>
              <w:t>Кожна</w:t>
            </w:r>
            <w:proofErr w:type="spellEnd"/>
            <w:r>
              <w:rPr>
                <w:lang w:val="ru-RU"/>
              </w:rPr>
              <w:t xml:space="preserve"> </w:t>
            </w:r>
            <w:proofErr w:type="spellStart"/>
            <w:r>
              <w:rPr>
                <w:lang w:val="ru-RU"/>
              </w:rPr>
              <w:t>одиниця</w:t>
            </w:r>
            <w:proofErr w:type="spellEnd"/>
            <w:r>
              <w:rPr>
                <w:lang w:val="ru-RU"/>
              </w:rPr>
              <w:t xml:space="preserve"> </w:t>
            </w:r>
            <w:proofErr w:type="spellStart"/>
            <w:r>
              <w:rPr>
                <w:lang w:val="ru-RU"/>
              </w:rPr>
              <w:t>спожиткового</w:t>
            </w:r>
            <w:proofErr w:type="spellEnd"/>
            <w:r>
              <w:rPr>
                <w:lang w:val="ru-RU"/>
              </w:rPr>
              <w:t xml:space="preserve"> </w:t>
            </w:r>
            <w:proofErr w:type="spellStart"/>
            <w:r>
              <w:rPr>
                <w:lang w:val="ru-RU"/>
              </w:rPr>
              <w:t>пакування</w:t>
            </w:r>
            <w:proofErr w:type="spellEnd"/>
            <w:r>
              <w:rPr>
                <w:lang w:val="ru-RU"/>
              </w:rPr>
              <w:t xml:space="preserve"> </w:t>
            </w:r>
            <w:proofErr w:type="spellStart"/>
            <w:r>
              <w:rPr>
                <w:lang w:val="ru-RU"/>
              </w:rPr>
              <w:t>супроводжується</w:t>
            </w:r>
            <w:proofErr w:type="spellEnd"/>
            <w:r>
              <w:rPr>
                <w:lang w:val="ru-RU"/>
              </w:rPr>
              <w:t xml:space="preserve"> </w:t>
            </w:r>
            <w:proofErr w:type="spellStart"/>
            <w:r>
              <w:rPr>
                <w:lang w:val="ru-RU"/>
              </w:rPr>
              <w:t>етикеткою</w:t>
            </w:r>
            <w:proofErr w:type="spellEnd"/>
            <w:r>
              <w:rPr>
                <w:lang w:val="ru-RU"/>
              </w:rPr>
              <w:t>.</w:t>
            </w:r>
            <w:r>
              <w:t xml:space="preserve"> Маркування та пакування відповідно до вимог цього стандарту.</w:t>
            </w:r>
          </w:p>
        </w:tc>
        <w:tc>
          <w:tcPr>
            <w:tcW w:w="742" w:type="pct"/>
            <w:tcBorders>
              <w:top w:val="single" w:sz="4" w:space="0" w:color="auto"/>
              <w:left w:val="single" w:sz="4" w:space="0" w:color="auto"/>
              <w:bottom w:val="single" w:sz="4" w:space="0" w:color="auto"/>
              <w:right w:val="single" w:sz="4" w:space="0" w:color="auto"/>
            </w:tcBorders>
            <w:hideMark/>
          </w:tcPr>
          <w:p w:rsidR="00FA1F11" w:rsidRDefault="00095EDF">
            <w:pPr>
              <w:autoSpaceDN w:val="0"/>
              <w:adjustRightInd w:val="0"/>
              <w:spacing w:after="160" w:line="256" w:lineRule="auto"/>
              <w:jc w:val="center"/>
              <w:rPr>
                <w:bCs/>
                <w:sz w:val="22"/>
                <w:szCs w:val="22"/>
                <w:lang w:eastAsia="en-US"/>
              </w:rPr>
            </w:pPr>
            <w:r>
              <w:rPr>
                <w:bCs/>
                <w:sz w:val="22"/>
                <w:szCs w:val="22"/>
                <w:lang w:eastAsia="en-US"/>
              </w:rPr>
              <w:t>850</w:t>
            </w:r>
          </w:p>
        </w:tc>
      </w:tr>
      <w:tr w:rsidR="00934447" w:rsidTr="00B57344">
        <w:trPr>
          <w:trHeight w:val="624"/>
        </w:trPr>
        <w:tc>
          <w:tcPr>
            <w:tcW w:w="228" w:type="pct"/>
            <w:tcBorders>
              <w:top w:val="single" w:sz="4" w:space="0" w:color="auto"/>
              <w:left w:val="single" w:sz="4" w:space="0" w:color="auto"/>
              <w:bottom w:val="single" w:sz="4" w:space="0" w:color="auto"/>
              <w:right w:val="single" w:sz="4" w:space="0" w:color="auto"/>
            </w:tcBorders>
            <w:hideMark/>
          </w:tcPr>
          <w:p w:rsidR="00934447" w:rsidRDefault="00095EDF">
            <w:pPr>
              <w:autoSpaceDN w:val="0"/>
              <w:adjustRightInd w:val="0"/>
              <w:spacing w:after="160" w:line="256" w:lineRule="auto"/>
              <w:jc w:val="center"/>
              <w:rPr>
                <w:bCs/>
                <w:sz w:val="22"/>
                <w:szCs w:val="22"/>
                <w:lang w:eastAsia="en-US"/>
              </w:rPr>
            </w:pPr>
            <w:r>
              <w:rPr>
                <w:bCs/>
                <w:sz w:val="22"/>
                <w:szCs w:val="22"/>
                <w:lang w:eastAsia="en-US"/>
              </w:rPr>
              <w:t>2</w:t>
            </w:r>
          </w:p>
        </w:tc>
        <w:tc>
          <w:tcPr>
            <w:tcW w:w="723" w:type="pct"/>
            <w:tcBorders>
              <w:top w:val="single" w:sz="4" w:space="0" w:color="auto"/>
              <w:left w:val="single" w:sz="4" w:space="0" w:color="auto"/>
              <w:bottom w:val="single" w:sz="4" w:space="0" w:color="auto"/>
              <w:right w:val="single" w:sz="4" w:space="0" w:color="auto"/>
            </w:tcBorders>
            <w:hideMark/>
          </w:tcPr>
          <w:p w:rsidR="00934447" w:rsidRDefault="00095EDF" w:rsidP="00B57344">
            <w:pPr>
              <w:suppressLineNumbers/>
              <w:suppressAutoHyphens/>
              <w:autoSpaceDN w:val="0"/>
              <w:jc w:val="center"/>
              <w:textAlignment w:val="baseline"/>
              <w:rPr>
                <w:rFonts w:eastAsia="NSimSun"/>
                <w:b/>
                <w:iCs/>
                <w:kern w:val="3"/>
                <w:lang w:val="ru-RU" w:eastAsia="zh-CN" w:bidi="hi-IN"/>
              </w:rPr>
            </w:pPr>
            <w:r>
              <w:rPr>
                <w:rFonts w:eastAsia="NSimSun"/>
                <w:b/>
                <w:iCs/>
                <w:kern w:val="3"/>
                <w:lang w:val="ru-RU" w:eastAsia="zh-CN" w:bidi="hi-IN"/>
              </w:rPr>
              <w:t xml:space="preserve">Свинина </w:t>
            </w:r>
            <w:r w:rsidR="00237570">
              <w:rPr>
                <w:rFonts w:eastAsia="NSimSun"/>
                <w:b/>
                <w:iCs/>
                <w:kern w:val="3"/>
                <w:lang w:val="ru-RU" w:eastAsia="zh-CN" w:bidi="hi-IN"/>
              </w:rPr>
              <w:t>за</w:t>
            </w:r>
            <w:r>
              <w:rPr>
                <w:rFonts w:eastAsia="NSimSun"/>
                <w:b/>
                <w:iCs/>
                <w:kern w:val="3"/>
                <w:lang w:val="ru-RU" w:eastAsia="zh-CN" w:bidi="hi-IN"/>
              </w:rPr>
              <w:t>морожена</w:t>
            </w:r>
          </w:p>
        </w:tc>
        <w:tc>
          <w:tcPr>
            <w:tcW w:w="3307" w:type="pct"/>
            <w:tcBorders>
              <w:top w:val="single" w:sz="4" w:space="0" w:color="auto"/>
              <w:left w:val="single" w:sz="4" w:space="0" w:color="auto"/>
              <w:bottom w:val="single" w:sz="4" w:space="0" w:color="auto"/>
              <w:right w:val="single" w:sz="4" w:space="0" w:color="auto"/>
            </w:tcBorders>
            <w:hideMark/>
          </w:tcPr>
          <w:p w:rsidR="00095EDF" w:rsidRPr="00756262" w:rsidRDefault="00095EDF" w:rsidP="00095EDF">
            <w:pPr>
              <w:jc w:val="both"/>
            </w:pPr>
            <w:r>
              <w:t>Частини тушки нежирні, заморожені без кісток, та сторонніх включень (сухожилля, лід, кров’яні згустки).</w:t>
            </w:r>
          </w:p>
          <w:p w:rsidR="00095EDF" w:rsidRPr="00EA1ADF" w:rsidRDefault="00095EDF" w:rsidP="00095EDF">
            <w:pPr>
              <w:jc w:val="both"/>
            </w:pPr>
            <w:r w:rsidRPr="00EA1ADF">
              <w:t>Товар повинен бути безпечним, придатним до споживання, правильно маркованим та відповідати  діючим державним стандартам.</w:t>
            </w:r>
          </w:p>
          <w:p w:rsidR="00095EDF" w:rsidRPr="00EA1ADF" w:rsidRDefault="00095EDF" w:rsidP="00095EDF">
            <w:pPr>
              <w:jc w:val="both"/>
            </w:pPr>
            <w:r w:rsidRPr="00EA1ADF">
              <w:rPr>
                <w:color w:val="000000"/>
              </w:rPr>
              <w:t>Товар не повинен містити небезпечні для організму речовини, в тому числ</w:t>
            </w:r>
            <w:r>
              <w:rPr>
                <w:color w:val="000000"/>
              </w:rPr>
              <w:t>і  штучні барвники, консерванти</w:t>
            </w:r>
            <w:r w:rsidRPr="00EA1ADF">
              <w:rPr>
                <w:color w:val="000000"/>
              </w:rPr>
              <w:t xml:space="preserve"> , ГМО, тощо. </w:t>
            </w:r>
          </w:p>
          <w:p w:rsidR="00934447" w:rsidRPr="00095EDF" w:rsidRDefault="00934447" w:rsidP="00B573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iCs/>
                <w:kern w:val="2"/>
                <w:lang w:eastAsia="ar-SA" w:bidi="hi-IN"/>
              </w:rPr>
            </w:pPr>
          </w:p>
        </w:tc>
        <w:tc>
          <w:tcPr>
            <w:tcW w:w="742" w:type="pct"/>
            <w:tcBorders>
              <w:top w:val="single" w:sz="4" w:space="0" w:color="auto"/>
              <w:left w:val="single" w:sz="4" w:space="0" w:color="auto"/>
              <w:bottom w:val="single" w:sz="4" w:space="0" w:color="auto"/>
              <w:right w:val="single" w:sz="4" w:space="0" w:color="auto"/>
            </w:tcBorders>
            <w:hideMark/>
          </w:tcPr>
          <w:p w:rsidR="00934447" w:rsidRDefault="00095EDF">
            <w:pPr>
              <w:autoSpaceDN w:val="0"/>
              <w:adjustRightInd w:val="0"/>
              <w:spacing w:after="160" w:line="256" w:lineRule="auto"/>
              <w:jc w:val="center"/>
              <w:rPr>
                <w:bCs/>
                <w:sz w:val="22"/>
                <w:szCs w:val="22"/>
                <w:lang w:eastAsia="en-US"/>
              </w:rPr>
            </w:pPr>
            <w:r>
              <w:rPr>
                <w:bCs/>
                <w:sz w:val="22"/>
                <w:szCs w:val="22"/>
                <w:lang w:eastAsia="en-US"/>
              </w:rPr>
              <w:t>150</w:t>
            </w:r>
          </w:p>
        </w:tc>
      </w:tr>
    </w:tbl>
    <w:p w:rsidR="00FA1F11" w:rsidRDefault="00FA1F11" w:rsidP="00FA1F11">
      <w:pPr>
        <w:spacing w:line="264" w:lineRule="auto"/>
        <w:rPr>
          <w:b/>
          <w:color w:val="000000"/>
        </w:rPr>
      </w:pPr>
    </w:p>
    <w:p w:rsidR="00B57344" w:rsidRPr="003469B9" w:rsidRDefault="00FA1F11" w:rsidP="00B5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eastAsia="ar-SA"/>
        </w:rPr>
      </w:pPr>
      <w:r>
        <w:rPr>
          <w:sz w:val="22"/>
          <w:szCs w:val="22"/>
        </w:rPr>
        <w:t xml:space="preserve">         </w:t>
      </w:r>
      <w:r w:rsidR="00B57344" w:rsidRPr="003469B9">
        <w:rPr>
          <w:rFonts w:eastAsia="Times New Roman"/>
          <w:lang w:eastAsia="ar-SA"/>
        </w:rPr>
        <w:t xml:space="preserve">Кожна партія товару має супроводжуватися </w:t>
      </w:r>
      <w:r w:rsidR="00237570">
        <w:rPr>
          <w:rFonts w:eastAsia="Times New Roman"/>
          <w:lang w:eastAsia="ar-SA"/>
        </w:rPr>
        <w:t xml:space="preserve">відповідними </w:t>
      </w:r>
      <w:r w:rsidR="00B57344" w:rsidRPr="003469B9">
        <w:rPr>
          <w:rFonts w:eastAsia="Times New Roman"/>
          <w:lang w:eastAsia="ar-SA"/>
        </w:rPr>
        <w:t xml:space="preserve">документами, </w:t>
      </w:r>
      <w:r w:rsidR="00237570">
        <w:rPr>
          <w:rFonts w:eastAsia="Times New Roman"/>
          <w:lang w:eastAsia="ar-SA"/>
        </w:rPr>
        <w:t xml:space="preserve">наявність яких передбачена законодавством </w:t>
      </w:r>
      <w:r w:rsidR="00B57344" w:rsidRPr="003469B9">
        <w:rPr>
          <w:rFonts w:eastAsia="Times New Roman"/>
          <w:lang w:eastAsia="ar-SA"/>
        </w:rPr>
        <w:t>(</w:t>
      </w:r>
      <w:r w:rsidR="00237570">
        <w:rPr>
          <w:rFonts w:eastAsia="Times New Roman"/>
          <w:lang w:eastAsia="ar-SA"/>
        </w:rPr>
        <w:t>накладні, товарно-транспортні накладні, сертифікати якості, або посвідчення про якість, або висновки санітарно-епідеміологічної експертизи, ін.</w:t>
      </w:r>
      <w:r w:rsidR="00B57344" w:rsidRPr="003469B9">
        <w:rPr>
          <w:rFonts w:eastAsia="Times New Roman"/>
          <w:lang w:eastAsia="ar-SA"/>
        </w:rPr>
        <w:t xml:space="preserve">). </w:t>
      </w:r>
    </w:p>
    <w:p w:rsidR="00B57344" w:rsidRPr="00237570" w:rsidRDefault="00B57344" w:rsidP="00B57344">
      <w:pPr>
        <w:suppressAutoHyphens/>
        <w:ind w:firstLine="284"/>
        <w:jc w:val="both"/>
        <w:rPr>
          <w:lang w:eastAsia="uk-UA"/>
        </w:rPr>
      </w:pPr>
      <w:r w:rsidRPr="00237570">
        <w:rPr>
          <w:rFonts w:eastAsia="Times New Roman"/>
          <w:lang w:eastAsia="ar-SA"/>
        </w:rPr>
        <w:t xml:space="preserve">     </w:t>
      </w:r>
      <w:r w:rsidRPr="00237570">
        <w:rPr>
          <w:lang w:eastAsia="uk-UA"/>
        </w:rPr>
        <w:t xml:space="preserve"> Предмет закупівлі </w:t>
      </w:r>
      <w:r w:rsidRPr="00237570">
        <w:rPr>
          <w:color w:val="000000"/>
          <w:lang w:eastAsia="uk-UA"/>
        </w:rPr>
        <w:t>має постачатися і розвантажуватись транспортом та силами Учасника за заяв</w:t>
      </w:r>
      <w:r w:rsidR="00237570" w:rsidRPr="00237570">
        <w:rPr>
          <w:color w:val="000000"/>
          <w:lang w:eastAsia="uk-UA"/>
        </w:rPr>
        <w:t>ками Замовника на адресу закладу.</w:t>
      </w:r>
    </w:p>
    <w:p w:rsidR="00B57344" w:rsidRPr="00237570" w:rsidRDefault="00B57344" w:rsidP="00B573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eastAsia="Times New Roman" w:hAnsi="Times New Roman CYR" w:cs="Times New Roman CYR"/>
          <w:lang w:val="ru-RU" w:eastAsia="ar-SA"/>
        </w:rPr>
      </w:pPr>
      <w:r w:rsidRPr="00237570">
        <w:rPr>
          <w:rFonts w:eastAsia="Times New Roman"/>
        </w:rPr>
        <w:t xml:space="preserve">         Товар  постачається окремими партіями протягом загального строку поставки (протягом 202</w:t>
      </w:r>
      <w:r w:rsidR="00095EDF" w:rsidRPr="00237570">
        <w:rPr>
          <w:rFonts w:eastAsia="Times New Roman"/>
        </w:rPr>
        <w:t>4</w:t>
      </w:r>
      <w:r w:rsidRPr="00237570">
        <w:rPr>
          <w:rFonts w:eastAsia="Times New Roman"/>
        </w:rPr>
        <w:t xml:space="preserve"> року) за заявками Замовника  (2 рази в тиждень). Заявка направляється Замовником у любій йому доступній формі (телефоном, письмово, факсом, електронною поштою тощо)</w:t>
      </w:r>
    </w:p>
    <w:p w:rsidR="00B57344" w:rsidRPr="00237570" w:rsidRDefault="00B57344" w:rsidP="00B57344">
      <w:pPr>
        <w:widowControl w:val="0"/>
        <w:suppressAutoHyphens/>
        <w:autoSpaceDE w:val="0"/>
        <w:contextualSpacing/>
        <w:jc w:val="both"/>
      </w:pPr>
      <w:r w:rsidRPr="00237570">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57344" w:rsidRPr="00237570" w:rsidRDefault="00B57344" w:rsidP="00B57344">
      <w:pPr>
        <w:widowControl w:val="0"/>
        <w:suppressAutoHyphens/>
        <w:autoSpaceDE w:val="0"/>
        <w:contextualSpacing/>
        <w:jc w:val="both"/>
        <w:rPr>
          <w:rFonts w:eastAsia="Times New Roman"/>
          <w:color w:val="000000"/>
          <w:lang w:eastAsia="ar-SA"/>
        </w:rPr>
      </w:pPr>
      <w:r w:rsidRPr="00237570">
        <w:t xml:space="preserve">         </w:t>
      </w:r>
      <w:r w:rsidRPr="00237570">
        <w:rPr>
          <w:lang w:eastAsia="en-US"/>
        </w:rPr>
        <w:t xml:space="preserve"> </w:t>
      </w:r>
      <w:r w:rsidRPr="00237570">
        <w:t>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Законів України «</w:t>
      </w:r>
      <w:r w:rsidRPr="00237570">
        <w:rPr>
          <w:bCs/>
          <w:shd w:val="clear" w:color="auto" w:fill="FFFFFF"/>
        </w:rPr>
        <w:t>Про основні принципи та вимоги до безпечності та якості харчових продуктів</w:t>
      </w:r>
      <w:r w:rsidRPr="00237570">
        <w:t xml:space="preserve">»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hyperlink r:id="rId13" w:history="1">
        <w:r w:rsidRPr="00237570">
          <w:rPr>
            <w:rStyle w:val="a3"/>
            <w:shd w:val="clear" w:color="auto" w:fill="FFFFFF"/>
          </w:rPr>
          <w:t>Постанова КМУ від 24.03.2021 № 305</w:t>
        </w:r>
      </w:hyperlink>
      <w:r w:rsidRPr="00237570">
        <w:rPr>
          <w:shd w:val="clear" w:color="auto" w:fill="FFFFFF"/>
        </w:rPr>
        <w:t> «Про затвердження норм та Порядку організації харчування у закладах освіти та дитячих закладах оздоровлення та відпочинку».</w:t>
      </w:r>
      <w:r w:rsidRPr="00237570">
        <w:t xml:space="preserve"> </w:t>
      </w:r>
    </w:p>
    <w:p w:rsidR="00B57344" w:rsidRPr="00237570" w:rsidRDefault="00B57344" w:rsidP="00B57344">
      <w:pPr>
        <w:tabs>
          <w:tab w:val="left" w:pos="1080"/>
        </w:tabs>
        <w:suppressAutoHyphens/>
        <w:ind w:right="22"/>
        <w:jc w:val="both"/>
        <w:rPr>
          <w:rFonts w:eastAsia="Times New Roman"/>
          <w:b/>
          <w:lang w:eastAsia="ar-SA"/>
        </w:rPr>
      </w:pPr>
      <w:r w:rsidRPr="00237570">
        <w:rPr>
          <w:rFonts w:eastAsia="Times New Roman"/>
          <w:b/>
          <w:u w:val="single"/>
          <w:lang w:eastAsia="ar-SA"/>
        </w:rPr>
        <w:lastRenderedPageBreak/>
        <w:t>Документи що є підтвердженням необхідних технічних та якісних характеристик предмету закупівлі</w:t>
      </w:r>
      <w:r w:rsidRPr="00237570">
        <w:rPr>
          <w:rFonts w:eastAsia="Times New Roman"/>
          <w:b/>
          <w:lang w:eastAsia="ar-SA"/>
        </w:rPr>
        <w:t>:</w:t>
      </w:r>
    </w:p>
    <w:p w:rsidR="00B57344" w:rsidRDefault="00B57344" w:rsidP="00B57344">
      <w:pPr>
        <w:widowControl w:val="0"/>
        <w:suppressAutoHyphens/>
        <w:jc w:val="both"/>
        <w:rPr>
          <w:rFonts w:eastAsia="Times New Roman"/>
          <w:lang w:eastAsia="ar-SA"/>
        </w:rPr>
      </w:pPr>
      <w:r w:rsidRPr="00237570">
        <w:rPr>
          <w:rFonts w:eastAsia="Times New Roman"/>
          <w:lang w:eastAsia="ar-SA"/>
        </w:rPr>
        <w:t>1. Декларація виробника або посвідчення про якість, де вказується номер, назва та адреса</w:t>
      </w:r>
      <w:r w:rsidRPr="0015069A">
        <w:rPr>
          <w:rFonts w:eastAsia="Times New Roman"/>
          <w:lang w:eastAsia="ar-SA"/>
        </w:rPr>
        <w:t xml:space="preserve"> виробника, дата виготовлення товару на підприємстві і термін реалізації,  не більше </w:t>
      </w:r>
      <w:r>
        <w:rPr>
          <w:rFonts w:eastAsia="Times New Roman"/>
          <w:lang w:eastAsia="ar-SA"/>
        </w:rPr>
        <w:t>3-</w:t>
      </w:r>
      <w:r w:rsidRPr="0015069A">
        <w:rPr>
          <w:rFonts w:eastAsia="Times New Roman"/>
          <w:lang w:eastAsia="ar-SA"/>
        </w:rPr>
        <w:t xml:space="preserve">місячної давнини відносно дати </w:t>
      </w:r>
      <w:r>
        <w:rPr>
          <w:rFonts w:eastAsia="Times New Roman"/>
          <w:lang w:eastAsia="ar-SA"/>
        </w:rPr>
        <w:t>кінцевого строку подання тендерних пропозицій</w:t>
      </w:r>
      <w:r w:rsidRPr="0015069A">
        <w:rPr>
          <w:rFonts w:eastAsia="Times New Roman"/>
          <w:lang w:eastAsia="ar-SA"/>
        </w:rPr>
        <w:t xml:space="preserve">; </w:t>
      </w:r>
    </w:p>
    <w:p w:rsidR="00B57344" w:rsidRDefault="00B57344" w:rsidP="00B57344">
      <w:pPr>
        <w:widowControl w:val="0"/>
        <w:suppressAutoHyphens/>
        <w:jc w:val="both"/>
        <w:rPr>
          <w:bCs/>
          <w:lang w:eastAsia="uk-UA"/>
        </w:rPr>
      </w:pPr>
      <w:r>
        <w:rPr>
          <w:rFonts w:eastAsia="Times New Roman"/>
          <w:lang w:eastAsia="ar-SA"/>
        </w:rPr>
        <w:t>2</w:t>
      </w:r>
      <w:r w:rsidRPr="0015069A">
        <w:rPr>
          <w:rFonts w:eastAsia="Times New Roman"/>
          <w:lang w:eastAsia="ar-SA"/>
        </w:rPr>
        <w:t>.</w:t>
      </w:r>
      <w:r>
        <w:rPr>
          <w:rFonts w:eastAsia="Times New Roman"/>
          <w:lang w:eastAsia="ar-SA"/>
        </w:rPr>
        <w:t xml:space="preserve"> </w:t>
      </w:r>
      <w:r w:rsidRPr="0015069A">
        <w:rPr>
          <w:bCs/>
          <w:lang w:eastAsia="uk-UA"/>
        </w:rPr>
        <w:t xml:space="preserve">Протоколи контрольних випробувань харчової продукції, видані </w:t>
      </w:r>
      <w:r>
        <w:rPr>
          <w:bCs/>
          <w:lang w:eastAsia="uk-UA"/>
        </w:rPr>
        <w:t xml:space="preserve"> акредитованою     лабораторією, </w:t>
      </w:r>
      <w:r w:rsidRPr="0015069A">
        <w:rPr>
          <w:rFonts w:eastAsia="Times New Roman"/>
          <w:lang w:eastAsia="ar-SA"/>
        </w:rPr>
        <w:t xml:space="preserve">не більше </w:t>
      </w:r>
      <w:r>
        <w:rPr>
          <w:rFonts w:eastAsia="Times New Roman"/>
          <w:lang w:eastAsia="ar-SA"/>
        </w:rPr>
        <w:t>3-</w:t>
      </w:r>
      <w:r w:rsidRPr="0015069A">
        <w:rPr>
          <w:rFonts w:eastAsia="Times New Roman"/>
          <w:lang w:eastAsia="ar-SA"/>
        </w:rPr>
        <w:t xml:space="preserve">місячної </w:t>
      </w:r>
      <w:r>
        <w:rPr>
          <w:rFonts w:eastAsia="Times New Roman"/>
          <w:lang w:eastAsia="ar-SA"/>
        </w:rPr>
        <w:t xml:space="preserve">давнини </w:t>
      </w:r>
      <w:r w:rsidRPr="0015069A">
        <w:rPr>
          <w:bCs/>
          <w:lang w:eastAsia="uk-UA"/>
        </w:rPr>
        <w:t>до кінцевої дати подання пропозиції, щодо оцінки відповідності товару вимогам нормативних документів за основними показниками: органолептичних та фізико – хімічних</w:t>
      </w:r>
      <w:r>
        <w:rPr>
          <w:bCs/>
          <w:lang w:eastAsia="uk-UA"/>
        </w:rPr>
        <w:t>.</w:t>
      </w:r>
      <w:r w:rsidRPr="0015069A">
        <w:rPr>
          <w:bCs/>
          <w:lang w:eastAsia="uk-UA"/>
        </w:rPr>
        <w:t xml:space="preserve"> </w:t>
      </w:r>
    </w:p>
    <w:p w:rsidR="00B57344" w:rsidRPr="0015069A" w:rsidRDefault="00095EDF" w:rsidP="00B57344">
      <w:pPr>
        <w:widowControl w:val="0"/>
        <w:tabs>
          <w:tab w:val="left" w:pos="0"/>
        </w:tabs>
        <w:suppressAutoHyphens/>
        <w:jc w:val="both"/>
      </w:pPr>
      <w:r>
        <w:t>3</w:t>
      </w:r>
      <w:r w:rsidR="00B57344" w:rsidRPr="0015069A">
        <w:t xml:space="preserve">. </w:t>
      </w:r>
      <w:r w:rsidR="00B57344" w:rsidRPr="006532F5">
        <w:t xml:space="preserve">Якщо Учасник не виробник надати копію договору, який підтверджує відносини з виробником (дистриб’ютором, дилером, тощо) на продукцію, яка є предметом закупівлі (дилерська угода та/або </w:t>
      </w:r>
      <w:proofErr w:type="spellStart"/>
      <w:r w:rsidR="00B57344" w:rsidRPr="006532F5">
        <w:t>дистриб’юторский</w:t>
      </w:r>
      <w:proofErr w:type="spellEnd"/>
      <w:r w:rsidR="00B57344" w:rsidRPr="006532F5">
        <w:t xml:space="preserve"> договір та/або договір поставки, тощо) дійсний впродовж  202</w:t>
      </w:r>
      <w:r w:rsidR="00953840" w:rsidRPr="006532F5">
        <w:t>4</w:t>
      </w:r>
      <w:r w:rsidR="00B57344" w:rsidRPr="006532F5">
        <w:t xml:space="preserve"> року.</w:t>
      </w:r>
    </w:p>
    <w:p w:rsidR="00B57344" w:rsidRDefault="00B57344" w:rsidP="00B57344">
      <w:pPr>
        <w:widowControl w:val="0"/>
        <w:ind w:left="-142" w:hanging="21"/>
        <w:jc w:val="both"/>
        <w:rPr>
          <w:rFonts w:eastAsia="Arial"/>
          <w:b/>
          <w:sz w:val="22"/>
          <w:szCs w:val="22"/>
        </w:rPr>
      </w:pPr>
      <w:bookmarkStart w:id="23" w:name="OLE_LINK3"/>
      <w:bookmarkStart w:id="24" w:name="OLE_LINK4"/>
      <w:bookmarkStart w:id="25" w:name="OLE_LINK5"/>
    </w:p>
    <w:p w:rsidR="00B57344" w:rsidRPr="009C691E" w:rsidRDefault="00B57344" w:rsidP="00B57344">
      <w:pPr>
        <w:widowControl w:val="0"/>
        <w:jc w:val="both"/>
        <w:rPr>
          <w:rFonts w:eastAsia="Arial"/>
          <w:b/>
          <w:color w:val="000000"/>
          <w:sz w:val="22"/>
          <w:szCs w:val="22"/>
        </w:rPr>
      </w:pPr>
      <w:r w:rsidRPr="009C691E">
        <w:rPr>
          <w:rFonts w:eastAsia="Arial"/>
          <w:b/>
          <w:sz w:val="22"/>
          <w:szCs w:val="22"/>
        </w:rPr>
        <w:t xml:space="preserve">       Неспроможність подати всю інформацію, що вимагається цією документацією, або подання</w:t>
      </w:r>
      <w:r w:rsidRPr="009C691E">
        <w:rPr>
          <w:rFonts w:eastAsia="Arial"/>
          <w:b/>
          <w:color w:val="000000"/>
          <w:sz w:val="22"/>
          <w:szCs w:val="22"/>
        </w:rPr>
        <w:t xml:space="preserve"> пропозиції, яка не відповідає вимогам в усіх відношеннях, буде віднесена на ризик учасника та спричинить за собою відхилення такої пропозиції.</w:t>
      </w:r>
    </w:p>
    <w:bookmarkEnd w:id="23"/>
    <w:bookmarkEnd w:id="24"/>
    <w:bookmarkEnd w:id="25"/>
    <w:p w:rsidR="00B57344" w:rsidRPr="009C691E" w:rsidRDefault="00B57344" w:rsidP="00B57344">
      <w:pPr>
        <w:widowControl w:val="0"/>
        <w:jc w:val="both"/>
        <w:rPr>
          <w:rFonts w:eastAsia="Arial"/>
          <w:color w:val="000000"/>
          <w:sz w:val="22"/>
          <w:szCs w:val="22"/>
        </w:rPr>
      </w:pPr>
      <w:r w:rsidRPr="009C691E">
        <w:rPr>
          <w:rFonts w:eastAsia="Arial"/>
          <w:color w:val="000000"/>
          <w:sz w:val="22"/>
          <w:szCs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9C691E">
        <w:rPr>
          <w:rFonts w:eastAsia="Arial"/>
          <w:color w:val="000000"/>
          <w:sz w:val="22"/>
          <w:szCs w:val="22"/>
          <w:u w:val="single"/>
        </w:rPr>
        <w:t xml:space="preserve">), </w:t>
      </w:r>
      <w:r w:rsidRPr="009C691E">
        <w:rPr>
          <w:rFonts w:eastAsia="Arial"/>
          <w:b/>
          <w:color w:val="000000"/>
          <w:sz w:val="22"/>
          <w:szCs w:val="22"/>
          <w:u w:val="single"/>
        </w:rPr>
        <w:t>в якому зазначає законодавчі</w:t>
      </w:r>
      <w:r w:rsidRPr="009C691E">
        <w:rPr>
          <w:rFonts w:eastAsia="Arial"/>
          <w:color w:val="000000"/>
          <w:sz w:val="22"/>
          <w:szCs w:val="22"/>
          <w:u w:val="single"/>
        </w:rPr>
        <w:t xml:space="preserve"> </w:t>
      </w:r>
      <w:r w:rsidRPr="009C691E">
        <w:rPr>
          <w:rFonts w:eastAsia="Arial"/>
          <w:color w:val="000000"/>
          <w:sz w:val="22"/>
          <w:szCs w:val="22"/>
        </w:rPr>
        <w:t>підстави ненадання відповідних документів.</w:t>
      </w:r>
    </w:p>
    <w:p w:rsidR="00B57344" w:rsidRPr="009C691E" w:rsidRDefault="00B57344" w:rsidP="00B57344">
      <w:pPr>
        <w:rPr>
          <w:i/>
          <w:sz w:val="22"/>
          <w:szCs w:val="22"/>
        </w:rPr>
      </w:pPr>
    </w:p>
    <w:p w:rsidR="00B57344" w:rsidRPr="009C691E" w:rsidRDefault="00B57344" w:rsidP="00B57344">
      <w:pPr>
        <w:rPr>
          <w:bCs/>
          <w:sz w:val="22"/>
          <w:szCs w:val="22"/>
          <w:lang w:val="ru-RU"/>
        </w:rPr>
      </w:pPr>
      <w:r w:rsidRPr="009C691E">
        <w:rPr>
          <w:b/>
          <w:bCs/>
          <w:i/>
          <w:sz w:val="22"/>
          <w:szCs w:val="22"/>
          <w:lang w:val="ru-RU"/>
        </w:rPr>
        <w:t xml:space="preserve">Посада, </w:t>
      </w:r>
      <w:proofErr w:type="spellStart"/>
      <w:r w:rsidRPr="009C691E">
        <w:rPr>
          <w:b/>
          <w:bCs/>
          <w:i/>
          <w:sz w:val="22"/>
          <w:szCs w:val="22"/>
          <w:lang w:val="ru-RU"/>
        </w:rPr>
        <w:t>прізвище</w:t>
      </w:r>
      <w:proofErr w:type="spellEnd"/>
      <w:r w:rsidRPr="009C691E">
        <w:rPr>
          <w:b/>
          <w:bCs/>
          <w:i/>
          <w:sz w:val="22"/>
          <w:szCs w:val="22"/>
          <w:lang w:val="ru-RU"/>
        </w:rPr>
        <w:t xml:space="preserve">, </w:t>
      </w:r>
      <w:proofErr w:type="spellStart"/>
      <w:r w:rsidRPr="009C691E">
        <w:rPr>
          <w:b/>
          <w:bCs/>
          <w:i/>
          <w:sz w:val="22"/>
          <w:szCs w:val="22"/>
          <w:lang w:val="ru-RU"/>
        </w:rPr>
        <w:t>ініціали</w:t>
      </w:r>
      <w:proofErr w:type="spellEnd"/>
      <w:r w:rsidRPr="009C691E">
        <w:rPr>
          <w:b/>
          <w:bCs/>
          <w:i/>
          <w:sz w:val="22"/>
          <w:szCs w:val="22"/>
          <w:lang w:val="ru-RU"/>
        </w:rPr>
        <w:t xml:space="preserve">, </w:t>
      </w:r>
      <w:proofErr w:type="spellStart"/>
      <w:r w:rsidRPr="009C691E">
        <w:rPr>
          <w:b/>
          <w:bCs/>
          <w:i/>
          <w:sz w:val="22"/>
          <w:szCs w:val="22"/>
          <w:lang w:val="ru-RU"/>
        </w:rPr>
        <w:t>підпис</w:t>
      </w:r>
      <w:proofErr w:type="spellEnd"/>
      <w:r w:rsidRPr="009C691E">
        <w:rPr>
          <w:b/>
          <w:bCs/>
          <w:i/>
          <w:sz w:val="22"/>
          <w:szCs w:val="22"/>
          <w:lang w:val="ru-RU"/>
        </w:rPr>
        <w:t xml:space="preserve"> </w:t>
      </w:r>
      <w:proofErr w:type="spellStart"/>
      <w:r w:rsidRPr="009C691E">
        <w:rPr>
          <w:b/>
          <w:bCs/>
          <w:i/>
          <w:sz w:val="22"/>
          <w:szCs w:val="22"/>
          <w:lang w:val="ru-RU"/>
        </w:rPr>
        <w:t>уповноваженої</w:t>
      </w:r>
      <w:proofErr w:type="spellEnd"/>
      <w:r w:rsidRPr="009C691E">
        <w:rPr>
          <w:b/>
          <w:bCs/>
          <w:i/>
          <w:sz w:val="22"/>
          <w:szCs w:val="22"/>
          <w:lang w:val="ru-RU"/>
        </w:rPr>
        <w:t xml:space="preserve"> особи </w:t>
      </w:r>
      <w:proofErr w:type="spellStart"/>
      <w:r w:rsidRPr="009C691E">
        <w:rPr>
          <w:b/>
          <w:bCs/>
          <w:i/>
          <w:sz w:val="22"/>
          <w:szCs w:val="22"/>
          <w:lang w:val="ru-RU"/>
        </w:rPr>
        <w:t>Учасника</w:t>
      </w:r>
      <w:proofErr w:type="spellEnd"/>
    </w:p>
    <w:p w:rsidR="00FA1F11" w:rsidRDefault="00FA1F11" w:rsidP="00B57344">
      <w:pPr>
        <w:widowControl w:val="0"/>
        <w:suppressAutoHyphens/>
        <w:autoSpaceDE w:val="0"/>
        <w:jc w:val="both"/>
        <w:rPr>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ind w:left="6480"/>
        <w:jc w:val="right"/>
        <w:rPr>
          <w:b/>
          <w:bCs/>
          <w:sz w:val="22"/>
          <w:szCs w:val="22"/>
          <w:lang w:val="ru-RU"/>
        </w:rPr>
      </w:pPr>
    </w:p>
    <w:p w:rsidR="00FA1F11" w:rsidRDefault="00FA1F11"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331AA6" w:rsidRDefault="00331AA6"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FA1F11">
      <w:pPr>
        <w:pStyle w:val="25"/>
        <w:spacing w:after="0" w:line="240" w:lineRule="auto"/>
        <w:ind w:right="196"/>
        <w:rPr>
          <w:rFonts w:ascii="Times New Roman" w:hAnsi="Times New Roman" w:cs="Times New Roman"/>
          <w:b/>
          <w:szCs w:val="22"/>
        </w:rPr>
      </w:pPr>
    </w:p>
    <w:p w:rsidR="00266E5E" w:rsidRDefault="00266E5E" w:rsidP="00266E5E">
      <w:pPr>
        <w:pStyle w:val="25"/>
        <w:spacing w:after="0" w:line="240" w:lineRule="auto"/>
        <w:ind w:left="4320" w:right="196" w:firstLine="720"/>
        <w:jc w:val="center"/>
        <w:rPr>
          <w:rFonts w:ascii="Times New Roman" w:hAnsi="Times New Roman" w:cs="Times New Roman"/>
          <w:b/>
          <w:szCs w:val="22"/>
        </w:rPr>
      </w:pPr>
    </w:p>
    <w:p w:rsidR="00266E5E" w:rsidRPr="004E3038" w:rsidRDefault="00266E5E" w:rsidP="00266E5E">
      <w:pPr>
        <w:pStyle w:val="25"/>
        <w:spacing w:after="0" w:line="240" w:lineRule="auto"/>
        <w:ind w:left="4320" w:right="126" w:firstLine="720"/>
        <w:jc w:val="right"/>
        <w:rPr>
          <w:rFonts w:ascii="Times New Roman" w:hAnsi="Times New Roman" w:cs="Times New Roman"/>
          <w:b/>
          <w:szCs w:val="22"/>
        </w:rPr>
      </w:pPr>
      <w:r w:rsidRPr="004E3038">
        <w:rPr>
          <w:rFonts w:ascii="Times New Roman" w:hAnsi="Times New Roman" w:cs="Times New Roman"/>
          <w:b/>
          <w:szCs w:val="22"/>
        </w:rPr>
        <w:lastRenderedPageBreak/>
        <w:t xml:space="preserve">ДОДАТОК </w:t>
      </w:r>
      <w:r>
        <w:rPr>
          <w:rFonts w:ascii="Times New Roman" w:hAnsi="Times New Roman" w:cs="Times New Roman"/>
          <w:b/>
          <w:szCs w:val="22"/>
        </w:rPr>
        <w:t>5</w:t>
      </w:r>
    </w:p>
    <w:p w:rsidR="00266E5E" w:rsidRPr="004E3038" w:rsidRDefault="00266E5E" w:rsidP="00266E5E">
      <w:pPr>
        <w:ind w:left="6480" w:right="126"/>
        <w:jc w:val="right"/>
        <w:rPr>
          <w:b/>
          <w:bCs/>
          <w:sz w:val="22"/>
          <w:szCs w:val="22"/>
        </w:rPr>
      </w:pPr>
      <w:r w:rsidRPr="004E3038">
        <w:rPr>
          <w:b/>
          <w:bCs/>
          <w:sz w:val="22"/>
          <w:szCs w:val="22"/>
        </w:rPr>
        <w:t>до Тендерної документації</w:t>
      </w:r>
    </w:p>
    <w:p w:rsidR="00266E5E" w:rsidRPr="00826A92" w:rsidRDefault="00266E5E" w:rsidP="00266E5E">
      <w:pPr>
        <w:pStyle w:val="33"/>
        <w:ind w:right="126"/>
        <w:jc w:val="center"/>
        <w:rPr>
          <w:rFonts w:ascii="Times New Roman" w:hAnsi="Times New Roman" w:cs="Times New Roman"/>
          <w:sz w:val="24"/>
          <w:szCs w:val="24"/>
        </w:rPr>
      </w:pPr>
      <w:r w:rsidRPr="00826A92">
        <w:rPr>
          <w:rFonts w:ascii="Times New Roman" w:hAnsi="Times New Roman" w:cs="Times New Roman"/>
          <w:b/>
          <w:sz w:val="24"/>
          <w:szCs w:val="24"/>
        </w:rPr>
        <w:t>«ВІДОМОСТІ ПРО УЧАСНИКА»</w:t>
      </w:r>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2824"/>
        <w:gridCol w:w="3686"/>
        <w:gridCol w:w="3289"/>
      </w:tblGrid>
      <w:tr w:rsidR="00266E5E" w:rsidRPr="00B118C9" w:rsidTr="00266E5E">
        <w:trPr>
          <w:trHeight w:val="340"/>
        </w:trPr>
        <w:tc>
          <w:tcPr>
            <w:tcW w:w="437" w:type="dxa"/>
            <w:shd w:val="clear" w:color="auto" w:fill="C6D9F1"/>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shd w:val="clear" w:color="auto" w:fill="C6D9F1"/>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Назва</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Учасника</w:t>
            </w:r>
            <w:proofErr w:type="spellEnd"/>
            <w:r w:rsidRPr="00B118C9">
              <w:rPr>
                <w:rFonts w:ascii="Times New Roman" w:hAnsi="Times New Roman" w:cs="Times New Roman"/>
              </w:rPr>
              <w:t>:</w:t>
            </w:r>
          </w:p>
        </w:tc>
        <w:tc>
          <w:tcPr>
            <w:tcW w:w="6975" w:type="dxa"/>
            <w:gridSpan w:val="2"/>
            <w:shd w:val="clear" w:color="auto" w:fill="C6D9F1"/>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280"/>
        </w:trPr>
        <w:tc>
          <w:tcPr>
            <w:tcW w:w="437" w:type="dxa"/>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Код ЄДРПОУ</w:t>
            </w:r>
            <w:r w:rsidRPr="00B118C9">
              <w:rPr>
                <w:rFonts w:ascii="Times New Roman" w:hAnsi="Times New Roman" w:cs="Times New Roman"/>
                <w:i/>
              </w:rPr>
              <w:t xml:space="preserve"> (для  </w:t>
            </w:r>
            <w:proofErr w:type="spellStart"/>
            <w:r w:rsidRPr="00B118C9">
              <w:rPr>
                <w:rFonts w:ascii="Times New Roman" w:hAnsi="Times New Roman" w:cs="Times New Roman"/>
                <w:i/>
              </w:rPr>
              <w:t>юридичних</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осіб</w:t>
            </w:r>
            <w:proofErr w:type="spellEnd"/>
            <w:r w:rsidRPr="00B118C9">
              <w:rPr>
                <w:rFonts w:ascii="Times New Roman" w:hAnsi="Times New Roman" w:cs="Times New Roman"/>
                <w:i/>
              </w:rPr>
              <w:t>)</w:t>
            </w:r>
            <w:r w:rsidRPr="00B118C9">
              <w:rPr>
                <w:rFonts w:ascii="Times New Roman" w:hAnsi="Times New Roman" w:cs="Times New Roman"/>
              </w:rPr>
              <w:t xml:space="preserve"> /</w:t>
            </w:r>
            <w:proofErr w:type="spellStart"/>
            <w:r w:rsidRPr="00B118C9">
              <w:rPr>
                <w:rFonts w:ascii="Times New Roman" w:hAnsi="Times New Roman" w:cs="Times New Roman"/>
              </w:rPr>
              <w:t>ідентифікаційний</w:t>
            </w:r>
            <w:proofErr w:type="spellEnd"/>
            <w:r w:rsidRPr="00B118C9">
              <w:rPr>
                <w:rFonts w:ascii="Times New Roman" w:hAnsi="Times New Roman" w:cs="Times New Roman"/>
              </w:rPr>
              <w:t xml:space="preserve"> код (</w:t>
            </w:r>
            <w:r w:rsidRPr="00B118C9">
              <w:rPr>
                <w:rFonts w:ascii="Times New Roman" w:hAnsi="Times New Roman" w:cs="Times New Roman"/>
                <w:i/>
              </w:rPr>
              <w:t xml:space="preserve">для </w:t>
            </w:r>
            <w:proofErr w:type="spellStart"/>
            <w:r w:rsidRPr="00B118C9">
              <w:rPr>
                <w:rFonts w:ascii="Times New Roman" w:hAnsi="Times New Roman" w:cs="Times New Roman"/>
                <w:i/>
              </w:rPr>
              <w:t>фізичних</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осіб-підприємців</w:t>
            </w:r>
            <w:proofErr w:type="spellEnd"/>
            <w:r w:rsidRPr="00B118C9">
              <w:rPr>
                <w:rFonts w:ascii="Times New Roman" w:hAnsi="Times New Roman" w:cs="Times New Roman"/>
                <w:i/>
              </w:rPr>
              <w:t>)</w:t>
            </w:r>
          </w:p>
        </w:tc>
        <w:tc>
          <w:tcPr>
            <w:tcW w:w="6975" w:type="dxa"/>
            <w:gridSpan w:val="2"/>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680"/>
        </w:trPr>
        <w:tc>
          <w:tcPr>
            <w:tcW w:w="437" w:type="dxa"/>
            <w:vMerge w:val="restart"/>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vMerge w:val="restart"/>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Реквізити</w:t>
            </w:r>
            <w:proofErr w:type="spellEnd"/>
            <w:r w:rsidRPr="00B118C9">
              <w:rPr>
                <w:rFonts w:ascii="Times New Roman" w:hAnsi="Times New Roman" w:cs="Times New Roman"/>
              </w:rPr>
              <w:t>:</w:t>
            </w:r>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місцезнаходження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місце</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проживання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згідно</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статутними</w:t>
            </w:r>
            <w:proofErr w:type="spellEnd"/>
            <w:r w:rsidRPr="00B118C9">
              <w:rPr>
                <w:rFonts w:ascii="Times New Roman" w:hAnsi="Times New Roman" w:cs="Times New Roman"/>
              </w:rPr>
              <w:t xml:space="preserve"> документами/</w:t>
            </w:r>
            <w:proofErr w:type="spellStart"/>
            <w:r w:rsidRPr="00B118C9">
              <w:rPr>
                <w:rFonts w:ascii="Times New Roman" w:hAnsi="Times New Roman" w:cs="Times New Roman"/>
              </w:rPr>
              <w:t>даними</w:t>
            </w:r>
            <w:proofErr w:type="spellEnd"/>
            <w:r w:rsidRPr="00B118C9">
              <w:rPr>
                <w:rFonts w:ascii="Times New Roman" w:hAnsi="Times New Roman" w:cs="Times New Roman"/>
              </w:rPr>
              <w:t xml:space="preserve"> ЄДРПОУ:</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34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фактична</w:t>
            </w:r>
            <w:proofErr w:type="spellEnd"/>
            <w:r w:rsidRPr="00B118C9">
              <w:rPr>
                <w:rFonts w:ascii="Times New Roman" w:hAnsi="Times New Roman" w:cs="Times New Roman"/>
              </w:rPr>
              <w:t xml:space="preserve"> адреса </w:t>
            </w:r>
            <w:proofErr w:type="spellStart"/>
            <w:r w:rsidRPr="00B118C9">
              <w:rPr>
                <w:rFonts w:ascii="Times New Roman" w:hAnsi="Times New Roman" w:cs="Times New Roman"/>
              </w:rPr>
              <w:t>розташування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фактичне</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місце</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ведення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діяльності</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чи</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розташування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офісу</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якого</w:t>
            </w:r>
            <w:proofErr w:type="spellEnd"/>
            <w:r w:rsidRPr="00B118C9">
              <w:rPr>
                <w:rFonts w:ascii="Times New Roman" w:hAnsi="Times New Roman" w:cs="Times New Roman"/>
              </w:rPr>
              <w:t xml:space="preserve"> проводиться </w:t>
            </w:r>
            <w:proofErr w:type="spellStart"/>
            <w:r w:rsidRPr="00B118C9">
              <w:rPr>
                <w:rFonts w:ascii="Times New Roman" w:hAnsi="Times New Roman" w:cs="Times New Roman"/>
              </w:rPr>
              <w:t>щоденне</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керування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діяльністю</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юридичної</w:t>
            </w:r>
            <w:proofErr w:type="spellEnd"/>
            <w:r w:rsidRPr="00B118C9">
              <w:rPr>
                <w:rFonts w:ascii="Times New Roman" w:hAnsi="Times New Roman" w:cs="Times New Roman"/>
              </w:rPr>
              <w:t xml:space="preserve"> особи (</w:t>
            </w:r>
            <w:proofErr w:type="spellStart"/>
            <w:r w:rsidRPr="00B118C9">
              <w:rPr>
                <w:rFonts w:ascii="Times New Roman" w:hAnsi="Times New Roman" w:cs="Times New Roman"/>
              </w:rPr>
              <w:t>переважно</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знаходиться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керівництво</w:t>
            </w:r>
            <w:proofErr w:type="spellEnd"/>
            <w:r w:rsidRPr="00B118C9">
              <w:rPr>
                <w:rFonts w:ascii="Times New Roman" w:hAnsi="Times New Roman" w:cs="Times New Roman"/>
              </w:rPr>
              <w:t xml:space="preserve">) та </w:t>
            </w:r>
            <w:proofErr w:type="spellStart"/>
            <w:r w:rsidRPr="00B118C9">
              <w:rPr>
                <w:rFonts w:ascii="Times New Roman" w:hAnsi="Times New Roman" w:cs="Times New Roman"/>
              </w:rPr>
              <w:t>здійснення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управління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і</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обліку</w:t>
            </w:r>
            <w:proofErr w:type="spellEnd"/>
            <w:r w:rsidRPr="00B118C9">
              <w:rPr>
                <w:rFonts w:ascii="Times New Roman" w:hAnsi="Times New Roman" w:cs="Times New Roman"/>
              </w:rPr>
              <w:t>)</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34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 xml:space="preserve">телефон/телефакс: </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24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електронна</w:t>
            </w:r>
            <w:proofErr w:type="spellEnd"/>
            <w:r w:rsidRPr="00B118C9">
              <w:rPr>
                <w:rFonts w:ascii="Times New Roman" w:hAnsi="Times New Roman" w:cs="Times New Roman"/>
              </w:rPr>
              <w:t xml:space="preserve"> адреса:</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240"/>
        </w:trPr>
        <w:tc>
          <w:tcPr>
            <w:tcW w:w="437" w:type="dxa"/>
            <w:vMerge w:val="restart"/>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vMerge w:val="restart"/>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Керівник</w:t>
            </w:r>
            <w:proofErr w:type="spellEnd"/>
            <w:r w:rsidRPr="00B118C9">
              <w:rPr>
                <w:rFonts w:ascii="Times New Roman" w:hAnsi="Times New Roman" w:cs="Times New Roman"/>
              </w:rPr>
              <w:t>:</w:t>
            </w:r>
          </w:p>
        </w:tc>
        <w:tc>
          <w:tcPr>
            <w:tcW w:w="3686"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 xml:space="preserve">посада:   </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24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прізвище</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ім’я</w:t>
            </w:r>
            <w:proofErr w:type="spellEnd"/>
            <w:r w:rsidRPr="00B118C9">
              <w:rPr>
                <w:rFonts w:ascii="Times New Roman" w:hAnsi="Times New Roman" w:cs="Times New Roman"/>
              </w:rPr>
              <w:t xml:space="preserve">, по </w:t>
            </w:r>
            <w:proofErr w:type="spellStart"/>
            <w:r w:rsidRPr="00B118C9">
              <w:rPr>
                <w:rFonts w:ascii="Times New Roman" w:hAnsi="Times New Roman" w:cs="Times New Roman"/>
              </w:rPr>
              <w:t>батькові</w:t>
            </w:r>
            <w:proofErr w:type="spellEnd"/>
            <w:r w:rsidRPr="00B118C9">
              <w:rPr>
                <w:rFonts w:ascii="Times New Roman" w:hAnsi="Times New Roman" w:cs="Times New Roman"/>
              </w:rPr>
              <w:t xml:space="preserve">:  </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340"/>
        </w:trPr>
        <w:tc>
          <w:tcPr>
            <w:tcW w:w="437" w:type="dxa"/>
            <w:vMerge w:val="restart"/>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vMerge w:val="restart"/>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Інформація</w:t>
            </w:r>
            <w:proofErr w:type="spellEnd"/>
            <w:r w:rsidRPr="00B118C9">
              <w:rPr>
                <w:rFonts w:ascii="Times New Roman" w:hAnsi="Times New Roman" w:cs="Times New Roman"/>
              </w:rPr>
              <w:t xml:space="preserve"> про </w:t>
            </w:r>
            <w:proofErr w:type="spellStart"/>
            <w:r w:rsidRPr="00B118C9">
              <w:rPr>
                <w:rFonts w:ascii="Times New Roman" w:hAnsi="Times New Roman" w:cs="Times New Roman"/>
              </w:rPr>
              <w:t>реквізити</w:t>
            </w:r>
            <w:proofErr w:type="spellEnd"/>
            <w:r w:rsidRPr="00B118C9">
              <w:rPr>
                <w:rFonts w:ascii="Times New Roman" w:hAnsi="Times New Roman" w:cs="Times New Roman"/>
              </w:rPr>
              <w:t xml:space="preserve"> банку, за </w:t>
            </w:r>
            <w:proofErr w:type="spellStart"/>
            <w:r w:rsidRPr="00B118C9">
              <w:rPr>
                <w:rFonts w:ascii="Times New Roman" w:hAnsi="Times New Roman" w:cs="Times New Roman"/>
              </w:rPr>
              <w:t>якими</w:t>
            </w:r>
            <w:proofErr w:type="spellEnd"/>
            <w:r w:rsidRPr="00B118C9">
              <w:rPr>
                <w:rFonts w:ascii="Times New Roman" w:hAnsi="Times New Roman" w:cs="Times New Roman"/>
              </w:rPr>
              <w:t xml:space="preserve"> буде </w:t>
            </w:r>
            <w:proofErr w:type="spellStart"/>
            <w:r w:rsidRPr="00B118C9">
              <w:rPr>
                <w:rFonts w:ascii="Times New Roman" w:hAnsi="Times New Roman" w:cs="Times New Roman"/>
              </w:rPr>
              <w:t>здійснюватися</w:t>
            </w:r>
            <w:proofErr w:type="spellEnd"/>
            <w:r w:rsidRPr="00B118C9">
              <w:rPr>
                <w:rFonts w:ascii="Times New Roman" w:hAnsi="Times New Roman" w:cs="Times New Roman"/>
              </w:rPr>
              <w:t xml:space="preserve"> оплата за договором в </w:t>
            </w:r>
            <w:proofErr w:type="spellStart"/>
            <w:r w:rsidRPr="00B118C9">
              <w:rPr>
                <w:rFonts w:ascii="Times New Roman" w:hAnsi="Times New Roman" w:cs="Times New Roman"/>
              </w:rPr>
              <w:t>разі</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визнання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переможцем</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процедури</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закупівлі</w:t>
            </w:r>
            <w:proofErr w:type="spellEnd"/>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назва</w:t>
            </w:r>
            <w:proofErr w:type="spellEnd"/>
            <w:r w:rsidRPr="00B118C9">
              <w:rPr>
                <w:rFonts w:ascii="Times New Roman" w:hAnsi="Times New Roman" w:cs="Times New Roman"/>
              </w:rPr>
              <w:t xml:space="preserve"> банку:</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26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 xml:space="preserve">№ </w:t>
            </w:r>
            <w:proofErr w:type="spellStart"/>
            <w:r w:rsidRPr="00B118C9">
              <w:rPr>
                <w:rFonts w:ascii="Times New Roman" w:hAnsi="Times New Roman" w:cs="Times New Roman"/>
              </w:rPr>
              <w:t>рахунку</w:t>
            </w:r>
            <w:proofErr w:type="spellEnd"/>
            <w:r w:rsidRPr="00B118C9">
              <w:rPr>
                <w:rFonts w:ascii="Times New Roman" w:hAnsi="Times New Roman" w:cs="Times New Roman"/>
              </w:rPr>
              <w:t>:</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54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МФО:</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820"/>
        </w:trPr>
        <w:tc>
          <w:tcPr>
            <w:tcW w:w="437" w:type="dxa"/>
            <w:vMerge w:val="restart"/>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vMerge w:val="restart"/>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Інформація</w:t>
            </w:r>
            <w:proofErr w:type="spellEnd"/>
            <w:r w:rsidRPr="00B118C9">
              <w:rPr>
                <w:rFonts w:ascii="Times New Roman" w:hAnsi="Times New Roman" w:cs="Times New Roman"/>
              </w:rPr>
              <w:t xml:space="preserve"> про систему </w:t>
            </w:r>
            <w:proofErr w:type="spellStart"/>
            <w:r w:rsidRPr="00B118C9">
              <w:rPr>
                <w:rFonts w:ascii="Times New Roman" w:hAnsi="Times New Roman" w:cs="Times New Roman"/>
              </w:rPr>
              <w:t>оподаткування</w:t>
            </w:r>
            <w:proofErr w:type="spellEnd"/>
            <w:r w:rsidRPr="00B118C9">
              <w:rPr>
                <w:rFonts w:ascii="Times New Roman" w:hAnsi="Times New Roman" w:cs="Times New Roman"/>
              </w:rPr>
              <w:t xml:space="preserve">, на </w:t>
            </w:r>
            <w:proofErr w:type="spellStart"/>
            <w:r w:rsidRPr="00B118C9">
              <w:rPr>
                <w:rFonts w:ascii="Times New Roman" w:hAnsi="Times New Roman" w:cs="Times New Roman"/>
              </w:rPr>
              <w:t>якій</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перебуває</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Учасник</w:t>
            </w:r>
            <w:proofErr w:type="spellEnd"/>
            <w:r w:rsidRPr="00B118C9">
              <w:rPr>
                <w:rFonts w:ascii="Times New Roman" w:hAnsi="Times New Roman" w:cs="Times New Roman"/>
              </w:rPr>
              <w:t xml:space="preserve"> як </w:t>
            </w:r>
            <w:proofErr w:type="spellStart"/>
            <w:r w:rsidRPr="00B118C9">
              <w:rPr>
                <w:rFonts w:ascii="Times New Roman" w:hAnsi="Times New Roman" w:cs="Times New Roman"/>
              </w:rPr>
              <w:t>суб‘єкт</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підприємницької</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діяльності</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зазначенням</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відсоткової</w:t>
            </w:r>
            <w:proofErr w:type="spellEnd"/>
            <w:r w:rsidRPr="00B118C9">
              <w:rPr>
                <w:rFonts w:ascii="Times New Roman" w:hAnsi="Times New Roman" w:cs="Times New Roman"/>
              </w:rPr>
              <w:t xml:space="preserve"> ставки</w:t>
            </w:r>
          </w:p>
        </w:tc>
        <w:tc>
          <w:tcPr>
            <w:tcW w:w="3686"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rPr>
              <w:t xml:space="preserve">система </w:t>
            </w:r>
            <w:proofErr w:type="spellStart"/>
            <w:r w:rsidRPr="00B118C9">
              <w:rPr>
                <w:rFonts w:ascii="Times New Roman" w:hAnsi="Times New Roman" w:cs="Times New Roman"/>
              </w:rPr>
              <w:t>оподаткування</w:t>
            </w:r>
            <w:proofErr w:type="spellEnd"/>
            <w:r w:rsidRPr="00B118C9">
              <w:rPr>
                <w:rFonts w:ascii="Times New Roman" w:hAnsi="Times New Roman" w:cs="Times New Roman"/>
              </w:rPr>
              <w:t xml:space="preserve"> </w:t>
            </w:r>
            <w:r w:rsidRPr="00B118C9">
              <w:rPr>
                <w:rFonts w:ascii="Times New Roman" w:hAnsi="Times New Roman" w:cs="Times New Roman"/>
                <w:i/>
              </w:rPr>
              <w:t xml:space="preserve">(на </w:t>
            </w:r>
            <w:proofErr w:type="spellStart"/>
            <w:r w:rsidRPr="00B118C9">
              <w:rPr>
                <w:rFonts w:ascii="Times New Roman" w:hAnsi="Times New Roman" w:cs="Times New Roman"/>
                <w:i/>
              </w:rPr>
              <w:t>загальних</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підставах</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спрощена</w:t>
            </w:r>
            <w:proofErr w:type="spellEnd"/>
            <w:r w:rsidRPr="00B118C9">
              <w:rPr>
                <w:rFonts w:ascii="Times New Roman" w:hAnsi="Times New Roman" w:cs="Times New Roman"/>
                <w:i/>
              </w:rPr>
              <w:t xml:space="preserve"> система </w:t>
            </w:r>
            <w:proofErr w:type="spellStart"/>
            <w:r w:rsidRPr="00B118C9">
              <w:rPr>
                <w:rFonts w:ascii="Times New Roman" w:hAnsi="Times New Roman" w:cs="Times New Roman"/>
                <w:i/>
              </w:rPr>
              <w:t>оподаткування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i/>
              </w:rPr>
              <w:t>група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платника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єдиного</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податку</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тощо</w:t>
            </w:r>
            <w:proofErr w:type="spellEnd"/>
            <w:r w:rsidRPr="00B118C9">
              <w:rPr>
                <w:rFonts w:ascii="Times New Roman" w:hAnsi="Times New Roman" w:cs="Times New Roman"/>
                <w:i/>
              </w:rPr>
              <w:t>)</w:t>
            </w:r>
            <w:r w:rsidRPr="00B118C9">
              <w:rPr>
                <w:rFonts w:ascii="Times New Roman" w:hAnsi="Times New Roman" w:cs="Times New Roman"/>
              </w:rPr>
              <w:t>:</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відповідна</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w:t>
            </w:r>
          </w:p>
        </w:tc>
      </w:tr>
      <w:tr w:rsidR="00266E5E" w:rsidRPr="00B118C9" w:rsidTr="00266E5E">
        <w:trPr>
          <w:trHeight w:val="400"/>
        </w:trPr>
        <w:tc>
          <w:tcPr>
            <w:tcW w:w="437" w:type="dxa"/>
            <w:vMerge/>
          </w:tcPr>
          <w:p w:rsidR="00266E5E" w:rsidRPr="00B118C9" w:rsidRDefault="00266E5E" w:rsidP="00266E5E">
            <w:pPr>
              <w:pStyle w:val="33"/>
              <w:widowControl w:val="0"/>
              <w:ind w:right="126"/>
              <w:rPr>
                <w:rFonts w:ascii="Times New Roman" w:hAnsi="Times New Roman" w:cs="Times New Roman"/>
              </w:rPr>
            </w:pPr>
          </w:p>
        </w:tc>
        <w:tc>
          <w:tcPr>
            <w:tcW w:w="2824" w:type="dxa"/>
            <w:vMerge/>
          </w:tcPr>
          <w:p w:rsidR="00266E5E" w:rsidRPr="00B118C9" w:rsidRDefault="00266E5E" w:rsidP="00266E5E">
            <w:pPr>
              <w:pStyle w:val="33"/>
              <w:ind w:right="126"/>
              <w:rPr>
                <w:rFonts w:ascii="Times New Roman" w:hAnsi="Times New Roman" w:cs="Times New Roman"/>
              </w:rPr>
            </w:pPr>
          </w:p>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p w:rsidR="00266E5E" w:rsidRPr="00B118C9" w:rsidRDefault="00266E5E" w:rsidP="00266E5E">
            <w:pPr>
              <w:pStyle w:val="33"/>
              <w:ind w:right="126"/>
              <w:rPr>
                <w:rFonts w:ascii="Times New Roman" w:hAnsi="Times New Roman" w:cs="Times New Roman"/>
              </w:rPr>
            </w:pPr>
          </w:p>
        </w:tc>
        <w:tc>
          <w:tcPr>
            <w:tcW w:w="3686"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відсоткова</w:t>
            </w:r>
            <w:proofErr w:type="spellEnd"/>
            <w:r w:rsidRPr="00B118C9">
              <w:rPr>
                <w:rFonts w:ascii="Times New Roman" w:hAnsi="Times New Roman" w:cs="Times New Roman"/>
              </w:rPr>
              <w:t xml:space="preserve"> ставка: </w:t>
            </w:r>
          </w:p>
        </w:tc>
        <w:tc>
          <w:tcPr>
            <w:tcW w:w="3289" w:type="dxa"/>
          </w:tcPr>
          <w:p w:rsidR="00266E5E" w:rsidRPr="00B118C9" w:rsidRDefault="00266E5E" w:rsidP="00266E5E">
            <w:pPr>
              <w:pStyle w:val="33"/>
              <w:ind w:right="126"/>
              <w:rPr>
                <w:rFonts w:ascii="Times New Roman" w:hAnsi="Times New Roman" w:cs="Times New Roman"/>
              </w:rPr>
            </w:pPr>
            <w:r w:rsidRPr="00B118C9">
              <w:rPr>
                <w:rFonts w:ascii="Times New Roman" w:hAnsi="Times New Roman" w:cs="Times New Roman"/>
                <w:i/>
              </w:rPr>
              <w:t>(</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відповідний</w:t>
            </w:r>
            <w:proofErr w:type="spellEnd"/>
            <w:r w:rsidRPr="00B118C9">
              <w:rPr>
                <w:rFonts w:ascii="Times New Roman" w:hAnsi="Times New Roman" w:cs="Times New Roman"/>
                <w:i/>
              </w:rPr>
              <w:t xml:space="preserve">  % </w:t>
            </w:r>
            <w:proofErr w:type="spellStart"/>
            <w:r w:rsidRPr="00B118C9">
              <w:rPr>
                <w:rFonts w:ascii="Times New Roman" w:hAnsi="Times New Roman" w:cs="Times New Roman"/>
                <w:i/>
              </w:rPr>
              <w:t>податку</w:t>
            </w:r>
            <w:proofErr w:type="spellEnd"/>
            <w:r w:rsidRPr="00B118C9">
              <w:rPr>
                <w:rFonts w:ascii="Times New Roman" w:hAnsi="Times New Roman" w:cs="Times New Roman"/>
                <w:i/>
              </w:rPr>
              <w:t xml:space="preserve"> на </w:t>
            </w:r>
            <w:proofErr w:type="spellStart"/>
            <w:r w:rsidRPr="00B118C9">
              <w:rPr>
                <w:rFonts w:ascii="Times New Roman" w:hAnsi="Times New Roman" w:cs="Times New Roman"/>
                <w:i/>
              </w:rPr>
              <w:t>прибуток</w:t>
            </w:r>
            <w:proofErr w:type="spellEnd"/>
            <w:r w:rsidRPr="00B118C9">
              <w:rPr>
                <w:rFonts w:ascii="Times New Roman" w:hAnsi="Times New Roman" w:cs="Times New Roman"/>
                <w:i/>
              </w:rPr>
              <w:t>)</w:t>
            </w:r>
          </w:p>
        </w:tc>
      </w:tr>
      <w:tr w:rsidR="00266E5E" w:rsidRPr="00B118C9" w:rsidTr="00266E5E">
        <w:tc>
          <w:tcPr>
            <w:tcW w:w="437" w:type="dxa"/>
          </w:tcPr>
          <w:p w:rsidR="00266E5E" w:rsidRPr="00B118C9" w:rsidRDefault="00266E5E" w:rsidP="00266E5E">
            <w:pPr>
              <w:pStyle w:val="33"/>
              <w:numPr>
                <w:ilvl w:val="0"/>
                <w:numId w:val="17"/>
              </w:numPr>
              <w:spacing w:line="240" w:lineRule="auto"/>
              <w:ind w:left="0" w:right="126" w:firstLine="0"/>
              <w:rPr>
                <w:rFonts w:ascii="Times New Roman" w:hAnsi="Times New Roman" w:cs="Times New Roman"/>
              </w:rPr>
            </w:pPr>
          </w:p>
        </w:tc>
        <w:tc>
          <w:tcPr>
            <w:tcW w:w="2824" w:type="dxa"/>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rPr>
              <w:t>Інформація</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щодо</w:t>
            </w:r>
            <w:proofErr w:type="spellEnd"/>
            <w:r w:rsidRPr="00B118C9">
              <w:rPr>
                <w:rFonts w:ascii="Times New Roman" w:hAnsi="Times New Roman" w:cs="Times New Roman"/>
              </w:rPr>
              <w:t xml:space="preserve"> </w:t>
            </w:r>
            <w:proofErr w:type="spellStart"/>
            <w:r w:rsidRPr="00B118C9">
              <w:rPr>
                <w:rFonts w:ascii="Times New Roman" w:hAnsi="Times New Roman" w:cs="Times New Roman"/>
              </w:rPr>
              <w:t>використання</w:t>
            </w:r>
            <w:proofErr w:type="spellEnd"/>
            <w:r w:rsidRPr="00B118C9">
              <w:rPr>
                <w:rFonts w:ascii="Times New Roman" w:hAnsi="Times New Roman" w:cs="Times New Roman"/>
              </w:rPr>
              <w:t xml:space="preserve"> печатки </w:t>
            </w:r>
            <w:proofErr w:type="spellStart"/>
            <w:r w:rsidRPr="00B118C9">
              <w:rPr>
                <w:rFonts w:ascii="Times New Roman" w:hAnsi="Times New Roman" w:cs="Times New Roman"/>
              </w:rPr>
              <w:t>Учасником</w:t>
            </w:r>
            <w:proofErr w:type="spellEnd"/>
          </w:p>
        </w:tc>
        <w:tc>
          <w:tcPr>
            <w:tcW w:w="6975" w:type="dxa"/>
            <w:gridSpan w:val="2"/>
          </w:tcPr>
          <w:p w:rsidR="00266E5E" w:rsidRPr="00B118C9" w:rsidRDefault="00266E5E" w:rsidP="00266E5E">
            <w:pPr>
              <w:pStyle w:val="33"/>
              <w:ind w:right="126"/>
              <w:rPr>
                <w:rFonts w:ascii="Times New Roman" w:hAnsi="Times New Roman" w:cs="Times New Roman"/>
              </w:rPr>
            </w:pPr>
            <w:proofErr w:type="spellStart"/>
            <w:r w:rsidRPr="00B118C9">
              <w:rPr>
                <w:rFonts w:ascii="Times New Roman" w:hAnsi="Times New Roman" w:cs="Times New Roman"/>
                <w:i/>
              </w:rPr>
              <w:t>Зазначається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інформація</w:t>
            </w:r>
            <w:proofErr w:type="spellEnd"/>
            <w:r w:rsidRPr="00B118C9">
              <w:rPr>
                <w:rFonts w:ascii="Times New Roman" w:hAnsi="Times New Roman" w:cs="Times New Roman"/>
                <w:i/>
              </w:rPr>
              <w:t xml:space="preserve"> про </w:t>
            </w:r>
            <w:proofErr w:type="spellStart"/>
            <w:r w:rsidRPr="00B118C9">
              <w:rPr>
                <w:rFonts w:ascii="Times New Roman" w:hAnsi="Times New Roman" w:cs="Times New Roman"/>
                <w:i/>
              </w:rPr>
              <w:t>здійснення</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Учасником</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діяльності</w:t>
            </w:r>
            <w:proofErr w:type="spellEnd"/>
            <w:r w:rsidRPr="00B118C9">
              <w:rPr>
                <w:rFonts w:ascii="Times New Roman" w:hAnsi="Times New Roman" w:cs="Times New Roman"/>
                <w:i/>
              </w:rPr>
              <w:t xml:space="preserve"> </w:t>
            </w:r>
            <w:proofErr w:type="spellStart"/>
            <w:r w:rsidRPr="00B118C9">
              <w:rPr>
                <w:rFonts w:ascii="Times New Roman" w:hAnsi="Times New Roman" w:cs="Times New Roman"/>
                <w:i/>
              </w:rPr>
              <w:t>з</w:t>
            </w:r>
            <w:proofErr w:type="spellEnd"/>
            <w:r w:rsidRPr="00B118C9">
              <w:rPr>
                <w:rFonts w:ascii="Times New Roman" w:hAnsi="Times New Roman" w:cs="Times New Roman"/>
                <w:i/>
              </w:rPr>
              <w:t xml:space="preserve"> печаткою </w:t>
            </w:r>
            <w:proofErr w:type="spellStart"/>
            <w:r w:rsidRPr="00B118C9">
              <w:rPr>
                <w:rFonts w:ascii="Times New Roman" w:hAnsi="Times New Roman" w:cs="Times New Roman"/>
                <w:i/>
              </w:rPr>
              <w:t>або</w:t>
            </w:r>
            <w:proofErr w:type="spellEnd"/>
            <w:r w:rsidRPr="00B118C9">
              <w:rPr>
                <w:rFonts w:ascii="Times New Roman" w:hAnsi="Times New Roman" w:cs="Times New Roman"/>
                <w:i/>
              </w:rPr>
              <w:t xml:space="preserve"> без печатки</w:t>
            </w:r>
          </w:p>
        </w:tc>
      </w:tr>
    </w:tbl>
    <w:p w:rsidR="00FA1F11" w:rsidRDefault="00FA1F11" w:rsidP="00FA1F11">
      <w:r>
        <w:t xml:space="preserve">                                                           </w:t>
      </w:r>
    </w:p>
    <w:p w:rsidR="00FA1F11" w:rsidRDefault="00FA1F11" w:rsidP="00FA1F11"/>
    <w:p w:rsidR="00FA1F11" w:rsidRDefault="00FA1F11" w:rsidP="00FA1F11"/>
    <w:p w:rsidR="00FA1F11" w:rsidRDefault="00FA1F11" w:rsidP="00FA1F11"/>
    <w:p w:rsidR="00FA1F11" w:rsidRDefault="00FA1F11" w:rsidP="00FA1F11"/>
    <w:p w:rsidR="00FA1F11" w:rsidRDefault="00FA1F11" w:rsidP="00FA1F11"/>
    <w:p w:rsidR="00724003" w:rsidRDefault="00FA1F11">
      <w:r>
        <w:t xml:space="preserve">                                                             </w:t>
      </w:r>
    </w:p>
    <w:sectPr w:rsidR="00724003" w:rsidSect="00FC6E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nsid w:val="20EC3ED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237F02BC"/>
    <w:multiLevelType w:val="multilevel"/>
    <w:tmpl w:val="2BE68E3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F519F5"/>
    <w:multiLevelType w:val="multilevel"/>
    <w:tmpl w:val="FFFFFFFF"/>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A7406C1"/>
    <w:multiLevelType w:val="multilevel"/>
    <w:tmpl w:val="7744D6D4"/>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7">
    <w:nsid w:val="6D69263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7"/>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FA1F11"/>
    <w:rsid w:val="00060FC2"/>
    <w:rsid w:val="00095EDF"/>
    <w:rsid w:val="001007CF"/>
    <w:rsid w:val="0012552A"/>
    <w:rsid w:val="00237570"/>
    <w:rsid w:val="00266E5E"/>
    <w:rsid w:val="002D1506"/>
    <w:rsid w:val="00331AA6"/>
    <w:rsid w:val="00342829"/>
    <w:rsid w:val="003F15B7"/>
    <w:rsid w:val="004443C9"/>
    <w:rsid w:val="00445980"/>
    <w:rsid w:val="00466B05"/>
    <w:rsid w:val="005B179C"/>
    <w:rsid w:val="006532F5"/>
    <w:rsid w:val="006831CE"/>
    <w:rsid w:val="00724003"/>
    <w:rsid w:val="00740D02"/>
    <w:rsid w:val="00816B89"/>
    <w:rsid w:val="00913A46"/>
    <w:rsid w:val="00934447"/>
    <w:rsid w:val="00953840"/>
    <w:rsid w:val="00AD4543"/>
    <w:rsid w:val="00B57344"/>
    <w:rsid w:val="00C26AFB"/>
    <w:rsid w:val="00DF6350"/>
    <w:rsid w:val="00EF33D0"/>
    <w:rsid w:val="00FA0520"/>
    <w:rsid w:val="00FA1F11"/>
    <w:rsid w:val="00FC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F11"/>
    <w:rPr>
      <w:rFonts w:eastAsia="Calibri"/>
      <w:sz w:val="24"/>
      <w:szCs w:val="24"/>
      <w:lang w:eastAsia="ru-RU"/>
    </w:rPr>
  </w:style>
  <w:style w:type="paragraph" w:styleId="1">
    <w:name w:val="heading 1"/>
    <w:basedOn w:val="a"/>
    <w:next w:val="a"/>
    <w:link w:val="10"/>
    <w:qFormat/>
    <w:rsid w:val="00FA1F11"/>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FA1F11"/>
    <w:pPr>
      <w:keepNext/>
      <w:keepLines/>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semiHidden/>
    <w:unhideWhenUsed/>
    <w:qFormat/>
    <w:rsid w:val="00FA1F11"/>
    <w:pPr>
      <w:keepNext/>
      <w:spacing w:before="240" w:after="60"/>
      <w:outlineLvl w:val="2"/>
    </w:pPr>
    <w:rPr>
      <w:rFonts w:ascii="Cambria" w:eastAsia="Times New Roman" w:hAnsi="Cambria"/>
      <w:b/>
      <w:bCs/>
      <w:sz w:val="26"/>
      <w:szCs w:val="26"/>
      <w:lang/>
    </w:rPr>
  </w:style>
  <w:style w:type="paragraph" w:styleId="4">
    <w:name w:val="heading 4"/>
    <w:basedOn w:val="a"/>
    <w:next w:val="a"/>
    <w:link w:val="40"/>
    <w:semiHidden/>
    <w:unhideWhenUsed/>
    <w:qFormat/>
    <w:rsid w:val="00FA1F11"/>
    <w:pPr>
      <w:keepNext/>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F11"/>
    <w:rPr>
      <w:rFonts w:ascii="Cambria" w:hAnsi="Cambria"/>
      <w:b/>
      <w:bCs/>
      <w:kern w:val="32"/>
      <w:sz w:val="32"/>
      <w:szCs w:val="32"/>
      <w:lang/>
    </w:rPr>
  </w:style>
  <w:style w:type="character" w:customStyle="1" w:styleId="20">
    <w:name w:val="Заголовок 2 Знак"/>
    <w:basedOn w:val="a0"/>
    <w:link w:val="2"/>
    <w:uiPriority w:val="9"/>
    <w:semiHidden/>
    <w:rsid w:val="00FA1F11"/>
    <w:rPr>
      <w:rFonts w:ascii="Cambria" w:hAnsi="Cambria"/>
      <w:b/>
      <w:bCs/>
      <w:color w:val="4F81BD"/>
      <w:sz w:val="26"/>
      <w:szCs w:val="26"/>
      <w:lang w:eastAsia="en-US"/>
    </w:rPr>
  </w:style>
  <w:style w:type="character" w:customStyle="1" w:styleId="30">
    <w:name w:val="Заголовок 3 Знак"/>
    <w:basedOn w:val="a0"/>
    <w:link w:val="3"/>
    <w:semiHidden/>
    <w:rsid w:val="00FA1F11"/>
    <w:rPr>
      <w:rFonts w:ascii="Cambria" w:hAnsi="Cambria"/>
      <w:b/>
      <w:bCs/>
      <w:sz w:val="26"/>
      <w:szCs w:val="26"/>
      <w:lang/>
    </w:rPr>
  </w:style>
  <w:style w:type="character" w:customStyle="1" w:styleId="40">
    <w:name w:val="Заголовок 4 Знак"/>
    <w:basedOn w:val="a0"/>
    <w:link w:val="4"/>
    <w:semiHidden/>
    <w:rsid w:val="00FA1F11"/>
    <w:rPr>
      <w:rFonts w:ascii="Arial" w:eastAsia="Calibri" w:hAnsi="Arial"/>
      <w:sz w:val="24"/>
      <w:lang w:eastAsia="ru-RU"/>
    </w:rPr>
  </w:style>
  <w:style w:type="character" w:styleId="a3">
    <w:name w:val="Hyperlink"/>
    <w:unhideWhenUsed/>
    <w:rsid w:val="00FA1F11"/>
    <w:rPr>
      <w:rFonts w:ascii="Times New Roman" w:hAnsi="Times New Roman" w:cs="Times New Roman" w:hint="default"/>
      <w:color w:val="0000FF"/>
      <w:u w:val="single"/>
    </w:rPr>
  </w:style>
  <w:style w:type="character" w:styleId="a4">
    <w:name w:val="FollowedHyperlink"/>
    <w:basedOn w:val="a0"/>
    <w:uiPriority w:val="99"/>
    <w:unhideWhenUsed/>
    <w:rsid w:val="00FA1F11"/>
    <w:rPr>
      <w:color w:val="954F72" w:themeColor="followedHyperlink"/>
      <w:u w:val="single"/>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locked/>
    <w:rsid w:val="00FA1F11"/>
    <w:rPr>
      <w:rFonts w:ascii="Courier New" w:hAnsi="Courier New" w:cs="Courier New"/>
      <w:lang w:eastAsia="ar-S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nhideWhenUsed/>
    <w:rsid w:val="00FA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uiPriority w:val="99"/>
    <w:rsid w:val="00FA1F11"/>
    <w:rPr>
      <w:rFonts w:ascii="Consolas" w:eastAsia="Calibri" w:hAnsi="Consolas" w:cs="Consolas"/>
      <w:lang w:eastAsia="ru-RU"/>
    </w:rPr>
  </w:style>
  <w:style w:type="character" w:customStyle="1" w:styleId="a5">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link w:val="a6"/>
    <w:locked/>
    <w:rsid w:val="00FA1F11"/>
    <w:rPr>
      <w:rFonts w:ascii="Calibri" w:eastAsia="Calibri" w:hAnsi="Calibri" w:cs="Calibri"/>
      <w:sz w:val="24"/>
      <w:szCs w:val="24"/>
      <w:lang w:eastAsia="ru-RU"/>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
    <w:basedOn w:val="a"/>
    <w:link w:val="a5"/>
    <w:unhideWhenUsed/>
    <w:qFormat/>
    <w:rsid w:val="00FA1F11"/>
    <w:rPr>
      <w:rFonts w:ascii="Calibri" w:hAnsi="Calibri" w:cs="Calibri"/>
    </w:rPr>
  </w:style>
  <w:style w:type="character" w:customStyle="1" w:styleId="a7">
    <w:name w:val="Верхний колонтитул Знак"/>
    <w:basedOn w:val="a0"/>
    <w:link w:val="a8"/>
    <w:uiPriority w:val="99"/>
    <w:locked/>
    <w:rsid w:val="00FA1F11"/>
    <w:rPr>
      <w:rFonts w:ascii="Calibri" w:eastAsia="Calibri" w:hAnsi="Calibri" w:cs="Calibri"/>
      <w:sz w:val="24"/>
      <w:szCs w:val="24"/>
      <w:lang/>
    </w:rPr>
  </w:style>
  <w:style w:type="character" w:customStyle="1" w:styleId="a9">
    <w:name w:val="Нижний колонтитул Знак"/>
    <w:basedOn w:val="a0"/>
    <w:link w:val="aa"/>
    <w:uiPriority w:val="99"/>
    <w:locked/>
    <w:rsid w:val="00FA1F11"/>
    <w:rPr>
      <w:rFonts w:ascii="Calibri" w:hAnsi="Calibri" w:cs="Calibri"/>
      <w:sz w:val="22"/>
      <w:szCs w:val="22"/>
      <w:lang w:eastAsia="en-US"/>
    </w:rPr>
  </w:style>
  <w:style w:type="character" w:customStyle="1" w:styleId="ab">
    <w:name w:val="Название Знак"/>
    <w:basedOn w:val="a0"/>
    <w:link w:val="11"/>
    <w:locked/>
    <w:rsid w:val="00FA1F11"/>
    <w:rPr>
      <w:b/>
      <w:bCs/>
      <w:sz w:val="24"/>
      <w:szCs w:val="24"/>
      <w:lang/>
    </w:rPr>
  </w:style>
  <w:style w:type="character" w:customStyle="1" w:styleId="ac">
    <w:name w:val="Основной текст Знак"/>
    <w:basedOn w:val="a0"/>
    <w:link w:val="ad"/>
    <w:locked/>
    <w:rsid w:val="00FA1F11"/>
    <w:rPr>
      <w:rFonts w:ascii="Arial" w:eastAsia="Calibri" w:hAnsi="Arial" w:cs="Arial"/>
      <w:lang w:val="en-GB" w:eastAsia="en-US"/>
    </w:rPr>
  </w:style>
  <w:style w:type="character" w:customStyle="1" w:styleId="ae">
    <w:name w:val="Основной текст с отступом Знак"/>
    <w:basedOn w:val="a0"/>
    <w:link w:val="af"/>
    <w:locked/>
    <w:rsid w:val="00FA1F11"/>
    <w:rPr>
      <w:rFonts w:ascii="Calibri" w:eastAsia="Calibri" w:hAnsi="Calibri" w:cs="Calibri"/>
      <w:sz w:val="24"/>
      <w:szCs w:val="24"/>
      <w:lang/>
    </w:rPr>
  </w:style>
  <w:style w:type="paragraph" w:styleId="ad">
    <w:name w:val="Body Text"/>
    <w:basedOn w:val="a"/>
    <w:link w:val="ac"/>
    <w:unhideWhenUsed/>
    <w:rsid w:val="00FA1F11"/>
    <w:pPr>
      <w:spacing w:after="120"/>
    </w:pPr>
    <w:rPr>
      <w:rFonts w:ascii="Arial" w:hAnsi="Arial" w:cs="Arial"/>
      <w:sz w:val="20"/>
      <w:szCs w:val="20"/>
      <w:lang w:val="en-GB" w:eastAsia="en-US"/>
    </w:rPr>
  </w:style>
  <w:style w:type="character" w:customStyle="1" w:styleId="12">
    <w:name w:val="Основной текст Знак1"/>
    <w:basedOn w:val="a0"/>
    <w:rsid w:val="00FA1F11"/>
    <w:rPr>
      <w:rFonts w:eastAsia="Calibri"/>
      <w:sz w:val="24"/>
      <w:szCs w:val="24"/>
      <w:lang w:eastAsia="ru-RU"/>
    </w:rPr>
  </w:style>
  <w:style w:type="character" w:customStyle="1" w:styleId="af0">
    <w:name w:val="Подзаголовок Знак"/>
    <w:basedOn w:val="a0"/>
    <w:link w:val="af1"/>
    <w:locked/>
    <w:rsid w:val="00FA1F11"/>
    <w:rPr>
      <w:b/>
      <w:sz w:val="24"/>
      <w:szCs w:val="24"/>
      <w:lang w:eastAsia="ar-SA"/>
    </w:rPr>
  </w:style>
  <w:style w:type="character" w:customStyle="1" w:styleId="21">
    <w:name w:val="Основной текст 2 Знак"/>
    <w:basedOn w:val="a0"/>
    <w:link w:val="22"/>
    <w:uiPriority w:val="99"/>
    <w:locked/>
    <w:rsid w:val="00FA1F11"/>
    <w:rPr>
      <w:rFonts w:ascii="Calibri" w:eastAsia="Calibri" w:hAnsi="Calibri" w:cs="Calibri"/>
      <w:sz w:val="22"/>
      <w:szCs w:val="22"/>
      <w:lang w:eastAsia="zh-CN"/>
    </w:rPr>
  </w:style>
  <w:style w:type="character" w:customStyle="1" w:styleId="31">
    <w:name w:val="Основной текст 3 Знак"/>
    <w:basedOn w:val="a0"/>
    <w:link w:val="32"/>
    <w:locked/>
    <w:rsid w:val="00FA1F11"/>
    <w:rPr>
      <w:rFonts w:ascii="Calibri" w:eastAsia="Calibri" w:hAnsi="Calibri" w:cs="Calibri"/>
      <w:sz w:val="16"/>
      <w:szCs w:val="16"/>
      <w:lang w:eastAsia="ru-RU"/>
    </w:rPr>
  </w:style>
  <w:style w:type="character" w:customStyle="1" w:styleId="23">
    <w:name w:val="Основной текст с отступом 2 Знак"/>
    <w:basedOn w:val="a0"/>
    <w:link w:val="24"/>
    <w:locked/>
    <w:rsid w:val="00FA1F11"/>
    <w:rPr>
      <w:rFonts w:ascii="Calibri" w:eastAsia="Calibri" w:hAnsi="Calibri" w:cs="Calibri"/>
      <w:sz w:val="24"/>
      <w:szCs w:val="24"/>
      <w:lang/>
    </w:rPr>
  </w:style>
  <w:style w:type="character" w:customStyle="1" w:styleId="af2">
    <w:name w:val="Текст выноски Знак"/>
    <w:basedOn w:val="a0"/>
    <w:link w:val="af3"/>
    <w:uiPriority w:val="99"/>
    <w:locked/>
    <w:rsid w:val="00FA1F11"/>
    <w:rPr>
      <w:rFonts w:ascii="Tahoma" w:eastAsia="Calibri" w:hAnsi="Tahoma" w:cs="Tahoma"/>
      <w:sz w:val="16"/>
      <w:szCs w:val="16"/>
      <w:lang/>
    </w:rPr>
  </w:style>
  <w:style w:type="paragraph" w:customStyle="1" w:styleId="13">
    <w:name w:val="Абзац списка1"/>
    <w:basedOn w:val="a"/>
    <w:uiPriority w:val="99"/>
    <w:qFormat/>
    <w:rsid w:val="00FA1F11"/>
    <w:pPr>
      <w:ind w:left="720"/>
    </w:pPr>
  </w:style>
  <w:style w:type="paragraph" w:customStyle="1" w:styleId="af4">
    <w:name w:val="Содержимое таблицы"/>
    <w:basedOn w:val="a"/>
    <w:uiPriority w:val="99"/>
    <w:qFormat/>
    <w:rsid w:val="00FA1F11"/>
    <w:pPr>
      <w:suppressLineNumbers/>
      <w:suppressAutoHyphens/>
    </w:pPr>
    <w:rPr>
      <w:lang w:eastAsia="ar-SA"/>
    </w:rPr>
  </w:style>
  <w:style w:type="paragraph" w:customStyle="1" w:styleId="14">
    <w:name w:val="Название объекта1"/>
    <w:basedOn w:val="a"/>
    <w:next w:val="a"/>
    <w:uiPriority w:val="99"/>
    <w:qFormat/>
    <w:rsid w:val="00FA1F11"/>
    <w:pPr>
      <w:suppressAutoHyphens/>
      <w:spacing w:after="120"/>
      <w:jc w:val="center"/>
    </w:pPr>
    <w:rPr>
      <w:b/>
      <w:i/>
      <w:sz w:val="22"/>
      <w:szCs w:val="20"/>
      <w:lang w:eastAsia="ar-SA"/>
    </w:rPr>
  </w:style>
  <w:style w:type="paragraph" w:customStyle="1" w:styleId="af5">
    <w:name w:val="_номер+)"/>
    <w:basedOn w:val="a"/>
    <w:qFormat/>
    <w:rsid w:val="00FA1F11"/>
    <w:pPr>
      <w:suppressAutoHyphens/>
    </w:pPr>
    <w:rPr>
      <w:lang w:eastAsia="ar-SA"/>
    </w:rPr>
  </w:style>
  <w:style w:type="paragraph" w:customStyle="1" w:styleId="15">
    <w:name w:val="Обычный1"/>
    <w:qFormat/>
    <w:rsid w:val="00FA1F11"/>
    <w:pPr>
      <w:spacing w:line="276" w:lineRule="auto"/>
    </w:pPr>
    <w:rPr>
      <w:rFonts w:ascii="Arial" w:eastAsia="Arial" w:hAnsi="Arial" w:cs="Arial"/>
      <w:color w:val="000000"/>
      <w:sz w:val="22"/>
      <w:szCs w:val="22"/>
      <w:lang w:val="ru-RU" w:eastAsia="ru-RU"/>
    </w:rPr>
  </w:style>
  <w:style w:type="paragraph" w:customStyle="1" w:styleId="25">
    <w:name w:val="Обычный2"/>
    <w:uiPriority w:val="99"/>
    <w:qFormat/>
    <w:rsid w:val="00FA1F11"/>
    <w:pPr>
      <w:spacing w:after="200" w:line="276" w:lineRule="auto"/>
    </w:pPr>
    <w:rPr>
      <w:rFonts w:ascii="Calibri" w:eastAsia="Calibri" w:hAnsi="Calibri" w:cs="Calibri"/>
      <w:sz w:val="22"/>
    </w:rPr>
  </w:style>
  <w:style w:type="character" w:customStyle="1" w:styleId="NoSpacingChar">
    <w:name w:val="No Spacing Char"/>
    <w:link w:val="16"/>
    <w:locked/>
    <w:rsid w:val="00FA1F11"/>
    <w:rPr>
      <w:rFonts w:ascii="Calibri" w:hAnsi="Calibri" w:cs="Calibri"/>
      <w:sz w:val="22"/>
      <w:szCs w:val="22"/>
      <w:lang w:val="ru-RU" w:eastAsia="en-US"/>
    </w:rPr>
  </w:style>
  <w:style w:type="paragraph" w:customStyle="1" w:styleId="16">
    <w:name w:val="Без интервала1"/>
    <w:link w:val="NoSpacingChar"/>
    <w:qFormat/>
    <w:rsid w:val="00FA1F11"/>
    <w:rPr>
      <w:rFonts w:ascii="Calibri" w:hAnsi="Calibri" w:cs="Calibri"/>
      <w:sz w:val="22"/>
      <w:szCs w:val="22"/>
      <w:lang w:val="ru-RU" w:eastAsia="en-US"/>
    </w:rPr>
  </w:style>
  <w:style w:type="paragraph" w:customStyle="1" w:styleId="17">
    <w:name w:val="Обычный1"/>
    <w:qFormat/>
    <w:rsid w:val="00FA1F11"/>
    <w:pPr>
      <w:spacing w:line="276" w:lineRule="auto"/>
    </w:pPr>
    <w:rPr>
      <w:rFonts w:ascii="Arial" w:eastAsia="Arial" w:hAnsi="Arial" w:cs="Arial"/>
      <w:color w:val="000000"/>
      <w:sz w:val="22"/>
      <w:szCs w:val="22"/>
      <w:lang w:val="ru-RU" w:eastAsia="ru-RU"/>
    </w:rPr>
  </w:style>
  <w:style w:type="character" w:customStyle="1" w:styleId="af6">
    <w:name w:val="Без інтервалів Знак"/>
    <w:link w:val="18"/>
    <w:uiPriority w:val="1"/>
    <w:locked/>
    <w:rsid w:val="00FA1F11"/>
    <w:rPr>
      <w:rFonts w:ascii="Calibri" w:eastAsia="Calibri" w:hAnsi="Calibri" w:cs="Calibri"/>
      <w:sz w:val="22"/>
      <w:szCs w:val="22"/>
      <w:lang w:eastAsia="ar-SA"/>
    </w:rPr>
  </w:style>
  <w:style w:type="paragraph" w:customStyle="1" w:styleId="18">
    <w:name w:val="Без інтервалів1"/>
    <w:link w:val="af6"/>
    <w:uiPriority w:val="1"/>
    <w:qFormat/>
    <w:rsid w:val="00FA1F11"/>
    <w:pPr>
      <w:suppressAutoHyphens/>
    </w:pPr>
    <w:rPr>
      <w:rFonts w:ascii="Calibri" w:eastAsia="Calibri" w:hAnsi="Calibri" w:cs="Calibri"/>
      <w:sz w:val="22"/>
      <w:szCs w:val="22"/>
      <w:lang w:eastAsia="ar-SA"/>
    </w:rPr>
  </w:style>
  <w:style w:type="paragraph" w:customStyle="1" w:styleId="ListParagraph1">
    <w:name w:val="List Paragraph1"/>
    <w:basedOn w:val="a"/>
    <w:uiPriority w:val="99"/>
    <w:qFormat/>
    <w:rsid w:val="00FA1F11"/>
    <w:pPr>
      <w:ind w:left="720"/>
    </w:pPr>
  </w:style>
  <w:style w:type="paragraph" w:customStyle="1" w:styleId="19">
    <w:name w:val="Основний текст1"/>
    <w:basedOn w:val="a"/>
    <w:qFormat/>
    <w:rsid w:val="00FA1F11"/>
    <w:pPr>
      <w:spacing w:after="120"/>
      <w:jc w:val="both"/>
    </w:pPr>
    <w:rPr>
      <w:rFonts w:ascii="Arial" w:eastAsia="Times New Roman" w:hAnsi="Arial" w:cs="Arial"/>
      <w:color w:val="00000A"/>
      <w:sz w:val="20"/>
      <w:szCs w:val="20"/>
      <w:lang w:val="en-GB" w:eastAsia="en-US"/>
    </w:rPr>
  </w:style>
  <w:style w:type="paragraph" w:customStyle="1" w:styleId="1a">
    <w:name w:val="Звичайний1"/>
    <w:uiPriority w:val="99"/>
    <w:qFormat/>
    <w:rsid w:val="00FA1F11"/>
    <w:pPr>
      <w:spacing w:line="276" w:lineRule="auto"/>
    </w:pPr>
    <w:rPr>
      <w:rFonts w:ascii="Arial" w:hAnsi="Arial" w:cs="Arial"/>
      <w:color w:val="000000"/>
      <w:sz w:val="22"/>
      <w:szCs w:val="22"/>
      <w:lang w:val="ru-RU" w:eastAsia="ru-RU"/>
    </w:rPr>
  </w:style>
  <w:style w:type="paragraph" w:customStyle="1" w:styleId="--14">
    <w:name w:val="ЕТС-ОТ(Ц-Ж)14"/>
    <w:basedOn w:val="a"/>
    <w:qFormat/>
    <w:rsid w:val="00FA1F11"/>
    <w:pPr>
      <w:suppressAutoHyphens/>
      <w:jc w:val="center"/>
    </w:pPr>
    <w:rPr>
      <w:rFonts w:eastAsia="Times New Roman"/>
      <w:b/>
      <w:sz w:val="28"/>
      <w:szCs w:val="28"/>
      <w:lang w:eastAsia="ar-SA"/>
    </w:rPr>
  </w:style>
  <w:style w:type="paragraph" w:customStyle="1" w:styleId="210">
    <w:name w:val="Основной текст 21"/>
    <w:basedOn w:val="a"/>
    <w:qFormat/>
    <w:rsid w:val="00FA1F11"/>
    <w:pPr>
      <w:suppressAutoHyphens/>
      <w:spacing w:after="120" w:line="480" w:lineRule="auto"/>
    </w:pPr>
    <w:rPr>
      <w:rFonts w:eastAsia="Times New Roman"/>
      <w:sz w:val="20"/>
      <w:szCs w:val="20"/>
      <w:lang w:eastAsia="ar-SA"/>
    </w:rPr>
  </w:style>
  <w:style w:type="paragraph" w:customStyle="1" w:styleId="rvps2">
    <w:name w:val="rvps2"/>
    <w:basedOn w:val="a"/>
    <w:qFormat/>
    <w:rsid w:val="00FA1F11"/>
    <w:pPr>
      <w:spacing w:before="100" w:beforeAutospacing="1" w:after="100" w:afterAutospacing="1"/>
    </w:pPr>
    <w:rPr>
      <w:rFonts w:eastAsia="Times New Roman"/>
      <w:lang w:val="ru-RU"/>
    </w:rPr>
  </w:style>
  <w:style w:type="paragraph" w:customStyle="1" w:styleId="LO-normal">
    <w:name w:val="LO-normal"/>
    <w:uiPriority w:val="99"/>
    <w:qFormat/>
    <w:rsid w:val="00FA1F11"/>
    <w:pPr>
      <w:spacing w:line="276" w:lineRule="auto"/>
    </w:pPr>
    <w:rPr>
      <w:rFonts w:ascii="Arial" w:eastAsia="Tahoma" w:hAnsi="Arial" w:cs="Arial"/>
      <w:color w:val="000000"/>
      <w:sz w:val="22"/>
      <w:szCs w:val="22"/>
      <w:lang w:val="ru-RU" w:eastAsia="zh-CN"/>
    </w:rPr>
  </w:style>
  <w:style w:type="character" w:customStyle="1" w:styleId="af7">
    <w:name w:val="Нормальний текст Знак"/>
    <w:link w:val="af8"/>
    <w:locked/>
    <w:rsid w:val="00FA1F11"/>
    <w:rPr>
      <w:rFonts w:ascii="Antiqua" w:hAnsi="Antiqua"/>
      <w:sz w:val="26"/>
      <w:lang/>
    </w:rPr>
  </w:style>
  <w:style w:type="paragraph" w:customStyle="1" w:styleId="af8">
    <w:name w:val="Нормальний текст"/>
    <w:basedOn w:val="a"/>
    <w:link w:val="af7"/>
    <w:qFormat/>
    <w:rsid w:val="00FA1F11"/>
    <w:pPr>
      <w:spacing w:before="120"/>
      <w:ind w:firstLine="567"/>
    </w:pPr>
    <w:rPr>
      <w:rFonts w:ascii="Antiqua" w:eastAsia="Times New Roman" w:hAnsi="Antiqua"/>
      <w:sz w:val="26"/>
      <w:szCs w:val="20"/>
      <w:lang/>
    </w:rPr>
  </w:style>
  <w:style w:type="paragraph" w:customStyle="1" w:styleId="af9">
    <w:name w:val="Знак Знак"/>
    <w:basedOn w:val="a"/>
    <w:qFormat/>
    <w:rsid w:val="00FA1F11"/>
    <w:rPr>
      <w:rFonts w:ascii="Verdana" w:eastAsia="Times New Roman" w:hAnsi="Verdana" w:cs="Verdana"/>
      <w:lang w:val="en-US" w:eastAsia="en-US"/>
    </w:rPr>
  </w:style>
  <w:style w:type="paragraph" w:customStyle="1" w:styleId="Default">
    <w:name w:val="Default"/>
    <w:qFormat/>
    <w:rsid w:val="00FA1F11"/>
    <w:pPr>
      <w:autoSpaceDE w:val="0"/>
      <w:autoSpaceDN w:val="0"/>
      <w:adjustRightInd w:val="0"/>
    </w:pPr>
    <w:rPr>
      <w:color w:val="000000"/>
      <w:sz w:val="24"/>
      <w:szCs w:val="24"/>
      <w:lang w:val="ru-RU" w:eastAsia="ru-RU"/>
    </w:rPr>
  </w:style>
  <w:style w:type="paragraph" w:customStyle="1" w:styleId="1b">
    <w:name w:val="Абзац списку1"/>
    <w:basedOn w:val="a"/>
    <w:uiPriority w:val="99"/>
    <w:qFormat/>
    <w:rsid w:val="00FA1F11"/>
    <w:pPr>
      <w:spacing w:line="276" w:lineRule="auto"/>
      <w:ind w:left="720"/>
      <w:contextualSpacing/>
    </w:pPr>
    <w:rPr>
      <w:rFonts w:ascii="Arial" w:eastAsia="Arial" w:hAnsi="Arial" w:cs="Arial"/>
      <w:color w:val="000000"/>
      <w:sz w:val="22"/>
      <w:szCs w:val="22"/>
      <w:lang w:val="ru-RU"/>
    </w:rPr>
  </w:style>
  <w:style w:type="paragraph" w:customStyle="1" w:styleId="1c">
    <w:name w:val="Обычный (веб)1"/>
    <w:basedOn w:val="a"/>
    <w:qFormat/>
    <w:rsid w:val="00FA1F11"/>
    <w:pPr>
      <w:spacing w:before="280" w:after="119"/>
    </w:pPr>
    <w:rPr>
      <w:rFonts w:eastAsia="Times New Roman"/>
      <w:color w:val="000000"/>
      <w:lang w:eastAsia="zh-CN"/>
    </w:rPr>
  </w:style>
  <w:style w:type="paragraph" w:customStyle="1" w:styleId="211">
    <w:name w:val="Основной текст с отступом 21"/>
    <w:basedOn w:val="a"/>
    <w:qFormat/>
    <w:rsid w:val="00FA1F11"/>
    <w:pPr>
      <w:suppressAutoHyphens/>
      <w:ind w:firstLine="700"/>
      <w:jc w:val="both"/>
    </w:pPr>
    <w:rPr>
      <w:rFonts w:eastAsia="Times New Roman"/>
      <w:lang w:eastAsia="ar-SA"/>
    </w:rPr>
  </w:style>
  <w:style w:type="paragraph" w:customStyle="1" w:styleId="26">
    <w:name w:val="Абзац списка2"/>
    <w:basedOn w:val="a"/>
    <w:qFormat/>
    <w:rsid w:val="00FA1F11"/>
    <w:pPr>
      <w:ind w:left="708"/>
    </w:pPr>
    <w:rPr>
      <w:rFonts w:eastAsia="Times New Roman"/>
      <w:sz w:val="22"/>
      <w:szCs w:val="20"/>
      <w:lang w:eastAsia="ar-SA"/>
    </w:rPr>
  </w:style>
  <w:style w:type="paragraph" w:customStyle="1" w:styleId="1d">
    <w:name w:val="Абзац списка1"/>
    <w:basedOn w:val="a"/>
    <w:qFormat/>
    <w:rsid w:val="00FA1F11"/>
    <w:pPr>
      <w:ind w:left="720"/>
      <w:contextualSpacing/>
    </w:pPr>
    <w:rPr>
      <w:lang w:eastAsia="uk-UA"/>
    </w:rPr>
  </w:style>
  <w:style w:type="character" w:customStyle="1" w:styleId="afa">
    <w:name w:val="Без интервала Знак"/>
    <w:link w:val="1e"/>
    <w:locked/>
    <w:rsid w:val="00FA1F11"/>
    <w:rPr>
      <w:rFonts w:ascii="Calibri" w:eastAsia="Calibri" w:hAnsi="Calibri" w:cs="Calibri"/>
      <w:sz w:val="22"/>
      <w:szCs w:val="22"/>
      <w:lang w:eastAsia="ar-SA"/>
    </w:rPr>
  </w:style>
  <w:style w:type="paragraph" w:customStyle="1" w:styleId="1e">
    <w:name w:val="Без интервала1"/>
    <w:link w:val="afa"/>
    <w:qFormat/>
    <w:rsid w:val="00FA1F11"/>
    <w:pPr>
      <w:suppressAutoHyphens/>
    </w:pPr>
    <w:rPr>
      <w:rFonts w:ascii="Calibri" w:eastAsia="Calibri" w:hAnsi="Calibri" w:cs="Calibri"/>
      <w:sz w:val="22"/>
      <w:szCs w:val="22"/>
      <w:lang w:eastAsia="ar-SA"/>
    </w:rPr>
  </w:style>
  <w:style w:type="paragraph" w:customStyle="1" w:styleId="TableParagraph">
    <w:name w:val="Table Paragraph"/>
    <w:basedOn w:val="a"/>
    <w:qFormat/>
    <w:rsid w:val="00FA1F11"/>
    <w:pPr>
      <w:widowControl w:val="0"/>
      <w:autoSpaceDE w:val="0"/>
      <w:autoSpaceDN w:val="0"/>
      <w:ind w:left="106"/>
    </w:pPr>
    <w:rPr>
      <w:sz w:val="22"/>
      <w:szCs w:val="22"/>
      <w:lang w:eastAsia="en-US"/>
    </w:rPr>
  </w:style>
  <w:style w:type="paragraph" w:styleId="32">
    <w:name w:val="Body Text 3"/>
    <w:basedOn w:val="a"/>
    <w:link w:val="31"/>
    <w:unhideWhenUsed/>
    <w:rsid w:val="00FA1F11"/>
    <w:pPr>
      <w:spacing w:after="120"/>
    </w:pPr>
    <w:rPr>
      <w:rFonts w:ascii="Calibri" w:hAnsi="Calibri" w:cs="Calibri"/>
      <w:sz w:val="16"/>
      <w:szCs w:val="16"/>
    </w:rPr>
  </w:style>
  <w:style w:type="character" w:customStyle="1" w:styleId="310">
    <w:name w:val="Основной текст 3 Знак1"/>
    <w:basedOn w:val="a0"/>
    <w:rsid w:val="00FA1F11"/>
    <w:rPr>
      <w:rFonts w:eastAsia="Calibri"/>
      <w:sz w:val="16"/>
      <w:szCs w:val="16"/>
      <w:lang w:eastAsia="ru-RU"/>
    </w:rPr>
  </w:style>
  <w:style w:type="character" w:customStyle="1" w:styleId="rvts0">
    <w:name w:val="rvts0"/>
    <w:rsid w:val="00FA1F11"/>
    <w:rPr>
      <w:rFonts w:ascii="Times New Roman" w:hAnsi="Times New Roman" w:cs="Times New Roman" w:hint="default"/>
    </w:rPr>
  </w:style>
  <w:style w:type="character" w:customStyle="1" w:styleId="rvts23">
    <w:name w:val="rvts23"/>
    <w:rsid w:val="00FA1F11"/>
    <w:rPr>
      <w:rFonts w:ascii="Times New Roman" w:hAnsi="Times New Roman" w:cs="Times New Roman" w:hint="default"/>
    </w:rPr>
  </w:style>
  <w:style w:type="character" w:customStyle="1" w:styleId="1f">
    <w:name w:val="Основной шрифт абзаца1"/>
    <w:uiPriority w:val="99"/>
    <w:rsid w:val="00FA1F11"/>
    <w:rPr>
      <w:sz w:val="22"/>
    </w:rPr>
  </w:style>
  <w:style w:type="character" w:customStyle="1" w:styleId="1f0">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FA1F11"/>
    <w:rPr>
      <w:sz w:val="24"/>
      <w:szCs w:val="24"/>
      <w:lang w:val="ru-RU" w:eastAsia="ru-RU" w:bidi="ar-SA"/>
    </w:rPr>
  </w:style>
  <w:style w:type="paragraph" w:styleId="aa">
    <w:name w:val="footer"/>
    <w:basedOn w:val="a"/>
    <w:link w:val="a9"/>
    <w:uiPriority w:val="99"/>
    <w:unhideWhenUsed/>
    <w:rsid w:val="00FA1F11"/>
    <w:pPr>
      <w:tabs>
        <w:tab w:val="center" w:pos="4819"/>
        <w:tab w:val="right" w:pos="9639"/>
      </w:tabs>
    </w:pPr>
    <w:rPr>
      <w:rFonts w:ascii="Calibri" w:eastAsia="Times New Roman" w:hAnsi="Calibri" w:cs="Calibri"/>
      <w:sz w:val="22"/>
      <w:szCs w:val="22"/>
      <w:lang w:eastAsia="en-US"/>
    </w:rPr>
  </w:style>
  <w:style w:type="character" w:customStyle="1" w:styleId="1f1">
    <w:name w:val="Нижний колонтитул Знак1"/>
    <w:basedOn w:val="a0"/>
    <w:uiPriority w:val="99"/>
    <w:rsid w:val="00FA1F11"/>
    <w:rPr>
      <w:rFonts w:eastAsia="Calibri"/>
      <w:sz w:val="24"/>
      <w:szCs w:val="24"/>
      <w:lang w:eastAsia="ru-RU"/>
    </w:rPr>
  </w:style>
  <w:style w:type="paragraph" w:styleId="af3">
    <w:name w:val="Balloon Text"/>
    <w:basedOn w:val="a"/>
    <w:link w:val="af2"/>
    <w:uiPriority w:val="99"/>
    <w:unhideWhenUsed/>
    <w:rsid w:val="00FA1F11"/>
    <w:rPr>
      <w:rFonts w:ascii="Tahoma" w:hAnsi="Tahoma" w:cs="Tahoma"/>
      <w:sz w:val="16"/>
      <w:szCs w:val="16"/>
      <w:lang/>
    </w:rPr>
  </w:style>
  <w:style w:type="character" w:customStyle="1" w:styleId="1f2">
    <w:name w:val="Текст выноски Знак1"/>
    <w:basedOn w:val="a0"/>
    <w:uiPriority w:val="99"/>
    <w:rsid w:val="00FA1F11"/>
    <w:rPr>
      <w:rFonts w:ascii="Segoe UI" w:eastAsia="Calibri" w:hAnsi="Segoe UI" w:cs="Segoe UI"/>
      <w:sz w:val="18"/>
      <w:szCs w:val="18"/>
      <w:lang w:eastAsia="ru-RU"/>
    </w:rPr>
  </w:style>
  <w:style w:type="paragraph" w:styleId="a8">
    <w:name w:val="header"/>
    <w:basedOn w:val="a"/>
    <w:link w:val="a7"/>
    <w:uiPriority w:val="99"/>
    <w:unhideWhenUsed/>
    <w:rsid w:val="00FA1F11"/>
    <w:pPr>
      <w:tabs>
        <w:tab w:val="center" w:pos="4819"/>
        <w:tab w:val="right" w:pos="9639"/>
      </w:tabs>
    </w:pPr>
    <w:rPr>
      <w:rFonts w:ascii="Calibri" w:hAnsi="Calibri" w:cs="Calibri"/>
      <w:lang/>
    </w:rPr>
  </w:style>
  <w:style w:type="character" w:customStyle="1" w:styleId="1f3">
    <w:name w:val="Верхний колонтитул Знак1"/>
    <w:basedOn w:val="a0"/>
    <w:uiPriority w:val="99"/>
    <w:rsid w:val="00FA1F11"/>
    <w:rPr>
      <w:rFonts w:eastAsia="Calibri"/>
      <w:sz w:val="24"/>
      <w:szCs w:val="24"/>
      <w:lang w:eastAsia="ru-RU"/>
    </w:rPr>
  </w:style>
  <w:style w:type="character" w:customStyle="1" w:styleId="511pt">
    <w:name w:val="Основной текст (5) + 11 pt"/>
    <w:rsid w:val="00FA1F11"/>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 w:type="paragraph" w:styleId="24">
    <w:name w:val="Body Text Indent 2"/>
    <w:basedOn w:val="a"/>
    <w:link w:val="23"/>
    <w:unhideWhenUsed/>
    <w:rsid w:val="00FA1F11"/>
    <w:pPr>
      <w:spacing w:after="120" w:line="480" w:lineRule="auto"/>
      <w:ind w:left="283"/>
    </w:pPr>
    <w:rPr>
      <w:rFonts w:ascii="Calibri" w:hAnsi="Calibri" w:cs="Calibri"/>
      <w:lang/>
    </w:rPr>
  </w:style>
  <w:style w:type="character" w:customStyle="1" w:styleId="212">
    <w:name w:val="Основной текст с отступом 2 Знак1"/>
    <w:basedOn w:val="a0"/>
    <w:rsid w:val="00FA1F11"/>
    <w:rPr>
      <w:rFonts w:eastAsia="Calibri"/>
      <w:sz w:val="24"/>
      <w:szCs w:val="24"/>
      <w:lang w:eastAsia="ru-RU"/>
    </w:rPr>
  </w:style>
  <w:style w:type="character" w:customStyle="1" w:styleId="WW8Num1z2">
    <w:name w:val="WW8Num1z2"/>
    <w:rsid w:val="00FA1F11"/>
  </w:style>
  <w:style w:type="character" w:customStyle="1" w:styleId="ListLabel54">
    <w:name w:val="ListLabel 54"/>
    <w:rsid w:val="00FA1F11"/>
    <w:rPr>
      <w:rFonts w:ascii="Times New Roman" w:eastAsia="Times New Roman" w:hAnsi="Times New Roman" w:cs="Times New Roman" w:hint="default"/>
      <w:color w:val="auto"/>
      <w:sz w:val="24"/>
      <w:szCs w:val="24"/>
      <w:lang w:val="uk-UA"/>
    </w:rPr>
  </w:style>
  <w:style w:type="character" w:customStyle="1" w:styleId="ListLabel55">
    <w:name w:val="ListLabel 55"/>
    <w:rsid w:val="00FA1F11"/>
    <w:rPr>
      <w:u w:val="single"/>
      <w:lang w:val="uk-UA"/>
    </w:rPr>
  </w:style>
  <w:style w:type="character" w:customStyle="1" w:styleId="FontStyle18">
    <w:name w:val="Font Style18"/>
    <w:rsid w:val="00FA1F11"/>
    <w:rPr>
      <w:rFonts w:ascii="Times New Roman" w:hAnsi="Times New Roman" w:cs="Times New Roman" w:hint="default"/>
      <w:sz w:val="22"/>
      <w:szCs w:val="22"/>
    </w:rPr>
  </w:style>
  <w:style w:type="character" w:customStyle="1" w:styleId="apple-tab-span">
    <w:name w:val="apple-tab-span"/>
    <w:basedOn w:val="a0"/>
    <w:rsid w:val="00FA1F11"/>
  </w:style>
  <w:style w:type="character" w:customStyle="1" w:styleId="5A39A093-31F0-4A91-B58F-EA6331CF1C42">
    <w:name w:val="5A39A093-31F0-4A91-B58F-EA6331CF1C42"/>
    <w:rsid w:val="00FA1F11"/>
    <w:rPr>
      <w:rFonts w:ascii="Times New Roman" w:hAnsi="Times New Roman" w:cs="Times New Roman" w:hint="default"/>
      <w:b w:val="0"/>
      <w:bCs w:val="0"/>
      <w:spacing w:val="0"/>
      <w:sz w:val="22"/>
      <w:szCs w:val="22"/>
      <w:lang w:bidi="ar-SA"/>
    </w:rPr>
  </w:style>
  <w:style w:type="paragraph" w:styleId="af">
    <w:name w:val="Body Text Indent"/>
    <w:basedOn w:val="a"/>
    <w:link w:val="ae"/>
    <w:unhideWhenUsed/>
    <w:rsid w:val="00FA1F11"/>
    <w:pPr>
      <w:spacing w:after="120"/>
      <w:ind w:left="283"/>
    </w:pPr>
    <w:rPr>
      <w:rFonts w:ascii="Calibri" w:hAnsi="Calibri" w:cs="Calibri"/>
      <w:lang/>
    </w:rPr>
  </w:style>
  <w:style w:type="character" w:customStyle="1" w:styleId="1f4">
    <w:name w:val="Основной текст с отступом Знак1"/>
    <w:basedOn w:val="a0"/>
    <w:rsid w:val="00FA1F11"/>
    <w:rPr>
      <w:rFonts w:eastAsia="Calibri"/>
      <w:sz w:val="24"/>
      <w:szCs w:val="24"/>
      <w:lang w:eastAsia="ru-RU"/>
    </w:rPr>
  </w:style>
  <w:style w:type="paragraph" w:customStyle="1" w:styleId="11">
    <w:name w:val="Название1"/>
    <w:basedOn w:val="a"/>
    <w:link w:val="ab"/>
    <w:rsid w:val="00FA1F11"/>
    <w:rPr>
      <w:rFonts w:eastAsia="Times New Roman"/>
      <w:b/>
      <w:bCs/>
      <w:lang/>
    </w:rPr>
  </w:style>
  <w:style w:type="character" w:customStyle="1" w:styleId="WW8Num3z1">
    <w:name w:val="WW8Num3z1"/>
    <w:rsid w:val="00FA1F11"/>
    <w:rPr>
      <w:lang w:val="uk-UA"/>
    </w:rPr>
  </w:style>
  <w:style w:type="paragraph" w:styleId="22">
    <w:name w:val="Body Text 2"/>
    <w:basedOn w:val="a"/>
    <w:link w:val="21"/>
    <w:uiPriority w:val="99"/>
    <w:unhideWhenUsed/>
    <w:rsid w:val="00FA1F11"/>
    <w:pPr>
      <w:spacing w:after="120" w:line="480" w:lineRule="auto"/>
    </w:pPr>
    <w:rPr>
      <w:rFonts w:ascii="Calibri" w:hAnsi="Calibri" w:cs="Calibri"/>
      <w:sz w:val="22"/>
      <w:szCs w:val="22"/>
      <w:lang w:eastAsia="zh-CN"/>
    </w:rPr>
  </w:style>
  <w:style w:type="character" w:customStyle="1" w:styleId="213">
    <w:name w:val="Основной текст 2 Знак1"/>
    <w:basedOn w:val="a0"/>
    <w:uiPriority w:val="99"/>
    <w:rsid w:val="00FA1F11"/>
    <w:rPr>
      <w:rFonts w:eastAsia="Calibri"/>
      <w:sz w:val="24"/>
      <w:szCs w:val="24"/>
      <w:lang w:eastAsia="ru-RU"/>
    </w:rPr>
  </w:style>
  <w:style w:type="character" w:customStyle="1" w:styleId="WW8Num3z8">
    <w:name w:val="WW8Num3z8"/>
    <w:rsid w:val="00FA1F11"/>
  </w:style>
  <w:style w:type="paragraph" w:styleId="af1">
    <w:name w:val="Subtitle"/>
    <w:basedOn w:val="a"/>
    <w:next w:val="a"/>
    <w:link w:val="af0"/>
    <w:qFormat/>
    <w:rsid w:val="00FA1F11"/>
    <w:pPr>
      <w:numPr>
        <w:ilvl w:val="1"/>
      </w:numPr>
      <w:spacing w:after="160"/>
    </w:pPr>
    <w:rPr>
      <w:rFonts w:eastAsia="Times New Roman"/>
      <w:b/>
      <w:lang w:eastAsia="ar-SA"/>
    </w:rPr>
  </w:style>
  <w:style w:type="character" w:customStyle="1" w:styleId="1f5">
    <w:name w:val="Подзаголовок Знак1"/>
    <w:basedOn w:val="a0"/>
    <w:rsid w:val="00FA1F11"/>
    <w:rPr>
      <w:rFonts w:asciiTheme="minorHAnsi" w:eastAsiaTheme="minorEastAsia" w:hAnsiTheme="minorHAnsi" w:cstheme="minorBidi"/>
      <w:color w:val="5A5A5A" w:themeColor="text1" w:themeTint="A5"/>
      <w:spacing w:val="15"/>
      <w:sz w:val="22"/>
      <w:szCs w:val="22"/>
      <w:lang w:eastAsia="ru-RU"/>
    </w:rPr>
  </w:style>
  <w:style w:type="character" w:customStyle="1" w:styleId="27">
    <w:name w:val="Основной текст (2)"/>
    <w:rsid w:val="00FA1F11"/>
    <w:rPr>
      <w:rFonts w:ascii="Times New Roman" w:hAnsi="Times New Roman" w:cs="Times New Roman" w:hint="default"/>
      <w:spacing w:val="0"/>
      <w:sz w:val="21"/>
      <w:u w:val="single"/>
    </w:rPr>
  </w:style>
  <w:style w:type="character" w:customStyle="1" w:styleId="WW8Num1z1">
    <w:name w:val="WW8Num1z1"/>
    <w:rsid w:val="00FA1F11"/>
    <w:rPr>
      <w:rFonts w:ascii="Courier New" w:hAnsi="Courier New" w:cs="Courier New" w:hint="default"/>
    </w:rPr>
  </w:style>
  <w:style w:type="character" w:customStyle="1" w:styleId="Heading2Char">
    <w:name w:val="Heading 2 Char"/>
    <w:semiHidden/>
    <w:locked/>
    <w:rsid w:val="00FA1F11"/>
    <w:rPr>
      <w:rFonts w:ascii="Cambria" w:hAnsi="Cambria" w:cs="Times New Roman" w:hint="default"/>
      <w:b/>
      <w:bCs/>
      <w:i/>
      <w:iCs/>
      <w:sz w:val="28"/>
      <w:szCs w:val="28"/>
    </w:rPr>
  </w:style>
  <w:style w:type="table" w:styleId="afb">
    <w:name w:val="Table Grid"/>
    <w:basedOn w:val="a1"/>
    <w:rsid w:val="00FA1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FA1F11"/>
    <w:rPr>
      <w:i/>
      <w:iCs/>
    </w:rPr>
  </w:style>
  <w:style w:type="paragraph" w:customStyle="1" w:styleId="33">
    <w:name w:val="Обычный3"/>
    <w:rsid w:val="00266E5E"/>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52965804">
      <w:bodyDiv w:val="1"/>
      <w:marLeft w:val="0"/>
      <w:marRight w:val="0"/>
      <w:marTop w:val="0"/>
      <w:marBottom w:val="0"/>
      <w:divBdr>
        <w:top w:val="none" w:sz="0" w:space="0" w:color="auto"/>
        <w:left w:val="none" w:sz="0" w:space="0" w:color="auto"/>
        <w:bottom w:val="none" w:sz="0" w:space="0" w:color="auto"/>
        <w:right w:val="none" w:sz="0" w:space="0" w:color="auto"/>
      </w:divBdr>
    </w:div>
    <w:div w:id="188104460">
      <w:bodyDiv w:val="1"/>
      <w:marLeft w:val="0"/>
      <w:marRight w:val="0"/>
      <w:marTop w:val="0"/>
      <w:marBottom w:val="0"/>
      <w:divBdr>
        <w:top w:val="none" w:sz="0" w:space="0" w:color="auto"/>
        <w:left w:val="none" w:sz="0" w:space="0" w:color="auto"/>
        <w:bottom w:val="none" w:sz="0" w:space="0" w:color="auto"/>
        <w:right w:val="none" w:sz="0" w:space="0" w:color="auto"/>
      </w:divBdr>
    </w:div>
    <w:div w:id="768082230">
      <w:bodyDiv w:val="1"/>
      <w:marLeft w:val="0"/>
      <w:marRight w:val="0"/>
      <w:marTop w:val="0"/>
      <w:marBottom w:val="0"/>
      <w:divBdr>
        <w:top w:val="none" w:sz="0" w:space="0" w:color="auto"/>
        <w:left w:val="none" w:sz="0" w:space="0" w:color="auto"/>
        <w:bottom w:val="none" w:sz="0" w:space="0" w:color="auto"/>
        <w:right w:val="none" w:sz="0" w:space="0" w:color="auto"/>
      </w:divBdr>
    </w:div>
    <w:div w:id="897472214">
      <w:bodyDiv w:val="1"/>
      <w:marLeft w:val="0"/>
      <w:marRight w:val="0"/>
      <w:marTop w:val="0"/>
      <w:marBottom w:val="0"/>
      <w:divBdr>
        <w:top w:val="none" w:sz="0" w:space="0" w:color="auto"/>
        <w:left w:val="none" w:sz="0" w:space="0" w:color="auto"/>
        <w:bottom w:val="none" w:sz="0" w:space="0" w:color="auto"/>
        <w:right w:val="none" w:sz="0" w:space="0" w:color="auto"/>
      </w:divBdr>
    </w:div>
    <w:div w:id="1324509464">
      <w:bodyDiv w:val="1"/>
      <w:marLeft w:val="0"/>
      <w:marRight w:val="0"/>
      <w:marTop w:val="0"/>
      <w:marBottom w:val="0"/>
      <w:divBdr>
        <w:top w:val="none" w:sz="0" w:space="0" w:color="auto"/>
        <w:left w:val="none" w:sz="0" w:space="0" w:color="auto"/>
        <w:bottom w:val="none" w:sz="0" w:space="0" w:color="auto"/>
        <w:right w:val="none" w:sz="0" w:space="0" w:color="auto"/>
      </w:divBdr>
    </w:div>
    <w:div w:id="1436515797">
      <w:bodyDiv w:val="1"/>
      <w:marLeft w:val="0"/>
      <w:marRight w:val="0"/>
      <w:marTop w:val="0"/>
      <w:marBottom w:val="0"/>
      <w:divBdr>
        <w:top w:val="none" w:sz="0" w:space="0" w:color="auto"/>
        <w:left w:val="none" w:sz="0" w:space="0" w:color="auto"/>
        <w:bottom w:val="none" w:sz="0" w:space="0" w:color="auto"/>
        <w:right w:val="none" w:sz="0" w:space="0" w:color="auto"/>
      </w:divBdr>
    </w:div>
    <w:div w:id="1440296846">
      <w:bodyDiv w:val="1"/>
      <w:marLeft w:val="0"/>
      <w:marRight w:val="0"/>
      <w:marTop w:val="0"/>
      <w:marBottom w:val="0"/>
      <w:divBdr>
        <w:top w:val="none" w:sz="0" w:space="0" w:color="auto"/>
        <w:left w:val="none" w:sz="0" w:space="0" w:color="auto"/>
        <w:bottom w:val="none" w:sz="0" w:space="0" w:color="auto"/>
        <w:right w:val="none" w:sz="0" w:space="0" w:color="auto"/>
      </w:divBdr>
    </w:div>
    <w:div w:id="1754859815">
      <w:bodyDiv w:val="1"/>
      <w:marLeft w:val="0"/>
      <w:marRight w:val="0"/>
      <w:marTop w:val="0"/>
      <w:marBottom w:val="0"/>
      <w:divBdr>
        <w:top w:val="none" w:sz="0" w:space="0" w:color="auto"/>
        <w:left w:val="none" w:sz="0" w:space="0" w:color="auto"/>
        <w:bottom w:val="none" w:sz="0" w:space="0" w:color="auto"/>
        <w:right w:val="none" w:sz="0" w:space="0" w:color="auto"/>
      </w:divBdr>
    </w:div>
    <w:div w:id="21262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rint1452599645220576" TargetMode="External"/><Relationship Id="rId13" Type="http://schemas.openxmlformats.org/officeDocument/2006/relationships/hyperlink" Target="http://ru.osvita.ua/legislation/other/82184/" TargetMode="External"/><Relationship Id="rId3" Type="http://schemas.openxmlformats.org/officeDocument/2006/relationships/styles" Target="styles.xml"/><Relationship Id="rId7" Type="http://schemas.openxmlformats.org/officeDocument/2006/relationships/hyperlink" Target="http://zakon3.rada.gov.ua/laws/show/922-19/print1452599645220576"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leg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7771-6F43-4854-BE54-797F67AE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11725</Words>
  <Characters>66834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cp:lastModifiedBy>
  <cp:revision>3</cp:revision>
  <cp:lastPrinted>2024-02-12T14:04:00Z</cp:lastPrinted>
  <dcterms:created xsi:type="dcterms:W3CDTF">2024-02-12T14:02:00Z</dcterms:created>
  <dcterms:modified xsi:type="dcterms:W3CDTF">2024-02-12T14:49:00Z</dcterms:modified>
</cp:coreProperties>
</file>