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B8E8" w14:textId="154AAC41" w:rsidR="00420484" w:rsidRPr="009C59ED" w:rsidRDefault="00BB2515" w:rsidP="00420484">
      <w:pPr>
        <w:spacing w:after="0" w:line="240" w:lineRule="auto"/>
        <w:ind w:left="5660" w:firstLine="700"/>
        <w:jc w:val="right"/>
        <w:rPr>
          <w:rFonts w:ascii="Times New Roman" w:eastAsia="Times New Roman" w:hAnsi="Times New Roman" w:cs="Times New Roman"/>
        </w:rPr>
      </w:pPr>
      <w:r w:rsidRPr="009C59ED">
        <w:rPr>
          <w:rFonts w:ascii="Times New Roman" w:eastAsia="Calibri" w:hAnsi="Times New Roman" w:cs="Times New Roman"/>
          <w:b/>
          <w:color w:val="000000" w:themeColor="text1"/>
          <w:lang w:eastAsia="ru-RU"/>
        </w:rPr>
        <w:t xml:space="preserve"> </w:t>
      </w:r>
      <w:r w:rsidR="00420484" w:rsidRPr="009C59ED">
        <w:rPr>
          <w:rFonts w:ascii="Times New Roman" w:eastAsia="Times New Roman" w:hAnsi="Times New Roman" w:cs="Times New Roman"/>
          <w:b/>
          <w:color w:val="000000"/>
        </w:rPr>
        <w:t>ДОДАТОК 2</w:t>
      </w:r>
    </w:p>
    <w:p w14:paraId="11065C46" w14:textId="77777777" w:rsidR="00420484" w:rsidRPr="009C59ED" w:rsidRDefault="00420484" w:rsidP="00420484">
      <w:pPr>
        <w:spacing w:after="0" w:line="240" w:lineRule="auto"/>
        <w:ind w:left="5660" w:firstLine="700"/>
        <w:jc w:val="right"/>
        <w:rPr>
          <w:rFonts w:ascii="Times New Roman" w:eastAsia="Times New Roman" w:hAnsi="Times New Roman" w:cs="Times New Roman"/>
        </w:rPr>
      </w:pPr>
      <w:r w:rsidRPr="009C59ED">
        <w:rPr>
          <w:rFonts w:ascii="Times New Roman" w:eastAsia="Times New Roman" w:hAnsi="Times New Roman" w:cs="Times New Roman"/>
          <w:i/>
          <w:color w:val="000000"/>
        </w:rPr>
        <w:t>до тендерної документації</w:t>
      </w:r>
    </w:p>
    <w:p w14:paraId="175F6DB9" w14:textId="3C0EA18D" w:rsidR="008479CB" w:rsidRPr="009C59ED" w:rsidRDefault="008479CB" w:rsidP="00420484">
      <w:pPr>
        <w:spacing w:after="0" w:line="240" w:lineRule="auto"/>
        <w:ind w:firstLine="708"/>
        <w:jc w:val="right"/>
        <w:rPr>
          <w:rFonts w:ascii="Times New Roman" w:eastAsia="Calibri" w:hAnsi="Times New Roman" w:cs="Times New Roman"/>
          <w:b/>
        </w:rPr>
      </w:pPr>
    </w:p>
    <w:p w14:paraId="6E5820BC" w14:textId="77777777" w:rsidR="00420484" w:rsidRPr="009C59ED" w:rsidRDefault="00420484" w:rsidP="00420484">
      <w:pPr>
        <w:spacing w:before="240" w:after="0" w:line="240" w:lineRule="auto"/>
        <w:jc w:val="center"/>
        <w:rPr>
          <w:rFonts w:ascii="Times New Roman" w:eastAsia="Times New Roman" w:hAnsi="Times New Roman" w:cs="Times New Roman"/>
          <w:b/>
          <w:iCs/>
          <w:color w:val="000000"/>
        </w:rPr>
      </w:pPr>
      <w:r w:rsidRPr="009C59ED">
        <w:rPr>
          <w:rFonts w:ascii="Times New Roman" w:eastAsia="Times New Roman" w:hAnsi="Times New Roman" w:cs="Times New Roman"/>
          <w:b/>
          <w:iCs/>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30118B7" w14:textId="77777777" w:rsidR="00091FDA" w:rsidRPr="009C59ED" w:rsidRDefault="00091FDA" w:rsidP="0089401A">
      <w:pPr>
        <w:spacing w:after="0" w:line="240" w:lineRule="auto"/>
        <w:ind w:firstLine="708"/>
        <w:jc w:val="center"/>
        <w:rPr>
          <w:rFonts w:ascii="Times New Roman" w:eastAsia="Calibri" w:hAnsi="Times New Roman" w:cs="Times New Roman"/>
          <w:b/>
          <w:iCs/>
        </w:rPr>
      </w:pPr>
    </w:p>
    <w:p w14:paraId="61E0606E" w14:textId="77777777" w:rsidR="0049453E" w:rsidRPr="009C59ED" w:rsidRDefault="0049453E" w:rsidP="0049453E">
      <w:pPr>
        <w:spacing w:after="0"/>
        <w:ind w:firstLine="708"/>
        <w:jc w:val="center"/>
        <w:rPr>
          <w:rFonts w:ascii="Times New Roman" w:eastAsia="Calibri" w:hAnsi="Times New Roman" w:cs="Times New Roman"/>
          <w:b/>
          <w:iCs/>
        </w:rPr>
      </w:pPr>
      <w:r w:rsidRPr="009C59ED">
        <w:rPr>
          <w:rFonts w:ascii="Times New Roman" w:hAnsi="Times New Roman" w:cs="Times New Roman"/>
          <w:b/>
          <w:iCs/>
          <w:highlight w:val="white"/>
        </w:rPr>
        <w:t>ТЕХНІЧНА СПЕЦИФІКАЦІЯ</w:t>
      </w:r>
    </w:p>
    <w:p w14:paraId="77E0586A" w14:textId="77777777" w:rsidR="0049453E" w:rsidRPr="009C59ED" w:rsidRDefault="0049453E" w:rsidP="0049453E">
      <w:pPr>
        <w:spacing w:after="0"/>
        <w:ind w:right="57"/>
        <w:jc w:val="center"/>
        <w:rPr>
          <w:rFonts w:ascii="Times New Roman" w:hAnsi="Times New Roman" w:cs="Times New Roman"/>
          <w:b/>
          <w:lang w:eastAsia="ar-SA"/>
        </w:rPr>
      </w:pPr>
      <w:r w:rsidRPr="009C59ED">
        <w:rPr>
          <w:rFonts w:ascii="Times New Roman" w:hAnsi="Times New Roman" w:cs="Times New Roman"/>
          <w:b/>
          <w:lang w:eastAsia="ar-SA"/>
        </w:rPr>
        <w:t>Медико-технічні вимоги до предмета закупівлі:</w:t>
      </w:r>
    </w:p>
    <w:p w14:paraId="0D74321A" w14:textId="77777777" w:rsidR="003C1A16" w:rsidRPr="009C59ED" w:rsidRDefault="0049453E" w:rsidP="003C1A16">
      <w:pPr>
        <w:spacing w:after="0" w:line="240" w:lineRule="auto"/>
        <w:jc w:val="center"/>
        <w:rPr>
          <w:rFonts w:ascii="Times New Roman" w:hAnsi="Times New Roman" w:cs="Times New Roman"/>
          <w:b/>
          <w:bCs/>
        </w:rPr>
      </w:pPr>
      <w:r w:rsidRPr="009C59ED">
        <w:rPr>
          <w:rFonts w:ascii="Times New Roman" w:hAnsi="Times New Roman" w:cs="Times New Roman"/>
          <w:b/>
          <w:bCs/>
        </w:rPr>
        <w:t xml:space="preserve">Предмет закупівлі: </w:t>
      </w:r>
    </w:p>
    <w:p w14:paraId="1101EF26" w14:textId="70C5C1D2" w:rsidR="009C59ED" w:rsidRPr="009C59ED" w:rsidRDefault="007D5ADD" w:rsidP="006D0425">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Каталка медична</w:t>
      </w:r>
    </w:p>
    <w:p w14:paraId="45424681" w14:textId="6233B9B3" w:rsidR="00091FDA" w:rsidRPr="007D5ADD" w:rsidRDefault="009C59ED" w:rsidP="006D0425">
      <w:pPr>
        <w:spacing w:after="0" w:line="240" w:lineRule="auto"/>
        <w:jc w:val="center"/>
        <w:rPr>
          <w:rFonts w:ascii="Times New Roman" w:eastAsia="Calibri" w:hAnsi="Times New Roman" w:cs="Times New Roman"/>
          <w:b/>
          <w:sz w:val="23"/>
          <w:szCs w:val="23"/>
        </w:rPr>
      </w:pPr>
      <w:r w:rsidRPr="009C59ED">
        <w:rPr>
          <w:rFonts w:ascii="Times New Roman" w:hAnsi="Times New Roman" w:cs="Times New Roman"/>
          <w:b/>
          <w:bCs/>
          <w:sz w:val="23"/>
          <w:szCs w:val="23"/>
        </w:rPr>
        <w:t>(код ДК 021:2015 Єдиного закупівельного словника 33190000-8 – Медичне обладнання та вироби медичного призначення)</w:t>
      </w:r>
      <w:r w:rsidR="007D5ADD" w:rsidRPr="007D5ADD">
        <w:rPr>
          <w:rFonts w:asciiTheme="majorBidi" w:eastAsia="Times New Roman" w:hAnsiTheme="majorBidi" w:cstheme="majorBidi"/>
          <w:bCs/>
          <w:sz w:val="24"/>
          <w:szCs w:val="24"/>
        </w:rPr>
        <w:t xml:space="preserve"> </w:t>
      </w:r>
      <w:r w:rsidR="007D5ADD" w:rsidRPr="007D5ADD">
        <w:rPr>
          <w:rFonts w:asciiTheme="majorBidi" w:eastAsia="Times New Roman" w:hAnsiTheme="majorBidi" w:cstheme="majorBidi"/>
          <w:b/>
          <w:sz w:val="23"/>
          <w:szCs w:val="23"/>
        </w:rPr>
        <w:t>(НК 024:2019: 31163 – Каталка лежача адаптаційна)</w:t>
      </w:r>
    </w:p>
    <w:p w14:paraId="27D96DC6" w14:textId="2D9A0C55"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9C59ED">
        <w:rPr>
          <w:rFonts w:ascii="Times New Roman" w:eastAsia="Times New Roman" w:hAnsi="Times New Roman" w:cs="Times New Roman"/>
          <w:b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2F75427D" w14:textId="0FAB484E"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iCs/>
        </w:rPr>
      </w:pPr>
      <w:r w:rsidRPr="009C59ED">
        <w:rPr>
          <w:rFonts w:ascii="Times New Roman" w:eastAsia="Times New Roman" w:hAnsi="Times New Roman" w:cs="Times New Roman"/>
          <w:iCs/>
        </w:rPr>
        <w:t>В місцях, де технічна специфікація містить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0847639" w14:textId="709DF1D9"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rPr>
      </w:pPr>
      <w:r w:rsidRPr="009C59ED">
        <w:rPr>
          <w:rFonts w:ascii="Times New Roman" w:eastAsia="Times New Roman" w:hAnsi="Times New Roman" w:cs="Times New Roman"/>
        </w:rPr>
        <w:t>Технічна специфікація повинна містити опис усіх необхідних характеристик товарів, що закуповуються, у тому числі їх технічні, функціональні та якісні характеристики.</w:t>
      </w:r>
    </w:p>
    <w:p w14:paraId="34B8471E" w14:textId="39018285"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bCs/>
        </w:rPr>
      </w:pPr>
      <w:r w:rsidRPr="009C59ED">
        <w:rPr>
          <w:rFonts w:ascii="Times New Roman" w:eastAsia="Times New Roman" w:hAnsi="Times New Roman" w:cs="Times New Roman"/>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C59ED">
        <w:rPr>
          <w:rFonts w:ascii="Times New Roman" w:eastAsia="Times New Roman" w:hAnsi="Times New Roman" w:cs="Times New Roman"/>
          <w:bCs/>
        </w:rPr>
        <w:t>До кожного посилання повинен додаватися вираз «або еквівалент».</w:t>
      </w:r>
    </w:p>
    <w:p w14:paraId="6CDD6420" w14:textId="6C2101DC" w:rsidR="00A1119C" w:rsidRPr="009C59ED" w:rsidRDefault="00A1119C" w:rsidP="00A1119C">
      <w:pPr>
        <w:shd w:val="clear" w:color="auto" w:fill="FFFFFF"/>
        <w:spacing w:after="0" w:line="240" w:lineRule="auto"/>
        <w:ind w:firstLine="720"/>
        <w:jc w:val="both"/>
        <w:rPr>
          <w:rFonts w:ascii="Times New Roman" w:eastAsia="Times New Roman" w:hAnsi="Times New Roman" w:cs="Times New Roman"/>
          <w:u w:val="single"/>
        </w:rPr>
      </w:pPr>
      <w:r w:rsidRPr="009C59ED">
        <w:rPr>
          <w:rFonts w:ascii="Times New Roman" w:eastAsia="Times New Roman" w:hAnsi="Times New Roman" w:cs="Times New Roman"/>
        </w:rPr>
        <w:t xml:space="preserve">Якщо Учасником пропонується </w:t>
      </w:r>
      <w:r w:rsidRPr="009C59ED">
        <w:rPr>
          <w:rFonts w:ascii="Times New Roman" w:eastAsia="Times New Roman" w:hAnsi="Times New Roman" w:cs="Times New Roman"/>
          <w:bCs/>
          <w:u w:val="single"/>
        </w:rPr>
        <w:t>еквівалент товару</w:t>
      </w:r>
      <w:r w:rsidRPr="009C59ED">
        <w:rPr>
          <w:rFonts w:ascii="Times New Roman" w:eastAsia="Times New Roman" w:hAnsi="Times New Roman" w:cs="Times New Roman"/>
          <w:b/>
        </w:rPr>
        <w:t xml:space="preserve"> </w:t>
      </w:r>
      <w:r w:rsidRPr="009C59ED">
        <w:rPr>
          <w:rFonts w:ascii="Times New Roman" w:eastAsia="Times New Roman" w:hAnsi="Times New Roman" w:cs="Times New Roman"/>
        </w:rPr>
        <w:t xml:space="preserve">до того, що вимагається Замовником, додатково у складі тендерної пропозиції Учасник надає </w:t>
      </w:r>
      <w:r w:rsidRPr="009C59ED">
        <w:rPr>
          <w:rFonts w:ascii="Times New Roman" w:eastAsia="Times New Roman" w:hAnsi="Times New Roman" w:cs="Times New Roman"/>
          <w:u w:val="single"/>
        </w:rPr>
        <w:t>таблицю</w:t>
      </w:r>
      <w:r w:rsidRPr="009C59ED">
        <w:rPr>
          <w:rFonts w:ascii="Times New Roman" w:eastAsia="Times New Roman" w:hAnsi="Times New Roman" w:cs="Times New Roman"/>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9C59ED">
        <w:rPr>
          <w:rFonts w:ascii="Times New Roman" w:eastAsia="Times New Roman" w:hAnsi="Times New Roman" w:cs="Times New Roman"/>
          <w:iCs/>
          <w:u w:val="single"/>
        </w:rPr>
        <w:t>Таблиця повинна містити точну назву товару, яка пропонується учасником.</w:t>
      </w:r>
      <w:r w:rsidRPr="009C59ED">
        <w:rPr>
          <w:rFonts w:ascii="Times New Roman" w:eastAsia="Times New Roman" w:hAnsi="Times New Roman" w:cs="Times New Roman"/>
          <w:i/>
          <w:u w:val="single"/>
        </w:rPr>
        <w:t xml:space="preserve"> </w:t>
      </w:r>
      <w:r w:rsidRPr="009C59ED">
        <w:rPr>
          <w:rFonts w:ascii="Times New Roman" w:eastAsia="Times New Roman" w:hAnsi="Times New Roman" w:cs="Times New Roman"/>
          <w:iCs/>
          <w:u w:val="single"/>
        </w:rPr>
        <w:t>У випадку якщо учасником буде зазначено назву товару, яка буде містити словосполучення «або еквівалент»</w:t>
      </w:r>
      <w:r w:rsidRPr="009C59ED">
        <w:rPr>
          <w:rFonts w:ascii="Times New Roman" w:eastAsia="Times New Roman" w:hAnsi="Times New Roman" w:cs="Times New Roman"/>
          <w:u w:val="single"/>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195C4895" w14:textId="79F4E372" w:rsidR="00A1119C" w:rsidRPr="009C59ED" w:rsidRDefault="00A1119C" w:rsidP="00A1119C">
      <w:pPr>
        <w:shd w:val="clear" w:color="auto" w:fill="FFFFFF"/>
        <w:spacing w:after="0" w:line="240" w:lineRule="auto"/>
        <w:ind w:firstLine="460"/>
        <w:jc w:val="both"/>
        <w:rPr>
          <w:rFonts w:ascii="Times New Roman" w:eastAsia="Times New Roman" w:hAnsi="Times New Roman" w:cs="Times New Roman"/>
        </w:rPr>
      </w:pPr>
      <w:r w:rsidRPr="009C59ED">
        <w:rPr>
          <w:rFonts w:ascii="Times New Roman" w:eastAsia="Times New Roman" w:hAnsi="Times New Roman" w:cs="Times New Roman"/>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C442F2C" w14:textId="77777777" w:rsidR="00811869" w:rsidRPr="009C59ED" w:rsidRDefault="00811869" w:rsidP="00811869">
      <w:pPr>
        <w:shd w:val="clear" w:color="auto" w:fill="FFFFFF"/>
        <w:spacing w:after="0" w:line="240" w:lineRule="auto"/>
        <w:ind w:firstLine="720"/>
        <w:jc w:val="both"/>
        <w:rPr>
          <w:rFonts w:ascii="Times New Roman" w:eastAsia="Times New Roman" w:hAnsi="Times New Roman" w:cs="Times New Roman"/>
          <w:b/>
          <w:color w:val="000000"/>
        </w:rPr>
      </w:pPr>
      <w:r w:rsidRPr="009C59ED">
        <w:rPr>
          <w:rFonts w:ascii="Times New Roman" w:eastAsia="Times New Roman" w:hAnsi="Times New Roman" w:cs="Times New Roman"/>
          <w:b/>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C59ED">
        <w:rPr>
          <w:rFonts w:ascii="Times New Roman" w:eastAsia="Times New Roman" w:hAnsi="Times New Roman" w:cs="Times New Roman"/>
          <w:b/>
          <w:color w:val="000000"/>
        </w:rPr>
        <w:t xml:space="preserve">є: </w:t>
      </w:r>
    </w:p>
    <w:p w14:paraId="3ED29156" w14:textId="3547E54C" w:rsidR="00811869" w:rsidRDefault="00811869" w:rsidP="00811869">
      <w:pPr>
        <w:numPr>
          <w:ilvl w:val="0"/>
          <w:numId w:val="5"/>
        </w:numPr>
        <w:shd w:val="clear" w:color="auto" w:fill="FFFFFF"/>
        <w:spacing w:after="0" w:line="240" w:lineRule="auto"/>
        <w:ind w:left="0" w:firstLine="566"/>
        <w:jc w:val="both"/>
        <w:rPr>
          <w:rFonts w:ascii="Times New Roman" w:eastAsia="Times New Roman" w:hAnsi="Times New Roman" w:cs="Times New Roman"/>
        </w:rPr>
      </w:pPr>
      <w:r w:rsidRPr="009C59ED">
        <w:rPr>
          <w:rFonts w:ascii="Times New Roman" w:eastAsia="Times New Roman" w:hAnsi="Times New Roman" w:cs="Times New Roman"/>
        </w:rPr>
        <w:t xml:space="preserve"> технічна специфікація, складена учасником згідно </w:t>
      </w:r>
      <w:r w:rsidRPr="009C59ED">
        <w:rPr>
          <w:rFonts w:ascii="Times New Roman" w:eastAsia="Times New Roman" w:hAnsi="Times New Roman" w:cs="Times New Roman"/>
          <w:b/>
        </w:rPr>
        <w:t>Таблиці 1</w:t>
      </w:r>
      <w:r w:rsidRPr="009C59ED">
        <w:rPr>
          <w:rFonts w:ascii="Times New Roman" w:eastAsia="Times New Roman" w:hAnsi="Times New Roman" w:cs="Times New Roman"/>
        </w:rPr>
        <w:t xml:space="preserve"> за інформацією (вимогами), формою та змістом цього додатка, у разі потреби —опис предмета закупівлі, наведений у цьому додатку; </w:t>
      </w:r>
      <w:r w:rsidRPr="009C59ED">
        <w:rPr>
          <w:rFonts w:ascii="Times New Roman" w:eastAsia="Times New Roman" w:hAnsi="Times New Roman" w:cs="Times New Roman"/>
          <w:bCs/>
          <w:iCs/>
          <w:u w:val="single"/>
        </w:rPr>
        <w:t>у</w:t>
      </w:r>
      <w:r w:rsidRPr="009C59ED">
        <w:rPr>
          <w:rFonts w:ascii="Times New Roman" w:eastAsia="Times New Roman" w:hAnsi="Times New Roman" w:cs="Times New Roman"/>
          <w:bCs/>
          <w:iCs/>
          <w:color w:val="000000"/>
          <w:u w:val="single"/>
        </w:rPr>
        <w:t xml:space="preserve"> разі зазначення країни походження товару з російської федерації</w:t>
      </w:r>
      <w:r w:rsidR="009C59ED" w:rsidRPr="009C59ED">
        <w:rPr>
          <w:rFonts w:ascii="Times New Roman" w:eastAsia="Times New Roman" w:hAnsi="Times New Roman" w:cs="Times New Roman"/>
          <w:bCs/>
          <w:iCs/>
          <w:color w:val="000000"/>
          <w:u w:val="single"/>
        </w:rPr>
        <w:t>/республіки білорусь</w:t>
      </w:r>
      <w:r w:rsidRPr="009C59ED">
        <w:rPr>
          <w:rFonts w:ascii="Times New Roman" w:eastAsia="Times New Roman" w:hAnsi="Times New Roman" w:cs="Times New Roman"/>
          <w:bCs/>
          <w:iCs/>
          <w:color w:val="000000"/>
          <w:u w:val="single"/>
        </w:rPr>
        <w:t xml:space="preserve"> учасник у складі тендерної пропозиції надає митну декларацію, що підтверджує ввезення цього товару на територію України до 24.02.2022 включно;</w:t>
      </w:r>
      <w:r w:rsidRPr="009C59ED">
        <w:rPr>
          <w:rFonts w:ascii="Times New Roman" w:eastAsia="Times New Roman" w:hAnsi="Times New Roman" w:cs="Times New Roman"/>
          <w:color w:val="000000"/>
        </w:rPr>
        <w:t xml:space="preserve"> </w:t>
      </w:r>
      <w:r w:rsidRPr="009C59ED">
        <w:rPr>
          <w:rFonts w:ascii="Times New Roman" w:eastAsia="Times New Roman" w:hAnsi="Times New Roman" w:cs="Times New Roma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—опис предмета закупівлі), наведена в цьому додатку до тендерної документації.</w:t>
      </w:r>
      <w:r w:rsidR="005A3CAC" w:rsidRPr="009C59ED">
        <w:rPr>
          <w:rFonts w:ascii="Times New Roman" w:eastAsia="Times New Roman" w:hAnsi="Times New Roman" w:cs="Times New Roman"/>
        </w:rPr>
        <w:tab/>
      </w:r>
    </w:p>
    <w:p w14:paraId="2234623D" w14:textId="4EA97887" w:rsidR="007D5ADD" w:rsidRDefault="007D5ADD" w:rsidP="007D5ADD">
      <w:pPr>
        <w:shd w:val="clear" w:color="auto" w:fill="FFFFFF"/>
        <w:spacing w:after="0" w:line="240" w:lineRule="auto"/>
        <w:ind w:left="566"/>
        <w:jc w:val="both"/>
        <w:rPr>
          <w:rFonts w:ascii="Times New Roman" w:eastAsia="Times New Roman" w:hAnsi="Times New Roman" w:cs="Times New Roman"/>
        </w:rPr>
      </w:pPr>
    </w:p>
    <w:p w14:paraId="5681BFFD" w14:textId="4AAF2ACC" w:rsidR="007D5ADD" w:rsidRDefault="007D5ADD" w:rsidP="007D5ADD">
      <w:pPr>
        <w:shd w:val="clear" w:color="auto" w:fill="FFFFFF"/>
        <w:spacing w:after="0" w:line="240" w:lineRule="auto"/>
        <w:ind w:left="566"/>
        <w:jc w:val="both"/>
        <w:rPr>
          <w:rFonts w:ascii="Times New Roman" w:eastAsia="Times New Roman" w:hAnsi="Times New Roman" w:cs="Times New Roman"/>
        </w:rPr>
      </w:pPr>
    </w:p>
    <w:p w14:paraId="3D099E70" w14:textId="77777777" w:rsidR="007D5ADD" w:rsidRPr="009C59ED" w:rsidRDefault="007D5ADD" w:rsidP="007D5ADD">
      <w:pPr>
        <w:shd w:val="clear" w:color="auto" w:fill="FFFFFF"/>
        <w:spacing w:after="0" w:line="240" w:lineRule="auto"/>
        <w:ind w:left="566"/>
        <w:jc w:val="both"/>
        <w:rPr>
          <w:rFonts w:ascii="Times New Roman" w:eastAsia="Times New Roman" w:hAnsi="Times New Roman" w:cs="Times New Roman"/>
        </w:rPr>
      </w:pPr>
    </w:p>
    <w:p w14:paraId="2F1E6EBA" w14:textId="539B5915" w:rsidR="00811869" w:rsidRPr="009C59ED" w:rsidRDefault="00811869" w:rsidP="00811869">
      <w:pPr>
        <w:shd w:val="clear" w:color="auto" w:fill="FFFFFF"/>
        <w:spacing w:after="0" w:line="240" w:lineRule="auto"/>
        <w:ind w:left="7200" w:firstLine="720"/>
        <w:jc w:val="both"/>
        <w:rPr>
          <w:rFonts w:ascii="Times New Roman" w:eastAsia="Times New Roman" w:hAnsi="Times New Roman" w:cs="Times New Roman"/>
          <w:b/>
          <w:i/>
          <w:highlight w:val="white"/>
        </w:rPr>
      </w:pPr>
      <w:r w:rsidRPr="009C59ED">
        <w:rPr>
          <w:rFonts w:ascii="Times New Roman" w:eastAsia="Times New Roman" w:hAnsi="Times New Roman" w:cs="Times New Roman"/>
          <w:b/>
          <w:i/>
          <w:highlight w:val="white"/>
        </w:rPr>
        <w:lastRenderedPageBreak/>
        <w:t xml:space="preserve">       Таблиця</w:t>
      </w:r>
      <w:r w:rsidR="00FC52F0" w:rsidRPr="009C59ED">
        <w:rPr>
          <w:rFonts w:ascii="Times New Roman" w:eastAsia="Times New Roman" w:hAnsi="Times New Roman" w:cs="Times New Roman"/>
          <w:b/>
          <w:i/>
          <w:highlight w:val="white"/>
        </w:rPr>
        <w:t xml:space="preserve"> </w:t>
      </w:r>
      <w:r w:rsidRPr="009C59ED">
        <w:rPr>
          <w:rFonts w:ascii="Times New Roman" w:eastAsia="Times New Roman" w:hAnsi="Times New Roman" w:cs="Times New Roman"/>
          <w:b/>
          <w:i/>
          <w:highlight w:val="white"/>
        </w:rPr>
        <w:t>1</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76"/>
        <w:gridCol w:w="2401"/>
        <w:gridCol w:w="1847"/>
        <w:gridCol w:w="1276"/>
      </w:tblGrid>
      <w:tr w:rsidR="007D5ADD" w:rsidRPr="00C717DC" w14:paraId="2F2B19A1" w14:textId="77777777" w:rsidTr="00833B62">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4101946" w14:textId="77777777" w:rsidR="007D5ADD" w:rsidRPr="00C717DC" w:rsidRDefault="007D5ADD" w:rsidP="007D5ADD">
            <w:pPr>
              <w:autoSpaceDN w:val="0"/>
              <w:adjustRightInd w:val="0"/>
              <w:spacing w:after="0" w:line="240" w:lineRule="auto"/>
              <w:jc w:val="center"/>
              <w:rPr>
                <w:rFonts w:ascii="Times New Roman" w:hAnsi="Times New Roman" w:cs="Times New Roman"/>
              </w:rPr>
            </w:pPr>
            <w:bookmarkStart w:id="0" w:name="_Hlk135837915"/>
            <w:r w:rsidRPr="00C717DC">
              <w:rPr>
                <w:rFonts w:ascii="Times New Roman" w:hAnsi="Times New Roman" w:cs="Times New Roman"/>
              </w:rPr>
              <w:t>№</w:t>
            </w:r>
          </w:p>
        </w:tc>
        <w:tc>
          <w:tcPr>
            <w:tcW w:w="3276" w:type="dxa"/>
            <w:tcBorders>
              <w:top w:val="single" w:sz="4" w:space="0" w:color="auto"/>
              <w:left w:val="single" w:sz="4" w:space="0" w:color="auto"/>
              <w:bottom w:val="single" w:sz="4" w:space="0" w:color="auto"/>
              <w:right w:val="single" w:sz="4" w:space="0" w:color="auto"/>
            </w:tcBorders>
            <w:vAlign w:val="center"/>
            <w:hideMark/>
          </w:tcPr>
          <w:p w14:paraId="38A67616" w14:textId="77777777" w:rsidR="007D5ADD" w:rsidRPr="00C717DC" w:rsidRDefault="007D5ADD" w:rsidP="007D5ADD">
            <w:pPr>
              <w:autoSpaceDN w:val="0"/>
              <w:adjustRightInd w:val="0"/>
              <w:spacing w:after="0" w:line="240" w:lineRule="auto"/>
              <w:jc w:val="center"/>
              <w:rPr>
                <w:rFonts w:ascii="Times New Roman" w:hAnsi="Times New Roman" w:cs="Times New Roman"/>
              </w:rPr>
            </w:pPr>
            <w:r w:rsidRPr="00C717DC">
              <w:rPr>
                <w:rFonts w:ascii="Times New Roman" w:hAnsi="Times New Roman" w:cs="Times New Roman"/>
                <w:b/>
              </w:rPr>
              <w:t>НК 024:2019</w:t>
            </w:r>
          </w:p>
        </w:tc>
        <w:tc>
          <w:tcPr>
            <w:tcW w:w="2401" w:type="dxa"/>
            <w:tcBorders>
              <w:top w:val="single" w:sz="4" w:space="0" w:color="auto"/>
              <w:left w:val="single" w:sz="4" w:space="0" w:color="auto"/>
              <w:bottom w:val="single" w:sz="4" w:space="0" w:color="auto"/>
              <w:right w:val="single" w:sz="4" w:space="0" w:color="auto"/>
            </w:tcBorders>
          </w:tcPr>
          <w:p w14:paraId="650CF3CB" w14:textId="77777777" w:rsidR="007D5ADD" w:rsidRPr="00C717DC" w:rsidRDefault="007D5ADD" w:rsidP="007D5ADD">
            <w:pPr>
              <w:autoSpaceDN w:val="0"/>
              <w:adjustRightInd w:val="0"/>
              <w:spacing w:after="0" w:line="240" w:lineRule="auto"/>
              <w:jc w:val="center"/>
              <w:rPr>
                <w:rFonts w:ascii="Times New Roman" w:hAnsi="Times New Roman" w:cs="Times New Roman"/>
                <w:b/>
              </w:rPr>
            </w:pPr>
            <w:r w:rsidRPr="00C717DC">
              <w:rPr>
                <w:rFonts w:ascii="Times New Roman" w:hAnsi="Times New Roman" w:cs="Times New Roman"/>
                <w:b/>
              </w:rPr>
              <w:t>Назва</w:t>
            </w:r>
          </w:p>
          <w:p w14:paraId="3CF1AFBA" w14:textId="77777777" w:rsidR="007D5ADD" w:rsidRPr="00C717DC" w:rsidRDefault="007D5ADD" w:rsidP="007D5ADD">
            <w:pPr>
              <w:autoSpaceDN w:val="0"/>
              <w:adjustRightInd w:val="0"/>
              <w:spacing w:after="0" w:line="240" w:lineRule="auto"/>
              <w:jc w:val="center"/>
              <w:rPr>
                <w:rFonts w:ascii="Times New Roman" w:hAnsi="Times New Roman" w:cs="Times New Roman"/>
                <w:b/>
              </w:rPr>
            </w:pPr>
            <w:r w:rsidRPr="00C717DC">
              <w:rPr>
                <w:rFonts w:ascii="Times New Roman" w:hAnsi="Times New Roman" w:cs="Times New Roman"/>
                <w:b/>
              </w:rPr>
              <w:t>медичного виробу</w:t>
            </w:r>
          </w:p>
        </w:tc>
        <w:tc>
          <w:tcPr>
            <w:tcW w:w="1847" w:type="dxa"/>
            <w:tcBorders>
              <w:top w:val="single" w:sz="4" w:space="0" w:color="auto"/>
              <w:left w:val="single" w:sz="4" w:space="0" w:color="auto"/>
              <w:bottom w:val="single" w:sz="4" w:space="0" w:color="auto"/>
              <w:right w:val="single" w:sz="4" w:space="0" w:color="auto"/>
            </w:tcBorders>
            <w:vAlign w:val="center"/>
            <w:hideMark/>
          </w:tcPr>
          <w:p w14:paraId="1EEF4B83" w14:textId="77777777" w:rsidR="007D5ADD" w:rsidRPr="00C717DC" w:rsidRDefault="007D5ADD" w:rsidP="007D5ADD">
            <w:pPr>
              <w:autoSpaceDN w:val="0"/>
              <w:adjustRightInd w:val="0"/>
              <w:spacing w:after="0" w:line="240" w:lineRule="auto"/>
              <w:jc w:val="center"/>
              <w:rPr>
                <w:rFonts w:ascii="Times New Roman" w:hAnsi="Times New Roman" w:cs="Times New Roman"/>
              </w:rPr>
            </w:pPr>
            <w:r w:rsidRPr="00C717DC">
              <w:rPr>
                <w:rFonts w:ascii="Times New Roman" w:hAnsi="Times New Roman" w:cs="Times New Roman"/>
              </w:rPr>
              <w:t>Одиниці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30AB5E" w14:textId="77777777" w:rsidR="007D5ADD" w:rsidRPr="00C717DC" w:rsidRDefault="007D5ADD" w:rsidP="007D5ADD">
            <w:pPr>
              <w:autoSpaceDN w:val="0"/>
              <w:adjustRightInd w:val="0"/>
              <w:spacing w:after="0" w:line="240" w:lineRule="auto"/>
              <w:jc w:val="center"/>
              <w:rPr>
                <w:rFonts w:ascii="Times New Roman" w:hAnsi="Times New Roman" w:cs="Times New Roman"/>
              </w:rPr>
            </w:pPr>
            <w:r w:rsidRPr="00C717DC">
              <w:rPr>
                <w:rFonts w:ascii="Times New Roman" w:hAnsi="Times New Roman" w:cs="Times New Roman"/>
              </w:rPr>
              <w:t>Кількість</w:t>
            </w:r>
          </w:p>
        </w:tc>
      </w:tr>
      <w:tr w:rsidR="007D5ADD" w:rsidRPr="00C717DC" w14:paraId="4AB8588A" w14:textId="77777777" w:rsidTr="00833B62">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2382FF38" w14:textId="77777777" w:rsidR="007D5ADD" w:rsidRPr="00C717DC" w:rsidRDefault="007D5ADD" w:rsidP="007D5ADD">
            <w:pPr>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3276" w:type="dxa"/>
            <w:tcBorders>
              <w:top w:val="single" w:sz="4" w:space="0" w:color="auto"/>
              <w:left w:val="single" w:sz="4" w:space="0" w:color="auto"/>
              <w:bottom w:val="single" w:sz="4" w:space="0" w:color="auto"/>
              <w:right w:val="single" w:sz="4" w:space="0" w:color="auto"/>
            </w:tcBorders>
            <w:vAlign w:val="center"/>
          </w:tcPr>
          <w:p w14:paraId="7385D6FD" w14:textId="77777777" w:rsidR="007D5ADD" w:rsidRPr="00C717DC" w:rsidRDefault="007D5ADD" w:rsidP="007D5ADD">
            <w:pPr>
              <w:spacing w:after="0" w:line="240" w:lineRule="auto"/>
              <w:jc w:val="center"/>
              <w:rPr>
                <w:rFonts w:ascii="Times New Roman" w:hAnsi="Times New Roman" w:cs="Times New Roman"/>
                <w:bCs/>
                <w:lang w:eastAsia="ru-RU"/>
              </w:rPr>
            </w:pPr>
            <w:r w:rsidRPr="00C717DC">
              <w:rPr>
                <w:rFonts w:ascii="Times New Roman" w:hAnsi="Times New Roman" w:cs="Times New Roman"/>
                <w:bCs/>
                <w:lang w:eastAsia="ru-RU"/>
              </w:rPr>
              <w:t>31163 - Каталка лежача адаптаційна</w:t>
            </w:r>
          </w:p>
        </w:tc>
        <w:tc>
          <w:tcPr>
            <w:tcW w:w="2401" w:type="dxa"/>
            <w:tcBorders>
              <w:top w:val="single" w:sz="4" w:space="0" w:color="auto"/>
              <w:left w:val="single" w:sz="4" w:space="0" w:color="auto"/>
              <w:bottom w:val="single" w:sz="4" w:space="0" w:color="auto"/>
              <w:right w:val="single" w:sz="4" w:space="0" w:color="auto"/>
            </w:tcBorders>
            <w:vAlign w:val="center"/>
          </w:tcPr>
          <w:p w14:paraId="7095AB55" w14:textId="1D29708A" w:rsidR="007D5ADD" w:rsidRPr="00C717DC" w:rsidRDefault="007D5ADD" w:rsidP="007D5ADD">
            <w:pPr>
              <w:autoSpaceDN w:val="0"/>
              <w:adjustRightInd w:val="0"/>
              <w:spacing w:after="0" w:line="240" w:lineRule="auto"/>
              <w:jc w:val="center"/>
              <w:rPr>
                <w:rFonts w:ascii="Times New Roman" w:hAnsi="Times New Roman" w:cs="Times New Roman"/>
                <w:color w:val="000000"/>
              </w:rPr>
            </w:pPr>
            <w:r w:rsidRPr="00C717DC">
              <w:rPr>
                <w:rFonts w:ascii="Times New Roman" w:hAnsi="Times New Roman" w:cs="Times New Roman"/>
                <w:bCs/>
              </w:rPr>
              <w:t>Каталка медична</w:t>
            </w:r>
          </w:p>
        </w:tc>
        <w:tc>
          <w:tcPr>
            <w:tcW w:w="1847" w:type="dxa"/>
            <w:tcBorders>
              <w:top w:val="single" w:sz="4" w:space="0" w:color="auto"/>
              <w:left w:val="single" w:sz="4" w:space="0" w:color="auto"/>
              <w:bottom w:val="single" w:sz="4" w:space="0" w:color="auto"/>
              <w:right w:val="single" w:sz="4" w:space="0" w:color="auto"/>
            </w:tcBorders>
            <w:vAlign w:val="center"/>
          </w:tcPr>
          <w:p w14:paraId="38DACCCC" w14:textId="77777777" w:rsidR="007D5ADD" w:rsidRPr="00C717DC" w:rsidRDefault="007D5ADD" w:rsidP="007D5ADD">
            <w:pPr>
              <w:autoSpaceDN w:val="0"/>
              <w:adjustRightInd w:val="0"/>
              <w:spacing w:after="0" w:line="240" w:lineRule="auto"/>
              <w:jc w:val="center"/>
              <w:rPr>
                <w:rFonts w:ascii="Times New Roman" w:hAnsi="Times New Roman" w:cs="Times New Roman"/>
                <w:strike/>
              </w:rPr>
            </w:pPr>
            <w:r w:rsidRPr="00C717DC">
              <w:rPr>
                <w:rFonts w:ascii="Times New Roman" w:hAnsi="Times New Roman" w:cs="Times New Roman"/>
              </w:rPr>
              <w:t>комплекти</w:t>
            </w:r>
          </w:p>
        </w:tc>
        <w:tc>
          <w:tcPr>
            <w:tcW w:w="1276" w:type="dxa"/>
            <w:tcBorders>
              <w:top w:val="single" w:sz="4" w:space="0" w:color="auto"/>
              <w:left w:val="single" w:sz="4" w:space="0" w:color="auto"/>
              <w:bottom w:val="single" w:sz="4" w:space="0" w:color="auto"/>
              <w:right w:val="single" w:sz="4" w:space="0" w:color="auto"/>
            </w:tcBorders>
            <w:vAlign w:val="center"/>
          </w:tcPr>
          <w:p w14:paraId="3CEF7DC2" w14:textId="77777777" w:rsidR="007D5ADD" w:rsidRPr="005C23B1" w:rsidRDefault="007D5ADD" w:rsidP="007D5ADD">
            <w:pPr>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2</w:t>
            </w:r>
          </w:p>
        </w:tc>
      </w:tr>
    </w:tbl>
    <w:p w14:paraId="42BF6846" w14:textId="77777777" w:rsidR="007D5ADD" w:rsidRDefault="007D5ADD" w:rsidP="00A506F9">
      <w:pPr>
        <w:pStyle w:val="a8"/>
        <w:spacing w:before="0" w:after="0"/>
        <w:ind w:firstLine="709"/>
        <w:jc w:val="both"/>
        <w:rPr>
          <w:i/>
          <w:iCs/>
          <w:sz w:val="22"/>
          <w:szCs w:val="22"/>
          <w:lang w:val="uk-UA" w:eastAsia="ru-RU"/>
        </w:rPr>
      </w:pPr>
    </w:p>
    <w:p w14:paraId="61E53020" w14:textId="77777777" w:rsidR="007D5ADD" w:rsidRPr="00C717DC" w:rsidRDefault="007D5ADD" w:rsidP="007D5ADD">
      <w:pPr>
        <w:jc w:val="center"/>
        <w:rPr>
          <w:rFonts w:ascii="Times New Roman" w:hAnsi="Times New Roman" w:cs="Times New Roman"/>
          <w:b/>
        </w:rPr>
      </w:pPr>
      <w:r w:rsidRPr="00C717DC">
        <w:rPr>
          <w:rFonts w:ascii="Times New Roman" w:hAnsi="Times New Roman" w:cs="Times New Roman"/>
          <w:b/>
        </w:rPr>
        <w:t xml:space="preserve">Медико-технічні вимоги до каталки медичної  </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744"/>
        <w:gridCol w:w="3044"/>
      </w:tblGrid>
      <w:tr w:rsidR="007D5ADD" w:rsidRPr="00C717DC" w14:paraId="30203AFE" w14:textId="77777777" w:rsidTr="007D5ADD">
        <w:trPr>
          <w:jc w:val="center"/>
        </w:trPr>
        <w:tc>
          <w:tcPr>
            <w:tcW w:w="709" w:type="dxa"/>
            <w:shd w:val="clear" w:color="auto" w:fill="auto"/>
            <w:vAlign w:val="center"/>
          </w:tcPr>
          <w:p w14:paraId="30742CB1" w14:textId="77777777" w:rsidR="007D5ADD" w:rsidRPr="00C717DC" w:rsidRDefault="007D5ADD" w:rsidP="00B73E95">
            <w:pPr>
              <w:spacing w:after="0" w:line="240" w:lineRule="auto"/>
              <w:jc w:val="center"/>
              <w:rPr>
                <w:rFonts w:ascii="Times New Roman" w:hAnsi="Times New Roman" w:cs="Times New Roman"/>
                <w:b/>
              </w:rPr>
            </w:pPr>
          </w:p>
          <w:p w14:paraId="73E35FCF" w14:textId="77777777" w:rsidR="007D5ADD" w:rsidRPr="00C717DC" w:rsidRDefault="007D5ADD" w:rsidP="00B73E95">
            <w:pPr>
              <w:spacing w:after="0" w:line="240" w:lineRule="auto"/>
              <w:jc w:val="center"/>
              <w:rPr>
                <w:rFonts w:ascii="Times New Roman" w:hAnsi="Times New Roman" w:cs="Times New Roman"/>
                <w:b/>
              </w:rPr>
            </w:pPr>
            <w:r w:rsidRPr="00C717DC">
              <w:rPr>
                <w:rFonts w:ascii="Times New Roman" w:hAnsi="Times New Roman" w:cs="Times New Roman"/>
                <w:b/>
              </w:rPr>
              <w:t>№ з/п</w:t>
            </w:r>
          </w:p>
        </w:tc>
        <w:tc>
          <w:tcPr>
            <w:tcW w:w="5744" w:type="dxa"/>
            <w:vAlign w:val="center"/>
          </w:tcPr>
          <w:p w14:paraId="74DF7C69" w14:textId="77777777" w:rsidR="007D5ADD" w:rsidRPr="00C717DC" w:rsidRDefault="007D5ADD" w:rsidP="00B73E95">
            <w:pPr>
              <w:keepNext/>
              <w:spacing w:after="0" w:line="240" w:lineRule="auto"/>
              <w:ind w:left="360"/>
              <w:jc w:val="center"/>
              <w:outlineLvl w:val="3"/>
              <w:rPr>
                <w:rFonts w:ascii="Times New Roman" w:hAnsi="Times New Roman" w:cs="Times New Roman"/>
                <w:b/>
              </w:rPr>
            </w:pPr>
            <w:r w:rsidRPr="00C717DC">
              <w:rPr>
                <w:rFonts w:ascii="Times New Roman" w:hAnsi="Times New Roman" w:cs="Times New Roman"/>
                <w:b/>
              </w:rPr>
              <w:t>Медико-технічні вимоги</w:t>
            </w:r>
          </w:p>
          <w:p w14:paraId="3CB4BDDB" w14:textId="77777777" w:rsidR="007D5ADD" w:rsidRPr="00C717DC" w:rsidRDefault="007D5ADD" w:rsidP="00B73E95">
            <w:pPr>
              <w:tabs>
                <w:tab w:val="left" w:pos="708"/>
                <w:tab w:val="center" w:pos="4536"/>
                <w:tab w:val="right" w:pos="9072"/>
              </w:tabs>
              <w:spacing w:after="0" w:line="240" w:lineRule="auto"/>
              <w:jc w:val="center"/>
              <w:rPr>
                <w:rFonts w:ascii="Times New Roman" w:hAnsi="Times New Roman" w:cs="Times New Roman"/>
                <w:b/>
              </w:rPr>
            </w:pPr>
          </w:p>
        </w:tc>
        <w:tc>
          <w:tcPr>
            <w:tcW w:w="3044" w:type="dxa"/>
            <w:shd w:val="clear" w:color="auto" w:fill="auto"/>
            <w:vAlign w:val="center"/>
          </w:tcPr>
          <w:p w14:paraId="7CE4622E" w14:textId="77777777" w:rsidR="007D5ADD" w:rsidRPr="00C717DC" w:rsidRDefault="007D5ADD" w:rsidP="00B73E95">
            <w:pPr>
              <w:tabs>
                <w:tab w:val="left" w:pos="708"/>
                <w:tab w:val="center" w:pos="4536"/>
                <w:tab w:val="right" w:pos="9072"/>
              </w:tabs>
              <w:spacing w:after="0" w:line="240" w:lineRule="auto"/>
              <w:jc w:val="center"/>
              <w:rPr>
                <w:rFonts w:ascii="Times New Roman" w:hAnsi="Times New Roman" w:cs="Times New Roman"/>
                <w:b/>
              </w:rPr>
            </w:pPr>
            <w:r w:rsidRPr="00C717DC">
              <w:rPr>
                <w:rFonts w:ascii="Times New Roman" w:hAnsi="Times New Roman" w:cs="Times New Roman"/>
                <w:b/>
              </w:rPr>
              <w:t>Відповідність (так/ні)</w:t>
            </w:r>
          </w:p>
          <w:p w14:paraId="609786EE" w14:textId="77777777" w:rsidR="007D5ADD" w:rsidRPr="00C717DC" w:rsidRDefault="007D5ADD" w:rsidP="00B73E95">
            <w:pPr>
              <w:spacing w:after="0" w:line="240" w:lineRule="auto"/>
              <w:jc w:val="center"/>
              <w:rPr>
                <w:rFonts w:ascii="Times New Roman" w:hAnsi="Times New Roman" w:cs="Times New Roman"/>
                <w:b/>
              </w:rPr>
            </w:pPr>
            <w:r w:rsidRPr="00C717DC">
              <w:rPr>
                <w:rFonts w:ascii="Times New Roman" w:hAnsi="Times New Roman" w:cs="Times New Roman"/>
                <w:b/>
              </w:rPr>
              <w:t>з посиланням на сторінку з технічної документації</w:t>
            </w:r>
          </w:p>
        </w:tc>
      </w:tr>
      <w:tr w:rsidR="007D5ADD" w:rsidRPr="00C717DC" w14:paraId="07DBF15E" w14:textId="77777777" w:rsidTr="007D5ADD">
        <w:trPr>
          <w:trHeight w:val="292"/>
          <w:jc w:val="center"/>
        </w:trPr>
        <w:tc>
          <w:tcPr>
            <w:tcW w:w="709" w:type="dxa"/>
            <w:shd w:val="clear" w:color="auto" w:fill="auto"/>
            <w:vAlign w:val="center"/>
          </w:tcPr>
          <w:p w14:paraId="5F83F6A4" w14:textId="77777777" w:rsidR="007D5ADD" w:rsidRPr="00C717DC" w:rsidRDefault="007D5ADD" w:rsidP="007D5ADD">
            <w:pPr>
              <w:pStyle w:val="a6"/>
              <w:keepNext/>
              <w:widowControl w:val="0"/>
              <w:numPr>
                <w:ilvl w:val="0"/>
                <w:numId w:val="34"/>
              </w:numPr>
              <w:suppressAutoHyphens/>
              <w:autoSpaceDE w:val="0"/>
              <w:spacing w:after="0" w:line="240" w:lineRule="auto"/>
              <w:outlineLvl w:val="0"/>
              <w:rPr>
                <w:rFonts w:ascii="Times New Roman" w:hAnsi="Times New Roman" w:cs="Times New Roman"/>
              </w:rPr>
            </w:pPr>
          </w:p>
        </w:tc>
        <w:tc>
          <w:tcPr>
            <w:tcW w:w="5744" w:type="dxa"/>
            <w:vAlign w:val="center"/>
          </w:tcPr>
          <w:p w14:paraId="6499DFA5"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Призначена для розміщення  та транспортування пацієнтів при наданні невідкладної допомоги та проведення обстеження в лікувальних закладах</w:t>
            </w:r>
          </w:p>
        </w:tc>
        <w:tc>
          <w:tcPr>
            <w:tcW w:w="3044" w:type="dxa"/>
            <w:shd w:val="clear" w:color="auto" w:fill="auto"/>
          </w:tcPr>
          <w:p w14:paraId="7E25B69F" w14:textId="77777777" w:rsidR="007D5ADD" w:rsidRPr="00675F76" w:rsidRDefault="007D5ADD" w:rsidP="00B73E95">
            <w:pPr>
              <w:rPr>
                <w:rFonts w:ascii="Times New Roman" w:hAnsi="Times New Roman" w:cs="Times New Roman"/>
              </w:rPr>
            </w:pPr>
          </w:p>
        </w:tc>
      </w:tr>
      <w:tr w:rsidR="007D5ADD" w:rsidRPr="00C717DC" w14:paraId="39E4CF9A" w14:textId="77777777" w:rsidTr="007D5ADD">
        <w:trPr>
          <w:trHeight w:val="292"/>
          <w:jc w:val="center"/>
        </w:trPr>
        <w:tc>
          <w:tcPr>
            <w:tcW w:w="709" w:type="dxa"/>
            <w:shd w:val="clear" w:color="auto" w:fill="auto"/>
            <w:vAlign w:val="center"/>
          </w:tcPr>
          <w:p w14:paraId="1BC76384" w14:textId="77777777" w:rsidR="007D5ADD" w:rsidRPr="00C717DC" w:rsidRDefault="007D5ADD" w:rsidP="007D5ADD">
            <w:pPr>
              <w:pStyle w:val="a6"/>
              <w:keepNext/>
              <w:widowControl w:val="0"/>
              <w:numPr>
                <w:ilvl w:val="0"/>
                <w:numId w:val="34"/>
              </w:numPr>
              <w:suppressAutoHyphens/>
              <w:autoSpaceDE w:val="0"/>
              <w:spacing w:after="0" w:line="240" w:lineRule="auto"/>
              <w:outlineLvl w:val="0"/>
              <w:rPr>
                <w:rFonts w:ascii="Times New Roman" w:hAnsi="Times New Roman" w:cs="Times New Roman"/>
              </w:rPr>
            </w:pPr>
          </w:p>
        </w:tc>
        <w:tc>
          <w:tcPr>
            <w:tcW w:w="5744" w:type="dxa"/>
            <w:vAlign w:val="center"/>
          </w:tcPr>
          <w:p w14:paraId="4B41738D"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Каркас каталки повинен бути виготовлений зі сталі, матрацна платформа - з </w:t>
            </w:r>
            <w:proofErr w:type="spellStart"/>
            <w:r w:rsidRPr="00C717DC">
              <w:rPr>
                <w:rFonts w:ascii="Times New Roman" w:hAnsi="Times New Roman" w:cs="Times New Roman"/>
              </w:rPr>
              <w:t>рентгенопрозорого</w:t>
            </w:r>
            <w:proofErr w:type="spellEnd"/>
            <w:r w:rsidRPr="00C717DC">
              <w:rPr>
                <w:rFonts w:ascii="Times New Roman" w:hAnsi="Times New Roman" w:cs="Times New Roman"/>
              </w:rPr>
              <w:t xml:space="preserve"> ламінату високого тиску</w:t>
            </w:r>
          </w:p>
        </w:tc>
        <w:tc>
          <w:tcPr>
            <w:tcW w:w="3044" w:type="dxa"/>
            <w:shd w:val="clear" w:color="auto" w:fill="auto"/>
          </w:tcPr>
          <w:p w14:paraId="28FAD5B2" w14:textId="77777777" w:rsidR="007D5ADD" w:rsidRPr="00675F76" w:rsidRDefault="007D5ADD" w:rsidP="00B73E95">
            <w:pPr>
              <w:rPr>
                <w:rFonts w:ascii="Times New Roman" w:hAnsi="Times New Roman" w:cs="Times New Roman"/>
              </w:rPr>
            </w:pPr>
          </w:p>
        </w:tc>
      </w:tr>
      <w:tr w:rsidR="007D5ADD" w:rsidRPr="00C717DC" w14:paraId="038DD74F" w14:textId="77777777" w:rsidTr="007D5ADD">
        <w:trPr>
          <w:trHeight w:val="292"/>
          <w:jc w:val="center"/>
        </w:trPr>
        <w:tc>
          <w:tcPr>
            <w:tcW w:w="709" w:type="dxa"/>
            <w:shd w:val="clear" w:color="auto" w:fill="auto"/>
            <w:vAlign w:val="center"/>
          </w:tcPr>
          <w:p w14:paraId="19FD1ACB"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1DF99B0A"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Платформа повинна мати не менше 2-х секцій</w:t>
            </w:r>
          </w:p>
        </w:tc>
        <w:tc>
          <w:tcPr>
            <w:tcW w:w="3044" w:type="dxa"/>
            <w:shd w:val="clear" w:color="auto" w:fill="auto"/>
          </w:tcPr>
          <w:p w14:paraId="0BBD9871" w14:textId="77777777" w:rsidR="007D5ADD" w:rsidRPr="00675F76" w:rsidRDefault="007D5ADD" w:rsidP="00B73E95">
            <w:pPr>
              <w:rPr>
                <w:rFonts w:ascii="Times New Roman" w:hAnsi="Times New Roman" w:cs="Times New Roman"/>
              </w:rPr>
            </w:pPr>
          </w:p>
        </w:tc>
      </w:tr>
      <w:tr w:rsidR="007D5ADD" w:rsidRPr="00C717DC" w14:paraId="39719ACA" w14:textId="77777777" w:rsidTr="007D5ADD">
        <w:trPr>
          <w:trHeight w:val="292"/>
          <w:jc w:val="center"/>
        </w:trPr>
        <w:tc>
          <w:tcPr>
            <w:tcW w:w="709" w:type="dxa"/>
            <w:shd w:val="clear" w:color="auto" w:fill="auto"/>
            <w:vAlign w:val="center"/>
          </w:tcPr>
          <w:p w14:paraId="7389A446"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02700293"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Наявність алюмінієвих бічних поручнів-обмежувачів висотою не більше 40 см та довжиною не більше 150 см </w:t>
            </w:r>
          </w:p>
        </w:tc>
        <w:tc>
          <w:tcPr>
            <w:tcW w:w="3044" w:type="dxa"/>
            <w:shd w:val="clear" w:color="auto" w:fill="auto"/>
          </w:tcPr>
          <w:p w14:paraId="1E1F7FAC" w14:textId="77777777" w:rsidR="007D5ADD" w:rsidRPr="00675F76" w:rsidRDefault="007D5ADD" w:rsidP="00B73E95">
            <w:pPr>
              <w:rPr>
                <w:rFonts w:ascii="Times New Roman" w:hAnsi="Times New Roman" w:cs="Times New Roman"/>
              </w:rPr>
            </w:pPr>
          </w:p>
        </w:tc>
      </w:tr>
      <w:tr w:rsidR="007D5ADD" w:rsidRPr="00EB3CAE" w14:paraId="1A483616" w14:textId="77777777" w:rsidTr="007D5ADD">
        <w:trPr>
          <w:trHeight w:val="292"/>
          <w:jc w:val="center"/>
        </w:trPr>
        <w:tc>
          <w:tcPr>
            <w:tcW w:w="709" w:type="dxa"/>
            <w:shd w:val="clear" w:color="auto" w:fill="auto"/>
            <w:vAlign w:val="center"/>
          </w:tcPr>
          <w:p w14:paraId="564C15CB"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3FECE17E"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Бічні поручні –обмежувачі  повинні складатись вздовж каталки </w:t>
            </w:r>
          </w:p>
        </w:tc>
        <w:tc>
          <w:tcPr>
            <w:tcW w:w="3044" w:type="dxa"/>
            <w:shd w:val="clear" w:color="auto" w:fill="auto"/>
          </w:tcPr>
          <w:p w14:paraId="7D9362F4" w14:textId="77777777" w:rsidR="007D5ADD" w:rsidRPr="00675F76" w:rsidRDefault="007D5ADD" w:rsidP="00B73E95">
            <w:pPr>
              <w:rPr>
                <w:rFonts w:ascii="Times New Roman" w:hAnsi="Times New Roman" w:cs="Times New Roman"/>
              </w:rPr>
            </w:pPr>
          </w:p>
        </w:tc>
      </w:tr>
      <w:tr w:rsidR="007D5ADD" w:rsidRPr="00C717DC" w14:paraId="0B06B299" w14:textId="77777777" w:rsidTr="007D5ADD">
        <w:trPr>
          <w:trHeight w:val="292"/>
          <w:jc w:val="center"/>
        </w:trPr>
        <w:tc>
          <w:tcPr>
            <w:tcW w:w="709" w:type="dxa"/>
            <w:shd w:val="clear" w:color="auto" w:fill="auto"/>
            <w:vAlign w:val="center"/>
          </w:tcPr>
          <w:p w14:paraId="5F4F9ED1"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0C8C93F1"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Наявність захисних бамперів на кожному куті</w:t>
            </w:r>
          </w:p>
        </w:tc>
        <w:tc>
          <w:tcPr>
            <w:tcW w:w="3044" w:type="dxa"/>
            <w:shd w:val="clear" w:color="auto" w:fill="auto"/>
          </w:tcPr>
          <w:p w14:paraId="08143A21" w14:textId="77777777" w:rsidR="007D5ADD" w:rsidRPr="00675F76" w:rsidRDefault="007D5ADD" w:rsidP="00B73E95">
            <w:pPr>
              <w:rPr>
                <w:rFonts w:ascii="Times New Roman" w:hAnsi="Times New Roman" w:cs="Times New Roman"/>
              </w:rPr>
            </w:pPr>
          </w:p>
        </w:tc>
      </w:tr>
      <w:tr w:rsidR="007D5ADD" w:rsidRPr="00C717DC" w14:paraId="782A48DD" w14:textId="77777777" w:rsidTr="007D5ADD">
        <w:trPr>
          <w:trHeight w:val="292"/>
          <w:jc w:val="center"/>
        </w:trPr>
        <w:tc>
          <w:tcPr>
            <w:tcW w:w="709" w:type="dxa"/>
            <w:shd w:val="clear" w:color="auto" w:fill="auto"/>
            <w:vAlign w:val="center"/>
          </w:tcPr>
          <w:p w14:paraId="1AFE4A50"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2875916B"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Наявність регульованих рухомих гачків з обох боків каталки для сечоприймачів та аксесуарів</w:t>
            </w:r>
          </w:p>
        </w:tc>
        <w:tc>
          <w:tcPr>
            <w:tcW w:w="3044" w:type="dxa"/>
            <w:shd w:val="clear" w:color="auto" w:fill="auto"/>
          </w:tcPr>
          <w:p w14:paraId="41586BBF" w14:textId="77777777" w:rsidR="007D5ADD" w:rsidRPr="00675F76" w:rsidRDefault="007D5ADD" w:rsidP="00B73E95">
            <w:pPr>
              <w:rPr>
                <w:rFonts w:ascii="Times New Roman" w:hAnsi="Times New Roman" w:cs="Times New Roman"/>
              </w:rPr>
            </w:pPr>
          </w:p>
        </w:tc>
      </w:tr>
      <w:tr w:rsidR="007D5ADD" w:rsidRPr="00C717DC" w14:paraId="781F9F4B" w14:textId="77777777" w:rsidTr="007D5ADD">
        <w:trPr>
          <w:trHeight w:val="292"/>
          <w:jc w:val="center"/>
        </w:trPr>
        <w:tc>
          <w:tcPr>
            <w:tcW w:w="709" w:type="dxa"/>
            <w:shd w:val="clear" w:color="auto" w:fill="auto"/>
            <w:vAlign w:val="center"/>
          </w:tcPr>
          <w:p w14:paraId="093A3542"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1919D8E8"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Пневматичне регулювання секції спини за допомогою двох газових пружин </w:t>
            </w:r>
          </w:p>
        </w:tc>
        <w:tc>
          <w:tcPr>
            <w:tcW w:w="3044" w:type="dxa"/>
            <w:shd w:val="clear" w:color="auto" w:fill="auto"/>
          </w:tcPr>
          <w:p w14:paraId="0FA2EB0A" w14:textId="77777777" w:rsidR="007D5ADD" w:rsidRPr="00675F76" w:rsidRDefault="007D5ADD" w:rsidP="00B73E95">
            <w:pPr>
              <w:rPr>
                <w:rFonts w:ascii="Times New Roman" w:hAnsi="Times New Roman" w:cs="Times New Roman"/>
              </w:rPr>
            </w:pPr>
          </w:p>
        </w:tc>
      </w:tr>
      <w:tr w:rsidR="007D5ADD" w:rsidRPr="00C717DC" w14:paraId="4287A027" w14:textId="77777777" w:rsidTr="007D5ADD">
        <w:trPr>
          <w:trHeight w:val="292"/>
          <w:jc w:val="center"/>
        </w:trPr>
        <w:tc>
          <w:tcPr>
            <w:tcW w:w="709" w:type="dxa"/>
            <w:shd w:val="clear" w:color="auto" w:fill="auto"/>
            <w:vAlign w:val="center"/>
          </w:tcPr>
          <w:p w14:paraId="702EF714"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54C9BDC4"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Гідравлічне регулювання висоти опорної платформи за допомогою педалей</w:t>
            </w:r>
          </w:p>
        </w:tc>
        <w:tc>
          <w:tcPr>
            <w:tcW w:w="3044" w:type="dxa"/>
            <w:shd w:val="clear" w:color="auto" w:fill="auto"/>
          </w:tcPr>
          <w:p w14:paraId="5A81D9A6" w14:textId="77777777" w:rsidR="007D5ADD" w:rsidRPr="00675F76" w:rsidRDefault="007D5ADD" w:rsidP="00B73E95">
            <w:pPr>
              <w:rPr>
                <w:rFonts w:ascii="Times New Roman" w:hAnsi="Times New Roman" w:cs="Times New Roman"/>
              </w:rPr>
            </w:pPr>
          </w:p>
        </w:tc>
      </w:tr>
      <w:tr w:rsidR="007D5ADD" w:rsidRPr="00C717DC" w14:paraId="4B5707BE" w14:textId="77777777" w:rsidTr="007D5ADD">
        <w:trPr>
          <w:trHeight w:val="292"/>
          <w:jc w:val="center"/>
        </w:trPr>
        <w:tc>
          <w:tcPr>
            <w:tcW w:w="709" w:type="dxa"/>
            <w:shd w:val="clear" w:color="auto" w:fill="auto"/>
            <w:vAlign w:val="center"/>
          </w:tcPr>
          <w:p w14:paraId="6817D2C1"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74FD271A"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Гідравлічне регулювання положення </w:t>
            </w:r>
            <w:proofErr w:type="spellStart"/>
            <w:r w:rsidRPr="00C717DC">
              <w:rPr>
                <w:rFonts w:ascii="Times New Roman" w:hAnsi="Times New Roman" w:cs="Times New Roman"/>
              </w:rPr>
              <w:t>Тренделенбург</w:t>
            </w:r>
            <w:proofErr w:type="spellEnd"/>
            <w:r w:rsidRPr="00C717DC">
              <w:rPr>
                <w:rFonts w:ascii="Times New Roman" w:hAnsi="Times New Roman" w:cs="Times New Roman"/>
              </w:rPr>
              <w:t xml:space="preserve"> /  Анти-</w:t>
            </w:r>
            <w:proofErr w:type="spellStart"/>
            <w:r w:rsidRPr="00C717DC">
              <w:rPr>
                <w:rFonts w:ascii="Times New Roman" w:hAnsi="Times New Roman" w:cs="Times New Roman"/>
              </w:rPr>
              <w:t>Тренделенбург</w:t>
            </w:r>
            <w:proofErr w:type="spellEnd"/>
            <w:r w:rsidRPr="00C717DC">
              <w:rPr>
                <w:rFonts w:ascii="Times New Roman" w:hAnsi="Times New Roman" w:cs="Times New Roman"/>
              </w:rPr>
              <w:t xml:space="preserve"> за допомогою педалей</w:t>
            </w:r>
          </w:p>
        </w:tc>
        <w:tc>
          <w:tcPr>
            <w:tcW w:w="3044" w:type="dxa"/>
            <w:shd w:val="clear" w:color="auto" w:fill="auto"/>
          </w:tcPr>
          <w:p w14:paraId="2ED20D5A" w14:textId="77777777" w:rsidR="007D5ADD" w:rsidRPr="00675F76" w:rsidRDefault="007D5ADD" w:rsidP="00B73E95">
            <w:pPr>
              <w:rPr>
                <w:rFonts w:ascii="Times New Roman" w:hAnsi="Times New Roman" w:cs="Times New Roman"/>
              </w:rPr>
            </w:pPr>
          </w:p>
        </w:tc>
      </w:tr>
      <w:tr w:rsidR="007D5ADD" w:rsidRPr="00C717DC" w14:paraId="05F09E2C" w14:textId="77777777" w:rsidTr="007D5ADD">
        <w:trPr>
          <w:trHeight w:val="292"/>
          <w:jc w:val="center"/>
        </w:trPr>
        <w:tc>
          <w:tcPr>
            <w:tcW w:w="709" w:type="dxa"/>
            <w:shd w:val="clear" w:color="auto" w:fill="auto"/>
            <w:vAlign w:val="center"/>
          </w:tcPr>
          <w:p w14:paraId="64D0D9E4"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3B43DFD0"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Максимальний кут нахилу секції спини не менше 90 °</w:t>
            </w:r>
          </w:p>
        </w:tc>
        <w:tc>
          <w:tcPr>
            <w:tcW w:w="3044" w:type="dxa"/>
            <w:shd w:val="clear" w:color="auto" w:fill="auto"/>
          </w:tcPr>
          <w:p w14:paraId="35EDFC30" w14:textId="77777777" w:rsidR="007D5ADD" w:rsidRPr="00675F76" w:rsidRDefault="007D5ADD" w:rsidP="00B73E95">
            <w:pPr>
              <w:rPr>
                <w:rFonts w:ascii="Times New Roman" w:hAnsi="Times New Roman" w:cs="Times New Roman"/>
              </w:rPr>
            </w:pPr>
          </w:p>
        </w:tc>
      </w:tr>
      <w:tr w:rsidR="007D5ADD" w:rsidRPr="00C717DC" w14:paraId="5CCDA67B" w14:textId="77777777" w:rsidTr="007D5ADD">
        <w:trPr>
          <w:trHeight w:val="292"/>
          <w:jc w:val="center"/>
        </w:trPr>
        <w:tc>
          <w:tcPr>
            <w:tcW w:w="709" w:type="dxa"/>
            <w:shd w:val="clear" w:color="auto" w:fill="auto"/>
            <w:vAlign w:val="center"/>
          </w:tcPr>
          <w:p w14:paraId="7AF0C490"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01B1CC91"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Довжина секції спини не менше 710 мм</w:t>
            </w:r>
          </w:p>
        </w:tc>
        <w:tc>
          <w:tcPr>
            <w:tcW w:w="3044" w:type="dxa"/>
            <w:shd w:val="clear" w:color="auto" w:fill="auto"/>
          </w:tcPr>
          <w:p w14:paraId="1D017AB8" w14:textId="77777777" w:rsidR="007D5ADD" w:rsidRPr="00675F76" w:rsidRDefault="007D5ADD" w:rsidP="00B73E95">
            <w:pPr>
              <w:rPr>
                <w:rFonts w:ascii="Times New Roman" w:hAnsi="Times New Roman" w:cs="Times New Roman"/>
              </w:rPr>
            </w:pPr>
          </w:p>
        </w:tc>
      </w:tr>
      <w:tr w:rsidR="007D5ADD" w:rsidRPr="00C717DC" w14:paraId="58F9D6A2" w14:textId="77777777" w:rsidTr="007D5ADD">
        <w:trPr>
          <w:trHeight w:val="292"/>
          <w:jc w:val="center"/>
        </w:trPr>
        <w:tc>
          <w:tcPr>
            <w:tcW w:w="709" w:type="dxa"/>
            <w:shd w:val="clear" w:color="auto" w:fill="auto"/>
            <w:vAlign w:val="center"/>
          </w:tcPr>
          <w:p w14:paraId="5878B205"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295254E4"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Довжина секції ніг не менше 1160 мм </w:t>
            </w:r>
          </w:p>
        </w:tc>
        <w:tc>
          <w:tcPr>
            <w:tcW w:w="3044" w:type="dxa"/>
            <w:shd w:val="clear" w:color="auto" w:fill="auto"/>
          </w:tcPr>
          <w:p w14:paraId="568F77F5" w14:textId="77777777" w:rsidR="007D5ADD" w:rsidRPr="00675F76" w:rsidRDefault="007D5ADD" w:rsidP="00B73E95">
            <w:pPr>
              <w:rPr>
                <w:rFonts w:ascii="Times New Roman" w:hAnsi="Times New Roman" w:cs="Times New Roman"/>
              </w:rPr>
            </w:pPr>
          </w:p>
        </w:tc>
      </w:tr>
      <w:tr w:rsidR="007D5ADD" w:rsidRPr="00C717DC" w14:paraId="26C0C72E" w14:textId="77777777" w:rsidTr="007D5ADD">
        <w:trPr>
          <w:trHeight w:val="292"/>
          <w:jc w:val="center"/>
        </w:trPr>
        <w:tc>
          <w:tcPr>
            <w:tcW w:w="709" w:type="dxa"/>
            <w:shd w:val="clear" w:color="auto" w:fill="auto"/>
            <w:vAlign w:val="center"/>
          </w:tcPr>
          <w:p w14:paraId="03ABDC86" w14:textId="77777777" w:rsidR="007D5ADD" w:rsidRPr="00C717DC" w:rsidRDefault="007D5ADD" w:rsidP="007D5ADD">
            <w:pPr>
              <w:pStyle w:val="a6"/>
              <w:keepNext/>
              <w:widowControl w:val="0"/>
              <w:numPr>
                <w:ilvl w:val="0"/>
                <w:numId w:val="34"/>
              </w:numPr>
              <w:suppressAutoHyphens/>
              <w:autoSpaceDE w:val="0"/>
              <w:spacing w:after="0" w:line="240" w:lineRule="auto"/>
              <w:outlineLvl w:val="0"/>
              <w:rPr>
                <w:rFonts w:ascii="Times New Roman" w:hAnsi="Times New Roman" w:cs="Times New Roman"/>
              </w:rPr>
            </w:pPr>
          </w:p>
        </w:tc>
        <w:tc>
          <w:tcPr>
            <w:tcW w:w="5744" w:type="dxa"/>
            <w:vAlign w:val="center"/>
          </w:tcPr>
          <w:p w14:paraId="7337A1B8"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Регулювання положення </w:t>
            </w:r>
            <w:proofErr w:type="spellStart"/>
            <w:r w:rsidRPr="00C717DC">
              <w:rPr>
                <w:rFonts w:ascii="Times New Roman" w:hAnsi="Times New Roman" w:cs="Times New Roman"/>
              </w:rPr>
              <w:t>Тренделенбург</w:t>
            </w:r>
            <w:proofErr w:type="spellEnd"/>
            <w:r w:rsidRPr="00C717DC">
              <w:rPr>
                <w:rFonts w:ascii="Times New Roman" w:hAnsi="Times New Roman" w:cs="Times New Roman"/>
              </w:rPr>
              <w:t>/ Анти-</w:t>
            </w:r>
            <w:proofErr w:type="spellStart"/>
            <w:r w:rsidRPr="00C717DC">
              <w:rPr>
                <w:rFonts w:ascii="Times New Roman" w:hAnsi="Times New Roman" w:cs="Times New Roman"/>
              </w:rPr>
              <w:t>Тренделенбург</w:t>
            </w:r>
            <w:proofErr w:type="spellEnd"/>
            <w:r w:rsidRPr="00C717DC">
              <w:rPr>
                <w:rFonts w:ascii="Times New Roman" w:hAnsi="Times New Roman" w:cs="Times New Roman"/>
              </w:rPr>
              <w:t>, не гірше +16°/-16°</w:t>
            </w:r>
          </w:p>
        </w:tc>
        <w:tc>
          <w:tcPr>
            <w:tcW w:w="3044" w:type="dxa"/>
            <w:shd w:val="clear" w:color="auto" w:fill="auto"/>
          </w:tcPr>
          <w:p w14:paraId="38441405" w14:textId="77777777" w:rsidR="007D5ADD" w:rsidRPr="00675F76" w:rsidRDefault="007D5ADD" w:rsidP="00B73E95">
            <w:pPr>
              <w:rPr>
                <w:rFonts w:ascii="Times New Roman" w:hAnsi="Times New Roman" w:cs="Times New Roman"/>
              </w:rPr>
            </w:pPr>
          </w:p>
        </w:tc>
      </w:tr>
      <w:tr w:rsidR="007D5ADD" w:rsidRPr="00C717DC" w14:paraId="617B7A27" w14:textId="77777777" w:rsidTr="007D5ADD">
        <w:trPr>
          <w:trHeight w:val="292"/>
          <w:jc w:val="center"/>
        </w:trPr>
        <w:tc>
          <w:tcPr>
            <w:tcW w:w="709" w:type="dxa"/>
            <w:shd w:val="clear" w:color="auto" w:fill="auto"/>
            <w:vAlign w:val="center"/>
          </w:tcPr>
          <w:p w14:paraId="4CA5EE80" w14:textId="77777777" w:rsidR="007D5ADD" w:rsidRPr="00C717DC" w:rsidRDefault="007D5ADD" w:rsidP="007D5ADD">
            <w:pPr>
              <w:pStyle w:val="a6"/>
              <w:keepNext/>
              <w:widowControl w:val="0"/>
              <w:numPr>
                <w:ilvl w:val="0"/>
                <w:numId w:val="34"/>
              </w:numPr>
              <w:suppressAutoHyphens/>
              <w:autoSpaceDE w:val="0"/>
              <w:spacing w:after="0" w:line="240" w:lineRule="auto"/>
              <w:outlineLvl w:val="0"/>
              <w:rPr>
                <w:rFonts w:ascii="Times New Roman" w:hAnsi="Times New Roman" w:cs="Times New Roman"/>
              </w:rPr>
            </w:pPr>
          </w:p>
        </w:tc>
        <w:tc>
          <w:tcPr>
            <w:tcW w:w="5744" w:type="dxa"/>
            <w:vAlign w:val="center"/>
          </w:tcPr>
          <w:p w14:paraId="14BB8696"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Регулювання висоти каталки в діапазоні, не гірше 515-820 мм</w:t>
            </w:r>
          </w:p>
        </w:tc>
        <w:tc>
          <w:tcPr>
            <w:tcW w:w="3044" w:type="dxa"/>
            <w:shd w:val="clear" w:color="auto" w:fill="auto"/>
          </w:tcPr>
          <w:p w14:paraId="7926D30C" w14:textId="77777777" w:rsidR="007D5ADD" w:rsidRPr="00675F76" w:rsidRDefault="007D5ADD" w:rsidP="00B73E95">
            <w:pPr>
              <w:rPr>
                <w:rFonts w:ascii="Times New Roman" w:hAnsi="Times New Roman" w:cs="Times New Roman"/>
              </w:rPr>
            </w:pPr>
          </w:p>
        </w:tc>
      </w:tr>
      <w:tr w:rsidR="007D5ADD" w:rsidRPr="00C717DC" w14:paraId="6632F002" w14:textId="77777777" w:rsidTr="007D5ADD">
        <w:trPr>
          <w:trHeight w:val="292"/>
          <w:jc w:val="center"/>
        </w:trPr>
        <w:tc>
          <w:tcPr>
            <w:tcW w:w="709" w:type="dxa"/>
            <w:shd w:val="clear" w:color="auto" w:fill="auto"/>
            <w:vAlign w:val="center"/>
          </w:tcPr>
          <w:p w14:paraId="590A21AD"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74BADF2F"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Наявність 4 поворотних антистатичних колеса діаметром не менше 200 мм</w:t>
            </w:r>
          </w:p>
        </w:tc>
        <w:tc>
          <w:tcPr>
            <w:tcW w:w="3044" w:type="dxa"/>
            <w:shd w:val="clear" w:color="auto" w:fill="auto"/>
          </w:tcPr>
          <w:p w14:paraId="4010F926" w14:textId="77777777" w:rsidR="007D5ADD" w:rsidRPr="00675F76" w:rsidRDefault="007D5ADD" w:rsidP="00B73E95">
            <w:pPr>
              <w:rPr>
                <w:rFonts w:ascii="Times New Roman" w:hAnsi="Times New Roman" w:cs="Times New Roman"/>
              </w:rPr>
            </w:pPr>
          </w:p>
        </w:tc>
      </w:tr>
      <w:tr w:rsidR="007D5ADD" w:rsidRPr="00C717DC" w14:paraId="34DF747D" w14:textId="77777777" w:rsidTr="007D5ADD">
        <w:trPr>
          <w:trHeight w:val="292"/>
          <w:jc w:val="center"/>
        </w:trPr>
        <w:tc>
          <w:tcPr>
            <w:tcW w:w="709" w:type="dxa"/>
            <w:shd w:val="clear" w:color="auto" w:fill="auto"/>
            <w:vAlign w:val="center"/>
          </w:tcPr>
          <w:p w14:paraId="4B2E6853"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4E650BB2"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Наявність п’ятого  колеса для забезпечення маневреності каталки</w:t>
            </w:r>
          </w:p>
        </w:tc>
        <w:tc>
          <w:tcPr>
            <w:tcW w:w="3044" w:type="dxa"/>
            <w:shd w:val="clear" w:color="auto" w:fill="auto"/>
            <w:vAlign w:val="center"/>
          </w:tcPr>
          <w:p w14:paraId="157E99D0" w14:textId="77777777" w:rsidR="007D5ADD" w:rsidRPr="00C717DC" w:rsidRDefault="007D5ADD" w:rsidP="00B73E95">
            <w:pPr>
              <w:spacing w:after="0" w:line="240" w:lineRule="auto"/>
              <w:rPr>
                <w:rFonts w:ascii="Times New Roman" w:hAnsi="Times New Roman" w:cs="Times New Roman"/>
              </w:rPr>
            </w:pPr>
          </w:p>
        </w:tc>
      </w:tr>
      <w:tr w:rsidR="007D5ADD" w:rsidRPr="00C717DC" w14:paraId="5079FCF2" w14:textId="77777777" w:rsidTr="007D5ADD">
        <w:trPr>
          <w:trHeight w:val="292"/>
          <w:jc w:val="center"/>
        </w:trPr>
        <w:tc>
          <w:tcPr>
            <w:tcW w:w="709" w:type="dxa"/>
            <w:shd w:val="clear" w:color="auto" w:fill="auto"/>
            <w:vAlign w:val="center"/>
          </w:tcPr>
          <w:p w14:paraId="7B84B486"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2D0E8612"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Наявність центральної гальмівної системи з 3 рівнями регулювання</w:t>
            </w:r>
          </w:p>
        </w:tc>
        <w:tc>
          <w:tcPr>
            <w:tcW w:w="3044" w:type="dxa"/>
            <w:shd w:val="clear" w:color="auto" w:fill="auto"/>
          </w:tcPr>
          <w:p w14:paraId="213A3117" w14:textId="77777777" w:rsidR="007D5ADD" w:rsidRPr="00F501CD" w:rsidRDefault="007D5ADD" w:rsidP="00B73E95">
            <w:pPr>
              <w:rPr>
                <w:rFonts w:ascii="Times New Roman" w:hAnsi="Times New Roman" w:cs="Times New Roman"/>
              </w:rPr>
            </w:pPr>
          </w:p>
        </w:tc>
      </w:tr>
      <w:tr w:rsidR="007D5ADD" w:rsidRPr="00C717DC" w14:paraId="2088D469" w14:textId="77777777" w:rsidTr="007D5ADD">
        <w:trPr>
          <w:trHeight w:val="292"/>
          <w:jc w:val="center"/>
        </w:trPr>
        <w:tc>
          <w:tcPr>
            <w:tcW w:w="709" w:type="dxa"/>
            <w:shd w:val="clear" w:color="auto" w:fill="auto"/>
            <w:vAlign w:val="center"/>
          </w:tcPr>
          <w:p w14:paraId="72E9B597"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0AE84E5B"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Наявність телескопічного штативу для інфузійних вливань з можливістю регулювання висоти в 3-х позиціях</w:t>
            </w:r>
          </w:p>
        </w:tc>
        <w:tc>
          <w:tcPr>
            <w:tcW w:w="3044" w:type="dxa"/>
            <w:shd w:val="clear" w:color="auto" w:fill="auto"/>
            <w:vAlign w:val="center"/>
          </w:tcPr>
          <w:p w14:paraId="0D12AD23" w14:textId="77777777" w:rsidR="007D5ADD" w:rsidRPr="00C717DC" w:rsidRDefault="007D5ADD" w:rsidP="00B73E95">
            <w:pPr>
              <w:spacing w:after="0" w:line="240" w:lineRule="auto"/>
              <w:rPr>
                <w:rFonts w:ascii="Times New Roman" w:hAnsi="Times New Roman" w:cs="Times New Roman"/>
              </w:rPr>
            </w:pPr>
          </w:p>
        </w:tc>
      </w:tr>
      <w:tr w:rsidR="007D5ADD" w:rsidRPr="00C717DC" w14:paraId="7FAA6316" w14:textId="77777777" w:rsidTr="007D5ADD">
        <w:trPr>
          <w:trHeight w:val="292"/>
          <w:jc w:val="center"/>
        </w:trPr>
        <w:tc>
          <w:tcPr>
            <w:tcW w:w="709" w:type="dxa"/>
            <w:shd w:val="clear" w:color="auto" w:fill="auto"/>
            <w:vAlign w:val="center"/>
          </w:tcPr>
          <w:p w14:paraId="3C497891"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69A323E5"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Максимальна висота телескопічного штативу для інфузійних вливань  не гірше 1050 мм</w:t>
            </w:r>
          </w:p>
        </w:tc>
        <w:tc>
          <w:tcPr>
            <w:tcW w:w="3044" w:type="dxa"/>
            <w:shd w:val="clear" w:color="auto" w:fill="auto"/>
          </w:tcPr>
          <w:p w14:paraId="32A50480" w14:textId="77777777" w:rsidR="007D5ADD" w:rsidRPr="00675F76" w:rsidRDefault="007D5ADD" w:rsidP="00B73E95">
            <w:pPr>
              <w:rPr>
                <w:rFonts w:ascii="Times New Roman" w:hAnsi="Times New Roman" w:cs="Times New Roman"/>
              </w:rPr>
            </w:pPr>
          </w:p>
        </w:tc>
      </w:tr>
      <w:tr w:rsidR="007D5ADD" w:rsidRPr="00C717DC" w14:paraId="0575B945" w14:textId="77777777" w:rsidTr="007D5ADD">
        <w:trPr>
          <w:trHeight w:val="292"/>
          <w:jc w:val="center"/>
        </w:trPr>
        <w:tc>
          <w:tcPr>
            <w:tcW w:w="709" w:type="dxa"/>
            <w:shd w:val="clear" w:color="auto" w:fill="auto"/>
            <w:vAlign w:val="center"/>
          </w:tcPr>
          <w:p w14:paraId="46A832DC"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3DB4031B"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Матрац повинен бути товщиною не менше 10 см, </w:t>
            </w:r>
            <w:proofErr w:type="spellStart"/>
            <w:r w:rsidRPr="00C717DC">
              <w:rPr>
                <w:rFonts w:ascii="Times New Roman" w:hAnsi="Times New Roman" w:cs="Times New Roman"/>
              </w:rPr>
              <w:t>в'язкоеластичним</w:t>
            </w:r>
            <w:proofErr w:type="spellEnd"/>
            <w:r w:rsidRPr="00C717DC">
              <w:rPr>
                <w:rFonts w:ascii="Times New Roman" w:hAnsi="Times New Roman" w:cs="Times New Roman"/>
              </w:rPr>
              <w:t xml:space="preserve">, водостійким, повітропроникним, </w:t>
            </w:r>
            <w:r w:rsidRPr="00C717DC">
              <w:rPr>
                <w:rFonts w:ascii="Times New Roman" w:hAnsi="Times New Roman" w:cs="Times New Roman"/>
              </w:rPr>
              <w:lastRenderedPageBreak/>
              <w:t>антибактеріальним, вогнестійким, придатним для обробки дезінфікуючими засобами</w:t>
            </w:r>
          </w:p>
        </w:tc>
        <w:tc>
          <w:tcPr>
            <w:tcW w:w="3044" w:type="dxa"/>
            <w:shd w:val="clear" w:color="auto" w:fill="auto"/>
          </w:tcPr>
          <w:p w14:paraId="3DE7ECD7" w14:textId="77777777" w:rsidR="007D5ADD" w:rsidRPr="00675F76" w:rsidRDefault="007D5ADD" w:rsidP="00B73E95">
            <w:pPr>
              <w:rPr>
                <w:rFonts w:ascii="Times New Roman" w:hAnsi="Times New Roman" w:cs="Times New Roman"/>
              </w:rPr>
            </w:pPr>
          </w:p>
        </w:tc>
      </w:tr>
      <w:tr w:rsidR="007D5ADD" w:rsidRPr="00C717DC" w14:paraId="1003B141" w14:textId="77777777" w:rsidTr="007D5ADD">
        <w:trPr>
          <w:jc w:val="center"/>
        </w:trPr>
        <w:tc>
          <w:tcPr>
            <w:tcW w:w="709" w:type="dxa"/>
            <w:shd w:val="clear" w:color="auto" w:fill="auto"/>
            <w:vAlign w:val="center"/>
          </w:tcPr>
          <w:p w14:paraId="10513248"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1602C010"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Зовнішні розміри каталки:</w:t>
            </w:r>
          </w:p>
          <w:p w14:paraId="028ED95E"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 xml:space="preserve">Довжина не менше 2110 мм </w:t>
            </w:r>
          </w:p>
          <w:p w14:paraId="3D359D6D"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Ширина не більше 880 мм</w:t>
            </w:r>
          </w:p>
        </w:tc>
        <w:tc>
          <w:tcPr>
            <w:tcW w:w="3044" w:type="dxa"/>
            <w:shd w:val="clear" w:color="auto" w:fill="auto"/>
          </w:tcPr>
          <w:p w14:paraId="4CE533DE" w14:textId="77777777" w:rsidR="007D5ADD" w:rsidRPr="00675F76" w:rsidRDefault="007D5ADD" w:rsidP="00B73E95">
            <w:pPr>
              <w:rPr>
                <w:rFonts w:ascii="Times New Roman" w:hAnsi="Times New Roman" w:cs="Times New Roman"/>
              </w:rPr>
            </w:pPr>
          </w:p>
        </w:tc>
      </w:tr>
      <w:tr w:rsidR="007D5ADD" w:rsidRPr="00C717DC" w14:paraId="61AD896C" w14:textId="77777777" w:rsidTr="007D5ADD">
        <w:trPr>
          <w:jc w:val="center"/>
        </w:trPr>
        <w:tc>
          <w:tcPr>
            <w:tcW w:w="709" w:type="dxa"/>
            <w:shd w:val="clear" w:color="auto" w:fill="auto"/>
            <w:vAlign w:val="center"/>
          </w:tcPr>
          <w:p w14:paraId="78B3C9C6"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2450B5DB"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Вага каталки без аксесуарів не більше 100 кг</w:t>
            </w:r>
          </w:p>
        </w:tc>
        <w:tc>
          <w:tcPr>
            <w:tcW w:w="3044" w:type="dxa"/>
            <w:shd w:val="clear" w:color="auto" w:fill="auto"/>
          </w:tcPr>
          <w:p w14:paraId="475D4F07" w14:textId="77777777" w:rsidR="007D5ADD" w:rsidRPr="00675F76" w:rsidRDefault="007D5ADD" w:rsidP="00B73E95">
            <w:pPr>
              <w:rPr>
                <w:rFonts w:ascii="Times New Roman" w:hAnsi="Times New Roman" w:cs="Times New Roman"/>
              </w:rPr>
            </w:pPr>
          </w:p>
        </w:tc>
      </w:tr>
      <w:tr w:rsidR="007D5ADD" w:rsidRPr="00C717DC" w14:paraId="4131C41C" w14:textId="77777777" w:rsidTr="007D5ADD">
        <w:trPr>
          <w:jc w:val="center"/>
        </w:trPr>
        <w:tc>
          <w:tcPr>
            <w:tcW w:w="709" w:type="dxa"/>
            <w:shd w:val="clear" w:color="auto" w:fill="auto"/>
            <w:vAlign w:val="center"/>
          </w:tcPr>
          <w:p w14:paraId="597DD1D2" w14:textId="77777777" w:rsidR="007D5ADD" w:rsidRPr="00C717DC" w:rsidRDefault="007D5ADD" w:rsidP="007D5ADD">
            <w:pPr>
              <w:pStyle w:val="a6"/>
              <w:widowControl w:val="0"/>
              <w:numPr>
                <w:ilvl w:val="0"/>
                <w:numId w:val="34"/>
              </w:numPr>
              <w:suppressAutoHyphens/>
              <w:autoSpaceDE w:val="0"/>
              <w:spacing w:after="0" w:line="240" w:lineRule="auto"/>
              <w:rPr>
                <w:rFonts w:ascii="Times New Roman" w:hAnsi="Times New Roman" w:cs="Times New Roman"/>
              </w:rPr>
            </w:pPr>
          </w:p>
        </w:tc>
        <w:tc>
          <w:tcPr>
            <w:tcW w:w="5744" w:type="dxa"/>
            <w:vAlign w:val="center"/>
          </w:tcPr>
          <w:p w14:paraId="4AE73A1C" w14:textId="77777777" w:rsidR="007D5ADD" w:rsidRPr="00C717DC" w:rsidRDefault="007D5ADD" w:rsidP="00B73E95">
            <w:pPr>
              <w:spacing w:after="0" w:line="240" w:lineRule="auto"/>
              <w:rPr>
                <w:rFonts w:ascii="Times New Roman" w:hAnsi="Times New Roman" w:cs="Times New Roman"/>
              </w:rPr>
            </w:pPr>
            <w:r w:rsidRPr="00C717DC">
              <w:rPr>
                <w:rFonts w:ascii="Times New Roman" w:hAnsi="Times New Roman" w:cs="Times New Roman"/>
              </w:rPr>
              <w:t>Максимально допустиме безпечне навантаження не менше 300 кг</w:t>
            </w:r>
          </w:p>
        </w:tc>
        <w:tc>
          <w:tcPr>
            <w:tcW w:w="3044" w:type="dxa"/>
            <w:shd w:val="clear" w:color="auto" w:fill="auto"/>
          </w:tcPr>
          <w:p w14:paraId="23AD0F54" w14:textId="77777777" w:rsidR="007D5ADD" w:rsidRPr="00675F76" w:rsidRDefault="007D5ADD" w:rsidP="00B73E95">
            <w:pPr>
              <w:rPr>
                <w:rFonts w:ascii="Times New Roman" w:hAnsi="Times New Roman" w:cs="Times New Roman"/>
              </w:rPr>
            </w:pPr>
          </w:p>
        </w:tc>
      </w:tr>
    </w:tbl>
    <w:p w14:paraId="7C921513" w14:textId="77777777" w:rsidR="007D5ADD" w:rsidRDefault="007D5ADD" w:rsidP="007D5ADD">
      <w:pPr>
        <w:pStyle w:val="a8"/>
        <w:spacing w:before="0" w:after="0"/>
        <w:ind w:firstLine="709"/>
        <w:jc w:val="both"/>
        <w:rPr>
          <w:i/>
          <w:iCs/>
          <w:sz w:val="22"/>
          <w:szCs w:val="22"/>
          <w:lang w:val="uk-UA"/>
        </w:rPr>
      </w:pPr>
      <w:r w:rsidRPr="009C59ED">
        <w:rPr>
          <w:i/>
          <w:iCs/>
          <w:sz w:val="22"/>
          <w:szCs w:val="22"/>
          <w:lang w:val="uk-UA"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9C59ED">
        <w:rPr>
          <w:i/>
          <w:iCs/>
          <w:sz w:val="22"/>
          <w:szCs w:val="22"/>
          <w:lang w:val="uk-UA"/>
        </w:rPr>
        <w:t>.</w:t>
      </w:r>
    </w:p>
    <w:p w14:paraId="41D057DC" w14:textId="77777777" w:rsidR="007D5ADD" w:rsidRPr="007D5ADD" w:rsidRDefault="007D5ADD" w:rsidP="00A506F9">
      <w:pPr>
        <w:pStyle w:val="a8"/>
        <w:spacing w:before="0" w:after="0"/>
        <w:ind w:firstLine="709"/>
        <w:jc w:val="both"/>
        <w:rPr>
          <w:sz w:val="22"/>
          <w:szCs w:val="22"/>
          <w:lang w:val="uk-UA" w:eastAsia="ru-RU"/>
        </w:rPr>
      </w:pPr>
    </w:p>
    <w:bookmarkEnd w:id="0"/>
    <w:p w14:paraId="5BD60822" w14:textId="75F581D7" w:rsidR="00A13465" w:rsidRPr="009C59ED"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r w:rsidRPr="009C59ED">
        <w:rPr>
          <w:rFonts w:ascii="Times New Roman" w:eastAsia="Times New Roman" w:hAnsi="Times New Roman" w:cs="Times New Roman"/>
          <w:b/>
          <w:kern w:val="1"/>
          <w:lang w:eastAsia="ru-RU"/>
        </w:rPr>
        <w:t>Загальні вимоги до предмету закупівлі:</w:t>
      </w:r>
    </w:p>
    <w:p w14:paraId="3D02D46C" w14:textId="77777777" w:rsidR="00A13465" w:rsidRPr="009C59ED" w:rsidRDefault="00A13465" w:rsidP="00A13465">
      <w:pPr>
        <w:suppressAutoHyphens/>
        <w:spacing w:after="0" w:line="240" w:lineRule="auto"/>
        <w:ind w:left="900"/>
        <w:jc w:val="center"/>
        <w:rPr>
          <w:rFonts w:ascii="Times New Roman" w:eastAsia="Times New Roman" w:hAnsi="Times New Roman" w:cs="Times New Roman"/>
          <w:b/>
          <w:kern w:val="1"/>
          <w:lang w:eastAsia="ru-RU"/>
        </w:rPr>
      </w:pPr>
    </w:p>
    <w:p w14:paraId="667D4375" w14:textId="77777777" w:rsidR="007D5ADD" w:rsidRPr="00833B62" w:rsidRDefault="007D5ADD" w:rsidP="007D5ADD">
      <w:pPr>
        <w:pStyle w:val="a6"/>
        <w:numPr>
          <w:ilvl w:val="0"/>
          <w:numId w:val="12"/>
        </w:numPr>
        <w:tabs>
          <w:tab w:val="left" w:pos="851"/>
          <w:tab w:val="left" w:pos="993"/>
        </w:tabs>
        <w:spacing w:after="0"/>
        <w:ind w:left="0" w:right="118" w:firstLine="709"/>
        <w:jc w:val="both"/>
        <w:rPr>
          <w:rFonts w:ascii="Times New Roman" w:hAnsi="Times New Roman" w:cs="Times New Roman"/>
          <w:lang w:eastAsia="ar-SA"/>
        </w:rPr>
      </w:pPr>
      <w:r w:rsidRPr="00833B62">
        <w:rPr>
          <w:rFonts w:ascii="Times New Roman" w:hAnsi="Times New Roman" w:cs="Times New Roman"/>
          <w:lang w:eastAsia="ar-SA"/>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70D4089D" w14:textId="77777777" w:rsidR="007D5ADD" w:rsidRPr="00833B62" w:rsidRDefault="007D5ADD" w:rsidP="007D5ADD">
      <w:pPr>
        <w:pStyle w:val="a6"/>
        <w:tabs>
          <w:tab w:val="left" w:pos="851"/>
          <w:tab w:val="left" w:pos="993"/>
        </w:tabs>
        <w:spacing w:after="0" w:line="240" w:lineRule="auto"/>
        <w:ind w:left="0" w:firstLine="851"/>
        <w:jc w:val="both"/>
        <w:rPr>
          <w:rFonts w:ascii="Times New Roman" w:hAnsi="Times New Roman" w:cs="Times New Roman"/>
          <w:i/>
        </w:rPr>
      </w:pPr>
      <w:r w:rsidRPr="00833B62">
        <w:rPr>
          <w:rFonts w:ascii="Times New Roman" w:hAnsi="Times New Roman" w:cs="Times New Roman"/>
          <w:i/>
        </w:rPr>
        <w:t>Відповідність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настанови (інструкції) з експлуатації (застосування, використання), технічного паспорту, технічного опису  українською мовою), в якому міститься ця інформація разом з додаванням завірених його копій.</w:t>
      </w:r>
    </w:p>
    <w:p w14:paraId="6FA7EA1B" w14:textId="4195E5C2" w:rsidR="007D5ADD" w:rsidRPr="00833B62" w:rsidRDefault="007D5ADD" w:rsidP="007D5ADD">
      <w:pPr>
        <w:pStyle w:val="a6"/>
        <w:tabs>
          <w:tab w:val="left" w:pos="851"/>
          <w:tab w:val="left" w:pos="993"/>
        </w:tabs>
        <w:spacing w:after="0" w:line="240" w:lineRule="auto"/>
        <w:ind w:left="0" w:firstLine="851"/>
        <w:jc w:val="both"/>
        <w:rPr>
          <w:rFonts w:ascii="Times New Roman" w:hAnsi="Times New Roman" w:cs="Times New Roman"/>
          <w:lang w:eastAsia="ar-SA"/>
        </w:rPr>
      </w:pPr>
      <w:r w:rsidRPr="00833B62">
        <w:rPr>
          <w:rFonts w:ascii="Times New Roman" w:hAnsi="Times New Roman" w:cs="Times New Roman"/>
          <w:i/>
        </w:rPr>
        <w:t xml:space="preserve">Підтвердження відповідності технічних характеристик, запропонованого Учасником товару, встановленим в Технічній специфікації (опис предмета закупівлі), викладеній у даному додатку до Документації, надається Учасником у формі заповненої таблиці наведеної </w:t>
      </w:r>
      <w:r w:rsidRPr="00833B62">
        <w:rPr>
          <w:rFonts w:ascii="Times New Roman" w:hAnsi="Times New Roman" w:cs="Times New Roman"/>
          <w:i/>
        </w:rPr>
        <w:t>вище</w:t>
      </w:r>
      <w:r w:rsidRPr="00833B62">
        <w:rPr>
          <w:rFonts w:ascii="Times New Roman" w:hAnsi="Times New Roman" w:cs="Times New Roman"/>
          <w:i/>
        </w:rPr>
        <w:t>.</w:t>
      </w:r>
    </w:p>
    <w:p w14:paraId="1D07B7CB" w14:textId="75510342" w:rsidR="007D5ADD" w:rsidRPr="00833B62" w:rsidRDefault="007D5ADD" w:rsidP="007D5ADD">
      <w:pPr>
        <w:pStyle w:val="a6"/>
        <w:keepNext/>
        <w:numPr>
          <w:ilvl w:val="0"/>
          <w:numId w:val="12"/>
        </w:numPr>
        <w:tabs>
          <w:tab w:val="left" w:pos="851"/>
          <w:tab w:val="left" w:pos="993"/>
        </w:tabs>
        <w:spacing w:after="0"/>
        <w:ind w:left="0" w:right="118" w:firstLine="709"/>
        <w:jc w:val="both"/>
        <w:rPr>
          <w:rFonts w:ascii="Times New Roman" w:hAnsi="Times New Roman" w:cs="Times New Roman"/>
          <w:i/>
        </w:rPr>
      </w:pPr>
      <w:r w:rsidRPr="00833B62">
        <w:rPr>
          <w:rFonts w:ascii="Times New Roman" w:hAnsi="Times New Roman" w:cs="Times New Roman"/>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r w:rsidR="00833B62" w:rsidRPr="00833B62">
        <w:rPr>
          <w:rFonts w:ascii="Times New Roman" w:eastAsia="Times New Roman" w:hAnsi="Times New Roman" w:cs="Times New Roman"/>
          <w:color w:val="000000"/>
        </w:rPr>
        <w:t xml:space="preserve"> </w:t>
      </w:r>
      <w:r w:rsidR="00833B62" w:rsidRPr="00833B62">
        <w:rPr>
          <w:rFonts w:ascii="Times New Roman" w:eastAsia="Times New Roman" w:hAnsi="Times New Roman" w:cs="Times New Roman"/>
          <w:color w:val="000000"/>
        </w:rPr>
        <w:t xml:space="preserve">Товар має бути поставлений в строк </w:t>
      </w:r>
      <w:r w:rsidR="00833B62" w:rsidRPr="00833B62">
        <w:rPr>
          <w:rFonts w:ascii="Times New Roman" w:eastAsia="Times New Roman" w:hAnsi="Times New Roman" w:cs="Times New Roman"/>
          <w:b/>
          <w:bCs/>
          <w:color w:val="000000"/>
        </w:rPr>
        <w:t>до 31 серпня 2023 року</w:t>
      </w:r>
      <w:r w:rsidR="00833B62" w:rsidRPr="00833B62">
        <w:rPr>
          <w:rFonts w:ascii="Times New Roman" w:eastAsia="Times New Roman" w:hAnsi="Times New Roman" w:cs="Times New Roman"/>
          <w:b/>
          <w:bCs/>
          <w:color w:val="000000"/>
        </w:rPr>
        <w:t>.</w:t>
      </w:r>
    </w:p>
    <w:p w14:paraId="2D1E8330" w14:textId="3B934D42" w:rsidR="007D5ADD" w:rsidRPr="00833B62" w:rsidRDefault="007D5ADD" w:rsidP="007D5ADD">
      <w:pPr>
        <w:pStyle w:val="a6"/>
        <w:keepNext/>
        <w:tabs>
          <w:tab w:val="left" w:pos="851"/>
          <w:tab w:val="left" w:pos="993"/>
        </w:tabs>
        <w:spacing w:after="0" w:line="240" w:lineRule="auto"/>
        <w:ind w:left="0" w:firstLine="709"/>
        <w:jc w:val="both"/>
        <w:rPr>
          <w:rFonts w:ascii="Times New Roman" w:hAnsi="Times New Roman" w:cs="Times New Roman"/>
          <w:i/>
        </w:rPr>
      </w:pPr>
      <w:r w:rsidRPr="00833B62">
        <w:rPr>
          <w:rFonts w:ascii="Times New Roman" w:hAnsi="Times New Roman" w:cs="Times New Roman"/>
          <w:i/>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r w:rsidRPr="00833B62">
        <w:rPr>
          <w:rFonts w:ascii="Times New Roman" w:hAnsi="Times New Roman" w:cs="Times New Roman"/>
          <w:bCs/>
          <w:i/>
        </w:rPr>
        <w:t>Лист повинен включати в себе: назву Учасника, номер закупівлі, а також назву предмета закупівлі</w:t>
      </w:r>
      <w:r w:rsidRPr="00833B62">
        <w:rPr>
          <w:rFonts w:ascii="Times New Roman" w:hAnsi="Times New Roman" w:cs="Times New Roman"/>
          <w:bCs/>
        </w:rPr>
        <w:t>.</w:t>
      </w:r>
    </w:p>
    <w:p w14:paraId="069B9638" w14:textId="4E48738D" w:rsidR="007D5ADD" w:rsidRPr="00833B62" w:rsidRDefault="007D5ADD" w:rsidP="007D5ADD">
      <w:pPr>
        <w:pStyle w:val="a6"/>
        <w:numPr>
          <w:ilvl w:val="0"/>
          <w:numId w:val="12"/>
        </w:numPr>
        <w:tabs>
          <w:tab w:val="left" w:pos="709"/>
          <w:tab w:val="left" w:pos="851"/>
          <w:tab w:val="left" w:pos="993"/>
        </w:tabs>
        <w:autoSpaceDN w:val="0"/>
        <w:adjustRightInd w:val="0"/>
        <w:spacing w:after="0"/>
        <w:ind w:left="0" w:right="118" w:firstLine="709"/>
        <w:jc w:val="both"/>
        <w:rPr>
          <w:rFonts w:ascii="Times New Roman" w:hAnsi="Times New Roman" w:cs="Times New Roman"/>
        </w:rPr>
      </w:pPr>
      <w:r w:rsidRPr="00833B62">
        <w:rPr>
          <w:rFonts w:ascii="Times New Roman" w:hAnsi="Times New Roman" w:cs="Times New Roma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9DE844A" w14:textId="77777777" w:rsidR="007D5ADD" w:rsidRPr="00833B62" w:rsidRDefault="007D5ADD" w:rsidP="007D5ADD">
      <w:pPr>
        <w:pStyle w:val="a6"/>
        <w:tabs>
          <w:tab w:val="left" w:pos="851"/>
        </w:tabs>
        <w:spacing w:after="0" w:line="240" w:lineRule="auto"/>
        <w:ind w:left="0" w:firstLine="709"/>
        <w:jc w:val="both"/>
        <w:rPr>
          <w:rFonts w:ascii="Times New Roman" w:hAnsi="Times New Roman" w:cs="Times New Roman"/>
          <w:i/>
        </w:rPr>
      </w:pPr>
      <w:r w:rsidRPr="00833B62">
        <w:rPr>
          <w:rFonts w:ascii="Times New Roman" w:hAnsi="Times New Roman" w:cs="Times New Roman"/>
          <w:i/>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p w14:paraId="0885C93A" w14:textId="1AFBBA30" w:rsidR="007D5ADD" w:rsidRPr="00833B62" w:rsidRDefault="007D5ADD" w:rsidP="007D5ADD">
      <w:pPr>
        <w:pStyle w:val="a6"/>
        <w:numPr>
          <w:ilvl w:val="0"/>
          <w:numId w:val="12"/>
        </w:numPr>
        <w:tabs>
          <w:tab w:val="left" w:pos="851"/>
          <w:tab w:val="left" w:pos="993"/>
        </w:tabs>
        <w:spacing w:after="0"/>
        <w:ind w:left="0" w:firstLine="709"/>
        <w:jc w:val="both"/>
        <w:rPr>
          <w:rFonts w:ascii="Times New Roman" w:eastAsia="Times New Roman" w:hAnsi="Times New Roman" w:cs="Times New Roman"/>
          <w:lang w:eastAsia="ru-RU"/>
        </w:rPr>
      </w:pPr>
      <w:r w:rsidRPr="00833B62">
        <w:rPr>
          <w:rFonts w:ascii="Times New Roman" w:eastAsia="Times New Roman" w:hAnsi="Times New Roman" w:cs="Times New Roman"/>
          <w:lang w:eastAsia="ru-RU"/>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F856E58" w14:textId="77777777" w:rsidR="007D5ADD" w:rsidRPr="00833B62" w:rsidRDefault="007D5ADD" w:rsidP="007D5ADD">
      <w:pPr>
        <w:pStyle w:val="a6"/>
        <w:spacing w:after="0" w:line="240" w:lineRule="auto"/>
        <w:ind w:left="0" w:firstLine="709"/>
        <w:jc w:val="both"/>
        <w:rPr>
          <w:rFonts w:ascii="Times New Roman" w:eastAsia="Times New Roman" w:hAnsi="Times New Roman" w:cs="Times New Roman"/>
          <w:i/>
          <w:iCs/>
          <w:lang w:eastAsia="ru-RU"/>
        </w:rPr>
      </w:pPr>
      <w:r w:rsidRPr="00833B62">
        <w:rPr>
          <w:rFonts w:ascii="Times New Roman" w:eastAsia="Times New Roman" w:hAnsi="Times New Roman" w:cs="Times New Roman"/>
          <w:i/>
          <w:iCs/>
          <w:lang w:eastAsia="ru-RU"/>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w:t>
      </w:r>
      <w:r w:rsidRPr="00833B62">
        <w:rPr>
          <w:rFonts w:ascii="Times New Roman" w:eastAsia="Times New Roman" w:hAnsi="Times New Roman" w:cs="Times New Roman"/>
          <w:i/>
          <w:iCs/>
          <w:lang w:eastAsia="ru-RU"/>
        </w:rPr>
        <w:lastRenderedPageBreak/>
        <w:t>проводились демонстраційні заходи. Гарантійний термін (строк) експлуатації запропонованого Учасником Товару становить не менше 12 місяців.</w:t>
      </w:r>
    </w:p>
    <w:p w14:paraId="1EAE0170" w14:textId="77777777" w:rsidR="005440A1" w:rsidRPr="00833B62" w:rsidRDefault="005440A1" w:rsidP="005440A1">
      <w:pPr>
        <w:pStyle w:val="a6"/>
        <w:numPr>
          <w:ilvl w:val="0"/>
          <w:numId w:val="12"/>
        </w:numPr>
        <w:tabs>
          <w:tab w:val="left" w:pos="567"/>
          <w:tab w:val="left" w:pos="851"/>
          <w:tab w:val="left" w:pos="993"/>
        </w:tabs>
        <w:spacing w:after="0" w:line="240" w:lineRule="auto"/>
        <w:ind w:left="0" w:firstLine="709"/>
        <w:jc w:val="both"/>
        <w:rPr>
          <w:rFonts w:ascii="Times New Roman" w:eastAsia="Times New Roman" w:hAnsi="Times New Roman" w:cs="Times New Roman"/>
          <w:kern w:val="2"/>
          <w:lang w:eastAsia="ru-RU"/>
        </w:rPr>
      </w:pPr>
      <w:r w:rsidRPr="00833B62">
        <w:rPr>
          <w:rFonts w:ascii="Times New Roman" w:eastAsia="Times New Roman" w:hAnsi="Times New Roman" w:cs="Times New Roman"/>
          <w:color w:val="000000"/>
        </w:rPr>
        <w:t xml:space="preserve">Поставка товару здійснюється на умовах DDP – склад Замовника (відповідно до вимог Міжнародних правил «Інкотермс-2010») за адресою: </w:t>
      </w:r>
      <w:r w:rsidRPr="00833B62">
        <w:rPr>
          <w:rFonts w:ascii="Times New Roman" w:eastAsia="Times New Roman" w:hAnsi="Times New Roman" w:cs="Times New Roman"/>
          <w:color w:val="000000"/>
          <w:u w:val="single"/>
        </w:rPr>
        <w:t>м.Вінниця, Хмельницьке шосе,96</w:t>
      </w:r>
      <w:r w:rsidRPr="00833B62">
        <w:rPr>
          <w:rFonts w:ascii="Times New Roman" w:eastAsia="Times New Roman" w:hAnsi="Times New Roman" w:cs="Times New Roman"/>
          <w:color w:val="000000"/>
        </w:rPr>
        <w:t>.</w:t>
      </w:r>
    </w:p>
    <w:p w14:paraId="3FE6606F" w14:textId="41F6E367" w:rsidR="00497460" w:rsidRPr="00833B62" w:rsidRDefault="00497460" w:rsidP="005440A1">
      <w:pPr>
        <w:spacing w:after="0" w:line="240" w:lineRule="auto"/>
        <w:ind w:firstLine="709"/>
        <w:jc w:val="both"/>
        <w:rPr>
          <w:rFonts w:ascii="Times New Roman" w:hAnsi="Times New Roman" w:cs="Times New Roman"/>
        </w:rPr>
      </w:pPr>
    </w:p>
    <w:p w14:paraId="1388C253" w14:textId="77777777" w:rsidR="00FC7530" w:rsidRPr="00833B62" w:rsidRDefault="00FC7530" w:rsidP="00FC7530">
      <w:pPr>
        <w:tabs>
          <w:tab w:val="left" w:pos="993"/>
        </w:tabs>
        <w:spacing w:after="0" w:line="240" w:lineRule="auto"/>
        <w:jc w:val="both"/>
        <w:rPr>
          <w:rFonts w:ascii="Times New Roman" w:eastAsia="Times New Roman" w:hAnsi="Times New Roman" w:cs="Times New Roman"/>
          <w:i/>
          <w:iCs/>
          <w:kern w:val="2"/>
          <w:lang w:eastAsia="ru-RU"/>
        </w:rPr>
      </w:pPr>
      <w:r w:rsidRPr="00833B62">
        <w:rPr>
          <w:rFonts w:ascii="Times New Roman" w:hAnsi="Times New Roman" w:cs="Times New Roman"/>
          <w:i/>
          <w:iCs/>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документації електронних торгів.</w:t>
      </w:r>
      <w:r w:rsidRPr="00833B62">
        <w:rPr>
          <w:rFonts w:ascii="Times New Roman" w:eastAsia="Times New Roman" w:hAnsi="Times New Roman" w:cs="Times New Roman"/>
          <w:i/>
          <w:iCs/>
          <w:kern w:val="2"/>
          <w:lang w:eastAsia="ru-RU"/>
        </w:rPr>
        <w:t xml:space="preserve"> </w:t>
      </w:r>
    </w:p>
    <w:p w14:paraId="377EB8EA" w14:textId="77777777" w:rsidR="00FC7530" w:rsidRPr="009C59ED" w:rsidRDefault="00FC7530" w:rsidP="005440A1">
      <w:pPr>
        <w:spacing w:after="0" w:line="240" w:lineRule="auto"/>
        <w:ind w:firstLine="709"/>
        <w:jc w:val="both"/>
        <w:rPr>
          <w:rFonts w:ascii="Times New Roman" w:hAnsi="Times New Roman" w:cs="Times New Roman"/>
        </w:rPr>
      </w:pPr>
    </w:p>
    <w:sectPr w:rsidR="00FC7530" w:rsidRPr="009C59E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1">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2E06B49"/>
    <w:multiLevelType w:val="hybridMultilevel"/>
    <w:tmpl w:val="448AD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5"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1"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2"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5"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0"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31"/>
  </w:num>
  <w:num w:numId="6">
    <w:abstractNumId w:val="9"/>
  </w:num>
  <w:num w:numId="7">
    <w:abstractNumId w:val="13"/>
  </w:num>
  <w:num w:numId="8">
    <w:abstractNumId w:val="21"/>
  </w:num>
  <w:num w:numId="9">
    <w:abstractNumId w:val="2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8"/>
  </w:num>
  <w:num w:numId="17">
    <w:abstractNumId w:val="0"/>
  </w:num>
  <w:num w:numId="18">
    <w:abstractNumId w:val="8"/>
  </w:num>
  <w:num w:numId="19">
    <w:abstractNumId w:val="23"/>
  </w:num>
  <w:num w:numId="20">
    <w:abstractNumId w:val="12"/>
  </w:num>
  <w:num w:numId="21">
    <w:abstractNumId w:val="32"/>
  </w:num>
  <w:num w:numId="22">
    <w:abstractNumId w:val="7"/>
  </w:num>
  <w:num w:numId="23">
    <w:abstractNumId w:val="11"/>
  </w:num>
  <w:num w:numId="24">
    <w:abstractNumId w:val="15"/>
  </w:num>
  <w:num w:numId="25">
    <w:abstractNumId w:val="10"/>
  </w:num>
  <w:num w:numId="26">
    <w:abstractNumId w:val="30"/>
  </w:num>
  <w:num w:numId="27">
    <w:abstractNumId w:val="22"/>
  </w:num>
  <w:num w:numId="28">
    <w:abstractNumId w:val="17"/>
  </w:num>
  <w:num w:numId="29">
    <w:abstractNumId w:val="25"/>
  </w:num>
  <w:num w:numId="30">
    <w:abstractNumId w:val="19"/>
  </w:num>
  <w:num w:numId="31">
    <w:abstractNumId w:val="14"/>
  </w:num>
  <w:num w:numId="32">
    <w:abstractNumId w:val="20"/>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30F39"/>
    <w:rsid w:val="00035A62"/>
    <w:rsid w:val="00054308"/>
    <w:rsid w:val="00061EC5"/>
    <w:rsid w:val="00087AF7"/>
    <w:rsid w:val="00091FDA"/>
    <w:rsid w:val="000A07F8"/>
    <w:rsid w:val="00106D3C"/>
    <w:rsid w:val="001206B1"/>
    <w:rsid w:val="00145130"/>
    <w:rsid w:val="00156448"/>
    <w:rsid w:val="00162B3C"/>
    <w:rsid w:val="0016417B"/>
    <w:rsid w:val="00170446"/>
    <w:rsid w:val="00180456"/>
    <w:rsid w:val="001A1C20"/>
    <w:rsid w:val="001D79AD"/>
    <w:rsid w:val="001F62EE"/>
    <w:rsid w:val="00212473"/>
    <w:rsid w:val="00256C39"/>
    <w:rsid w:val="00261CFB"/>
    <w:rsid w:val="00296F72"/>
    <w:rsid w:val="002A288F"/>
    <w:rsid w:val="002A7086"/>
    <w:rsid w:val="002B4227"/>
    <w:rsid w:val="002D4FC4"/>
    <w:rsid w:val="002F6864"/>
    <w:rsid w:val="003113C8"/>
    <w:rsid w:val="00330577"/>
    <w:rsid w:val="00352031"/>
    <w:rsid w:val="00394A45"/>
    <w:rsid w:val="003A69DB"/>
    <w:rsid w:val="003B0902"/>
    <w:rsid w:val="003C1A16"/>
    <w:rsid w:val="003D4A81"/>
    <w:rsid w:val="003F38F1"/>
    <w:rsid w:val="00405E2F"/>
    <w:rsid w:val="00420484"/>
    <w:rsid w:val="00427E63"/>
    <w:rsid w:val="00431741"/>
    <w:rsid w:val="00436EA5"/>
    <w:rsid w:val="00456B17"/>
    <w:rsid w:val="00462937"/>
    <w:rsid w:val="0049453E"/>
    <w:rsid w:val="0049514C"/>
    <w:rsid w:val="00497460"/>
    <w:rsid w:val="005440A1"/>
    <w:rsid w:val="00572F0D"/>
    <w:rsid w:val="005A35AF"/>
    <w:rsid w:val="005A3CAC"/>
    <w:rsid w:val="00665EDE"/>
    <w:rsid w:val="00690323"/>
    <w:rsid w:val="0069135F"/>
    <w:rsid w:val="006A70C0"/>
    <w:rsid w:val="006D0425"/>
    <w:rsid w:val="006D259B"/>
    <w:rsid w:val="006D7CFA"/>
    <w:rsid w:val="006E602F"/>
    <w:rsid w:val="006F7494"/>
    <w:rsid w:val="0074150A"/>
    <w:rsid w:val="007521FC"/>
    <w:rsid w:val="007D5ADD"/>
    <w:rsid w:val="007E0149"/>
    <w:rsid w:val="007F1713"/>
    <w:rsid w:val="00801BDC"/>
    <w:rsid w:val="008024ED"/>
    <w:rsid w:val="00811869"/>
    <w:rsid w:val="00811BDE"/>
    <w:rsid w:val="00812420"/>
    <w:rsid w:val="00833B62"/>
    <w:rsid w:val="00846798"/>
    <w:rsid w:val="008479CB"/>
    <w:rsid w:val="00847FBA"/>
    <w:rsid w:val="00862DFA"/>
    <w:rsid w:val="00870A2B"/>
    <w:rsid w:val="00875355"/>
    <w:rsid w:val="0089401A"/>
    <w:rsid w:val="00895CC8"/>
    <w:rsid w:val="008C5EFE"/>
    <w:rsid w:val="008C72F7"/>
    <w:rsid w:val="008D0B82"/>
    <w:rsid w:val="0097232B"/>
    <w:rsid w:val="00984AA5"/>
    <w:rsid w:val="009C59ED"/>
    <w:rsid w:val="00A1119C"/>
    <w:rsid w:val="00A12844"/>
    <w:rsid w:val="00A13465"/>
    <w:rsid w:val="00A22644"/>
    <w:rsid w:val="00A360F4"/>
    <w:rsid w:val="00A40367"/>
    <w:rsid w:val="00A506F9"/>
    <w:rsid w:val="00A530C3"/>
    <w:rsid w:val="00A56692"/>
    <w:rsid w:val="00A71C76"/>
    <w:rsid w:val="00A84292"/>
    <w:rsid w:val="00A8504F"/>
    <w:rsid w:val="00A927AA"/>
    <w:rsid w:val="00AE1AF8"/>
    <w:rsid w:val="00B11594"/>
    <w:rsid w:val="00B12014"/>
    <w:rsid w:val="00B702FA"/>
    <w:rsid w:val="00BB0D0A"/>
    <w:rsid w:val="00BB2515"/>
    <w:rsid w:val="00BB4BE7"/>
    <w:rsid w:val="00BD5D09"/>
    <w:rsid w:val="00C07F6D"/>
    <w:rsid w:val="00C40184"/>
    <w:rsid w:val="00C51D3D"/>
    <w:rsid w:val="00C54DE6"/>
    <w:rsid w:val="00CB30CB"/>
    <w:rsid w:val="00D21079"/>
    <w:rsid w:val="00D46389"/>
    <w:rsid w:val="00D55013"/>
    <w:rsid w:val="00D6220D"/>
    <w:rsid w:val="00D7000E"/>
    <w:rsid w:val="00D77D3D"/>
    <w:rsid w:val="00D86574"/>
    <w:rsid w:val="00DA6226"/>
    <w:rsid w:val="00DA6F22"/>
    <w:rsid w:val="00DB1213"/>
    <w:rsid w:val="00DB56D1"/>
    <w:rsid w:val="00DD24C4"/>
    <w:rsid w:val="00DD394C"/>
    <w:rsid w:val="00DF66D9"/>
    <w:rsid w:val="00E06ECC"/>
    <w:rsid w:val="00E16F43"/>
    <w:rsid w:val="00E7465F"/>
    <w:rsid w:val="00E875EE"/>
    <w:rsid w:val="00E925EA"/>
    <w:rsid w:val="00E9787C"/>
    <w:rsid w:val="00EA4731"/>
    <w:rsid w:val="00EB4F1E"/>
    <w:rsid w:val="00EC116B"/>
    <w:rsid w:val="00ED6499"/>
    <w:rsid w:val="00F166BF"/>
    <w:rsid w:val="00F81A12"/>
    <w:rsid w:val="00FB0B1B"/>
    <w:rsid w:val="00FB4519"/>
    <w:rsid w:val="00FC2A9D"/>
    <w:rsid w:val="00FC52F0"/>
    <w:rsid w:val="00FC7530"/>
    <w:rsid w:val="00FF4F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Number Bullets"/>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qFormat/>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qFormat/>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aliases w:val="Number Bullets Знак"/>
    <w:link w:val="a6"/>
    <w:uiPriority w:val="34"/>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 w:type="character" w:customStyle="1" w:styleId="T23">
    <w:name w:val="T23"/>
    <w:rsid w:val="00D21079"/>
    <w:rPr>
      <w:rFonts w:ascii="Times New Roman" w:eastAsia="Times New Roman1"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4</Pages>
  <Words>1504</Words>
  <Characters>8575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49</cp:revision>
  <cp:lastPrinted>2020-09-04T07:52:00Z</cp:lastPrinted>
  <dcterms:created xsi:type="dcterms:W3CDTF">2023-01-31T14:15:00Z</dcterms:created>
  <dcterms:modified xsi:type="dcterms:W3CDTF">2023-06-08T12:40:00Z</dcterms:modified>
</cp:coreProperties>
</file>