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77B" w:rsidRPr="00342BD2" w:rsidRDefault="00A2777B">
      <w:pPr>
        <w:spacing w:after="0" w:line="240" w:lineRule="auto"/>
        <w:jc w:val="center"/>
        <w:rPr>
          <w:rFonts w:ascii="Times New Roman" w:hAnsi="Times New Roman" w:cs="Times New Roman"/>
          <w:sz w:val="24"/>
          <w:szCs w:val="24"/>
        </w:rPr>
      </w:pPr>
    </w:p>
    <w:p w:rsidR="00117C75" w:rsidRPr="00342BD2" w:rsidRDefault="00117C75">
      <w:pPr>
        <w:spacing w:after="0" w:line="240" w:lineRule="auto"/>
        <w:jc w:val="center"/>
        <w:rPr>
          <w:rFonts w:ascii="Times New Roman" w:hAnsi="Times New Roman" w:cs="Times New Roman"/>
          <w:sz w:val="24"/>
          <w:szCs w:val="24"/>
        </w:rPr>
      </w:pPr>
    </w:p>
    <w:p w:rsidR="002A559B" w:rsidRPr="00342BD2" w:rsidRDefault="002A559B" w:rsidP="002A559B">
      <w:pPr>
        <w:spacing w:after="0" w:line="240" w:lineRule="auto"/>
        <w:jc w:val="center"/>
        <w:rPr>
          <w:rFonts w:ascii="Times New Roman" w:hAnsi="Times New Roman"/>
          <w:b/>
          <w:bCs/>
          <w:sz w:val="24"/>
          <w:szCs w:val="24"/>
        </w:rPr>
      </w:pPr>
      <w:r w:rsidRPr="00342BD2">
        <w:rPr>
          <w:rFonts w:ascii="Times New Roman" w:hAnsi="Times New Roman"/>
          <w:b/>
          <w:bCs/>
          <w:sz w:val="24"/>
          <w:szCs w:val="24"/>
        </w:rPr>
        <w:t>ЛЬВІВСЬКЕ МІСЬКЕ КОМУНАЛЬНЕ ПІДПРИЄМСТВО "ЛЬВІВВОДОКАНАЛ"</w:t>
      </w:r>
    </w:p>
    <w:p w:rsidR="002A559B" w:rsidRPr="00342BD2" w:rsidRDefault="002A559B" w:rsidP="002A559B">
      <w:pPr>
        <w:jc w:val="center"/>
        <w:rPr>
          <w:rFonts w:ascii="Times New Roman" w:hAnsi="Times New Roman"/>
          <w:b/>
          <w:bCs/>
          <w:sz w:val="24"/>
          <w:szCs w:val="24"/>
        </w:rPr>
      </w:pPr>
    </w:p>
    <w:p w:rsidR="002A559B" w:rsidRPr="00342BD2" w:rsidRDefault="002A559B" w:rsidP="002A559B">
      <w:pPr>
        <w:jc w:val="center"/>
        <w:rPr>
          <w:rFonts w:ascii="Times New Roman" w:hAnsi="Times New Roman"/>
          <w:b/>
          <w:bCs/>
          <w:sz w:val="24"/>
          <w:szCs w:val="24"/>
        </w:rPr>
      </w:pPr>
    </w:p>
    <w:tbl>
      <w:tblPr>
        <w:tblW w:w="9528" w:type="dxa"/>
        <w:tblInd w:w="288" w:type="dxa"/>
        <w:tblLayout w:type="fixed"/>
        <w:tblLook w:val="0000" w:firstRow="0" w:lastRow="0" w:firstColumn="0" w:lastColumn="0" w:noHBand="0" w:noVBand="0"/>
      </w:tblPr>
      <w:tblGrid>
        <w:gridCol w:w="4165"/>
        <w:gridCol w:w="5363"/>
      </w:tblGrid>
      <w:tr w:rsidR="002A559B" w:rsidRPr="00342BD2" w:rsidTr="00C6711A">
        <w:trPr>
          <w:trHeight w:val="1632"/>
        </w:trPr>
        <w:tc>
          <w:tcPr>
            <w:tcW w:w="4165" w:type="dxa"/>
          </w:tcPr>
          <w:p w:rsidR="002A559B" w:rsidRPr="00342BD2" w:rsidRDefault="002A559B" w:rsidP="003D0F29">
            <w:pPr>
              <w:snapToGrid w:val="0"/>
              <w:spacing w:after="0" w:line="240" w:lineRule="auto"/>
              <w:jc w:val="right"/>
              <w:rPr>
                <w:rFonts w:ascii="Times New Roman" w:hAnsi="Times New Roman"/>
                <w:b/>
                <w:bCs/>
                <w:sz w:val="24"/>
                <w:szCs w:val="24"/>
              </w:rPr>
            </w:pPr>
          </w:p>
        </w:tc>
        <w:tc>
          <w:tcPr>
            <w:tcW w:w="5363" w:type="dxa"/>
          </w:tcPr>
          <w:p w:rsidR="0036150A" w:rsidRPr="00342BD2" w:rsidRDefault="0036150A" w:rsidP="0036150A">
            <w:pPr>
              <w:snapToGrid w:val="0"/>
              <w:spacing w:after="0" w:line="240" w:lineRule="auto"/>
              <w:rPr>
                <w:rFonts w:ascii="Times New Roman" w:hAnsi="Times New Roman"/>
                <w:b/>
                <w:bCs/>
                <w:sz w:val="24"/>
                <w:szCs w:val="24"/>
              </w:rPr>
            </w:pPr>
            <w:r w:rsidRPr="00342BD2">
              <w:rPr>
                <w:rFonts w:ascii="Times New Roman" w:hAnsi="Times New Roman"/>
                <w:b/>
                <w:bCs/>
                <w:sz w:val="24"/>
                <w:szCs w:val="24"/>
              </w:rPr>
              <w:t>«ЗАТВЕРДЖЕНО»</w:t>
            </w:r>
          </w:p>
          <w:p w:rsidR="0036150A" w:rsidRPr="00342BD2" w:rsidRDefault="0036150A" w:rsidP="0036150A">
            <w:pPr>
              <w:snapToGrid w:val="0"/>
              <w:spacing w:after="0" w:line="240" w:lineRule="auto"/>
              <w:rPr>
                <w:rFonts w:ascii="Times New Roman" w:hAnsi="Times New Roman"/>
                <w:bCs/>
                <w:sz w:val="24"/>
                <w:szCs w:val="24"/>
              </w:rPr>
            </w:pPr>
            <w:r w:rsidRPr="00342BD2">
              <w:rPr>
                <w:rFonts w:ascii="Times New Roman" w:hAnsi="Times New Roman"/>
                <w:bCs/>
                <w:sz w:val="24"/>
                <w:szCs w:val="24"/>
              </w:rPr>
              <w:t>Рішенням уповноваженої особи</w:t>
            </w:r>
          </w:p>
          <w:p w:rsidR="0036150A" w:rsidRPr="00342BD2" w:rsidRDefault="0036150A" w:rsidP="0036150A">
            <w:pPr>
              <w:snapToGrid w:val="0"/>
              <w:spacing w:after="0" w:line="240" w:lineRule="auto"/>
              <w:rPr>
                <w:rFonts w:ascii="Times New Roman" w:hAnsi="Times New Roman"/>
                <w:b/>
                <w:bCs/>
                <w:sz w:val="24"/>
                <w:szCs w:val="24"/>
                <w:highlight w:val="yellow"/>
              </w:rPr>
            </w:pPr>
            <w:r w:rsidRPr="00342BD2">
              <w:rPr>
                <w:rFonts w:ascii="Times New Roman" w:hAnsi="Times New Roman"/>
                <w:bCs/>
                <w:sz w:val="24"/>
                <w:szCs w:val="24"/>
              </w:rPr>
              <w:t xml:space="preserve">від </w:t>
            </w:r>
            <w:r w:rsidR="00C47AEC" w:rsidRPr="00C6711A">
              <w:rPr>
                <w:rFonts w:ascii="Times New Roman" w:hAnsi="Times New Roman"/>
                <w:sz w:val="24"/>
                <w:szCs w:val="24"/>
              </w:rPr>
              <w:t>«</w:t>
            </w:r>
            <w:r w:rsidR="00DD70FD">
              <w:rPr>
                <w:rFonts w:ascii="Times New Roman" w:hAnsi="Times New Roman"/>
                <w:sz w:val="24"/>
                <w:szCs w:val="24"/>
              </w:rPr>
              <w:t>0</w:t>
            </w:r>
            <w:r w:rsidR="007C6674">
              <w:rPr>
                <w:rFonts w:ascii="Times New Roman" w:hAnsi="Times New Roman"/>
                <w:sz w:val="24"/>
                <w:szCs w:val="24"/>
              </w:rPr>
              <w:t>6</w:t>
            </w:r>
            <w:r w:rsidR="00C47AEC" w:rsidRPr="00C6711A">
              <w:rPr>
                <w:rFonts w:ascii="Times New Roman" w:hAnsi="Times New Roman"/>
                <w:sz w:val="24"/>
                <w:szCs w:val="24"/>
              </w:rPr>
              <w:t>»</w:t>
            </w:r>
            <w:r w:rsidR="00981C82" w:rsidRPr="00C6711A">
              <w:rPr>
                <w:rFonts w:ascii="Times New Roman" w:hAnsi="Times New Roman"/>
                <w:sz w:val="24"/>
                <w:szCs w:val="24"/>
              </w:rPr>
              <w:t xml:space="preserve"> </w:t>
            </w:r>
            <w:r w:rsidR="00DD70FD">
              <w:rPr>
                <w:rFonts w:ascii="Times New Roman" w:hAnsi="Times New Roman"/>
                <w:sz w:val="24"/>
                <w:szCs w:val="24"/>
              </w:rPr>
              <w:t xml:space="preserve">січня </w:t>
            </w:r>
            <w:r w:rsidRPr="00C6711A">
              <w:rPr>
                <w:rFonts w:ascii="Times New Roman" w:hAnsi="Times New Roman"/>
                <w:sz w:val="24"/>
                <w:szCs w:val="24"/>
              </w:rPr>
              <w:t>202</w:t>
            </w:r>
            <w:r w:rsidR="00DD70FD">
              <w:rPr>
                <w:rFonts w:ascii="Times New Roman" w:hAnsi="Times New Roman"/>
                <w:sz w:val="24"/>
                <w:szCs w:val="24"/>
              </w:rPr>
              <w:t>3</w:t>
            </w:r>
            <w:r w:rsidRPr="00C6711A">
              <w:rPr>
                <w:rFonts w:ascii="Times New Roman" w:hAnsi="Times New Roman"/>
                <w:sz w:val="24"/>
                <w:szCs w:val="24"/>
              </w:rPr>
              <w:t xml:space="preserve"> року, протокол №</w:t>
            </w:r>
            <w:r w:rsidR="00C6711A">
              <w:rPr>
                <w:rFonts w:ascii="Times New Roman" w:hAnsi="Times New Roman"/>
                <w:sz w:val="24"/>
                <w:szCs w:val="24"/>
              </w:rPr>
              <w:t xml:space="preserve"> 2</w:t>
            </w:r>
            <w:r w:rsidR="00DD70FD">
              <w:rPr>
                <w:rFonts w:ascii="Times New Roman" w:hAnsi="Times New Roman"/>
                <w:sz w:val="24"/>
                <w:szCs w:val="24"/>
              </w:rPr>
              <w:t>3</w:t>
            </w:r>
            <w:r w:rsidR="00C6711A">
              <w:rPr>
                <w:rFonts w:ascii="Times New Roman" w:hAnsi="Times New Roman"/>
                <w:sz w:val="24"/>
                <w:szCs w:val="24"/>
              </w:rPr>
              <w:t>-</w:t>
            </w:r>
            <w:r w:rsidR="00CA678E">
              <w:rPr>
                <w:rFonts w:ascii="Times New Roman" w:hAnsi="Times New Roman"/>
                <w:sz w:val="24"/>
                <w:szCs w:val="24"/>
              </w:rPr>
              <w:t>5</w:t>
            </w:r>
            <w:r w:rsidR="00C6711A">
              <w:rPr>
                <w:rFonts w:ascii="Times New Roman" w:hAnsi="Times New Roman"/>
                <w:sz w:val="24"/>
                <w:szCs w:val="24"/>
              </w:rPr>
              <w:t>В-</w:t>
            </w:r>
            <w:r w:rsidR="007C6674">
              <w:rPr>
                <w:rFonts w:ascii="Times New Roman" w:hAnsi="Times New Roman"/>
                <w:sz w:val="24"/>
                <w:szCs w:val="24"/>
              </w:rPr>
              <w:t>3</w:t>
            </w:r>
          </w:p>
          <w:p w:rsidR="0036150A" w:rsidRPr="00342BD2" w:rsidRDefault="0036150A" w:rsidP="0036150A">
            <w:pPr>
              <w:snapToGrid w:val="0"/>
              <w:spacing w:after="0" w:line="240" w:lineRule="auto"/>
              <w:rPr>
                <w:rFonts w:ascii="Times New Roman" w:hAnsi="Times New Roman"/>
                <w:sz w:val="24"/>
                <w:szCs w:val="24"/>
                <w:highlight w:val="yellow"/>
              </w:rPr>
            </w:pPr>
          </w:p>
          <w:p w:rsidR="0036150A" w:rsidRPr="00342BD2" w:rsidRDefault="0036150A" w:rsidP="0036150A">
            <w:pPr>
              <w:snapToGrid w:val="0"/>
              <w:spacing w:after="0" w:line="240" w:lineRule="auto"/>
              <w:rPr>
                <w:rFonts w:ascii="Times New Roman" w:hAnsi="Times New Roman"/>
                <w:bCs/>
                <w:sz w:val="24"/>
                <w:szCs w:val="24"/>
              </w:rPr>
            </w:pPr>
            <w:r w:rsidRPr="00C47AEC">
              <w:rPr>
                <w:rFonts w:ascii="Times New Roman" w:hAnsi="Times New Roman"/>
                <w:b/>
                <w:bCs/>
                <w:sz w:val="24"/>
                <w:szCs w:val="24"/>
              </w:rPr>
              <w:t>_____</w:t>
            </w:r>
            <w:r w:rsidRPr="00C47AEC">
              <w:rPr>
                <w:rFonts w:ascii="Times New Roman" w:hAnsi="Times New Roman"/>
                <w:bCs/>
                <w:i/>
                <w:sz w:val="24"/>
                <w:szCs w:val="24"/>
                <w:u w:val="single"/>
              </w:rPr>
              <w:t>КЕП</w:t>
            </w:r>
            <w:r w:rsidRPr="00C47AEC">
              <w:rPr>
                <w:rFonts w:ascii="Times New Roman" w:hAnsi="Times New Roman"/>
                <w:b/>
                <w:bCs/>
                <w:sz w:val="24"/>
                <w:szCs w:val="24"/>
              </w:rPr>
              <w:t xml:space="preserve">______ </w:t>
            </w:r>
            <w:r w:rsidR="00C6711A">
              <w:rPr>
                <w:rFonts w:ascii="Times New Roman" w:hAnsi="Times New Roman"/>
                <w:b/>
                <w:bCs/>
                <w:sz w:val="24"/>
                <w:szCs w:val="24"/>
              </w:rPr>
              <w:t>Воєвода С.М.</w:t>
            </w:r>
            <w:r w:rsidRPr="00342BD2">
              <w:rPr>
                <w:rFonts w:ascii="Times New Roman" w:hAnsi="Times New Roman"/>
                <w:bCs/>
                <w:sz w:val="24"/>
                <w:szCs w:val="24"/>
              </w:rPr>
              <w:t xml:space="preserve"> </w:t>
            </w:r>
          </w:p>
          <w:p w:rsidR="002A559B" w:rsidRPr="00342BD2" w:rsidRDefault="002A559B" w:rsidP="003D0F29">
            <w:pPr>
              <w:snapToGrid w:val="0"/>
              <w:spacing w:after="0"/>
              <w:rPr>
                <w:rFonts w:ascii="Times New Roman" w:hAnsi="Times New Roman"/>
                <w:b/>
                <w:bCs/>
                <w:sz w:val="24"/>
                <w:szCs w:val="24"/>
              </w:rPr>
            </w:pPr>
          </w:p>
        </w:tc>
      </w:tr>
    </w:tbl>
    <w:p w:rsidR="002A559B" w:rsidRPr="00342BD2" w:rsidRDefault="002A559B" w:rsidP="002A559B">
      <w:pPr>
        <w:jc w:val="center"/>
        <w:rPr>
          <w:rFonts w:ascii="Times New Roman" w:hAnsi="Times New Roman"/>
          <w:b/>
          <w:bCs/>
          <w:sz w:val="24"/>
          <w:szCs w:val="24"/>
        </w:rPr>
      </w:pPr>
    </w:p>
    <w:p w:rsidR="002A559B" w:rsidRPr="00342BD2" w:rsidRDefault="002A559B" w:rsidP="002A559B">
      <w:pPr>
        <w:rPr>
          <w:rFonts w:ascii="Times New Roman" w:hAnsi="Times New Roman"/>
          <w:b/>
          <w:bCs/>
          <w:sz w:val="24"/>
          <w:szCs w:val="24"/>
        </w:rPr>
      </w:pPr>
    </w:p>
    <w:p w:rsidR="00621900" w:rsidRPr="00342BD2" w:rsidRDefault="00621900" w:rsidP="002A559B">
      <w:pPr>
        <w:rPr>
          <w:rFonts w:ascii="Times New Roman" w:hAnsi="Times New Roman"/>
          <w:sz w:val="24"/>
          <w:szCs w:val="24"/>
        </w:rPr>
      </w:pPr>
    </w:p>
    <w:p w:rsidR="00DB170C" w:rsidRPr="00342BD2" w:rsidRDefault="00DB170C" w:rsidP="00DB170C">
      <w:pPr>
        <w:snapToGrid w:val="0"/>
        <w:spacing w:after="0"/>
        <w:jc w:val="center"/>
        <w:rPr>
          <w:rFonts w:ascii="Times New Roman" w:hAnsi="Times New Roman"/>
          <w:b/>
          <w:sz w:val="28"/>
          <w:szCs w:val="28"/>
        </w:rPr>
      </w:pPr>
      <w:r w:rsidRPr="00342BD2">
        <w:rPr>
          <w:rFonts w:ascii="Times New Roman" w:hAnsi="Times New Roman"/>
          <w:b/>
          <w:sz w:val="28"/>
          <w:szCs w:val="28"/>
        </w:rPr>
        <w:t xml:space="preserve">ТЕНДЕРНА ДОКУМЕНТАЦІЯ </w:t>
      </w:r>
    </w:p>
    <w:p w:rsidR="00DB170C" w:rsidRPr="00342BD2" w:rsidRDefault="00DB170C" w:rsidP="00DB170C">
      <w:pPr>
        <w:snapToGrid w:val="0"/>
        <w:spacing w:after="0"/>
        <w:jc w:val="center"/>
        <w:rPr>
          <w:rFonts w:ascii="Times New Roman" w:hAnsi="Times New Roman"/>
          <w:b/>
          <w:sz w:val="28"/>
          <w:szCs w:val="28"/>
        </w:rPr>
      </w:pPr>
    </w:p>
    <w:p w:rsidR="00DB170C" w:rsidRPr="00342BD2" w:rsidRDefault="00DB170C" w:rsidP="00DB170C">
      <w:pPr>
        <w:spacing w:after="0"/>
        <w:jc w:val="center"/>
        <w:rPr>
          <w:rFonts w:ascii="Times New Roman" w:hAnsi="Times New Roman"/>
          <w:b/>
          <w:sz w:val="28"/>
          <w:szCs w:val="28"/>
        </w:rPr>
      </w:pPr>
      <w:r w:rsidRPr="00342BD2">
        <w:rPr>
          <w:rFonts w:ascii="Times New Roman" w:hAnsi="Times New Roman"/>
          <w:b/>
          <w:sz w:val="28"/>
          <w:szCs w:val="28"/>
        </w:rPr>
        <w:t>ВІДКРИТІ ТОРГИ</w:t>
      </w:r>
    </w:p>
    <w:p w:rsidR="00DB170C" w:rsidRPr="00342BD2" w:rsidRDefault="00DB170C" w:rsidP="00DB170C">
      <w:pPr>
        <w:spacing w:after="0"/>
        <w:jc w:val="center"/>
        <w:rPr>
          <w:rFonts w:ascii="Times New Roman" w:hAnsi="Times New Roman"/>
          <w:b/>
          <w:sz w:val="28"/>
          <w:szCs w:val="28"/>
        </w:rPr>
      </w:pPr>
    </w:p>
    <w:p w:rsidR="00DB170C" w:rsidRPr="00342BD2" w:rsidRDefault="00DB170C" w:rsidP="00DB170C">
      <w:pPr>
        <w:spacing w:after="0"/>
        <w:jc w:val="center"/>
        <w:rPr>
          <w:rFonts w:ascii="Times New Roman" w:hAnsi="Times New Roman"/>
          <w:bCs/>
          <w:sz w:val="24"/>
          <w:szCs w:val="24"/>
          <w:highlight w:val="yellow"/>
        </w:rPr>
      </w:pPr>
      <w:r w:rsidRPr="00342BD2">
        <w:rPr>
          <w:rFonts w:ascii="Times New Roman" w:hAnsi="Times New Roman"/>
          <w:bCs/>
          <w:sz w:val="24"/>
          <w:szCs w:val="24"/>
        </w:rPr>
        <w:t xml:space="preserve"> на закупівлю </w:t>
      </w:r>
      <w:r w:rsidR="003910CE" w:rsidRPr="00C6711A">
        <w:rPr>
          <w:rFonts w:ascii="Times New Roman" w:hAnsi="Times New Roman"/>
          <w:bCs/>
          <w:sz w:val="24"/>
          <w:szCs w:val="24"/>
        </w:rPr>
        <w:t>товарів</w:t>
      </w:r>
      <w:r w:rsidR="00CB01D9" w:rsidRPr="00C6711A">
        <w:rPr>
          <w:rFonts w:ascii="Times New Roman" w:hAnsi="Times New Roman"/>
          <w:bCs/>
          <w:sz w:val="24"/>
          <w:szCs w:val="24"/>
        </w:rPr>
        <w:t>:</w:t>
      </w:r>
    </w:p>
    <w:p w:rsidR="00DB170C" w:rsidRPr="00342BD2" w:rsidRDefault="00DB170C" w:rsidP="00DB170C">
      <w:pPr>
        <w:spacing w:after="0"/>
        <w:jc w:val="center"/>
        <w:rPr>
          <w:rFonts w:ascii="Times New Roman" w:hAnsi="Times New Roman"/>
          <w:b/>
          <w:bCs/>
          <w:sz w:val="24"/>
          <w:szCs w:val="24"/>
          <w:highlight w:val="yellow"/>
        </w:rPr>
      </w:pPr>
    </w:p>
    <w:p w:rsidR="00DD70FD" w:rsidRPr="0085636C" w:rsidRDefault="00DD70FD" w:rsidP="00DD70FD">
      <w:pPr>
        <w:jc w:val="center"/>
        <w:rPr>
          <w:rFonts w:ascii="Times New Roman" w:hAnsi="Times New Roman" w:cs="Times New Roman"/>
          <w:b/>
          <w:bCs/>
          <w:sz w:val="32"/>
          <w:szCs w:val="32"/>
          <w:bdr w:val="none" w:sz="0" w:space="0" w:color="auto" w:frame="1"/>
        </w:rPr>
      </w:pPr>
      <w:r w:rsidRPr="0085636C">
        <w:rPr>
          <w:rFonts w:ascii="Times New Roman" w:hAnsi="Times New Roman"/>
          <w:b/>
          <w:color w:val="000000"/>
          <w:sz w:val="32"/>
          <w:szCs w:val="32"/>
        </w:rPr>
        <w:t>ДК 021:2015</w:t>
      </w:r>
      <w:r w:rsidRPr="00363C90">
        <w:rPr>
          <w:rFonts w:ascii="Times New Roman" w:hAnsi="Times New Roman" w:cs="Times New Roman"/>
          <w:b/>
          <w:color w:val="000000"/>
          <w:sz w:val="32"/>
          <w:szCs w:val="32"/>
        </w:rPr>
        <w:t xml:space="preserve">: </w:t>
      </w:r>
      <w:r w:rsidRPr="00363C90">
        <w:rPr>
          <w:rFonts w:ascii="Times New Roman" w:hAnsi="Times New Roman"/>
          <w:b/>
          <w:color w:val="000000"/>
          <w:sz w:val="32"/>
          <w:szCs w:val="32"/>
        </w:rPr>
        <w:t xml:space="preserve">30190000-7 – </w:t>
      </w:r>
      <w:r w:rsidRPr="00363C90">
        <w:rPr>
          <w:rFonts w:ascii="Times New Roman" w:hAnsi="Times New Roman" w:cs="Times New Roman"/>
          <w:b/>
          <w:color w:val="000000"/>
          <w:sz w:val="32"/>
          <w:szCs w:val="32"/>
        </w:rPr>
        <w:t>«Офісне устаткування та приладдя різне»</w:t>
      </w:r>
    </w:p>
    <w:p w:rsidR="00DD70FD" w:rsidRPr="00363C90" w:rsidRDefault="00DD70FD" w:rsidP="00DD70FD">
      <w:pPr>
        <w:jc w:val="center"/>
        <w:rPr>
          <w:rFonts w:ascii="Times New Roman" w:hAnsi="Times New Roman"/>
          <w:bCs/>
          <w:sz w:val="28"/>
          <w:szCs w:val="28"/>
          <w:bdr w:val="none" w:sz="0" w:space="0" w:color="auto" w:frame="1"/>
        </w:rPr>
      </w:pPr>
      <w:r w:rsidRPr="00363C90">
        <w:rPr>
          <w:rFonts w:ascii="Times New Roman" w:hAnsi="Times New Roman"/>
          <w:bCs/>
          <w:sz w:val="28"/>
          <w:szCs w:val="28"/>
          <w:bdr w:val="none" w:sz="0" w:space="0" w:color="auto" w:frame="1"/>
        </w:rPr>
        <w:t>(</w:t>
      </w:r>
      <w:r w:rsidRPr="00363C90">
        <w:rPr>
          <w:rFonts w:ascii="Times New Roman" w:hAnsi="Times New Roman" w:cs="Times New Roman"/>
          <w:bCs/>
          <w:sz w:val="28"/>
          <w:szCs w:val="28"/>
        </w:rPr>
        <w:t>Папір для офісної техніки</w:t>
      </w:r>
      <w:r w:rsidRPr="00363C90">
        <w:rPr>
          <w:rFonts w:ascii="Times New Roman" w:hAnsi="Times New Roman"/>
          <w:bCs/>
          <w:sz w:val="28"/>
          <w:szCs w:val="28"/>
          <w:bdr w:val="none" w:sz="0" w:space="0" w:color="auto" w:frame="1"/>
        </w:rPr>
        <w:t>)</w:t>
      </w:r>
    </w:p>
    <w:p w:rsidR="00E7710E" w:rsidRDefault="00E7710E" w:rsidP="002A559B">
      <w:pPr>
        <w:rPr>
          <w:rFonts w:ascii="Times New Roman" w:hAnsi="Times New Roman"/>
          <w:b/>
          <w:sz w:val="24"/>
          <w:szCs w:val="24"/>
        </w:rPr>
      </w:pPr>
    </w:p>
    <w:p w:rsidR="00F678E3" w:rsidRDefault="00F678E3" w:rsidP="002A559B">
      <w:pPr>
        <w:rPr>
          <w:rFonts w:ascii="Times New Roman" w:hAnsi="Times New Roman"/>
          <w:b/>
          <w:sz w:val="24"/>
          <w:szCs w:val="24"/>
        </w:rPr>
      </w:pPr>
    </w:p>
    <w:p w:rsidR="00F678E3" w:rsidRPr="00342BD2" w:rsidRDefault="00F678E3" w:rsidP="002A559B">
      <w:pPr>
        <w:rPr>
          <w:rFonts w:ascii="Times New Roman" w:hAnsi="Times New Roman"/>
          <w:b/>
          <w:sz w:val="24"/>
          <w:szCs w:val="24"/>
        </w:rPr>
      </w:pPr>
    </w:p>
    <w:p w:rsidR="00E7710E" w:rsidRPr="00342BD2" w:rsidRDefault="00E7710E" w:rsidP="002A559B">
      <w:pPr>
        <w:rPr>
          <w:rFonts w:ascii="Times New Roman" w:hAnsi="Times New Roman"/>
          <w:b/>
          <w:sz w:val="24"/>
          <w:szCs w:val="24"/>
        </w:rPr>
      </w:pPr>
    </w:p>
    <w:p w:rsidR="00B06A98" w:rsidRPr="00342BD2" w:rsidRDefault="00B06A98" w:rsidP="002A559B">
      <w:pPr>
        <w:rPr>
          <w:rFonts w:ascii="Times New Roman" w:hAnsi="Times New Roman"/>
          <w:b/>
          <w:sz w:val="24"/>
          <w:szCs w:val="24"/>
        </w:rPr>
      </w:pPr>
    </w:p>
    <w:p w:rsidR="00FF4DDF" w:rsidRPr="00342BD2" w:rsidRDefault="00FF4DDF" w:rsidP="002A559B">
      <w:pPr>
        <w:rPr>
          <w:rFonts w:ascii="Times New Roman" w:hAnsi="Times New Roman"/>
          <w:b/>
          <w:sz w:val="24"/>
          <w:szCs w:val="24"/>
        </w:rPr>
      </w:pPr>
    </w:p>
    <w:p w:rsidR="007C3D4E" w:rsidRDefault="007C3D4E" w:rsidP="002A559B">
      <w:pPr>
        <w:rPr>
          <w:rFonts w:ascii="Times New Roman" w:hAnsi="Times New Roman"/>
          <w:b/>
          <w:sz w:val="24"/>
          <w:szCs w:val="24"/>
        </w:rPr>
      </w:pPr>
    </w:p>
    <w:p w:rsidR="00F276EB" w:rsidRDefault="00F276EB" w:rsidP="002A559B">
      <w:pPr>
        <w:rPr>
          <w:rFonts w:ascii="Times New Roman" w:hAnsi="Times New Roman"/>
          <w:b/>
          <w:sz w:val="24"/>
          <w:szCs w:val="24"/>
        </w:rPr>
      </w:pPr>
    </w:p>
    <w:p w:rsidR="006B08FA" w:rsidRDefault="006B08FA" w:rsidP="002A559B">
      <w:pPr>
        <w:rPr>
          <w:rFonts w:ascii="Times New Roman" w:hAnsi="Times New Roman"/>
          <w:b/>
          <w:sz w:val="24"/>
          <w:szCs w:val="24"/>
        </w:rPr>
      </w:pPr>
    </w:p>
    <w:p w:rsidR="00F276EB" w:rsidRPr="00342BD2" w:rsidRDefault="00F276EB" w:rsidP="002A559B">
      <w:pPr>
        <w:rPr>
          <w:rFonts w:ascii="Times New Roman" w:hAnsi="Times New Roman"/>
          <w:b/>
          <w:sz w:val="24"/>
          <w:szCs w:val="24"/>
        </w:rPr>
      </w:pPr>
    </w:p>
    <w:p w:rsidR="00A2777B" w:rsidRPr="00342BD2" w:rsidRDefault="002A559B" w:rsidP="002B4D6D">
      <w:pPr>
        <w:jc w:val="center"/>
        <w:rPr>
          <w:rFonts w:ascii="Times New Roman" w:hAnsi="Times New Roman"/>
          <w:sz w:val="24"/>
          <w:szCs w:val="28"/>
        </w:rPr>
      </w:pPr>
      <w:r w:rsidRPr="00342BD2">
        <w:rPr>
          <w:rFonts w:ascii="Times New Roman" w:hAnsi="Times New Roman"/>
          <w:sz w:val="24"/>
          <w:szCs w:val="28"/>
        </w:rPr>
        <w:t>м. Львів – 20</w:t>
      </w:r>
      <w:r w:rsidR="0030331E" w:rsidRPr="00342BD2">
        <w:rPr>
          <w:rFonts w:ascii="Times New Roman" w:hAnsi="Times New Roman"/>
          <w:sz w:val="24"/>
          <w:szCs w:val="28"/>
        </w:rPr>
        <w:t>2</w:t>
      </w:r>
      <w:r w:rsidR="00DD70FD">
        <w:rPr>
          <w:rFonts w:ascii="Times New Roman" w:hAnsi="Times New Roman"/>
          <w:sz w:val="24"/>
          <w:szCs w:val="28"/>
        </w:rPr>
        <w:t>3</w:t>
      </w:r>
    </w:p>
    <w:p w:rsidR="007C3D4E" w:rsidRPr="00342BD2" w:rsidRDefault="007C3D4E" w:rsidP="002B4D6D">
      <w:pPr>
        <w:jc w:val="center"/>
        <w:rPr>
          <w:rFonts w:ascii="Times New Roman" w:hAnsi="Times New Roman"/>
          <w:sz w:val="24"/>
          <w:szCs w:val="28"/>
        </w:rPr>
      </w:pPr>
    </w:p>
    <w:p w:rsidR="00744EDC" w:rsidRPr="00342BD2" w:rsidRDefault="00744EDC" w:rsidP="006579B6">
      <w:pPr>
        <w:spacing w:after="0" w:line="240" w:lineRule="auto"/>
        <w:jc w:val="center"/>
        <w:outlineLvl w:val="0"/>
        <w:rPr>
          <w:rFonts w:ascii="Times New Roman" w:hAnsi="Times New Roman"/>
          <w:b/>
          <w:bCs/>
          <w:sz w:val="24"/>
          <w:szCs w:val="24"/>
        </w:rPr>
      </w:pPr>
      <w:r w:rsidRPr="00342BD2">
        <w:rPr>
          <w:rFonts w:ascii="Times New Roman" w:hAnsi="Times New Roman"/>
          <w:b/>
          <w:bCs/>
          <w:sz w:val="24"/>
          <w:szCs w:val="24"/>
        </w:rPr>
        <w:t>ЗМІСТ</w:t>
      </w:r>
    </w:p>
    <w:p w:rsidR="00744EDC" w:rsidRPr="00342BD2" w:rsidRDefault="00744EDC" w:rsidP="006579B6">
      <w:pPr>
        <w:pStyle w:val="11"/>
        <w:widowControl w:val="0"/>
        <w:spacing w:line="240" w:lineRule="auto"/>
        <w:rPr>
          <w:rFonts w:ascii="Times New Roman" w:hAnsi="Times New Roman" w:cs="Times New Roman"/>
          <w:b/>
          <w:i/>
          <w:sz w:val="24"/>
          <w:szCs w:val="24"/>
          <w:lang w:val="uk-UA"/>
        </w:rPr>
      </w:pPr>
      <w:r w:rsidRPr="00342BD2">
        <w:rPr>
          <w:rFonts w:ascii="Times New Roman" w:hAnsi="Times New Roman" w:cs="Times New Roman"/>
          <w:b/>
          <w:i/>
          <w:sz w:val="24"/>
          <w:szCs w:val="24"/>
          <w:lang w:val="uk-UA"/>
        </w:rPr>
        <w:t>Розділ 1. Загальні положення</w:t>
      </w:r>
    </w:p>
    <w:p w:rsidR="00744EDC" w:rsidRPr="00342BD2" w:rsidRDefault="00744EDC" w:rsidP="006579B6">
      <w:pPr>
        <w:pStyle w:val="11"/>
        <w:widowControl w:val="0"/>
        <w:numPr>
          <w:ilvl w:val="0"/>
          <w:numId w:val="1"/>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Терміни, які вживаються в тендерній документації</w:t>
      </w:r>
    </w:p>
    <w:p w:rsidR="00744EDC" w:rsidRPr="00342BD2" w:rsidRDefault="00744EDC" w:rsidP="006579B6">
      <w:pPr>
        <w:pStyle w:val="11"/>
        <w:widowControl w:val="0"/>
        <w:numPr>
          <w:ilvl w:val="0"/>
          <w:numId w:val="1"/>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Інформація про замовника торгів</w:t>
      </w:r>
    </w:p>
    <w:p w:rsidR="00744EDC" w:rsidRPr="00342BD2" w:rsidRDefault="00744EDC" w:rsidP="006579B6">
      <w:pPr>
        <w:pStyle w:val="11"/>
        <w:widowControl w:val="0"/>
        <w:numPr>
          <w:ilvl w:val="0"/>
          <w:numId w:val="1"/>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 xml:space="preserve">Процедура закупівлі </w:t>
      </w:r>
    </w:p>
    <w:p w:rsidR="00744EDC" w:rsidRPr="00342BD2" w:rsidRDefault="00744EDC" w:rsidP="006579B6">
      <w:pPr>
        <w:pStyle w:val="11"/>
        <w:widowControl w:val="0"/>
        <w:numPr>
          <w:ilvl w:val="0"/>
          <w:numId w:val="1"/>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 xml:space="preserve">Інформація про предмет закупівлі </w:t>
      </w:r>
    </w:p>
    <w:p w:rsidR="00744EDC" w:rsidRPr="00342BD2" w:rsidRDefault="00744EDC" w:rsidP="006579B6">
      <w:pPr>
        <w:pStyle w:val="11"/>
        <w:widowControl w:val="0"/>
        <w:numPr>
          <w:ilvl w:val="0"/>
          <w:numId w:val="1"/>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Недискримінація учасників</w:t>
      </w:r>
    </w:p>
    <w:p w:rsidR="00744EDC" w:rsidRPr="00342BD2" w:rsidRDefault="00744EDC" w:rsidP="006579B6">
      <w:pPr>
        <w:pStyle w:val="11"/>
        <w:widowControl w:val="0"/>
        <w:numPr>
          <w:ilvl w:val="0"/>
          <w:numId w:val="1"/>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rsidR="0029475F" w:rsidRDefault="00744EDC" w:rsidP="0029475F">
      <w:pPr>
        <w:pStyle w:val="11"/>
        <w:widowControl w:val="0"/>
        <w:numPr>
          <w:ilvl w:val="0"/>
          <w:numId w:val="1"/>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rsidR="0029475F" w:rsidRPr="0029475F" w:rsidRDefault="0029475F" w:rsidP="0029475F">
      <w:pPr>
        <w:pStyle w:val="11"/>
        <w:widowControl w:val="0"/>
        <w:numPr>
          <w:ilvl w:val="0"/>
          <w:numId w:val="1"/>
        </w:numPr>
        <w:spacing w:line="240" w:lineRule="auto"/>
        <w:ind w:left="0" w:firstLine="0"/>
        <w:rPr>
          <w:rFonts w:ascii="Times New Roman" w:hAnsi="Times New Roman" w:cs="Times New Roman"/>
          <w:sz w:val="24"/>
          <w:szCs w:val="24"/>
          <w:lang w:val="uk-UA"/>
        </w:rPr>
      </w:pPr>
      <w:r>
        <w:rPr>
          <w:rFonts w:ascii="Times New Roman" w:hAnsi="Times New Roman" w:cs="Times New Roman"/>
          <w:sz w:val="24"/>
          <w:szCs w:val="24"/>
          <w:lang w:val="uk-UA"/>
        </w:rPr>
        <w:t>І</w:t>
      </w:r>
      <w:r w:rsidRPr="0029475F">
        <w:rPr>
          <w:rFonts w:ascii="Times New Roman" w:hAnsi="Times New Roman" w:cs="Times New Roman"/>
          <w:sz w:val="24"/>
          <w:szCs w:val="24"/>
          <w:lang w:val="uk-UA"/>
        </w:rPr>
        <w:t>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744EDC" w:rsidRPr="00342BD2" w:rsidRDefault="00744EDC" w:rsidP="006579B6">
      <w:pPr>
        <w:pStyle w:val="11"/>
        <w:widowControl w:val="0"/>
        <w:spacing w:line="240" w:lineRule="auto"/>
        <w:rPr>
          <w:rFonts w:ascii="Times New Roman" w:hAnsi="Times New Roman" w:cs="Times New Roman"/>
          <w:b/>
          <w:i/>
          <w:sz w:val="24"/>
          <w:szCs w:val="24"/>
          <w:lang w:val="uk-UA"/>
        </w:rPr>
      </w:pPr>
      <w:r w:rsidRPr="00342BD2">
        <w:rPr>
          <w:rFonts w:ascii="Times New Roman" w:hAnsi="Times New Roman" w:cs="Times New Roman"/>
          <w:b/>
          <w:i/>
          <w:sz w:val="24"/>
          <w:szCs w:val="24"/>
          <w:lang w:val="uk-UA"/>
        </w:rPr>
        <w:t>Розділ 2. Порядок унесення змін та надання роз’яснень до тендерної документації</w:t>
      </w:r>
    </w:p>
    <w:p w:rsidR="00744EDC" w:rsidRPr="00342BD2" w:rsidRDefault="00744EDC" w:rsidP="006579B6">
      <w:pPr>
        <w:pStyle w:val="11"/>
        <w:widowControl w:val="0"/>
        <w:numPr>
          <w:ilvl w:val="0"/>
          <w:numId w:val="2"/>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Процедура надання роз’яснень щодо тендерної документації</w:t>
      </w:r>
    </w:p>
    <w:p w:rsidR="00744EDC" w:rsidRPr="00342BD2" w:rsidRDefault="00744EDC" w:rsidP="006579B6">
      <w:pPr>
        <w:pStyle w:val="11"/>
        <w:widowControl w:val="0"/>
        <w:numPr>
          <w:ilvl w:val="0"/>
          <w:numId w:val="2"/>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Унесення змін до тендерної документації</w:t>
      </w:r>
    </w:p>
    <w:p w:rsidR="00744EDC" w:rsidRPr="00342BD2" w:rsidRDefault="00744EDC" w:rsidP="006579B6">
      <w:pPr>
        <w:pStyle w:val="11"/>
        <w:widowControl w:val="0"/>
        <w:spacing w:line="240" w:lineRule="auto"/>
        <w:rPr>
          <w:rFonts w:ascii="Times New Roman" w:hAnsi="Times New Roman" w:cs="Times New Roman"/>
          <w:b/>
          <w:i/>
          <w:sz w:val="24"/>
          <w:szCs w:val="24"/>
          <w:lang w:val="uk-UA"/>
        </w:rPr>
      </w:pPr>
      <w:r w:rsidRPr="00342BD2">
        <w:rPr>
          <w:rFonts w:ascii="Times New Roman" w:hAnsi="Times New Roman" w:cs="Times New Roman"/>
          <w:b/>
          <w:i/>
          <w:sz w:val="24"/>
          <w:szCs w:val="24"/>
          <w:lang w:val="uk-UA"/>
        </w:rPr>
        <w:t>Розділ 3. Інструкція з підготовки тендерної пропозиції</w:t>
      </w:r>
    </w:p>
    <w:p w:rsidR="00744EDC" w:rsidRPr="00342BD2" w:rsidRDefault="00744EDC" w:rsidP="006579B6">
      <w:pPr>
        <w:pStyle w:val="11"/>
        <w:widowControl w:val="0"/>
        <w:numPr>
          <w:ilvl w:val="0"/>
          <w:numId w:val="3"/>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Зміст і спосіб подання тендерної пропозиції</w:t>
      </w:r>
    </w:p>
    <w:p w:rsidR="00744EDC" w:rsidRPr="00342BD2" w:rsidRDefault="00744EDC" w:rsidP="006579B6">
      <w:pPr>
        <w:pStyle w:val="11"/>
        <w:widowControl w:val="0"/>
        <w:numPr>
          <w:ilvl w:val="0"/>
          <w:numId w:val="3"/>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Забезпечення тендерної пропозиції</w:t>
      </w:r>
    </w:p>
    <w:p w:rsidR="00744EDC" w:rsidRPr="00342BD2" w:rsidRDefault="00744EDC" w:rsidP="006579B6">
      <w:pPr>
        <w:pStyle w:val="11"/>
        <w:widowControl w:val="0"/>
        <w:numPr>
          <w:ilvl w:val="0"/>
          <w:numId w:val="3"/>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Умови повернення чи неповернення забезпечення тендерної пропозиції</w:t>
      </w:r>
    </w:p>
    <w:p w:rsidR="00744EDC" w:rsidRPr="00342BD2" w:rsidRDefault="00744EDC" w:rsidP="006579B6">
      <w:pPr>
        <w:pStyle w:val="11"/>
        <w:widowControl w:val="0"/>
        <w:numPr>
          <w:ilvl w:val="0"/>
          <w:numId w:val="3"/>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Строк, протягом якого тендерні пропозиції є дійсними</w:t>
      </w:r>
    </w:p>
    <w:p w:rsidR="00744EDC" w:rsidRPr="00342BD2" w:rsidRDefault="00744EDC" w:rsidP="006579B6">
      <w:pPr>
        <w:pStyle w:val="11"/>
        <w:widowControl w:val="0"/>
        <w:numPr>
          <w:ilvl w:val="0"/>
          <w:numId w:val="3"/>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Кваліфікаційні критерії до учасників та вимоги, установлені статтею 17 Закону</w:t>
      </w:r>
    </w:p>
    <w:p w:rsidR="00744EDC" w:rsidRPr="00342BD2" w:rsidRDefault="00744EDC" w:rsidP="006579B6">
      <w:pPr>
        <w:pStyle w:val="11"/>
        <w:widowControl w:val="0"/>
        <w:numPr>
          <w:ilvl w:val="0"/>
          <w:numId w:val="3"/>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Інформація про технічні, якісні та кількісні характеристики предмета закупівлі</w:t>
      </w:r>
    </w:p>
    <w:p w:rsidR="00744EDC" w:rsidRPr="00342BD2" w:rsidRDefault="00744EDC" w:rsidP="006579B6">
      <w:pPr>
        <w:pStyle w:val="11"/>
        <w:widowControl w:val="0"/>
        <w:numPr>
          <w:ilvl w:val="0"/>
          <w:numId w:val="3"/>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Інформація про субпідрядника (у випадку закупівлі робіт</w:t>
      </w:r>
      <w:r w:rsidR="00715785" w:rsidRPr="00342BD2">
        <w:rPr>
          <w:rFonts w:ascii="Times New Roman" w:hAnsi="Times New Roman" w:cs="Times New Roman"/>
          <w:sz w:val="24"/>
          <w:szCs w:val="24"/>
          <w:lang w:val="uk-UA"/>
        </w:rPr>
        <w:t>/послуг</w:t>
      </w:r>
      <w:r w:rsidRPr="00342BD2">
        <w:rPr>
          <w:rFonts w:ascii="Times New Roman" w:hAnsi="Times New Roman" w:cs="Times New Roman"/>
          <w:sz w:val="24"/>
          <w:szCs w:val="24"/>
          <w:lang w:val="uk-UA"/>
        </w:rPr>
        <w:t>)</w:t>
      </w:r>
    </w:p>
    <w:p w:rsidR="00744EDC" w:rsidRPr="00342BD2" w:rsidRDefault="00744EDC" w:rsidP="006579B6">
      <w:pPr>
        <w:pStyle w:val="11"/>
        <w:widowControl w:val="0"/>
        <w:numPr>
          <w:ilvl w:val="0"/>
          <w:numId w:val="3"/>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Унесення змін або відкликання тендерної пропозиції учасником</w:t>
      </w:r>
    </w:p>
    <w:p w:rsidR="00744EDC" w:rsidRPr="00342BD2" w:rsidRDefault="00744EDC" w:rsidP="006579B6">
      <w:pPr>
        <w:pStyle w:val="11"/>
        <w:widowControl w:val="0"/>
        <w:spacing w:line="240" w:lineRule="auto"/>
        <w:rPr>
          <w:rFonts w:ascii="Times New Roman" w:hAnsi="Times New Roman" w:cs="Times New Roman"/>
          <w:b/>
          <w:i/>
          <w:sz w:val="24"/>
          <w:szCs w:val="24"/>
          <w:lang w:val="uk-UA"/>
        </w:rPr>
      </w:pPr>
      <w:r w:rsidRPr="00342BD2">
        <w:rPr>
          <w:rFonts w:ascii="Times New Roman" w:hAnsi="Times New Roman" w:cs="Times New Roman"/>
          <w:b/>
          <w:i/>
          <w:sz w:val="24"/>
          <w:szCs w:val="24"/>
          <w:lang w:val="uk-UA"/>
        </w:rPr>
        <w:t>Розділ 4. Подання та розкриття тендерної пропозиції</w:t>
      </w:r>
    </w:p>
    <w:p w:rsidR="00744EDC" w:rsidRPr="00342BD2" w:rsidRDefault="00744EDC" w:rsidP="006579B6">
      <w:pPr>
        <w:pStyle w:val="11"/>
        <w:widowControl w:val="0"/>
        <w:numPr>
          <w:ilvl w:val="0"/>
          <w:numId w:val="4"/>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Кінцевий строк подання тендерної пропозиції</w:t>
      </w:r>
    </w:p>
    <w:p w:rsidR="00744EDC" w:rsidRPr="00342BD2" w:rsidRDefault="00744EDC" w:rsidP="006579B6">
      <w:pPr>
        <w:pStyle w:val="11"/>
        <w:widowControl w:val="0"/>
        <w:numPr>
          <w:ilvl w:val="0"/>
          <w:numId w:val="4"/>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Дата та час розкриття тендерної пропозиції</w:t>
      </w:r>
    </w:p>
    <w:p w:rsidR="00744EDC" w:rsidRPr="00342BD2" w:rsidRDefault="00744EDC" w:rsidP="006579B6">
      <w:pPr>
        <w:pStyle w:val="11"/>
        <w:widowControl w:val="0"/>
        <w:spacing w:line="240" w:lineRule="auto"/>
        <w:rPr>
          <w:rFonts w:ascii="Times New Roman" w:hAnsi="Times New Roman" w:cs="Times New Roman"/>
          <w:b/>
          <w:i/>
          <w:sz w:val="24"/>
          <w:szCs w:val="24"/>
          <w:lang w:val="uk-UA"/>
        </w:rPr>
      </w:pPr>
      <w:r w:rsidRPr="00342BD2">
        <w:rPr>
          <w:rFonts w:ascii="Times New Roman" w:hAnsi="Times New Roman" w:cs="Times New Roman"/>
          <w:b/>
          <w:i/>
          <w:sz w:val="24"/>
          <w:szCs w:val="24"/>
          <w:lang w:val="uk-UA"/>
        </w:rPr>
        <w:t>Розділ 5. Оцінка тендерної пропозиції</w:t>
      </w:r>
    </w:p>
    <w:p w:rsidR="00744EDC" w:rsidRPr="00342BD2" w:rsidRDefault="00744EDC" w:rsidP="006579B6">
      <w:pPr>
        <w:pStyle w:val="11"/>
        <w:widowControl w:val="0"/>
        <w:numPr>
          <w:ilvl w:val="0"/>
          <w:numId w:val="5"/>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744EDC" w:rsidRPr="00342BD2" w:rsidRDefault="00744EDC" w:rsidP="006579B6">
      <w:pPr>
        <w:pStyle w:val="11"/>
        <w:widowControl w:val="0"/>
        <w:numPr>
          <w:ilvl w:val="0"/>
          <w:numId w:val="5"/>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Інша інформація</w:t>
      </w:r>
    </w:p>
    <w:p w:rsidR="00744EDC" w:rsidRPr="00342BD2" w:rsidRDefault="00744EDC" w:rsidP="006579B6">
      <w:pPr>
        <w:pStyle w:val="11"/>
        <w:widowControl w:val="0"/>
        <w:numPr>
          <w:ilvl w:val="0"/>
          <w:numId w:val="5"/>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Відхилення тендерних пропозицій</w:t>
      </w:r>
    </w:p>
    <w:p w:rsidR="00744EDC" w:rsidRPr="00342BD2" w:rsidRDefault="00744EDC" w:rsidP="006579B6">
      <w:pPr>
        <w:pStyle w:val="11"/>
        <w:widowControl w:val="0"/>
        <w:spacing w:line="240" w:lineRule="auto"/>
        <w:rPr>
          <w:rFonts w:ascii="Times New Roman" w:hAnsi="Times New Roman" w:cs="Times New Roman"/>
          <w:b/>
          <w:i/>
          <w:sz w:val="24"/>
          <w:szCs w:val="24"/>
          <w:lang w:val="uk-UA"/>
        </w:rPr>
      </w:pPr>
      <w:r w:rsidRPr="00342BD2">
        <w:rPr>
          <w:rFonts w:ascii="Times New Roman" w:hAnsi="Times New Roman" w:cs="Times New Roman"/>
          <w:b/>
          <w:i/>
          <w:sz w:val="24"/>
          <w:szCs w:val="24"/>
          <w:lang w:val="uk-UA"/>
        </w:rPr>
        <w:t>Розділ 6. Результати торгів та укладання договору про закупівлю</w:t>
      </w:r>
    </w:p>
    <w:p w:rsidR="00744EDC" w:rsidRPr="00342BD2" w:rsidRDefault="00744EDC" w:rsidP="006579B6">
      <w:pPr>
        <w:pStyle w:val="11"/>
        <w:widowControl w:val="0"/>
        <w:numPr>
          <w:ilvl w:val="0"/>
          <w:numId w:val="6"/>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Відміна замовником торгів чи визнання їх такими, що не відбулися</w:t>
      </w:r>
    </w:p>
    <w:p w:rsidR="00744EDC" w:rsidRPr="00342BD2" w:rsidRDefault="00744EDC" w:rsidP="006579B6">
      <w:pPr>
        <w:pStyle w:val="11"/>
        <w:widowControl w:val="0"/>
        <w:numPr>
          <w:ilvl w:val="0"/>
          <w:numId w:val="6"/>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Строк укладання договору</w:t>
      </w:r>
    </w:p>
    <w:p w:rsidR="00744EDC" w:rsidRPr="00342BD2" w:rsidRDefault="00744EDC" w:rsidP="006579B6">
      <w:pPr>
        <w:pStyle w:val="11"/>
        <w:widowControl w:val="0"/>
        <w:numPr>
          <w:ilvl w:val="0"/>
          <w:numId w:val="6"/>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 xml:space="preserve">Проект договору про закупівлю </w:t>
      </w:r>
    </w:p>
    <w:p w:rsidR="00744EDC" w:rsidRPr="00342BD2" w:rsidRDefault="00744EDC" w:rsidP="006579B6">
      <w:pPr>
        <w:pStyle w:val="11"/>
        <w:widowControl w:val="0"/>
        <w:numPr>
          <w:ilvl w:val="0"/>
          <w:numId w:val="6"/>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Істотні умови, що обов’язково включаються до договору про закупівлю</w:t>
      </w:r>
    </w:p>
    <w:p w:rsidR="00744EDC" w:rsidRPr="00342BD2" w:rsidRDefault="00744EDC" w:rsidP="006579B6">
      <w:pPr>
        <w:pStyle w:val="11"/>
        <w:widowControl w:val="0"/>
        <w:numPr>
          <w:ilvl w:val="0"/>
          <w:numId w:val="6"/>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Дії замовника при відмові переможця торгів підписати договір про закупівлю</w:t>
      </w:r>
    </w:p>
    <w:p w:rsidR="00744EDC" w:rsidRPr="00342BD2" w:rsidRDefault="00744EDC" w:rsidP="006579B6">
      <w:pPr>
        <w:pStyle w:val="11"/>
        <w:widowControl w:val="0"/>
        <w:numPr>
          <w:ilvl w:val="0"/>
          <w:numId w:val="6"/>
        </w:numPr>
        <w:spacing w:line="240" w:lineRule="auto"/>
        <w:ind w:left="0" w:firstLine="0"/>
        <w:rPr>
          <w:rFonts w:ascii="Times New Roman" w:hAnsi="Times New Roman" w:cs="Times New Roman"/>
          <w:sz w:val="24"/>
          <w:szCs w:val="24"/>
          <w:lang w:val="uk-UA"/>
        </w:rPr>
      </w:pPr>
      <w:r w:rsidRPr="00342BD2">
        <w:rPr>
          <w:rFonts w:ascii="Times New Roman" w:hAnsi="Times New Roman"/>
          <w:sz w:val="24"/>
          <w:szCs w:val="24"/>
          <w:lang w:val="uk-UA"/>
        </w:rPr>
        <w:t>Забезпечення виконання договору про закупівлю</w:t>
      </w:r>
    </w:p>
    <w:p w:rsidR="00744EDC" w:rsidRPr="00342BD2" w:rsidRDefault="00744EDC" w:rsidP="006579B6">
      <w:pPr>
        <w:spacing w:after="0" w:line="240" w:lineRule="auto"/>
        <w:ind w:firstLine="708"/>
        <w:jc w:val="both"/>
        <w:rPr>
          <w:rFonts w:ascii="Times New Roman" w:hAnsi="Times New Roman"/>
          <w:sz w:val="24"/>
          <w:szCs w:val="24"/>
          <w:highlight w:val="yellow"/>
        </w:rPr>
      </w:pPr>
    </w:p>
    <w:p w:rsidR="00C3064C" w:rsidRPr="00342BD2" w:rsidRDefault="00744EDC" w:rsidP="006579B6">
      <w:pPr>
        <w:pStyle w:val="11"/>
        <w:widowControl w:val="0"/>
        <w:spacing w:line="240" w:lineRule="auto"/>
        <w:rPr>
          <w:rFonts w:ascii="Times New Roman" w:hAnsi="Times New Roman" w:cs="Times New Roman"/>
          <w:b/>
          <w:i/>
          <w:sz w:val="24"/>
          <w:szCs w:val="24"/>
          <w:lang w:val="uk-UA"/>
        </w:rPr>
      </w:pPr>
      <w:r w:rsidRPr="00342BD2">
        <w:rPr>
          <w:rFonts w:ascii="Times New Roman" w:hAnsi="Times New Roman" w:cs="Times New Roman"/>
          <w:b/>
          <w:i/>
          <w:sz w:val="24"/>
          <w:szCs w:val="24"/>
          <w:lang w:val="uk-UA"/>
        </w:rPr>
        <w:t>Додатки до тендерної документації, що завантажуються до електронної системи закупівель окремими файлами:</w:t>
      </w:r>
    </w:p>
    <w:p w:rsidR="00C3064C" w:rsidRPr="00342BD2" w:rsidRDefault="00C3064C" w:rsidP="006579B6">
      <w:pPr>
        <w:spacing w:after="0" w:line="240" w:lineRule="auto"/>
        <w:ind w:firstLine="284"/>
        <w:jc w:val="both"/>
        <w:rPr>
          <w:rFonts w:ascii="Times New Roman" w:eastAsia="Times New Roman" w:hAnsi="Times New Roman" w:cs="Times New Roman"/>
          <w:sz w:val="24"/>
          <w:szCs w:val="24"/>
        </w:rPr>
      </w:pPr>
      <w:r w:rsidRPr="00342BD2">
        <w:rPr>
          <w:rFonts w:ascii="Times New Roman" w:eastAsia="Times New Roman" w:hAnsi="Times New Roman" w:cs="Times New Roman"/>
          <w:b/>
          <w:sz w:val="24"/>
          <w:szCs w:val="24"/>
        </w:rPr>
        <w:t xml:space="preserve">Додаток 1. </w:t>
      </w:r>
      <w:r w:rsidRPr="00342BD2">
        <w:rPr>
          <w:rFonts w:ascii="Times New Roman" w:eastAsia="Times New Roman" w:hAnsi="Times New Roman" w:cs="Times New Roman"/>
          <w:sz w:val="24"/>
          <w:szCs w:val="24"/>
        </w:rPr>
        <w:t>Кваліфікаційні критерії та перелік документів, що підт</w:t>
      </w:r>
      <w:r w:rsidR="00BB136D" w:rsidRPr="00342BD2">
        <w:rPr>
          <w:rFonts w:ascii="Times New Roman" w:eastAsia="Times New Roman" w:hAnsi="Times New Roman" w:cs="Times New Roman"/>
          <w:sz w:val="24"/>
          <w:szCs w:val="24"/>
        </w:rPr>
        <w:t xml:space="preserve">верджують інформацію учасників </w:t>
      </w:r>
      <w:r w:rsidR="00622734" w:rsidRPr="00342BD2">
        <w:rPr>
          <w:rFonts w:ascii="Times New Roman" w:eastAsia="Times New Roman" w:hAnsi="Times New Roman" w:cs="Times New Roman"/>
          <w:sz w:val="24"/>
          <w:szCs w:val="24"/>
        </w:rPr>
        <w:t>п</w:t>
      </w:r>
      <w:r w:rsidRPr="00342BD2">
        <w:rPr>
          <w:rFonts w:ascii="Times New Roman" w:eastAsia="Times New Roman" w:hAnsi="Times New Roman" w:cs="Times New Roman"/>
          <w:sz w:val="24"/>
          <w:szCs w:val="24"/>
        </w:rPr>
        <w:t xml:space="preserve">ро відповідність їх таким критеріям; перелік </w:t>
      </w:r>
      <w:r w:rsidR="00C47AEC">
        <w:rPr>
          <w:rFonts w:ascii="Times New Roman" w:eastAsia="Times New Roman" w:hAnsi="Times New Roman" w:cs="Times New Roman"/>
          <w:sz w:val="24"/>
          <w:szCs w:val="24"/>
        </w:rPr>
        <w:t>інформації/</w:t>
      </w:r>
      <w:r w:rsidRPr="00342BD2">
        <w:rPr>
          <w:rFonts w:ascii="Times New Roman" w:eastAsia="Times New Roman" w:hAnsi="Times New Roman" w:cs="Times New Roman"/>
          <w:sz w:val="24"/>
          <w:szCs w:val="24"/>
        </w:rPr>
        <w:t>документів для підтвердження відповідності учасника</w:t>
      </w:r>
      <w:r w:rsidR="00C47AEC">
        <w:rPr>
          <w:rFonts w:ascii="Times New Roman" w:eastAsia="Times New Roman" w:hAnsi="Times New Roman" w:cs="Times New Roman"/>
          <w:sz w:val="24"/>
          <w:szCs w:val="24"/>
        </w:rPr>
        <w:t>/переможця</w:t>
      </w:r>
      <w:r w:rsidRPr="00342BD2">
        <w:rPr>
          <w:rFonts w:ascii="Times New Roman" w:eastAsia="Times New Roman" w:hAnsi="Times New Roman" w:cs="Times New Roman"/>
          <w:sz w:val="24"/>
          <w:szCs w:val="24"/>
        </w:rPr>
        <w:t xml:space="preserve"> вимогам, визначеним у статті 17 Закону, інші документи</w:t>
      </w:r>
    </w:p>
    <w:p w:rsidR="00C3064C" w:rsidRPr="00342BD2" w:rsidRDefault="00C3064C" w:rsidP="006579B6">
      <w:pPr>
        <w:spacing w:after="0" w:line="240" w:lineRule="auto"/>
        <w:ind w:firstLine="284"/>
        <w:jc w:val="both"/>
        <w:rPr>
          <w:rFonts w:ascii="Times New Roman" w:eastAsia="Times New Roman" w:hAnsi="Times New Roman" w:cs="Times New Roman"/>
          <w:b/>
          <w:bCs/>
          <w:sz w:val="24"/>
          <w:szCs w:val="24"/>
        </w:rPr>
      </w:pPr>
      <w:r w:rsidRPr="00342BD2">
        <w:rPr>
          <w:rFonts w:ascii="Times New Roman" w:eastAsia="Times New Roman" w:hAnsi="Times New Roman" w:cs="Times New Roman"/>
          <w:b/>
          <w:sz w:val="24"/>
          <w:szCs w:val="24"/>
        </w:rPr>
        <w:t>Додаток 2.</w:t>
      </w:r>
      <w:r w:rsidRPr="00342BD2">
        <w:rPr>
          <w:rFonts w:ascii="Times New Roman" w:eastAsia="Times New Roman" w:hAnsi="Times New Roman" w:cs="Times New Roman"/>
          <w:sz w:val="24"/>
          <w:szCs w:val="24"/>
        </w:rPr>
        <w:t xml:space="preserve"> Технічні вимоги до предмета закупівлі</w:t>
      </w:r>
    </w:p>
    <w:p w:rsidR="00C3064C" w:rsidRDefault="00C3064C" w:rsidP="006579B6">
      <w:pPr>
        <w:spacing w:after="0" w:line="240" w:lineRule="auto"/>
        <w:ind w:firstLine="284"/>
        <w:jc w:val="both"/>
        <w:rPr>
          <w:rFonts w:ascii="Times New Roman" w:eastAsia="Times New Roman" w:hAnsi="Times New Roman" w:cs="Times New Roman"/>
          <w:sz w:val="24"/>
          <w:szCs w:val="24"/>
        </w:rPr>
      </w:pPr>
      <w:r w:rsidRPr="00342BD2">
        <w:rPr>
          <w:rFonts w:ascii="Times New Roman" w:eastAsia="Times New Roman" w:hAnsi="Times New Roman" w:cs="Times New Roman"/>
          <w:b/>
          <w:sz w:val="24"/>
          <w:szCs w:val="24"/>
        </w:rPr>
        <w:t xml:space="preserve">Додаток 3. </w:t>
      </w:r>
      <w:r w:rsidRPr="00342BD2">
        <w:rPr>
          <w:rFonts w:ascii="Times New Roman" w:eastAsia="Times New Roman" w:hAnsi="Times New Roman" w:cs="Times New Roman"/>
          <w:sz w:val="24"/>
          <w:szCs w:val="24"/>
        </w:rPr>
        <w:t>Проект договору про закупівлю</w:t>
      </w:r>
    </w:p>
    <w:p w:rsidR="00F276EB" w:rsidRPr="00342BD2" w:rsidRDefault="00F276EB" w:rsidP="006579B6">
      <w:pPr>
        <w:spacing w:after="0" w:line="240" w:lineRule="auto"/>
        <w:ind w:firstLine="284"/>
        <w:jc w:val="both"/>
        <w:rPr>
          <w:rFonts w:ascii="Times New Roman" w:eastAsia="Times New Roman" w:hAnsi="Times New Roman" w:cs="Times New Roman"/>
          <w:sz w:val="24"/>
          <w:szCs w:val="24"/>
        </w:rPr>
      </w:pPr>
    </w:p>
    <w:p w:rsidR="00572827" w:rsidRPr="00342BD2" w:rsidRDefault="00572827" w:rsidP="00674E5B">
      <w:pPr>
        <w:spacing w:after="0" w:line="240" w:lineRule="auto"/>
        <w:jc w:val="both"/>
        <w:outlineLvl w:val="0"/>
        <w:rPr>
          <w:rFonts w:ascii="Times New Roman" w:eastAsia="Times New Roman" w:hAnsi="Times New Roman" w:cs="Times New Roman"/>
          <w:b/>
          <w:sz w:val="24"/>
          <w:szCs w:val="24"/>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73"/>
      </w:tblGrid>
      <w:tr w:rsidR="00221962" w:rsidRPr="00342BD2" w:rsidTr="00117C75">
        <w:trPr>
          <w:trHeight w:val="520"/>
          <w:jc w:val="center"/>
        </w:trPr>
        <w:tc>
          <w:tcPr>
            <w:tcW w:w="576" w:type="dxa"/>
            <w:vAlign w:val="center"/>
          </w:tcPr>
          <w:p w:rsidR="00221962" w:rsidRPr="00342BD2" w:rsidRDefault="00221962" w:rsidP="00117C75">
            <w:pPr>
              <w:pStyle w:val="11"/>
              <w:widowControl w:val="0"/>
              <w:spacing w:line="240" w:lineRule="auto"/>
              <w:jc w:val="center"/>
              <w:rPr>
                <w:rFonts w:ascii="Times New Roman" w:hAnsi="Times New Roman" w:cs="Times New Roman"/>
                <w:sz w:val="24"/>
                <w:szCs w:val="24"/>
                <w:lang w:val="uk-UA"/>
              </w:rPr>
            </w:pPr>
            <w:r w:rsidRPr="00342BD2">
              <w:rPr>
                <w:rFonts w:ascii="Times New Roman" w:hAnsi="Times New Roman" w:cs="Times New Roman"/>
                <w:b/>
                <w:sz w:val="24"/>
                <w:szCs w:val="24"/>
                <w:lang w:val="uk-UA"/>
              </w:rPr>
              <w:t xml:space="preserve">   </w:t>
            </w:r>
          </w:p>
        </w:tc>
        <w:tc>
          <w:tcPr>
            <w:tcW w:w="9420" w:type="dxa"/>
            <w:gridSpan w:val="2"/>
            <w:vAlign w:val="center"/>
          </w:tcPr>
          <w:p w:rsidR="00221962" w:rsidRPr="00342BD2" w:rsidRDefault="00221962" w:rsidP="00117C75">
            <w:pPr>
              <w:pStyle w:val="11"/>
              <w:widowControl w:val="0"/>
              <w:spacing w:line="240" w:lineRule="auto"/>
              <w:jc w:val="center"/>
              <w:rPr>
                <w:rFonts w:ascii="Times New Roman" w:hAnsi="Times New Roman" w:cs="Times New Roman"/>
                <w:b/>
                <w:i/>
                <w:sz w:val="24"/>
                <w:szCs w:val="24"/>
                <w:lang w:val="uk-UA"/>
              </w:rPr>
            </w:pPr>
            <w:r w:rsidRPr="00342BD2">
              <w:rPr>
                <w:rFonts w:ascii="Times New Roman" w:hAnsi="Times New Roman" w:cs="Times New Roman"/>
                <w:b/>
                <w:i/>
                <w:sz w:val="24"/>
                <w:szCs w:val="24"/>
                <w:lang w:val="uk-UA"/>
              </w:rPr>
              <w:t>Розділ 1. Загальні положення</w:t>
            </w:r>
          </w:p>
        </w:tc>
      </w:tr>
      <w:tr w:rsidR="00221962" w:rsidRPr="00342BD2" w:rsidTr="00F611D5">
        <w:trPr>
          <w:trHeight w:val="520"/>
          <w:jc w:val="center"/>
        </w:trPr>
        <w:tc>
          <w:tcPr>
            <w:tcW w:w="576" w:type="dxa"/>
            <w:vAlign w:val="center"/>
          </w:tcPr>
          <w:p w:rsidR="00221962" w:rsidRPr="00342BD2" w:rsidRDefault="00221962" w:rsidP="00117C75">
            <w:pPr>
              <w:pStyle w:val="11"/>
              <w:widowControl w:val="0"/>
              <w:spacing w:line="240" w:lineRule="auto"/>
              <w:jc w:val="center"/>
              <w:rPr>
                <w:rFonts w:ascii="Times New Roman" w:hAnsi="Times New Roman" w:cs="Times New Roman"/>
                <w:sz w:val="24"/>
                <w:szCs w:val="24"/>
                <w:lang w:val="uk-UA"/>
              </w:rPr>
            </w:pPr>
            <w:r w:rsidRPr="00342BD2">
              <w:rPr>
                <w:rFonts w:ascii="Times New Roman" w:hAnsi="Times New Roman" w:cs="Times New Roman"/>
                <w:sz w:val="24"/>
                <w:szCs w:val="24"/>
                <w:lang w:val="uk-UA"/>
              </w:rPr>
              <w:t>1</w:t>
            </w:r>
          </w:p>
        </w:tc>
        <w:tc>
          <w:tcPr>
            <w:tcW w:w="3147" w:type="dxa"/>
            <w:vAlign w:val="center"/>
          </w:tcPr>
          <w:p w:rsidR="00221962" w:rsidRPr="00342BD2" w:rsidRDefault="00221962" w:rsidP="00117C75">
            <w:pPr>
              <w:pStyle w:val="11"/>
              <w:widowControl w:val="0"/>
              <w:spacing w:line="240" w:lineRule="auto"/>
              <w:jc w:val="center"/>
              <w:rPr>
                <w:rFonts w:ascii="Times New Roman" w:hAnsi="Times New Roman" w:cs="Times New Roman"/>
                <w:sz w:val="24"/>
                <w:szCs w:val="24"/>
                <w:lang w:val="uk-UA"/>
              </w:rPr>
            </w:pPr>
            <w:r w:rsidRPr="00342BD2">
              <w:rPr>
                <w:rFonts w:ascii="Times New Roman" w:hAnsi="Times New Roman" w:cs="Times New Roman"/>
                <w:sz w:val="24"/>
                <w:szCs w:val="24"/>
                <w:lang w:val="uk-UA"/>
              </w:rPr>
              <w:t>2</w:t>
            </w:r>
          </w:p>
        </w:tc>
        <w:tc>
          <w:tcPr>
            <w:tcW w:w="6273" w:type="dxa"/>
            <w:vAlign w:val="center"/>
          </w:tcPr>
          <w:p w:rsidR="00221962" w:rsidRPr="00342BD2" w:rsidRDefault="00221962" w:rsidP="00117C75">
            <w:pPr>
              <w:pStyle w:val="11"/>
              <w:widowControl w:val="0"/>
              <w:spacing w:line="240" w:lineRule="auto"/>
              <w:jc w:val="center"/>
              <w:rPr>
                <w:rFonts w:ascii="Times New Roman" w:hAnsi="Times New Roman" w:cs="Times New Roman"/>
                <w:sz w:val="24"/>
                <w:szCs w:val="24"/>
                <w:lang w:val="uk-UA"/>
              </w:rPr>
            </w:pPr>
            <w:r w:rsidRPr="00342BD2">
              <w:rPr>
                <w:rFonts w:ascii="Times New Roman" w:hAnsi="Times New Roman" w:cs="Times New Roman"/>
                <w:sz w:val="24"/>
                <w:szCs w:val="24"/>
                <w:lang w:val="uk-UA"/>
              </w:rPr>
              <w:t>3</w:t>
            </w:r>
          </w:p>
        </w:tc>
      </w:tr>
      <w:tr w:rsidR="00221962" w:rsidRPr="00342BD2" w:rsidTr="00F611D5">
        <w:trPr>
          <w:trHeight w:val="520"/>
          <w:jc w:val="center"/>
        </w:trPr>
        <w:tc>
          <w:tcPr>
            <w:tcW w:w="576" w:type="dxa"/>
          </w:tcPr>
          <w:p w:rsidR="00221962" w:rsidRPr="00342BD2" w:rsidRDefault="00221962" w:rsidP="00117C75">
            <w:pPr>
              <w:pStyle w:val="11"/>
              <w:widowControl w:val="0"/>
              <w:spacing w:line="240" w:lineRule="auto"/>
              <w:rPr>
                <w:rFonts w:ascii="Times New Roman" w:hAnsi="Times New Roman" w:cs="Times New Roman"/>
                <w:sz w:val="24"/>
                <w:szCs w:val="24"/>
                <w:lang w:val="uk-UA"/>
              </w:rPr>
            </w:pPr>
            <w:r w:rsidRPr="00342BD2">
              <w:rPr>
                <w:rFonts w:ascii="Times New Roman" w:hAnsi="Times New Roman" w:cs="Times New Roman"/>
                <w:sz w:val="24"/>
                <w:szCs w:val="24"/>
                <w:lang w:val="uk-UA"/>
              </w:rPr>
              <w:t>1</w:t>
            </w:r>
          </w:p>
        </w:tc>
        <w:tc>
          <w:tcPr>
            <w:tcW w:w="3147" w:type="dxa"/>
          </w:tcPr>
          <w:p w:rsidR="00221962" w:rsidRPr="00342BD2" w:rsidRDefault="00221962" w:rsidP="00117C75">
            <w:pPr>
              <w:pStyle w:val="11"/>
              <w:widowControl w:val="0"/>
              <w:spacing w:line="240" w:lineRule="auto"/>
              <w:rPr>
                <w:rFonts w:ascii="Times New Roman" w:hAnsi="Times New Roman" w:cs="Times New Roman"/>
                <w:b/>
                <w:sz w:val="24"/>
                <w:szCs w:val="24"/>
                <w:lang w:val="uk-UA"/>
              </w:rPr>
            </w:pPr>
            <w:r w:rsidRPr="00342BD2">
              <w:rPr>
                <w:rFonts w:ascii="Times New Roman" w:hAnsi="Times New Roman" w:cs="Times New Roman"/>
                <w:b/>
                <w:sz w:val="24"/>
                <w:szCs w:val="24"/>
                <w:lang w:val="uk-UA"/>
              </w:rPr>
              <w:t>Терміни, які вживаються в тендерній документації</w:t>
            </w:r>
          </w:p>
        </w:tc>
        <w:tc>
          <w:tcPr>
            <w:tcW w:w="6273" w:type="dxa"/>
            <w:vAlign w:val="center"/>
          </w:tcPr>
          <w:p w:rsidR="00C47AEC" w:rsidRDefault="00233CFE" w:rsidP="00247CB3">
            <w:pPr>
              <w:pStyle w:val="11"/>
              <w:widowControl w:val="0"/>
              <w:spacing w:line="240" w:lineRule="auto"/>
              <w:jc w:val="both"/>
              <w:rPr>
                <w:rFonts w:ascii="Times New Roman" w:hAnsi="Times New Roman" w:cs="Times New Roman"/>
                <w:sz w:val="24"/>
                <w:szCs w:val="24"/>
                <w:lang w:val="uk-UA"/>
              </w:rPr>
            </w:pPr>
            <w:r w:rsidRPr="00342BD2">
              <w:rPr>
                <w:rFonts w:ascii="Times New Roman" w:hAnsi="Times New Roman" w:cs="Times New Roman"/>
                <w:sz w:val="24"/>
                <w:szCs w:val="24"/>
                <w:lang w:val="uk-UA"/>
              </w:rPr>
              <w:t xml:space="preserve">Тендерну документацію розроблено відповідно до вимог </w:t>
            </w:r>
            <w:hyperlink r:id="rId8">
              <w:r w:rsidRPr="00342BD2">
                <w:rPr>
                  <w:rFonts w:ascii="Times New Roman" w:hAnsi="Times New Roman" w:cs="Times New Roman"/>
                  <w:sz w:val="24"/>
                  <w:szCs w:val="24"/>
                  <w:lang w:val="uk-UA"/>
                </w:rPr>
                <w:t>Закону</w:t>
              </w:r>
            </w:hyperlink>
            <w:r w:rsidRPr="00342BD2">
              <w:rPr>
                <w:rFonts w:ascii="Times New Roman" w:hAnsi="Times New Roman" w:cs="Times New Roman"/>
                <w:sz w:val="24"/>
                <w:szCs w:val="24"/>
                <w:lang w:val="uk-UA"/>
              </w:rPr>
              <w:t xml:space="preserve"> України «Про публічні закупівлі» (далі – Закон)</w:t>
            </w:r>
            <w:r w:rsidRPr="00C6711A">
              <w:rPr>
                <w:rFonts w:ascii="Times New Roman" w:hAnsi="Times New Roman"/>
                <w:sz w:val="24"/>
                <w:szCs w:val="24"/>
                <w:lang w:val="uk-UA" w:eastAsia="uk-UA"/>
              </w:rPr>
              <w:t xml:space="preserve">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Pr="00342BD2">
              <w:rPr>
                <w:rFonts w:ascii="Times New Roman" w:hAnsi="Times New Roman" w:cs="Times New Roman"/>
                <w:sz w:val="24"/>
                <w:szCs w:val="24"/>
                <w:lang w:val="uk-UA"/>
              </w:rPr>
              <w:t xml:space="preserve"> </w:t>
            </w:r>
          </w:p>
          <w:p w:rsidR="00221962" w:rsidRPr="00342BD2" w:rsidRDefault="00233CFE" w:rsidP="00247CB3">
            <w:pPr>
              <w:pStyle w:val="11"/>
              <w:widowControl w:val="0"/>
              <w:spacing w:line="240" w:lineRule="auto"/>
              <w:jc w:val="both"/>
              <w:rPr>
                <w:rFonts w:ascii="Times New Roman" w:hAnsi="Times New Roman" w:cs="Times New Roman"/>
                <w:sz w:val="24"/>
                <w:szCs w:val="24"/>
                <w:lang w:val="uk-UA"/>
              </w:rPr>
            </w:pPr>
            <w:r w:rsidRPr="00342BD2">
              <w:rPr>
                <w:rFonts w:ascii="Times New Roman" w:hAnsi="Times New Roman" w:cs="Times New Roman"/>
                <w:sz w:val="24"/>
                <w:szCs w:val="24"/>
                <w:lang w:val="uk-UA"/>
              </w:rPr>
              <w:t>Терміни, які використовуються в цій документації, вживаються у значенні, наведеному в Законі.</w:t>
            </w:r>
          </w:p>
        </w:tc>
      </w:tr>
      <w:tr w:rsidR="00221962" w:rsidRPr="00342BD2" w:rsidTr="00F611D5">
        <w:trPr>
          <w:trHeight w:val="520"/>
          <w:jc w:val="center"/>
        </w:trPr>
        <w:tc>
          <w:tcPr>
            <w:tcW w:w="576" w:type="dxa"/>
          </w:tcPr>
          <w:p w:rsidR="00221962" w:rsidRPr="00342BD2" w:rsidRDefault="00221962" w:rsidP="00117C75">
            <w:pPr>
              <w:pStyle w:val="11"/>
              <w:widowControl w:val="0"/>
              <w:spacing w:line="240" w:lineRule="auto"/>
              <w:rPr>
                <w:rFonts w:ascii="Times New Roman" w:hAnsi="Times New Roman" w:cs="Times New Roman"/>
                <w:sz w:val="24"/>
                <w:szCs w:val="24"/>
                <w:lang w:val="uk-UA"/>
              </w:rPr>
            </w:pPr>
            <w:r w:rsidRPr="00342BD2">
              <w:rPr>
                <w:rFonts w:ascii="Times New Roman" w:hAnsi="Times New Roman" w:cs="Times New Roman"/>
                <w:sz w:val="24"/>
                <w:szCs w:val="24"/>
                <w:lang w:val="uk-UA"/>
              </w:rPr>
              <w:t>2</w:t>
            </w:r>
          </w:p>
        </w:tc>
        <w:tc>
          <w:tcPr>
            <w:tcW w:w="3147" w:type="dxa"/>
          </w:tcPr>
          <w:p w:rsidR="00221962" w:rsidRPr="00342BD2" w:rsidRDefault="00221962" w:rsidP="00117C75">
            <w:pPr>
              <w:pStyle w:val="11"/>
              <w:widowControl w:val="0"/>
              <w:spacing w:line="240" w:lineRule="auto"/>
              <w:jc w:val="both"/>
              <w:rPr>
                <w:rFonts w:ascii="Times New Roman" w:hAnsi="Times New Roman" w:cs="Times New Roman"/>
                <w:b/>
                <w:sz w:val="24"/>
                <w:szCs w:val="24"/>
                <w:lang w:val="uk-UA"/>
              </w:rPr>
            </w:pPr>
            <w:r w:rsidRPr="00342BD2">
              <w:rPr>
                <w:rFonts w:ascii="Times New Roman" w:hAnsi="Times New Roman" w:cs="Times New Roman"/>
                <w:b/>
                <w:sz w:val="24"/>
                <w:szCs w:val="24"/>
                <w:lang w:val="uk-UA"/>
              </w:rPr>
              <w:t>Інформація про замовника торгів</w:t>
            </w:r>
          </w:p>
        </w:tc>
        <w:tc>
          <w:tcPr>
            <w:tcW w:w="6273" w:type="dxa"/>
          </w:tcPr>
          <w:p w:rsidR="00221962" w:rsidRPr="00342BD2" w:rsidRDefault="00221962" w:rsidP="00117C75">
            <w:pPr>
              <w:pStyle w:val="11"/>
              <w:widowControl w:val="0"/>
              <w:spacing w:line="240" w:lineRule="auto"/>
              <w:jc w:val="both"/>
              <w:rPr>
                <w:rFonts w:ascii="Times New Roman" w:hAnsi="Times New Roman" w:cs="Times New Roman"/>
                <w:sz w:val="24"/>
                <w:szCs w:val="24"/>
                <w:lang w:val="uk-UA"/>
              </w:rPr>
            </w:pPr>
          </w:p>
        </w:tc>
      </w:tr>
      <w:tr w:rsidR="00221962" w:rsidRPr="00342BD2" w:rsidTr="00F611D5">
        <w:trPr>
          <w:trHeight w:val="687"/>
          <w:jc w:val="center"/>
        </w:trPr>
        <w:tc>
          <w:tcPr>
            <w:tcW w:w="576" w:type="dxa"/>
          </w:tcPr>
          <w:p w:rsidR="00221962" w:rsidRPr="00342BD2" w:rsidRDefault="00221962" w:rsidP="00117C75">
            <w:pPr>
              <w:pStyle w:val="11"/>
              <w:widowControl w:val="0"/>
              <w:spacing w:line="240" w:lineRule="auto"/>
              <w:rPr>
                <w:rFonts w:ascii="Times New Roman" w:hAnsi="Times New Roman" w:cs="Times New Roman"/>
                <w:sz w:val="24"/>
                <w:szCs w:val="24"/>
                <w:lang w:val="uk-UA"/>
              </w:rPr>
            </w:pPr>
            <w:r w:rsidRPr="00342BD2">
              <w:rPr>
                <w:rFonts w:ascii="Times New Roman" w:hAnsi="Times New Roman" w:cs="Times New Roman"/>
                <w:sz w:val="24"/>
                <w:szCs w:val="24"/>
                <w:lang w:val="uk-UA"/>
              </w:rPr>
              <w:t>2.1</w:t>
            </w:r>
          </w:p>
        </w:tc>
        <w:tc>
          <w:tcPr>
            <w:tcW w:w="3147" w:type="dxa"/>
          </w:tcPr>
          <w:p w:rsidR="00221962" w:rsidRPr="00342BD2" w:rsidRDefault="00221962" w:rsidP="00117C75">
            <w:pPr>
              <w:pStyle w:val="11"/>
              <w:widowControl w:val="0"/>
              <w:spacing w:line="240" w:lineRule="auto"/>
              <w:ind w:right="113"/>
              <w:jc w:val="both"/>
              <w:rPr>
                <w:rFonts w:ascii="Times New Roman" w:hAnsi="Times New Roman" w:cs="Times New Roman"/>
                <w:sz w:val="24"/>
                <w:szCs w:val="24"/>
                <w:lang w:val="uk-UA"/>
              </w:rPr>
            </w:pPr>
            <w:r w:rsidRPr="00342BD2">
              <w:rPr>
                <w:rFonts w:ascii="Times New Roman" w:hAnsi="Times New Roman" w:cs="Times New Roman"/>
                <w:sz w:val="24"/>
                <w:szCs w:val="24"/>
                <w:lang w:val="uk-UA"/>
              </w:rPr>
              <w:t>повне найменування</w:t>
            </w:r>
          </w:p>
        </w:tc>
        <w:tc>
          <w:tcPr>
            <w:tcW w:w="6273" w:type="dxa"/>
          </w:tcPr>
          <w:p w:rsidR="00221962" w:rsidRPr="00342BD2" w:rsidRDefault="00221962" w:rsidP="00117C75">
            <w:pPr>
              <w:snapToGrid w:val="0"/>
              <w:jc w:val="center"/>
              <w:rPr>
                <w:rFonts w:ascii="Times New Roman" w:hAnsi="Times New Roman"/>
                <w:sz w:val="24"/>
                <w:szCs w:val="24"/>
              </w:rPr>
            </w:pPr>
            <w:r w:rsidRPr="00342BD2">
              <w:rPr>
                <w:rFonts w:ascii="Times New Roman" w:hAnsi="Times New Roman"/>
                <w:sz w:val="24"/>
                <w:szCs w:val="24"/>
              </w:rPr>
              <w:t>Львівське міське комунальне підприємство "Львівводоканал"</w:t>
            </w:r>
          </w:p>
        </w:tc>
      </w:tr>
      <w:tr w:rsidR="00221962" w:rsidRPr="00342BD2" w:rsidTr="00F611D5">
        <w:trPr>
          <w:trHeight w:val="416"/>
          <w:jc w:val="center"/>
        </w:trPr>
        <w:tc>
          <w:tcPr>
            <w:tcW w:w="576" w:type="dxa"/>
          </w:tcPr>
          <w:p w:rsidR="00221962" w:rsidRPr="00342BD2" w:rsidRDefault="00221962" w:rsidP="00117C75">
            <w:pPr>
              <w:pStyle w:val="11"/>
              <w:widowControl w:val="0"/>
              <w:spacing w:line="240" w:lineRule="auto"/>
              <w:rPr>
                <w:rFonts w:ascii="Times New Roman" w:hAnsi="Times New Roman" w:cs="Times New Roman"/>
                <w:sz w:val="24"/>
                <w:szCs w:val="24"/>
                <w:lang w:val="uk-UA"/>
              </w:rPr>
            </w:pPr>
            <w:r w:rsidRPr="00342BD2">
              <w:rPr>
                <w:rFonts w:ascii="Times New Roman" w:hAnsi="Times New Roman" w:cs="Times New Roman"/>
                <w:sz w:val="24"/>
                <w:szCs w:val="24"/>
                <w:lang w:val="uk-UA"/>
              </w:rPr>
              <w:t>2.2</w:t>
            </w:r>
          </w:p>
        </w:tc>
        <w:tc>
          <w:tcPr>
            <w:tcW w:w="3147" w:type="dxa"/>
          </w:tcPr>
          <w:p w:rsidR="00221962" w:rsidRPr="00342BD2" w:rsidRDefault="00221962" w:rsidP="00117C75">
            <w:pPr>
              <w:pStyle w:val="11"/>
              <w:widowControl w:val="0"/>
              <w:spacing w:line="240" w:lineRule="auto"/>
              <w:ind w:right="113"/>
              <w:jc w:val="both"/>
              <w:rPr>
                <w:rFonts w:ascii="Times New Roman" w:hAnsi="Times New Roman" w:cs="Times New Roman"/>
                <w:sz w:val="24"/>
                <w:szCs w:val="24"/>
                <w:lang w:val="uk-UA"/>
              </w:rPr>
            </w:pPr>
            <w:r w:rsidRPr="00342BD2">
              <w:rPr>
                <w:rFonts w:ascii="Times New Roman" w:hAnsi="Times New Roman" w:cs="Times New Roman"/>
                <w:sz w:val="24"/>
                <w:szCs w:val="24"/>
                <w:lang w:val="uk-UA"/>
              </w:rPr>
              <w:t>місцезнаходження</w:t>
            </w:r>
          </w:p>
        </w:tc>
        <w:tc>
          <w:tcPr>
            <w:tcW w:w="6273" w:type="dxa"/>
          </w:tcPr>
          <w:p w:rsidR="00221962" w:rsidRPr="00342BD2" w:rsidRDefault="00221962" w:rsidP="00117C75">
            <w:pPr>
              <w:tabs>
                <w:tab w:val="left" w:pos="6795"/>
              </w:tabs>
              <w:snapToGrid w:val="0"/>
              <w:jc w:val="both"/>
              <w:rPr>
                <w:rFonts w:ascii="Times New Roman" w:hAnsi="Times New Roman"/>
                <w:sz w:val="24"/>
                <w:szCs w:val="24"/>
              </w:rPr>
            </w:pPr>
            <w:r w:rsidRPr="00342BD2">
              <w:rPr>
                <w:rFonts w:ascii="Times New Roman" w:hAnsi="Times New Roman"/>
                <w:sz w:val="24"/>
                <w:szCs w:val="24"/>
              </w:rPr>
              <w:t xml:space="preserve">вул. Зелена </w:t>
            </w:r>
            <w:smartTag w:uri="urn:schemas-microsoft-com:office:smarttags" w:element="metricconverter">
              <w:smartTagPr>
                <w:attr w:name="ProductID" w:val="64, м"/>
              </w:smartTagPr>
              <w:r w:rsidRPr="00342BD2">
                <w:rPr>
                  <w:rFonts w:ascii="Times New Roman" w:hAnsi="Times New Roman"/>
                  <w:sz w:val="24"/>
                  <w:szCs w:val="24"/>
                </w:rPr>
                <w:t>64, м</w:t>
              </w:r>
            </w:smartTag>
            <w:r w:rsidRPr="00342BD2">
              <w:rPr>
                <w:rFonts w:ascii="Times New Roman" w:hAnsi="Times New Roman"/>
                <w:sz w:val="24"/>
                <w:szCs w:val="24"/>
              </w:rPr>
              <w:t>. Львів, Україна, 79017</w:t>
            </w:r>
          </w:p>
        </w:tc>
      </w:tr>
      <w:tr w:rsidR="002A6B3C" w:rsidRPr="00342BD2" w:rsidTr="00F611D5">
        <w:trPr>
          <w:trHeight w:val="520"/>
          <w:jc w:val="center"/>
        </w:trPr>
        <w:tc>
          <w:tcPr>
            <w:tcW w:w="576" w:type="dxa"/>
          </w:tcPr>
          <w:p w:rsidR="002A6B3C" w:rsidRPr="00342BD2" w:rsidRDefault="002A6B3C" w:rsidP="00117C75">
            <w:pPr>
              <w:pStyle w:val="11"/>
              <w:widowControl w:val="0"/>
              <w:spacing w:line="240" w:lineRule="auto"/>
              <w:rPr>
                <w:rFonts w:ascii="Times New Roman" w:hAnsi="Times New Roman" w:cs="Times New Roman"/>
                <w:sz w:val="24"/>
                <w:szCs w:val="24"/>
                <w:lang w:val="uk-UA"/>
              </w:rPr>
            </w:pPr>
            <w:r w:rsidRPr="00342BD2">
              <w:rPr>
                <w:rFonts w:ascii="Times New Roman" w:hAnsi="Times New Roman" w:cs="Times New Roman"/>
                <w:sz w:val="24"/>
                <w:szCs w:val="24"/>
                <w:lang w:val="uk-UA"/>
              </w:rPr>
              <w:t>2.3</w:t>
            </w:r>
          </w:p>
        </w:tc>
        <w:tc>
          <w:tcPr>
            <w:tcW w:w="3147" w:type="dxa"/>
          </w:tcPr>
          <w:p w:rsidR="002A6B3C" w:rsidRPr="00342BD2" w:rsidRDefault="002A6B3C" w:rsidP="00117C75">
            <w:pPr>
              <w:pStyle w:val="11"/>
              <w:widowControl w:val="0"/>
              <w:spacing w:line="240" w:lineRule="auto"/>
              <w:jc w:val="both"/>
              <w:rPr>
                <w:rFonts w:ascii="Times New Roman" w:hAnsi="Times New Roman" w:cs="Times New Roman"/>
                <w:sz w:val="24"/>
                <w:szCs w:val="24"/>
                <w:lang w:val="uk-UA"/>
              </w:rPr>
            </w:pPr>
            <w:r w:rsidRPr="00342BD2">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6273" w:type="dxa"/>
          </w:tcPr>
          <w:p w:rsidR="008279B5" w:rsidRPr="00C6711A" w:rsidRDefault="008279B5" w:rsidP="008279B5">
            <w:pPr>
              <w:spacing w:after="0" w:line="240" w:lineRule="auto"/>
              <w:rPr>
                <w:rFonts w:ascii="Times New Roman" w:hAnsi="Times New Roman" w:cs="Times New Roman"/>
                <w:b/>
                <w:sz w:val="24"/>
                <w:szCs w:val="24"/>
                <w:lang w:eastAsia="ru-RU"/>
              </w:rPr>
            </w:pPr>
            <w:r w:rsidRPr="00C6711A">
              <w:rPr>
                <w:rFonts w:ascii="Times New Roman" w:hAnsi="Times New Roman" w:cs="Times New Roman"/>
                <w:b/>
                <w:sz w:val="24"/>
                <w:szCs w:val="24"/>
                <w:lang w:eastAsia="ru-RU"/>
              </w:rPr>
              <w:t xml:space="preserve">Відповідальна особа за проведення закупівлі: </w:t>
            </w:r>
          </w:p>
          <w:p w:rsidR="00C6711A" w:rsidRPr="00762857" w:rsidRDefault="00C6711A" w:rsidP="00C6711A">
            <w:pPr>
              <w:spacing w:after="0" w:line="240" w:lineRule="auto"/>
              <w:rPr>
                <w:rFonts w:ascii="Times New Roman" w:hAnsi="Times New Roman"/>
                <w:sz w:val="24"/>
                <w:szCs w:val="24"/>
                <w:lang w:val="ru-RU" w:eastAsia="ru-RU"/>
              </w:rPr>
            </w:pPr>
            <w:r>
              <w:rPr>
                <w:rFonts w:ascii="Times New Roman" w:hAnsi="Times New Roman"/>
                <w:sz w:val="24"/>
                <w:szCs w:val="24"/>
                <w:lang w:eastAsia="ru-RU"/>
              </w:rPr>
              <w:t>Воєвода Соломія Михайлівна</w:t>
            </w:r>
            <w:r w:rsidRPr="004668B3">
              <w:rPr>
                <w:rFonts w:ascii="Times New Roman" w:hAnsi="Times New Roman"/>
                <w:sz w:val="24"/>
                <w:szCs w:val="24"/>
                <w:lang w:eastAsia="ru-RU"/>
              </w:rPr>
              <w:t xml:space="preserve">, уповноважена особа, </w:t>
            </w:r>
          </w:p>
          <w:p w:rsidR="00C6711A" w:rsidRPr="00490204" w:rsidRDefault="00C6711A" w:rsidP="00C6711A">
            <w:pPr>
              <w:spacing w:after="0" w:line="240" w:lineRule="auto"/>
              <w:rPr>
                <w:rFonts w:ascii="Times New Roman" w:hAnsi="Times New Roman"/>
                <w:sz w:val="24"/>
                <w:szCs w:val="24"/>
                <w:lang w:val="en-US" w:eastAsia="ru-RU"/>
              </w:rPr>
            </w:pPr>
            <w:proofErr w:type="spellStart"/>
            <w:r>
              <w:rPr>
                <w:rFonts w:ascii="Times New Roman" w:hAnsi="Times New Roman"/>
                <w:sz w:val="24"/>
                <w:szCs w:val="24"/>
                <w:lang w:eastAsia="ru-RU"/>
              </w:rPr>
              <w:t>Тел</w:t>
            </w:r>
            <w:proofErr w:type="spellEnd"/>
            <w:r>
              <w:rPr>
                <w:rFonts w:ascii="Times New Roman" w:hAnsi="Times New Roman"/>
                <w:sz w:val="24"/>
                <w:szCs w:val="24"/>
                <w:lang w:eastAsia="ru-RU"/>
              </w:rPr>
              <w:t>.</w:t>
            </w:r>
            <w:r w:rsidRPr="00490204">
              <w:rPr>
                <w:rFonts w:ascii="Times New Roman" w:hAnsi="Times New Roman"/>
                <w:sz w:val="24"/>
                <w:szCs w:val="24"/>
                <w:lang w:val="en-US" w:eastAsia="ru-RU"/>
              </w:rPr>
              <w:t>:</w:t>
            </w:r>
            <w:r w:rsidRPr="00490204">
              <w:t xml:space="preserve"> </w:t>
            </w:r>
            <w:r w:rsidRPr="00490204">
              <w:rPr>
                <w:rFonts w:ascii="Times New Roman" w:hAnsi="Times New Roman" w:cs="Times New Roman"/>
                <w:sz w:val="24"/>
                <w:szCs w:val="24"/>
                <w:lang w:val="en-US"/>
              </w:rPr>
              <w:t>+380</w:t>
            </w:r>
            <w:r>
              <w:rPr>
                <w:rFonts w:ascii="Times New Roman" w:hAnsi="Times New Roman" w:cs="Times New Roman"/>
                <w:sz w:val="24"/>
                <w:szCs w:val="24"/>
              </w:rPr>
              <w:t>936468772</w:t>
            </w:r>
            <w:r w:rsidRPr="004668B3">
              <w:rPr>
                <w:rFonts w:ascii="Times New Roman" w:hAnsi="Times New Roman"/>
                <w:sz w:val="24"/>
                <w:szCs w:val="24"/>
                <w:lang w:eastAsia="ru-RU"/>
              </w:rPr>
              <w:t xml:space="preserve">, </w:t>
            </w:r>
            <w:r>
              <w:rPr>
                <w:rFonts w:ascii="Times New Roman" w:hAnsi="Times New Roman"/>
                <w:sz w:val="24"/>
                <w:szCs w:val="24"/>
                <w:lang w:val="en-US" w:eastAsia="ru-RU"/>
              </w:rPr>
              <w:t>e-mail</w:t>
            </w:r>
            <w:r w:rsidRPr="00D73219">
              <w:rPr>
                <w:rFonts w:ascii="Times New Roman" w:hAnsi="Times New Roman" w:cs="Times New Roman"/>
                <w:color w:val="000000" w:themeColor="text1"/>
                <w:sz w:val="24"/>
                <w:szCs w:val="24"/>
                <w:lang w:eastAsia="ru-RU"/>
              </w:rPr>
              <w:t xml:space="preserve">: </w:t>
            </w:r>
            <w:r w:rsidRPr="00D73219">
              <w:rPr>
                <w:rFonts w:ascii="Times New Roman" w:hAnsi="Times New Roman" w:cs="Times New Roman"/>
                <w:color w:val="000000" w:themeColor="text1"/>
                <w:spacing w:val="3"/>
                <w:sz w:val="24"/>
                <w:szCs w:val="24"/>
                <w:shd w:val="clear" w:color="auto" w:fill="FFFFFF"/>
              </w:rPr>
              <w:t>s.voievoda2022@gmail.com</w:t>
            </w:r>
          </w:p>
          <w:p w:rsidR="008279B5" w:rsidRPr="00C6711A" w:rsidRDefault="008279B5" w:rsidP="008279B5">
            <w:pPr>
              <w:spacing w:after="0" w:line="240" w:lineRule="auto"/>
              <w:rPr>
                <w:rFonts w:ascii="Times New Roman" w:hAnsi="Times New Roman" w:cs="Times New Roman"/>
                <w:sz w:val="24"/>
                <w:szCs w:val="24"/>
                <w:lang w:val="en-US" w:eastAsia="ru-RU"/>
              </w:rPr>
            </w:pPr>
          </w:p>
          <w:p w:rsidR="00DD70FD" w:rsidRPr="00C33414" w:rsidRDefault="00DD70FD" w:rsidP="00DD70FD">
            <w:pPr>
              <w:spacing w:after="0" w:line="240" w:lineRule="auto"/>
              <w:jc w:val="both"/>
              <w:rPr>
                <w:rFonts w:ascii="Times New Roman" w:hAnsi="Times New Roman" w:cs="Times New Roman"/>
                <w:b/>
                <w:sz w:val="24"/>
                <w:szCs w:val="24"/>
              </w:rPr>
            </w:pPr>
            <w:r w:rsidRPr="00C33414">
              <w:rPr>
                <w:rFonts w:ascii="Times New Roman" w:hAnsi="Times New Roman" w:cs="Times New Roman"/>
                <w:b/>
                <w:sz w:val="24"/>
                <w:szCs w:val="24"/>
              </w:rPr>
              <w:t xml:space="preserve">Відповідальна особа за технічні питання закупівлі: </w:t>
            </w:r>
          </w:p>
          <w:p w:rsidR="00DD70FD" w:rsidRPr="00F64FC4" w:rsidRDefault="00DD70FD" w:rsidP="00DD70FD">
            <w:pPr>
              <w:spacing w:after="0" w:line="240" w:lineRule="auto"/>
              <w:rPr>
                <w:rFonts w:ascii="Times New Roman" w:eastAsia="Times New Roman" w:hAnsi="Times New Roman" w:cs="Times New Roman"/>
                <w:color w:val="000000" w:themeColor="text1"/>
                <w:sz w:val="24"/>
                <w:szCs w:val="24"/>
              </w:rPr>
            </w:pPr>
            <w:r w:rsidRPr="00F64FC4">
              <w:rPr>
                <w:rFonts w:ascii="Times New Roman" w:eastAsia="Times New Roman" w:hAnsi="Times New Roman" w:cs="Times New Roman"/>
                <w:color w:val="000000" w:themeColor="text1"/>
                <w:sz w:val="24"/>
                <w:szCs w:val="24"/>
              </w:rPr>
              <w:t xml:space="preserve">Начальник ВМТЗ - </w:t>
            </w:r>
            <w:proofErr w:type="spellStart"/>
            <w:r w:rsidRPr="00F64FC4">
              <w:rPr>
                <w:rFonts w:ascii="Times New Roman" w:eastAsia="Times New Roman" w:hAnsi="Times New Roman" w:cs="Times New Roman"/>
                <w:color w:val="000000" w:themeColor="text1"/>
                <w:sz w:val="24"/>
                <w:szCs w:val="24"/>
              </w:rPr>
              <w:t>Кузик</w:t>
            </w:r>
            <w:proofErr w:type="spellEnd"/>
            <w:r w:rsidRPr="00F64FC4">
              <w:rPr>
                <w:rFonts w:ascii="Times New Roman" w:eastAsia="Times New Roman" w:hAnsi="Times New Roman" w:cs="Times New Roman"/>
                <w:color w:val="000000" w:themeColor="text1"/>
                <w:sz w:val="24"/>
                <w:szCs w:val="24"/>
              </w:rPr>
              <w:t xml:space="preserve"> Ігор Володимирович</w:t>
            </w:r>
          </w:p>
          <w:p w:rsidR="002A6B3C" w:rsidRPr="004C705A" w:rsidRDefault="00DD70FD" w:rsidP="00DD70FD">
            <w:pPr>
              <w:spacing w:after="0" w:line="240" w:lineRule="auto"/>
              <w:jc w:val="both"/>
              <w:rPr>
                <w:rFonts w:ascii="Times New Roman" w:hAnsi="Times New Roman" w:cs="Times New Roman"/>
                <w:color w:val="000000" w:themeColor="text1"/>
                <w:sz w:val="24"/>
                <w:szCs w:val="24"/>
                <w:lang w:val="ru-RU"/>
              </w:rPr>
            </w:pPr>
            <w:r w:rsidRPr="00F64FC4">
              <w:rPr>
                <w:rFonts w:ascii="Times New Roman" w:hAnsi="Times New Roman" w:cs="Times New Roman"/>
                <w:color w:val="000000"/>
                <w:sz w:val="24"/>
                <w:szCs w:val="24"/>
                <w:lang w:val="en-US"/>
              </w:rPr>
              <w:t>Email</w:t>
            </w:r>
            <w:r w:rsidRPr="004C705A">
              <w:rPr>
                <w:rFonts w:ascii="Times New Roman" w:hAnsi="Times New Roman" w:cs="Times New Roman"/>
                <w:color w:val="000000"/>
                <w:sz w:val="24"/>
                <w:szCs w:val="24"/>
                <w:lang w:val="ru-RU"/>
              </w:rPr>
              <w:t xml:space="preserve">: </w:t>
            </w:r>
            <w:proofErr w:type="spellStart"/>
            <w:r w:rsidRPr="007D7C51">
              <w:rPr>
                <w:rFonts w:ascii="Times New Roman" w:hAnsi="Times New Roman" w:cs="Times New Roman"/>
                <w:color w:val="222222"/>
                <w:sz w:val="24"/>
                <w:szCs w:val="24"/>
                <w:shd w:val="clear" w:color="auto" w:fill="FFFFFF"/>
                <w:lang w:val="en-US"/>
              </w:rPr>
              <w:t>vmtz</w:t>
            </w:r>
            <w:proofErr w:type="spellEnd"/>
            <w:r w:rsidRPr="004C705A">
              <w:rPr>
                <w:rFonts w:ascii="Times New Roman" w:hAnsi="Times New Roman" w:cs="Times New Roman"/>
                <w:color w:val="222222"/>
                <w:sz w:val="24"/>
                <w:szCs w:val="24"/>
                <w:shd w:val="clear" w:color="auto" w:fill="FFFFFF"/>
                <w:lang w:val="ru-RU"/>
              </w:rPr>
              <w:t>_</w:t>
            </w:r>
            <w:proofErr w:type="spellStart"/>
            <w:r w:rsidRPr="007D7C51">
              <w:rPr>
                <w:rFonts w:ascii="Times New Roman" w:hAnsi="Times New Roman" w:cs="Times New Roman"/>
                <w:color w:val="222222"/>
                <w:sz w:val="24"/>
                <w:szCs w:val="24"/>
                <w:shd w:val="clear" w:color="auto" w:fill="FFFFFF"/>
                <w:lang w:val="en-US"/>
              </w:rPr>
              <w:t>lvk</w:t>
            </w:r>
            <w:proofErr w:type="spellEnd"/>
            <w:r w:rsidRPr="004C705A">
              <w:rPr>
                <w:rFonts w:ascii="Times New Roman" w:hAnsi="Times New Roman" w:cs="Times New Roman"/>
                <w:color w:val="222222"/>
                <w:sz w:val="24"/>
                <w:szCs w:val="24"/>
                <w:shd w:val="clear" w:color="auto" w:fill="FFFFFF"/>
                <w:lang w:val="ru-RU"/>
              </w:rPr>
              <w:t>@</w:t>
            </w:r>
            <w:proofErr w:type="spellStart"/>
            <w:r w:rsidRPr="007D7C51">
              <w:rPr>
                <w:rFonts w:ascii="Times New Roman" w:hAnsi="Times New Roman" w:cs="Times New Roman"/>
                <w:color w:val="222222"/>
                <w:sz w:val="24"/>
                <w:szCs w:val="24"/>
                <w:shd w:val="clear" w:color="auto" w:fill="FFFFFF"/>
                <w:lang w:val="en-US"/>
              </w:rPr>
              <w:t>ukr</w:t>
            </w:r>
            <w:proofErr w:type="spellEnd"/>
            <w:r w:rsidRPr="004C705A">
              <w:rPr>
                <w:rFonts w:ascii="Times New Roman" w:hAnsi="Times New Roman" w:cs="Times New Roman"/>
                <w:color w:val="222222"/>
                <w:sz w:val="24"/>
                <w:szCs w:val="24"/>
                <w:shd w:val="clear" w:color="auto" w:fill="FFFFFF"/>
                <w:lang w:val="ru-RU"/>
              </w:rPr>
              <w:t>.</w:t>
            </w:r>
            <w:r w:rsidRPr="007D7C51">
              <w:rPr>
                <w:rFonts w:ascii="Times New Roman" w:hAnsi="Times New Roman" w:cs="Times New Roman"/>
                <w:color w:val="222222"/>
                <w:sz w:val="24"/>
                <w:szCs w:val="24"/>
                <w:shd w:val="clear" w:color="auto" w:fill="FFFFFF"/>
                <w:lang w:val="en-US"/>
              </w:rPr>
              <w:t>net</w:t>
            </w:r>
            <w:r w:rsidRPr="004C705A">
              <w:rPr>
                <w:rFonts w:ascii="Times New Roman" w:hAnsi="Times New Roman" w:cs="Times New Roman"/>
                <w:color w:val="000000"/>
                <w:sz w:val="24"/>
                <w:szCs w:val="24"/>
                <w:lang w:val="ru-RU"/>
              </w:rPr>
              <w:t xml:space="preserve">, </w:t>
            </w:r>
            <w:proofErr w:type="spellStart"/>
            <w:r w:rsidRPr="007D7C51">
              <w:rPr>
                <w:rFonts w:ascii="Times New Roman" w:hAnsi="Times New Roman" w:cs="Times New Roman"/>
                <w:color w:val="000000"/>
                <w:sz w:val="24"/>
                <w:szCs w:val="24"/>
              </w:rPr>
              <w:t>моб</w:t>
            </w:r>
            <w:proofErr w:type="spellEnd"/>
            <w:r w:rsidRPr="004C705A">
              <w:rPr>
                <w:rFonts w:ascii="Times New Roman" w:hAnsi="Times New Roman" w:cs="Times New Roman"/>
                <w:color w:val="000000"/>
                <w:sz w:val="24"/>
                <w:szCs w:val="24"/>
                <w:lang w:val="ru-RU"/>
              </w:rPr>
              <w:t>.</w:t>
            </w:r>
            <w:proofErr w:type="spellStart"/>
            <w:r w:rsidRPr="00F64FC4">
              <w:rPr>
                <w:rFonts w:ascii="Times New Roman" w:hAnsi="Times New Roman" w:cs="Times New Roman"/>
                <w:color w:val="000000"/>
                <w:sz w:val="24"/>
                <w:szCs w:val="24"/>
              </w:rPr>
              <w:t>тел</w:t>
            </w:r>
            <w:proofErr w:type="spellEnd"/>
            <w:r w:rsidRPr="004C705A">
              <w:rPr>
                <w:rFonts w:ascii="Times New Roman" w:hAnsi="Times New Roman" w:cs="Times New Roman"/>
                <w:color w:val="000000"/>
                <w:sz w:val="24"/>
                <w:szCs w:val="24"/>
                <w:lang w:val="ru-RU"/>
              </w:rPr>
              <w:t>.+380677044072</w:t>
            </w:r>
          </w:p>
        </w:tc>
      </w:tr>
      <w:tr w:rsidR="002A6B3C" w:rsidRPr="00342BD2" w:rsidTr="00F611D5">
        <w:trPr>
          <w:trHeight w:val="322"/>
          <w:jc w:val="center"/>
        </w:trPr>
        <w:tc>
          <w:tcPr>
            <w:tcW w:w="576" w:type="dxa"/>
          </w:tcPr>
          <w:p w:rsidR="002A6B3C" w:rsidRPr="00342BD2" w:rsidRDefault="002A6B3C" w:rsidP="00117C75">
            <w:pPr>
              <w:pStyle w:val="11"/>
              <w:widowControl w:val="0"/>
              <w:spacing w:line="240" w:lineRule="auto"/>
              <w:rPr>
                <w:rFonts w:ascii="Times New Roman" w:hAnsi="Times New Roman" w:cs="Times New Roman"/>
                <w:sz w:val="24"/>
                <w:szCs w:val="24"/>
                <w:lang w:val="uk-UA"/>
              </w:rPr>
            </w:pPr>
            <w:r w:rsidRPr="00342BD2">
              <w:rPr>
                <w:rFonts w:ascii="Times New Roman" w:hAnsi="Times New Roman" w:cs="Times New Roman"/>
                <w:sz w:val="24"/>
                <w:szCs w:val="24"/>
                <w:lang w:val="uk-UA"/>
              </w:rPr>
              <w:t>3</w:t>
            </w:r>
          </w:p>
        </w:tc>
        <w:tc>
          <w:tcPr>
            <w:tcW w:w="3147" w:type="dxa"/>
          </w:tcPr>
          <w:p w:rsidR="002A6B3C" w:rsidRPr="00342BD2" w:rsidRDefault="002A6B3C" w:rsidP="00117C75">
            <w:pPr>
              <w:pStyle w:val="11"/>
              <w:widowControl w:val="0"/>
              <w:spacing w:line="240" w:lineRule="auto"/>
              <w:jc w:val="both"/>
              <w:rPr>
                <w:rFonts w:ascii="Times New Roman" w:hAnsi="Times New Roman" w:cs="Times New Roman"/>
                <w:b/>
                <w:sz w:val="24"/>
                <w:szCs w:val="24"/>
                <w:lang w:val="uk-UA"/>
              </w:rPr>
            </w:pPr>
            <w:r w:rsidRPr="00342BD2">
              <w:rPr>
                <w:rFonts w:ascii="Times New Roman" w:hAnsi="Times New Roman" w:cs="Times New Roman"/>
                <w:b/>
                <w:sz w:val="24"/>
                <w:szCs w:val="24"/>
                <w:lang w:val="uk-UA"/>
              </w:rPr>
              <w:t>Процедура закупівлі</w:t>
            </w:r>
          </w:p>
        </w:tc>
        <w:tc>
          <w:tcPr>
            <w:tcW w:w="6273" w:type="dxa"/>
          </w:tcPr>
          <w:p w:rsidR="002A6B3C" w:rsidRPr="00342BD2" w:rsidRDefault="002A6B3C" w:rsidP="00476DB6">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342BD2">
              <w:rPr>
                <w:rFonts w:ascii="Times New Roman" w:hAnsi="Times New Roman"/>
                <w:color w:val="000000"/>
                <w:sz w:val="24"/>
                <w:szCs w:val="24"/>
                <w:bdr w:val="none" w:sz="0" w:space="0" w:color="auto" w:frame="1"/>
              </w:rPr>
              <w:t xml:space="preserve">відкриті торги </w:t>
            </w:r>
          </w:p>
        </w:tc>
      </w:tr>
      <w:tr w:rsidR="002A6B3C" w:rsidRPr="00342BD2" w:rsidTr="00F611D5">
        <w:trPr>
          <w:trHeight w:val="520"/>
          <w:jc w:val="center"/>
        </w:trPr>
        <w:tc>
          <w:tcPr>
            <w:tcW w:w="576" w:type="dxa"/>
          </w:tcPr>
          <w:p w:rsidR="002A6B3C" w:rsidRPr="00342BD2" w:rsidRDefault="002A6B3C" w:rsidP="00117C75">
            <w:pPr>
              <w:pStyle w:val="11"/>
              <w:widowControl w:val="0"/>
              <w:spacing w:line="240" w:lineRule="auto"/>
              <w:rPr>
                <w:rFonts w:ascii="Times New Roman" w:hAnsi="Times New Roman" w:cs="Times New Roman"/>
                <w:sz w:val="24"/>
                <w:szCs w:val="24"/>
                <w:lang w:val="uk-UA"/>
              </w:rPr>
            </w:pPr>
            <w:r w:rsidRPr="00342BD2">
              <w:rPr>
                <w:rFonts w:ascii="Times New Roman" w:hAnsi="Times New Roman" w:cs="Times New Roman"/>
                <w:sz w:val="24"/>
                <w:szCs w:val="24"/>
                <w:lang w:val="uk-UA"/>
              </w:rPr>
              <w:t>4</w:t>
            </w:r>
          </w:p>
        </w:tc>
        <w:tc>
          <w:tcPr>
            <w:tcW w:w="3147" w:type="dxa"/>
          </w:tcPr>
          <w:p w:rsidR="002A6B3C" w:rsidRPr="00342BD2" w:rsidRDefault="002A6B3C" w:rsidP="00117C75">
            <w:pPr>
              <w:pStyle w:val="11"/>
              <w:widowControl w:val="0"/>
              <w:spacing w:line="240" w:lineRule="auto"/>
              <w:jc w:val="both"/>
              <w:rPr>
                <w:rFonts w:ascii="Times New Roman" w:hAnsi="Times New Roman" w:cs="Times New Roman"/>
                <w:b/>
                <w:sz w:val="24"/>
                <w:szCs w:val="24"/>
                <w:lang w:val="uk-UA"/>
              </w:rPr>
            </w:pPr>
            <w:r w:rsidRPr="00342BD2">
              <w:rPr>
                <w:rFonts w:ascii="Times New Roman" w:hAnsi="Times New Roman" w:cs="Times New Roman"/>
                <w:b/>
                <w:sz w:val="24"/>
                <w:szCs w:val="24"/>
                <w:lang w:val="uk-UA"/>
              </w:rPr>
              <w:t>Інформація про предмет закупівлі</w:t>
            </w:r>
          </w:p>
        </w:tc>
        <w:tc>
          <w:tcPr>
            <w:tcW w:w="6273" w:type="dxa"/>
          </w:tcPr>
          <w:p w:rsidR="002A6B3C" w:rsidRPr="00342BD2" w:rsidRDefault="002A6B3C" w:rsidP="00476DB6">
            <w:pPr>
              <w:spacing w:before="120" w:after="120" w:line="240" w:lineRule="auto"/>
              <w:jc w:val="center"/>
              <w:rPr>
                <w:rFonts w:ascii="Times New Roman" w:hAnsi="Times New Roman"/>
                <w:b/>
                <w:i/>
                <w:sz w:val="24"/>
                <w:szCs w:val="24"/>
              </w:rPr>
            </w:pPr>
          </w:p>
        </w:tc>
      </w:tr>
      <w:tr w:rsidR="00F61866" w:rsidRPr="00342BD2" w:rsidTr="0099073E">
        <w:trPr>
          <w:trHeight w:val="520"/>
          <w:jc w:val="center"/>
        </w:trPr>
        <w:tc>
          <w:tcPr>
            <w:tcW w:w="576" w:type="dxa"/>
          </w:tcPr>
          <w:p w:rsidR="00F61866" w:rsidRPr="00342BD2" w:rsidRDefault="00F61866" w:rsidP="00117C75">
            <w:pPr>
              <w:pStyle w:val="11"/>
              <w:widowControl w:val="0"/>
              <w:spacing w:line="240" w:lineRule="auto"/>
              <w:rPr>
                <w:rFonts w:ascii="Times New Roman" w:hAnsi="Times New Roman" w:cs="Times New Roman"/>
                <w:sz w:val="24"/>
                <w:szCs w:val="24"/>
                <w:lang w:val="uk-UA"/>
              </w:rPr>
            </w:pPr>
            <w:r w:rsidRPr="00342BD2">
              <w:rPr>
                <w:rFonts w:ascii="Times New Roman" w:hAnsi="Times New Roman" w:cs="Times New Roman"/>
                <w:sz w:val="24"/>
                <w:szCs w:val="24"/>
                <w:lang w:val="uk-UA"/>
              </w:rPr>
              <w:t>4.1</w:t>
            </w:r>
          </w:p>
        </w:tc>
        <w:tc>
          <w:tcPr>
            <w:tcW w:w="3147" w:type="dxa"/>
          </w:tcPr>
          <w:p w:rsidR="00F61866" w:rsidRPr="00342BD2" w:rsidRDefault="00F61866" w:rsidP="00117C75">
            <w:pPr>
              <w:pStyle w:val="11"/>
              <w:widowControl w:val="0"/>
              <w:spacing w:line="240" w:lineRule="auto"/>
              <w:ind w:left="-9" w:right="113"/>
              <w:jc w:val="both"/>
              <w:rPr>
                <w:rFonts w:ascii="Times New Roman" w:hAnsi="Times New Roman" w:cs="Times New Roman"/>
                <w:sz w:val="24"/>
                <w:szCs w:val="24"/>
                <w:lang w:val="uk-UA"/>
              </w:rPr>
            </w:pPr>
            <w:r w:rsidRPr="00342BD2">
              <w:rPr>
                <w:rFonts w:ascii="Times New Roman" w:hAnsi="Times New Roman" w:cs="Times New Roman"/>
                <w:sz w:val="24"/>
                <w:szCs w:val="24"/>
                <w:lang w:val="uk-UA"/>
              </w:rPr>
              <w:t>назва предмета закупівлі</w:t>
            </w:r>
          </w:p>
        </w:tc>
        <w:tc>
          <w:tcPr>
            <w:tcW w:w="6273" w:type="dxa"/>
            <w:vAlign w:val="center"/>
          </w:tcPr>
          <w:p w:rsidR="00F61866" w:rsidRPr="00342BD2" w:rsidRDefault="00DD70FD" w:rsidP="00F04B4C">
            <w:pPr>
              <w:spacing w:after="0" w:line="240" w:lineRule="auto"/>
              <w:rPr>
                <w:rFonts w:ascii="Times New Roman" w:hAnsi="Times New Roman" w:cs="Times New Roman"/>
                <w:b/>
                <w:i/>
                <w:sz w:val="24"/>
                <w:szCs w:val="24"/>
              </w:rPr>
            </w:pPr>
            <w:r w:rsidRPr="00363C90">
              <w:rPr>
                <w:rFonts w:ascii="Times New Roman" w:hAnsi="Times New Roman" w:cs="Times New Roman"/>
                <w:b/>
                <w:bCs/>
                <w:i/>
                <w:sz w:val="24"/>
                <w:szCs w:val="24"/>
              </w:rPr>
              <w:t>Папір для офісної техніки</w:t>
            </w:r>
          </w:p>
        </w:tc>
      </w:tr>
      <w:tr w:rsidR="00F61866" w:rsidRPr="00342BD2" w:rsidTr="00F611D5">
        <w:trPr>
          <w:trHeight w:val="1352"/>
          <w:jc w:val="center"/>
        </w:trPr>
        <w:tc>
          <w:tcPr>
            <w:tcW w:w="576" w:type="dxa"/>
          </w:tcPr>
          <w:p w:rsidR="00F61866" w:rsidRPr="00342BD2" w:rsidRDefault="00F61866" w:rsidP="00117C75">
            <w:pPr>
              <w:pStyle w:val="11"/>
              <w:widowControl w:val="0"/>
              <w:spacing w:line="240" w:lineRule="auto"/>
              <w:rPr>
                <w:rFonts w:ascii="Times New Roman" w:hAnsi="Times New Roman" w:cs="Times New Roman"/>
                <w:sz w:val="24"/>
                <w:szCs w:val="24"/>
                <w:lang w:val="uk-UA"/>
              </w:rPr>
            </w:pPr>
            <w:r w:rsidRPr="00342BD2">
              <w:rPr>
                <w:rFonts w:ascii="Times New Roman" w:hAnsi="Times New Roman" w:cs="Times New Roman"/>
                <w:sz w:val="24"/>
                <w:szCs w:val="24"/>
                <w:lang w:val="uk-UA"/>
              </w:rPr>
              <w:t>4.2</w:t>
            </w:r>
          </w:p>
        </w:tc>
        <w:tc>
          <w:tcPr>
            <w:tcW w:w="3147" w:type="dxa"/>
          </w:tcPr>
          <w:p w:rsidR="00F61866" w:rsidRPr="00342BD2" w:rsidRDefault="00F61866" w:rsidP="00117C75">
            <w:pPr>
              <w:pStyle w:val="11"/>
              <w:widowControl w:val="0"/>
              <w:spacing w:line="240" w:lineRule="auto"/>
              <w:ind w:left="-9" w:right="113"/>
              <w:rPr>
                <w:rFonts w:ascii="Times New Roman" w:hAnsi="Times New Roman" w:cs="Times New Roman"/>
                <w:sz w:val="24"/>
                <w:szCs w:val="24"/>
                <w:lang w:val="uk-UA"/>
              </w:rPr>
            </w:pPr>
            <w:r w:rsidRPr="00342BD2">
              <w:rPr>
                <w:rFonts w:ascii="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F61866" w:rsidRPr="00342BD2" w:rsidRDefault="005551DC" w:rsidP="00F04B4C">
            <w:pPr>
              <w:spacing w:after="0" w:line="240" w:lineRule="auto"/>
              <w:rPr>
                <w:rFonts w:ascii="Times New Roman" w:hAnsi="Times New Roman"/>
                <w:sz w:val="24"/>
                <w:szCs w:val="24"/>
              </w:rPr>
            </w:pPr>
            <w:r w:rsidRPr="00342BD2">
              <w:rPr>
                <w:rFonts w:ascii="Times New Roman" w:hAnsi="Times New Roman"/>
                <w:sz w:val="24"/>
                <w:szCs w:val="24"/>
              </w:rPr>
              <w:t xml:space="preserve">Закупівля здійснюється щодо предмету закупівлі </w:t>
            </w:r>
            <w:r w:rsidR="00F04B4C" w:rsidRPr="00342BD2">
              <w:rPr>
                <w:rFonts w:ascii="Times New Roman" w:hAnsi="Times New Roman"/>
                <w:sz w:val="24"/>
                <w:szCs w:val="24"/>
              </w:rPr>
              <w:t>в цілому.</w:t>
            </w:r>
          </w:p>
          <w:p w:rsidR="00A7153E" w:rsidRPr="00342BD2" w:rsidRDefault="00A7153E" w:rsidP="00130BA6">
            <w:pPr>
              <w:spacing w:after="0" w:line="240" w:lineRule="auto"/>
              <w:rPr>
                <w:rFonts w:ascii="Times New Roman" w:hAnsi="Times New Roman"/>
                <w:sz w:val="24"/>
                <w:szCs w:val="24"/>
                <w:lang w:eastAsia="ru-RU"/>
              </w:rPr>
            </w:pPr>
          </w:p>
        </w:tc>
      </w:tr>
      <w:tr w:rsidR="00F61866" w:rsidRPr="00342BD2" w:rsidTr="00F611D5">
        <w:trPr>
          <w:trHeight w:val="520"/>
          <w:jc w:val="center"/>
        </w:trPr>
        <w:tc>
          <w:tcPr>
            <w:tcW w:w="576" w:type="dxa"/>
          </w:tcPr>
          <w:p w:rsidR="00F61866" w:rsidRPr="00342BD2" w:rsidRDefault="00F61866" w:rsidP="00117C75">
            <w:pPr>
              <w:pStyle w:val="11"/>
              <w:widowControl w:val="0"/>
              <w:spacing w:line="240" w:lineRule="auto"/>
              <w:rPr>
                <w:rFonts w:ascii="Times New Roman" w:hAnsi="Times New Roman" w:cs="Times New Roman"/>
                <w:sz w:val="24"/>
                <w:szCs w:val="24"/>
                <w:lang w:val="uk-UA"/>
              </w:rPr>
            </w:pPr>
            <w:r w:rsidRPr="00342BD2">
              <w:rPr>
                <w:rFonts w:ascii="Times New Roman" w:hAnsi="Times New Roman" w:cs="Times New Roman"/>
                <w:sz w:val="24"/>
                <w:szCs w:val="24"/>
                <w:lang w:val="uk-UA"/>
              </w:rPr>
              <w:t>4.3</w:t>
            </w:r>
          </w:p>
        </w:tc>
        <w:tc>
          <w:tcPr>
            <w:tcW w:w="3147" w:type="dxa"/>
          </w:tcPr>
          <w:p w:rsidR="00F61866" w:rsidRPr="00342BD2" w:rsidRDefault="00F61866" w:rsidP="00117C75">
            <w:pPr>
              <w:pStyle w:val="11"/>
              <w:widowControl w:val="0"/>
              <w:spacing w:line="240" w:lineRule="auto"/>
              <w:ind w:left="-9" w:right="113"/>
              <w:jc w:val="both"/>
              <w:rPr>
                <w:rFonts w:ascii="Times New Roman" w:hAnsi="Times New Roman" w:cs="Times New Roman"/>
                <w:sz w:val="24"/>
                <w:szCs w:val="24"/>
                <w:lang w:val="uk-UA"/>
              </w:rPr>
            </w:pPr>
            <w:r w:rsidRPr="00342BD2">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273" w:type="dxa"/>
          </w:tcPr>
          <w:p w:rsidR="00F61866" w:rsidRPr="007A7C61" w:rsidRDefault="00DD70FD" w:rsidP="007A7C61">
            <w:pPr>
              <w:tabs>
                <w:tab w:val="left" w:pos="1423"/>
              </w:tabs>
              <w:snapToGrid w:val="0"/>
              <w:spacing w:after="0" w:line="240" w:lineRule="auto"/>
              <w:rPr>
                <w:rFonts w:ascii="Times New Roman" w:hAnsi="Times New Roman"/>
                <w:sz w:val="24"/>
                <w:szCs w:val="24"/>
                <w:lang w:val="ru-RU"/>
              </w:rPr>
            </w:pPr>
            <w:r>
              <w:rPr>
                <w:rFonts w:ascii="Times New Roman" w:hAnsi="Times New Roman" w:cs="Times New Roman"/>
                <w:sz w:val="24"/>
                <w:szCs w:val="24"/>
              </w:rPr>
              <w:t>7200 пачок</w:t>
            </w:r>
            <w:r w:rsidRPr="0085636C">
              <w:rPr>
                <w:rFonts w:ascii="Times New Roman" w:hAnsi="Times New Roman" w:cs="Times New Roman"/>
                <w:sz w:val="24"/>
                <w:szCs w:val="24"/>
              </w:rPr>
              <w:t>,  Львівська обл</w:t>
            </w:r>
            <w:r>
              <w:rPr>
                <w:rFonts w:ascii="Times New Roman" w:hAnsi="Times New Roman" w:cs="Times New Roman"/>
                <w:sz w:val="24"/>
                <w:szCs w:val="24"/>
              </w:rPr>
              <w:t>., місто Львів, вулиця Зелена 64</w:t>
            </w:r>
          </w:p>
        </w:tc>
      </w:tr>
      <w:tr w:rsidR="00D02DCE" w:rsidRPr="00342BD2" w:rsidTr="00D9725D">
        <w:trPr>
          <w:trHeight w:val="520"/>
          <w:jc w:val="center"/>
        </w:trPr>
        <w:tc>
          <w:tcPr>
            <w:tcW w:w="576" w:type="dxa"/>
          </w:tcPr>
          <w:p w:rsidR="00D02DCE" w:rsidRPr="00342BD2" w:rsidRDefault="00D02DCE" w:rsidP="00117C75">
            <w:pPr>
              <w:pStyle w:val="11"/>
              <w:widowControl w:val="0"/>
              <w:spacing w:line="240" w:lineRule="auto"/>
              <w:rPr>
                <w:rFonts w:ascii="Times New Roman" w:hAnsi="Times New Roman" w:cs="Times New Roman"/>
                <w:sz w:val="24"/>
                <w:szCs w:val="24"/>
                <w:lang w:val="uk-UA"/>
              </w:rPr>
            </w:pPr>
            <w:r w:rsidRPr="00342BD2">
              <w:rPr>
                <w:rFonts w:ascii="Times New Roman" w:hAnsi="Times New Roman" w:cs="Times New Roman"/>
                <w:sz w:val="24"/>
                <w:szCs w:val="24"/>
                <w:lang w:val="uk-UA"/>
              </w:rPr>
              <w:t>4.4</w:t>
            </w:r>
          </w:p>
        </w:tc>
        <w:tc>
          <w:tcPr>
            <w:tcW w:w="3147" w:type="dxa"/>
          </w:tcPr>
          <w:p w:rsidR="00D02DCE" w:rsidRPr="00342BD2" w:rsidRDefault="00D02DCE" w:rsidP="00117C75">
            <w:pPr>
              <w:pStyle w:val="11"/>
              <w:widowControl w:val="0"/>
              <w:spacing w:line="240" w:lineRule="auto"/>
              <w:ind w:left="-9" w:right="113"/>
              <w:rPr>
                <w:rFonts w:ascii="Times New Roman" w:hAnsi="Times New Roman" w:cs="Times New Roman"/>
                <w:sz w:val="24"/>
                <w:szCs w:val="24"/>
                <w:lang w:val="uk-UA"/>
              </w:rPr>
            </w:pPr>
            <w:r w:rsidRPr="00342BD2">
              <w:rPr>
                <w:rFonts w:ascii="Times New Roman" w:hAnsi="Times New Roman" w:cs="Times New Roman"/>
                <w:sz w:val="24"/>
                <w:szCs w:val="24"/>
                <w:lang w:val="uk-UA"/>
              </w:rPr>
              <w:t>строк поставки товарів (надання послуг, виконання робіт)</w:t>
            </w:r>
          </w:p>
        </w:tc>
        <w:tc>
          <w:tcPr>
            <w:tcW w:w="6273" w:type="dxa"/>
            <w:shd w:val="clear" w:color="auto" w:fill="auto"/>
          </w:tcPr>
          <w:p w:rsidR="00D02DCE" w:rsidRPr="00342BD2" w:rsidRDefault="00D02DCE" w:rsidP="00DD70FD">
            <w:pPr>
              <w:pStyle w:val="11"/>
              <w:widowControl w:val="0"/>
              <w:spacing w:before="120" w:line="240" w:lineRule="auto"/>
              <w:ind w:right="113"/>
              <w:jc w:val="both"/>
              <w:rPr>
                <w:rFonts w:ascii="Times New Roman" w:hAnsi="Times New Roman" w:cs="Times New Roman"/>
                <w:sz w:val="24"/>
                <w:szCs w:val="24"/>
                <w:lang w:val="uk-UA"/>
              </w:rPr>
            </w:pPr>
            <w:r w:rsidRPr="00ED65B4">
              <w:rPr>
                <w:rFonts w:ascii="Times New Roman" w:hAnsi="Times New Roman" w:cs="Times New Roman"/>
                <w:sz w:val="24"/>
                <w:szCs w:val="24"/>
                <w:lang w:val="uk-UA"/>
              </w:rPr>
              <w:t xml:space="preserve">До </w:t>
            </w:r>
            <w:r w:rsidR="00FB2EF1" w:rsidRPr="00ED65B4">
              <w:rPr>
                <w:rFonts w:ascii="Times New Roman" w:hAnsi="Times New Roman" w:cs="Times New Roman"/>
                <w:sz w:val="24"/>
                <w:szCs w:val="24"/>
                <w:lang w:val="uk-UA"/>
              </w:rPr>
              <w:t>31</w:t>
            </w:r>
            <w:r w:rsidRPr="00ED65B4">
              <w:rPr>
                <w:rFonts w:ascii="Times New Roman" w:hAnsi="Times New Roman" w:cs="Times New Roman"/>
                <w:sz w:val="24"/>
                <w:szCs w:val="24"/>
                <w:lang w:val="uk-UA"/>
              </w:rPr>
              <w:t>.</w:t>
            </w:r>
            <w:r w:rsidR="00FB2EF1" w:rsidRPr="00ED65B4">
              <w:rPr>
                <w:rFonts w:ascii="Times New Roman" w:hAnsi="Times New Roman" w:cs="Times New Roman"/>
                <w:sz w:val="24"/>
                <w:szCs w:val="24"/>
                <w:lang w:val="uk-UA"/>
              </w:rPr>
              <w:t>12</w:t>
            </w:r>
            <w:r w:rsidRPr="00ED65B4">
              <w:rPr>
                <w:rFonts w:ascii="Times New Roman" w:hAnsi="Times New Roman" w:cs="Times New Roman"/>
                <w:sz w:val="24"/>
                <w:szCs w:val="24"/>
                <w:lang w:val="uk-UA"/>
              </w:rPr>
              <w:t>.20</w:t>
            </w:r>
            <w:r w:rsidR="00E0747D" w:rsidRPr="00ED65B4">
              <w:rPr>
                <w:rFonts w:ascii="Times New Roman" w:hAnsi="Times New Roman" w:cs="Times New Roman"/>
                <w:sz w:val="24"/>
                <w:szCs w:val="24"/>
                <w:lang w:val="uk-UA"/>
              </w:rPr>
              <w:t>2</w:t>
            </w:r>
            <w:r w:rsidR="00DD70FD">
              <w:rPr>
                <w:rFonts w:ascii="Times New Roman" w:hAnsi="Times New Roman" w:cs="Times New Roman"/>
                <w:sz w:val="24"/>
                <w:szCs w:val="24"/>
                <w:lang w:val="uk-UA"/>
              </w:rPr>
              <w:t>3</w:t>
            </w:r>
            <w:r w:rsidR="00ED65B4">
              <w:rPr>
                <w:rFonts w:ascii="Times New Roman" w:hAnsi="Times New Roman" w:cs="Times New Roman"/>
                <w:sz w:val="24"/>
                <w:szCs w:val="24"/>
                <w:lang w:val="uk-UA"/>
              </w:rPr>
              <w:t xml:space="preserve"> </w:t>
            </w:r>
            <w:r w:rsidRPr="00ED65B4">
              <w:rPr>
                <w:rFonts w:ascii="Times New Roman" w:hAnsi="Times New Roman" w:cs="Times New Roman"/>
                <w:sz w:val="24"/>
                <w:szCs w:val="24"/>
                <w:lang w:val="uk-UA"/>
              </w:rPr>
              <w:t>р.</w:t>
            </w:r>
          </w:p>
        </w:tc>
      </w:tr>
      <w:tr w:rsidR="00D02DCE" w:rsidRPr="00342BD2" w:rsidTr="00F611D5">
        <w:trPr>
          <w:trHeight w:val="520"/>
          <w:jc w:val="center"/>
        </w:trPr>
        <w:tc>
          <w:tcPr>
            <w:tcW w:w="576" w:type="dxa"/>
          </w:tcPr>
          <w:p w:rsidR="00D02DCE" w:rsidRPr="00342BD2" w:rsidRDefault="00D02DCE" w:rsidP="00117C75">
            <w:pPr>
              <w:pStyle w:val="11"/>
              <w:widowControl w:val="0"/>
              <w:spacing w:line="240" w:lineRule="auto"/>
              <w:rPr>
                <w:rFonts w:ascii="Times New Roman" w:hAnsi="Times New Roman" w:cs="Times New Roman"/>
                <w:sz w:val="24"/>
                <w:szCs w:val="24"/>
                <w:lang w:val="uk-UA"/>
              </w:rPr>
            </w:pPr>
            <w:r w:rsidRPr="00342BD2">
              <w:rPr>
                <w:rFonts w:ascii="Times New Roman" w:hAnsi="Times New Roman" w:cs="Times New Roman"/>
                <w:sz w:val="24"/>
                <w:szCs w:val="24"/>
                <w:lang w:val="uk-UA"/>
              </w:rPr>
              <w:t>5</w:t>
            </w:r>
          </w:p>
        </w:tc>
        <w:tc>
          <w:tcPr>
            <w:tcW w:w="3147" w:type="dxa"/>
          </w:tcPr>
          <w:p w:rsidR="00D02DCE" w:rsidRPr="00342BD2" w:rsidRDefault="00D02DCE" w:rsidP="00117C75">
            <w:pPr>
              <w:pStyle w:val="11"/>
              <w:widowControl w:val="0"/>
              <w:spacing w:line="240" w:lineRule="auto"/>
              <w:ind w:right="113"/>
              <w:jc w:val="both"/>
              <w:rPr>
                <w:rFonts w:ascii="Times New Roman" w:hAnsi="Times New Roman" w:cs="Times New Roman"/>
                <w:b/>
                <w:sz w:val="24"/>
                <w:szCs w:val="24"/>
                <w:lang w:val="uk-UA"/>
              </w:rPr>
            </w:pPr>
            <w:r w:rsidRPr="00342BD2">
              <w:rPr>
                <w:rFonts w:ascii="Times New Roman" w:hAnsi="Times New Roman" w:cs="Times New Roman"/>
                <w:b/>
                <w:sz w:val="24"/>
                <w:szCs w:val="24"/>
                <w:lang w:val="uk-UA"/>
              </w:rPr>
              <w:t>Недискримінація учасників</w:t>
            </w:r>
          </w:p>
        </w:tc>
        <w:tc>
          <w:tcPr>
            <w:tcW w:w="6273" w:type="dxa"/>
          </w:tcPr>
          <w:p w:rsidR="00D02DCE" w:rsidRPr="00342BD2" w:rsidRDefault="00247CB3" w:rsidP="00247CB3">
            <w:pPr>
              <w:pStyle w:val="11"/>
              <w:widowControl w:val="0"/>
              <w:spacing w:line="240" w:lineRule="auto"/>
              <w:ind w:left="34" w:right="113" w:hanging="21"/>
              <w:jc w:val="both"/>
              <w:rPr>
                <w:rFonts w:ascii="Times New Roman" w:hAnsi="Times New Roman" w:cs="Times New Roman"/>
                <w:sz w:val="24"/>
                <w:szCs w:val="24"/>
                <w:lang w:val="uk-UA"/>
              </w:rPr>
            </w:pPr>
            <w:r w:rsidRPr="00342BD2">
              <w:rPr>
                <w:rFonts w:ascii="Times New Roman" w:eastAsia="Times New Roman" w:hAnsi="Times New Roman" w:cs="Times New Roman"/>
                <w:sz w:val="24"/>
                <w:szCs w:val="24"/>
                <w:lang w:val="uk-UA"/>
              </w:rPr>
              <w:t xml:space="preserve">Учасники (резиденти та нерезиденти) </w:t>
            </w:r>
            <w:r w:rsidR="00D02DCE" w:rsidRPr="00342BD2">
              <w:rPr>
                <w:rFonts w:ascii="Times New Roman" w:hAnsi="Times New Roman" w:cs="Times New Roman"/>
                <w:sz w:val="24"/>
                <w:szCs w:val="24"/>
                <w:lang w:val="uk-UA"/>
              </w:rPr>
              <w:t>всіх форм власності та організаційно-правових форм беруть участь у процедурах закупівель на рівних умовах.</w:t>
            </w:r>
          </w:p>
        </w:tc>
      </w:tr>
      <w:tr w:rsidR="00D02DCE" w:rsidRPr="00342BD2" w:rsidTr="00F611D5">
        <w:trPr>
          <w:trHeight w:val="274"/>
          <w:jc w:val="center"/>
        </w:trPr>
        <w:tc>
          <w:tcPr>
            <w:tcW w:w="576" w:type="dxa"/>
          </w:tcPr>
          <w:p w:rsidR="00D02DCE" w:rsidRPr="00342BD2" w:rsidRDefault="00D02DCE" w:rsidP="00117C75">
            <w:pPr>
              <w:pStyle w:val="11"/>
              <w:widowControl w:val="0"/>
              <w:spacing w:line="240" w:lineRule="auto"/>
              <w:rPr>
                <w:rFonts w:ascii="Times New Roman" w:hAnsi="Times New Roman" w:cs="Times New Roman"/>
                <w:sz w:val="24"/>
                <w:szCs w:val="24"/>
                <w:lang w:val="uk-UA"/>
              </w:rPr>
            </w:pPr>
            <w:r w:rsidRPr="00342BD2">
              <w:rPr>
                <w:rFonts w:ascii="Times New Roman" w:hAnsi="Times New Roman" w:cs="Times New Roman"/>
                <w:sz w:val="24"/>
                <w:szCs w:val="24"/>
                <w:lang w:val="uk-UA"/>
              </w:rPr>
              <w:t>6</w:t>
            </w:r>
          </w:p>
        </w:tc>
        <w:tc>
          <w:tcPr>
            <w:tcW w:w="3147" w:type="dxa"/>
          </w:tcPr>
          <w:p w:rsidR="00D02DCE" w:rsidRPr="00342BD2" w:rsidRDefault="00D02DCE" w:rsidP="00117C75">
            <w:pPr>
              <w:pStyle w:val="11"/>
              <w:widowControl w:val="0"/>
              <w:spacing w:line="240" w:lineRule="auto"/>
              <w:ind w:right="113"/>
              <w:rPr>
                <w:rFonts w:ascii="Times New Roman" w:hAnsi="Times New Roman" w:cs="Times New Roman"/>
                <w:b/>
                <w:sz w:val="24"/>
                <w:szCs w:val="24"/>
                <w:lang w:val="uk-UA"/>
              </w:rPr>
            </w:pPr>
            <w:r w:rsidRPr="00342BD2">
              <w:rPr>
                <w:rFonts w:ascii="Times New Roman" w:hAnsi="Times New Roman" w:cs="Times New Roman"/>
                <w:b/>
                <w:sz w:val="24"/>
                <w:szCs w:val="24"/>
                <w:lang w:val="uk-UA"/>
              </w:rPr>
              <w:t xml:space="preserve">Інформація про валюту, у якій повинно бути розраховано та зазначено </w:t>
            </w:r>
            <w:r w:rsidRPr="00342BD2">
              <w:rPr>
                <w:rFonts w:ascii="Times New Roman" w:hAnsi="Times New Roman" w:cs="Times New Roman"/>
                <w:b/>
                <w:sz w:val="24"/>
                <w:szCs w:val="24"/>
                <w:lang w:val="uk-UA"/>
              </w:rPr>
              <w:lastRenderedPageBreak/>
              <w:t>ціну тендерної пропозиції</w:t>
            </w:r>
          </w:p>
        </w:tc>
        <w:tc>
          <w:tcPr>
            <w:tcW w:w="6273" w:type="dxa"/>
          </w:tcPr>
          <w:p w:rsidR="00D02DCE" w:rsidRPr="00342BD2" w:rsidRDefault="00D02DCE" w:rsidP="00117C75">
            <w:pPr>
              <w:spacing w:after="0" w:line="240" w:lineRule="auto"/>
              <w:jc w:val="both"/>
              <w:rPr>
                <w:rFonts w:ascii="Times New Roman" w:hAnsi="Times New Roman"/>
                <w:sz w:val="24"/>
                <w:szCs w:val="24"/>
              </w:rPr>
            </w:pPr>
            <w:r w:rsidRPr="00342BD2">
              <w:rPr>
                <w:rFonts w:ascii="Times New Roman" w:hAnsi="Times New Roman"/>
                <w:sz w:val="24"/>
                <w:szCs w:val="24"/>
              </w:rPr>
              <w:lastRenderedPageBreak/>
              <w:t xml:space="preserve">Валютою тендерної пропозиції є гривня. </w:t>
            </w:r>
          </w:p>
          <w:p w:rsidR="00D02DCE" w:rsidRPr="00342BD2" w:rsidRDefault="00D02DCE" w:rsidP="00117C75">
            <w:pPr>
              <w:spacing w:after="0" w:line="240" w:lineRule="auto"/>
              <w:jc w:val="both"/>
              <w:rPr>
                <w:rFonts w:ascii="Times New Roman" w:hAnsi="Times New Roman"/>
                <w:color w:val="000000"/>
                <w:sz w:val="24"/>
                <w:szCs w:val="24"/>
                <w:lang w:eastAsia="ru-RU"/>
              </w:rPr>
            </w:pPr>
            <w:r w:rsidRPr="00342BD2">
              <w:rPr>
                <w:rFonts w:ascii="Times New Roman" w:hAnsi="Times New Roman" w:cs="Times New Roman"/>
                <w:sz w:val="24"/>
                <w:szCs w:val="24"/>
              </w:rPr>
              <w:t>У разі якщо учасником процедури закупівлі є нерезидент,</w:t>
            </w:r>
            <w:r w:rsidRPr="00342BD2">
              <w:rPr>
                <w:rFonts w:ascii="Times New Roman" w:hAnsi="Times New Roman" w:cs="Times New Roman"/>
                <w:b/>
                <w:sz w:val="24"/>
                <w:szCs w:val="24"/>
              </w:rPr>
              <w:t xml:space="preserve">  </w:t>
            </w:r>
            <w:r w:rsidRPr="00342BD2">
              <w:rPr>
                <w:rFonts w:ascii="Times New Roman" w:hAnsi="Times New Roman" w:cs="Times New Roman"/>
                <w:sz w:val="24"/>
                <w:szCs w:val="24"/>
              </w:rPr>
              <w:t xml:space="preserve">такий Учасник зазначає ціну пропозиції в електронній </w:t>
            </w:r>
            <w:r w:rsidRPr="00342BD2">
              <w:rPr>
                <w:rFonts w:ascii="Times New Roman" w:hAnsi="Times New Roman" w:cs="Times New Roman"/>
                <w:sz w:val="24"/>
                <w:szCs w:val="24"/>
              </w:rPr>
              <w:lastRenderedPageBreak/>
              <w:t>системі закупівель у валюті – гривня.</w:t>
            </w:r>
          </w:p>
        </w:tc>
      </w:tr>
      <w:tr w:rsidR="00D02DCE" w:rsidRPr="00342BD2" w:rsidTr="00F611D5">
        <w:tblPrEx>
          <w:tblLook w:val="04A0" w:firstRow="1" w:lastRow="0" w:firstColumn="1" w:lastColumn="0" w:noHBand="0" w:noVBand="1"/>
        </w:tblPrEx>
        <w:trPr>
          <w:trHeight w:val="520"/>
          <w:jc w:val="center"/>
        </w:trPr>
        <w:tc>
          <w:tcPr>
            <w:tcW w:w="576" w:type="dxa"/>
          </w:tcPr>
          <w:p w:rsidR="00D02DCE" w:rsidRPr="00342BD2" w:rsidRDefault="00D02DCE">
            <w:pPr>
              <w:pStyle w:val="11"/>
              <w:widowControl w:val="0"/>
              <w:spacing w:line="240" w:lineRule="auto"/>
              <w:rPr>
                <w:lang w:val="uk-UA"/>
              </w:rPr>
            </w:pPr>
            <w:r w:rsidRPr="00342BD2">
              <w:rPr>
                <w:rFonts w:ascii="Times New Roman" w:eastAsia="Times New Roman" w:hAnsi="Times New Roman" w:cs="Times New Roman"/>
                <w:sz w:val="24"/>
                <w:szCs w:val="24"/>
                <w:lang w:val="uk-UA"/>
              </w:rPr>
              <w:lastRenderedPageBreak/>
              <w:t>7</w:t>
            </w:r>
          </w:p>
        </w:tc>
        <w:tc>
          <w:tcPr>
            <w:tcW w:w="3147" w:type="dxa"/>
            <w:vAlign w:val="center"/>
          </w:tcPr>
          <w:p w:rsidR="00D02DCE" w:rsidRPr="00342BD2" w:rsidRDefault="00D02DCE">
            <w:pPr>
              <w:pStyle w:val="11"/>
              <w:widowControl w:val="0"/>
              <w:spacing w:line="240" w:lineRule="auto"/>
              <w:ind w:right="113"/>
              <w:rPr>
                <w:b/>
                <w:lang w:val="uk-UA"/>
              </w:rPr>
            </w:pPr>
            <w:r w:rsidRPr="00342BD2">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6273" w:type="dxa"/>
          </w:tcPr>
          <w:p w:rsidR="00247CB3" w:rsidRPr="00342BD2" w:rsidRDefault="00247CB3" w:rsidP="00247CB3">
            <w:pPr>
              <w:pStyle w:val="11"/>
              <w:widowControl w:val="0"/>
              <w:spacing w:line="240" w:lineRule="auto"/>
              <w:ind w:left="34" w:right="113" w:hanging="21"/>
              <w:rPr>
                <w:rFonts w:ascii="Times New Roman" w:eastAsia="Times New Roman" w:hAnsi="Times New Roman" w:cs="Times New Roman"/>
                <w:sz w:val="24"/>
                <w:szCs w:val="24"/>
                <w:lang w:val="uk-UA"/>
              </w:rPr>
            </w:pPr>
            <w:r w:rsidRPr="00342BD2">
              <w:rPr>
                <w:rFonts w:ascii="Times New Roman" w:eastAsia="Times New Roman" w:hAnsi="Times New Roman" w:cs="Times New Roman"/>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D02DCE" w:rsidRPr="00342BD2" w:rsidRDefault="00D02DCE">
            <w:pPr>
              <w:pStyle w:val="11"/>
              <w:widowControl w:val="0"/>
              <w:spacing w:line="240" w:lineRule="auto"/>
              <w:ind w:left="34" w:right="113" w:hanging="21"/>
              <w:jc w:val="both"/>
              <w:rPr>
                <w:rFonts w:ascii="Times New Roman" w:hAnsi="Times New Roman" w:cs="Times New Roman"/>
                <w:sz w:val="24"/>
                <w:szCs w:val="24"/>
                <w:lang w:val="uk-UA"/>
              </w:rPr>
            </w:pPr>
            <w:r w:rsidRPr="00342BD2">
              <w:rPr>
                <w:rFonts w:ascii="Times New Roman" w:hAnsi="Times New Roman" w:cs="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02DCE" w:rsidRPr="00342BD2" w:rsidRDefault="00D02DCE">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342BD2">
              <w:rPr>
                <w:rFonts w:ascii="Times New Roman" w:hAnsi="Times New Roman" w:cs="Times New Roman"/>
                <w:color w:val="auto"/>
                <w:sz w:val="24"/>
                <w:szCs w:val="24"/>
                <w:shd w:val="clear" w:color="auto" w:fill="FFFFFF"/>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247CB3" w:rsidRPr="00342BD2">
              <w:rPr>
                <w:rFonts w:ascii="Times New Roman" w:hAnsi="Times New Roman" w:cs="Times New Roman"/>
                <w:color w:val="auto"/>
                <w:sz w:val="24"/>
                <w:szCs w:val="24"/>
                <w:shd w:val="clear" w:color="auto" w:fill="FFFFFF"/>
                <w:lang w:val="uk-UA"/>
              </w:rPr>
              <w:t>.</w:t>
            </w:r>
          </w:p>
          <w:p w:rsidR="00D02DCE" w:rsidRPr="00342BD2" w:rsidRDefault="00D02DCE" w:rsidP="00E87B1D">
            <w:pPr>
              <w:pStyle w:val="11"/>
              <w:widowControl w:val="0"/>
              <w:spacing w:line="240" w:lineRule="auto"/>
              <w:ind w:left="34" w:right="113" w:hanging="21"/>
              <w:jc w:val="both"/>
              <w:rPr>
                <w:rFonts w:ascii="Times New Roman" w:eastAsia="Times New Roman" w:hAnsi="Times New Roman" w:cs="Times New Roman"/>
                <w:b/>
                <w:i/>
                <w:sz w:val="24"/>
                <w:szCs w:val="24"/>
                <w:lang w:val="uk-UA"/>
              </w:rPr>
            </w:pPr>
            <w:r w:rsidRPr="00342BD2">
              <w:rPr>
                <w:rFonts w:ascii="Times New Roman" w:eastAsia="Times New Roman" w:hAnsi="Times New Roman" w:cs="Times New Roman"/>
                <w:b/>
                <w:i/>
                <w:sz w:val="24"/>
                <w:szCs w:val="24"/>
                <w:lang w:val="uk-UA"/>
              </w:rPr>
              <w:t>У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tc>
      </w:tr>
      <w:tr w:rsidR="0029475F" w:rsidRPr="00342BD2" w:rsidTr="00085907">
        <w:tblPrEx>
          <w:tblLook w:val="04A0" w:firstRow="1" w:lastRow="0" w:firstColumn="1" w:lastColumn="0" w:noHBand="0" w:noVBand="1"/>
        </w:tblPrEx>
        <w:trPr>
          <w:trHeight w:val="520"/>
          <w:jc w:val="center"/>
        </w:trPr>
        <w:tc>
          <w:tcPr>
            <w:tcW w:w="576" w:type="dxa"/>
          </w:tcPr>
          <w:p w:rsidR="0029475F" w:rsidRPr="00342BD2" w:rsidRDefault="0029475F">
            <w:pPr>
              <w:pStyle w:val="11"/>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3147" w:type="dxa"/>
          </w:tcPr>
          <w:p w:rsidR="0029475F" w:rsidRPr="00C6711A" w:rsidRDefault="0029475F" w:rsidP="0029475F">
            <w:pPr>
              <w:pStyle w:val="11"/>
              <w:widowControl w:val="0"/>
              <w:spacing w:line="240" w:lineRule="auto"/>
              <w:rPr>
                <w:rFonts w:ascii="Times New Roman" w:hAnsi="Times New Roman" w:cs="Times New Roman"/>
                <w:b/>
                <w:sz w:val="24"/>
                <w:szCs w:val="24"/>
                <w:lang w:val="uk-UA"/>
              </w:rPr>
            </w:pPr>
            <w:r w:rsidRPr="00C6711A">
              <w:rPr>
                <w:rFonts w:ascii="Times New Roman" w:hAnsi="Times New Roman" w:cs="Times New Roman"/>
                <w:b/>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rsidR="0029475F" w:rsidRPr="00C6711A" w:rsidRDefault="0029475F" w:rsidP="003F68E3">
            <w:pPr>
              <w:pStyle w:val="11"/>
              <w:widowControl w:val="0"/>
              <w:spacing w:line="240" w:lineRule="auto"/>
              <w:ind w:left="-9" w:right="113"/>
              <w:jc w:val="both"/>
              <w:rPr>
                <w:rFonts w:ascii="Times New Roman" w:hAnsi="Times New Roman" w:cs="Times New Roman"/>
                <w:sz w:val="24"/>
                <w:szCs w:val="24"/>
                <w:lang w:val="uk-UA"/>
              </w:rPr>
            </w:pPr>
            <w:r w:rsidRPr="00C6711A">
              <w:rPr>
                <w:rFonts w:ascii="Times New Roman" w:hAnsi="Times New Roman" w:cs="Times New Roman"/>
                <w:sz w:val="24"/>
                <w:szCs w:val="24"/>
                <w:lang w:val="uk-UA"/>
              </w:rPr>
              <w:t>Тендерна пропозиція вартість, ціна якої є вищою ніж очікувана вартість предмета закупівлі  не приймається до розгляду Замовником.</w:t>
            </w:r>
          </w:p>
        </w:tc>
      </w:tr>
      <w:tr w:rsidR="00D02DCE" w:rsidRPr="00342BD2">
        <w:tblPrEx>
          <w:tblLook w:val="04A0" w:firstRow="1" w:lastRow="0" w:firstColumn="1" w:lastColumn="0" w:noHBand="0" w:noVBand="1"/>
        </w:tblPrEx>
        <w:trPr>
          <w:trHeight w:val="520"/>
          <w:jc w:val="center"/>
        </w:trPr>
        <w:tc>
          <w:tcPr>
            <w:tcW w:w="9996" w:type="dxa"/>
            <w:gridSpan w:val="3"/>
            <w:vAlign w:val="center"/>
          </w:tcPr>
          <w:p w:rsidR="00D02DCE" w:rsidRPr="00342BD2" w:rsidRDefault="00D02DCE">
            <w:pPr>
              <w:pStyle w:val="11"/>
              <w:widowControl w:val="0"/>
              <w:spacing w:line="240" w:lineRule="auto"/>
              <w:jc w:val="center"/>
              <w:rPr>
                <w:b/>
                <w:i/>
                <w:lang w:val="uk-UA"/>
              </w:rPr>
            </w:pPr>
            <w:r w:rsidRPr="00342BD2">
              <w:rPr>
                <w:rFonts w:ascii="Times New Roman" w:eastAsia="Times New Roman" w:hAnsi="Times New Roman" w:cs="Times New Roman"/>
                <w:b/>
                <w:i/>
                <w:sz w:val="24"/>
                <w:szCs w:val="24"/>
                <w:lang w:val="uk-UA"/>
              </w:rPr>
              <w:t>Розділ 2. Порядок унесення змін та надання роз’яснень до тендерної документації</w:t>
            </w:r>
          </w:p>
        </w:tc>
      </w:tr>
      <w:tr w:rsidR="00D02DCE" w:rsidRPr="00342BD2" w:rsidTr="00F611D5">
        <w:tblPrEx>
          <w:tblLook w:val="04A0" w:firstRow="1" w:lastRow="0" w:firstColumn="1" w:lastColumn="0" w:noHBand="0" w:noVBand="1"/>
        </w:tblPrEx>
        <w:trPr>
          <w:trHeight w:val="520"/>
          <w:jc w:val="center"/>
        </w:trPr>
        <w:tc>
          <w:tcPr>
            <w:tcW w:w="576" w:type="dxa"/>
          </w:tcPr>
          <w:p w:rsidR="00D02DCE" w:rsidRPr="00342BD2" w:rsidRDefault="00D02DCE">
            <w:pPr>
              <w:pStyle w:val="11"/>
              <w:widowControl w:val="0"/>
              <w:spacing w:line="240" w:lineRule="auto"/>
              <w:rPr>
                <w:lang w:val="uk-UA"/>
              </w:rPr>
            </w:pPr>
            <w:r w:rsidRPr="00342BD2">
              <w:rPr>
                <w:rFonts w:ascii="Times New Roman" w:eastAsia="Times New Roman" w:hAnsi="Times New Roman" w:cs="Times New Roman"/>
                <w:sz w:val="24"/>
                <w:szCs w:val="24"/>
                <w:lang w:val="uk-UA"/>
              </w:rPr>
              <w:t>1</w:t>
            </w:r>
          </w:p>
        </w:tc>
        <w:tc>
          <w:tcPr>
            <w:tcW w:w="3147" w:type="dxa"/>
          </w:tcPr>
          <w:p w:rsidR="00D02DCE" w:rsidRPr="00342BD2" w:rsidRDefault="00D02DCE">
            <w:pPr>
              <w:pStyle w:val="11"/>
              <w:widowControl w:val="0"/>
              <w:spacing w:line="240" w:lineRule="auto"/>
              <w:ind w:right="113"/>
              <w:rPr>
                <w:b/>
                <w:lang w:val="uk-UA"/>
              </w:rPr>
            </w:pPr>
            <w:r w:rsidRPr="00342BD2">
              <w:rPr>
                <w:rFonts w:ascii="Times New Roman" w:eastAsia="Times New Roman" w:hAnsi="Times New Roman" w:cs="Times New Roman"/>
                <w:b/>
                <w:sz w:val="24"/>
                <w:szCs w:val="24"/>
                <w:lang w:val="uk-UA"/>
              </w:rPr>
              <w:t xml:space="preserve">Процедура надання роз’яснень щодо тендерної документації </w:t>
            </w:r>
          </w:p>
        </w:tc>
        <w:tc>
          <w:tcPr>
            <w:tcW w:w="6273" w:type="dxa"/>
          </w:tcPr>
          <w:p w:rsidR="00233CFE" w:rsidRPr="00342BD2" w:rsidRDefault="00233CFE" w:rsidP="00247CB3">
            <w:pPr>
              <w:pStyle w:val="11"/>
              <w:widowControl w:val="0"/>
              <w:spacing w:line="240" w:lineRule="auto"/>
              <w:ind w:right="113"/>
              <w:jc w:val="both"/>
              <w:rPr>
                <w:lang w:val="uk-UA"/>
              </w:rPr>
            </w:pPr>
            <w:r w:rsidRPr="00573055">
              <w:rPr>
                <w:rFonts w:ascii="Times New Roman" w:hAnsi="Times New Roman" w:cs="Times New Roman"/>
                <w:sz w:val="24"/>
                <w:szCs w:val="24"/>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D02DCE" w:rsidRPr="00342BD2" w:rsidTr="00F611D5">
        <w:tblPrEx>
          <w:tblLook w:val="04A0" w:firstRow="1" w:lastRow="0" w:firstColumn="1" w:lastColumn="0" w:noHBand="0" w:noVBand="1"/>
        </w:tblPrEx>
        <w:trPr>
          <w:trHeight w:val="520"/>
          <w:jc w:val="center"/>
        </w:trPr>
        <w:tc>
          <w:tcPr>
            <w:tcW w:w="576" w:type="dxa"/>
          </w:tcPr>
          <w:p w:rsidR="00D02DCE" w:rsidRPr="00342BD2" w:rsidRDefault="00D02DCE">
            <w:pPr>
              <w:pStyle w:val="11"/>
              <w:widowControl w:val="0"/>
              <w:spacing w:line="240" w:lineRule="auto"/>
              <w:jc w:val="center"/>
              <w:rPr>
                <w:lang w:val="uk-UA"/>
              </w:rPr>
            </w:pPr>
            <w:r w:rsidRPr="00342BD2">
              <w:rPr>
                <w:rFonts w:ascii="Times New Roman" w:eastAsia="Times New Roman" w:hAnsi="Times New Roman" w:cs="Times New Roman"/>
                <w:sz w:val="24"/>
                <w:szCs w:val="24"/>
                <w:lang w:val="uk-UA"/>
              </w:rPr>
              <w:t>2</w:t>
            </w:r>
          </w:p>
        </w:tc>
        <w:tc>
          <w:tcPr>
            <w:tcW w:w="3147" w:type="dxa"/>
          </w:tcPr>
          <w:p w:rsidR="00D02DCE" w:rsidRPr="00342BD2" w:rsidRDefault="00247CB3">
            <w:pPr>
              <w:pStyle w:val="11"/>
              <w:widowControl w:val="0"/>
              <w:spacing w:line="240" w:lineRule="auto"/>
              <w:ind w:right="113"/>
              <w:rPr>
                <w:b/>
                <w:lang w:val="uk-UA"/>
              </w:rPr>
            </w:pPr>
            <w:r w:rsidRPr="00342BD2">
              <w:rPr>
                <w:rFonts w:ascii="Times New Roman" w:eastAsia="Times New Roman" w:hAnsi="Times New Roman" w:cs="Times New Roman"/>
                <w:b/>
                <w:sz w:val="24"/>
                <w:szCs w:val="24"/>
                <w:lang w:val="uk-UA"/>
              </w:rPr>
              <w:t>В</w:t>
            </w:r>
            <w:r w:rsidR="00D02DCE" w:rsidRPr="00342BD2">
              <w:rPr>
                <w:rFonts w:ascii="Times New Roman" w:eastAsia="Times New Roman" w:hAnsi="Times New Roman" w:cs="Times New Roman"/>
                <w:b/>
                <w:sz w:val="24"/>
                <w:szCs w:val="24"/>
                <w:lang w:val="uk-UA"/>
              </w:rPr>
              <w:t>несення змін до тендерної документації</w:t>
            </w:r>
          </w:p>
        </w:tc>
        <w:tc>
          <w:tcPr>
            <w:tcW w:w="6273" w:type="dxa"/>
          </w:tcPr>
          <w:p w:rsidR="00233CFE" w:rsidRPr="00342BD2" w:rsidRDefault="00233CFE" w:rsidP="00233CFE">
            <w:pPr>
              <w:pStyle w:val="11"/>
              <w:widowControl w:val="0"/>
              <w:spacing w:line="240" w:lineRule="auto"/>
              <w:ind w:right="113"/>
              <w:jc w:val="both"/>
              <w:rPr>
                <w:rFonts w:ascii="Times New Roman" w:eastAsia="Times New Roman" w:hAnsi="Times New Roman" w:cs="Times New Roman"/>
                <w:sz w:val="24"/>
                <w:szCs w:val="24"/>
                <w:lang w:val="uk-UA"/>
              </w:rPr>
            </w:pPr>
            <w:r w:rsidRPr="00342BD2">
              <w:rPr>
                <w:rFonts w:ascii="Times New Roman" w:eastAsia="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w:t>
            </w:r>
            <w:r w:rsidRPr="00342BD2">
              <w:rPr>
                <w:rFonts w:ascii="Times New Roman" w:eastAsia="Times New Roman" w:hAnsi="Times New Roman" w:cs="Times New Roman"/>
                <w:sz w:val="24"/>
                <w:szCs w:val="24"/>
                <w:lang w:val="uk-UA"/>
              </w:rPr>
              <w:lastRenderedPageBreak/>
              <w:t xml:space="preserve">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w:t>
            </w:r>
          </w:p>
          <w:p w:rsidR="00233CFE" w:rsidRPr="00573055" w:rsidRDefault="00233CFE" w:rsidP="00233CFE">
            <w:pPr>
              <w:pStyle w:val="11"/>
              <w:widowControl w:val="0"/>
              <w:spacing w:line="240" w:lineRule="auto"/>
              <w:ind w:right="113"/>
              <w:jc w:val="both"/>
              <w:rPr>
                <w:lang w:val="uk-UA"/>
              </w:rPr>
            </w:pPr>
            <w:r w:rsidRPr="00342BD2">
              <w:rPr>
                <w:rFonts w:ascii="Times New Roman" w:eastAsia="Times New Roman" w:hAnsi="Times New Roman" w:cs="Times New Roman"/>
                <w:sz w:val="24"/>
                <w:szCs w:val="24"/>
                <w:lang w:val="uk-UA"/>
              </w:rPr>
              <w:t xml:space="preserve">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w:t>
            </w:r>
            <w:r w:rsidRPr="00573055">
              <w:rPr>
                <w:rFonts w:ascii="Times New Roman" w:eastAsia="Times New Roman" w:hAnsi="Times New Roman" w:cs="Times New Roman"/>
                <w:sz w:val="24"/>
                <w:szCs w:val="24"/>
                <w:lang w:val="uk-UA"/>
              </w:rPr>
              <w:t>менше чотирьох календарних днів.</w:t>
            </w:r>
          </w:p>
          <w:p w:rsidR="00233CFE" w:rsidRPr="00573055" w:rsidRDefault="00233CFE" w:rsidP="00233CFE">
            <w:pPr>
              <w:pStyle w:val="11"/>
              <w:widowControl w:val="0"/>
              <w:spacing w:line="240" w:lineRule="auto"/>
              <w:ind w:right="113" w:hanging="21"/>
              <w:jc w:val="both"/>
              <w:rPr>
                <w:rFonts w:ascii="Times New Roman" w:eastAsia="Times New Roman" w:hAnsi="Times New Roman" w:cs="Times New Roman"/>
                <w:sz w:val="24"/>
                <w:szCs w:val="24"/>
                <w:lang w:val="uk-UA"/>
              </w:rPr>
            </w:pPr>
            <w:r w:rsidRPr="00573055">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33CFE" w:rsidRPr="00573055" w:rsidRDefault="00233CFE" w:rsidP="00233CFE">
            <w:pPr>
              <w:spacing w:before="120" w:after="240" w:line="240" w:lineRule="auto"/>
              <w:jc w:val="both"/>
              <w:rPr>
                <w:rFonts w:ascii="Times New Roman" w:hAnsi="Times New Roman" w:cs="Times New Roman"/>
                <w:color w:val="000000"/>
                <w:sz w:val="24"/>
                <w:szCs w:val="24"/>
                <w:shd w:val="solid" w:color="FFFFFF" w:fill="FFFFFF"/>
              </w:rPr>
            </w:pPr>
            <w:r w:rsidRPr="00573055">
              <w:rPr>
                <w:rFonts w:ascii="Times New Roman" w:hAnsi="Times New Roman" w:cs="Times New Roman"/>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D02DCE" w:rsidRPr="00342BD2" w:rsidRDefault="00233CFE" w:rsidP="00233CFE">
            <w:pPr>
              <w:pStyle w:val="11"/>
              <w:widowControl w:val="0"/>
              <w:spacing w:line="240" w:lineRule="auto"/>
              <w:ind w:right="113" w:hanging="21"/>
              <w:jc w:val="both"/>
              <w:rPr>
                <w:rFonts w:ascii="Times New Roman" w:eastAsia="Times New Roman" w:hAnsi="Times New Roman" w:cs="Times New Roman"/>
                <w:sz w:val="24"/>
                <w:szCs w:val="24"/>
                <w:lang w:val="uk-UA"/>
              </w:rPr>
            </w:pPr>
            <w:r w:rsidRPr="00573055">
              <w:rPr>
                <w:rFonts w:ascii="Times New Roman" w:hAnsi="Times New Roman" w:cs="Times New Roman"/>
                <w:sz w:val="24"/>
                <w:szCs w:val="24"/>
                <w:shd w:val="solid" w:color="FFFFFF" w:fill="FFFFFF"/>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02DCE" w:rsidRPr="00342BD2">
        <w:tblPrEx>
          <w:tblLook w:val="04A0" w:firstRow="1" w:lastRow="0" w:firstColumn="1" w:lastColumn="0" w:noHBand="0" w:noVBand="1"/>
        </w:tblPrEx>
        <w:trPr>
          <w:trHeight w:val="520"/>
          <w:jc w:val="center"/>
        </w:trPr>
        <w:tc>
          <w:tcPr>
            <w:tcW w:w="9996" w:type="dxa"/>
            <w:gridSpan w:val="3"/>
            <w:vAlign w:val="center"/>
          </w:tcPr>
          <w:p w:rsidR="00D02DCE" w:rsidRPr="00342BD2" w:rsidRDefault="00D02DCE">
            <w:pPr>
              <w:pStyle w:val="11"/>
              <w:widowControl w:val="0"/>
              <w:spacing w:line="240" w:lineRule="auto"/>
              <w:jc w:val="center"/>
              <w:rPr>
                <w:b/>
                <w:i/>
                <w:lang w:val="uk-UA"/>
              </w:rPr>
            </w:pPr>
            <w:r w:rsidRPr="00342BD2">
              <w:rPr>
                <w:rFonts w:ascii="Times New Roman" w:eastAsia="Times New Roman" w:hAnsi="Times New Roman" w:cs="Times New Roman"/>
                <w:b/>
                <w:i/>
                <w:sz w:val="24"/>
                <w:szCs w:val="24"/>
                <w:lang w:val="uk-UA"/>
              </w:rPr>
              <w:lastRenderedPageBreak/>
              <w:t xml:space="preserve">Розділ 3. Інструкція з підготовки тендерної пропозиції </w:t>
            </w:r>
          </w:p>
        </w:tc>
      </w:tr>
      <w:tr w:rsidR="00D02DCE" w:rsidRPr="00342BD2" w:rsidTr="00F611D5">
        <w:tblPrEx>
          <w:tblLook w:val="04A0" w:firstRow="1" w:lastRow="0" w:firstColumn="1" w:lastColumn="0" w:noHBand="0" w:noVBand="1"/>
        </w:tblPrEx>
        <w:trPr>
          <w:trHeight w:val="520"/>
          <w:jc w:val="center"/>
        </w:trPr>
        <w:tc>
          <w:tcPr>
            <w:tcW w:w="576" w:type="dxa"/>
          </w:tcPr>
          <w:p w:rsidR="00D02DCE" w:rsidRPr="00342BD2" w:rsidRDefault="00D02DCE">
            <w:pPr>
              <w:pStyle w:val="11"/>
              <w:widowControl w:val="0"/>
              <w:spacing w:line="240" w:lineRule="auto"/>
              <w:jc w:val="center"/>
              <w:rPr>
                <w:lang w:val="uk-UA"/>
              </w:rPr>
            </w:pPr>
            <w:r w:rsidRPr="00342BD2">
              <w:rPr>
                <w:rFonts w:ascii="Times New Roman" w:eastAsia="Times New Roman" w:hAnsi="Times New Roman" w:cs="Times New Roman"/>
                <w:sz w:val="24"/>
                <w:szCs w:val="24"/>
                <w:lang w:val="uk-UA"/>
              </w:rPr>
              <w:t>1</w:t>
            </w:r>
          </w:p>
        </w:tc>
        <w:tc>
          <w:tcPr>
            <w:tcW w:w="3147" w:type="dxa"/>
          </w:tcPr>
          <w:p w:rsidR="00D02DCE" w:rsidRPr="00342BD2" w:rsidRDefault="00D02DCE">
            <w:pPr>
              <w:pStyle w:val="11"/>
              <w:widowControl w:val="0"/>
              <w:spacing w:line="240" w:lineRule="auto"/>
              <w:ind w:right="113"/>
              <w:jc w:val="both"/>
              <w:rPr>
                <w:b/>
                <w:lang w:val="uk-UA"/>
              </w:rPr>
            </w:pPr>
            <w:r w:rsidRPr="00342BD2">
              <w:rPr>
                <w:rFonts w:ascii="Times New Roman" w:eastAsia="Times New Roman" w:hAnsi="Times New Roman" w:cs="Times New Roman"/>
                <w:b/>
                <w:sz w:val="24"/>
                <w:szCs w:val="24"/>
                <w:lang w:val="uk-UA"/>
              </w:rPr>
              <w:t>Зміст і спосіб подання тендерної пропозиції</w:t>
            </w:r>
          </w:p>
        </w:tc>
        <w:tc>
          <w:tcPr>
            <w:tcW w:w="6273" w:type="dxa"/>
          </w:tcPr>
          <w:p w:rsidR="00D02DCE" w:rsidRPr="00342BD2" w:rsidRDefault="00D02DCE">
            <w:pPr>
              <w:pStyle w:val="11"/>
              <w:widowControl w:val="0"/>
              <w:spacing w:line="240" w:lineRule="auto"/>
              <w:ind w:left="34" w:right="113" w:hanging="21"/>
              <w:jc w:val="both"/>
              <w:rPr>
                <w:rFonts w:ascii="Times New Roman" w:hAnsi="Times New Roman" w:cs="Times New Roman"/>
                <w:sz w:val="24"/>
                <w:szCs w:val="24"/>
                <w:lang w:val="uk-UA"/>
              </w:rPr>
            </w:pPr>
            <w:r w:rsidRPr="00342BD2">
              <w:rPr>
                <w:rFonts w:ascii="Times New Roman" w:eastAsia="Times New Roman" w:hAnsi="Times New Roman" w:cs="Times New Roman"/>
                <w:sz w:val="24"/>
                <w:szCs w:val="24"/>
                <w:lang w:val="uk-UA"/>
              </w:rPr>
              <w:t xml:space="preserve">Тендерна пропозиція подається в електронному вигляді </w:t>
            </w:r>
            <w:r w:rsidR="00D00352" w:rsidRPr="00342BD2">
              <w:rPr>
                <w:rFonts w:ascii="Times New Roman" w:eastAsia="Times New Roman" w:hAnsi="Times New Roman" w:cs="Times New Roman"/>
                <w:sz w:val="24"/>
                <w:szCs w:val="24"/>
                <w:lang w:val="uk-UA"/>
              </w:rPr>
              <w:t xml:space="preserve">через електронну систему закупівель </w:t>
            </w:r>
            <w:r w:rsidRPr="00342BD2">
              <w:rPr>
                <w:rFonts w:ascii="Times New Roman" w:eastAsia="Times New Roman" w:hAnsi="Times New Roman" w:cs="Times New Roman"/>
                <w:sz w:val="24"/>
                <w:szCs w:val="24"/>
                <w:lang w:val="uk-UA"/>
              </w:rPr>
              <w:t xml:space="preserve">шляхом заповнення електронних форм з окремими полями, у яких зазначається інформація про ціну, інші критерії оцінки (у разі їх </w:t>
            </w:r>
            <w:r w:rsidR="00D00352" w:rsidRPr="00342BD2">
              <w:rPr>
                <w:rFonts w:ascii="Times New Roman" w:eastAsia="Times New Roman" w:hAnsi="Times New Roman" w:cs="Times New Roman"/>
                <w:sz w:val="24"/>
                <w:szCs w:val="24"/>
                <w:lang w:val="uk-UA"/>
              </w:rPr>
              <w:t>в</w:t>
            </w:r>
            <w:r w:rsidRPr="00342BD2">
              <w:rPr>
                <w:rFonts w:ascii="Times New Roman" w:eastAsia="Times New Roman" w:hAnsi="Times New Roman" w:cs="Times New Roman"/>
                <w:sz w:val="24"/>
                <w:szCs w:val="24"/>
                <w:lang w:val="uk-UA"/>
              </w:rPr>
              <w:t>становлення замовником), та завантаження файлів з:</w:t>
            </w:r>
          </w:p>
          <w:p w:rsidR="00D02DCE" w:rsidRPr="00342BD2" w:rsidRDefault="00D02DCE">
            <w:pPr>
              <w:pStyle w:val="11"/>
              <w:widowControl w:val="0"/>
              <w:numPr>
                <w:ilvl w:val="0"/>
                <w:numId w:val="7"/>
              </w:numPr>
              <w:spacing w:line="240" w:lineRule="auto"/>
              <w:ind w:right="113"/>
              <w:jc w:val="both"/>
              <w:rPr>
                <w:rFonts w:ascii="Times New Roman" w:hAnsi="Times New Roman" w:cs="Times New Roman"/>
                <w:sz w:val="24"/>
                <w:szCs w:val="24"/>
                <w:lang w:val="uk-UA"/>
              </w:rPr>
            </w:pPr>
            <w:r w:rsidRPr="00342BD2">
              <w:rPr>
                <w:rFonts w:ascii="Times New Roman" w:eastAsia="Times New Roman" w:hAnsi="Times New Roman" w:cs="Times New Roman"/>
                <w:sz w:val="24"/>
                <w:szCs w:val="24"/>
                <w:lang w:val="uk-UA"/>
              </w:rPr>
              <w:t xml:space="preserve">інформацією та документами, що підтверджують відповідність учасника кваліфікаційним критеріям – згідно Додатку 1 до цієї тендерної документації; </w:t>
            </w:r>
          </w:p>
          <w:p w:rsidR="00D02DCE" w:rsidRPr="00342BD2" w:rsidRDefault="00D00352" w:rsidP="003B27E4">
            <w:pPr>
              <w:pStyle w:val="11"/>
              <w:widowControl w:val="0"/>
              <w:numPr>
                <w:ilvl w:val="0"/>
                <w:numId w:val="7"/>
              </w:numPr>
              <w:spacing w:line="240" w:lineRule="auto"/>
              <w:ind w:right="113"/>
              <w:jc w:val="both"/>
              <w:rPr>
                <w:rFonts w:ascii="Times New Roman" w:hAnsi="Times New Roman" w:cs="Times New Roman"/>
                <w:strike/>
                <w:sz w:val="24"/>
                <w:szCs w:val="24"/>
                <w:lang w:val="uk-UA"/>
              </w:rPr>
            </w:pPr>
            <w:r w:rsidRPr="00342BD2">
              <w:rPr>
                <w:rFonts w:ascii="Times New Roman" w:eastAsia="Times New Roman" w:hAnsi="Times New Roman" w:cs="Times New Roman"/>
                <w:sz w:val="24"/>
                <w:szCs w:val="24"/>
                <w:lang w:val="uk-UA"/>
              </w:rPr>
              <w:t>інформацією щодо відсутності підстав, установлених у статті 17 Закону – згідно Додатку 1 до цієї тендерної документації;</w:t>
            </w:r>
          </w:p>
          <w:p w:rsidR="006F3222" w:rsidRPr="00342BD2" w:rsidRDefault="00D00352" w:rsidP="006F3222">
            <w:pPr>
              <w:pStyle w:val="11"/>
              <w:widowControl w:val="0"/>
              <w:numPr>
                <w:ilvl w:val="0"/>
                <w:numId w:val="7"/>
              </w:numPr>
              <w:spacing w:line="240" w:lineRule="auto"/>
              <w:ind w:right="113"/>
              <w:jc w:val="both"/>
              <w:rPr>
                <w:rFonts w:ascii="Times New Roman" w:hAnsi="Times New Roman" w:cs="Times New Roman"/>
                <w:sz w:val="24"/>
                <w:szCs w:val="24"/>
                <w:lang w:val="uk-UA"/>
              </w:rPr>
            </w:pPr>
            <w:r w:rsidRPr="00342BD2">
              <w:rPr>
                <w:rFonts w:ascii="Times New Roman" w:eastAsia="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342BD2">
              <w:rPr>
                <w:rFonts w:ascii="Times New Roman" w:eastAsia="Times New Roman" w:hAnsi="Times New Roman" w:cs="Times New Roman"/>
                <w:color w:val="auto"/>
                <w:sz w:val="24"/>
                <w:szCs w:val="24"/>
                <w:lang w:val="uk-UA"/>
              </w:rPr>
              <w:t xml:space="preserve">згідно Додатку </w:t>
            </w:r>
            <w:r w:rsidR="00396EB6" w:rsidRPr="00342BD2">
              <w:rPr>
                <w:rFonts w:ascii="Times New Roman" w:eastAsia="Times New Roman" w:hAnsi="Times New Roman" w:cs="Times New Roman"/>
                <w:color w:val="auto"/>
                <w:sz w:val="24"/>
                <w:szCs w:val="24"/>
                <w:lang w:val="uk-UA"/>
              </w:rPr>
              <w:t>2</w:t>
            </w:r>
            <w:r w:rsidR="006F3222" w:rsidRPr="00342BD2">
              <w:rPr>
                <w:rFonts w:ascii="Times New Roman" w:eastAsia="Times New Roman" w:hAnsi="Times New Roman" w:cs="Times New Roman"/>
                <w:color w:val="auto"/>
                <w:sz w:val="24"/>
                <w:szCs w:val="24"/>
                <w:lang w:val="uk-UA"/>
              </w:rPr>
              <w:t>;</w:t>
            </w:r>
            <w:r w:rsidRPr="00342BD2">
              <w:rPr>
                <w:rFonts w:ascii="Times New Roman" w:eastAsia="Times New Roman" w:hAnsi="Times New Roman" w:cs="Times New Roman"/>
                <w:color w:val="auto"/>
                <w:sz w:val="24"/>
                <w:szCs w:val="24"/>
                <w:lang w:val="uk-UA"/>
              </w:rPr>
              <w:t xml:space="preserve"> </w:t>
            </w:r>
          </w:p>
          <w:p w:rsidR="00677DEF" w:rsidRPr="00342BD2" w:rsidRDefault="00677DEF">
            <w:pPr>
              <w:pStyle w:val="11"/>
              <w:widowControl w:val="0"/>
              <w:numPr>
                <w:ilvl w:val="0"/>
                <w:numId w:val="7"/>
              </w:numPr>
              <w:spacing w:line="240" w:lineRule="auto"/>
              <w:ind w:right="113"/>
              <w:jc w:val="both"/>
              <w:rPr>
                <w:rFonts w:ascii="Times New Roman" w:hAnsi="Times New Roman" w:cs="Times New Roman"/>
                <w:color w:val="auto"/>
                <w:sz w:val="24"/>
                <w:szCs w:val="24"/>
                <w:lang w:val="uk-UA"/>
              </w:rPr>
            </w:pPr>
            <w:r w:rsidRPr="00342BD2">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677DEF" w:rsidRPr="00342BD2" w:rsidRDefault="00677DEF">
            <w:pPr>
              <w:pStyle w:val="11"/>
              <w:widowControl w:val="0"/>
              <w:numPr>
                <w:ilvl w:val="0"/>
                <w:numId w:val="7"/>
              </w:numPr>
              <w:spacing w:line="240" w:lineRule="auto"/>
              <w:ind w:right="113"/>
              <w:jc w:val="both"/>
              <w:rPr>
                <w:rFonts w:ascii="Times New Roman" w:hAnsi="Times New Roman" w:cs="Times New Roman"/>
                <w:color w:val="auto"/>
                <w:sz w:val="24"/>
                <w:szCs w:val="24"/>
                <w:lang w:val="uk-UA"/>
              </w:rPr>
            </w:pPr>
            <w:r w:rsidRPr="00342BD2">
              <w:rPr>
                <w:rFonts w:ascii="Times New Roman" w:hAnsi="Times New Roman" w:cs="Times New Roman"/>
                <w:color w:val="auto"/>
                <w:sz w:val="24"/>
                <w:szCs w:val="24"/>
                <w:lang w:val="uk-UA"/>
              </w:rPr>
              <w:lastRenderedPageBreak/>
              <w:t>іншою інформацією та документами, відповідно до вимог цієї тендерної документації та додатків до неї.</w:t>
            </w:r>
          </w:p>
          <w:p w:rsidR="00D02DCE" w:rsidRPr="00342BD2" w:rsidRDefault="00D02DCE">
            <w:pPr>
              <w:pStyle w:val="11"/>
              <w:widowControl w:val="0"/>
              <w:numPr>
                <w:ilvl w:val="0"/>
                <w:numId w:val="7"/>
              </w:numPr>
              <w:spacing w:line="240" w:lineRule="auto"/>
              <w:ind w:right="113"/>
              <w:jc w:val="both"/>
              <w:rPr>
                <w:rFonts w:ascii="Times New Roman" w:hAnsi="Times New Roman" w:cs="Times New Roman"/>
                <w:sz w:val="24"/>
                <w:szCs w:val="24"/>
                <w:lang w:val="uk-UA"/>
              </w:rPr>
            </w:pPr>
            <w:r w:rsidRPr="00342BD2">
              <w:rPr>
                <w:rFonts w:ascii="Times New Roman" w:eastAsia="Times New Roman" w:hAnsi="Times New Roman" w:cs="Times New Roman"/>
                <w:sz w:val="24"/>
                <w:szCs w:val="24"/>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342BD2">
              <w:rPr>
                <w:rStyle w:val="ab"/>
                <w:rFonts w:ascii="Times New Roman" w:eastAsiaTheme="minorEastAsia" w:hAnsi="Times New Roman" w:cs="Times New Roman"/>
                <w:color w:val="000000" w:themeColor="text1"/>
                <w:sz w:val="24"/>
                <w:szCs w:val="24"/>
                <w:lang w:val="uk-UA" w:eastAsia="uk-UA"/>
              </w:rPr>
              <w:t>та договору про  закупівлю з</w:t>
            </w:r>
            <w:r w:rsidRPr="00342BD2">
              <w:rPr>
                <w:rStyle w:val="ab"/>
                <w:rFonts w:ascii="Times New Roman" w:eastAsiaTheme="minorEastAsia" w:hAnsi="Times New Roman" w:cs="Times New Roman"/>
                <w:color w:val="auto"/>
                <w:sz w:val="24"/>
                <w:szCs w:val="24"/>
                <w:lang w:val="uk-UA" w:eastAsia="uk-UA"/>
              </w:rPr>
              <w:t>а результатами процедури закупівлі</w:t>
            </w:r>
            <w:r w:rsidRPr="00342BD2">
              <w:rPr>
                <w:rFonts w:ascii="Times New Roman" w:eastAsia="Times New Roman" w:hAnsi="Times New Roman" w:cs="Times New Roman"/>
                <w:sz w:val="24"/>
                <w:szCs w:val="24"/>
                <w:lang w:val="uk-UA"/>
              </w:rPr>
              <w:t>;</w:t>
            </w:r>
          </w:p>
          <w:p w:rsidR="00D02DCE" w:rsidRPr="00342BD2" w:rsidRDefault="00D02DCE">
            <w:pPr>
              <w:pStyle w:val="11"/>
              <w:widowControl w:val="0"/>
              <w:numPr>
                <w:ilvl w:val="0"/>
                <w:numId w:val="7"/>
              </w:numPr>
              <w:spacing w:line="240" w:lineRule="auto"/>
              <w:ind w:right="113"/>
              <w:jc w:val="both"/>
              <w:rPr>
                <w:rFonts w:ascii="Times New Roman" w:hAnsi="Times New Roman" w:cs="Times New Roman"/>
                <w:sz w:val="24"/>
                <w:szCs w:val="24"/>
                <w:lang w:val="uk-UA"/>
              </w:rPr>
            </w:pPr>
            <w:r w:rsidRPr="00342BD2">
              <w:rPr>
                <w:rFonts w:ascii="Times New Roman" w:eastAsia="Times New Roman" w:hAnsi="Times New Roman" w:cs="Times New Roman"/>
                <w:sz w:val="24"/>
                <w:szCs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D02DCE" w:rsidRPr="00342BD2" w:rsidRDefault="00D02DCE" w:rsidP="0017718E">
            <w:pPr>
              <w:pStyle w:val="2"/>
              <w:widowControl w:val="0"/>
              <w:spacing w:line="240" w:lineRule="auto"/>
              <w:ind w:left="11" w:right="113"/>
              <w:jc w:val="both"/>
              <w:rPr>
                <w:rFonts w:ascii="Times New Roman" w:hAnsi="Times New Roman" w:cs="Times New Roman"/>
                <w:sz w:val="24"/>
                <w:szCs w:val="24"/>
                <w:lang w:val="uk-UA"/>
              </w:rPr>
            </w:pPr>
            <w:r w:rsidRPr="00342BD2">
              <w:rPr>
                <w:rFonts w:ascii="Times New Roman" w:hAnsi="Times New Roman" w:cs="Times New Roman"/>
                <w:sz w:val="24"/>
                <w:szCs w:val="24"/>
                <w:lang w:val="uk-UA"/>
              </w:rPr>
              <w:t xml:space="preserve">Документи що підтверджують відповідність учасника кваліфікаційним (кваліфікаційному) критеріям та документи що містять технічний опис предмета закупівлі, подаються в окремому файлі. Рекомендуємо називати файли/папки відповідно до назви документів, що містяться в них. </w:t>
            </w:r>
          </w:p>
          <w:p w:rsidR="00AB3A76" w:rsidRPr="00342BD2" w:rsidRDefault="00AB3A76" w:rsidP="00B402B9">
            <w:pPr>
              <w:spacing w:after="0" w:line="240" w:lineRule="auto"/>
              <w:jc w:val="both"/>
              <w:rPr>
                <w:rFonts w:ascii="Times New Roman" w:eastAsia="SimSun" w:hAnsi="Times New Roman"/>
                <w:color w:val="000000"/>
                <w:sz w:val="24"/>
                <w:szCs w:val="24"/>
              </w:rPr>
            </w:pPr>
            <w:r w:rsidRPr="00342BD2">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9">
              <w:r w:rsidRPr="00342BD2">
                <w:rPr>
                  <w:rFonts w:ascii="Times New Roman" w:eastAsia="Times New Roman" w:hAnsi="Times New Roman" w:cs="Times New Roman"/>
                  <w:color w:val="000000"/>
                  <w:sz w:val="24"/>
                  <w:szCs w:val="24"/>
                  <w:u w:val="single"/>
                </w:rPr>
                <w:t>"Про електронні документи та електронний документообіг"</w:t>
              </w:r>
            </w:hyperlink>
            <w:r w:rsidRPr="00342BD2">
              <w:rPr>
                <w:rFonts w:ascii="Times New Roman" w:eastAsia="Times New Roman" w:hAnsi="Times New Roman" w:cs="Times New Roman"/>
                <w:color w:val="000000"/>
                <w:sz w:val="24"/>
                <w:szCs w:val="24"/>
              </w:rPr>
              <w:t xml:space="preserve"> та </w:t>
            </w:r>
            <w:hyperlink r:id="rId10">
              <w:r w:rsidRPr="00342BD2">
                <w:rPr>
                  <w:rFonts w:ascii="Times New Roman" w:eastAsia="Times New Roman" w:hAnsi="Times New Roman" w:cs="Times New Roman"/>
                  <w:color w:val="000000"/>
                  <w:sz w:val="24"/>
                  <w:szCs w:val="24"/>
                  <w:u w:val="single"/>
                </w:rPr>
                <w:t>"Про електронні довірчі послуги"</w:t>
              </w:r>
            </w:hyperlink>
            <w:r w:rsidRPr="00342BD2">
              <w:rPr>
                <w:rFonts w:ascii="Times New Roman" w:eastAsia="Times New Roman" w:hAnsi="Times New Roman" w:cs="Times New Roman"/>
                <w:color w:val="000000"/>
                <w:sz w:val="24"/>
                <w:szCs w:val="24"/>
                <w:u w:val="single"/>
              </w:rPr>
              <w:t xml:space="preserve">, </w:t>
            </w:r>
            <w:r w:rsidRPr="00342BD2">
              <w:rPr>
                <w:rFonts w:ascii="Times New Roman" w:eastAsia="Times New Roman" w:hAnsi="Times New Roman" w:cs="Times New Roman"/>
                <w:color w:val="000000"/>
                <w:sz w:val="24"/>
                <w:szCs w:val="24"/>
              </w:rPr>
              <w:t>а саме шляхом завантаження документів тендерної пропозиції у формі електронних документів та накладення на</w:t>
            </w:r>
            <w:r w:rsidR="00672833" w:rsidRPr="00342BD2">
              <w:rPr>
                <w:rFonts w:ascii="Times New Roman" w:eastAsia="Times New Roman" w:hAnsi="Times New Roman" w:cs="Times New Roman"/>
                <w:color w:val="000000"/>
                <w:sz w:val="24"/>
                <w:szCs w:val="24"/>
              </w:rPr>
              <w:t xml:space="preserve"> </w:t>
            </w:r>
            <w:r w:rsidRPr="00342BD2">
              <w:rPr>
                <w:rFonts w:ascii="Times New Roman" w:eastAsia="Times New Roman" w:hAnsi="Times New Roman" w:cs="Times New Roman"/>
                <w:sz w:val="24"/>
                <w:szCs w:val="24"/>
              </w:rPr>
              <w:t xml:space="preserve">неї </w:t>
            </w:r>
            <w:r w:rsidRPr="00342BD2">
              <w:rPr>
                <w:rFonts w:ascii="Times New Roman" w:eastAsia="Times New Roman" w:hAnsi="Times New Roman" w:cs="Times New Roman"/>
                <w:color w:val="000000"/>
                <w:sz w:val="24"/>
                <w:szCs w:val="24"/>
              </w:rPr>
              <w:t xml:space="preserve">кваліфікованого електронного підпису (КЕП) </w:t>
            </w:r>
            <w:r w:rsidR="00892141" w:rsidRPr="00342BD2">
              <w:rPr>
                <w:rFonts w:ascii="Times New Roman" w:eastAsia="Times New Roman" w:hAnsi="Times New Roman" w:cs="Times New Roman"/>
                <w:color w:val="000000"/>
                <w:sz w:val="24"/>
                <w:szCs w:val="24"/>
              </w:rPr>
              <w:t xml:space="preserve">або удосконаленого електронного підпису (УЕП) </w:t>
            </w:r>
            <w:r w:rsidRPr="00342BD2">
              <w:rPr>
                <w:rFonts w:ascii="Times New Roman" w:eastAsia="Times New Roman" w:hAnsi="Times New Roman" w:cs="Times New Roman"/>
                <w:color w:val="000000"/>
                <w:sz w:val="24"/>
                <w:szCs w:val="24"/>
              </w:rPr>
              <w:t>особи</w:t>
            </w:r>
            <w:r w:rsidR="00A16F45" w:rsidRPr="00342BD2">
              <w:rPr>
                <w:rFonts w:ascii="Times New Roman" w:eastAsia="Times New Roman" w:hAnsi="Times New Roman" w:cs="Times New Roman"/>
                <w:color w:val="000000"/>
                <w:sz w:val="24"/>
                <w:szCs w:val="24"/>
              </w:rPr>
              <w:t>,</w:t>
            </w:r>
            <w:r w:rsidRPr="00342BD2">
              <w:rPr>
                <w:rFonts w:ascii="Times New Roman" w:eastAsia="Times New Roman" w:hAnsi="Times New Roman" w:cs="Times New Roman"/>
                <w:color w:val="000000"/>
                <w:sz w:val="24"/>
                <w:szCs w:val="24"/>
              </w:rPr>
              <w:t xml:space="preserve"> уповноваженої на підписання тендерної пропозиції (окрім учасників-нерезидентів</w:t>
            </w:r>
            <w:r w:rsidRPr="00342BD2">
              <w:rPr>
                <w:rFonts w:ascii="Times New Roman" w:eastAsia="Times New Roman" w:hAnsi="Times New Roman" w:cs="Times New Roman"/>
                <w:sz w:val="24"/>
                <w:szCs w:val="24"/>
              </w:rPr>
              <w:t>).</w:t>
            </w:r>
          </w:p>
          <w:p w:rsidR="00AB3A76" w:rsidRPr="00342BD2" w:rsidRDefault="00890D76" w:rsidP="00AB3A76">
            <w:pPr>
              <w:spacing w:after="0" w:line="240" w:lineRule="auto"/>
              <w:jc w:val="both"/>
              <w:rPr>
                <w:rFonts w:ascii="Times New Roman" w:eastAsia="SimSun" w:hAnsi="Times New Roman"/>
                <w:color w:val="000000"/>
                <w:sz w:val="24"/>
                <w:szCs w:val="24"/>
              </w:rPr>
            </w:pPr>
            <w:r w:rsidRPr="00342BD2">
              <w:rPr>
                <w:rFonts w:ascii="Times New Roman" w:eastAsia="SimSun" w:hAnsi="Times New Roman"/>
                <w:color w:val="000000"/>
                <w:sz w:val="24"/>
                <w:szCs w:val="24"/>
              </w:rPr>
              <w:t>Замовник перевіряє КЕП</w:t>
            </w:r>
            <w:r w:rsidR="00892141" w:rsidRPr="00342BD2">
              <w:rPr>
                <w:rFonts w:ascii="Times New Roman" w:eastAsia="SimSun" w:hAnsi="Times New Roman"/>
                <w:color w:val="000000"/>
                <w:sz w:val="24"/>
                <w:szCs w:val="24"/>
              </w:rPr>
              <w:t>/УЕП</w:t>
            </w:r>
            <w:r w:rsidR="00AB3A76" w:rsidRPr="00342BD2">
              <w:rPr>
                <w:rFonts w:ascii="Times New Roman" w:eastAsia="SimSun" w:hAnsi="Times New Roman"/>
                <w:color w:val="000000"/>
                <w:sz w:val="24"/>
                <w:szCs w:val="24"/>
              </w:rPr>
              <w:t xml:space="preserve"> учасника на сайті центрального </w:t>
            </w:r>
            <w:proofErr w:type="spellStart"/>
            <w:r w:rsidR="00AB3A76" w:rsidRPr="00342BD2">
              <w:rPr>
                <w:rFonts w:ascii="Times New Roman" w:eastAsia="SimSun" w:hAnsi="Times New Roman"/>
                <w:color w:val="000000"/>
                <w:sz w:val="24"/>
                <w:szCs w:val="24"/>
              </w:rPr>
              <w:t>засвідчувального</w:t>
            </w:r>
            <w:proofErr w:type="spellEnd"/>
            <w:r w:rsidR="00AB3A76" w:rsidRPr="00342BD2">
              <w:rPr>
                <w:rFonts w:ascii="Times New Roman" w:eastAsia="SimSun" w:hAnsi="Times New Roman"/>
                <w:color w:val="000000"/>
                <w:sz w:val="24"/>
                <w:szCs w:val="24"/>
              </w:rPr>
              <w:t xml:space="preserve"> органу за посиланням https://czo.gov.ua/verify .</w:t>
            </w:r>
          </w:p>
          <w:p w:rsidR="00AB3A76" w:rsidRPr="00342BD2" w:rsidRDefault="00890D76" w:rsidP="00B402B9">
            <w:pPr>
              <w:spacing w:after="0" w:line="240" w:lineRule="auto"/>
              <w:jc w:val="both"/>
              <w:rPr>
                <w:rFonts w:ascii="Times New Roman" w:eastAsia="SimSun" w:hAnsi="Times New Roman"/>
                <w:color w:val="000000"/>
                <w:sz w:val="24"/>
                <w:szCs w:val="24"/>
              </w:rPr>
            </w:pPr>
            <w:r w:rsidRPr="00342BD2">
              <w:rPr>
                <w:rFonts w:ascii="Times New Roman" w:eastAsia="SimSun" w:hAnsi="Times New Roman"/>
                <w:color w:val="000000"/>
                <w:sz w:val="24"/>
                <w:szCs w:val="24"/>
              </w:rPr>
              <w:t>Під час перевірки КЕП</w:t>
            </w:r>
            <w:r w:rsidR="00892141" w:rsidRPr="00342BD2">
              <w:rPr>
                <w:rFonts w:ascii="Times New Roman" w:eastAsia="SimSun" w:hAnsi="Times New Roman"/>
                <w:color w:val="000000"/>
                <w:sz w:val="24"/>
                <w:szCs w:val="24"/>
              </w:rPr>
              <w:t>/УЕП</w:t>
            </w:r>
            <w:r w:rsidR="00AB3A76" w:rsidRPr="00342BD2">
              <w:rPr>
                <w:rFonts w:ascii="Times New Roman" w:eastAsia="SimSun" w:hAnsi="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w:t>
            </w:r>
            <w:r w:rsidRPr="00342BD2">
              <w:rPr>
                <w:rFonts w:ascii="Times New Roman" w:eastAsia="SimSun" w:hAnsi="Times New Roman"/>
                <w:color w:val="000000"/>
                <w:sz w:val="24"/>
                <w:szCs w:val="24"/>
              </w:rPr>
              <w:t xml:space="preserve"> та назва організації (підприємства)</w:t>
            </w:r>
            <w:r w:rsidR="00AB3A76" w:rsidRPr="00342BD2">
              <w:rPr>
                <w:rFonts w:ascii="Times New Roman" w:eastAsia="SimSun" w:hAnsi="Times New Roman"/>
                <w:color w:val="000000"/>
                <w:sz w:val="24"/>
                <w:szCs w:val="24"/>
              </w:rPr>
              <w:t xml:space="preserve">. У випадку відсутності даної інформації </w:t>
            </w:r>
            <w:r w:rsidR="009E1A53" w:rsidRPr="00342BD2">
              <w:rPr>
                <w:rFonts w:ascii="Times New Roman" w:eastAsia="SimSun" w:hAnsi="Times New Roman"/>
                <w:color w:val="000000"/>
                <w:sz w:val="24"/>
                <w:szCs w:val="24"/>
              </w:rPr>
              <w:t>або відсутності накладеного</w:t>
            </w:r>
            <w:r w:rsidR="000F1456" w:rsidRPr="00342BD2">
              <w:rPr>
                <w:rFonts w:ascii="Times New Roman" w:eastAsia="SimSun" w:hAnsi="Times New Roman"/>
                <w:color w:val="000000"/>
                <w:sz w:val="24"/>
                <w:szCs w:val="24"/>
              </w:rPr>
              <w:t xml:space="preserve"> на тендерну пропозицію</w:t>
            </w:r>
            <w:r w:rsidR="009E1A53" w:rsidRPr="00342BD2">
              <w:rPr>
                <w:rFonts w:ascii="Times New Roman" w:eastAsia="SimSun" w:hAnsi="Times New Roman"/>
                <w:color w:val="000000"/>
                <w:sz w:val="24"/>
                <w:szCs w:val="24"/>
              </w:rPr>
              <w:t xml:space="preserve"> КЕП</w:t>
            </w:r>
            <w:r w:rsidR="00892141" w:rsidRPr="00342BD2">
              <w:rPr>
                <w:rFonts w:ascii="Times New Roman" w:eastAsia="SimSun" w:hAnsi="Times New Roman"/>
                <w:color w:val="000000"/>
                <w:sz w:val="24"/>
                <w:szCs w:val="24"/>
              </w:rPr>
              <w:t>/УЕП</w:t>
            </w:r>
            <w:r w:rsidR="009E1A53" w:rsidRPr="00342BD2">
              <w:rPr>
                <w:rFonts w:ascii="Times New Roman" w:eastAsia="SimSun" w:hAnsi="Times New Roman"/>
                <w:color w:val="000000"/>
                <w:sz w:val="24"/>
                <w:szCs w:val="24"/>
              </w:rPr>
              <w:t xml:space="preserve"> </w:t>
            </w:r>
            <w:r w:rsidR="00AB3A76" w:rsidRPr="00342BD2">
              <w:rPr>
                <w:rFonts w:ascii="Times New Roman" w:eastAsia="SimSun" w:hAnsi="Times New Roman"/>
                <w:color w:val="000000"/>
                <w:sz w:val="24"/>
                <w:szCs w:val="24"/>
              </w:rPr>
              <w:t>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4F2063" w:rsidRPr="00342BD2" w:rsidRDefault="004F2063" w:rsidP="00B402B9">
            <w:pPr>
              <w:spacing w:after="0" w:line="240" w:lineRule="auto"/>
              <w:jc w:val="both"/>
              <w:rPr>
                <w:rFonts w:ascii="Times New Roman" w:eastAsia="SimSun" w:hAnsi="Times New Roman"/>
                <w:color w:val="000000"/>
                <w:sz w:val="24"/>
                <w:szCs w:val="24"/>
              </w:rPr>
            </w:pPr>
          </w:p>
          <w:p w:rsidR="006C0031" w:rsidRPr="00342BD2" w:rsidRDefault="00F85730" w:rsidP="00E73E2F">
            <w:pPr>
              <w:spacing w:after="0" w:line="240" w:lineRule="auto"/>
              <w:jc w:val="both"/>
              <w:outlineLvl w:val="0"/>
              <w:rPr>
                <w:rFonts w:ascii="Times New Roman" w:eastAsia="Times New Roman" w:hAnsi="Times New Roman" w:cs="Times New Roman"/>
                <w:sz w:val="24"/>
                <w:szCs w:val="24"/>
              </w:rPr>
            </w:pPr>
            <w:r w:rsidRPr="00342BD2">
              <w:rPr>
                <w:rFonts w:ascii="Times New Roman" w:eastAsia="Times New Roman" w:hAnsi="Times New Roman" w:cs="Times New Roman"/>
                <w:sz w:val="24"/>
                <w:szCs w:val="24"/>
              </w:rPr>
              <w:t>Усі документи тендерної пропозиції, що подаються Учасником через електронну систему закупівель, повинні бути надані у вигляді кольорових сканованих копій</w:t>
            </w:r>
            <w:r w:rsidR="00E05D67" w:rsidRPr="00342BD2">
              <w:rPr>
                <w:rFonts w:ascii="Times New Roman" w:eastAsia="Times New Roman" w:hAnsi="Times New Roman" w:cs="Times New Roman"/>
                <w:sz w:val="24"/>
                <w:szCs w:val="24"/>
              </w:rPr>
              <w:t xml:space="preserve"> з оригіналів</w:t>
            </w:r>
            <w:r w:rsidRPr="00342BD2">
              <w:rPr>
                <w:rFonts w:ascii="Times New Roman" w:eastAsia="Times New Roman" w:hAnsi="Times New Roman" w:cs="Times New Roman"/>
                <w:sz w:val="24"/>
                <w:szCs w:val="24"/>
              </w:rPr>
              <w:t xml:space="preserve"> у форматі «PDF» (у файлі формату «PDF») або у форматі розширення програм, що здійснюють архівацію даних: </w:t>
            </w:r>
            <w:proofErr w:type="spellStart"/>
            <w:r w:rsidRPr="00342BD2">
              <w:rPr>
                <w:rFonts w:ascii="Times New Roman" w:eastAsia="Times New Roman" w:hAnsi="Times New Roman" w:cs="Times New Roman"/>
                <w:sz w:val="24"/>
                <w:szCs w:val="24"/>
              </w:rPr>
              <w:t>rar</w:t>
            </w:r>
            <w:proofErr w:type="spellEnd"/>
            <w:r w:rsidRPr="00342BD2">
              <w:rPr>
                <w:rFonts w:ascii="Times New Roman" w:eastAsia="Times New Roman" w:hAnsi="Times New Roman" w:cs="Times New Roman"/>
                <w:sz w:val="24"/>
                <w:szCs w:val="24"/>
              </w:rPr>
              <w:t xml:space="preserve"> або </w:t>
            </w:r>
            <w:proofErr w:type="spellStart"/>
            <w:r w:rsidRPr="00342BD2">
              <w:rPr>
                <w:rFonts w:ascii="Times New Roman" w:eastAsia="Times New Roman" w:hAnsi="Times New Roman" w:cs="Times New Roman"/>
                <w:sz w:val="24"/>
                <w:szCs w:val="24"/>
              </w:rPr>
              <w:t>zip</w:t>
            </w:r>
            <w:proofErr w:type="spellEnd"/>
            <w:r w:rsidRPr="00342BD2">
              <w:rPr>
                <w:rFonts w:ascii="Times New Roman" w:eastAsia="Times New Roman" w:hAnsi="Times New Roman" w:cs="Times New Roman"/>
                <w:sz w:val="24"/>
                <w:szCs w:val="24"/>
              </w:rPr>
              <w:t>, що повинні містити у собі документи формату «PDF».</w:t>
            </w:r>
            <w:r w:rsidR="0028454C" w:rsidRPr="00342BD2">
              <w:rPr>
                <w:rFonts w:ascii="Times New Roman" w:eastAsia="Times New Roman" w:hAnsi="Times New Roman" w:cs="Times New Roman"/>
                <w:sz w:val="24"/>
                <w:szCs w:val="24"/>
              </w:rPr>
              <w:t xml:space="preserve"> </w:t>
            </w:r>
            <w:r w:rsidR="006C0031" w:rsidRPr="00342BD2">
              <w:rPr>
                <w:rFonts w:ascii="Times New Roman" w:eastAsia="Times New Roman" w:hAnsi="Times New Roman" w:cs="Times New Roman"/>
                <w:sz w:val="24"/>
                <w:szCs w:val="24"/>
              </w:rPr>
              <w:t xml:space="preserve">Файли та документи, подані у складі тендерної пропозиції учасника, не повинні містити паролів або інших обмежень доступу. </w:t>
            </w:r>
            <w:r w:rsidR="006C0031" w:rsidRPr="00AE2E8E">
              <w:rPr>
                <w:rFonts w:ascii="Times New Roman" w:eastAsia="Times New Roman" w:hAnsi="Times New Roman" w:cs="Times New Roman"/>
                <w:sz w:val="24"/>
                <w:szCs w:val="24"/>
              </w:rPr>
              <w:t>У разі, якщо будь-</w:t>
            </w:r>
            <w:r w:rsidR="006C0031" w:rsidRPr="00AE2E8E">
              <w:rPr>
                <w:rFonts w:ascii="Times New Roman" w:eastAsia="Times New Roman" w:hAnsi="Times New Roman" w:cs="Times New Roman"/>
                <w:sz w:val="24"/>
                <w:szCs w:val="24"/>
              </w:rPr>
              <w:lastRenderedPageBreak/>
              <w:t xml:space="preserve">який документ або файл містить пароль або є пошкодженим, що унеможливлює його перегляд, тендерна пропозиція  такого учасника підлягає відхиленню, як така, що не відповідає </w:t>
            </w:r>
            <w:r w:rsidR="006C0031" w:rsidRPr="00AE2E8E">
              <w:rPr>
                <w:rFonts w:ascii="Times New Roman" w:eastAsia="SimSun" w:hAnsi="Times New Roman"/>
                <w:color w:val="000000"/>
                <w:sz w:val="24"/>
                <w:szCs w:val="24"/>
              </w:rPr>
              <w:t>що не відповідає встановленим вимогам абзацом першим частини третьої статті 22 Закону</w:t>
            </w:r>
            <w:r w:rsidR="006C0031" w:rsidRPr="00AE2E8E">
              <w:rPr>
                <w:rFonts w:ascii="Times New Roman" w:eastAsia="Times New Roman" w:hAnsi="Times New Roman" w:cs="Times New Roman"/>
                <w:sz w:val="24"/>
                <w:szCs w:val="24"/>
              </w:rPr>
              <w:t>.</w:t>
            </w:r>
          </w:p>
          <w:p w:rsidR="00F04663" w:rsidRPr="00342BD2" w:rsidRDefault="00F04663" w:rsidP="00E73E2F">
            <w:pPr>
              <w:spacing w:after="0" w:line="240" w:lineRule="auto"/>
              <w:jc w:val="both"/>
              <w:outlineLvl w:val="0"/>
              <w:rPr>
                <w:rFonts w:ascii="Times New Roman" w:eastAsia="Times New Roman" w:hAnsi="Times New Roman" w:cs="Times New Roman"/>
                <w:sz w:val="24"/>
                <w:szCs w:val="24"/>
              </w:rPr>
            </w:pPr>
          </w:p>
          <w:p w:rsidR="007B7B4A" w:rsidRPr="00342BD2" w:rsidRDefault="00E73E2F" w:rsidP="00E73E2F">
            <w:pPr>
              <w:spacing w:after="0" w:line="240" w:lineRule="auto"/>
              <w:jc w:val="both"/>
              <w:outlineLvl w:val="0"/>
              <w:rPr>
                <w:rFonts w:ascii="Times New Roman" w:hAnsi="Times New Roman" w:cs="Times New Roman"/>
                <w:color w:val="000000"/>
                <w:sz w:val="24"/>
                <w:szCs w:val="24"/>
                <w:shd w:val="clear" w:color="auto" w:fill="FFFFFF"/>
              </w:rPr>
            </w:pPr>
            <w:r w:rsidRPr="00342BD2">
              <w:rPr>
                <w:rFonts w:ascii="Times New Roman" w:hAnsi="Times New Roman" w:cs="Times New Roman"/>
                <w:color w:val="000000"/>
                <w:sz w:val="24"/>
                <w:szCs w:val="24"/>
                <w:shd w:val="clear" w:color="auto" w:fill="FFFFFF"/>
              </w:rPr>
              <w:t xml:space="preserve">У випадках, коли </w:t>
            </w:r>
            <w:r w:rsidR="00185B25" w:rsidRPr="00342BD2">
              <w:rPr>
                <w:rFonts w:ascii="Times New Roman" w:hAnsi="Times New Roman" w:cs="Times New Roman"/>
                <w:color w:val="000000"/>
                <w:sz w:val="24"/>
                <w:szCs w:val="24"/>
                <w:shd w:val="clear" w:color="auto" w:fill="FFFFFF"/>
              </w:rPr>
              <w:t>Учасник у складі своєї тендерної пропозиції надає</w:t>
            </w:r>
            <w:r w:rsidRPr="00342BD2">
              <w:rPr>
                <w:rFonts w:ascii="Times New Roman" w:hAnsi="Times New Roman" w:cs="Times New Roman"/>
                <w:color w:val="000000"/>
                <w:sz w:val="24"/>
                <w:szCs w:val="24"/>
                <w:shd w:val="clear" w:color="auto" w:fill="FFFFFF"/>
              </w:rPr>
              <w:t xml:space="preserve"> копі</w:t>
            </w:r>
            <w:r w:rsidR="00185B25" w:rsidRPr="00342BD2">
              <w:rPr>
                <w:rFonts w:ascii="Times New Roman" w:hAnsi="Times New Roman" w:cs="Times New Roman"/>
                <w:color w:val="000000"/>
                <w:sz w:val="24"/>
                <w:szCs w:val="24"/>
                <w:shd w:val="clear" w:color="auto" w:fill="FFFFFF"/>
              </w:rPr>
              <w:t>ї</w:t>
            </w:r>
            <w:r w:rsidRPr="00342BD2">
              <w:rPr>
                <w:rFonts w:ascii="Times New Roman" w:hAnsi="Times New Roman" w:cs="Times New Roman"/>
                <w:color w:val="000000"/>
                <w:sz w:val="24"/>
                <w:szCs w:val="24"/>
                <w:shd w:val="clear" w:color="auto" w:fill="FFFFFF"/>
              </w:rPr>
              <w:t xml:space="preserve"> документів –</w:t>
            </w:r>
            <w:r w:rsidR="006046B3" w:rsidRPr="00342BD2">
              <w:rPr>
                <w:rFonts w:ascii="Times New Roman" w:hAnsi="Times New Roman" w:cs="Times New Roman"/>
                <w:color w:val="000000"/>
                <w:sz w:val="24"/>
                <w:szCs w:val="24"/>
                <w:shd w:val="clear" w:color="auto" w:fill="FFFFFF"/>
              </w:rPr>
              <w:t xml:space="preserve"> </w:t>
            </w:r>
            <w:r w:rsidRPr="00342BD2">
              <w:rPr>
                <w:rFonts w:ascii="Times New Roman" w:hAnsi="Times New Roman" w:cs="Times New Roman"/>
                <w:color w:val="000000"/>
                <w:sz w:val="24"/>
                <w:szCs w:val="24"/>
                <w:shd w:val="clear" w:color="auto" w:fill="FFFFFF"/>
              </w:rPr>
              <w:t xml:space="preserve">усі копії документів повинні бути завірені власноручним підписом уповноваженої посадової особи учасника </w:t>
            </w:r>
            <w:r w:rsidR="00185B25" w:rsidRPr="00342BD2">
              <w:rPr>
                <w:rFonts w:ascii="Times New Roman" w:hAnsi="Times New Roman" w:cs="Times New Roman"/>
                <w:color w:val="000000"/>
                <w:sz w:val="24"/>
                <w:szCs w:val="24"/>
                <w:shd w:val="clear" w:color="auto" w:fill="FFFFFF"/>
              </w:rPr>
              <w:t>із</w:t>
            </w:r>
            <w:r w:rsidRPr="00342BD2">
              <w:rPr>
                <w:rFonts w:ascii="Times New Roman" w:hAnsi="Times New Roman" w:cs="Times New Roman"/>
                <w:color w:val="000000"/>
                <w:sz w:val="24"/>
                <w:szCs w:val="24"/>
                <w:shd w:val="clear" w:color="auto" w:fill="FFFFFF"/>
              </w:rPr>
              <w:t xml:space="preserve"> зазначенням прізвища, ініціалів та посади особи, яка підписує тендерну пропозицію та печаткою учасника процедури закупівлі (у разі наявності печатки)</w:t>
            </w:r>
            <w:r w:rsidR="00185B25" w:rsidRPr="00342BD2">
              <w:rPr>
                <w:rFonts w:ascii="Times New Roman" w:hAnsi="Times New Roman" w:cs="Times New Roman"/>
                <w:color w:val="000000"/>
                <w:sz w:val="24"/>
                <w:szCs w:val="24"/>
                <w:shd w:val="clear" w:color="auto" w:fill="FFFFFF"/>
              </w:rPr>
              <w:t>, а також відміткою «згідно з оригіналом» чи «копія вірна»</w:t>
            </w:r>
            <w:r w:rsidR="006046B3" w:rsidRPr="00342BD2">
              <w:rPr>
                <w:rFonts w:ascii="Times New Roman" w:hAnsi="Times New Roman" w:cs="Times New Roman"/>
                <w:color w:val="000000"/>
                <w:sz w:val="24"/>
                <w:szCs w:val="24"/>
                <w:shd w:val="clear" w:color="auto" w:fill="FFFFFF"/>
              </w:rPr>
              <w:t>;</w:t>
            </w:r>
            <w:r w:rsidR="00185B25" w:rsidRPr="00342BD2">
              <w:rPr>
                <w:rFonts w:ascii="Times New Roman" w:hAnsi="Times New Roman" w:cs="Times New Roman"/>
                <w:color w:val="000000"/>
                <w:sz w:val="24"/>
                <w:szCs w:val="24"/>
                <w:shd w:val="clear" w:color="auto" w:fill="FFFFFF"/>
              </w:rPr>
              <w:t xml:space="preserve"> або повинні бути завірені нотаріально (у випадку, якщо це прямо пер</w:t>
            </w:r>
            <w:r w:rsidR="007B7B4A" w:rsidRPr="00342BD2">
              <w:rPr>
                <w:rFonts w:ascii="Times New Roman" w:hAnsi="Times New Roman" w:cs="Times New Roman"/>
                <w:color w:val="000000"/>
                <w:sz w:val="24"/>
                <w:szCs w:val="24"/>
                <w:shd w:val="clear" w:color="auto" w:fill="FFFFFF"/>
              </w:rPr>
              <w:t>е</w:t>
            </w:r>
            <w:r w:rsidR="00F04663" w:rsidRPr="00342BD2">
              <w:rPr>
                <w:rFonts w:ascii="Times New Roman" w:hAnsi="Times New Roman" w:cs="Times New Roman"/>
                <w:color w:val="000000"/>
                <w:sz w:val="24"/>
                <w:szCs w:val="24"/>
                <w:shd w:val="clear" w:color="auto" w:fill="FFFFFF"/>
              </w:rPr>
              <w:t>дбачено чинним законодавством).</w:t>
            </w:r>
          </w:p>
          <w:p w:rsidR="00F04663" w:rsidRPr="00342BD2" w:rsidRDefault="00F04663" w:rsidP="00E73E2F">
            <w:pPr>
              <w:spacing w:after="0" w:line="240" w:lineRule="auto"/>
              <w:jc w:val="both"/>
              <w:outlineLvl w:val="0"/>
              <w:rPr>
                <w:rFonts w:ascii="Times New Roman" w:hAnsi="Times New Roman" w:cs="Times New Roman"/>
                <w:color w:val="000000"/>
                <w:sz w:val="24"/>
                <w:szCs w:val="24"/>
                <w:shd w:val="clear" w:color="auto" w:fill="FFFFFF"/>
              </w:rPr>
            </w:pPr>
          </w:p>
          <w:p w:rsidR="00185B25" w:rsidRPr="00342BD2" w:rsidRDefault="00185B25" w:rsidP="00185B25">
            <w:pPr>
              <w:spacing w:after="0" w:line="240" w:lineRule="auto"/>
              <w:jc w:val="both"/>
              <w:outlineLvl w:val="0"/>
              <w:rPr>
                <w:rFonts w:ascii="Times New Roman" w:hAnsi="Times New Roman" w:cs="Times New Roman"/>
                <w:color w:val="000000"/>
                <w:sz w:val="24"/>
                <w:szCs w:val="24"/>
                <w:shd w:val="clear" w:color="auto" w:fill="FFFFFF"/>
              </w:rPr>
            </w:pPr>
            <w:r w:rsidRPr="00342BD2">
              <w:rPr>
                <w:rFonts w:ascii="Times New Roman" w:hAnsi="Times New Roman" w:cs="Times New Roman"/>
                <w:color w:val="000000"/>
                <w:sz w:val="24"/>
                <w:szCs w:val="24"/>
                <w:shd w:val="clear" w:color="auto" w:fill="FFFFFF"/>
              </w:rPr>
              <w:t xml:space="preserve">Документи, що Учасник подає у складі тендерної пропозиції, які підготовлені безпосередньо учасником, повинні </w:t>
            </w:r>
            <w:r w:rsidR="00047511" w:rsidRPr="00342BD2">
              <w:rPr>
                <w:rFonts w:ascii="Times New Roman" w:hAnsi="Times New Roman" w:cs="Times New Roman"/>
                <w:color w:val="000000"/>
                <w:sz w:val="24"/>
                <w:szCs w:val="24"/>
                <w:shd w:val="clear" w:color="auto" w:fill="FFFFFF"/>
              </w:rPr>
              <w:t xml:space="preserve">бути оформлені на фірмовому бланку Учасника, </w:t>
            </w:r>
            <w:r w:rsidRPr="00342BD2">
              <w:rPr>
                <w:rFonts w:ascii="Times New Roman" w:hAnsi="Times New Roman" w:cs="Times New Roman"/>
                <w:color w:val="000000"/>
                <w:sz w:val="24"/>
                <w:szCs w:val="24"/>
                <w:shd w:val="clear" w:color="auto" w:fill="FFFFFF"/>
              </w:rPr>
              <w:t xml:space="preserve">містити дату створення документу, підпис уповноваженої посадової особи Учасника та печатку Учасника (у разі використання). </w:t>
            </w:r>
          </w:p>
          <w:p w:rsidR="00F04663" w:rsidRPr="00342BD2" w:rsidRDefault="00F04663" w:rsidP="00185B25">
            <w:pPr>
              <w:spacing w:after="0" w:line="240" w:lineRule="auto"/>
              <w:jc w:val="both"/>
              <w:outlineLvl w:val="0"/>
              <w:rPr>
                <w:rFonts w:ascii="Times New Roman" w:hAnsi="Times New Roman" w:cs="Times New Roman"/>
                <w:color w:val="000000"/>
                <w:sz w:val="24"/>
                <w:szCs w:val="24"/>
                <w:shd w:val="clear" w:color="auto" w:fill="FFFFFF"/>
              </w:rPr>
            </w:pPr>
          </w:p>
          <w:p w:rsidR="00724910" w:rsidRPr="00342BD2" w:rsidRDefault="00F04663" w:rsidP="00724910">
            <w:pPr>
              <w:spacing w:after="0" w:line="240" w:lineRule="auto"/>
              <w:jc w:val="both"/>
              <w:outlineLvl w:val="0"/>
              <w:rPr>
                <w:rFonts w:ascii="Times New Roman" w:hAnsi="Times New Roman" w:cs="Times New Roman"/>
                <w:i/>
                <w:color w:val="000000"/>
                <w:sz w:val="24"/>
                <w:szCs w:val="24"/>
                <w:shd w:val="clear" w:color="auto" w:fill="FFFFFF"/>
              </w:rPr>
            </w:pPr>
            <w:r w:rsidRPr="00342BD2">
              <w:rPr>
                <w:rFonts w:ascii="Times New Roman" w:hAnsi="Times New Roman" w:cs="Times New Roman"/>
                <w:b/>
                <w:color w:val="000000"/>
                <w:sz w:val="24"/>
                <w:szCs w:val="24"/>
                <w:shd w:val="clear" w:color="auto" w:fill="FFFFFF"/>
              </w:rPr>
              <w:t>Примітка:</w:t>
            </w:r>
            <w:r w:rsidRPr="00342BD2">
              <w:rPr>
                <w:rFonts w:ascii="Times New Roman" w:hAnsi="Times New Roman" w:cs="Times New Roman"/>
                <w:color w:val="000000"/>
                <w:sz w:val="24"/>
                <w:szCs w:val="24"/>
                <w:shd w:val="clear" w:color="auto" w:fill="FFFFFF"/>
              </w:rPr>
              <w:t xml:space="preserve"> </w:t>
            </w:r>
            <w:r w:rsidR="00724910" w:rsidRPr="00342BD2">
              <w:rPr>
                <w:rFonts w:ascii="Times New Roman" w:hAnsi="Times New Roman" w:cs="Times New Roman"/>
                <w:i/>
                <w:color w:val="000000"/>
                <w:sz w:val="24"/>
                <w:szCs w:val="24"/>
                <w:shd w:val="clear" w:color="auto" w:fill="FFFFFF"/>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00724910" w:rsidRPr="00342BD2">
                <w:rPr>
                  <w:rStyle w:val="ac"/>
                  <w:rFonts w:ascii="Times New Roman" w:hAnsi="Times New Roman" w:cs="Times New Roman"/>
                  <w:i/>
                  <w:sz w:val="24"/>
                  <w:szCs w:val="24"/>
                  <w:shd w:val="clear" w:color="auto" w:fill="FFFFFF"/>
                </w:rPr>
                <w:t>Закону України</w:t>
              </w:r>
            </w:hyperlink>
            <w:r w:rsidR="00724910" w:rsidRPr="00342BD2">
              <w:rPr>
                <w:rFonts w:ascii="Times New Roman" w:hAnsi="Times New Roman" w:cs="Times New Roman"/>
                <w:i/>
                <w:color w:val="000000"/>
                <w:sz w:val="24"/>
                <w:szCs w:val="24"/>
                <w:shd w:val="clear" w:color="auto" w:fill="FFFFFF"/>
              </w:rPr>
              <w:t xml:space="preserve"> "Про електронні довірчі послуги". </w:t>
            </w:r>
          </w:p>
          <w:p w:rsidR="00F04663" w:rsidRPr="00342BD2" w:rsidRDefault="00F04663" w:rsidP="00F04663">
            <w:pPr>
              <w:spacing w:after="0" w:line="240" w:lineRule="auto"/>
              <w:jc w:val="both"/>
              <w:outlineLvl w:val="0"/>
              <w:rPr>
                <w:rFonts w:ascii="Times New Roman" w:hAnsi="Times New Roman" w:cs="Times New Roman"/>
                <w:color w:val="000000"/>
                <w:sz w:val="24"/>
                <w:szCs w:val="24"/>
                <w:shd w:val="clear" w:color="auto" w:fill="FFFFFF"/>
              </w:rPr>
            </w:pPr>
          </w:p>
          <w:p w:rsidR="00F04663" w:rsidRPr="00342BD2" w:rsidRDefault="00F04663" w:rsidP="00185B25">
            <w:pPr>
              <w:spacing w:after="0" w:line="240" w:lineRule="auto"/>
              <w:jc w:val="both"/>
              <w:outlineLvl w:val="0"/>
              <w:rPr>
                <w:rFonts w:ascii="Times New Roman" w:hAnsi="Times New Roman" w:cs="Times New Roman"/>
                <w:color w:val="000000"/>
                <w:sz w:val="24"/>
                <w:szCs w:val="24"/>
                <w:shd w:val="clear" w:color="auto" w:fill="FFFFFF"/>
              </w:rPr>
            </w:pPr>
          </w:p>
          <w:p w:rsidR="00E73E2F" w:rsidRPr="00342BD2" w:rsidRDefault="004D295F" w:rsidP="00E73E2F">
            <w:pPr>
              <w:spacing w:after="0" w:line="240" w:lineRule="auto"/>
              <w:jc w:val="both"/>
              <w:outlineLvl w:val="0"/>
              <w:rPr>
                <w:rFonts w:ascii="Times New Roman" w:hAnsi="Times New Roman" w:cs="Times New Roman"/>
                <w:sz w:val="24"/>
              </w:rPr>
            </w:pPr>
            <w:r w:rsidRPr="00342BD2">
              <w:rPr>
                <w:rFonts w:ascii="Times New Roman" w:hAnsi="Times New Roman" w:cs="Times New Roman"/>
                <w:color w:val="000000"/>
                <w:sz w:val="24"/>
                <w:szCs w:val="24"/>
                <w:shd w:val="clear" w:color="auto" w:fill="FFFFFF"/>
              </w:rPr>
              <w:t>Усі д</w:t>
            </w:r>
            <w:r w:rsidR="00E73E2F" w:rsidRPr="00342BD2">
              <w:rPr>
                <w:rFonts w:ascii="Times New Roman" w:hAnsi="Times New Roman" w:cs="Times New Roman"/>
                <w:color w:val="000000"/>
                <w:sz w:val="24"/>
                <w:szCs w:val="24"/>
                <w:shd w:val="clear" w:color="auto" w:fill="FFFFFF"/>
              </w:rPr>
              <w:t>окументи</w:t>
            </w:r>
            <w:r w:rsidRPr="00342BD2">
              <w:rPr>
                <w:rFonts w:ascii="Times New Roman" w:hAnsi="Times New Roman" w:cs="Times New Roman"/>
                <w:color w:val="000000"/>
                <w:sz w:val="24"/>
                <w:szCs w:val="24"/>
                <w:shd w:val="clear" w:color="auto" w:fill="FFFFFF"/>
              </w:rPr>
              <w:t xml:space="preserve">, що подаються Учасником у складі тендерної пропозиції повинні </w:t>
            </w:r>
            <w:r w:rsidR="00E73E2F" w:rsidRPr="00342BD2">
              <w:rPr>
                <w:rFonts w:ascii="Times New Roman" w:hAnsi="Times New Roman" w:cs="Times New Roman"/>
                <w:color w:val="000000"/>
                <w:sz w:val="24"/>
                <w:szCs w:val="24"/>
                <w:shd w:val="clear" w:color="auto" w:fill="FFFFFF"/>
              </w:rPr>
              <w:t>бути належного рівня зображення (чіткими та розбірливими для читання).</w:t>
            </w:r>
            <w:r w:rsidR="00E73E2F" w:rsidRPr="00AE2E8E">
              <w:rPr>
                <w:rFonts w:ascii="Times New Roman" w:hAnsi="Times New Roman" w:cs="Times New Roman"/>
                <w:color w:val="000000"/>
                <w:sz w:val="24"/>
                <w:szCs w:val="24"/>
                <w:shd w:val="clear" w:color="auto" w:fill="FFFFFF"/>
              </w:rPr>
              <w:t xml:space="preserve"> </w:t>
            </w:r>
            <w:r w:rsidRPr="00AE2E8E">
              <w:rPr>
                <w:rFonts w:ascii="Times New Roman" w:hAnsi="Times New Roman" w:cs="Times New Roman"/>
                <w:sz w:val="24"/>
              </w:rPr>
              <w:t>У разі наявності в тендерній пропозиції документів неналежного рівня зображення (зміст яких неможливо встановити), Замовник залишає за собою право відхилити таку тендерну пропозицію.</w:t>
            </w:r>
          </w:p>
          <w:p w:rsidR="001736F4" w:rsidRPr="00342BD2" w:rsidRDefault="00061C4A" w:rsidP="00CB01D9">
            <w:pPr>
              <w:spacing w:after="0" w:line="240" w:lineRule="auto"/>
              <w:jc w:val="both"/>
              <w:outlineLvl w:val="0"/>
              <w:rPr>
                <w:rFonts w:ascii="Times New Roman" w:hAnsi="Times New Roman" w:cs="Times New Roman"/>
                <w:color w:val="000000"/>
                <w:sz w:val="24"/>
                <w:szCs w:val="24"/>
                <w:shd w:val="clear" w:color="auto" w:fill="FFFFFF"/>
              </w:rPr>
            </w:pPr>
            <w:r w:rsidRPr="00342BD2">
              <w:rPr>
                <w:rFonts w:ascii="Times New Roman" w:hAnsi="Times New Roman" w:cs="Times New Roman"/>
                <w:color w:val="000000"/>
                <w:sz w:val="24"/>
                <w:szCs w:val="24"/>
                <w:shd w:val="clear" w:color="auto" w:fill="FFFFFF"/>
              </w:rPr>
              <w:t xml:space="preserve">Документи, </w:t>
            </w:r>
            <w:r w:rsidR="00185B25" w:rsidRPr="00342BD2">
              <w:rPr>
                <w:rFonts w:ascii="Times New Roman" w:hAnsi="Times New Roman" w:cs="Times New Roman"/>
                <w:color w:val="000000"/>
                <w:sz w:val="24"/>
                <w:szCs w:val="24"/>
                <w:shd w:val="clear" w:color="auto" w:fill="FFFFFF"/>
              </w:rPr>
              <w:t xml:space="preserve">що </w:t>
            </w:r>
            <w:r w:rsidRPr="00342BD2">
              <w:rPr>
                <w:rFonts w:ascii="Times New Roman" w:hAnsi="Times New Roman" w:cs="Times New Roman"/>
                <w:color w:val="000000"/>
                <w:sz w:val="24"/>
                <w:szCs w:val="24"/>
                <w:shd w:val="clear" w:color="auto" w:fill="FFFFFF"/>
              </w:rPr>
              <w:t xml:space="preserve">складаються </w:t>
            </w:r>
            <w:r w:rsidR="006046B3" w:rsidRPr="00342BD2">
              <w:rPr>
                <w:rFonts w:ascii="Times New Roman" w:hAnsi="Times New Roman" w:cs="Times New Roman"/>
                <w:color w:val="000000"/>
                <w:sz w:val="24"/>
                <w:szCs w:val="24"/>
                <w:shd w:val="clear" w:color="auto" w:fill="FFFFFF"/>
              </w:rPr>
              <w:t xml:space="preserve">з декількох сторінок (наприклад, </w:t>
            </w:r>
            <w:r w:rsidRPr="00342BD2">
              <w:rPr>
                <w:rFonts w:ascii="Times New Roman" w:hAnsi="Times New Roman" w:cs="Times New Roman"/>
                <w:color w:val="000000"/>
                <w:sz w:val="24"/>
                <w:szCs w:val="24"/>
                <w:shd w:val="clear" w:color="auto" w:fill="FFFFFF"/>
              </w:rPr>
              <w:t xml:space="preserve">Статут) повинні </w:t>
            </w:r>
            <w:r w:rsidR="00185B25" w:rsidRPr="00342BD2">
              <w:rPr>
                <w:rFonts w:ascii="Times New Roman" w:hAnsi="Times New Roman" w:cs="Times New Roman"/>
                <w:color w:val="000000"/>
                <w:sz w:val="24"/>
                <w:szCs w:val="24"/>
                <w:shd w:val="clear" w:color="auto" w:fill="FFFFFF"/>
              </w:rPr>
              <w:t xml:space="preserve">надаватись </w:t>
            </w:r>
            <w:r w:rsidR="006046B3" w:rsidRPr="00342BD2">
              <w:rPr>
                <w:rFonts w:ascii="Times New Roman" w:hAnsi="Times New Roman" w:cs="Times New Roman"/>
                <w:color w:val="000000"/>
                <w:sz w:val="24"/>
                <w:szCs w:val="24"/>
                <w:shd w:val="clear" w:color="auto" w:fill="FFFFFF"/>
              </w:rPr>
              <w:t xml:space="preserve">у </w:t>
            </w:r>
            <w:r w:rsidR="00047511" w:rsidRPr="00342BD2">
              <w:rPr>
                <w:rFonts w:ascii="Times New Roman" w:hAnsi="Times New Roman" w:cs="Times New Roman"/>
                <w:color w:val="000000"/>
                <w:sz w:val="24"/>
                <w:szCs w:val="24"/>
                <w:shd w:val="clear" w:color="auto" w:fill="FFFFFF"/>
              </w:rPr>
              <w:t>складі</w:t>
            </w:r>
            <w:r w:rsidR="006046B3" w:rsidRPr="00342BD2">
              <w:rPr>
                <w:rFonts w:ascii="Times New Roman" w:hAnsi="Times New Roman" w:cs="Times New Roman"/>
                <w:color w:val="000000"/>
                <w:sz w:val="24"/>
                <w:szCs w:val="24"/>
                <w:shd w:val="clear" w:color="auto" w:fill="FFFFFF"/>
              </w:rPr>
              <w:t xml:space="preserve"> одного файлу</w:t>
            </w:r>
            <w:r w:rsidRPr="00342BD2">
              <w:rPr>
                <w:rFonts w:ascii="Times New Roman" w:hAnsi="Times New Roman" w:cs="Times New Roman"/>
                <w:color w:val="000000"/>
                <w:sz w:val="24"/>
                <w:szCs w:val="24"/>
                <w:shd w:val="clear" w:color="auto" w:fill="FFFFFF"/>
              </w:rPr>
              <w:t>, а не надаватися окремими сторінками</w:t>
            </w:r>
            <w:r w:rsidR="006046B3" w:rsidRPr="00342BD2">
              <w:rPr>
                <w:rFonts w:ascii="Times New Roman" w:hAnsi="Times New Roman" w:cs="Times New Roman"/>
                <w:color w:val="000000"/>
                <w:sz w:val="24"/>
                <w:szCs w:val="24"/>
                <w:shd w:val="clear" w:color="auto" w:fill="FFFFFF"/>
              </w:rPr>
              <w:t xml:space="preserve"> у різних файлах</w:t>
            </w:r>
            <w:r w:rsidRPr="00342BD2">
              <w:rPr>
                <w:rFonts w:ascii="Times New Roman" w:hAnsi="Times New Roman" w:cs="Times New Roman"/>
                <w:color w:val="000000"/>
                <w:sz w:val="24"/>
                <w:szCs w:val="24"/>
                <w:shd w:val="clear" w:color="auto" w:fill="FFFFFF"/>
              </w:rPr>
              <w:t xml:space="preserve">. </w:t>
            </w:r>
          </w:p>
          <w:p w:rsidR="00D02DCE" w:rsidRPr="00342BD2" w:rsidRDefault="00AB3A76" w:rsidP="00E469DC">
            <w:pPr>
              <w:pStyle w:val="11"/>
              <w:widowControl w:val="0"/>
              <w:spacing w:line="240" w:lineRule="auto"/>
              <w:ind w:right="113"/>
              <w:jc w:val="both"/>
              <w:rPr>
                <w:rFonts w:ascii="Times New Roman" w:hAnsi="Times New Roman" w:cs="Times New Roman"/>
                <w:b/>
                <w:sz w:val="24"/>
                <w:szCs w:val="24"/>
                <w:lang w:val="uk-UA"/>
              </w:rPr>
            </w:pPr>
            <w:r w:rsidRPr="00342BD2">
              <w:rPr>
                <w:rFonts w:ascii="Times New Roman" w:hAnsi="Times New Roman" w:cs="Times New Roman"/>
                <w:b/>
                <w:bCs/>
                <w:sz w:val="24"/>
                <w:szCs w:val="24"/>
                <w:lang w:val="uk-UA"/>
              </w:rPr>
              <w:t>Переможець</w:t>
            </w:r>
            <w:r w:rsidR="00D02DCE" w:rsidRPr="00342BD2">
              <w:rPr>
                <w:rFonts w:ascii="Times New Roman" w:hAnsi="Times New Roman" w:cs="Times New Roman"/>
                <w:b/>
                <w:bCs/>
                <w:sz w:val="24"/>
                <w:szCs w:val="24"/>
                <w:lang w:val="uk-UA"/>
              </w:rPr>
              <w:t xml:space="preserve"> </w:t>
            </w:r>
            <w:r w:rsidR="00D02DCE" w:rsidRPr="00342BD2">
              <w:rPr>
                <w:rFonts w:ascii="Times New Roman" w:hAnsi="Times New Roman" w:cs="Times New Roman"/>
                <w:b/>
                <w:sz w:val="24"/>
                <w:szCs w:val="24"/>
                <w:lang w:val="uk-UA"/>
              </w:rPr>
              <w:t xml:space="preserve">у строк, що не перевищує </w:t>
            </w:r>
            <w:r w:rsidR="00C35A1B">
              <w:rPr>
                <w:rFonts w:ascii="Times New Roman" w:hAnsi="Times New Roman" w:cs="Times New Roman"/>
                <w:b/>
                <w:sz w:val="24"/>
                <w:szCs w:val="24"/>
                <w:lang w:val="uk-UA"/>
              </w:rPr>
              <w:t>чотири дні</w:t>
            </w:r>
            <w:r w:rsidR="00D02DCE" w:rsidRPr="00342BD2">
              <w:rPr>
                <w:rFonts w:ascii="Times New Roman" w:hAnsi="Times New Roman" w:cs="Times New Roman"/>
                <w:b/>
                <w:sz w:val="24"/>
                <w:szCs w:val="24"/>
                <w:lang w:val="uk-UA"/>
              </w:rPr>
              <w:t xml:space="preserve"> з дати оприлюднення </w:t>
            </w:r>
            <w:r w:rsidRPr="00342BD2">
              <w:rPr>
                <w:rFonts w:ascii="Times New Roman" w:hAnsi="Times New Roman" w:cs="Times New Roman"/>
                <w:b/>
                <w:sz w:val="24"/>
                <w:szCs w:val="24"/>
                <w:lang w:val="uk-UA"/>
              </w:rPr>
              <w:t xml:space="preserve">в електронній системі закупівель </w:t>
            </w:r>
            <w:r w:rsidR="00D02DCE" w:rsidRPr="00342BD2">
              <w:rPr>
                <w:rFonts w:ascii="Times New Roman" w:hAnsi="Times New Roman" w:cs="Times New Roman"/>
                <w:b/>
                <w:sz w:val="24"/>
                <w:szCs w:val="24"/>
                <w:lang w:val="uk-UA"/>
              </w:rPr>
              <w:t>повідомлення про намір укласти договір</w:t>
            </w:r>
            <w:r w:rsidRPr="00342BD2">
              <w:rPr>
                <w:rFonts w:ascii="Times New Roman" w:hAnsi="Times New Roman" w:cs="Times New Roman"/>
                <w:b/>
                <w:sz w:val="24"/>
                <w:szCs w:val="24"/>
                <w:lang w:val="uk-UA"/>
              </w:rPr>
              <w:t xml:space="preserve"> про закупівлю</w:t>
            </w:r>
            <w:r w:rsidR="00D02DCE" w:rsidRPr="00342BD2">
              <w:rPr>
                <w:rFonts w:ascii="Times New Roman" w:hAnsi="Times New Roman" w:cs="Times New Roman"/>
                <w:b/>
                <w:sz w:val="24"/>
                <w:szCs w:val="24"/>
                <w:lang w:val="uk-UA"/>
              </w:rPr>
              <w:t xml:space="preserve">, </w:t>
            </w:r>
            <w:r w:rsidR="00AB7E02" w:rsidRPr="00342BD2">
              <w:rPr>
                <w:rFonts w:ascii="Times New Roman" w:hAnsi="Times New Roman" w:cs="Times New Roman"/>
                <w:b/>
                <w:sz w:val="24"/>
                <w:szCs w:val="24"/>
                <w:lang w:val="uk-UA"/>
              </w:rPr>
              <w:t>подає</w:t>
            </w:r>
            <w:r w:rsidRPr="00342BD2">
              <w:rPr>
                <w:rFonts w:ascii="Times New Roman" w:hAnsi="Times New Roman" w:cs="Times New Roman"/>
                <w:b/>
                <w:sz w:val="24"/>
                <w:szCs w:val="24"/>
                <w:lang w:val="uk-UA"/>
              </w:rPr>
              <w:t xml:space="preserve"> інформацію</w:t>
            </w:r>
            <w:r w:rsidR="00AB7E02" w:rsidRPr="00342BD2">
              <w:rPr>
                <w:rFonts w:ascii="Times New Roman" w:hAnsi="Times New Roman" w:cs="Times New Roman"/>
                <w:b/>
                <w:sz w:val="24"/>
                <w:szCs w:val="24"/>
                <w:lang w:val="uk-UA"/>
              </w:rPr>
              <w:t xml:space="preserve"> </w:t>
            </w:r>
            <w:r w:rsidRPr="00342BD2">
              <w:rPr>
                <w:rFonts w:ascii="Times New Roman" w:hAnsi="Times New Roman" w:cs="Times New Roman"/>
                <w:b/>
                <w:sz w:val="24"/>
                <w:szCs w:val="24"/>
                <w:lang w:val="uk-UA"/>
              </w:rPr>
              <w:t>(</w:t>
            </w:r>
            <w:r w:rsidR="00AB7E02" w:rsidRPr="00342BD2">
              <w:rPr>
                <w:rFonts w:ascii="Times New Roman" w:hAnsi="Times New Roman" w:cs="Times New Roman"/>
                <w:b/>
                <w:sz w:val="24"/>
                <w:szCs w:val="24"/>
                <w:lang w:val="uk-UA"/>
              </w:rPr>
              <w:t>документи</w:t>
            </w:r>
            <w:r w:rsidRPr="00342BD2">
              <w:rPr>
                <w:rFonts w:ascii="Times New Roman" w:hAnsi="Times New Roman" w:cs="Times New Roman"/>
                <w:b/>
                <w:sz w:val="24"/>
                <w:szCs w:val="24"/>
                <w:lang w:val="uk-UA"/>
              </w:rPr>
              <w:t>,</w:t>
            </w:r>
            <w:r w:rsidR="00AB7E02" w:rsidRPr="00342BD2">
              <w:rPr>
                <w:rFonts w:ascii="Times New Roman" w:hAnsi="Times New Roman" w:cs="Times New Roman"/>
                <w:b/>
                <w:sz w:val="24"/>
                <w:szCs w:val="24"/>
                <w:lang w:val="uk-UA"/>
              </w:rPr>
              <w:t xml:space="preserve"> встановлені в Додатку 1 (для переможця) до цієї тендерної документації</w:t>
            </w:r>
            <w:r w:rsidRPr="00342BD2">
              <w:rPr>
                <w:rFonts w:ascii="Times New Roman" w:hAnsi="Times New Roman" w:cs="Times New Roman"/>
                <w:b/>
                <w:sz w:val="24"/>
                <w:szCs w:val="24"/>
                <w:lang w:val="uk-UA"/>
              </w:rPr>
              <w:t xml:space="preserve">) шляхом оприлюднення їх в  </w:t>
            </w:r>
            <w:r w:rsidRPr="00342BD2">
              <w:rPr>
                <w:rFonts w:ascii="Times New Roman" w:hAnsi="Times New Roman" w:cs="Times New Roman"/>
                <w:b/>
                <w:sz w:val="24"/>
                <w:szCs w:val="24"/>
                <w:lang w:val="uk-UA"/>
              </w:rPr>
              <w:lastRenderedPageBreak/>
              <w:t>електронній системі закупівель.</w:t>
            </w:r>
          </w:p>
          <w:p w:rsidR="00D02DCE" w:rsidRPr="00342BD2" w:rsidRDefault="00D02DCE" w:rsidP="00621900">
            <w:pPr>
              <w:pStyle w:val="11"/>
              <w:widowControl w:val="0"/>
              <w:spacing w:line="240" w:lineRule="auto"/>
              <w:ind w:left="34" w:right="113" w:hanging="21"/>
              <w:jc w:val="both"/>
              <w:rPr>
                <w:rFonts w:ascii="Times New Roman" w:hAnsi="Times New Roman" w:cs="Times New Roman"/>
                <w:b/>
                <w:sz w:val="24"/>
                <w:szCs w:val="24"/>
                <w:lang w:val="uk-UA"/>
              </w:rPr>
            </w:pPr>
            <w:r w:rsidRPr="00342BD2">
              <w:rPr>
                <w:rFonts w:ascii="Times New Roman" w:hAnsi="Times New Roman" w:cs="Times New Roman"/>
                <w:b/>
                <w:sz w:val="24"/>
                <w:szCs w:val="24"/>
                <w:lang w:val="uk-UA"/>
              </w:rPr>
              <w:t xml:space="preserve">У випадку </w:t>
            </w:r>
            <w:r w:rsidR="00AB3A76" w:rsidRPr="00342BD2">
              <w:rPr>
                <w:rFonts w:ascii="Times New Roman" w:hAnsi="Times New Roman" w:cs="Times New Roman"/>
                <w:b/>
                <w:sz w:val="24"/>
                <w:szCs w:val="24"/>
                <w:lang w:val="uk-UA"/>
              </w:rPr>
              <w:t>не</w:t>
            </w:r>
            <w:r w:rsidRPr="00342BD2">
              <w:rPr>
                <w:rFonts w:ascii="Times New Roman" w:hAnsi="Times New Roman" w:cs="Times New Roman"/>
                <w:b/>
                <w:sz w:val="24"/>
                <w:szCs w:val="24"/>
                <w:lang w:val="uk-UA"/>
              </w:rPr>
              <w:t>надання Переможцем документів згідно з Додатком № 1 (для переможця)</w:t>
            </w:r>
            <w:r w:rsidR="00AB3A76" w:rsidRPr="00342BD2">
              <w:rPr>
                <w:rFonts w:ascii="Times New Roman" w:hAnsi="Times New Roman" w:cs="Times New Roman"/>
                <w:b/>
                <w:sz w:val="24"/>
                <w:szCs w:val="24"/>
                <w:lang w:val="uk-UA"/>
              </w:rPr>
              <w:t xml:space="preserve"> або надання</w:t>
            </w:r>
            <w:r w:rsidRPr="00342BD2">
              <w:rPr>
                <w:rFonts w:ascii="Times New Roman" w:hAnsi="Times New Roman" w:cs="Times New Roman"/>
                <w:b/>
                <w:sz w:val="24"/>
                <w:szCs w:val="24"/>
                <w:lang w:val="uk-UA"/>
              </w:rPr>
              <w:t xml:space="preserve"> з порушенням терміну або вимог, передбачених тендерною документацією, Переможець вважається таким, що не надав </w:t>
            </w:r>
            <w:r w:rsidR="005251E0" w:rsidRPr="00342BD2">
              <w:rPr>
                <w:rFonts w:ascii="Times New Roman" w:hAnsi="Times New Roman" w:cs="Times New Roman"/>
                <w:b/>
                <w:sz w:val="24"/>
                <w:szCs w:val="24"/>
                <w:lang w:val="uk-UA"/>
              </w:rPr>
              <w:t>у спосіб, зазначений в тендерній документації, документи, що підтверджують відсутність підстав, установлених статтею 17 Закону.</w:t>
            </w:r>
          </w:p>
          <w:p w:rsidR="00724910" w:rsidRPr="00342BD2" w:rsidRDefault="00724910" w:rsidP="00AE2E8E">
            <w:pPr>
              <w:pStyle w:val="11"/>
              <w:widowControl w:val="0"/>
              <w:spacing w:line="240" w:lineRule="auto"/>
              <w:ind w:right="113"/>
              <w:jc w:val="both"/>
              <w:rPr>
                <w:rFonts w:ascii="Times New Roman" w:eastAsia="Times New Roman" w:hAnsi="Times New Roman" w:cs="Times New Roman"/>
                <w:b/>
                <w:sz w:val="24"/>
                <w:szCs w:val="24"/>
                <w:lang w:val="uk-UA"/>
              </w:rPr>
            </w:pPr>
          </w:p>
          <w:p w:rsidR="00724910" w:rsidRPr="00342BD2" w:rsidRDefault="00724910" w:rsidP="00724910">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342BD2">
              <w:rPr>
                <w:rFonts w:ascii="Times New Roman" w:eastAsia="Times New Roman" w:hAnsi="Times New Roman" w:cs="Times New Roman"/>
                <w:b/>
                <w:sz w:val="24"/>
                <w:szCs w:val="24"/>
                <w:lang w:val="uk-UA"/>
              </w:rPr>
              <w:t>Повноваження щодо підпису документів тендерної пропозиції учасника</w:t>
            </w:r>
            <w:r w:rsidRPr="00342BD2">
              <w:rPr>
                <w:rFonts w:ascii="Times New Roman" w:eastAsia="Times New Roman" w:hAnsi="Times New Roman" w:cs="Times New Roman"/>
                <w:sz w:val="24"/>
                <w:szCs w:val="24"/>
                <w:lang w:val="uk-UA"/>
              </w:rPr>
              <w:t xml:space="preserve"> процедури закупівлі та/або договору за результатами проведення процедури закупівлі підтверджується:</w:t>
            </w:r>
          </w:p>
          <w:p w:rsidR="00724910" w:rsidRPr="00C35A1B" w:rsidRDefault="00724910" w:rsidP="00724910">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342BD2">
              <w:rPr>
                <w:rFonts w:ascii="Times New Roman" w:eastAsia="Times New Roman" w:hAnsi="Times New Roman" w:cs="Times New Roman"/>
                <w:sz w:val="24"/>
                <w:szCs w:val="24"/>
                <w:lang w:val="uk-UA"/>
              </w:rPr>
              <w:t>1</w:t>
            </w:r>
            <w:r w:rsidRPr="0078365C">
              <w:rPr>
                <w:rFonts w:ascii="Times New Roman" w:eastAsia="Times New Roman" w:hAnsi="Times New Roman" w:cs="Times New Roman"/>
                <w:sz w:val="24"/>
                <w:szCs w:val="24"/>
                <w:lang w:val="uk-UA"/>
              </w:rPr>
              <w:t xml:space="preserve">. Для юридичних </w:t>
            </w:r>
            <w:r w:rsidRPr="00C35A1B">
              <w:rPr>
                <w:rFonts w:ascii="Times New Roman" w:eastAsia="Times New Roman" w:hAnsi="Times New Roman" w:cs="Times New Roman"/>
                <w:sz w:val="24"/>
                <w:szCs w:val="24"/>
                <w:lang w:val="uk-UA"/>
              </w:rPr>
              <w:t>осіб: згідно вимог п.</w:t>
            </w:r>
            <w:r w:rsidR="0078365C" w:rsidRPr="00C35A1B">
              <w:rPr>
                <w:rFonts w:ascii="Times New Roman" w:eastAsia="Times New Roman" w:hAnsi="Times New Roman" w:cs="Times New Roman"/>
                <w:sz w:val="24"/>
                <w:szCs w:val="24"/>
                <w:lang w:val="uk-UA"/>
              </w:rPr>
              <w:t>3</w:t>
            </w:r>
            <w:r w:rsidRPr="00C35A1B">
              <w:rPr>
                <w:rFonts w:ascii="Times New Roman" w:eastAsia="Times New Roman" w:hAnsi="Times New Roman" w:cs="Times New Roman"/>
                <w:sz w:val="24"/>
                <w:szCs w:val="24"/>
                <w:lang w:val="uk-UA"/>
              </w:rPr>
              <w:t xml:space="preserve"> та п.</w:t>
            </w:r>
            <w:r w:rsidR="0078365C" w:rsidRPr="00C35A1B">
              <w:rPr>
                <w:rFonts w:ascii="Times New Roman" w:eastAsia="Times New Roman" w:hAnsi="Times New Roman" w:cs="Times New Roman"/>
                <w:sz w:val="24"/>
                <w:szCs w:val="24"/>
                <w:lang w:val="uk-UA"/>
              </w:rPr>
              <w:t>5</w:t>
            </w:r>
            <w:r w:rsidRPr="00C35A1B">
              <w:rPr>
                <w:rFonts w:ascii="Times New Roman" w:eastAsia="Times New Roman" w:hAnsi="Times New Roman" w:cs="Times New Roman"/>
                <w:sz w:val="24"/>
                <w:szCs w:val="24"/>
                <w:lang w:val="uk-UA"/>
              </w:rPr>
              <w:t xml:space="preserve"> розділу 3 Додатку 1 до тендерної документації.</w:t>
            </w:r>
          </w:p>
          <w:p w:rsidR="00724910" w:rsidRPr="00342BD2" w:rsidRDefault="00724910" w:rsidP="00724910">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C35A1B">
              <w:rPr>
                <w:rFonts w:ascii="Times New Roman" w:eastAsia="Times New Roman" w:hAnsi="Times New Roman" w:cs="Times New Roman"/>
                <w:sz w:val="24"/>
                <w:szCs w:val="24"/>
                <w:lang w:val="uk-UA"/>
              </w:rPr>
              <w:t>2. Для фізичних осіб та фізичних осіб-підприємців: згідно вимоги та п.</w:t>
            </w:r>
            <w:r w:rsidR="0078365C" w:rsidRPr="00C35A1B">
              <w:rPr>
                <w:rFonts w:ascii="Times New Roman" w:eastAsia="Times New Roman" w:hAnsi="Times New Roman" w:cs="Times New Roman"/>
                <w:sz w:val="24"/>
                <w:szCs w:val="24"/>
                <w:lang w:val="uk-UA"/>
              </w:rPr>
              <w:t>6</w:t>
            </w:r>
            <w:r w:rsidRPr="00C35A1B">
              <w:rPr>
                <w:rFonts w:ascii="Times New Roman" w:eastAsia="Times New Roman" w:hAnsi="Times New Roman" w:cs="Times New Roman"/>
                <w:sz w:val="24"/>
                <w:szCs w:val="24"/>
                <w:lang w:val="uk-UA"/>
              </w:rPr>
              <w:t xml:space="preserve"> розділу</w:t>
            </w:r>
            <w:r w:rsidRPr="0078365C">
              <w:rPr>
                <w:rFonts w:ascii="Times New Roman" w:eastAsia="Times New Roman" w:hAnsi="Times New Roman" w:cs="Times New Roman"/>
                <w:sz w:val="24"/>
                <w:szCs w:val="24"/>
                <w:lang w:val="uk-UA"/>
              </w:rPr>
              <w:t xml:space="preserve"> 3 Додатку 1 до тендерної документації.</w:t>
            </w:r>
            <w:r w:rsidRPr="00342BD2">
              <w:rPr>
                <w:rFonts w:ascii="Times New Roman" w:eastAsia="Times New Roman" w:hAnsi="Times New Roman" w:cs="Times New Roman"/>
                <w:sz w:val="24"/>
                <w:szCs w:val="24"/>
                <w:lang w:val="uk-UA"/>
              </w:rPr>
              <w:t xml:space="preserve"> </w:t>
            </w:r>
          </w:p>
          <w:p w:rsidR="00724910" w:rsidRPr="00342BD2" w:rsidRDefault="00724910" w:rsidP="00724910">
            <w:pPr>
              <w:pStyle w:val="11"/>
              <w:widowControl w:val="0"/>
              <w:spacing w:line="240" w:lineRule="auto"/>
              <w:ind w:left="34" w:right="113" w:hanging="21"/>
              <w:jc w:val="both"/>
              <w:rPr>
                <w:rFonts w:ascii="Times New Roman" w:eastAsia="Times New Roman" w:hAnsi="Times New Roman" w:cs="Times New Roman"/>
                <w:color w:val="FF0000"/>
                <w:sz w:val="24"/>
                <w:szCs w:val="24"/>
                <w:lang w:val="uk-UA"/>
              </w:rPr>
            </w:pPr>
          </w:p>
          <w:p w:rsidR="00D02DCE" w:rsidRPr="00342BD2" w:rsidRDefault="00D02DCE">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342BD2">
              <w:rPr>
                <w:rFonts w:ascii="Times New Roman" w:eastAsia="Times New Roman" w:hAnsi="Times New Roman" w:cs="Times New Roman"/>
                <w:sz w:val="24"/>
                <w:szCs w:val="24"/>
                <w:lang w:val="uk-UA"/>
              </w:rPr>
              <w:t xml:space="preserve">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rsidR="00C23A63" w:rsidRPr="00AE2E8E" w:rsidRDefault="00C23A63" w:rsidP="00C35A1B">
            <w:pPr>
              <w:pStyle w:val="11"/>
              <w:widowControl w:val="0"/>
              <w:spacing w:line="240" w:lineRule="auto"/>
              <w:ind w:left="34" w:right="113" w:hanging="21"/>
              <w:jc w:val="both"/>
              <w:rPr>
                <w:rFonts w:ascii="Times New Roman" w:eastAsia="Times New Roman" w:hAnsi="Times New Roman" w:cs="Times New Roman"/>
                <w:b/>
                <w:i/>
                <w:sz w:val="24"/>
                <w:szCs w:val="24"/>
                <w:lang w:val="uk-UA"/>
              </w:rPr>
            </w:pPr>
            <w:r w:rsidRPr="00AE2E8E">
              <w:rPr>
                <w:rFonts w:ascii="Times New Roman" w:eastAsia="Times New Roman" w:hAnsi="Times New Roman" w:cs="Times New Roman"/>
                <w:b/>
                <w:i/>
                <w:sz w:val="24"/>
                <w:szCs w:val="24"/>
                <w:lang w:val="uk-UA"/>
              </w:rPr>
              <w:t xml:space="preserve">До формальних (несуттєвих) помилок відносяться: </w:t>
            </w:r>
          </w:p>
          <w:p w:rsidR="00C23A63" w:rsidRPr="00342BD2" w:rsidRDefault="00C23A63" w:rsidP="00C35A1B">
            <w:pPr>
              <w:spacing w:after="0" w:line="240" w:lineRule="auto"/>
              <w:jc w:val="both"/>
              <w:rPr>
                <w:rFonts w:ascii="Times New Roman" w:eastAsia="Times New Roman" w:hAnsi="Times New Roman" w:cs="Times New Roman"/>
                <w:sz w:val="24"/>
                <w:szCs w:val="24"/>
                <w:lang w:eastAsia="ru-RU"/>
              </w:rPr>
            </w:pPr>
            <w:r w:rsidRPr="00342BD2">
              <w:rPr>
                <w:rFonts w:ascii="Times New Roman" w:eastAsia="Times New Roman" w:hAnsi="Times New Roman" w:cs="Times New Roman"/>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C23A63" w:rsidRPr="00342BD2" w:rsidRDefault="00C23A63" w:rsidP="00C35A1B">
            <w:pPr>
              <w:spacing w:after="0" w:line="240" w:lineRule="auto"/>
              <w:jc w:val="both"/>
              <w:rPr>
                <w:rFonts w:ascii="Times New Roman" w:eastAsia="Times New Roman" w:hAnsi="Times New Roman" w:cs="Times New Roman"/>
                <w:sz w:val="24"/>
                <w:szCs w:val="24"/>
                <w:lang w:eastAsia="ru-RU"/>
              </w:rPr>
            </w:pPr>
            <w:r w:rsidRPr="00342BD2">
              <w:rPr>
                <w:rFonts w:ascii="Times New Roman" w:eastAsia="Times New Roman" w:hAnsi="Times New Roman" w:cs="Times New Roman"/>
                <w:sz w:val="24"/>
                <w:szCs w:val="24"/>
                <w:lang w:eastAsia="ru-RU"/>
              </w:rPr>
              <w:t>- уживання великої літери;</w:t>
            </w:r>
          </w:p>
          <w:p w:rsidR="00C23A63" w:rsidRPr="00342BD2" w:rsidRDefault="00C23A63" w:rsidP="00C35A1B">
            <w:pPr>
              <w:spacing w:after="0" w:line="240" w:lineRule="auto"/>
              <w:jc w:val="both"/>
              <w:rPr>
                <w:rFonts w:ascii="Times New Roman" w:eastAsia="Times New Roman" w:hAnsi="Times New Roman" w:cs="Times New Roman"/>
                <w:sz w:val="24"/>
                <w:szCs w:val="24"/>
                <w:lang w:eastAsia="ru-RU"/>
              </w:rPr>
            </w:pPr>
            <w:r w:rsidRPr="00342BD2">
              <w:rPr>
                <w:rFonts w:ascii="Times New Roman" w:eastAsia="Times New Roman" w:hAnsi="Times New Roman" w:cs="Times New Roman"/>
                <w:sz w:val="24"/>
                <w:szCs w:val="24"/>
                <w:lang w:eastAsia="ru-RU"/>
              </w:rPr>
              <w:t>- уживання розділових знаків та відмінювання слів у реченні;</w:t>
            </w:r>
          </w:p>
          <w:p w:rsidR="00C23A63" w:rsidRPr="00342BD2" w:rsidRDefault="00C23A63" w:rsidP="00C35A1B">
            <w:pPr>
              <w:spacing w:after="0" w:line="240" w:lineRule="auto"/>
              <w:jc w:val="both"/>
              <w:rPr>
                <w:rFonts w:ascii="Times New Roman" w:eastAsia="Times New Roman" w:hAnsi="Times New Roman" w:cs="Times New Roman"/>
                <w:sz w:val="24"/>
                <w:szCs w:val="24"/>
                <w:lang w:eastAsia="ru-RU"/>
              </w:rPr>
            </w:pPr>
            <w:r w:rsidRPr="00342BD2">
              <w:rPr>
                <w:rFonts w:ascii="Times New Roman" w:eastAsia="Times New Roman" w:hAnsi="Times New Roman" w:cs="Times New Roman"/>
                <w:sz w:val="24"/>
                <w:szCs w:val="24"/>
                <w:lang w:eastAsia="ru-RU"/>
              </w:rPr>
              <w:t>- використання слова або мовного звороту, запозичених з іншої мови;</w:t>
            </w:r>
          </w:p>
          <w:p w:rsidR="00C23A63" w:rsidRPr="00342BD2" w:rsidRDefault="00C23A63" w:rsidP="00C35A1B">
            <w:pPr>
              <w:spacing w:after="0" w:line="240" w:lineRule="auto"/>
              <w:jc w:val="both"/>
              <w:rPr>
                <w:rFonts w:ascii="Times New Roman" w:eastAsia="Times New Roman" w:hAnsi="Times New Roman" w:cs="Times New Roman"/>
                <w:sz w:val="24"/>
                <w:szCs w:val="24"/>
                <w:lang w:eastAsia="ru-RU"/>
              </w:rPr>
            </w:pPr>
            <w:r w:rsidRPr="00342BD2">
              <w:rPr>
                <w:rFonts w:ascii="Times New Roman" w:eastAsia="Times New Roman" w:hAnsi="Times New Roman" w:cs="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23A63" w:rsidRPr="00342BD2" w:rsidRDefault="00C23A63" w:rsidP="00C35A1B">
            <w:pPr>
              <w:spacing w:after="0" w:line="240" w:lineRule="auto"/>
              <w:jc w:val="both"/>
              <w:rPr>
                <w:rFonts w:ascii="Times New Roman" w:eastAsia="Times New Roman" w:hAnsi="Times New Roman" w:cs="Times New Roman"/>
                <w:sz w:val="24"/>
                <w:szCs w:val="24"/>
                <w:lang w:eastAsia="ru-RU"/>
              </w:rPr>
            </w:pPr>
            <w:r w:rsidRPr="00342BD2">
              <w:rPr>
                <w:rFonts w:ascii="Times New Roman" w:eastAsia="Times New Roman" w:hAnsi="Times New Roman" w:cs="Times New Roman"/>
                <w:sz w:val="24"/>
                <w:szCs w:val="24"/>
                <w:lang w:eastAsia="ru-RU"/>
              </w:rPr>
              <w:t>- застосування правил переносу частини слова з рядка в рядок;</w:t>
            </w:r>
          </w:p>
          <w:p w:rsidR="00C23A63" w:rsidRPr="00342BD2" w:rsidRDefault="00C23A63" w:rsidP="00C35A1B">
            <w:pPr>
              <w:spacing w:after="0" w:line="240" w:lineRule="auto"/>
              <w:jc w:val="both"/>
              <w:rPr>
                <w:rFonts w:ascii="Times New Roman" w:eastAsia="Times New Roman" w:hAnsi="Times New Roman" w:cs="Times New Roman"/>
                <w:sz w:val="24"/>
                <w:szCs w:val="24"/>
                <w:lang w:eastAsia="ru-RU"/>
              </w:rPr>
            </w:pPr>
            <w:r w:rsidRPr="00342BD2">
              <w:rPr>
                <w:rFonts w:ascii="Times New Roman" w:eastAsia="Times New Roman" w:hAnsi="Times New Roman" w:cs="Times New Roman"/>
                <w:sz w:val="24"/>
                <w:szCs w:val="24"/>
                <w:lang w:eastAsia="ru-RU"/>
              </w:rPr>
              <w:t>- написання слів разом та/або окремо, та/або через дефіс;</w:t>
            </w:r>
          </w:p>
          <w:p w:rsidR="00C23A63" w:rsidRPr="00342BD2" w:rsidRDefault="00C23A63" w:rsidP="00C35A1B">
            <w:pPr>
              <w:spacing w:after="0" w:line="240" w:lineRule="auto"/>
              <w:jc w:val="both"/>
              <w:rPr>
                <w:rFonts w:ascii="Times New Roman" w:eastAsia="Times New Roman" w:hAnsi="Times New Roman" w:cs="Times New Roman"/>
                <w:sz w:val="24"/>
                <w:szCs w:val="24"/>
                <w:lang w:eastAsia="ru-RU"/>
              </w:rPr>
            </w:pPr>
            <w:r w:rsidRPr="00342BD2">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23A63" w:rsidRPr="00342BD2" w:rsidRDefault="00C23A63" w:rsidP="00C35A1B">
            <w:pPr>
              <w:spacing w:after="0" w:line="240" w:lineRule="auto"/>
              <w:jc w:val="both"/>
              <w:rPr>
                <w:rFonts w:ascii="Times New Roman" w:eastAsia="Times New Roman" w:hAnsi="Times New Roman" w:cs="Times New Roman"/>
                <w:sz w:val="24"/>
                <w:szCs w:val="24"/>
                <w:lang w:eastAsia="ru-RU"/>
              </w:rPr>
            </w:pPr>
            <w:r w:rsidRPr="00342BD2">
              <w:rPr>
                <w:rFonts w:ascii="Times New Roman" w:eastAsia="Times New Roman" w:hAnsi="Times New Roman" w:cs="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342BD2">
              <w:rPr>
                <w:rFonts w:ascii="Times New Roman" w:eastAsia="Times New Roman" w:hAnsi="Times New Roman" w:cs="Times New Roman"/>
                <w:sz w:val="24"/>
                <w:szCs w:val="24"/>
                <w:lang w:eastAsia="ru-RU"/>
              </w:rPr>
              <w:lastRenderedPageBreak/>
              <w:t>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23A63" w:rsidRPr="00342BD2" w:rsidRDefault="00C23A63" w:rsidP="00C35A1B">
            <w:pPr>
              <w:spacing w:after="0" w:line="240" w:lineRule="auto"/>
              <w:jc w:val="both"/>
              <w:rPr>
                <w:rFonts w:ascii="Times New Roman" w:eastAsia="Times New Roman" w:hAnsi="Times New Roman" w:cs="Times New Roman"/>
                <w:sz w:val="24"/>
                <w:szCs w:val="24"/>
                <w:lang w:eastAsia="ru-RU"/>
              </w:rPr>
            </w:pPr>
            <w:r w:rsidRPr="00342BD2">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23A63" w:rsidRPr="00342BD2" w:rsidRDefault="00C23A63" w:rsidP="00C35A1B">
            <w:pPr>
              <w:spacing w:after="0" w:line="240" w:lineRule="auto"/>
              <w:jc w:val="both"/>
              <w:rPr>
                <w:rFonts w:ascii="Times New Roman" w:eastAsia="Times New Roman" w:hAnsi="Times New Roman" w:cs="Times New Roman"/>
                <w:sz w:val="24"/>
                <w:szCs w:val="24"/>
                <w:lang w:eastAsia="ru-RU"/>
              </w:rPr>
            </w:pPr>
            <w:r w:rsidRPr="00342BD2">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23A63" w:rsidRPr="00342BD2" w:rsidRDefault="00C23A63" w:rsidP="00C35A1B">
            <w:pPr>
              <w:spacing w:after="0" w:line="240" w:lineRule="auto"/>
              <w:jc w:val="both"/>
              <w:rPr>
                <w:rFonts w:ascii="Times New Roman" w:eastAsia="Times New Roman" w:hAnsi="Times New Roman" w:cs="Times New Roman"/>
                <w:sz w:val="24"/>
                <w:szCs w:val="24"/>
                <w:lang w:eastAsia="ru-RU"/>
              </w:rPr>
            </w:pPr>
            <w:r w:rsidRPr="00342BD2">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23A63" w:rsidRPr="00342BD2" w:rsidRDefault="00C23A63" w:rsidP="00C35A1B">
            <w:pPr>
              <w:spacing w:after="0" w:line="240" w:lineRule="auto"/>
              <w:jc w:val="both"/>
              <w:rPr>
                <w:rFonts w:ascii="Times New Roman" w:eastAsia="Times New Roman" w:hAnsi="Times New Roman" w:cs="Times New Roman"/>
                <w:sz w:val="24"/>
                <w:szCs w:val="24"/>
                <w:lang w:eastAsia="ru-RU"/>
              </w:rPr>
            </w:pPr>
            <w:r w:rsidRPr="00342BD2">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23A63" w:rsidRPr="00342BD2" w:rsidRDefault="00C23A63" w:rsidP="00C35A1B">
            <w:pPr>
              <w:spacing w:after="0" w:line="240" w:lineRule="auto"/>
              <w:jc w:val="both"/>
              <w:rPr>
                <w:rFonts w:ascii="Times New Roman" w:eastAsia="Times New Roman" w:hAnsi="Times New Roman" w:cs="Times New Roman"/>
                <w:sz w:val="24"/>
                <w:szCs w:val="24"/>
                <w:lang w:eastAsia="ru-RU"/>
              </w:rPr>
            </w:pPr>
            <w:r w:rsidRPr="00342BD2">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23A63" w:rsidRPr="00342BD2" w:rsidRDefault="00C23A63" w:rsidP="00C35A1B">
            <w:pPr>
              <w:spacing w:after="0" w:line="240" w:lineRule="auto"/>
              <w:jc w:val="both"/>
              <w:rPr>
                <w:rFonts w:ascii="Times New Roman" w:eastAsia="Times New Roman" w:hAnsi="Times New Roman" w:cs="Times New Roman"/>
                <w:sz w:val="24"/>
                <w:szCs w:val="24"/>
                <w:lang w:eastAsia="ru-RU"/>
              </w:rPr>
            </w:pPr>
            <w:r w:rsidRPr="00342BD2">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23A63" w:rsidRPr="00342BD2" w:rsidRDefault="00C23A63" w:rsidP="00C35A1B">
            <w:pPr>
              <w:spacing w:after="0" w:line="240" w:lineRule="auto"/>
              <w:jc w:val="both"/>
              <w:rPr>
                <w:rFonts w:ascii="Times New Roman" w:eastAsia="Times New Roman" w:hAnsi="Times New Roman" w:cs="Times New Roman"/>
                <w:sz w:val="24"/>
                <w:szCs w:val="24"/>
                <w:lang w:eastAsia="ru-RU"/>
              </w:rPr>
            </w:pPr>
            <w:r w:rsidRPr="00342BD2">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23A63" w:rsidRPr="00342BD2" w:rsidRDefault="00C23A63" w:rsidP="00C35A1B">
            <w:pPr>
              <w:spacing w:after="0" w:line="240" w:lineRule="auto"/>
              <w:jc w:val="both"/>
              <w:rPr>
                <w:rFonts w:ascii="Times New Roman" w:eastAsia="Times New Roman" w:hAnsi="Times New Roman" w:cs="Times New Roman"/>
                <w:sz w:val="24"/>
                <w:szCs w:val="24"/>
                <w:lang w:eastAsia="ru-RU"/>
              </w:rPr>
            </w:pPr>
            <w:r w:rsidRPr="00342BD2">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23A63" w:rsidRPr="00342BD2" w:rsidRDefault="00C23A63" w:rsidP="00C35A1B">
            <w:pPr>
              <w:spacing w:after="0" w:line="240" w:lineRule="auto"/>
              <w:jc w:val="both"/>
              <w:rPr>
                <w:rFonts w:ascii="Times New Roman" w:eastAsia="Times New Roman" w:hAnsi="Times New Roman" w:cs="Times New Roman"/>
                <w:sz w:val="24"/>
                <w:szCs w:val="24"/>
                <w:lang w:eastAsia="ru-RU"/>
              </w:rPr>
            </w:pPr>
            <w:r w:rsidRPr="00342BD2">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23A63" w:rsidRPr="00342BD2" w:rsidRDefault="00C23A63" w:rsidP="00C35A1B">
            <w:pPr>
              <w:spacing w:after="0" w:line="240" w:lineRule="auto"/>
              <w:jc w:val="both"/>
              <w:rPr>
                <w:rFonts w:ascii="Times New Roman" w:eastAsia="Times New Roman" w:hAnsi="Times New Roman" w:cs="Times New Roman"/>
                <w:sz w:val="24"/>
                <w:szCs w:val="24"/>
                <w:lang w:eastAsia="ru-RU"/>
              </w:rPr>
            </w:pPr>
            <w:r w:rsidRPr="00342BD2">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C496A" w:rsidRPr="00C35A1B" w:rsidRDefault="00AC496A" w:rsidP="00AC496A">
            <w:pPr>
              <w:pStyle w:val="a9"/>
              <w:shd w:val="clear" w:color="auto" w:fill="FFFFFF"/>
              <w:spacing w:before="0" w:beforeAutospacing="0" w:after="0" w:afterAutospacing="0"/>
              <w:jc w:val="both"/>
              <w:rPr>
                <w:b/>
                <w:i/>
              </w:rPr>
            </w:pPr>
            <w:r w:rsidRPr="00C35A1B">
              <w:rPr>
                <w:b/>
                <w:i/>
                <w:color w:val="000000"/>
              </w:rPr>
              <w:t xml:space="preserve">Опис та приклади формальних помилок,  відповідно до </w:t>
            </w:r>
            <w:hyperlink r:id="rId12" w:anchor="n1421" w:history="1">
              <w:r w:rsidRPr="00C35A1B">
                <w:rPr>
                  <w:rStyle w:val="ac"/>
                  <w:b/>
                  <w:i/>
                  <w:color w:val="000000"/>
                </w:rPr>
                <w:t>п. 19 ч. 2 ст. 22</w:t>
              </w:r>
            </w:hyperlink>
            <w:r w:rsidRPr="00C35A1B">
              <w:rPr>
                <w:b/>
                <w:i/>
                <w:color w:val="000000"/>
              </w:rPr>
              <w:t xml:space="preserve"> Закону:</w:t>
            </w:r>
          </w:p>
          <w:p w:rsidR="00AC496A" w:rsidRPr="00C35A1B" w:rsidRDefault="00AC496A" w:rsidP="00AC496A">
            <w:pPr>
              <w:pStyle w:val="a9"/>
              <w:shd w:val="clear" w:color="auto" w:fill="FFFFFF"/>
              <w:tabs>
                <w:tab w:val="left" w:pos="604"/>
              </w:tabs>
              <w:spacing w:before="0" w:beforeAutospacing="0" w:after="0" w:afterAutospacing="0"/>
              <w:jc w:val="both"/>
              <w:textAlignment w:val="baseline"/>
              <w:rPr>
                <w:color w:val="000000"/>
              </w:rPr>
            </w:pPr>
            <w:r w:rsidRPr="00C35A1B">
              <w:rPr>
                <w:color w:val="000000"/>
                <w:lang w:val="ru-RU"/>
              </w:rPr>
              <w:t xml:space="preserve">- </w:t>
            </w:r>
            <w:r w:rsidRPr="00C35A1B">
              <w:rPr>
                <w:color w:val="000000"/>
              </w:rPr>
              <w:t xml:space="preserve">розміщення інформації не на фірмовому бланку </w:t>
            </w:r>
            <w:proofErr w:type="gramStart"/>
            <w:r w:rsidRPr="00C35A1B">
              <w:rPr>
                <w:color w:val="000000"/>
              </w:rPr>
              <w:lastRenderedPageBreak/>
              <w:t>п</w:t>
            </w:r>
            <w:proofErr w:type="gramEnd"/>
            <w:r w:rsidRPr="00C35A1B">
              <w:rPr>
                <w:color w:val="000000"/>
              </w:rPr>
              <w:t>ідприємства;</w:t>
            </w:r>
          </w:p>
          <w:p w:rsidR="00AC496A" w:rsidRPr="00C35A1B" w:rsidRDefault="00AC496A" w:rsidP="00AC496A">
            <w:pPr>
              <w:pStyle w:val="a9"/>
              <w:shd w:val="clear" w:color="auto" w:fill="FFFFFF"/>
              <w:tabs>
                <w:tab w:val="left" w:pos="604"/>
              </w:tabs>
              <w:spacing w:before="0" w:beforeAutospacing="0" w:after="0" w:afterAutospacing="0"/>
              <w:jc w:val="both"/>
              <w:textAlignment w:val="baseline"/>
              <w:rPr>
                <w:color w:val="000000"/>
              </w:rPr>
            </w:pPr>
            <w:r w:rsidRPr="00C35A1B">
              <w:rPr>
                <w:color w:val="000000"/>
                <w:lang w:val="ru-RU"/>
              </w:rPr>
              <w:t xml:space="preserve">- </w:t>
            </w:r>
            <w:r w:rsidRPr="00C35A1B">
              <w:rPr>
                <w:color w:val="000000"/>
              </w:rPr>
              <w:t xml:space="preserve">самостійне виправлення помилок та/або описок у поданій пропозиції </w:t>
            </w:r>
            <w:proofErr w:type="gramStart"/>
            <w:r w:rsidRPr="00C35A1B">
              <w:rPr>
                <w:color w:val="000000"/>
              </w:rPr>
              <w:t>п</w:t>
            </w:r>
            <w:proofErr w:type="gramEnd"/>
            <w:r w:rsidRPr="00C35A1B">
              <w:rPr>
                <w:color w:val="000000"/>
              </w:rPr>
              <w:t>ід час її складання Учасником; </w:t>
            </w:r>
          </w:p>
          <w:p w:rsidR="00AC496A" w:rsidRPr="00C35A1B" w:rsidRDefault="00AC496A" w:rsidP="00AC496A">
            <w:pPr>
              <w:pStyle w:val="a9"/>
              <w:shd w:val="clear" w:color="auto" w:fill="FFFFFF"/>
              <w:tabs>
                <w:tab w:val="left" w:pos="604"/>
              </w:tabs>
              <w:spacing w:before="0" w:beforeAutospacing="0" w:after="0" w:afterAutospacing="0"/>
              <w:jc w:val="both"/>
              <w:textAlignment w:val="baseline"/>
              <w:rPr>
                <w:color w:val="000000"/>
              </w:rPr>
            </w:pPr>
            <w:r w:rsidRPr="00C35A1B">
              <w:rPr>
                <w:color w:val="000000"/>
                <w:lang w:val="ru-RU"/>
              </w:rPr>
              <w:t xml:space="preserve">- </w:t>
            </w:r>
            <w:r w:rsidRPr="00C35A1B">
              <w:rPr>
                <w:color w:val="000000"/>
              </w:rPr>
              <w:t xml:space="preserve">орфографічні помилки та механічні описки в словах та словосполученнях, що зазначені в документах, що </w:t>
            </w:r>
            <w:proofErr w:type="gramStart"/>
            <w:r w:rsidRPr="00C35A1B">
              <w:rPr>
                <w:color w:val="000000"/>
              </w:rPr>
              <w:t>п</w:t>
            </w:r>
            <w:proofErr w:type="gramEnd"/>
            <w:r w:rsidRPr="00C35A1B">
              <w:rPr>
                <w:color w:val="000000"/>
              </w:rPr>
              <w:t xml:space="preserve">ідготовлені безпосередньо учасником та надані у складі пропозиції. </w:t>
            </w:r>
            <w:r w:rsidRPr="00C35A1B">
              <w:rPr>
                <w:i/>
                <w:iCs/>
                <w:color w:val="000000"/>
                <w:u w:val="single"/>
              </w:rPr>
              <w:t>Наприклад:</w:t>
            </w:r>
            <w:r w:rsidRPr="00C35A1B">
              <w:rPr>
                <w:i/>
                <w:iCs/>
                <w:color w:val="000000"/>
              </w:rPr>
              <w:t xml:space="preserve"> зазначення в довідці русизмів, </w:t>
            </w:r>
            <w:proofErr w:type="spellStart"/>
            <w:r w:rsidRPr="00C35A1B">
              <w:rPr>
                <w:i/>
                <w:iCs/>
                <w:color w:val="000000"/>
              </w:rPr>
              <w:t>сленгових</w:t>
            </w:r>
            <w:proofErr w:type="spellEnd"/>
            <w:r w:rsidRPr="00C35A1B">
              <w:rPr>
                <w:i/>
                <w:iCs/>
                <w:color w:val="000000"/>
              </w:rPr>
              <w:t xml:space="preserve"> слів або технічних помилок</w:t>
            </w:r>
            <w:r w:rsidRPr="00C35A1B">
              <w:rPr>
                <w:color w:val="000000"/>
              </w:rPr>
              <w:t>;</w:t>
            </w:r>
          </w:p>
          <w:p w:rsidR="00AC496A" w:rsidRPr="00C35A1B" w:rsidRDefault="00AC496A" w:rsidP="00AC496A">
            <w:pPr>
              <w:pStyle w:val="a9"/>
              <w:shd w:val="clear" w:color="auto" w:fill="FFFFFF"/>
              <w:spacing w:before="0" w:beforeAutospacing="0" w:after="0" w:afterAutospacing="0"/>
              <w:jc w:val="both"/>
              <w:textAlignment w:val="baseline"/>
              <w:rPr>
                <w:color w:val="000000"/>
              </w:rPr>
            </w:pPr>
            <w:r w:rsidRPr="00C35A1B">
              <w:rPr>
                <w:color w:val="000000"/>
                <w:lang w:val="ru-RU"/>
              </w:rPr>
              <w:t xml:space="preserve">- </w:t>
            </w:r>
            <w:r w:rsidRPr="00C35A1B">
              <w:rPr>
                <w:color w:val="000000"/>
              </w:rPr>
              <w:t>недотримання  встановлених форм згідно Додатків  до цієї тендерної  документації, але змі</w:t>
            </w:r>
            <w:proofErr w:type="gramStart"/>
            <w:r w:rsidRPr="00C35A1B">
              <w:rPr>
                <w:color w:val="000000"/>
              </w:rPr>
              <w:t>ст</w:t>
            </w:r>
            <w:proofErr w:type="gramEnd"/>
            <w:r w:rsidRPr="00C35A1B">
              <w:rPr>
                <w:color w:val="000000"/>
              </w:rPr>
              <w:t xml:space="preserve"> та вся інформація, яка вимагалась Замовником, зазначені у наданому документі/документах;</w:t>
            </w:r>
          </w:p>
          <w:p w:rsidR="00AC496A" w:rsidRPr="00C35A1B" w:rsidRDefault="00AC496A" w:rsidP="00AC496A">
            <w:pPr>
              <w:pStyle w:val="a9"/>
              <w:shd w:val="clear" w:color="auto" w:fill="FFFFFF"/>
              <w:spacing w:before="0" w:beforeAutospacing="0" w:after="0" w:afterAutospacing="0"/>
              <w:jc w:val="both"/>
              <w:textAlignment w:val="baseline"/>
              <w:rPr>
                <w:color w:val="000000"/>
              </w:rPr>
            </w:pPr>
            <w:r w:rsidRPr="00C35A1B">
              <w:rPr>
                <w:color w:val="000000"/>
                <w:lang w:val="ru-RU"/>
              </w:rPr>
              <w:t xml:space="preserve">- </w:t>
            </w:r>
            <w:r w:rsidRPr="00C35A1B">
              <w:rPr>
                <w:color w:val="000000"/>
              </w:rPr>
              <w:t xml:space="preserve">зазначення невірної назви документа, що </w:t>
            </w:r>
            <w:proofErr w:type="gramStart"/>
            <w:r w:rsidRPr="00C35A1B">
              <w:rPr>
                <w:color w:val="000000"/>
              </w:rPr>
              <w:t>п</w:t>
            </w:r>
            <w:proofErr w:type="gramEnd"/>
            <w:r w:rsidRPr="00C35A1B">
              <w:rPr>
                <w:color w:val="000000"/>
              </w:rPr>
              <w:t xml:space="preserve">ідготовлений безпосередньо учасником, у разі якщо зміст такого документу повністю відповідає вимогам цієї документації. </w:t>
            </w:r>
            <w:r w:rsidRPr="00C35A1B">
              <w:rPr>
                <w:i/>
                <w:iCs/>
                <w:color w:val="000000"/>
                <w:u w:val="single"/>
              </w:rPr>
              <w:t>Наприклад:</w:t>
            </w:r>
            <w:r w:rsidRPr="00C35A1B">
              <w:rPr>
                <w:i/>
                <w:iCs/>
                <w:color w:val="000000"/>
              </w:rPr>
              <w:t xml:space="preserve"> замість вимоги надати довідку в довільній формі учасник надав лист-пояснення;</w:t>
            </w:r>
          </w:p>
          <w:p w:rsidR="00AC496A" w:rsidRPr="00C35A1B" w:rsidRDefault="00AC496A" w:rsidP="00AC496A">
            <w:pPr>
              <w:pStyle w:val="a9"/>
              <w:shd w:val="clear" w:color="auto" w:fill="FFFFFF"/>
              <w:spacing w:before="0" w:beforeAutospacing="0" w:after="0" w:afterAutospacing="0"/>
              <w:jc w:val="both"/>
              <w:textAlignment w:val="baseline"/>
              <w:rPr>
                <w:color w:val="000000"/>
              </w:rPr>
            </w:pPr>
            <w:r w:rsidRPr="00C35A1B">
              <w:rPr>
                <w:color w:val="000000"/>
                <w:lang w:val="ru-RU"/>
              </w:rPr>
              <w:t xml:space="preserve">- </w:t>
            </w:r>
            <w:r w:rsidRPr="00C35A1B">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rsidR="00AC496A" w:rsidRPr="00C35A1B" w:rsidRDefault="00AC496A" w:rsidP="00AC496A">
            <w:pPr>
              <w:pStyle w:val="a9"/>
              <w:shd w:val="clear" w:color="auto" w:fill="FFFFFF"/>
              <w:spacing w:before="0" w:beforeAutospacing="0" w:after="0" w:afterAutospacing="0"/>
              <w:jc w:val="both"/>
              <w:textAlignment w:val="baseline"/>
              <w:rPr>
                <w:color w:val="000000"/>
              </w:rPr>
            </w:pPr>
            <w:r w:rsidRPr="00C35A1B">
              <w:rPr>
                <w:color w:val="000000"/>
                <w:lang w:val="ru-RU"/>
              </w:rPr>
              <w:t xml:space="preserve">- </w:t>
            </w:r>
            <w:r w:rsidRPr="00C35A1B">
              <w:rPr>
                <w:color w:val="000000"/>
              </w:rPr>
              <w:t xml:space="preserve">відсутність інформації, що вимагається, в певних документах, однак наявність цієї інформації в інших документах </w:t>
            </w:r>
            <w:proofErr w:type="gramStart"/>
            <w:r w:rsidRPr="00C35A1B">
              <w:rPr>
                <w:color w:val="000000"/>
              </w:rPr>
              <w:t>у</w:t>
            </w:r>
            <w:proofErr w:type="gramEnd"/>
            <w:r w:rsidRPr="00C35A1B">
              <w:rPr>
                <w:color w:val="000000"/>
              </w:rPr>
              <w:t xml:space="preserve"> складі тендерної пропозиції;</w:t>
            </w:r>
          </w:p>
          <w:p w:rsidR="00AC496A" w:rsidRPr="00C35A1B" w:rsidRDefault="00AC496A" w:rsidP="00AC496A">
            <w:pPr>
              <w:pStyle w:val="a9"/>
              <w:shd w:val="clear" w:color="auto" w:fill="FFFFFF"/>
              <w:spacing w:before="0" w:beforeAutospacing="0" w:after="0" w:afterAutospacing="0"/>
              <w:jc w:val="both"/>
              <w:textAlignment w:val="baseline"/>
              <w:rPr>
                <w:color w:val="000000"/>
              </w:rPr>
            </w:pPr>
            <w:r w:rsidRPr="00C35A1B">
              <w:rPr>
                <w:color w:val="000000"/>
              </w:rPr>
              <w:t>- інші формальні (несуттєві) помилки, що пов’язані з оформленням тендерної пропозиції та не впливають на зміст пропозиції.</w:t>
            </w:r>
          </w:p>
          <w:p w:rsidR="00C35A1B" w:rsidRPr="00C35A1B" w:rsidRDefault="00C35A1B" w:rsidP="00C35A1B">
            <w:pPr>
              <w:widowControl w:val="0"/>
              <w:spacing w:after="0" w:line="240" w:lineRule="auto"/>
              <w:jc w:val="both"/>
              <w:rPr>
                <w:rFonts w:ascii="Times New Roman" w:hAnsi="Times New Roman" w:cs="Times New Roman"/>
                <w:sz w:val="24"/>
                <w:szCs w:val="24"/>
              </w:rPr>
            </w:pPr>
            <w:r w:rsidRPr="00C35A1B">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35A1B" w:rsidRPr="00C35A1B" w:rsidRDefault="00C35A1B" w:rsidP="00C35A1B">
            <w:pPr>
              <w:widowControl w:val="0"/>
              <w:spacing w:after="0" w:line="240" w:lineRule="auto"/>
              <w:jc w:val="both"/>
              <w:rPr>
                <w:rFonts w:ascii="Times New Roman" w:hAnsi="Times New Roman" w:cs="Times New Roman"/>
                <w:sz w:val="24"/>
                <w:szCs w:val="24"/>
              </w:rPr>
            </w:pPr>
            <w:r w:rsidRPr="00C35A1B">
              <w:rPr>
                <w:rFonts w:ascii="Times New Roman" w:hAnsi="Times New Roman" w:cs="Times New Roman"/>
                <w:sz w:val="24"/>
                <w:szCs w:val="24"/>
              </w:rPr>
              <w:t>-  «</w:t>
            </w:r>
            <w:proofErr w:type="spellStart"/>
            <w:r w:rsidRPr="00C35A1B">
              <w:rPr>
                <w:rFonts w:ascii="Times New Roman" w:hAnsi="Times New Roman" w:cs="Times New Roman"/>
                <w:sz w:val="24"/>
                <w:szCs w:val="24"/>
              </w:rPr>
              <w:t>м.львів</w:t>
            </w:r>
            <w:proofErr w:type="spellEnd"/>
            <w:r w:rsidRPr="00C35A1B">
              <w:rPr>
                <w:rFonts w:ascii="Times New Roman" w:hAnsi="Times New Roman" w:cs="Times New Roman"/>
                <w:sz w:val="24"/>
                <w:szCs w:val="24"/>
              </w:rPr>
              <w:t>» замість «</w:t>
            </w:r>
            <w:proofErr w:type="spellStart"/>
            <w:r w:rsidRPr="00C35A1B">
              <w:rPr>
                <w:rFonts w:ascii="Times New Roman" w:hAnsi="Times New Roman" w:cs="Times New Roman"/>
                <w:sz w:val="24"/>
                <w:szCs w:val="24"/>
              </w:rPr>
              <w:t>м.Львів</w:t>
            </w:r>
            <w:proofErr w:type="spellEnd"/>
            <w:r w:rsidRPr="00C35A1B">
              <w:rPr>
                <w:rFonts w:ascii="Times New Roman" w:hAnsi="Times New Roman" w:cs="Times New Roman"/>
                <w:sz w:val="24"/>
                <w:szCs w:val="24"/>
              </w:rPr>
              <w:t>»;</w:t>
            </w:r>
          </w:p>
          <w:p w:rsidR="00C35A1B" w:rsidRPr="00C35A1B" w:rsidRDefault="00C35A1B" w:rsidP="00C35A1B">
            <w:pPr>
              <w:widowControl w:val="0"/>
              <w:spacing w:after="0" w:line="240" w:lineRule="auto"/>
              <w:jc w:val="both"/>
              <w:rPr>
                <w:rFonts w:ascii="Times New Roman" w:hAnsi="Times New Roman" w:cs="Times New Roman"/>
                <w:sz w:val="24"/>
                <w:szCs w:val="24"/>
              </w:rPr>
            </w:pPr>
            <w:r w:rsidRPr="00C35A1B">
              <w:rPr>
                <w:rFonts w:ascii="Times New Roman" w:hAnsi="Times New Roman" w:cs="Times New Roman"/>
                <w:sz w:val="24"/>
                <w:szCs w:val="24"/>
              </w:rPr>
              <w:t>- «поряд -</w:t>
            </w:r>
            <w:proofErr w:type="spellStart"/>
            <w:r w:rsidRPr="00C35A1B">
              <w:rPr>
                <w:rFonts w:ascii="Times New Roman" w:hAnsi="Times New Roman" w:cs="Times New Roman"/>
                <w:sz w:val="24"/>
                <w:szCs w:val="24"/>
              </w:rPr>
              <w:t>ок</w:t>
            </w:r>
            <w:proofErr w:type="spellEnd"/>
            <w:r w:rsidRPr="00C35A1B">
              <w:rPr>
                <w:rFonts w:ascii="Times New Roman" w:hAnsi="Times New Roman" w:cs="Times New Roman"/>
                <w:sz w:val="24"/>
                <w:szCs w:val="24"/>
              </w:rPr>
              <w:t>» замість «</w:t>
            </w:r>
            <w:proofErr w:type="spellStart"/>
            <w:r w:rsidRPr="00C35A1B">
              <w:rPr>
                <w:rFonts w:ascii="Times New Roman" w:hAnsi="Times New Roman" w:cs="Times New Roman"/>
                <w:sz w:val="24"/>
                <w:szCs w:val="24"/>
              </w:rPr>
              <w:t>поря</w:t>
            </w:r>
            <w:proofErr w:type="spellEnd"/>
            <w:r w:rsidRPr="00C35A1B">
              <w:rPr>
                <w:rFonts w:ascii="Times New Roman" w:hAnsi="Times New Roman" w:cs="Times New Roman"/>
                <w:sz w:val="24"/>
                <w:szCs w:val="24"/>
              </w:rPr>
              <w:t xml:space="preserve"> – док»;</w:t>
            </w:r>
          </w:p>
          <w:p w:rsidR="00C35A1B" w:rsidRPr="00C35A1B" w:rsidRDefault="00C35A1B" w:rsidP="00C35A1B">
            <w:pPr>
              <w:widowControl w:val="0"/>
              <w:spacing w:after="0" w:line="240" w:lineRule="auto"/>
              <w:jc w:val="both"/>
              <w:rPr>
                <w:rFonts w:ascii="Times New Roman" w:hAnsi="Times New Roman" w:cs="Times New Roman"/>
                <w:sz w:val="24"/>
                <w:szCs w:val="24"/>
              </w:rPr>
            </w:pPr>
            <w:r w:rsidRPr="00C35A1B">
              <w:rPr>
                <w:rFonts w:ascii="Times New Roman" w:hAnsi="Times New Roman" w:cs="Times New Roman"/>
                <w:sz w:val="24"/>
                <w:szCs w:val="24"/>
              </w:rPr>
              <w:t>- «</w:t>
            </w:r>
            <w:proofErr w:type="spellStart"/>
            <w:r w:rsidRPr="00C35A1B">
              <w:rPr>
                <w:rFonts w:ascii="Times New Roman" w:hAnsi="Times New Roman" w:cs="Times New Roman"/>
                <w:sz w:val="24"/>
                <w:szCs w:val="24"/>
              </w:rPr>
              <w:t>ненадається</w:t>
            </w:r>
            <w:proofErr w:type="spellEnd"/>
            <w:r w:rsidRPr="00C35A1B">
              <w:rPr>
                <w:rFonts w:ascii="Times New Roman" w:hAnsi="Times New Roman" w:cs="Times New Roman"/>
                <w:sz w:val="24"/>
                <w:szCs w:val="24"/>
              </w:rPr>
              <w:t>» замість «не надається»»;</w:t>
            </w:r>
          </w:p>
          <w:p w:rsidR="00C35A1B" w:rsidRPr="00C35A1B" w:rsidRDefault="00C35A1B" w:rsidP="00C35A1B">
            <w:pPr>
              <w:widowControl w:val="0"/>
              <w:spacing w:after="0" w:line="240" w:lineRule="auto"/>
              <w:jc w:val="both"/>
              <w:rPr>
                <w:rFonts w:ascii="Times New Roman" w:hAnsi="Times New Roman" w:cs="Times New Roman"/>
                <w:sz w:val="24"/>
                <w:szCs w:val="24"/>
              </w:rPr>
            </w:pPr>
            <w:r w:rsidRPr="00C35A1B">
              <w:rPr>
                <w:rFonts w:ascii="Times New Roman" w:hAnsi="Times New Roman" w:cs="Times New Roman"/>
                <w:sz w:val="24"/>
                <w:szCs w:val="24"/>
              </w:rPr>
              <w:t>- «______________№_____________» замість «15.06.2022 №510/87/8»</w:t>
            </w:r>
          </w:p>
          <w:p w:rsidR="00C35A1B" w:rsidRDefault="00C35A1B" w:rsidP="00C35A1B">
            <w:pPr>
              <w:spacing w:after="0" w:line="240" w:lineRule="auto"/>
              <w:jc w:val="both"/>
              <w:rPr>
                <w:rFonts w:ascii="Times New Roman" w:hAnsi="Times New Roman" w:cs="Times New Roman"/>
                <w:sz w:val="24"/>
                <w:szCs w:val="24"/>
              </w:rPr>
            </w:pPr>
            <w:r w:rsidRPr="00C35A1B">
              <w:rPr>
                <w:rFonts w:ascii="Times New Roman" w:hAnsi="Times New Roman" w:cs="Times New Roman"/>
                <w:sz w:val="24"/>
                <w:szCs w:val="24"/>
              </w:rPr>
              <w:t>- учасник розмістив (завантажив) документ у форматі «JPG»</w:t>
            </w:r>
            <w:r w:rsidR="00365DC3">
              <w:rPr>
                <w:rFonts w:ascii="Times New Roman" w:hAnsi="Times New Roman" w:cs="Times New Roman"/>
                <w:sz w:val="24"/>
                <w:szCs w:val="24"/>
              </w:rPr>
              <w:t>, «.</w:t>
            </w:r>
            <w:r w:rsidR="00365DC3">
              <w:rPr>
                <w:rFonts w:ascii="Times New Roman" w:hAnsi="Times New Roman" w:cs="Times New Roman"/>
                <w:sz w:val="24"/>
                <w:szCs w:val="24"/>
                <w:lang w:val="en-US"/>
              </w:rPr>
              <w:t>doc</w:t>
            </w:r>
            <w:r w:rsidR="00365DC3">
              <w:rPr>
                <w:rFonts w:ascii="Times New Roman" w:hAnsi="Times New Roman" w:cs="Times New Roman"/>
                <w:sz w:val="24"/>
                <w:szCs w:val="24"/>
              </w:rPr>
              <w:t>», «.</w:t>
            </w:r>
            <w:proofErr w:type="spellStart"/>
            <w:r w:rsidR="00365DC3">
              <w:rPr>
                <w:rFonts w:ascii="Times New Roman" w:hAnsi="Times New Roman" w:cs="Times New Roman"/>
                <w:sz w:val="24"/>
                <w:szCs w:val="24"/>
                <w:lang w:val="en-US"/>
              </w:rPr>
              <w:t>docx</w:t>
            </w:r>
            <w:proofErr w:type="spellEnd"/>
            <w:r w:rsidR="00365DC3">
              <w:rPr>
                <w:rFonts w:ascii="Times New Roman" w:hAnsi="Times New Roman" w:cs="Times New Roman"/>
                <w:sz w:val="24"/>
                <w:szCs w:val="24"/>
              </w:rPr>
              <w:t>»</w:t>
            </w:r>
            <w:r w:rsidR="007A7C61">
              <w:rPr>
                <w:rFonts w:ascii="Times New Roman" w:hAnsi="Times New Roman" w:cs="Times New Roman"/>
                <w:sz w:val="24"/>
                <w:szCs w:val="24"/>
              </w:rPr>
              <w:t xml:space="preserve"> </w:t>
            </w:r>
            <w:r w:rsidRPr="00C35A1B">
              <w:rPr>
                <w:rFonts w:ascii="Times New Roman" w:hAnsi="Times New Roman" w:cs="Times New Roman"/>
                <w:sz w:val="24"/>
                <w:szCs w:val="24"/>
              </w:rPr>
              <w:t xml:space="preserve"> замість  документа у форматі «</w:t>
            </w:r>
            <w:proofErr w:type="spellStart"/>
            <w:r w:rsidRPr="00C35A1B">
              <w:rPr>
                <w:rFonts w:ascii="Times New Roman" w:hAnsi="Times New Roman" w:cs="Times New Roman"/>
                <w:sz w:val="24"/>
                <w:szCs w:val="24"/>
              </w:rPr>
              <w:t>pdf</w:t>
            </w:r>
            <w:proofErr w:type="spellEnd"/>
            <w:r w:rsidRPr="00C35A1B">
              <w:rPr>
                <w:rFonts w:ascii="Times New Roman" w:hAnsi="Times New Roman" w:cs="Times New Roman"/>
                <w:sz w:val="24"/>
                <w:szCs w:val="24"/>
              </w:rPr>
              <w:t>» (</w:t>
            </w:r>
            <w:proofErr w:type="spellStart"/>
            <w:r w:rsidRPr="00C35A1B">
              <w:rPr>
                <w:rFonts w:ascii="Times New Roman" w:hAnsi="Times New Roman" w:cs="Times New Roman"/>
                <w:sz w:val="24"/>
                <w:szCs w:val="24"/>
              </w:rPr>
              <w:t>PortableDocumentFormat</w:t>
            </w:r>
            <w:proofErr w:type="spellEnd"/>
            <w:r w:rsidRPr="00C35A1B">
              <w:rPr>
                <w:rFonts w:ascii="Times New Roman" w:hAnsi="Times New Roman" w:cs="Times New Roman"/>
                <w:sz w:val="24"/>
                <w:szCs w:val="24"/>
              </w:rPr>
              <w:t>)».</w:t>
            </w:r>
          </w:p>
          <w:p w:rsidR="00B9797C" w:rsidRPr="00342BD2" w:rsidRDefault="00B9797C" w:rsidP="00C23A63">
            <w:pPr>
              <w:spacing w:after="0" w:line="240" w:lineRule="auto"/>
              <w:rPr>
                <w:rFonts w:ascii="Times New Roman" w:eastAsia="Arial" w:hAnsi="Times New Roman" w:cs="Times New Roman"/>
                <w:sz w:val="24"/>
                <w:szCs w:val="24"/>
                <w:lang w:eastAsia="ru-RU"/>
              </w:rPr>
            </w:pPr>
          </w:p>
          <w:p w:rsidR="00C23A63" w:rsidRPr="00342BD2" w:rsidRDefault="00C23A63" w:rsidP="00C23A63">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342BD2">
              <w:rPr>
                <w:rFonts w:ascii="Times New Roman" w:eastAsia="Times New Roman" w:hAnsi="Times New Roman" w:cs="Times New Roman"/>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981C82" w:rsidRPr="00342BD2" w:rsidRDefault="00981C82" w:rsidP="00981C82">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342BD2">
              <w:rPr>
                <w:rFonts w:ascii="Times New Roman" w:eastAsia="Times New Roman" w:hAnsi="Times New Roman" w:cs="Times New Roman"/>
                <w:sz w:val="24"/>
                <w:szCs w:val="24"/>
                <w:lang w:val="uk-UA"/>
              </w:rPr>
              <w:t xml:space="preserve">Рішення про віднесення допущеної учасником помилки до формальної (несуттєвої) приймається уповноваженою особою замовника. </w:t>
            </w:r>
            <w:r w:rsidRPr="00AC496A">
              <w:rPr>
                <w:rFonts w:ascii="Times New Roman" w:eastAsia="Times New Roman" w:hAnsi="Times New Roman" w:cs="Times New Roman"/>
                <w:sz w:val="24"/>
                <w:szCs w:val="24"/>
                <w:lang w:val="uk-UA"/>
              </w:rPr>
              <w:t>Усі рішення уповноваженої особи оформляються протоколом.</w:t>
            </w:r>
            <w:r w:rsidRPr="00342BD2">
              <w:rPr>
                <w:rFonts w:ascii="Times New Roman" w:eastAsia="Times New Roman" w:hAnsi="Times New Roman" w:cs="Times New Roman"/>
                <w:sz w:val="24"/>
                <w:szCs w:val="24"/>
                <w:lang w:val="uk-UA"/>
              </w:rPr>
              <w:t xml:space="preserve"> </w:t>
            </w:r>
          </w:p>
          <w:p w:rsidR="00D02DCE" w:rsidRPr="00342BD2" w:rsidRDefault="00D02DCE">
            <w:pPr>
              <w:pStyle w:val="11"/>
              <w:widowControl w:val="0"/>
              <w:spacing w:line="240" w:lineRule="auto"/>
              <w:ind w:left="34" w:hanging="21"/>
              <w:jc w:val="both"/>
              <w:rPr>
                <w:rFonts w:ascii="Times New Roman" w:eastAsia="Times New Roman" w:hAnsi="Times New Roman" w:cs="Times New Roman"/>
                <w:sz w:val="24"/>
                <w:szCs w:val="24"/>
                <w:lang w:val="uk-UA"/>
              </w:rPr>
            </w:pPr>
            <w:r w:rsidRPr="00342BD2">
              <w:rPr>
                <w:rFonts w:ascii="Times New Roman" w:eastAsia="Times New Roman"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FA6248" w:rsidRPr="00342BD2" w:rsidRDefault="00FA6248" w:rsidP="00FA6248">
            <w:pPr>
              <w:pStyle w:val="11"/>
              <w:widowControl w:val="0"/>
              <w:spacing w:line="240" w:lineRule="auto"/>
              <w:ind w:right="113"/>
              <w:jc w:val="both"/>
              <w:rPr>
                <w:rFonts w:ascii="Times New Roman" w:eastAsia="Times New Roman" w:hAnsi="Times New Roman" w:cs="Times New Roman"/>
                <w:bCs/>
                <w:color w:val="auto"/>
                <w:sz w:val="24"/>
                <w:szCs w:val="24"/>
                <w:lang w:val="uk-UA"/>
              </w:rPr>
            </w:pPr>
            <w:r w:rsidRPr="00342BD2">
              <w:rPr>
                <w:rFonts w:ascii="Times New Roman" w:eastAsia="Times New Roman" w:hAnsi="Times New Roman" w:cs="Times New Roman"/>
                <w:sz w:val="24"/>
                <w:szCs w:val="24"/>
                <w:lang w:val="uk-UA"/>
              </w:rPr>
              <w:t xml:space="preserve">У разі визначення  переможцем Учасника за кількома лотами, може бути укладений один договір про </w:t>
            </w:r>
            <w:r w:rsidRPr="00342BD2">
              <w:rPr>
                <w:rFonts w:ascii="Times New Roman" w:eastAsia="Times New Roman" w:hAnsi="Times New Roman" w:cs="Times New Roman"/>
                <w:sz w:val="24"/>
                <w:szCs w:val="24"/>
                <w:lang w:val="uk-UA"/>
              </w:rPr>
              <w:lastRenderedPageBreak/>
              <w:t>закупівлю з одним і тим самим Учасником .</w:t>
            </w:r>
          </w:p>
          <w:p w:rsidR="00D02DCE" w:rsidRPr="00342BD2" w:rsidRDefault="00D02DCE">
            <w:pPr>
              <w:pStyle w:val="11"/>
              <w:widowControl w:val="0"/>
              <w:spacing w:line="240" w:lineRule="auto"/>
              <w:ind w:left="34" w:hanging="21"/>
              <w:jc w:val="both"/>
              <w:rPr>
                <w:rFonts w:ascii="Times New Roman" w:eastAsia="Times New Roman" w:hAnsi="Times New Roman" w:cs="Times New Roman"/>
                <w:sz w:val="24"/>
                <w:szCs w:val="24"/>
                <w:lang w:val="uk-UA"/>
              </w:rPr>
            </w:pPr>
            <w:r w:rsidRPr="00AE2E8E">
              <w:rPr>
                <w:rFonts w:ascii="Times New Roman" w:eastAsia="Times New Roman" w:hAnsi="Times New Roman" w:cs="Times New Roman"/>
                <w:sz w:val="24"/>
                <w:szCs w:val="24"/>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D02DCE" w:rsidRPr="00C35A1B" w:rsidRDefault="00D02DCE">
            <w:pPr>
              <w:pStyle w:val="11"/>
              <w:widowControl w:val="0"/>
              <w:spacing w:line="240" w:lineRule="auto"/>
              <w:ind w:left="34" w:hanging="21"/>
              <w:jc w:val="both"/>
              <w:rPr>
                <w:rFonts w:ascii="Times New Roman" w:eastAsia="Times New Roman" w:hAnsi="Times New Roman" w:cs="Times New Roman"/>
                <w:sz w:val="24"/>
                <w:szCs w:val="24"/>
                <w:lang w:val="uk-UA"/>
              </w:rPr>
            </w:pPr>
            <w:r w:rsidRPr="00C35A1B">
              <w:rPr>
                <w:rFonts w:ascii="Times New Roman" w:eastAsia="Times New Roman" w:hAnsi="Times New Roman" w:cs="Times New Roman"/>
                <w:sz w:val="24"/>
                <w:szCs w:val="24"/>
                <w:lang w:val="uk-UA"/>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w:t>
            </w:r>
            <w:r w:rsidRPr="007A7C61">
              <w:rPr>
                <w:rFonts w:ascii="Times New Roman" w:eastAsia="Times New Roman" w:hAnsi="Times New Roman" w:cs="Times New Roman"/>
                <w:sz w:val="24"/>
                <w:szCs w:val="24"/>
                <w:lang w:val="uk-UA"/>
              </w:rPr>
              <w:t>лист-роз’яснення</w:t>
            </w:r>
            <w:r w:rsidRPr="00C35A1B">
              <w:rPr>
                <w:rFonts w:ascii="Times New Roman" w:eastAsia="Times New Roman" w:hAnsi="Times New Roman" w:cs="Times New Roman"/>
                <w:sz w:val="24"/>
                <w:szCs w:val="24"/>
                <w:lang w:val="uk-UA"/>
              </w:rPr>
              <w:t xml:space="preserve">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w:t>
            </w:r>
          </w:p>
          <w:p w:rsidR="00D02DCE" w:rsidRPr="00342BD2" w:rsidRDefault="00D02DC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42BD2">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02DCE" w:rsidRPr="00342BD2" w:rsidRDefault="00D02DC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0" w:name="n293"/>
            <w:bookmarkEnd w:id="0"/>
            <w:r w:rsidRPr="00342BD2">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FB22BB" w:rsidRPr="00342BD2" w:rsidTr="00F611D5">
        <w:tblPrEx>
          <w:tblLook w:val="04A0" w:firstRow="1" w:lastRow="0" w:firstColumn="1" w:lastColumn="0" w:noHBand="0" w:noVBand="1"/>
        </w:tblPrEx>
        <w:trPr>
          <w:trHeight w:val="400"/>
          <w:jc w:val="center"/>
        </w:trPr>
        <w:tc>
          <w:tcPr>
            <w:tcW w:w="576" w:type="dxa"/>
          </w:tcPr>
          <w:p w:rsidR="00FB22BB" w:rsidRPr="00342BD2" w:rsidRDefault="00FB22BB">
            <w:pPr>
              <w:pStyle w:val="11"/>
              <w:widowControl w:val="0"/>
              <w:spacing w:line="240" w:lineRule="auto"/>
              <w:rPr>
                <w:lang w:val="uk-UA"/>
              </w:rPr>
            </w:pPr>
            <w:r w:rsidRPr="00342BD2">
              <w:rPr>
                <w:rFonts w:ascii="Times New Roman" w:eastAsia="Times New Roman" w:hAnsi="Times New Roman" w:cs="Times New Roman"/>
                <w:sz w:val="24"/>
                <w:szCs w:val="24"/>
                <w:lang w:val="uk-UA"/>
              </w:rPr>
              <w:lastRenderedPageBreak/>
              <w:t>2</w:t>
            </w:r>
          </w:p>
        </w:tc>
        <w:tc>
          <w:tcPr>
            <w:tcW w:w="3147" w:type="dxa"/>
          </w:tcPr>
          <w:p w:rsidR="00FB22BB" w:rsidRPr="00342BD2" w:rsidRDefault="00FB22BB" w:rsidP="00FF7FBB">
            <w:pPr>
              <w:pStyle w:val="11"/>
              <w:widowControl w:val="0"/>
              <w:spacing w:line="240" w:lineRule="auto"/>
              <w:jc w:val="both"/>
              <w:rPr>
                <w:b/>
                <w:lang w:val="uk-UA"/>
              </w:rPr>
            </w:pPr>
            <w:r w:rsidRPr="00342BD2">
              <w:rPr>
                <w:rFonts w:ascii="Times New Roman" w:eastAsia="Times New Roman" w:hAnsi="Times New Roman" w:cs="Times New Roman"/>
                <w:b/>
                <w:sz w:val="24"/>
                <w:szCs w:val="24"/>
                <w:lang w:val="uk-UA"/>
              </w:rPr>
              <w:t>Забезпечення тендерної пропозиції</w:t>
            </w:r>
          </w:p>
        </w:tc>
        <w:tc>
          <w:tcPr>
            <w:tcW w:w="6273" w:type="dxa"/>
          </w:tcPr>
          <w:p w:rsidR="00FB22BB" w:rsidRPr="00342BD2" w:rsidRDefault="006D7BC3" w:rsidP="003733E4">
            <w:pPr>
              <w:pStyle w:val="a9"/>
              <w:spacing w:before="0" w:beforeAutospacing="0" w:after="0" w:afterAutospacing="0"/>
              <w:ind w:right="122"/>
              <w:jc w:val="both"/>
              <w:rPr>
                <w:color w:val="000000"/>
                <w:highlight w:val="yellow"/>
              </w:rPr>
            </w:pPr>
            <w:bookmarkStart w:id="1" w:name="_2et92p0" w:colFirst="0" w:colLast="0"/>
            <w:bookmarkEnd w:id="1"/>
            <w:r w:rsidRPr="00342BD2">
              <w:rPr>
                <w:color w:val="000000"/>
              </w:rPr>
              <w:t>Не вимагається</w:t>
            </w:r>
          </w:p>
        </w:tc>
      </w:tr>
      <w:tr w:rsidR="00FB22BB" w:rsidRPr="00342BD2" w:rsidTr="00F611D5">
        <w:tblPrEx>
          <w:tblLook w:val="04A0" w:firstRow="1" w:lastRow="0" w:firstColumn="1" w:lastColumn="0" w:noHBand="0" w:noVBand="1"/>
        </w:tblPrEx>
        <w:trPr>
          <w:trHeight w:val="520"/>
          <w:jc w:val="center"/>
        </w:trPr>
        <w:tc>
          <w:tcPr>
            <w:tcW w:w="576" w:type="dxa"/>
          </w:tcPr>
          <w:p w:rsidR="00FB22BB" w:rsidRPr="00342BD2" w:rsidRDefault="00FB22BB">
            <w:pPr>
              <w:pStyle w:val="11"/>
              <w:widowControl w:val="0"/>
              <w:spacing w:line="240" w:lineRule="auto"/>
              <w:rPr>
                <w:lang w:val="uk-UA"/>
              </w:rPr>
            </w:pPr>
            <w:r w:rsidRPr="00342BD2">
              <w:rPr>
                <w:rFonts w:ascii="Times New Roman" w:eastAsia="Times New Roman" w:hAnsi="Times New Roman" w:cs="Times New Roman"/>
                <w:sz w:val="24"/>
                <w:szCs w:val="24"/>
                <w:lang w:val="uk-UA"/>
              </w:rPr>
              <w:t>3</w:t>
            </w:r>
          </w:p>
        </w:tc>
        <w:tc>
          <w:tcPr>
            <w:tcW w:w="3147" w:type="dxa"/>
          </w:tcPr>
          <w:p w:rsidR="00FB22BB" w:rsidRPr="00342BD2" w:rsidRDefault="00FB22BB" w:rsidP="00FF7FBB">
            <w:pPr>
              <w:pStyle w:val="11"/>
              <w:widowControl w:val="0"/>
              <w:spacing w:line="240" w:lineRule="auto"/>
              <w:ind w:right="113"/>
              <w:rPr>
                <w:b/>
                <w:lang w:val="uk-UA"/>
              </w:rPr>
            </w:pPr>
            <w:r w:rsidRPr="00342BD2">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6273" w:type="dxa"/>
          </w:tcPr>
          <w:p w:rsidR="00FB22BB" w:rsidRPr="00342BD2" w:rsidRDefault="006D7BC3" w:rsidP="003733E4">
            <w:pPr>
              <w:pStyle w:val="rvps2"/>
              <w:shd w:val="clear" w:color="auto" w:fill="FFFFFF"/>
              <w:spacing w:before="0" w:beforeAutospacing="0" w:after="0" w:afterAutospacing="0"/>
              <w:ind w:right="127"/>
              <w:jc w:val="both"/>
              <w:textAlignment w:val="baseline"/>
              <w:rPr>
                <w:highlight w:val="yellow"/>
                <w:lang w:val="uk-UA"/>
              </w:rPr>
            </w:pPr>
            <w:bookmarkStart w:id="2" w:name="h.2et92p0" w:colFirst="0" w:colLast="0"/>
            <w:bookmarkEnd w:id="2"/>
            <w:r w:rsidRPr="00342BD2">
              <w:rPr>
                <w:lang w:val="uk-UA"/>
              </w:rPr>
              <w:t>Не передбачено.</w:t>
            </w:r>
          </w:p>
        </w:tc>
      </w:tr>
      <w:tr w:rsidR="00D02DCE" w:rsidRPr="00342BD2" w:rsidTr="00C35A1B">
        <w:tblPrEx>
          <w:tblLook w:val="04A0" w:firstRow="1" w:lastRow="0" w:firstColumn="1" w:lastColumn="0" w:noHBand="0" w:noVBand="1"/>
        </w:tblPrEx>
        <w:trPr>
          <w:trHeight w:val="1835"/>
          <w:jc w:val="center"/>
        </w:trPr>
        <w:tc>
          <w:tcPr>
            <w:tcW w:w="576" w:type="dxa"/>
          </w:tcPr>
          <w:p w:rsidR="00D02DCE" w:rsidRPr="00342BD2" w:rsidRDefault="00D02DCE">
            <w:pPr>
              <w:pStyle w:val="11"/>
              <w:widowControl w:val="0"/>
              <w:spacing w:line="240" w:lineRule="auto"/>
              <w:rPr>
                <w:lang w:val="uk-UA"/>
              </w:rPr>
            </w:pPr>
            <w:r w:rsidRPr="00342BD2">
              <w:rPr>
                <w:rFonts w:ascii="Times New Roman" w:eastAsia="Times New Roman" w:hAnsi="Times New Roman" w:cs="Times New Roman"/>
                <w:sz w:val="24"/>
                <w:szCs w:val="24"/>
                <w:lang w:val="uk-UA"/>
              </w:rPr>
              <w:t>4</w:t>
            </w:r>
          </w:p>
        </w:tc>
        <w:tc>
          <w:tcPr>
            <w:tcW w:w="3147" w:type="dxa"/>
          </w:tcPr>
          <w:p w:rsidR="00D02DCE" w:rsidRPr="00342BD2" w:rsidRDefault="00D02DCE">
            <w:pPr>
              <w:pStyle w:val="11"/>
              <w:widowControl w:val="0"/>
              <w:spacing w:line="240" w:lineRule="auto"/>
              <w:ind w:right="113"/>
              <w:rPr>
                <w:b/>
                <w:lang w:val="uk-UA"/>
              </w:rPr>
            </w:pPr>
            <w:r w:rsidRPr="00342BD2">
              <w:rPr>
                <w:rFonts w:ascii="Times New Roman" w:eastAsia="Times New Roman" w:hAnsi="Times New Roman" w:cs="Times New Roman"/>
                <w:b/>
                <w:sz w:val="24"/>
                <w:szCs w:val="24"/>
                <w:lang w:val="uk-UA"/>
              </w:rPr>
              <w:t>Строк, протягом якого тендерні пропозиції є дійсними</w:t>
            </w:r>
          </w:p>
        </w:tc>
        <w:tc>
          <w:tcPr>
            <w:tcW w:w="6273" w:type="dxa"/>
          </w:tcPr>
          <w:p w:rsidR="00233CFE" w:rsidRPr="00342BD2" w:rsidRDefault="00E40920" w:rsidP="00233CFE">
            <w:pPr>
              <w:pStyle w:val="3"/>
              <w:widowControl w:val="0"/>
              <w:spacing w:before="48" w:after="48" w:line="240" w:lineRule="auto"/>
              <w:ind w:right="113"/>
              <w:jc w:val="both"/>
              <w:rPr>
                <w:rFonts w:ascii="Times New Roman" w:eastAsia="Times New Roman" w:hAnsi="Times New Roman" w:cs="Times New Roman"/>
                <w:sz w:val="24"/>
                <w:szCs w:val="24"/>
                <w:lang w:val="uk-UA"/>
              </w:rPr>
            </w:pPr>
            <w:r w:rsidRPr="00342BD2">
              <w:rPr>
                <w:rFonts w:ascii="Times New Roman" w:eastAsia="Times New Roman" w:hAnsi="Times New Roman" w:cs="Times New Roman"/>
                <w:sz w:val="24"/>
                <w:szCs w:val="24"/>
                <w:lang w:val="uk-UA"/>
              </w:rPr>
              <w:t xml:space="preserve">Тендерні пропозиції вважаються дійсними протягом </w:t>
            </w:r>
            <w:r w:rsidR="00F24528" w:rsidRPr="00C35A1B">
              <w:rPr>
                <w:rFonts w:ascii="Times New Roman" w:eastAsia="Times New Roman" w:hAnsi="Times New Roman" w:cs="Times New Roman"/>
                <w:b/>
                <w:sz w:val="24"/>
                <w:szCs w:val="24"/>
                <w:lang w:val="uk-UA"/>
              </w:rPr>
              <w:t>9</w:t>
            </w:r>
            <w:r w:rsidR="00233CFE" w:rsidRPr="00C35A1B">
              <w:rPr>
                <w:rFonts w:ascii="Times New Roman" w:eastAsia="Times New Roman" w:hAnsi="Times New Roman" w:cs="Times New Roman"/>
                <w:b/>
                <w:sz w:val="24"/>
                <w:szCs w:val="24"/>
                <w:lang w:val="uk-UA"/>
              </w:rPr>
              <w:t xml:space="preserve">0 </w:t>
            </w:r>
            <w:r w:rsidRPr="00C35A1B">
              <w:rPr>
                <w:rFonts w:ascii="Times New Roman" w:eastAsia="Times New Roman" w:hAnsi="Times New Roman" w:cs="Times New Roman"/>
                <w:b/>
                <w:sz w:val="24"/>
                <w:szCs w:val="24"/>
                <w:lang w:val="uk-UA"/>
              </w:rPr>
              <w:t>(</w:t>
            </w:r>
            <w:r w:rsidR="00233CFE" w:rsidRPr="00C35A1B">
              <w:rPr>
                <w:rFonts w:ascii="Times New Roman" w:eastAsia="Times New Roman" w:hAnsi="Times New Roman" w:cs="Times New Roman"/>
                <w:b/>
                <w:sz w:val="24"/>
                <w:szCs w:val="24"/>
                <w:lang w:val="uk-UA"/>
              </w:rPr>
              <w:t>дев’яносто</w:t>
            </w:r>
            <w:r w:rsidRPr="00C35A1B">
              <w:rPr>
                <w:rFonts w:ascii="Times New Roman" w:eastAsia="Times New Roman" w:hAnsi="Times New Roman" w:cs="Times New Roman"/>
                <w:b/>
                <w:sz w:val="24"/>
                <w:szCs w:val="24"/>
                <w:lang w:val="uk-UA"/>
              </w:rPr>
              <w:t>)</w:t>
            </w:r>
            <w:r w:rsidRPr="00342BD2">
              <w:rPr>
                <w:rFonts w:ascii="Times New Roman" w:eastAsia="Times New Roman" w:hAnsi="Times New Roman" w:cs="Times New Roman"/>
                <w:sz w:val="24"/>
                <w:szCs w:val="24"/>
                <w:lang w:val="uk-UA"/>
              </w:rPr>
              <w:t xml:space="preserve"> д</w:t>
            </w:r>
            <w:r w:rsidR="00F24528" w:rsidRPr="00342BD2">
              <w:rPr>
                <w:rFonts w:ascii="Times New Roman" w:eastAsia="Times New Roman" w:hAnsi="Times New Roman" w:cs="Times New Roman"/>
                <w:sz w:val="24"/>
                <w:szCs w:val="24"/>
                <w:lang w:val="uk-UA"/>
              </w:rPr>
              <w:t>ня</w:t>
            </w:r>
            <w:r w:rsidRPr="00342BD2">
              <w:rPr>
                <w:rFonts w:ascii="Times New Roman" w:eastAsia="Times New Roman" w:hAnsi="Times New Roman" w:cs="Times New Roman"/>
                <w:sz w:val="24"/>
                <w:szCs w:val="24"/>
                <w:lang w:val="uk-UA"/>
              </w:rPr>
              <w:t xml:space="preserve"> з дати кінцевого строку подання тендерних пропозицій. </w:t>
            </w:r>
          </w:p>
          <w:p w:rsidR="00233CFE" w:rsidRPr="00342BD2" w:rsidRDefault="00233CFE" w:rsidP="00233CFE">
            <w:pPr>
              <w:pStyle w:val="3"/>
              <w:widowControl w:val="0"/>
              <w:spacing w:before="48" w:after="48" w:line="240" w:lineRule="auto"/>
              <w:ind w:right="113"/>
              <w:jc w:val="both"/>
              <w:rPr>
                <w:rFonts w:ascii="Times New Roman" w:eastAsia="Times New Roman" w:hAnsi="Times New Roman" w:cs="Times New Roman"/>
                <w:sz w:val="24"/>
                <w:szCs w:val="24"/>
                <w:lang w:val="uk-UA"/>
              </w:rPr>
            </w:pPr>
            <w:r w:rsidRPr="00342BD2">
              <w:rPr>
                <w:rFonts w:ascii="Times New Roman" w:eastAsia="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33CFE" w:rsidRPr="00C35A1B" w:rsidRDefault="00233CFE" w:rsidP="00233CFE">
            <w:pPr>
              <w:pStyle w:val="3"/>
              <w:widowControl w:val="0"/>
              <w:spacing w:before="48" w:after="48" w:line="240" w:lineRule="auto"/>
              <w:ind w:right="113"/>
              <w:jc w:val="both"/>
              <w:rPr>
                <w:rFonts w:ascii="Times New Roman" w:eastAsia="Times New Roman" w:hAnsi="Times New Roman" w:cs="Times New Roman"/>
                <w:sz w:val="24"/>
                <w:szCs w:val="24"/>
                <w:lang w:val="uk-UA"/>
              </w:rPr>
            </w:pPr>
            <w:r w:rsidRPr="00C35A1B">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33CFE" w:rsidRPr="00C35A1B" w:rsidRDefault="00233CFE" w:rsidP="00233CFE">
            <w:pPr>
              <w:pStyle w:val="3"/>
              <w:widowControl w:val="0"/>
              <w:spacing w:before="48" w:after="48" w:line="240" w:lineRule="auto"/>
              <w:ind w:right="113"/>
              <w:jc w:val="both"/>
              <w:rPr>
                <w:rFonts w:ascii="Times New Roman" w:eastAsia="Times New Roman" w:hAnsi="Times New Roman" w:cs="Times New Roman"/>
                <w:sz w:val="24"/>
                <w:szCs w:val="24"/>
                <w:lang w:val="uk-UA"/>
              </w:rPr>
            </w:pPr>
            <w:r w:rsidRPr="00C35A1B">
              <w:rPr>
                <w:rFonts w:ascii="Times New Roman" w:eastAsia="Times New Roman" w:hAnsi="Times New Roman" w:cs="Times New Roman"/>
                <w:sz w:val="24"/>
                <w:szCs w:val="24"/>
                <w:lang w:val="uk-UA"/>
              </w:rPr>
              <w:t>- відхилити таку вимогу, не втрачаючи при цьому наданого ним забезпечення тендерної пропозиції;</w:t>
            </w:r>
          </w:p>
          <w:p w:rsidR="00233CFE" w:rsidRPr="00C35A1B" w:rsidRDefault="00233CFE" w:rsidP="00233CFE">
            <w:pPr>
              <w:pStyle w:val="3"/>
              <w:widowControl w:val="0"/>
              <w:spacing w:before="48" w:after="48" w:line="240" w:lineRule="auto"/>
              <w:ind w:right="113"/>
              <w:jc w:val="both"/>
              <w:rPr>
                <w:rFonts w:ascii="Times New Roman" w:eastAsia="Times New Roman" w:hAnsi="Times New Roman" w:cs="Times New Roman"/>
                <w:sz w:val="24"/>
                <w:szCs w:val="24"/>
                <w:lang w:val="uk-UA"/>
              </w:rPr>
            </w:pPr>
            <w:r w:rsidRPr="00C35A1B">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C35A1B" w:rsidRPr="00342BD2" w:rsidRDefault="00233CFE" w:rsidP="00C35A1B">
            <w:pPr>
              <w:pStyle w:val="11"/>
              <w:widowControl w:val="0"/>
              <w:spacing w:line="240" w:lineRule="auto"/>
              <w:ind w:right="113" w:firstLine="459"/>
              <w:rPr>
                <w:rFonts w:ascii="Times New Roman" w:eastAsia="Times New Roman" w:hAnsi="Times New Roman" w:cs="Times New Roman"/>
                <w:sz w:val="24"/>
                <w:szCs w:val="24"/>
                <w:lang w:val="uk-UA"/>
              </w:rPr>
            </w:pPr>
            <w:r w:rsidRPr="00C35A1B">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02DCE" w:rsidRPr="00342BD2" w:rsidTr="00F611D5">
        <w:tblPrEx>
          <w:tblLook w:val="04A0" w:firstRow="1" w:lastRow="0" w:firstColumn="1" w:lastColumn="0" w:noHBand="0" w:noVBand="1"/>
        </w:tblPrEx>
        <w:trPr>
          <w:trHeight w:val="263"/>
          <w:jc w:val="center"/>
        </w:trPr>
        <w:tc>
          <w:tcPr>
            <w:tcW w:w="576" w:type="dxa"/>
          </w:tcPr>
          <w:p w:rsidR="00D02DCE" w:rsidRPr="00342BD2" w:rsidRDefault="00D02DCE">
            <w:pPr>
              <w:pStyle w:val="11"/>
              <w:widowControl w:val="0"/>
              <w:spacing w:line="240" w:lineRule="auto"/>
              <w:rPr>
                <w:lang w:val="uk-UA"/>
              </w:rPr>
            </w:pPr>
            <w:r w:rsidRPr="00342BD2">
              <w:rPr>
                <w:rFonts w:ascii="Times New Roman" w:eastAsia="Times New Roman" w:hAnsi="Times New Roman" w:cs="Times New Roman"/>
                <w:sz w:val="24"/>
                <w:szCs w:val="24"/>
                <w:lang w:val="uk-UA"/>
              </w:rPr>
              <w:t>5</w:t>
            </w:r>
          </w:p>
        </w:tc>
        <w:tc>
          <w:tcPr>
            <w:tcW w:w="3147" w:type="dxa"/>
          </w:tcPr>
          <w:p w:rsidR="00D02DCE" w:rsidRPr="00342BD2" w:rsidRDefault="00D02DCE">
            <w:pPr>
              <w:pStyle w:val="11"/>
              <w:widowControl w:val="0"/>
              <w:spacing w:line="240" w:lineRule="auto"/>
              <w:ind w:right="113"/>
              <w:rPr>
                <w:b/>
                <w:lang w:val="uk-UA"/>
              </w:rPr>
            </w:pPr>
            <w:r w:rsidRPr="00342BD2">
              <w:rPr>
                <w:rFonts w:ascii="Times New Roman" w:eastAsia="Times New Roman" w:hAnsi="Times New Roman" w:cs="Times New Roman"/>
                <w:b/>
                <w:sz w:val="24"/>
                <w:szCs w:val="24"/>
                <w:lang w:val="uk-UA"/>
              </w:rPr>
              <w:t xml:space="preserve">Кваліфікаційні критерії </w:t>
            </w:r>
            <w:r w:rsidRPr="00342BD2">
              <w:rPr>
                <w:rFonts w:ascii="Times New Roman" w:eastAsia="Times New Roman" w:hAnsi="Times New Roman" w:cs="Times New Roman"/>
                <w:b/>
                <w:sz w:val="24"/>
                <w:szCs w:val="24"/>
                <w:lang w:val="uk-UA"/>
              </w:rPr>
              <w:lastRenderedPageBreak/>
              <w:t>до учасників та вимоги, установлені статтею 17 Закону</w:t>
            </w:r>
          </w:p>
        </w:tc>
        <w:tc>
          <w:tcPr>
            <w:tcW w:w="6273" w:type="dxa"/>
          </w:tcPr>
          <w:p w:rsidR="007A7C61" w:rsidRPr="00E72087" w:rsidRDefault="007A7C61" w:rsidP="007A7C61">
            <w:pPr>
              <w:pStyle w:val="rvps2"/>
              <w:shd w:val="clear" w:color="auto" w:fill="FFFFFF"/>
              <w:spacing w:before="0" w:beforeAutospacing="0" w:after="150" w:afterAutospacing="0"/>
              <w:jc w:val="both"/>
              <w:rPr>
                <w:color w:val="000000" w:themeColor="text1"/>
                <w:lang w:val="uk-UA"/>
              </w:rPr>
            </w:pPr>
            <w:r w:rsidRPr="00714A4C">
              <w:rPr>
                <w:color w:val="000000" w:themeColor="text1"/>
                <w:lang w:val="uk-UA"/>
              </w:rPr>
              <w:lastRenderedPageBreak/>
              <w:t xml:space="preserve">Відповідно п. 45 Особливостей, під час здійснення </w:t>
            </w:r>
            <w:r w:rsidRPr="00714A4C">
              <w:rPr>
                <w:color w:val="000000" w:themeColor="text1"/>
                <w:lang w:val="uk-UA"/>
              </w:rPr>
              <w:lastRenderedPageBreak/>
              <w:t>закупівлі товарів замовник може не застосовувати до учасників процедури закупівлі кваліфікаційні критерії, визначені</w:t>
            </w:r>
            <w:r w:rsidRPr="00714A4C">
              <w:rPr>
                <w:color w:val="000000" w:themeColor="text1"/>
              </w:rPr>
              <w:t> </w:t>
            </w:r>
            <w:hyperlink r:id="rId13" w:anchor="n1250" w:tgtFrame="_blank" w:history="1">
              <w:r w:rsidRPr="00714A4C">
                <w:rPr>
                  <w:rStyle w:val="ac"/>
                  <w:color w:val="000000" w:themeColor="text1"/>
                  <w:lang w:val="uk-UA"/>
                </w:rPr>
                <w:t>статтею 16</w:t>
              </w:r>
            </w:hyperlink>
            <w:r w:rsidRPr="00714A4C">
              <w:rPr>
                <w:color w:val="000000" w:themeColor="text1"/>
              </w:rPr>
              <w:t> </w:t>
            </w:r>
            <w:r w:rsidRPr="00714A4C">
              <w:rPr>
                <w:color w:val="000000" w:themeColor="text1"/>
                <w:lang w:val="uk-UA"/>
              </w:rPr>
              <w:t>Закону.</w:t>
            </w:r>
            <w:bookmarkStart w:id="3" w:name="n166"/>
            <w:bookmarkEnd w:id="3"/>
            <w:r>
              <w:rPr>
                <w:color w:val="000000" w:themeColor="text1"/>
                <w:lang w:val="uk-UA"/>
              </w:rPr>
              <w:t xml:space="preserve"> </w:t>
            </w:r>
            <w:r w:rsidRPr="00714A4C">
              <w:rPr>
                <w:color w:val="000000" w:themeColor="text1"/>
                <w:lang w:val="uk-UA"/>
              </w:rPr>
              <w:t>У</w:t>
            </w:r>
            <w:r>
              <w:rPr>
                <w:color w:val="000000" w:themeColor="text1"/>
                <w:lang w:val="uk-UA"/>
              </w:rPr>
              <w:t xml:space="preserve"> </w:t>
            </w:r>
            <w:r w:rsidRPr="00714A4C">
              <w:rPr>
                <w:color w:val="000000" w:themeColor="text1"/>
                <w:lang w:val="uk-UA"/>
              </w:rPr>
              <w:t xml:space="preserve">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w:t>
            </w:r>
            <w:r w:rsidRPr="00E72087">
              <w:rPr>
                <w:color w:val="000000" w:themeColor="text1"/>
                <w:lang w:val="uk-UA"/>
              </w:rPr>
              <w:t>(кваліфікаційним критеріям) відповідно до</w:t>
            </w:r>
            <w:r w:rsidRPr="00714A4C">
              <w:rPr>
                <w:color w:val="000000" w:themeColor="text1"/>
              </w:rPr>
              <w:t> </w:t>
            </w:r>
            <w:hyperlink r:id="rId14" w:anchor="n1250" w:tgtFrame="_blank" w:history="1">
              <w:r w:rsidRPr="00E72087">
                <w:rPr>
                  <w:rStyle w:val="ac"/>
                  <w:color w:val="000000" w:themeColor="text1"/>
                  <w:lang w:val="uk-UA"/>
                </w:rPr>
                <w:t>статт</w:t>
              </w:r>
              <w:r w:rsidRPr="00E76674">
                <w:rPr>
                  <w:rStyle w:val="ac"/>
                  <w:color w:val="000000" w:themeColor="text1"/>
                  <w:lang w:val="uk-UA"/>
                </w:rPr>
                <w:t>і 16</w:t>
              </w:r>
            </w:hyperlink>
            <w:r w:rsidRPr="00714A4C">
              <w:rPr>
                <w:color w:val="000000" w:themeColor="text1"/>
              </w:rPr>
              <w:t> </w:t>
            </w:r>
            <w:r w:rsidRPr="00E76674">
              <w:rPr>
                <w:color w:val="000000" w:themeColor="text1"/>
                <w:lang w:val="uk-UA"/>
              </w:rPr>
              <w:t>Закону.</w:t>
            </w:r>
          </w:p>
          <w:p w:rsidR="00D02DCE" w:rsidRPr="00342BD2" w:rsidRDefault="00D02DCE">
            <w:pPr>
              <w:pStyle w:val="11"/>
              <w:widowControl w:val="0"/>
              <w:spacing w:line="240" w:lineRule="auto"/>
              <w:ind w:right="113"/>
              <w:jc w:val="both"/>
              <w:rPr>
                <w:lang w:val="uk-UA"/>
              </w:rPr>
            </w:pPr>
            <w:r w:rsidRPr="00342BD2">
              <w:rPr>
                <w:rFonts w:ascii="Times New Roman" w:eastAsia="Times New Roman" w:hAnsi="Times New Roman" w:cs="Times New Roman"/>
                <w:sz w:val="24"/>
                <w:szCs w:val="24"/>
                <w:lang w:val="uk-UA"/>
              </w:rPr>
              <w:t>Замовник установлює один або декілька кваліфікаційних критеріїв відповідно до статті 16 Закону</w:t>
            </w:r>
            <w:r w:rsidR="00EE4EF0" w:rsidRPr="00342BD2">
              <w:rPr>
                <w:rFonts w:ascii="Times New Roman" w:eastAsia="Times New Roman" w:hAnsi="Times New Roman" w:cs="Times New Roman"/>
                <w:sz w:val="24"/>
                <w:szCs w:val="24"/>
                <w:lang w:val="uk-UA"/>
              </w:rPr>
              <w:t xml:space="preserve"> (</w:t>
            </w:r>
            <w:r w:rsidR="00EE4EF0" w:rsidRPr="00342BD2">
              <w:rPr>
                <w:rFonts w:ascii="Times New Roman" w:hAnsi="Times New Roman" w:cs="Times New Roman"/>
                <w:sz w:val="24"/>
                <w:szCs w:val="24"/>
                <w:lang w:val="uk-UA"/>
              </w:rPr>
              <w:t>наведено в</w:t>
            </w:r>
            <w:r w:rsidR="00EE4EF0" w:rsidRPr="00342BD2">
              <w:rPr>
                <w:rFonts w:ascii="Times New Roman" w:hAnsi="Times New Roman" w:cs="Times New Roman"/>
                <w:b/>
                <w:sz w:val="24"/>
                <w:szCs w:val="24"/>
                <w:lang w:val="uk-UA"/>
              </w:rPr>
              <w:t xml:space="preserve"> </w:t>
            </w:r>
            <w:r w:rsidR="00EE4EF0" w:rsidRPr="00342BD2">
              <w:rPr>
                <w:rFonts w:ascii="Times New Roman" w:hAnsi="Times New Roman" w:cs="Times New Roman"/>
                <w:b/>
                <w:i/>
                <w:sz w:val="24"/>
                <w:szCs w:val="24"/>
                <w:lang w:val="uk-UA"/>
              </w:rPr>
              <w:t>Додатку 1</w:t>
            </w:r>
            <w:r w:rsidR="00EE4EF0" w:rsidRPr="00342BD2">
              <w:rPr>
                <w:rFonts w:ascii="Times New Roman" w:hAnsi="Times New Roman" w:cs="Times New Roman"/>
                <w:sz w:val="24"/>
                <w:szCs w:val="24"/>
                <w:lang w:val="uk-UA"/>
              </w:rPr>
              <w:t xml:space="preserve"> до цієї тендерної документації).</w:t>
            </w:r>
          </w:p>
          <w:p w:rsidR="00E40920" w:rsidRPr="00342BD2" w:rsidRDefault="00E40920" w:rsidP="009363D1">
            <w:pPr>
              <w:pStyle w:val="11"/>
              <w:widowControl w:val="0"/>
              <w:spacing w:line="240" w:lineRule="auto"/>
              <w:ind w:right="113"/>
              <w:jc w:val="both"/>
              <w:rPr>
                <w:rFonts w:ascii="Times New Roman" w:eastAsia="Times New Roman" w:hAnsi="Times New Roman" w:cs="Times New Roman"/>
                <w:strike/>
                <w:sz w:val="24"/>
                <w:szCs w:val="24"/>
                <w:lang w:val="uk-UA"/>
              </w:rPr>
            </w:pPr>
          </w:p>
          <w:p w:rsidR="00E40920" w:rsidRPr="00342BD2" w:rsidRDefault="00E40920" w:rsidP="00E40920">
            <w:pPr>
              <w:pStyle w:val="2"/>
              <w:keepNext/>
              <w:keepLines/>
              <w:spacing w:line="240" w:lineRule="auto"/>
              <w:ind w:right="120"/>
              <w:jc w:val="both"/>
              <w:rPr>
                <w:rFonts w:ascii="Times New Roman" w:hAnsi="Times New Roman" w:cs="Times New Roman"/>
                <w:sz w:val="24"/>
                <w:szCs w:val="24"/>
                <w:lang w:val="uk-UA"/>
              </w:rPr>
            </w:pPr>
            <w:r w:rsidRPr="00342BD2">
              <w:rPr>
                <w:rFonts w:ascii="Times New Roman" w:hAnsi="Times New Roman" w:cs="Times New Roman"/>
                <w:sz w:val="24"/>
                <w:szCs w:val="24"/>
                <w:lang w:val="uk-UA"/>
              </w:rPr>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342BD2">
              <w:rPr>
                <w:rFonts w:ascii="Times New Roman" w:hAnsi="Times New Roman" w:cs="Times New Roman"/>
                <w:b/>
                <w:sz w:val="24"/>
                <w:szCs w:val="24"/>
                <w:lang w:val="uk-UA"/>
              </w:rPr>
              <w:t xml:space="preserve"> </w:t>
            </w:r>
            <w:r w:rsidRPr="00342BD2">
              <w:rPr>
                <w:rFonts w:ascii="Times New Roman" w:hAnsi="Times New Roman" w:cs="Times New Roman"/>
                <w:b/>
                <w:i/>
                <w:sz w:val="24"/>
                <w:szCs w:val="24"/>
                <w:lang w:val="uk-UA"/>
              </w:rPr>
              <w:t>Додатку 1</w:t>
            </w:r>
            <w:r w:rsidRPr="00342BD2">
              <w:rPr>
                <w:rFonts w:ascii="Times New Roman" w:hAnsi="Times New Roman" w:cs="Times New Roman"/>
                <w:sz w:val="24"/>
                <w:szCs w:val="24"/>
                <w:lang w:val="uk-UA"/>
              </w:rPr>
              <w:t xml:space="preserve"> до цієї тендерної документації.</w:t>
            </w:r>
          </w:p>
          <w:p w:rsidR="00342BD2" w:rsidRPr="00342BD2" w:rsidRDefault="00342BD2" w:rsidP="00342BD2">
            <w:pPr>
              <w:widowControl w:val="0"/>
              <w:autoSpaceDE w:val="0"/>
              <w:autoSpaceDN w:val="0"/>
              <w:adjustRightInd w:val="0"/>
              <w:spacing w:line="240" w:lineRule="auto"/>
              <w:jc w:val="both"/>
              <w:rPr>
                <w:rFonts w:ascii="Times New Roman" w:eastAsia="Times New Roman" w:hAnsi="Times New Roman" w:cs="Times New Roman"/>
                <w:sz w:val="24"/>
                <w:szCs w:val="24"/>
                <w:highlight w:val="yellow"/>
              </w:rPr>
            </w:pPr>
            <w:r w:rsidRPr="00C35A1B">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tc>
      </w:tr>
      <w:tr w:rsidR="00D02DCE" w:rsidRPr="00342BD2" w:rsidTr="00F611D5">
        <w:tblPrEx>
          <w:tblLook w:val="04A0" w:firstRow="1" w:lastRow="0" w:firstColumn="1" w:lastColumn="0" w:noHBand="0" w:noVBand="1"/>
        </w:tblPrEx>
        <w:trPr>
          <w:trHeight w:val="520"/>
          <w:jc w:val="center"/>
        </w:trPr>
        <w:tc>
          <w:tcPr>
            <w:tcW w:w="576" w:type="dxa"/>
          </w:tcPr>
          <w:p w:rsidR="00D02DCE" w:rsidRPr="00342BD2" w:rsidRDefault="00D02DCE">
            <w:pPr>
              <w:pStyle w:val="11"/>
              <w:widowControl w:val="0"/>
              <w:spacing w:line="240" w:lineRule="auto"/>
              <w:rPr>
                <w:lang w:val="uk-UA"/>
              </w:rPr>
            </w:pPr>
            <w:r w:rsidRPr="00342BD2">
              <w:rPr>
                <w:rFonts w:ascii="Times New Roman" w:eastAsia="Times New Roman" w:hAnsi="Times New Roman" w:cs="Times New Roman"/>
                <w:sz w:val="24"/>
                <w:szCs w:val="24"/>
                <w:lang w:val="uk-UA"/>
              </w:rPr>
              <w:lastRenderedPageBreak/>
              <w:t>6</w:t>
            </w:r>
          </w:p>
        </w:tc>
        <w:tc>
          <w:tcPr>
            <w:tcW w:w="3147" w:type="dxa"/>
          </w:tcPr>
          <w:p w:rsidR="00D02DCE" w:rsidRPr="00342BD2" w:rsidRDefault="00D02DCE">
            <w:pPr>
              <w:pStyle w:val="11"/>
              <w:widowControl w:val="0"/>
              <w:spacing w:line="240" w:lineRule="auto"/>
              <w:ind w:right="113"/>
              <w:rPr>
                <w:b/>
                <w:lang w:val="uk-UA"/>
              </w:rPr>
            </w:pPr>
            <w:r w:rsidRPr="00342BD2">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273" w:type="dxa"/>
          </w:tcPr>
          <w:p w:rsidR="00D02DCE" w:rsidRPr="00342BD2" w:rsidRDefault="00D02DCE">
            <w:pPr>
              <w:pStyle w:val="11"/>
              <w:widowControl w:val="0"/>
              <w:spacing w:line="240" w:lineRule="auto"/>
              <w:ind w:right="113"/>
              <w:jc w:val="both"/>
              <w:rPr>
                <w:lang w:val="uk-UA"/>
              </w:rPr>
            </w:pPr>
            <w:r w:rsidRPr="00342BD2">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D02DCE" w:rsidRPr="00342BD2" w:rsidRDefault="00D02DCE">
            <w:pPr>
              <w:pStyle w:val="11"/>
              <w:widowControl w:val="0"/>
              <w:spacing w:line="240" w:lineRule="auto"/>
              <w:ind w:right="113"/>
              <w:jc w:val="both"/>
              <w:rPr>
                <w:rFonts w:ascii="Times New Roman" w:eastAsia="Times New Roman" w:hAnsi="Times New Roman" w:cs="Times New Roman"/>
                <w:sz w:val="24"/>
                <w:szCs w:val="24"/>
                <w:lang w:val="uk-UA"/>
              </w:rPr>
            </w:pPr>
            <w:r w:rsidRPr="00342BD2">
              <w:rPr>
                <w:rFonts w:ascii="Times New Roman" w:eastAsia="Times New Roman" w:hAnsi="Times New Roman"/>
                <w:sz w:val="24"/>
                <w:szCs w:val="24"/>
                <w:lang w:val="uk-UA"/>
              </w:rPr>
              <w:t xml:space="preserve">Вимоги до предмета закупівлі (технічні, якісні та кількісні характеристики) згідно з </w:t>
            </w:r>
            <w:hyperlink r:id="rId15" w:tgtFrame="_blank" w:history="1">
              <w:r w:rsidRPr="00342BD2">
                <w:rPr>
                  <w:rFonts w:ascii="Times New Roman" w:eastAsia="Times New Roman" w:hAnsi="Times New Roman"/>
                  <w:sz w:val="24"/>
                  <w:szCs w:val="24"/>
                  <w:lang w:val="uk-UA"/>
                </w:rPr>
                <w:t>частиною другою</w:t>
              </w:r>
            </w:hyperlink>
            <w:r w:rsidRPr="00342BD2">
              <w:rPr>
                <w:rFonts w:ascii="Times New Roman" w:eastAsia="Times New Roman" w:hAnsi="Times New Roman"/>
                <w:sz w:val="24"/>
                <w:szCs w:val="24"/>
                <w:lang w:val="uk-UA"/>
              </w:rPr>
              <w:t xml:space="preserve"> статті 22 Закону зазначено в </w:t>
            </w:r>
            <w:r w:rsidRPr="00342BD2">
              <w:rPr>
                <w:rFonts w:ascii="Times New Roman" w:eastAsia="Times New Roman" w:hAnsi="Times New Roman" w:cs="Times New Roman"/>
                <w:sz w:val="24"/>
                <w:szCs w:val="24"/>
                <w:lang w:val="uk-UA"/>
              </w:rPr>
              <w:t>Додатку 2 до цієї тендерної документації.</w:t>
            </w:r>
          </w:p>
        </w:tc>
      </w:tr>
      <w:tr w:rsidR="00D02DCE" w:rsidRPr="00342BD2" w:rsidTr="00F611D5">
        <w:tblPrEx>
          <w:tblLook w:val="04A0" w:firstRow="1" w:lastRow="0" w:firstColumn="1" w:lastColumn="0" w:noHBand="0" w:noVBand="1"/>
        </w:tblPrEx>
        <w:trPr>
          <w:trHeight w:val="520"/>
          <w:jc w:val="center"/>
        </w:trPr>
        <w:tc>
          <w:tcPr>
            <w:tcW w:w="576" w:type="dxa"/>
          </w:tcPr>
          <w:p w:rsidR="00D02DCE" w:rsidRPr="00342BD2" w:rsidRDefault="00D02DCE">
            <w:pPr>
              <w:pStyle w:val="11"/>
              <w:widowControl w:val="0"/>
              <w:spacing w:line="240" w:lineRule="auto"/>
              <w:rPr>
                <w:lang w:val="uk-UA"/>
              </w:rPr>
            </w:pPr>
            <w:r w:rsidRPr="00342BD2">
              <w:rPr>
                <w:rFonts w:ascii="Times New Roman" w:eastAsia="Times New Roman" w:hAnsi="Times New Roman" w:cs="Times New Roman"/>
                <w:sz w:val="24"/>
                <w:szCs w:val="24"/>
                <w:lang w:val="uk-UA"/>
              </w:rPr>
              <w:t>7</w:t>
            </w:r>
          </w:p>
        </w:tc>
        <w:tc>
          <w:tcPr>
            <w:tcW w:w="3147" w:type="dxa"/>
          </w:tcPr>
          <w:p w:rsidR="00D02DCE" w:rsidRPr="00342BD2" w:rsidRDefault="00D02DCE" w:rsidP="00AE2E8E">
            <w:pPr>
              <w:pStyle w:val="11"/>
              <w:widowControl w:val="0"/>
              <w:spacing w:line="240" w:lineRule="auto"/>
              <w:ind w:right="113"/>
              <w:rPr>
                <w:b/>
                <w:color w:val="000000" w:themeColor="text1"/>
                <w:lang w:val="uk-UA"/>
              </w:rPr>
            </w:pPr>
            <w:r w:rsidRPr="00342BD2">
              <w:rPr>
                <w:rFonts w:ascii="Times New Roman" w:eastAsia="Times New Roman" w:hAnsi="Times New Roman" w:cs="Times New Roman"/>
                <w:b/>
                <w:color w:val="000000" w:themeColor="text1"/>
                <w:sz w:val="24"/>
                <w:szCs w:val="24"/>
                <w:lang w:val="uk-UA"/>
              </w:rPr>
              <w:t>Інформація про субпідрядника</w:t>
            </w:r>
            <w:r w:rsidR="007F3CE4" w:rsidRPr="00342BD2">
              <w:rPr>
                <w:rFonts w:ascii="Times New Roman" w:eastAsia="Times New Roman" w:hAnsi="Times New Roman" w:cs="Times New Roman"/>
                <w:b/>
                <w:color w:val="000000" w:themeColor="text1"/>
                <w:sz w:val="24"/>
                <w:szCs w:val="24"/>
                <w:lang w:val="uk-UA"/>
              </w:rPr>
              <w:t>/</w:t>
            </w:r>
            <w:r w:rsidR="000468B2" w:rsidRPr="00342BD2">
              <w:rPr>
                <w:rFonts w:ascii="Times New Roman" w:eastAsia="Times New Roman" w:hAnsi="Times New Roman" w:cs="Times New Roman"/>
                <w:b/>
                <w:color w:val="000000" w:themeColor="text1"/>
                <w:sz w:val="24"/>
                <w:szCs w:val="24"/>
                <w:lang w:val="uk-UA"/>
              </w:rPr>
              <w:t xml:space="preserve"> </w:t>
            </w:r>
            <w:r w:rsidR="00397170" w:rsidRPr="00342BD2">
              <w:rPr>
                <w:rFonts w:ascii="Times New Roman" w:eastAsia="Times New Roman" w:hAnsi="Times New Roman" w:cs="Times New Roman"/>
                <w:b/>
                <w:color w:val="000000" w:themeColor="text1"/>
                <w:sz w:val="24"/>
                <w:szCs w:val="24"/>
                <w:lang w:val="uk-UA"/>
              </w:rPr>
              <w:t>співвиконавця</w:t>
            </w:r>
            <w:r w:rsidRPr="00342BD2">
              <w:rPr>
                <w:rFonts w:ascii="Times New Roman" w:eastAsia="Times New Roman" w:hAnsi="Times New Roman" w:cs="Times New Roman"/>
                <w:b/>
                <w:color w:val="000000" w:themeColor="text1"/>
                <w:sz w:val="24"/>
                <w:szCs w:val="24"/>
                <w:lang w:val="uk-UA"/>
              </w:rPr>
              <w:t xml:space="preserve"> (</w:t>
            </w:r>
            <w:r w:rsidRPr="00342BD2">
              <w:rPr>
                <w:rFonts w:ascii="Times New Roman" w:eastAsia="Times New Roman" w:hAnsi="Times New Roman" w:cs="Times New Roman"/>
                <w:i/>
                <w:color w:val="000000" w:themeColor="text1"/>
                <w:sz w:val="24"/>
                <w:szCs w:val="24"/>
                <w:lang w:val="uk-UA"/>
              </w:rPr>
              <w:t xml:space="preserve">у </w:t>
            </w:r>
            <w:r w:rsidR="00AE2E8E">
              <w:rPr>
                <w:rFonts w:ascii="Times New Roman" w:eastAsia="Times New Roman" w:hAnsi="Times New Roman" w:cs="Times New Roman"/>
                <w:i/>
                <w:color w:val="000000" w:themeColor="text1"/>
                <w:sz w:val="24"/>
                <w:szCs w:val="24"/>
                <w:lang w:val="uk-UA"/>
              </w:rPr>
              <w:t>разі</w:t>
            </w:r>
            <w:r w:rsidR="00397170" w:rsidRPr="00342BD2">
              <w:rPr>
                <w:rFonts w:ascii="Times New Roman" w:eastAsia="Times New Roman" w:hAnsi="Times New Roman" w:cs="Times New Roman"/>
                <w:i/>
                <w:color w:val="000000" w:themeColor="text1"/>
                <w:sz w:val="24"/>
                <w:szCs w:val="24"/>
                <w:lang w:val="uk-UA"/>
              </w:rPr>
              <w:t xml:space="preserve"> закупівлі робіт або послуг</w:t>
            </w:r>
            <w:r w:rsidR="00397170" w:rsidRPr="00342BD2">
              <w:rPr>
                <w:rFonts w:ascii="Times New Roman" w:eastAsia="Times New Roman" w:hAnsi="Times New Roman" w:cs="Times New Roman"/>
                <w:color w:val="000000" w:themeColor="text1"/>
                <w:sz w:val="24"/>
                <w:szCs w:val="24"/>
                <w:lang w:val="uk-UA"/>
              </w:rPr>
              <w:t>)</w:t>
            </w:r>
          </w:p>
        </w:tc>
        <w:tc>
          <w:tcPr>
            <w:tcW w:w="6273" w:type="dxa"/>
          </w:tcPr>
          <w:p w:rsidR="00397170" w:rsidRPr="00342BD2" w:rsidRDefault="003910CE" w:rsidP="00397170">
            <w:pPr>
              <w:pStyle w:val="11"/>
              <w:widowControl w:val="0"/>
              <w:spacing w:line="240" w:lineRule="auto"/>
              <w:ind w:right="113"/>
              <w:jc w:val="both"/>
              <w:rPr>
                <w:lang w:val="uk-UA"/>
              </w:rPr>
            </w:pPr>
            <w:r w:rsidRPr="00342BD2">
              <w:rPr>
                <w:rFonts w:ascii="Times New Roman" w:eastAsia="Times New Roman" w:hAnsi="Times New Roman" w:cs="Times New Roman"/>
                <w:sz w:val="24"/>
                <w:szCs w:val="24"/>
                <w:lang w:val="uk-UA"/>
              </w:rPr>
              <w:t>Не вимагається.</w:t>
            </w:r>
          </w:p>
        </w:tc>
      </w:tr>
      <w:tr w:rsidR="00D02DCE" w:rsidRPr="00342BD2" w:rsidTr="00F611D5">
        <w:tblPrEx>
          <w:tblLook w:val="04A0" w:firstRow="1" w:lastRow="0" w:firstColumn="1" w:lastColumn="0" w:noHBand="0" w:noVBand="1"/>
        </w:tblPrEx>
        <w:trPr>
          <w:trHeight w:val="520"/>
          <w:jc w:val="center"/>
        </w:trPr>
        <w:tc>
          <w:tcPr>
            <w:tcW w:w="576" w:type="dxa"/>
          </w:tcPr>
          <w:p w:rsidR="00D02DCE" w:rsidRPr="00342BD2" w:rsidRDefault="00D02DCE">
            <w:pPr>
              <w:pStyle w:val="11"/>
              <w:widowControl w:val="0"/>
              <w:spacing w:line="240" w:lineRule="auto"/>
              <w:rPr>
                <w:lang w:val="uk-UA"/>
              </w:rPr>
            </w:pPr>
            <w:r w:rsidRPr="00342BD2">
              <w:rPr>
                <w:rFonts w:ascii="Times New Roman" w:eastAsia="Times New Roman" w:hAnsi="Times New Roman" w:cs="Times New Roman"/>
                <w:sz w:val="24"/>
                <w:szCs w:val="24"/>
                <w:lang w:val="uk-UA"/>
              </w:rPr>
              <w:t>8</w:t>
            </w:r>
          </w:p>
        </w:tc>
        <w:tc>
          <w:tcPr>
            <w:tcW w:w="3147" w:type="dxa"/>
          </w:tcPr>
          <w:p w:rsidR="00D02DCE" w:rsidRPr="00342BD2" w:rsidRDefault="00D02DCE">
            <w:pPr>
              <w:pStyle w:val="11"/>
              <w:widowControl w:val="0"/>
              <w:spacing w:line="240" w:lineRule="auto"/>
              <w:ind w:right="113"/>
              <w:rPr>
                <w:b/>
                <w:lang w:val="uk-UA"/>
              </w:rPr>
            </w:pPr>
            <w:r w:rsidRPr="00342BD2">
              <w:rPr>
                <w:rFonts w:ascii="Times New Roman" w:eastAsia="Times New Roman" w:hAnsi="Times New Roman" w:cs="Times New Roman"/>
                <w:b/>
                <w:sz w:val="24"/>
                <w:szCs w:val="24"/>
                <w:lang w:val="uk-UA"/>
              </w:rPr>
              <w:t>Унесення змін або відкликання тендерної пропозиції учасником</w:t>
            </w:r>
          </w:p>
        </w:tc>
        <w:tc>
          <w:tcPr>
            <w:tcW w:w="6273" w:type="dxa"/>
          </w:tcPr>
          <w:p w:rsidR="00D02DCE" w:rsidRPr="00342BD2" w:rsidRDefault="00D02DCE">
            <w:pPr>
              <w:pStyle w:val="11"/>
              <w:widowControl w:val="0"/>
              <w:spacing w:line="240" w:lineRule="auto"/>
              <w:ind w:right="113"/>
              <w:jc w:val="both"/>
              <w:rPr>
                <w:rFonts w:ascii="Times New Roman" w:eastAsia="Times New Roman" w:hAnsi="Times New Roman" w:cs="Times New Roman"/>
                <w:sz w:val="24"/>
                <w:szCs w:val="24"/>
                <w:lang w:val="uk-UA"/>
              </w:rPr>
            </w:pPr>
            <w:r w:rsidRPr="00342BD2">
              <w:rPr>
                <w:rFonts w:ascii="Times New Roman" w:eastAsia="Times New Roman" w:hAnsi="Times New Roman" w:cs="Times New Roman"/>
                <w:sz w:val="24"/>
                <w:szCs w:val="24"/>
                <w:lang w:val="uk-UA"/>
              </w:rPr>
              <w:t xml:space="preserve">Учасник </w:t>
            </w:r>
            <w:r w:rsidR="00CB2966" w:rsidRPr="00342BD2">
              <w:rPr>
                <w:rFonts w:ascii="Times New Roman" w:eastAsia="Times New Roman" w:hAnsi="Times New Roman" w:cs="Times New Roman"/>
                <w:sz w:val="24"/>
                <w:szCs w:val="24"/>
                <w:lang w:val="uk-UA"/>
              </w:rPr>
              <w:t xml:space="preserve">процедури </w:t>
            </w:r>
            <w:r w:rsidRPr="00342BD2">
              <w:rPr>
                <w:rFonts w:ascii="Times New Roman" w:eastAsia="Times New Roman" w:hAnsi="Times New Roman" w:cs="Times New Roman"/>
                <w:sz w:val="24"/>
                <w:szCs w:val="24"/>
                <w:lang w:val="uk-UA"/>
              </w:rPr>
              <w:t>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rsidR="00CB2966" w:rsidRPr="00342BD2" w:rsidRDefault="00CB2966" w:rsidP="00CB2966">
            <w:pPr>
              <w:spacing w:after="0" w:line="259" w:lineRule="auto"/>
              <w:jc w:val="both"/>
              <w:rPr>
                <w:rFonts w:ascii="Times New Roman" w:eastAsia="Times New Roman" w:hAnsi="Times New Roman" w:cs="Times New Roman"/>
                <w:sz w:val="24"/>
                <w:szCs w:val="24"/>
                <w:lang w:eastAsia="ru-RU"/>
              </w:rPr>
            </w:pPr>
            <w:r w:rsidRPr="00342BD2">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w:t>
            </w:r>
            <w:r w:rsidRPr="00342BD2">
              <w:rPr>
                <w:rFonts w:ascii="Times New Roman" w:eastAsia="Times New Roman" w:hAnsi="Times New Roman" w:cs="Times New Roman"/>
                <w:sz w:val="24"/>
                <w:szCs w:val="24"/>
                <w:lang w:eastAsia="ru-RU"/>
              </w:rPr>
              <w:lastRenderedPageBreak/>
              <w:t xml:space="preserve">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42BD2">
              <w:rPr>
                <w:rFonts w:ascii="Times New Roman" w:eastAsia="Times New Roman" w:hAnsi="Times New Roman" w:cs="Times New Roman"/>
                <w:b/>
                <w:i/>
                <w:sz w:val="24"/>
                <w:szCs w:val="24"/>
                <w:lang w:eastAsia="ru-RU"/>
              </w:rPr>
              <w:t>протягом 24 годин</w:t>
            </w:r>
            <w:r w:rsidRPr="00342BD2">
              <w:rPr>
                <w:rFonts w:ascii="Times New Roman" w:eastAsia="Times New Roman" w:hAnsi="Times New Roman" w:cs="Times New Roman"/>
                <w:sz w:val="24"/>
                <w:szCs w:val="24"/>
                <w:lang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rsidR="00CB2966" w:rsidRPr="00342BD2" w:rsidRDefault="00CB2966" w:rsidP="00CB2966">
            <w:pPr>
              <w:pStyle w:val="11"/>
              <w:widowControl w:val="0"/>
              <w:spacing w:line="240" w:lineRule="auto"/>
              <w:ind w:right="113"/>
              <w:jc w:val="both"/>
              <w:rPr>
                <w:lang w:val="uk-UA"/>
              </w:rPr>
            </w:pPr>
            <w:r w:rsidRPr="00342BD2">
              <w:rPr>
                <w:rFonts w:ascii="Times New Roman" w:eastAsia="Times New Roman" w:hAnsi="Times New Roman" w:cs="Times New Roman"/>
                <w:color w:val="auto"/>
                <w:sz w:val="24"/>
                <w:szCs w:val="24"/>
                <w:lang w:val="uk-UA"/>
              </w:rPr>
              <w:t>Замовник розглядає подані тендерні пропозиції з урахуванням виправлення або не</w:t>
            </w:r>
            <w:r w:rsidR="00A52805" w:rsidRPr="00342BD2">
              <w:rPr>
                <w:rFonts w:ascii="Times New Roman" w:eastAsia="Times New Roman" w:hAnsi="Times New Roman" w:cs="Times New Roman"/>
                <w:color w:val="auto"/>
                <w:sz w:val="24"/>
                <w:szCs w:val="24"/>
                <w:lang w:val="uk-UA"/>
              </w:rPr>
              <w:t xml:space="preserve"> </w:t>
            </w:r>
            <w:r w:rsidRPr="00342BD2">
              <w:rPr>
                <w:rFonts w:ascii="Times New Roman" w:eastAsia="Times New Roman" w:hAnsi="Times New Roman" w:cs="Times New Roman"/>
                <w:color w:val="auto"/>
                <w:sz w:val="24"/>
                <w:szCs w:val="24"/>
                <w:lang w:val="uk-UA"/>
              </w:rPr>
              <w:t>виправлення учасниками виявлених невідповідностей.</w:t>
            </w:r>
          </w:p>
        </w:tc>
      </w:tr>
      <w:tr w:rsidR="00D02DCE" w:rsidRPr="00342BD2" w:rsidTr="00F611D5">
        <w:tblPrEx>
          <w:tblLook w:val="04A0" w:firstRow="1" w:lastRow="0" w:firstColumn="1" w:lastColumn="0" w:noHBand="0" w:noVBand="1"/>
        </w:tblPrEx>
        <w:trPr>
          <w:trHeight w:val="520"/>
          <w:jc w:val="center"/>
        </w:trPr>
        <w:tc>
          <w:tcPr>
            <w:tcW w:w="9996" w:type="dxa"/>
            <w:gridSpan w:val="3"/>
            <w:vAlign w:val="center"/>
          </w:tcPr>
          <w:p w:rsidR="00D02DCE" w:rsidRPr="00342BD2" w:rsidRDefault="00D02DCE" w:rsidP="00F611D5">
            <w:pPr>
              <w:pStyle w:val="11"/>
              <w:widowControl w:val="0"/>
              <w:spacing w:line="240" w:lineRule="auto"/>
              <w:ind w:left="34" w:right="113" w:hanging="23"/>
              <w:jc w:val="center"/>
              <w:rPr>
                <w:b/>
                <w:i/>
                <w:lang w:val="uk-UA"/>
              </w:rPr>
            </w:pPr>
            <w:r w:rsidRPr="00342BD2">
              <w:rPr>
                <w:rFonts w:ascii="Times New Roman" w:eastAsia="Times New Roman" w:hAnsi="Times New Roman" w:cs="Times New Roman"/>
                <w:b/>
                <w:i/>
                <w:sz w:val="24"/>
                <w:szCs w:val="24"/>
                <w:lang w:val="uk-UA"/>
              </w:rPr>
              <w:lastRenderedPageBreak/>
              <w:t>Розділ 4. Подання та розкриття тендерної пропозиції</w:t>
            </w:r>
          </w:p>
        </w:tc>
      </w:tr>
      <w:tr w:rsidR="00D02DCE" w:rsidRPr="00342BD2">
        <w:tblPrEx>
          <w:tblLook w:val="04A0" w:firstRow="1" w:lastRow="0" w:firstColumn="1" w:lastColumn="0" w:noHBand="0" w:noVBand="1"/>
        </w:tblPrEx>
        <w:trPr>
          <w:trHeight w:val="520"/>
          <w:jc w:val="center"/>
        </w:trPr>
        <w:tc>
          <w:tcPr>
            <w:tcW w:w="576" w:type="dxa"/>
          </w:tcPr>
          <w:p w:rsidR="00D02DCE" w:rsidRPr="00342BD2" w:rsidRDefault="00D02DCE">
            <w:pPr>
              <w:pStyle w:val="11"/>
              <w:widowControl w:val="0"/>
              <w:spacing w:line="240" w:lineRule="auto"/>
              <w:rPr>
                <w:lang w:val="uk-UA"/>
              </w:rPr>
            </w:pPr>
            <w:r w:rsidRPr="00342BD2">
              <w:rPr>
                <w:rFonts w:ascii="Times New Roman" w:eastAsia="Times New Roman" w:hAnsi="Times New Roman" w:cs="Times New Roman"/>
                <w:sz w:val="24"/>
                <w:szCs w:val="24"/>
                <w:lang w:val="uk-UA"/>
              </w:rPr>
              <w:t>1</w:t>
            </w:r>
          </w:p>
        </w:tc>
        <w:tc>
          <w:tcPr>
            <w:tcW w:w="3147" w:type="dxa"/>
          </w:tcPr>
          <w:p w:rsidR="00D02DCE" w:rsidRPr="00342BD2" w:rsidRDefault="00D02DCE">
            <w:pPr>
              <w:pStyle w:val="11"/>
              <w:widowControl w:val="0"/>
              <w:spacing w:line="240" w:lineRule="auto"/>
              <w:ind w:right="113"/>
              <w:jc w:val="both"/>
              <w:rPr>
                <w:b/>
                <w:lang w:val="uk-UA"/>
              </w:rPr>
            </w:pPr>
            <w:r w:rsidRPr="00342BD2">
              <w:rPr>
                <w:rFonts w:ascii="Times New Roman" w:eastAsia="Times New Roman" w:hAnsi="Times New Roman" w:cs="Times New Roman"/>
                <w:b/>
                <w:sz w:val="24"/>
                <w:szCs w:val="24"/>
                <w:lang w:val="uk-UA"/>
              </w:rPr>
              <w:t>Кінцевий строк подання тендерної пропозиції</w:t>
            </w:r>
          </w:p>
        </w:tc>
        <w:tc>
          <w:tcPr>
            <w:tcW w:w="6273" w:type="dxa"/>
          </w:tcPr>
          <w:p w:rsidR="00D02DCE" w:rsidRPr="00342BD2" w:rsidRDefault="00D02DCE">
            <w:pPr>
              <w:pStyle w:val="11"/>
              <w:widowControl w:val="0"/>
              <w:spacing w:line="240" w:lineRule="auto"/>
              <w:ind w:left="34" w:right="113"/>
              <w:jc w:val="both"/>
              <w:rPr>
                <w:rFonts w:ascii="Times New Roman" w:eastAsia="Times New Roman" w:hAnsi="Times New Roman" w:cs="Times New Roman"/>
                <w:sz w:val="24"/>
                <w:szCs w:val="24"/>
                <w:lang w:val="uk-UA"/>
              </w:rPr>
            </w:pPr>
            <w:r w:rsidRPr="00342BD2">
              <w:rPr>
                <w:rFonts w:ascii="Times New Roman" w:eastAsia="Times New Roman" w:hAnsi="Times New Roman" w:cs="Times New Roman"/>
                <w:sz w:val="24"/>
                <w:szCs w:val="24"/>
                <w:lang w:val="uk-UA"/>
              </w:rPr>
              <w:t xml:space="preserve">Кінцевий строк подання тендерних пропозицій: </w:t>
            </w:r>
          </w:p>
          <w:p w:rsidR="00D02DCE" w:rsidRPr="00342BD2" w:rsidRDefault="00DD70FD" w:rsidP="00CD7E0B">
            <w:pPr>
              <w:pStyle w:val="11"/>
              <w:widowControl w:val="0"/>
              <w:spacing w:line="240" w:lineRule="auto"/>
              <w:ind w:left="34" w:right="113"/>
              <w:jc w:val="center"/>
              <w:rPr>
                <w:b/>
                <w:i/>
                <w:lang w:val="uk-UA"/>
              </w:rPr>
            </w:pPr>
            <w:r w:rsidRPr="004C705A">
              <w:rPr>
                <w:rFonts w:ascii="Times New Roman" w:eastAsia="Times New Roman" w:hAnsi="Times New Roman" w:cs="Times New Roman"/>
                <w:b/>
                <w:i/>
                <w:sz w:val="24"/>
                <w:szCs w:val="24"/>
                <w:lang w:val="uk-UA"/>
              </w:rPr>
              <w:t>1</w:t>
            </w:r>
            <w:r w:rsidR="007C6674">
              <w:rPr>
                <w:rFonts w:ascii="Times New Roman" w:eastAsia="Times New Roman" w:hAnsi="Times New Roman" w:cs="Times New Roman"/>
                <w:b/>
                <w:i/>
                <w:sz w:val="24"/>
                <w:szCs w:val="24"/>
                <w:lang w:val="uk-UA"/>
              </w:rPr>
              <w:t>1</w:t>
            </w:r>
            <w:bookmarkStart w:id="4" w:name="_GoBack"/>
            <w:bookmarkEnd w:id="4"/>
            <w:r w:rsidR="008822CB" w:rsidRPr="004C705A">
              <w:rPr>
                <w:rFonts w:ascii="Times New Roman" w:eastAsia="Times New Roman" w:hAnsi="Times New Roman" w:cs="Times New Roman"/>
                <w:b/>
                <w:i/>
                <w:sz w:val="24"/>
                <w:szCs w:val="24"/>
                <w:lang w:val="uk-UA"/>
              </w:rPr>
              <w:t xml:space="preserve"> </w:t>
            </w:r>
            <w:r w:rsidRPr="004C705A">
              <w:rPr>
                <w:rFonts w:ascii="Times New Roman" w:eastAsia="Times New Roman" w:hAnsi="Times New Roman" w:cs="Times New Roman"/>
                <w:b/>
                <w:i/>
                <w:sz w:val="24"/>
                <w:szCs w:val="24"/>
                <w:lang w:val="uk-UA"/>
              </w:rPr>
              <w:t>січня</w:t>
            </w:r>
            <w:r w:rsidR="00ED65B4" w:rsidRPr="004C705A">
              <w:rPr>
                <w:rFonts w:ascii="Times New Roman" w:eastAsia="Times New Roman" w:hAnsi="Times New Roman" w:cs="Times New Roman"/>
                <w:b/>
                <w:i/>
                <w:sz w:val="24"/>
                <w:szCs w:val="24"/>
                <w:lang w:val="uk-UA"/>
              </w:rPr>
              <w:t xml:space="preserve"> </w:t>
            </w:r>
            <w:r w:rsidR="00D02DCE" w:rsidRPr="004C705A">
              <w:rPr>
                <w:rFonts w:ascii="Times New Roman" w:eastAsia="Times New Roman" w:hAnsi="Times New Roman"/>
                <w:b/>
                <w:i/>
                <w:sz w:val="24"/>
                <w:szCs w:val="24"/>
                <w:lang w:val="uk-UA"/>
              </w:rPr>
              <w:t>20</w:t>
            </w:r>
            <w:r w:rsidR="0030331E" w:rsidRPr="004C705A">
              <w:rPr>
                <w:rFonts w:ascii="Times New Roman" w:eastAsia="Times New Roman" w:hAnsi="Times New Roman"/>
                <w:b/>
                <w:i/>
                <w:sz w:val="24"/>
                <w:szCs w:val="24"/>
                <w:lang w:val="uk-UA"/>
              </w:rPr>
              <w:t>2</w:t>
            </w:r>
            <w:r w:rsidRPr="004C705A">
              <w:rPr>
                <w:rFonts w:ascii="Times New Roman" w:eastAsia="Times New Roman" w:hAnsi="Times New Roman"/>
                <w:b/>
                <w:i/>
                <w:sz w:val="24"/>
                <w:szCs w:val="24"/>
                <w:lang w:val="uk-UA"/>
              </w:rPr>
              <w:t>3</w:t>
            </w:r>
            <w:r w:rsidR="00D02DCE" w:rsidRPr="004C705A">
              <w:rPr>
                <w:rFonts w:ascii="Times New Roman" w:eastAsia="Times New Roman" w:hAnsi="Times New Roman"/>
                <w:b/>
                <w:i/>
                <w:sz w:val="24"/>
                <w:szCs w:val="24"/>
                <w:lang w:val="uk-UA"/>
              </w:rPr>
              <w:t xml:space="preserve">р. до </w:t>
            </w:r>
            <w:r w:rsidR="00ED65B4" w:rsidRPr="004C705A">
              <w:rPr>
                <w:rFonts w:ascii="Times New Roman" w:eastAsia="Times New Roman" w:hAnsi="Times New Roman"/>
                <w:b/>
                <w:i/>
                <w:sz w:val="24"/>
                <w:szCs w:val="24"/>
                <w:lang w:val="uk-UA"/>
              </w:rPr>
              <w:t>00</w:t>
            </w:r>
            <w:r w:rsidR="00D02DCE" w:rsidRPr="004C705A">
              <w:rPr>
                <w:rFonts w:ascii="Times New Roman" w:eastAsia="Times New Roman" w:hAnsi="Times New Roman"/>
                <w:b/>
                <w:i/>
                <w:sz w:val="24"/>
                <w:szCs w:val="24"/>
                <w:lang w:val="uk-UA"/>
              </w:rPr>
              <w:t>.</w:t>
            </w:r>
            <w:r w:rsidR="00500C34" w:rsidRPr="004C705A">
              <w:rPr>
                <w:rFonts w:ascii="Times New Roman" w:eastAsia="Times New Roman" w:hAnsi="Times New Roman"/>
                <w:b/>
                <w:i/>
                <w:sz w:val="24"/>
                <w:szCs w:val="24"/>
                <w:lang w:val="uk-UA"/>
              </w:rPr>
              <w:t>0</w:t>
            </w:r>
            <w:r w:rsidR="00D02DCE" w:rsidRPr="004C705A">
              <w:rPr>
                <w:rFonts w:ascii="Times New Roman" w:eastAsia="Times New Roman" w:hAnsi="Times New Roman"/>
                <w:b/>
                <w:i/>
                <w:sz w:val="24"/>
                <w:szCs w:val="24"/>
                <w:lang w:val="uk-UA"/>
              </w:rPr>
              <w:t>0 год.</w:t>
            </w:r>
            <w:r w:rsidR="00B62FBE" w:rsidRPr="00342BD2">
              <w:rPr>
                <w:rFonts w:ascii="Times New Roman" w:eastAsia="Times New Roman" w:hAnsi="Times New Roman"/>
                <w:b/>
                <w:i/>
                <w:sz w:val="24"/>
                <w:szCs w:val="24"/>
                <w:lang w:val="uk-UA"/>
              </w:rPr>
              <w:t xml:space="preserve"> </w:t>
            </w:r>
          </w:p>
          <w:p w:rsidR="00D02DCE" w:rsidRPr="00342BD2" w:rsidRDefault="00A52805">
            <w:pPr>
              <w:pStyle w:val="11"/>
              <w:widowControl w:val="0"/>
              <w:spacing w:line="240" w:lineRule="auto"/>
              <w:ind w:left="34" w:right="113"/>
              <w:jc w:val="both"/>
              <w:rPr>
                <w:lang w:val="uk-UA"/>
              </w:rPr>
            </w:pPr>
            <w:r w:rsidRPr="00342BD2">
              <w:rPr>
                <w:rFonts w:ascii="Times New Roman" w:eastAsia="Times New Roman" w:hAnsi="Times New Roman" w:cs="Times New Roman"/>
                <w:sz w:val="24"/>
                <w:szCs w:val="24"/>
                <w:lang w:val="uk-UA"/>
              </w:rPr>
              <w:t>Т</w:t>
            </w:r>
            <w:r w:rsidR="00D02DCE" w:rsidRPr="00342BD2">
              <w:rPr>
                <w:rFonts w:ascii="Times New Roman" w:eastAsia="Times New Roman" w:hAnsi="Times New Roman" w:cs="Times New Roman"/>
                <w:sz w:val="24"/>
                <w:szCs w:val="24"/>
                <w:lang w:val="uk-UA"/>
              </w:rPr>
              <w:t>ендерна пропозиція автоматично вноситься до реєстру</w:t>
            </w:r>
            <w:r w:rsidR="00CB2966" w:rsidRPr="00342BD2">
              <w:rPr>
                <w:rFonts w:ascii="Times New Roman" w:eastAsia="Times New Roman" w:hAnsi="Times New Roman" w:cs="Times New Roman"/>
                <w:sz w:val="24"/>
                <w:szCs w:val="24"/>
                <w:lang w:val="uk-UA"/>
              </w:rPr>
              <w:t xml:space="preserve"> отриманих тендерних пропозицій</w:t>
            </w:r>
            <w:r w:rsidR="00D02DCE" w:rsidRPr="00342BD2">
              <w:rPr>
                <w:rFonts w:ascii="Times New Roman" w:eastAsia="Times New Roman" w:hAnsi="Times New Roman" w:cs="Times New Roman"/>
                <w:sz w:val="24"/>
                <w:szCs w:val="24"/>
                <w:lang w:val="uk-UA"/>
              </w:rPr>
              <w:t>.</w:t>
            </w:r>
          </w:p>
          <w:p w:rsidR="00CB2966" w:rsidRPr="00DB663B" w:rsidRDefault="00D02DCE" w:rsidP="00DB663B">
            <w:pPr>
              <w:pStyle w:val="11"/>
              <w:widowControl w:val="0"/>
              <w:spacing w:line="240" w:lineRule="auto"/>
              <w:ind w:left="34" w:right="113"/>
              <w:jc w:val="both"/>
              <w:rPr>
                <w:lang w:val="uk-UA"/>
              </w:rPr>
            </w:pPr>
            <w:r w:rsidRPr="00342BD2">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w:rsidR="00D02DCE" w:rsidRPr="00342BD2" w:rsidTr="00F611D5">
        <w:tblPrEx>
          <w:tblLook w:val="04A0" w:firstRow="1" w:lastRow="0" w:firstColumn="1" w:lastColumn="0" w:noHBand="0" w:noVBand="1"/>
        </w:tblPrEx>
        <w:trPr>
          <w:trHeight w:val="520"/>
          <w:jc w:val="center"/>
        </w:trPr>
        <w:tc>
          <w:tcPr>
            <w:tcW w:w="576" w:type="dxa"/>
          </w:tcPr>
          <w:p w:rsidR="00D02DCE" w:rsidRPr="00342BD2" w:rsidRDefault="00D02DCE">
            <w:pPr>
              <w:pStyle w:val="11"/>
              <w:widowControl w:val="0"/>
              <w:spacing w:line="240" w:lineRule="auto"/>
              <w:rPr>
                <w:lang w:val="uk-UA"/>
              </w:rPr>
            </w:pPr>
            <w:r w:rsidRPr="00342BD2">
              <w:rPr>
                <w:rFonts w:ascii="Times New Roman" w:eastAsia="Times New Roman" w:hAnsi="Times New Roman" w:cs="Times New Roman"/>
                <w:sz w:val="24"/>
                <w:szCs w:val="24"/>
                <w:lang w:val="uk-UA"/>
              </w:rPr>
              <w:t>2</w:t>
            </w:r>
          </w:p>
        </w:tc>
        <w:tc>
          <w:tcPr>
            <w:tcW w:w="3147" w:type="dxa"/>
          </w:tcPr>
          <w:p w:rsidR="00D02DCE" w:rsidRPr="00342BD2" w:rsidRDefault="00D02DCE">
            <w:pPr>
              <w:pStyle w:val="11"/>
              <w:widowControl w:val="0"/>
              <w:spacing w:line="240" w:lineRule="auto"/>
              <w:ind w:right="113"/>
              <w:rPr>
                <w:b/>
                <w:lang w:val="uk-UA"/>
              </w:rPr>
            </w:pPr>
            <w:r w:rsidRPr="00342BD2">
              <w:rPr>
                <w:rFonts w:ascii="Times New Roman" w:eastAsia="Times New Roman" w:hAnsi="Times New Roman" w:cs="Times New Roman"/>
                <w:b/>
                <w:sz w:val="24"/>
                <w:szCs w:val="24"/>
                <w:lang w:val="uk-UA"/>
              </w:rPr>
              <w:t>Дата та час розкриття тендерної пропозиції</w:t>
            </w:r>
          </w:p>
        </w:tc>
        <w:tc>
          <w:tcPr>
            <w:tcW w:w="6273" w:type="dxa"/>
          </w:tcPr>
          <w:p w:rsidR="00D02DCE" w:rsidRPr="00342BD2" w:rsidRDefault="00D02DCE" w:rsidP="00F611D5">
            <w:pPr>
              <w:pStyle w:val="11"/>
              <w:widowControl w:val="0"/>
              <w:spacing w:line="240" w:lineRule="auto"/>
              <w:ind w:right="113"/>
              <w:jc w:val="both"/>
              <w:rPr>
                <w:rFonts w:ascii="Times New Roman" w:eastAsia="Times New Roman" w:hAnsi="Times New Roman" w:cs="Times New Roman"/>
                <w:sz w:val="24"/>
                <w:szCs w:val="24"/>
                <w:lang w:val="uk-UA"/>
              </w:rPr>
            </w:pPr>
            <w:r w:rsidRPr="00342BD2">
              <w:rPr>
                <w:rFonts w:ascii="Times New Roman" w:eastAsia="Times New Roman" w:hAnsi="Times New Roman" w:cs="Times New Roman"/>
                <w:sz w:val="24"/>
                <w:szCs w:val="24"/>
                <w:lang w:val="uk-UA"/>
              </w:rPr>
              <w:t>Дата і час розкриття тендерних</w:t>
            </w:r>
            <w:r w:rsidR="003D3D64" w:rsidRPr="00342BD2">
              <w:rPr>
                <w:rFonts w:ascii="Times New Roman" w:eastAsia="Times New Roman" w:hAnsi="Times New Roman" w:cs="Times New Roman"/>
                <w:sz w:val="24"/>
                <w:szCs w:val="24"/>
                <w:lang w:val="uk-UA"/>
              </w:rPr>
              <w:t xml:space="preserve"> пропозицій</w:t>
            </w:r>
            <w:r w:rsidRPr="00342BD2">
              <w:rPr>
                <w:rFonts w:ascii="Times New Roman" w:eastAsia="Times New Roman" w:hAnsi="Times New Roman" w:cs="Times New Roman"/>
                <w:sz w:val="24"/>
                <w:szCs w:val="24"/>
                <w:lang w:val="uk-UA"/>
              </w:rPr>
              <w:t xml:space="preserve"> </w:t>
            </w:r>
            <w:r w:rsidR="00CB2966" w:rsidRPr="00342BD2">
              <w:rPr>
                <w:rFonts w:ascii="Times New Roman" w:eastAsia="Times New Roman" w:hAnsi="Times New Roman" w:cs="Times New Roman"/>
                <w:sz w:val="24"/>
                <w:szCs w:val="24"/>
                <w:lang w:val="uk-UA"/>
              </w:rPr>
              <w:t>та дата і час п</w:t>
            </w:r>
            <w:r w:rsidR="003D3D64" w:rsidRPr="00342BD2">
              <w:rPr>
                <w:rFonts w:ascii="Times New Roman" w:eastAsia="Times New Roman" w:hAnsi="Times New Roman" w:cs="Times New Roman"/>
                <w:sz w:val="24"/>
                <w:szCs w:val="24"/>
                <w:lang w:val="uk-UA"/>
              </w:rPr>
              <w:t xml:space="preserve">роведення електронного аукціону </w:t>
            </w:r>
            <w:r w:rsidRPr="00342BD2">
              <w:rPr>
                <w:rFonts w:ascii="Times New Roman" w:eastAsia="Times New Roman" w:hAnsi="Times New Roman" w:cs="Times New Roman"/>
                <w:sz w:val="24"/>
                <w:szCs w:val="24"/>
                <w:lang w:val="uk-UA"/>
              </w:rPr>
              <w:t xml:space="preserve">визначаються електронною системою закупівель автоматично </w:t>
            </w:r>
            <w:r w:rsidR="00CB2966" w:rsidRPr="00342BD2">
              <w:rPr>
                <w:rFonts w:ascii="Times New Roman" w:eastAsia="Times New Roman" w:hAnsi="Times New Roman" w:cs="Times New Roman"/>
                <w:sz w:val="24"/>
                <w:szCs w:val="24"/>
                <w:lang w:val="uk-UA"/>
              </w:rPr>
              <w:t>в день оприлюднення замовником оголошення про проведення відкритих торгів в електронній системі закупівель.</w:t>
            </w:r>
          </w:p>
          <w:p w:rsidR="00D02DCE" w:rsidRPr="00342BD2" w:rsidRDefault="00D02DCE" w:rsidP="007A0E12">
            <w:pPr>
              <w:spacing w:after="0" w:line="240" w:lineRule="auto"/>
              <w:jc w:val="both"/>
              <w:rPr>
                <w:rFonts w:ascii="Times New Roman" w:eastAsia="Times New Roman" w:hAnsi="Times New Roman" w:cs="Times New Roman"/>
                <w:sz w:val="24"/>
                <w:szCs w:val="24"/>
              </w:rPr>
            </w:pPr>
            <w:r w:rsidRPr="00342BD2">
              <w:rPr>
                <w:rFonts w:ascii="Times New Roman" w:hAnsi="Times New Roman" w:cs="Times New Roman"/>
                <w:sz w:val="24"/>
                <w:szCs w:val="24"/>
              </w:rPr>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w:t>
            </w:r>
            <w:r w:rsidRPr="00342BD2">
              <w:rPr>
                <w:rFonts w:ascii="Times New Roman" w:eastAsia="Times New Roman" w:hAnsi="Times New Roman" w:cs="Times New Roman"/>
                <w:sz w:val="24"/>
                <w:szCs w:val="24"/>
              </w:rPr>
              <w:t xml:space="preserve">. Не підлягає розкриттю інформація, що обґрунтовано визначена учасником конфіденційною. </w:t>
            </w:r>
            <w:r w:rsidRPr="00342BD2">
              <w:rPr>
                <w:rFonts w:ascii="Times New Roman" w:eastAsia="Times New Roman" w:hAnsi="Times New Roman" w:cs="Times New Roman"/>
                <w:b/>
                <w:i/>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6" w:anchor="n284" w:history="1">
              <w:r w:rsidRPr="00342BD2">
                <w:rPr>
                  <w:rFonts w:ascii="Times New Roman" w:eastAsia="Times New Roman" w:hAnsi="Times New Roman" w:cs="Times New Roman"/>
                  <w:b/>
                  <w:i/>
                  <w:sz w:val="24"/>
                  <w:szCs w:val="24"/>
                </w:rPr>
                <w:t>статті 16</w:t>
              </w:r>
            </w:hyperlink>
            <w:r w:rsidRPr="00342BD2">
              <w:rPr>
                <w:rFonts w:ascii="Times New Roman" w:eastAsia="Times New Roman" w:hAnsi="Times New Roman" w:cs="Times New Roman"/>
                <w:b/>
                <w:i/>
                <w:sz w:val="24"/>
                <w:szCs w:val="24"/>
              </w:rPr>
              <w:t> і вимогам, установленим </w:t>
            </w:r>
            <w:hyperlink r:id="rId17" w:anchor="n294" w:history="1">
              <w:r w:rsidRPr="00342BD2">
                <w:rPr>
                  <w:rFonts w:ascii="Times New Roman" w:eastAsia="Times New Roman" w:hAnsi="Times New Roman" w:cs="Times New Roman"/>
                  <w:b/>
                  <w:i/>
                  <w:sz w:val="24"/>
                  <w:szCs w:val="24"/>
                </w:rPr>
                <w:t>статтею 17</w:t>
              </w:r>
            </w:hyperlink>
            <w:r w:rsidRPr="00342BD2">
              <w:rPr>
                <w:rFonts w:ascii="Times New Roman" w:eastAsia="Times New Roman" w:hAnsi="Times New Roman" w:cs="Times New Roman"/>
                <w:b/>
                <w:i/>
                <w:sz w:val="24"/>
                <w:szCs w:val="24"/>
              </w:rPr>
              <w:t>  Закону.</w:t>
            </w:r>
          </w:p>
          <w:p w:rsidR="00D02DCE" w:rsidRPr="00342BD2" w:rsidRDefault="00D02DCE" w:rsidP="007A0E12">
            <w:pPr>
              <w:pStyle w:val="11"/>
              <w:widowControl w:val="0"/>
              <w:spacing w:line="240" w:lineRule="auto"/>
              <w:ind w:right="113"/>
              <w:jc w:val="both"/>
              <w:rPr>
                <w:rFonts w:ascii="Times New Roman" w:eastAsia="Times New Roman" w:hAnsi="Times New Roman" w:cs="Times New Roman"/>
                <w:sz w:val="24"/>
                <w:szCs w:val="24"/>
                <w:lang w:val="uk-UA"/>
              </w:rPr>
            </w:pPr>
            <w:r w:rsidRPr="00342BD2">
              <w:rPr>
                <w:rFonts w:ascii="Times New Roman" w:eastAsia="Times New Roman" w:hAnsi="Times New Roman" w:cs="Times New Roman"/>
                <w:sz w:val="24"/>
                <w:szCs w:val="24"/>
                <w:lang w:val="uk-UA"/>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D02DCE" w:rsidRPr="00342BD2">
        <w:tblPrEx>
          <w:tblLook w:val="04A0" w:firstRow="1" w:lastRow="0" w:firstColumn="1" w:lastColumn="0" w:noHBand="0" w:noVBand="1"/>
        </w:tblPrEx>
        <w:trPr>
          <w:trHeight w:val="520"/>
          <w:jc w:val="center"/>
        </w:trPr>
        <w:tc>
          <w:tcPr>
            <w:tcW w:w="9996" w:type="dxa"/>
            <w:gridSpan w:val="3"/>
          </w:tcPr>
          <w:p w:rsidR="00D02DCE" w:rsidRPr="00342BD2" w:rsidRDefault="00D02DCE">
            <w:pPr>
              <w:pStyle w:val="11"/>
              <w:widowControl w:val="0"/>
              <w:spacing w:line="240" w:lineRule="auto"/>
              <w:ind w:right="113"/>
              <w:jc w:val="center"/>
              <w:rPr>
                <w:b/>
                <w:i/>
                <w:lang w:val="uk-UA"/>
              </w:rPr>
            </w:pPr>
            <w:r w:rsidRPr="00342BD2">
              <w:rPr>
                <w:rFonts w:ascii="Times New Roman" w:eastAsia="Times New Roman" w:hAnsi="Times New Roman" w:cs="Times New Roman"/>
                <w:b/>
                <w:i/>
                <w:sz w:val="24"/>
                <w:szCs w:val="24"/>
                <w:lang w:val="uk-UA"/>
              </w:rPr>
              <w:t>Розділ 5. Оцінка тендерної пропозиції</w:t>
            </w:r>
          </w:p>
        </w:tc>
      </w:tr>
      <w:tr w:rsidR="00D02DCE" w:rsidRPr="00342BD2" w:rsidTr="00F611D5">
        <w:tblPrEx>
          <w:tblLook w:val="04A0" w:firstRow="1" w:lastRow="0" w:firstColumn="1" w:lastColumn="0" w:noHBand="0" w:noVBand="1"/>
        </w:tblPrEx>
        <w:trPr>
          <w:trHeight w:val="520"/>
          <w:jc w:val="center"/>
        </w:trPr>
        <w:tc>
          <w:tcPr>
            <w:tcW w:w="576" w:type="dxa"/>
          </w:tcPr>
          <w:p w:rsidR="00D02DCE" w:rsidRPr="00342BD2" w:rsidRDefault="00D02DCE">
            <w:pPr>
              <w:pStyle w:val="11"/>
              <w:widowControl w:val="0"/>
              <w:spacing w:line="240" w:lineRule="auto"/>
              <w:rPr>
                <w:lang w:val="uk-UA"/>
              </w:rPr>
            </w:pPr>
            <w:r w:rsidRPr="00342BD2">
              <w:rPr>
                <w:rFonts w:ascii="Times New Roman" w:eastAsia="Times New Roman" w:hAnsi="Times New Roman" w:cs="Times New Roman"/>
                <w:sz w:val="24"/>
                <w:szCs w:val="24"/>
                <w:lang w:val="uk-UA"/>
              </w:rPr>
              <w:t>1</w:t>
            </w:r>
          </w:p>
        </w:tc>
        <w:tc>
          <w:tcPr>
            <w:tcW w:w="3147" w:type="dxa"/>
          </w:tcPr>
          <w:p w:rsidR="00D02DCE" w:rsidRPr="00342BD2" w:rsidRDefault="00D02DCE">
            <w:pPr>
              <w:pStyle w:val="11"/>
              <w:widowControl w:val="0"/>
              <w:spacing w:line="240" w:lineRule="auto"/>
              <w:ind w:right="113"/>
              <w:rPr>
                <w:b/>
                <w:lang w:val="uk-UA"/>
              </w:rPr>
            </w:pPr>
            <w:r w:rsidRPr="00342BD2">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273" w:type="dxa"/>
          </w:tcPr>
          <w:p w:rsidR="00D02DCE" w:rsidRPr="00342BD2" w:rsidRDefault="00D02DCE">
            <w:pPr>
              <w:pStyle w:val="11"/>
              <w:widowControl w:val="0"/>
              <w:spacing w:line="240" w:lineRule="auto"/>
              <w:jc w:val="both"/>
              <w:rPr>
                <w:rFonts w:ascii="Times New Roman" w:eastAsia="Times New Roman" w:hAnsi="Times New Roman" w:cs="Times New Roman"/>
                <w:sz w:val="24"/>
                <w:szCs w:val="24"/>
                <w:lang w:val="uk-UA"/>
              </w:rPr>
            </w:pPr>
            <w:r w:rsidRPr="00342BD2">
              <w:rPr>
                <w:rFonts w:ascii="Times New Roman" w:eastAsia="Times New Roman" w:hAnsi="Times New Roman" w:cs="Times New Roman"/>
                <w:sz w:val="24"/>
                <w:szCs w:val="24"/>
                <w:lang w:val="uk-UA"/>
              </w:rPr>
              <w:t>Критерії та методика оцінки визначаються відповідно до статті 2</w:t>
            </w:r>
            <w:r w:rsidR="00CB2966" w:rsidRPr="00342BD2">
              <w:rPr>
                <w:rFonts w:ascii="Times New Roman" w:eastAsia="Times New Roman" w:hAnsi="Times New Roman" w:cs="Times New Roman"/>
                <w:sz w:val="24"/>
                <w:szCs w:val="24"/>
                <w:lang w:val="uk-UA"/>
              </w:rPr>
              <w:t>9</w:t>
            </w:r>
            <w:r w:rsidRPr="00342BD2">
              <w:rPr>
                <w:rFonts w:ascii="Times New Roman" w:eastAsia="Times New Roman" w:hAnsi="Times New Roman" w:cs="Times New Roman"/>
                <w:sz w:val="24"/>
                <w:szCs w:val="24"/>
                <w:lang w:val="uk-UA"/>
              </w:rPr>
              <w:t xml:space="preserve"> Закону</w:t>
            </w:r>
            <w:r w:rsidR="00C35A1B">
              <w:rPr>
                <w:rFonts w:ascii="Times New Roman" w:eastAsia="Times New Roman" w:hAnsi="Times New Roman" w:cs="Times New Roman"/>
                <w:sz w:val="24"/>
                <w:szCs w:val="24"/>
                <w:lang w:val="uk-UA"/>
              </w:rPr>
              <w:t xml:space="preserve"> та п.39 Особливостей</w:t>
            </w:r>
            <w:r w:rsidRPr="00342BD2">
              <w:rPr>
                <w:rFonts w:ascii="Times New Roman" w:eastAsia="Times New Roman" w:hAnsi="Times New Roman" w:cs="Times New Roman"/>
                <w:sz w:val="24"/>
                <w:szCs w:val="24"/>
                <w:lang w:val="uk-UA"/>
              </w:rPr>
              <w:t>.</w:t>
            </w:r>
          </w:p>
          <w:p w:rsidR="00D02DCE" w:rsidRPr="00342BD2" w:rsidRDefault="00D02DCE">
            <w:pPr>
              <w:pStyle w:val="11"/>
              <w:widowControl w:val="0"/>
              <w:spacing w:line="240" w:lineRule="auto"/>
              <w:jc w:val="both"/>
              <w:rPr>
                <w:rFonts w:ascii="Times New Roman" w:eastAsia="Times New Roman" w:hAnsi="Times New Roman" w:cs="Times New Roman"/>
                <w:sz w:val="24"/>
                <w:szCs w:val="24"/>
                <w:lang w:val="uk-UA"/>
              </w:rPr>
            </w:pPr>
            <w:r w:rsidRPr="00342BD2">
              <w:rPr>
                <w:rFonts w:ascii="Times New Roman" w:eastAsia="Times New Roman" w:hAnsi="Times New Roman" w:cs="Times New Roman"/>
                <w:sz w:val="24"/>
                <w:szCs w:val="24"/>
                <w:lang w:val="uk-UA"/>
              </w:rPr>
              <w:t xml:space="preserve">Оцінка тендерних пропозицій здійснюється на основі критерію „Ціна”. </w:t>
            </w:r>
            <w:r w:rsidR="00CB2966" w:rsidRPr="00342BD2">
              <w:rPr>
                <w:rFonts w:ascii="Times New Roman" w:eastAsia="Times New Roman" w:hAnsi="Times New Roman" w:cs="Times New Roman"/>
                <w:sz w:val="24"/>
                <w:szCs w:val="24"/>
                <w:lang w:val="uk-UA"/>
              </w:rPr>
              <w:t>Питома вага – 100%.</w:t>
            </w:r>
          </w:p>
          <w:p w:rsidR="00D02DCE" w:rsidRPr="00342BD2" w:rsidRDefault="00D02DCE">
            <w:pPr>
              <w:pStyle w:val="11"/>
              <w:widowControl w:val="0"/>
              <w:spacing w:line="240" w:lineRule="auto"/>
              <w:jc w:val="both"/>
              <w:rPr>
                <w:rFonts w:ascii="Times New Roman" w:eastAsia="Times New Roman" w:hAnsi="Times New Roman" w:cs="Times New Roman"/>
                <w:color w:val="auto"/>
                <w:sz w:val="24"/>
                <w:szCs w:val="24"/>
                <w:lang w:val="uk-UA"/>
              </w:rPr>
            </w:pPr>
            <w:r w:rsidRPr="00342BD2">
              <w:rPr>
                <w:rFonts w:ascii="Times New Roman" w:hAnsi="Times New Roman" w:cs="Times New Roman"/>
                <w:color w:val="auto"/>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w:t>
            </w:r>
            <w:r w:rsidR="00CB2966" w:rsidRPr="00342BD2">
              <w:rPr>
                <w:rFonts w:ascii="Times New Roman" w:hAnsi="Times New Roman" w:cs="Times New Roman"/>
                <w:color w:val="auto"/>
                <w:sz w:val="24"/>
                <w:szCs w:val="24"/>
                <w:lang w:val="uk-UA"/>
              </w:rPr>
              <w:t>і якщо учасник є платником ПДВ) або без ПДВ - у разі, якщо Учасник  не є платником ПДВ.</w:t>
            </w:r>
          </w:p>
          <w:p w:rsidR="00D02DCE" w:rsidRPr="00342BD2" w:rsidRDefault="00FB22BB">
            <w:pPr>
              <w:spacing w:after="0" w:line="240" w:lineRule="auto"/>
              <w:jc w:val="both"/>
              <w:rPr>
                <w:rFonts w:ascii="Times New Roman" w:hAnsi="Times New Roman"/>
                <w:sz w:val="24"/>
                <w:szCs w:val="24"/>
                <w:u w:val="single"/>
              </w:rPr>
            </w:pPr>
            <w:r w:rsidRPr="00342BD2">
              <w:rPr>
                <w:rFonts w:ascii="Times New Roman" w:hAnsi="Times New Roman"/>
                <w:sz w:val="24"/>
                <w:szCs w:val="24"/>
                <w:u w:val="single"/>
              </w:rPr>
              <w:t xml:space="preserve">Оцінка здійснюється щодо предмета закупівлі </w:t>
            </w:r>
            <w:r w:rsidR="0038326D" w:rsidRPr="00342BD2">
              <w:rPr>
                <w:rFonts w:ascii="Times New Roman" w:hAnsi="Times New Roman"/>
                <w:sz w:val="24"/>
                <w:szCs w:val="24"/>
                <w:u w:val="single"/>
              </w:rPr>
              <w:t>в цілому.</w:t>
            </w:r>
          </w:p>
          <w:p w:rsidR="00CB2966" w:rsidRPr="00342BD2" w:rsidRDefault="00CB2966" w:rsidP="00CB2966">
            <w:pPr>
              <w:spacing w:after="0" w:line="259" w:lineRule="auto"/>
              <w:jc w:val="both"/>
              <w:rPr>
                <w:rFonts w:ascii="Times New Roman" w:eastAsia="Times New Roman" w:hAnsi="Times New Roman" w:cs="Times New Roman"/>
                <w:sz w:val="24"/>
                <w:szCs w:val="24"/>
                <w:lang w:eastAsia="ru-RU"/>
              </w:rPr>
            </w:pPr>
            <w:r w:rsidRPr="00342BD2">
              <w:rPr>
                <w:rFonts w:ascii="Times New Roman" w:eastAsia="Times New Roman" w:hAnsi="Times New Roman" w:cs="Times New Roman"/>
                <w:sz w:val="24"/>
                <w:szCs w:val="24"/>
                <w:lang w:eastAsia="ru-RU"/>
              </w:rPr>
              <w:t xml:space="preserve">До початку проведення електронного аукціону в </w:t>
            </w:r>
            <w:r w:rsidRPr="00342BD2">
              <w:rPr>
                <w:rFonts w:ascii="Times New Roman" w:eastAsia="Times New Roman" w:hAnsi="Times New Roman" w:cs="Times New Roman"/>
                <w:sz w:val="24"/>
                <w:szCs w:val="24"/>
                <w:lang w:eastAsia="ru-RU"/>
              </w:rPr>
              <w:lastRenderedPageBreak/>
              <w:t>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B2966" w:rsidRPr="00342BD2" w:rsidRDefault="00CB2966" w:rsidP="00CB2966">
            <w:pPr>
              <w:spacing w:after="160" w:line="259" w:lineRule="auto"/>
              <w:jc w:val="both"/>
              <w:rPr>
                <w:rFonts w:ascii="Times New Roman" w:eastAsia="Times New Roman" w:hAnsi="Times New Roman" w:cs="Times New Roman"/>
                <w:sz w:val="24"/>
                <w:szCs w:val="24"/>
                <w:lang w:eastAsia="ru-RU"/>
              </w:rPr>
            </w:pPr>
            <w:r w:rsidRPr="00342BD2">
              <w:rPr>
                <w:rFonts w:ascii="Times New Roman" w:eastAsia="Times New Roman" w:hAnsi="Times New Roman" w:cs="Times New Roman"/>
                <w:sz w:val="24"/>
                <w:szCs w:val="24"/>
                <w:lang w:eastAsia="ru-RU"/>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AE00FC" w:rsidRPr="00342BD2" w:rsidRDefault="00AE00FC" w:rsidP="00DB663B">
            <w:pPr>
              <w:pStyle w:val="a9"/>
              <w:shd w:val="clear" w:color="auto" w:fill="FFFFFF"/>
              <w:spacing w:before="0" w:beforeAutospacing="0" w:after="0" w:afterAutospacing="0"/>
              <w:jc w:val="both"/>
            </w:pPr>
            <w:r w:rsidRPr="00342BD2">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AE00FC" w:rsidRPr="00342BD2" w:rsidRDefault="00AE00FC" w:rsidP="00DB663B">
            <w:pPr>
              <w:pStyle w:val="a9"/>
              <w:shd w:val="clear" w:color="auto" w:fill="FFFFFF"/>
              <w:spacing w:before="0" w:beforeAutospacing="0" w:after="0" w:afterAutospacing="0"/>
              <w:jc w:val="both"/>
            </w:pPr>
            <w:r w:rsidRPr="00342BD2">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AE00FC" w:rsidRPr="00342BD2" w:rsidRDefault="00AE00FC" w:rsidP="00AE00FC">
            <w:pPr>
              <w:pStyle w:val="11"/>
              <w:widowControl w:val="0"/>
              <w:spacing w:line="240" w:lineRule="auto"/>
              <w:jc w:val="both"/>
              <w:rPr>
                <w:rFonts w:ascii="Times New Roman" w:hAnsi="Times New Roman" w:cs="Times New Roman"/>
                <w:color w:val="auto"/>
                <w:sz w:val="24"/>
                <w:szCs w:val="24"/>
                <w:lang w:val="uk-UA"/>
              </w:rPr>
            </w:pPr>
            <w:r w:rsidRPr="00342BD2">
              <w:rPr>
                <w:rFonts w:ascii="Times New Roman" w:hAnsi="Times New Roman" w:cs="Times New Roman"/>
                <w:sz w:val="24"/>
                <w:szCs w:val="24"/>
                <w:lang w:val="uk-UA"/>
              </w:rPr>
              <w:t>Учасник може протягом одного етапу аукціону один раз понизити ціну своєї пропозиції не менше ніж на один крок від своєї попередньої ціни.</w:t>
            </w:r>
            <w:r w:rsidRPr="00342BD2">
              <w:rPr>
                <w:rFonts w:ascii="Times New Roman" w:hAnsi="Times New Roman" w:cs="Times New Roman"/>
                <w:color w:val="auto"/>
                <w:sz w:val="24"/>
                <w:szCs w:val="24"/>
                <w:lang w:val="uk-UA"/>
              </w:rPr>
              <w:t xml:space="preserve"> </w:t>
            </w:r>
          </w:p>
          <w:p w:rsidR="00D02DCE" w:rsidRPr="00342BD2" w:rsidRDefault="00D02DCE" w:rsidP="00C2566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98" w:right="122"/>
            </w:pPr>
            <w:r w:rsidRPr="00342BD2">
              <w:t>Розмір мінімального кроку пониження ціни під час електронного аукціону складає:</w:t>
            </w:r>
          </w:p>
          <w:p w:rsidR="003910CE" w:rsidRPr="00342BD2" w:rsidRDefault="00DD70FD" w:rsidP="003910CE">
            <w:pPr>
              <w:spacing w:after="0" w:line="240" w:lineRule="auto"/>
              <w:ind w:right="146"/>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14 400,00</w:t>
            </w:r>
            <w:r w:rsidR="00F678E3" w:rsidRPr="00F678E3">
              <w:rPr>
                <w:rFonts w:ascii="Times New Roman" w:eastAsia="Times New Roman" w:hAnsi="Times New Roman" w:cs="Times New Roman"/>
                <w:b/>
                <w:sz w:val="24"/>
                <w:szCs w:val="24"/>
              </w:rPr>
              <w:t xml:space="preserve"> </w:t>
            </w:r>
            <w:r w:rsidR="00F678E3" w:rsidRPr="009B0D5F">
              <w:rPr>
                <w:rFonts w:ascii="Times New Roman" w:eastAsia="Times New Roman" w:hAnsi="Times New Roman" w:cs="Times New Roman"/>
                <w:b/>
                <w:sz w:val="24"/>
                <w:szCs w:val="24"/>
              </w:rPr>
              <w:t xml:space="preserve">грн. </w:t>
            </w:r>
            <w:r w:rsidR="00F678E3">
              <w:rPr>
                <w:rFonts w:ascii="Times New Roman" w:eastAsia="Times New Roman" w:hAnsi="Times New Roman" w:cs="Times New Roman"/>
                <w:b/>
                <w:sz w:val="24"/>
                <w:szCs w:val="24"/>
              </w:rPr>
              <w:t xml:space="preserve">    </w:t>
            </w:r>
            <w:r w:rsidR="00F678E3" w:rsidRPr="009B0D5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чотирнадцять</w:t>
            </w:r>
            <w:r w:rsidR="00F678E3">
              <w:rPr>
                <w:rFonts w:ascii="Times New Roman" w:eastAsia="Times New Roman" w:hAnsi="Times New Roman" w:cs="Times New Roman"/>
                <w:b/>
                <w:sz w:val="24"/>
                <w:szCs w:val="24"/>
              </w:rPr>
              <w:t xml:space="preserve"> тисяч </w:t>
            </w:r>
            <w:r>
              <w:rPr>
                <w:rFonts w:ascii="Times New Roman" w:eastAsia="Times New Roman" w:hAnsi="Times New Roman" w:cs="Times New Roman"/>
                <w:b/>
                <w:sz w:val="24"/>
                <w:szCs w:val="24"/>
              </w:rPr>
              <w:t>чотириста</w:t>
            </w:r>
            <w:r w:rsidR="00F678E3">
              <w:rPr>
                <w:rFonts w:ascii="Times New Roman" w:eastAsia="Times New Roman" w:hAnsi="Times New Roman" w:cs="Times New Roman"/>
                <w:b/>
                <w:sz w:val="24"/>
                <w:szCs w:val="24"/>
              </w:rPr>
              <w:t xml:space="preserve"> </w:t>
            </w:r>
            <w:r w:rsidR="00F678E3" w:rsidRPr="009B0D5F">
              <w:rPr>
                <w:rFonts w:ascii="Times New Roman" w:eastAsia="Times New Roman" w:hAnsi="Times New Roman" w:cs="Times New Roman"/>
                <w:b/>
                <w:sz w:val="24"/>
                <w:szCs w:val="24"/>
              </w:rPr>
              <w:t>грив</w:t>
            </w:r>
            <w:r w:rsidR="00EA4F10">
              <w:rPr>
                <w:rFonts w:ascii="Times New Roman" w:eastAsia="Times New Roman" w:hAnsi="Times New Roman" w:cs="Times New Roman"/>
                <w:b/>
                <w:sz w:val="24"/>
                <w:szCs w:val="24"/>
              </w:rPr>
              <w:t>ень</w:t>
            </w:r>
            <w:r w:rsidR="00F678E3" w:rsidRPr="009B0D5F">
              <w:rPr>
                <w:rFonts w:ascii="Times New Roman" w:eastAsia="Times New Roman" w:hAnsi="Times New Roman" w:cs="Times New Roman"/>
                <w:b/>
                <w:sz w:val="24"/>
                <w:szCs w:val="24"/>
              </w:rPr>
              <w:t xml:space="preserve"> </w:t>
            </w:r>
            <w:r w:rsidR="00EA4F10">
              <w:rPr>
                <w:rFonts w:ascii="Times New Roman" w:eastAsia="Times New Roman" w:hAnsi="Times New Roman" w:cs="Times New Roman"/>
                <w:b/>
                <w:sz w:val="24"/>
                <w:szCs w:val="24"/>
              </w:rPr>
              <w:t>00</w:t>
            </w:r>
            <w:r w:rsidR="00F678E3">
              <w:rPr>
                <w:rFonts w:ascii="Times New Roman" w:eastAsia="Times New Roman" w:hAnsi="Times New Roman" w:cs="Times New Roman"/>
                <w:b/>
                <w:sz w:val="24"/>
                <w:szCs w:val="24"/>
              </w:rPr>
              <w:t xml:space="preserve"> </w:t>
            </w:r>
            <w:r w:rsidR="00F678E3" w:rsidRPr="009B0D5F">
              <w:rPr>
                <w:rFonts w:ascii="Times New Roman" w:eastAsia="Times New Roman" w:hAnsi="Times New Roman" w:cs="Times New Roman"/>
                <w:b/>
                <w:sz w:val="24"/>
                <w:szCs w:val="24"/>
              </w:rPr>
              <w:t>коп.)</w:t>
            </w:r>
            <w:r w:rsidR="00F678E3">
              <w:rPr>
                <w:rFonts w:ascii="Times New Roman" w:eastAsia="Times New Roman" w:hAnsi="Times New Roman" w:cs="Times New Roman"/>
                <w:b/>
                <w:sz w:val="24"/>
                <w:szCs w:val="24"/>
              </w:rPr>
              <w:t xml:space="preserve"> </w:t>
            </w:r>
          </w:p>
          <w:p w:rsidR="003910CE" w:rsidRPr="00342BD2" w:rsidRDefault="003910CE" w:rsidP="003910CE">
            <w:pPr>
              <w:pStyle w:val="11"/>
              <w:widowControl w:val="0"/>
              <w:spacing w:line="240" w:lineRule="auto"/>
              <w:jc w:val="both"/>
              <w:rPr>
                <w:rFonts w:ascii="Times New Roman" w:eastAsia="Times New Roman" w:hAnsi="Times New Roman" w:cs="Times New Roman"/>
                <w:sz w:val="24"/>
                <w:szCs w:val="24"/>
                <w:lang w:val="uk-UA"/>
              </w:rPr>
            </w:pPr>
            <w:r w:rsidRPr="00342BD2">
              <w:rPr>
                <w:rFonts w:ascii="Times New Roman" w:eastAsia="Times New Roman" w:hAnsi="Times New Roman" w:cs="Times New Roman"/>
                <w:sz w:val="24"/>
                <w:szCs w:val="24"/>
                <w:lang w:val="uk-UA"/>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тарифів, усіх інших витрат</w:t>
            </w:r>
            <w:r w:rsidRPr="00342BD2">
              <w:rPr>
                <w:rFonts w:ascii="Times New Roman" w:hAnsi="Times New Roman"/>
                <w:iCs/>
                <w:sz w:val="24"/>
                <w:szCs w:val="24"/>
                <w:lang w:val="uk-UA"/>
              </w:rPr>
              <w:t xml:space="preserve"> передбачених для товарів даного виду.</w:t>
            </w:r>
          </w:p>
          <w:p w:rsidR="00624205" w:rsidRPr="00342BD2" w:rsidRDefault="00624205" w:rsidP="00624205">
            <w:pPr>
              <w:spacing w:after="0" w:line="259" w:lineRule="auto"/>
              <w:jc w:val="both"/>
              <w:rPr>
                <w:rFonts w:ascii="Times New Roman" w:eastAsia="Times New Roman" w:hAnsi="Times New Roman" w:cs="Times New Roman"/>
                <w:sz w:val="24"/>
                <w:szCs w:val="24"/>
                <w:lang w:eastAsia="ru-RU"/>
              </w:rPr>
            </w:pPr>
            <w:r w:rsidRPr="00342BD2">
              <w:rPr>
                <w:rFonts w:ascii="Times New Roman" w:eastAsia="Times New Roman" w:hAnsi="Times New Roman" w:cs="Times New Roman"/>
                <w:sz w:val="24"/>
                <w:szCs w:val="24"/>
                <w:lang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02DCE" w:rsidRPr="00342BD2" w:rsidRDefault="00D02DCE" w:rsidP="007A0E12">
            <w:pPr>
              <w:spacing w:after="0" w:line="240" w:lineRule="auto"/>
              <w:jc w:val="both"/>
              <w:textAlignment w:val="baseline"/>
              <w:rPr>
                <w:rFonts w:ascii="Times New Roman" w:eastAsia="Times New Roman" w:hAnsi="Times New Roman" w:cs="Times New Roman"/>
                <w:sz w:val="24"/>
                <w:szCs w:val="24"/>
              </w:rPr>
            </w:pPr>
            <w:r w:rsidRPr="00342BD2">
              <w:rPr>
                <w:rFonts w:ascii="Times New Roman" w:eastAsia="Times New Roman" w:hAnsi="Times New Roman" w:cs="Times New Roman"/>
                <w:sz w:val="24"/>
                <w:szCs w:val="24"/>
              </w:rPr>
              <w:t xml:space="preserve">Строк розгляду тендерної пропозиції, </w:t>
            </w:r>
            <w:r w:rsidR="00624205" w:rsidRPr="00342BD2">
              <w:rPr>
                <w:rFonts w:ascii="Times New Roman" w:eastAsia="Times New Roman" w:hAnsi="Times New Roman" w:cs="Times New Roman"/>
                <w:sz w:val="24"/>
                <w:szCs w:val="24"/>
              </w:rPr>
              <w:t>що</w:t>
            </w:r>
            <w:r w:rsidRPr="00342BD2">
              <w:rPr>
                <w:rFonts w:ascii="Times New Roman" w:eastAsia="Times New Roman" w:hAnsi="Times New Roman" w:cs="Times New Roman"/>
                <w:sz w:val="24"/>
                <w:szCs w:val="24"/>
              </w:rPr>
              <w:t xml:space="preserve">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r w:rsidR="00624205" w:rsidRPr="00342BD2">
              <w:rPr>
                <w:rFonts w:ascii="Times New Roman" w:eastAsia="Times New Roman" w:hAnsi="Times New Roman" w:cs="Times New Roman"/>
                <w:sz w:val="24"/>
                <w:szCs w:val="24"/>
              </w:rPr>
              <w:t xml:space="preserve"> протягом одного дня з дня прийняття відповідного рішення</w:t>
            </w:r>
            <w:r w:rsidRPr="00342BD2">
              <w:rPr>
                <w:rFonts w:ascii="Times New Roman" w:eastAsia="Times New Roman" w:hAnsi="Times New Roman" w:cs="Times New Roman"/>
                <w:sz w:val="24"/>
                <w:szCs w:val="24"/>
              </w:rPr>
              <w:t>.</w:t>
            </w:r>
          </w:p>
          <w:p w:rsidR="00D02DCE" w:rsidRPr="00342BD2" w:rsidRDefault="00D02DCE" w:rsidP="007A0E12">
            <w:pPr>
              <w:spacing w:after="0" w:line="240" w:lineRule="auto"/>
              <w:jc w:val="both"/>
              <w:textAlignment w:val="baseline"/>
              <w:rPr>
                <w:rFonts w:ascii="Times New Roman" w:eastAsia="Times New Roman" w:hAnsi="Times New Roman" w:cs="Times New Roman"/>
                <w:strike/>
                <w:sz w:val="24"/>
                <w:szCs w:val="24"/>
              </w:rPr>
            </w:pPr>
            <w:bookmarkStart w:id="5" w:name="n482"/>
            <w:bookmarkEnd w:id="5"/>
            <w:r w:rsidRPr="00342BD2">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w:t>
            </w:r>
            <w:r w:rsidRPr="00342BD2">
              <w:rPr>
                <w:rFonts w:ascii="Times New Roman" w:eastAsia="Times New Roman" w:hAnsi="Times New Roman" w:cs="Times New Roman"/>
                <w:sz w:val="24"/>
                <w:szCs w:val="24"/>
              </w:rPr>
              <w:lastRenderedPageBreak/>
              <w:t>вигідною, замовник розглядає наступну тендерну пропозицію</w:t>
            </w:r>
            <w:r w:rsidR="00734B56" w:rsidRPr="00342BD2">
              <w:rPr>
                <w:rFonts w:ascii="Times New Roman" w:eastAsia="Times New Roman" w:hAnsi="Times New Roman" w:cs="Times New Roman"/>
                <w:sz w:val="24"/>
                <w:szCs w:val="24"/>
              </w:rPr>
              <w:t xml:space="preserve"> </w:t>
            </w:r>
            <w:r w:rsidR="00624205" w:rsidRPr="00342BD2">
              <w:rPr>
                <w:rFonts w:ascii="Times New Roman" w:eastAsia="Times New Roman" w:hAnsi="Times New Roman" w:cs="Times New Roman"/>
                <w:sz w:val="24"/>
                <w:szCs w:val="24"/>
              </w:rPr>
              <w:t>у списку пропозицій, розташованих за результатами їх оцінки, починаючи з найкращої, у порядку та строки, визначені статтею 29 Закону.</w:t>
            </w:r>
          </w:p>
          <w:p w:rsidR="00D02DCE" w:rsidRPr="00342BD2" w:rsidRDefault="00D02DCE" w:rsidP="007A0E12">
            <w:pPr>
              <w:spacing w:after="0" w:line="240" w:lineRule="auto"/>
              <w:jc w:val="both"/>
              <w:textAlignment w:val="baseline"/>
              <w:rPr>
                <w:rFonts w:ascii="Times New Roman" w:eastAsia="Times New Roman" w:hAnsi="Times New Roman" w:cs="Times New Roman"/>
                <w:sz w:val="24"/>
                <w:szCs w:val="24"/>
              </w:rPr>
            </w:pPr>
            <w:bookmarkStart w:id="6" w:name="n483"/>
            <w:bookmarkStart w:id="7" w:name="n486"/>
            <w:bookmarkEnd w:id="6"/>
            <w:bookmarkEnd w:id="7"/>
            <w:r w:rsidRPr="00342BD2">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624205" w:rsidRPr="00342BD2" w:rsidRDefault="00624205" w:rsidP="007A0E12">
            <w:pPr>
              <w:spacing w:after="0" w:line="240" w:lineRule="auto"/>
              <w:jc w:val="both"/>
              <w:textAlignment w:val="baseline"/>
              <w:rPr>
                <w:rFonts w:ascii="Times New Roman" w:eastAsia="Times New Roman" w:hAnsi="Times New Roman" w:cs="Times New Roman"/>
                <w:sz w:val="24"/>
                <w:szCs w:val="24"/>
              </w:rPr>
            </w:pPr>
          </w:p>
          <w:p w:rsidR="00624205" w:rsidRPr="00342BD2" w:rsidRDefault="00624205" w:rsidP="00624205">
            <w:pPr>
              <w:spacing w:after="0" w:line="259" w:lineRule="auto"/>
              <w:jc w:val="both"/>
              <w:rPr>
                <w:rFonts w:ascii="Times New Roman" w:eastAsia="Times New Roman" w:hAnsi="Times New Roman" w:cs="Times New Roman"/>
                <w:sz w:val="24"/>
                <w:szCs w:val="24"/>
                <w:lang w:eastAsia="ru-RU"/>
              </w:rPr>
            </w:pPr>
            <w:r w:rsidRPr="00342BD2">
              <w:rPr>
                <w:rFonts w:ascii="Times New Roman" w:eastAsia="Times New Roman" w:hAnsi="Times New Roman" w:cs="Times New Roman"/>
                <w:b/>
                <w:i/>
                <w:sz w:val="24"/>
                <w:szCs w:val="24"/>
                <w:lang w:eastAsia="ru-RU"/>
              </w:rPr>
              <w:t>Аномально низька ціна тендерної пропозиції</w:t>
            </w:r>
            <w:r w:rsidRPr="00342BD2">
              <w:rPr>
                <w:rFonts w:ascii="Times New Roman" w:eastAsia="Times New Roman" w:hAnsi="Times New Roman" w:cs="Times New Roman"/>
                <w:sz w:val="24"/>
                <w:szCs w:val="24"/>
                <w:lang w:eastAsia="ru-RU"/>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624205" w:rsidRPr="00342BD2" w:rsidRDefault="00624205" w:rsidP="00624205">
            <w:pPr>
              <w:spacing w:after="0" w:line="259" w:lineRule="auto"/>
              <w:jc w:val="both"/>
              <w:rPr>
                <w:rFonts w:ascii="Times New Roman" w:eastAsia="Times New Roman" w:hAnsi="Times New Roman" w:cs="Times New Roman"/>
                <w:b/>
                <w:i/>
                <w:sz w:val="24"/>
                <w:szCs w:val="24"/>
                <w:lang w:eastAsia="ru-RU"/>
              </w:rPr>
            </w:pPr>
            <w:r w:rsidRPr="00342BD2">
              <w:rPr>
                <w:rFonts w:ascii="Times New Roman" w:eastAsia="Times New Roman" w:hAnsi="Times New Roman" w:cs="Times New Roman"/>
                <w:sz w:val="24"/>
                <w:szCs w:val="24"/>
                <w:lang w:eastAsia="ru-RU"/>
              </w:rPr>
              <w:t xml:space="preserve">Учасник, який надав найбільш економічно вигідну тендерну пропозицію, що є аномально низькою, </w:t>
            </w:r>
            <w:r w:rsidRPr="00342BD2">
              <w:rPr>
                <w:rFonts w:ascii="Times New Roman" w:eastAsia="Times New Roman" w:hAnsi="Times New Roman" w:cs="Times New Roman"/>
                <w:b/>
                <w:sz w:val="24"/>
                <w:szCs w:val="24"/>
                <w:lang w:eastAsia="ru-RU"/>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24205" w:rsidRPr="00342BD2" w:rsidRDefault="00624205" w:rsidP="00624205">
            <w:pPr>
              <w:spacing w:after="0" w:line="259" w:lineRule="auto"/>
              <w:jc w:val="both"/>
              <w:rPr>
                <w:rFonts w:ascii="Times New Roman" w:eastAsia="Times New Roman" w:hAnsi="Times New Roman" w:cs="Times New Roman"/>
                <w:sz w:val="24"/>
                <w:szCs w:val="24"/>
                <w:lang w:eastAsia="ru-RU"/>
              </w:rPr>
            </w:pPr>
            <w:r w:rsidRPr="00342BD2">
              <w:rPr>
                <w:rFonts w:ascii="Times New Roman" w:eastAsia="Times New Roman" w:hAnsi="Times New Roman" w:cs="Times New Roman"/>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624205" w:rsidRPr="00342BD2" w:rsidRDefault="00624205" w:rsidP="00624205">
            <w:pPr>
              <w:spacing w:after="0" w:line="259" w:lineRule="auto"/>
              <w:jc w:val="both"/>
              <w:rPr>
                <w:rFonts w:ascii="Times New Roman" w:eastAsia="Times New Roman" w:hAnsi="Times New Roman" w:cs="Times New Roman"/>
                <w:b/>
                <w:sz w:val="24"/>
                <w:szCs w:val="24"/>
                <w:lang w:eastAsia="ru-RU"/>
              </w:rPr>
            </w:pPr>
            <w:r w:rsidRPr="00342BD2">
              <w:rPr>
                <w:rFonts w:ascii="Times New Roman" w:eastAsia="Times New Roman" w:hAnsi="Times New Roman" w:cs="Times New Roman"/>
                <w:b/>
                <w:sz w:val="24"/>
                <w:szCs w:val="24"/>
                <w:lang w:eastAsia="ru-RU"/>
              </w:rPr>
              <w:t>Обґрунтування аномально низької тендерної пропозиції може містити інформацію про:</w:t>
            </w:r>
          </w:p>
          <w:p w:rsidR="00624205" w:rsidRPr="00342BD2" w:rsidRDefault="00624205" w:rsidP="00624205">
            <w:pPr>
              <w:numPr>
                <w:ilvl w:val="0"/>
                <w:numId w:val="16"/>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eastAsia="ru-RU"/>
              </w:rPr>
            </w:pPr>
            <w:r w:rsidRPr="00342BD2">
              <w:rPr>
                <w:rFonts w:ascii="Times New Roman" w:eastAsia="Times New Roman" w:hAnsi="Times New Roman" w:cs="Times New Roman"/>
                <w:color w:val="000000"/>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24205" w:rsidRPr="00342BD2" w:rsidRDefault="00624205" w:rsidP="00624205">
            <w:pPr>
              <w:numPr>
                <w:ilvl w:val="0"/>
                <w:numId w:val="16"/>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eastAsia="ru-RU"/>
              </w:rPr>
            </w:pPr>
            <w:r w:rsidRPr="00342BD2">
              <w:rPr>
                <w:rFonts w:ascii="Times New Roman" w:eastAsia="Times New Roman" w:hAnsi="Times New Roman" w:cs="Times New Roman"/>
                <w:color w:val="000000"/>
                <w:sz w:val="24"/>
                <w:szCs w:val="24"/>
                <w:lang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24205" w:rsidRPr="00342BD2" w:rsidRDefault="00624205" w:rsidP="00734B56">
            <w:pPr>
              <w:numPr>
                <w:ilvl w:val="0"/>
                <w:numId w:val="16"/>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eastAsia="ru-RU"/>
              </w:rPr>
            </w:pPr>
            <w:r w:rsidRPr="00342BD2">
              <w:rPr>
                <w:rFonts w:ascii="Times New Roman" w:eastAsia="Times New Roman" w:hAnsi="Times New Roman" w:cs="Times New Roman"/>
                <w:color w:val="000000"/>
                <w:sz w:val="24"/>
                <w:szCs w:val="24"/>
                <w:lang w:eastAsia="ru-RU"/>
              </w:rPr>
              <w:t>отримання учасником державної допомоги згідно із законодавством.</w:t>
            </w:r>
          </w:p>
          <w:p w:rsidR="00D02DCE" w:rsidRPr="00342BD2" w:rsidRDefault="00D02DCE" w:rsidP="007A0E12">
            <w:pPr>
              <w:spacing w:after="0" w:line="240" w:lineRule="auto"/>
              <w:jc w:val="both"/>
              <w:textAlignment w:val="baseline"/>
              <w:rPr>
                <w:rFonts w:ascii="Times New Roman" w:eastAsia="Times New Roman" w:hAnsi="Times New Roman" w:cs="Times New Roman"/>
                <w:sz w:val="24"/>
                <w:szCs w:val="24"/>
              </w:rPr>
            </w:pPr>
            <w:bookmarkStart w:id="8" w:name="n487"/>
            <w:bookmarkEnd w:id="8"/>
            <w:r w:rsidRPr="00342BD2">
              <w:rPr>
                <w:rFonts w:ascii="Times New Roman" w:eastAsia="Times New Roman" w:hAnsi="Times New Roman" w:cs="Times New Roman"/>
                <w:sz w:val="24"/>
                <w:szCs w:val="24"/>
              </w:rPr>
              <w:t xml:space="preserve">За результатами розгляду та оцінки тендерної пропозиції замовник визначає переможця та приймає рішення про намір укласти договір </w:t>
            </w:r>
            <w:r w:rsidR="00624205" w:rsidRPr="00342BD2">
              <w:rPr>
                <w:rFonts w:ascii="Times New Roman" w:eastAsia="Times New Roman" w:hAnsi="Times New Roman" w:cs="Times New Roman"/>
                <w:sz w:val="24"/>
                <w:szCs w:val="24"/>
              </w:rPr>
              <w:t xml:space="preserve">про закупівлю </w:t>
            </w:r>
            <w:r w:rsidRPr="00342BD2">
              <w:rPr>
                <w:rFonts w:ascii="Times New Roman" w:eastAsia="Times New Roman" w:hAnsi="Times New Roman" w:cs="Times New Roman"/>
                <w:sz w:val="24"/>
                <w:szCs w:val="24"/>
              </w:rPr>
              <w:t>згідно з Законом.</w:t>
            </w:r>
            <w:bookmarkStart w:id="9" w:name="n488"/>
            <w:bookmarkEnd w:id="9"/>
          </w:p>
          <w:p w:rsidR="00624205" w:rsidRPr="00342BD2" w:rsidRDefault="00D02DCE" w:rsidP="007A0E12">
            <w:pPr>
              <w:spacing w:after="0" w:line="240" w:lineRule="auto"/>
              <w:jc w:val="both"/>
              <w:textAlignment w:val="baseline"/>
              <w:rPr>
                <w:rFonts w:ascii="Times New Roman" w:eastAsia="Times New Roman" w:hAnsi="Times New Roman" w:cs="Times New Roman"/>
                <w:sz w:val="24"/>
                <w:szCs w:val="24"/>
              </w:rPr>
            </w:pPr>
            <w:r w:rsidRPr="00342BD2">
              <w:rPr>
                <w:rFonts w:ascii="Times New Roman" w:eastAsia="Times New Roman" w:hAnsi="Times New Roman" w:cs="Times New Roman"/>
                <w:sz w:val="24"/>
                <w:szCs w:val="24"/>
              </w:rPr>
              <w:t xml:space="preserve">Замовник має право звернутися за підтвердженням </w:t>
            </w:r>
            <w:r w:rsidRPr="00342BD2">
              <w:rPr>
                <w:rFonts w:ascii="Times New Roman" w:eastAsia="Times New Roman" w:hAnsi="Times New Roman" w:cs="Times New Roman"/>
                <w:sz w:val="24"/>
                <w:szCs w:val="24"/>
              </w:rPr>
              <w:lastRenderedPageBreak/>
              <w:t xml:space="preserve">інформації, наданої учасником, до органів державної влади, підприємств, установ, організацій відповідно до їх компетенції. </w:t>
            </w:r>
          </w:p>
          <w:p w:rsidR="00D02DCE" w:rsidRPr="00342BD2" w:rsidRDefault="00D02DCE" w:rsidP="007A0E12">
            <w:pPr>
              <w:spacing w:after="0" w:line="240" w:lineRule="auto"/>
              <w:jc w:val="both"/>
              <w:textAlignment w:val="baseline"/>
              <w:rPr>
                <w:rFonts w:ascii="Times New Roman" w:eastAsia="Times New Roman" w:hAnsi="Times New Roman" w:cs="Times New Roman"/>
                <w:sz w:val="24"/>
                <w:szCs w:val="24"/>
              </w:rPr>
            </w:pPr>
            <w:r w:rsidRPr="00342BD2">
              <w:rPr>
                <w:rFonts w:ascii="Times New Roman" w:eastAsia="Times New Roman" w:hAnsi="Times New Roman" w:cs="Times New Roman"/>
                <w:sz w:val="24"/>
                <w:szCs w:val="24"/>
              </w:rPr>
              <w:t>У разі отримання достовірної інформації про</w:t>
            </w:r>
            <w:r w:rsidR="00624205" w:rsidRPr="00342BD2">
              <w:rPr>
                <w:rFonts w:ascii="Times New Roman" w:eastAsia="Times New Roman" w:hAnsi="Times New Roman" w:cs="Times New Roman"/>
                <w:sz w:val="24"/>
                <w:szCs w:val="24"/>
              </w:rPr>
              <w:t xml:space="preserve"> невідповідність переможця процедури закупівлі </w:t>
            </w:r>
            <w:r w:rsidRPr="00342BD2">
              <w:rPr>
                <w:rFonts w:ascii="Times New Roman" w:eastAsia="Times New Roman" w:hAnsi="Times New Roman" w:cs="Times New Roman"/>
                <w:sz w:val="24"/>
                <w:szCs w:val="24"/>
              </w:rPr>
              <w:t xml:space="preserve">вимогам кваліфікаційних критеріїв, </w:t>
            </w:r>
            <w:r w:rsidR="009E7DC0" w:rsidRPr="00342BD2">
              <w:rPr>
                <w:rFonts w:ascii="Times New Roman" w:eastAsia="Times New Roman" w:hAnsi="Times New Roman" w:cs="Times New Roman"/>
                <w:sz w:val="24"/>
                <w:szCs w:val="24"/>
                <w:lang w:eastAsia="ru-RU"/>
              </w:rPr>
              <w:t>підставам, установленим частиною першою статті 17 цього Закону</w:t>
            </w:r>
            <w:r w:rsidR="009E7DC0" w:rsidRPr="00342BD2">
              <w:rPr>
                <w:rFonts w:ascii="Times New Roman" w:eastAsia="Times New Roman" w:hAnsi="Times New Roman" w:cs="Times New Roman"/>
                <w:sz w:val="24"/>
                <w:szCs w:val="24"/>
              </w:rPr>
              <w:t xml:space="preserve"> </w:t>
            </w:r>
            <w:r w:rsidRPr="00342BD2">
              <w:rPr>
                <w:rFonts w:ascii="Times New Roman" w:eastAsia="Times New Roman" w:hAnsi="Times New Roman" w:cs="Times New Roman"/>
                <w:sz w:val="24"/>
                <w:szCs w:val="24"/>
              </w:rPr>
              <w:t xml:space="preserve">або факту зазначення у тендерній пропозиції будь-якої недостовірної інформації, що є суттєвою при визначенні результатів процедури закупівлі, замовник </w:t>
            </w:r>
            <w:r w:rsidRPr="00DB663B">
              <w:rPr>
                <w:rFonts w:ascii="Times New Roman" w:eastAsia="Times New Roman" w:hAnsi="Times New Roman" w:cs="Times New Roman"/>
                <w:sz w:val="24"/>
                <w:szCs w:val="24"/>
              </w:rPr>
              <w:t>відхиляє тендерну пропозицію такого учасника.</w:t>
            </w:r>
          </w:p>
          <w:p w:rsidR="00342BD2" w:rsidRPr="00957E72" w:rsidRDefault="00342BD2" w:rsidP="00342BD2">
            <w:pPr>
              <w:widowControl w:val="0"/>
              <w:spacing w:line="240" w:lineRule="auto"/>
              <w:jc w:val="both"/>
              <w:rPr>
                <w:rFonts w:ascii="Times New Roman" w:eastAsia="Times New Roman" w:hAnsi="Times New Roman" w:cs="Times New Roman"/>
                <w:sz w:val="24"/>
                <w:szCs w:val="24"/>
              </w:rPr>
            </w:pPr>
            <w:r w:rsidRPr="00957E72">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42BD2" w:rsidRPr="00957E72" w:rsidRDefault="00342BD2" w:rsidP="00342BD2">
            <w:pPr>
              <w:widowControl w:val="0"/>
              <w:spacing w:line="240" w:lineRule="auto"/>
              <w:jc w:val="both"/>
              <w:rPr>
                <w:rFonts w:ascii="Times New Roman" w:eastAsia="Times New Roman" w:hAnsi="Times New Roman" w:cs="Times New Roman"/>
                <w:sz w:val="24"/>
                <w:szCs w:val="24"/>
              </w:rPr>
            </w:pPr>
            <w:r w:rsidRPr="00957E72">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42BD2" w:rsidRPr="00957E72" w:rsidRDefault="00342BD2" w:rsidP="00342BD2">
            <w:pPr>
              <w:widowControl w:val="0"/>
              <w:spacing w:line="240" w:lineRule="auto"/>
              <w:jc w:val="both"/>
              <w:rPr>
                <w:rFonts w:ascii="Times New Roman" w:eastAsia="Times New Roman" w:hAnsi="Times New Roman" w:cs="Times New Roman"/>
                <w:sz w:val="24"/>
                <w:szCs w:val="24"/>
              </w:rPr>
            </w:pPr>
            <w:r w:rsidRPr="00957E72">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342BD2" w:rsidRPr="00957E72" w:rsidRDefault="00342BD2" w:rsidP="00342BD2">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957E72">
              <w:rPr>
                <w:rFonts w:ascii="Times New Roman" w:eastAsia="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957E72">
              <w:rPr>
                <w:rFonts w:ascii="Times New Roman" w:eastAsia="Times New Roman" w:hAnsi="Times New Roman" w:cs="Times New Roman"/>
                <w:sz w:val="24"/>
                <w:szCs w:val="24"/>
                <w:lang w:val="uk-UA"/>
              </w:rPr>
              <w:t>невиправлення</w:t>
            </w:r>
            <w:proofErr w:type="spellEnd"/>
            <w:r w:rsidRPr="00957E72">
              <w:rPr>
                <w:rFonts w:ascii="Times New Roman" w:eastAsia="Times New Roman" w:hAnsi="Times New Roman" w:cs="Times New Roman"/>
                <w:sz w:val="24"/>
                <w:szCs w:val="24"/>
                <w:lang w:val="uk-UA"/>
              </w:rPr>
              <w:t xml:space="preserve"> учасниками виявлених </w:t>
            </w:r>
            <w:proofErr w:type="spellStart"/>
            <w:r w:rsidRPr="00957E72">
              <w:rPr>
                <w:rFonts w:ascii="Times New Roman" w:eastAsia="Times New Roman" w:hAnsi="Times New Roman" w:cs="Times New Roman"/>
                <w:sz w:val="24"/>
                <w:szCs w:val="24"/>
                <w:lang w:val="uk-UA"/>
              </w:rPr>
              <w:t>невідповідностей</w:t>
            </w:r>
            <w:proofErr w:type="spellEnd"/>
            <w:r w:rsidRPr="00957E72">
              <w:rPr>
                <w:rFonts w:ascii="Times New Roman" w:eastAsia="Times New Roman" w:hAnsi="Times New Roman" w:cs="Times New Roman"/>
                <w:sz w:val="24"/>
                <w:szCs w:val="24"/>
                <w:lang w:val="uk-UA"/>
              </w:rPr>
              <w:t xml:space="preserve">. </w:t>
            </w:r>
          </w:p>
          <w:p w:rsidR="009E7DC0" w:rsidRPr="00957E72" w:rsidRDefault="009E7DC0" w:rsidP="00957E72">
            <w:pPr>
              <w:spacing w:after="0" w:line="240" w:lineRule="auto"/>
              <w:jc w:val="both"/>
              <w:textAlignment w:val="baseline"/>
              <w:rPr>
                <w:rFonts w:ascii="Times New Roman" w:eastAsia="Times New Roman" w:hAnsi="Times New Roman" w:cs="Times New Roman"/>
                <w:color w:val="000000"/>
                <w:sz w:val="24"/>
                <w:szCs w:val="24"/>
                <w:lang w:eastAsia="ru-RU"/>
              </w:rPr>
            </w:pPr>
            <w:r w:rsidRPr="00342BD2">
              <w:rPr>
                <w:rFonts w:ascii="Times New Roman" w:eastAsia="Times New Roman" w:hAnsi="Times New Roman" w:cs="Times New Roman"/>
                <w:color w:val="000000"/>
                <w:sz w:val="24"/>
                <w:szCs w:val="24"/>
                <w:lang w:eastAsia="ru-RU"/>
              </w:rPr>
              <w:t xml:space="preserve">Учасник, якого не визнано переможцем процедури закупівлі за результатами оцінки та розгляду його </w:t>
            </w:r>
            <w:r w:rsidRPr="00342BD2">
              <w:rPr>
                <w:rFonts w:ascii="Times New Roman" w:eastAsia="Times New Roman" w:hAnsi="Times New Roman" w:cs="Times New Roman"/>
                <w:color w:val="000000"/>
                <w:sz w:val="24"/>
                <w:szCs w:val="24"/>
                <w:lang w:eastAsia="ru-RU"/>
              </w:rPr>
              <w:lastRenderedPageBreak/>
              <w:t xml:space="preserve">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w:t>
            </w:r>
            <w:r w:rsidRPr="00957E72">
              <w:rPr>
                <w:rFonts w:ascii="Times New Roman" w:eastAsia="Times New Roman" w:hAnsi="Times New Roman" w:cs="Times New Roman"/>
                <w:color w:val="000000"/>
                <w:sz w:val="24"/>
                <w:szCs w:val="24"/>
                <w:lang w:eastAsia="ru-RU"/>
              </w:rPr>
              <w:t xml:space="preserve">який надіслав звернення, а замовник зобов’язаний надати йому відповідь не пізніше ніж через </w:t>
            </w:r>
            <w:r w:rsidR="00342BD2" w:rsidRPr="00957E72">
              <w:rPr>
                <w:rFonts w:ascii="Times New Roman" w:eastAsia="Times New Roman" w:hAnsi="Times New Roman" w:cs="Times New Roman"/>
                <w:color w:val="000000"/>
                <w:sz w:val="24"/>
                <w:szCs w:val="24"/>
                <w:lang w:eastAsia="ru-RU"/>
              </w:rPr>
              <w:t>чотири дні</w:t>
            </w:r>
            <w:r w:rsidRPr="00957E72">
              <w:rPr>
                <w:rFonts w:ascii="Times New Roman" w:eastAsia="Times New Roman" w:hAnsi="Times New Roman" w:cs="Times New Roman"/>
                <w:color w:val="000000"/>
                <w:sz w:val="24"/>
                <w:szCs w:val="24"/>
                <w:lang w:eastAsia="ru-RU"/>
              </w:rPr>
              <w:t xml:space="preserve"> з дн</w:t>
            </w:r>
            <w:r w:rsidR="00342BD2" w:rsidRPr="00957E72">
              <w:rPr>
                <w:rFonts w:ascii="Times New Roman" w:eastAsia="Times New Roman" w:hAnsi="Times New Roman" w:cs="Times New Roman"/>
                <w:color w:val="000000"/>
                <w:sz w:val="24"/>
                <w:szCs w:val="24"/>
                <w:lang w:eastAsia="ru-RU"/>
              </w:rPr>
              <w:t>я надходження такого звернення, але до моменту оприлюднення договору про закупівлю в електронній системі закупівель.</w:t>
            </w:r>
          </w:p>
          <w:p w:rsidR="00957E72" w:rsidRPr="00957E72" w:rsidRDefault="00957E72" w:rsidP="00957E72">
            <w:pPr>
              <w:spacing w:after="0" w:line="240" w:lineRule="auto"/>
              <w:ind w:firstLine="567"/>
              <w:jc w:val="both"/>
              <w:rPr>
                <w:rFonts w:ascii="Times New Roman" w:hAnsi="Times New Roman"/>
                <w:color w:val="000000"/>
              </w:rPr>
            </w:pPr>
            <w:r w:rsidRPr="00957E72">
              <w:rPr>
                <w:rFonts w:ascii="Times New Roman" w:hAnsi="Times New Roman"/>
                <w:color w:val="000000"/>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02DCE" w:rsidRPr="00342BD2" w:rsidTr="00F611D5">
        <w:tblPrEx>
          <w:tblLook w:val="04A0" w:firstRow="1" w:lastRow="0" w:firstColumn="1" w:lastColumn="0" w:noHBand="0" w:noVBand="1"/>
        </w:tblPrEx>
        <w:trPr>
          <w:trHeight w:val="520"/>
          <w:jc w:val="center"/>
        </w:trPr>
        <w:tc>
          <w:tcPr>
            <w:tcW w:w="576" w:type="dxa"/>
          </w:tcPr>
          <w:p w:rsidR="00D02DCE" w:rsidRPr="00342BD2" w:rsidRDefault="00D02DCE">
            <w:pPr>
              <w:pStyle w:val="11"/>
              <w:widowControl w:val="0"/>
              <w:spacing w:line="240" w:lineRule="auto"/>
              <w:rPr>
                <w:lang w:val="uk-UA"/>
              </w:rPr>
            </w:pPr>
            <w:r w:rsidRPr="00342BD2">
              <w:rPr>
                <w:rFonts w:ascii="Times New Roman" w:eastAsia="Times New Roman" w:hAnsi="Times New Roman" w:cs="Times New Roman"/>
                <w:sz w:val="24"/>
                <w:szCs w:val="24"/>
                <w:lang w:val="uk-UA"/>
              </w:rPr>
              <w:lastRenderedPageBreak/>
              <w:t>2</w:t>
            </w:r>
          </w:p>
        </w:tc>
        <w:tc>
          <w:tcPr>
            <w:tcW w:w="3147" w:type="dxa"/>
          </w:tcPr>
          <w:p w:rsidR="00D02DCE" w:rsidRPr="00342BD2" w:rsidRDefault="00D02DCE">
            <w:pPr>
              <w:pStyle w:val="11"/>
              <w:widowControl w:val="0"/>
              <w:spacing w:line="240" w:lineRule="auto"/>
              <w:ind w:right="113"/>
              <w:rPr>
                <w:b/>
                <w:lang w:val="uk-UA"/>
              </w:rPr>
            </w:pPr>
            <w:r w:rsidRPr="00342BD2">
              <w:rPr>
                <w:rFonts w:ascii="Times New Roman" w:eastAsia="Times New Roman" w:hAnsi="Times New Roman" w:cs="Times New Roman"/>
                <w:b/>
                <w:sz w:val="24"/>
                <w:szCs w:val="24"/>
                <w:lang w:val="uk-UA"/>
              </w:rPr>
              <w:t>Інша інформація</w:t>
            </w:r>
          </w:p>
        </w:tc>
        <w:tc>
          <w:tcPr>
            <w:tcW w:w="6273" w:type="dxa"/>
          </w:tcPr>
          <w:p w:rsidR="00D02DCE" w:rsidRPr="00342BD2" w:rsidRDefault="00D02DCE">
            <w:pPr>
              <w:spacing w:after="0" w:line="240" w:lineRule="auto"/>
              <w:jc w:val="both"/>
              <w:textAlignment w:val="baseline"/>
              <w:rPr>
                <w:rFonts w:ascii="Times New Roman" w:eastAsia="Times New Roman" w:hAnsi="Times New Roman" w:cs="Times New Roman"/>
                <w:sz w:val="24"/>
                <w:szCs w:val="24"/>
              </w:rPr>
            </w:pPr>
            <w:r w:rsidRPr="00342BD2">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D02DCE" w:rsidRPr="00342BD2" w:rsidRDefault="00D02DCE">
            <w:pPr>
              <w:suppressAutoHyphens/>
              <w:spacing w:after="0" w:line="240" w:lineRule="auto"/>
              <w:jc w:val="both"/>
              <w:textAlignment w:val="baseline"/>
              <w:rPr>
                <w:rFonts w:ascii="Times New Roman" w:eastAsia="Times New Roman" w:hAnsi="Times New Roman" w:cs="Times New Roman"/>
                <w:sz w:val="24"/>
                <w:szCs w:val="24"/>
              </w:rPr>
            </w:pPr>
            <w:r w:rsidRPr="00342BD2">
              <w:rPr>
                <w:rFonts w:ascii="Times New Roman" w:eastAsia="Times New Roman" w:hAnsi="Times New Roman" w:cs="Times New Roman"/>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02DCE" w:rsidRPr="00342BD2" w:rsidRDefault="00D02DCE">
            <w:pPr>
              <w:tabs>
                <w:tab w:val="left" w:pos="228"/>
              </w:tabs>
              <w:spacing w:after="0" w:line="240" w:lineRule="auto"/>
              <w:ind w:right="127"/>
              <w:jc w:val="both"/>
              <w:rPr>
                <w:rFonts w:ascii="Times New Roman" w:hAnsi="Times New Roman"/>
                <w:sz w:val="24"/>
                <w:szCs w:val="24"/>
              </w:rPr>
            </w:pPr>
            <w:r w:rsidRPr="00342BD2">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02DCE" w:rsidRPr="00342BD2" w:rsidRDefault="00D02DCE">
            <w:pPr>
              <w:suppressAutoHyphens/>
              <w:spacing w:after="0" w:line="240" w:lineRule="auto"/>
              <w:jc w:val="both"/>
              <w:textAlignment w:val="baseline"/>
              <w:rPr>
                <w:rFonts w:ascii="Times New Roman" w:eastAsia="Times New Roman" w:hAnsi="Times New Roman" w:cs="Times New Roman"/>
                <w:sz w:val="24"/>
                <w:szCs w:val="24"/>
              </w:rPr>
            </w:pPr>
            <w:r w:rsidRPr="00342BD2">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D02DCE" w:rsidRPr="00342BD2" w:rsidRDefault="00D02DCE">
            <w:pPr>
              <w:suppressAutoHyphens/>
              <w:spacing w:after="0" w:line="240" w:lineRule="auto"/>
              <w:jc w:val="both"/>
              <w:textAlignment w:val="baseline"/>
              <w:rPr>
                <w:rFonts w:ascii="Times New Roman" w:eastAsia="Times New Roman" w:hAnsi="Times New Roman" w:cs="Times New Roman"/>
                <w:sz w:val="24"/>
                <w:szCs w:val="24"/>
              </w:rPr>
            </w:pPr>
            <w:r w:rsidRPr="00342BD2">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sidRPr="00342BD2">
              <w:rPr>
                <w:rFonts w:ascii="Times New Roman" w:eastAsia="Times New Roman" w:hAnsi="Times New Roman" w:cs="Times New Roman"/>
                <w:sz w:val="24"/>
                <w:szCs w:val="24"/>
              </w:rPr>
              <w:lastRenderedPageBreak/>
              <w:t>підготовці цієї закупівлі.</w:t>
            </w:r>
          </w:p>
          <w:p w:rsidR="00D02DCE" w:rsidRPr="00342BD2" w:rsidRDefault="00D02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4"/>
                <w:szCs w:val="24"/>
              </w:rPr>
            </w:pPr>
            <w:r w:rsidRPr="00342BD2">
              <w:rPr>
                <w:rFonts w:ascii="Times New Roman" w:eastAsia="Times New Roman" w:hAnsi="Times New Roman" w:cs="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02DCE" w:rsidRPr="00342BD2" w:rsidRDefault="00D02DCE" w:rsidP="009E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b/>
                <w:sz w:val="24"/>
                <w:szCs w:val="24"/>
                <w:u w:val="single"/>
              </w:rPr>
            </w:pPr>
            <w:r w:rsidRPr="00342BD2">
              <w:rPr>
                <w:rFonts w:ascii="Times New Roman" w:eastAsia="Times New Roman" w:hAnsi="Times New Roman" w:cs="Times New Roman"/>
                <w:b/>
                <w:sz w:val="24"/>
                <w:szCs w:val="24"/>
                <w:u w:val="single"/>
              </w:rPr>
              <w:t>Інші умови тендерної документації:</w:t>
            </w:r>
          </w:p>
          <w:p w:rsidR="009E7DC0" w:rsidRPr="00342BD2" w:rsidRDefault="009E7DC0" w:rsidP="009E7DC0">
            <w:pPr>
              <w:keepNext/>
              <w:keepLines/>
              <w:spacing w:after="0" w:line="259" w:lineRule="auto"/>
              <w:jc w:val="both"/>
              <w:rPr>
                <w:rFonts w:ascii="Times New Roman" w:eastAsia="Times New Roman" w:hAnsi="Times New Roman" w:cs="Times New Roman"/>
                <w:color w:val="000000"/>
                <w:sz w:val="24"/>
                <w:szCs w:val="24"/>
                <w:lang w:eastAsia="ru-RU"/>
              </w:rPr>
            </w:pPr>
            <w:r w:rsidRPr="00342BD2">
              <w:rPr>
                <w:rFonts w:ascii="Times New Roman" w:eastAsia="Times New Roman" w:hAnsi="Times New Roman" w:cs="Times New Roman"/>
                <w:color w:val="000000"/>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9E7DC0" w:rsidRPr="00342BD2" w:rsidRDefault="009E7DC0" w:rsidP="009E7DC0">
            <w:pPr>
              <w:spacing w:after="0" w:line="259" w:lineRule="auto"/>
              <w:jc w:val="both"/>
              <w:rPr>
                <w:rFonts w:ascii="Times New Roman" w:eastAsia="Times New Roman" w:hAnsi="Times New Roman" w:cs="Times New Roman"/>
                <w:color w:val="000000"/>
                <w:sz w:val="24"/>
                <w:szCs w:val="24"/>
                <w:lang w:eastAsia="ru-RU"/>
              </w:rPr>
            </w:pPr>
            <w:r w:rsidRPr="00342BD2">
              <w:rPr>
                <w:rFonts w:ascii="Times New Roman" w:eastAsia="Times New Roman" w:hAnsi="Times New Roman" w:cs="Times New Roman"/>
                <w:color w:val="000000"/>
                <w:sz w:val="24"/>
                <w:szCs w:val="24"/>
                <w:lang w:eastAsia="ru-RU"/>
              </w:rPr>
              <w:t xml:space="preserve">2.   Учасники торгів нерезиденти для виконання вимог щодо подання документів, передбачених </w:t>
            </w:r>
            <w:r w:rsidRPr="00342BD2">
              <w:rPr>
                <w:rFonts w:ascii="Times New Roman" w:eastAsia="Times New Roman" w:hAnsi="Times New Roman" w:cs="Times New Roman"/>
                <w:b/>
                <w:i/>
                <w:color w:val="000000"/>
                <w:sz w:val="24"/>
                <w:szCs w:val="24"/>
                <w:lang w:eastAsia="ru-RU"/>
              </w:rPr>
              <w:t>Додатком  1</w:t>
            </w:r>
            <w:r w:rsidRPr="00342BD2">
              <w:rPr>
                <w:rFonts w:ascii="Times New Roman" w:eastAsia="Times New Roman" w:hAnsi="Times New Roman" w:cs="Times New Roman"/>
                <w:color w:val="000000"/>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 </w:t>
            </w:r>
          </w:p>
          <w:p w:rsidR="004E5C2F" w:rsidRPr="00342BD2" w:rsidRDefault="006C39B2" w:rsidP="009E7DC0">
            <w:pPr>
              <w:spacing w:after="0" w:line="259" w:lineRule="auto"/>
              <w:jc w:val="both"/>
              <w:rPr>
                <w:rFonts w:ascii="Times New Roman" w:eastAsia="Times New Roman" w:hAnsi="Times New Roman" w:cs="Times New Roman"/>
                <w:color w:val="000000"/>
                <w:sz w:val="24"/>
                <w:szCs w:val="24"/>
                <w:highlight w:val="cyan"/>
                <w:lang w:eastAsia="ru-RU"/>
              </w:rPr>
            </w:pPr>
            <w:r w:rsidRPr="00342BD2">
              <w:rPr>
                <w:rFonts w:ascii="Times New Roman" w:eastAsia="Times New Roman" w:hAnsi="Times New Roman" w:cs="Times New Roman"/>
                <w:color w:val="000000"/>
                <w:sz w:val="24"/>
                <w:szCs w:val="24"/>
                <w:lang w:eastAsia="ru-RU"/>
              </w:rPr>
              <w:t>3</w:t>
            </w:r>
            <w:r w:rsidR="009E7DC0" w:rsidRPr="00DB663B">
              <w:rPr>
                <w:rFonts w:ascii="Times New Roman" w:eastAsia="Times New Roman" w:hAnsi="Times New Roman" w:cs="Times New Roman"/>
                <w:color w:val="000000"/>
                <w:sz w:val="24"/>
                <w:szCs w:val="24"/>
                <w:lang w:eastAsia="ru-RU"/>
              </w:rPr>
              <w:t>.   Якщо документ, що вимагається замовником, містить інформаці</w:t>
            </w:r>
            <w:r w:rsidR="00463E87" w:rsidRPr="00DB663B">
              <w:rPr>
                <w:rFonts w:ascii="Times New Roman" w:eastAsia="Times New Roman" w:hAnsi="Times New Roman" w:cs="Times New Roman"/>
                <w:color w:val="000000"/>
                <w:sz w:val="24"/>
                <w:szCs w:val="24"/>
                <w:lang w:eastAsia="ru-RU"/>
              </w:rPr>
              <w:t>ю</w:t>
            </w:r>
            <w:r w:rsidR="009E7DC0" w:rsidRPr="00DB663B">
              <w:rPr>
                <w:rFonts w:ascii="Times New Roman" w:eastAsia="Times New Roman" w:hAnsi="Times New Roman" w:cs="Times New Roman"/>
                <w:color w:val="000000"/>
                <w:sz w:val="24"/>
                <w:szCs w:val="24"/>
                <w:lang w:eastAsia="ru-RU"/>
              </w:rPr>
              <w:t xml:space="preserve">, яка є публічною, що оприлюднена у формі відкритих даних згідно із </w:t>
            </w:r>
            <w:hyperlink r:id="rId18">
              <w:r w:rsidR="009E7DC0" w:rsidRPr="00DB663B">
                <w:rPr>
                  <w:rFonts w:ascii="Times New Roman" w:eastAsia="Times New Roman" w:hAnsi="Times New Roman" w:cs="Times New Roman"/>
                  <w:color w:val="000000"/>
                  <w:sz w:val="24"/>
                  <w:szCs w:val="24"/>
                  <w:lang w:eastAsia="ru-RU"/>
                </w:rPr>
                <w:t>Законом України</w:t>
              </w:r>
            </w:hyperlink>
            <w:r w:rsidR="009E7DC0" w:rsidRPr="00DB663B">
              <w:rPr>
                <w:rFonts w:ascii="Times New Roman" w:eastAsia="Times New Roman" w:hAnsi="Times New Roman" w:cs="Times New Roman"/>
                <w:color w:val="000000"/>
                <w:sz w:val="24"/>
                <w:szCs w:val="24"/>
                <w:lang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DB663B" w:rsidRPr="00DB663B">
              <w:rPr>
                <w:rFonts w:ascii="Times New Roman" w:eastAsia="Times New Roman" w:hAnsi="Times New Roman" w:cs="Times New Roman"/>
                <w:sz w:val="24"/>
                <w:szCs w:val="24"/>
              </w:rPr>
              <w:t xml:space="preserve">, </w:t>
            </w:r>
            <w:r w:rsidR="00DB663B" w:rsidRPr="00957E72">
              <w:rPr>
                <w:rFonts w:ascii="Times New Roman" w:eastAsia="Times New Roman" w:hAnsi="Times New Roman" w:cs="Times New Roman"/>
                <w:sz w:val="24"/>
                <w:szCs w:val="24"/>
              </w:rPr>
              <w:t>крім випадків, якщо доступ до такої інформації є обмеженим на момент оприлюднення оголошення про проведення відкритих торгів.</w:t>
            </w:r>
          </w:p>
          <w:p w:rsidR="009E7DC0" w:rsidRPr="00342BD2" w:rsidRDefault="006C39B2" w:rsidP="009E7DC0">
            <w:pPr>
              <w:spacing w:after="0" w:line="259" w:lineRule="auto"/>
              <w:jc w:val="both"/>
              <w:rPr>
                <w:rFonts w:ascii="Times New Roman" w:eastAsia="Times New Roman" w:hAnsi="Times New Roman" w:cs="Times New Roman"/>
                <w:color w:val="000000"/>
                <w:sz w:val="24"/>
                <w:szCs w:val="24"/>
                <w:lang w:eastAsia="ru-RU"/>
              </w:rPr>
            </w:pPr>
            <w:r w:rsidRPr="00342BD2">
              <w:rPr>
                <w:rFonts w:ascii="Times New Roman" w:eastAsia="Times New Roman" w:hAnsi="Times New Roman" w:cs="Times New Roman"/>
                <w:color w:val="000000"/>
                <w:sz w:val="24"/>
                <w:szCs w:val="24"/>
                <w:lang w:eastAsia="ru-RU"/>
              </w:rPr>
              <w:t>4</w:t>
            </w:r>
            <w:r w:rsidR="009E7DC0" w:rsidRPr="00342BD2">
              <w:rPr>
                <w:rFonts w:ascii="Times New Roman" w:eastAsia="Times New Roman" w:hAnsi="Times New Roman" w:cs="Times New Roman"/>
                <w:color w:val="000000"/>
                <w:sz w:val="24"/>
                <w:szCs w:val="24"/>
                <w:lang w:eastAsia="ru-RU"/>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02DCE" w:rsidRPr="00342BD2" w:rsidRDefault="009E7DC0" w:rsidP="006C39B2">
            <w:pPr>
              <w:spacing w:after="0" w:line="259" w:lineRule="auto"/>
              <w:jc w:val="both"/>
              <w:rPr>
                <w:rFonts w:ascii="Times New Roman" w:eastAsia="Times New Roman" w:hAnsi="Times New Roman" w:cs="Times New Roman"/>
                <w:color w:val="000000"/>
                <w:sz w:val="24"/>
                <w:szCs w:val="24"/>
                <w:lang w:eastAsia="ru-RU"/>
              </w:rPr>
            </w:pPr>
            <w:r w:rsidRPr="00342BD2">
              <w:rPr>
                <w:rFonts w:ascii="Times New Roman" w:eastAsia="Times New Roman" w:hAnsi="Times New Roman" w:cs="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D02DCE" w:rsidRPr="00342BD2" w:rsidTr="00FE1A39">
        <w:tblPrEx>
          <w:tblLook w:val="04A0" w:firstRow="1" w:lastRow="0" w:firstColumn="1" w:lastColumn="0" w:noHBand="0" w:noVBand="1"/>
        </w:tblPrEx>
        <w:trPr>
          <w:trHeight w:val="360"/>
          <w:jc w:val="center"/>
        </w:trPr>
        <w:tc>
          <w:tcPr>
            <w:tcW w:w="576" w:type="dxa"/>
          </w:tcPr>
          <w:p w:rsidR="00D02DCE" w:rsidRPr="00342BD2" w:rsidRDefault="00D02DCE">
            <w:pPr>
              <w:pStyle w:val="11"/>
              <w:widowControl w:val="0"/>
              <w:spacing w:line="240" w:lineRule="auto"/>
              <w:rPr>
                <w:lang w:val="uk-UA"/>
              </w:rPr>
            </w:pPr>
            <w:r w:rsidRPr="00342BD2">
              <w:rPr>
                <w:rFonts w:ascii="Times New Roman" w:eastAsia="Times New Roman" w:hAnsi="Times New Roman" w:cs="Times New Roman"/>
                <w:sz w:val="24"/>
                <w:szCs w:val="24"/>
                <w:lang w:val="uk-UA"/>
              </w:rPr>
              <w:lastRenderedPageBreak/>
              <w:t>3</w:t>
            </w:r>
          </w:p>
        </w:tc>
        <w:tc>
          <w:tcPr>
            <w:tcW w:w="3147" w:type="dxa"/>
          </w:tcPr>
          <w:p w:rsidR="00D02DCE" w:rsidRPr="00342BD2" w:rsidRDefault="00D02DCE">
            <w:pPr>
              <w:pStyle w:val="11"/>
              <w:widowControl w:val="0"/>
              <w:spacing w:line="240" w:lineRule="auto"/>
              <w:ind w:right="113"/>
              <w:rPr>
                <w:b/>
                <w:lang w:val="uk-UA"/>
              </w:rPr>
            </w:pPr>
            <w:r w:rsidRPr="00342BD2">
              <w:rPr>
                <w:rFonts w:ascii="Times New Roman" w:eastAsia="Times New Roman" w:hAnsi="Times New Roman" w:cs="Times New Roman"/>
                <w:b/>
                <w:sz w:val="24"/>
                <w:szCs w:val="24"/>
                <w:lang w:val="uk-UA"/>
              </w:rPr>
              <w:t>Відхилення тендерних пропозицій</w:t>
            </w:r>
          </w:p>
        </w:tc>
        <w:tc>
          <w:tcPr>
            <w:tcW w:w="6273" w:type="dxa"/>
          </w:tcPr>
          <w:p w:rsidR="00F72082" w:rsidRPr="00957E72" w:rsidRDefault="00F72082" w:rsidP="00F72082">
            <w:pPr>
              <w:keepNext/>
              <w:keepLines/>
              <w:spacing w:after="0" w:line="259" w:lineRule="auto"/>
              <w:jc w:val="both"/>
              <w:rPr>
                <w:rFonts w:ascii="Times New Roman" w:eastAsia="Times New Roman" w:hAnsi="Times New Roman" w:cs="Times New Roman"/>
                <w:color w:val="000000"/>
                <w:sz w:val="24"/>
                <w:szCs w:val="24"/>
                <w:lang w:eastAsia="ru-RU"/>
              </w:rPr>
            </w:pPr>
            <w:bookmarkStart w:id="10" w:name="h.3rdcrjn" w:colFirst="0" w:colLast="0"/>
            <w:bookmarkEnd w:id="10"/>
            <w:r w:rsidRPr="00957E72">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якщо:</w:t>
            </w:r>
          </w:p>
          <w:p w:rsidR="00F72082" w:rsidRPr="00957E72" w:rsidRDefault="00F72082" w:rsidP="00B34E65">
            <w:pPr>
              <w:spacing w:after="0" w:line="259" w:lineRule="auto"/>
              <w:jc w:val="both"/>
              <w:rPr>
                <w:rFonts w:ascii="Times New Roman" w:eastAsia="Times New Roman" w:hAnsi="Times New Roman" w:cs="Times New Roman"/>
                <w:sz w:val="24"/>
                <w:szCs w:val="24"/>
                <w:u w:val="single"/>
                <w:lang w:eastAsia="ru-RU"/>
              </w:rPr>
            </w:pPr>
            <w:r w:rsidRPr="00957E72">
              <w:rPr>
                <w:rFonts w:ascii="Times New Roman" w:eastAsia="Times New Roman" w:hAnsi="Times New Roman" w:cs="Times New Roman"/>
                <w:sz w:val="24"/>
                <w:szCs w:val="24"/>
                <w:lang w:eastAsia="ru-RU"/>
              </w:rPr>
              <w:t>1) учасник процедури закупівлі:</w:t>
            </w:r>
            <w:r w:rsidRPr="00957E72">
              <w:rPr>
                <w:rFonts w:ascii="Times New Roman" w:eastAsia="Times New Roman" w:hAnsi="Times New Roman" w:cs="Times New Roman"/>
                <w:color w:val="000000"/>
                <w:sz w:val="24"/>
                <w:szCs w:val="24"/>
                <w:lang w:eastAsia="ru-RU"/>
              </w:rPr>
              <w:tab/>
            </w:r>
          </w:p>
          <w:p w:rsidR="00342BD2" w:rsidRPr="00957E72" w:rsidRDefault="00342BD2" w:rsidP="00342BD2">
            <w:pPr>
              <w:pStyle w:val="af1"/>
              <w:numPr>
                <w:ilvl w:val="0"/>
                <w:numId w:val="24"/>
              </w:numPr>
              <w:spacing w:before="120" w:after="240" w:line="240" w:lineRule="auto"/>
              <w:jc w:val="both"/>
              <w:rPr>
                <w:rFonts w:ascii="Times New Roman" w:hAnsi="Times New Roman" w:cs="Times New Roman"/>
                <w:sz w:val="24"/>
                <w:szCs w:val="24"/>
                <w:shd w:val="solid" w:color="FFFFFF" w:fill="FFFFFF"/>
              </w:rPr>
            </w:pPr>
            <w:r w:rsidRPr="00957E72">
              <w:rPr>
                <w:rFonts w:ascii="Times New Roman" w:hAnsi="Times New Roman" w:cs="Times New Roman"/>
                <w:sz w:val="24"/>
                <w:szCs w:val="24"/>
                <w:shd w:val="solid" w:color="FFFFFF" w:fill="FFFFFF"/>
                <w:lang w:eastAsia="en-US"/>
              </w:rPr>
              <w:t xml:space="preserve">зазначив у тендерній пропозиції недостовірну інформацію, що є суттєвою при визначенні результатів відкритих торгів, яку замовником </w:t>
            </w:r>
            <w:r w:rsidRPr="00957E72">
              <w:rPr>
                <w:rFonts w:ascii="Times New Roman" w:hAnsi="Times New Roman" w:cs="Times New Roman"/>
                <w:sz w:val="24"/>
                <w:szCs w:val="24"/>
                <w:shd w:val="solid" w:color="FFFFFF" w:fill="FFFFFF"/>
                <w:lang w:eastAsia="en-US"/>
              </w:rPr>
              <w:lastRenderedPageBreak/>
              <w:t>виявлено згідно з абзацом другим частини п’ятнадцятої статті 29 Закону;</w:t>
            </w:r>
          </w:p>
          <w:p w:rsidR="00342BD2" w:rsidRPr="00957E72" w:rsidRDefault="00342BD2" w:rsidP="00342BD2">
            <w:pPr>
              <w:pStyle w:val="af1"/>
              <w:numPr>
                <w:ilvl w:val="0"/>
                <w:numId w:val="24"/>
              </w:numPr>
              <w:spacing w:before="120" w:after="240" w:line="240" w:lineRule="auto"/>
              <w:jc w:val="both"/>
              <w:rPr>
                <w:rFonts w:ascii="Times New Roman" w:hAnsi="Times New Roman" w:cs="Times New Roman"/>
                <w:sz w:val="24"/>
                <w:szCs w:val="24"/>
                <w:shd w:val="solid" w:color="FFFFFF" w:fill="FFFFFF"/>
              </w:rPr>
            </w:pPr>
            <w:r w:rsidRPr="00957E72">
              <w:rPr>
                <w:rFonts w:ascii="Times New Roman" w:hAnsi="Times New Roman" w:cs="Times New Roman"/>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42BD2" w:rsidRPr="00957E72" w:rsidRDefault="00342BD2" w:rsidP="00342BD2">
            <w:pPr>
              <w:pStyle w:val="af1"/>
              <w:numPr>
                <w:ilvl w:val="0"/>
                <w:numId w:val="24"/>
              </w:numPr>
              <w:spacing w:before="120" w:after="240" w:line="240" w:lineRule="auto"/>
              <w:jc w:val="both"/>
              <w:rPr>
                <w:rFonts w:ascii="Times New Roman" w:hAnsi="Times New Roman" w:cs="Times New Roman"/>
                <w:sz w:val="24"/>
                <w:szCs w:val="24"/>
                <w:shd w:val="solid" w:color="FFFFFF" w:fill="FFFFFF"/>
              </w:rPr>
            </w:pPr>
            <w:r w:rsidRPr="00957E72">
              <w:rPr>
                <w:rFonts w:ascii="Times New Roman" w:hAnsi="Times New Roman" w:cs="Times New Roman"/>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42BD2" w:rsidRPr="00957E72" w:rsidRDefault="00342BD2" w:rsidP="00342BD2">
            <w:pPr>
              <w:pStyle w:val="af1"/>
              <w:numPr>
                <w:ilvl w:val="0"/>
                <w:numId w:val="24"/>
              </w:numPr>
              <w:spacing w:before="120" w:after="240" w:line="240" w:lineRule="auto"/>
              <w:jc w:val="both"/>
              <w:rPr>
                <w:rFonts w:ascii="Times New Roman" w:hAnsi="Times New Roman" w:cs="Times New Roman"/>
                <w:sz w:val="24"/>
                <w:szCs w:val="24"/>
                <w:shd w:val="solid" w:color="FFFFFF" w:fill="FFFFFF"/>
              </w:rPr>
            </w:pPr>
            <w:r w:rsidRPr="00957E72">
              <w:rPr>
                <w:rFonts w:ascii="Times New Roman" w:hAnsi="Times New Roman" w:cs="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42BD2" w:rsidRPr="00957E72" w:rsidRDefault="00342BD2" w:rsidP="00342BD2">
            <w:pPr>
              <w:pStyle w:val="af1"/>
              <w:numPr>
                <w:ilvl w:val="0"/>
                <w:numId w:val="24"/>
              </w:numPr>
              <w:spacing w:before="120" w:after="240" w:line="240" w:lineRule="auto"/>
              <w:jc w:val="both"/>
              <w:rPr>
                <w:rFonts w:ascii="Times New Roman" w:hAnsi="Times New Roman" w:cs="Times New Roman"/>
                <w:sz w:val="24"/>
                <w:szCs w:val="24"/>
                <w:shd w:val="solid" w:color="FFFFFF" w:fill="FFFFFF"/>
              </w:rPr>
            </w:pPr>
            <w:r w:rsidRPr="00957E72">
              <w:rPr>
                <w:rFonts w:ascii="Times New Roman" w:hAnsi="Times New Roman" w:cs="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342BD2" w:rsidRPr="00957E72" w:rsidRDefault="00342BD2" w:rsidP="00342BD2">
            <w:pPr>
              <w:pStyle w:val="af1"/>
              <w:numPr>
                <w:ilvl w:val="0"/>
                <w:numId w:val="24"/>
              </w:numPr>
              <w:spacing w:before="120" w:after="240" w:line="240" w:lineRule="auto"/>
              <w:jc w:val="both"/>
              <w:rPr>
                <w:rFonts w:ascii="Times New Roman" w:hAnsi="Times New Roman" w:cs="Times New Roman"/>
                <w:sz w:val="24"/>
                <w:szCs w:val="24"/>
                <w:shd w:val="solid" w:color="FFFFFF" w:fill="FFFFFF"/>
              </w:rPr>
            </w:pPr>
            <w:r w:rsidRPr="00957E72">
              <w:rPr>
                <w:rFonts w:ascii="Times New Roman" w:hAnsi="Times New Roman" w:cs="Times New Roman"/>
                <w:sz w:val="24"/>
                <w:szCs w:val="24"/>
                <w:shd w:val="solid" w:color="FFFFFF" w:fill="FFFFFF"/>
                <w:lang w:eastAsia="en-US"/>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57E72">
              <w:rPr>
                <w:rFonts w:ascii="Times New Roman" w:hAnsi="Times New Roman" w:cs="Times New Roman"/>
                <w:sz w:val="24"/>
                <w:szCs w:val="24"/>
                <w:shd w:val="solid" w:color="FFFFFF" w:fill="FFFFFF"/>
                <w:lang w:eastAsia="en-US"/>
              </w:rPr>
              <w:t>бенефіціарним</w:t>
            </w:r>
            <w:proofErr w:type="spellEnd"/>
            <w:r w:rsidRPr="00957E72">
              <w:rPr>
                <w:rFonts w:ascii="Times New Roman" w:hAnsi="Times New Roman" w:cs="Times New Roman"/>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F72082" w:rsidRPr="00957E72" w:rsidRDefault="00F72082" w:rsidP="00F72082">
            <w:pPr>
              <w:keepNext/>
              <w:keepLines/>
              <w:spacing w:after="0" w:line="259" w:lineRule="auto"/>
              <w:jc w:val="both"/>
              <w:rPr>
                <w:rFonts w:ascii="Times New Roman" w:eastAsia="Times New Roman" w:hAnsi="Times New Roman" w:cs="Times New Roman"/>
                <w:color w:val="000000"/>
                <w:sz w:val="24"/>
                <w:szCs w:val="24"/>
                <w:lang w:eastAsia="ru-RU"/>
              </w:rPr>
            </w:pPr>
            <w:r w:rsidRPr="00957E72">
              <w:rPr>
                <w:rFonts w:ascii="Times New Roman" w:eastAsia="Times New Roman" w:hAnsi="Times New Roman" w:cs="Times New Roman"/>
                <w:color w:val="000000"/>
                <w:sz w:val="24"/>
                <w:szCs w:val="24"/>
                <w:lang w:eastAsia="ru-RU"/>
              </w:rPr>
              <w:t>2) тендерна пропозиція учасника:</w:t>
            </w:r>
          </w:p>
          <w:p w:rsidR="00342BD2" w:rsidRPr="00957E72" w:rsidRDefault="00342BD2" w:rsidP="00342BD2">
            <w:pPr>
              <w:pStyle w:val="af1"/>
              <w:numPr>
                <w:ilvl w:val="0"/>
                <w:numId w:val="25"/>
              </w:numPr>
              <w:spacing w:before="120" w:after="240" w:line="240" w:lineRule="auto"/>
              <w:jc w:val="both"/>
              <w:rPr>
                <w:rFonts w:ascii="Times New Roman" w:hAnsi="Times New Roman" w:cs="Times New Roman"/>
                <w:sz w:val="24"/>
                <w:szCs w:val="24"/>
              </w:rPr>
            </w:pPr>
            <w:r w:rsidRPr="00957E72">
              <w:rPr>
                <w:rFonts w:ascii="Times New Roman" w:hAnsi="Times New Roman" w:cs="Times New Roman"/>
                <w:sz w:val="24"/>
                <w:szCs w:val="24"/>
                <w:lang w:eastAsia="en-US"/>
              </w:rPr>
              <w:t>не відповідає умовам технічної специфікації та іншим вимогам щодо предмета закупівлі тендерної документації;</w:t>
            </w:r>
          </w:p>
          <w:p w:rsidR="00342BD2" w:rsidRPr="00957E72" w:rsidRDefault="00342BD2" w:rsidP="00342BD2">
            <w:pPr>
              <w:pStyle w:val="af1"/>
              <w:numPr>
                <w:ilvl w:val="0"/>
                <w:numId w:val="25"/>
              </w:numPr>
              <w:spacing w:before="120" w:after="240" w:line="240" w:lineRule="auto"/>
              <w:jc w:val="both"/>
              <w:rPr>
                <w:rFonts w:ascii="Times New Roman" w:hAnsi="Times New Roman" w:cs="Times New Roman"/>
                <w:sz w:val="24"/>
                <w:szCs w:val="24"/>
              </w:rPr>
            </w:pPr>
            <w:r w:rsidRPr="00957E72">
              <w:rPr>
                <w:rFonts w:ascii="Times New Roman" w:hAnsi="Times New Roman" w:cs="Times New Roman"/>
                <w:sz w:val="24"/>
                <w:szCs w:val="24"/>
                <w:lang w:eastAsia="en-US"/>
              </w:rPr>
              <w:t>викладена іншою мовою (мовами), аніж мова (мови), що вимагається тендерною документацією;</w:t>
            </w:r>
          </w:p>
          <w:p w:rsidR="00411FC3" w:rsidRPr="00957E72" w:rsidRDefault="00342BD2" w:rsidP="00411FC3">
            <w:pPr>
              <w:pStyle w:val="af1"/>
              <w:numPr>
                <w:ilvl w:val="0"/>
                <w:numId w:val="25"/>
              </w:numPr>
              <w:spacing w:before="120" w:after="240" w:line="240" w:lineRule="auto"/>
              <w:jc w:val="both"/>
              <w:rPr>
                <w:rFonts w:ascii="Times New Roman" w:hAnsi="Times New Roman" w:cs="Times New Roman"/>
                <w:sz w:val="24"/>
                <w:szCs w:val="24"/>
              </w:rPr>
            </w:pPr>
            <w:r w:rsidRPr="00957E72">
              <w:rPr>
                <w:rFonts w:ascii="Times New Roman" w:hAnsi="Times New Roman" w:cs="Times New Roman"/>
                <w:sz w:val="24"/>
                <w:szCs w:val="24"/>
                <w:lang w:eastAsia="en-US"/>
              </w:rPr>
              <w:t>є такою, строк дії якої закінчився;</w:t>
            </w:r>
          </w:p>
          <w:p w:rsidR="00411FC3" w:rsidRPr="00957E72" w:rsidRDefault="00342BD2" w:rsidP="00411FC3">
            <w:pPr>
              <w:pStyle w:val="af1"/>
              <w:numPr>
                <w:ilvl w:val="0"/>
                <w:numId w:val="25"/>
              </w:numPr>
              <w:spacing w:before="120" w:after="240" w:line="240" w:lineRule="auto"/>
              <w:jc w:val="both"/>
              <w:rPr>
                <w:rFonts w:ascii="Times New Roman" w:hAnsi="Times New Roman" w:cs="Times New Roman"/>
                <w:sz w:val="24"/>
                <w:szCs w:val="24"/>
              </w:rPr>
            </w:pPr>
            <w:r w:rsidRPr="00957E72">
              <w:rPr>
                <w:rFonts w:ascii="Times New Roman" w:hAnsi="Times New Roman" w:cs="Times New Roman"/>
                <w:sz w:val="24"/>
                <w:szCs w:val="24"/>
                <w:lang w:eastAsia="en-US"/>
              </w:rPr>
              <w:t xml:space="preserve">є такою, ціна якої перевищує очікувану вартість </w:t>
            </w:r>
            <w:r w:rsidRPr="00957E72">
              <w:rPr>
                <w:rFonts w:ascii="Times New Roman" w:hAnsi="Times New Roman" w:cs="Times New Roman"/>
                <w:sz w:val="24"/>
                <w:szCs w:val="24"/>
                <w:shd w:val="solid" w:color="FFFFFF" w:fill="FFFFFF"/>
                <w:lang w:eastAsia="en-US"/>
              </w:rPr>
              <w:t>предмета закупівлі, визначену замовником в оголошенні п</w:t>
            </w:r>
            <w:r w:rsidR="00411FC3" w:rsidRPr="00957E72">
              <w:rPr>
                <w:rFonts w:ascii="Times New Roman" w:hAnsi="Times New Roman" w:cs="Times New Roman"/>
                <w:sz w:val="24"/>
                <w:szCs w:val="24"/>
                <w:shd w:val="solid" w:color="FFFFFF" w:fill="FFFFFF"/>
                <w:lang w:eastAsia="en-US"/>
              </w:rPr>
              <w:t>ро проведення відкритих торгів</w:t>
            </w:r>
          </w:p>
          <w:p w:rsidR="00342BD2" w:rsidRPr="00957E72" w:rsidRDefault="00342BD2" w:rsidP="00411FC3">
            <w:pPr>
              <w:pStyle w:val="af1"/>
              <w:numPr>
                <w:ilvl w:val="0"/>
                <w:numId w:val="25"/>
              </w:numPr>
              <w:spacing w:before="120" w:after="240" w:line="240" w:lineRule="auto"/>
              <w:jc w:val="both"/>
              <w:rPr>
                <w:rFonts w:ascii="Times New Roman" w:hAnsi="Times New Roman" w:cs="Times New Roman"/>
                <w:sz w:val="24"/>
                <w:szCs w:val="24"/>
              </w:rPr>
            </w:pPr>
            <w:r w:rsidRPr="00957E72">
              <w:rPr>
                <w:rFonts w:ascii="Times New Roman" w:hAnsi="Times New Roman" w:cs="Times New Roman"/>
                <w:sz w:val="24"/>
                <w:szCs w:val="24"/>
                <w:lang w:eastAsia="en-US"/>
              </w:rPr>
              <w:t>не відповідає вимогам, встановленим в тендерній документації відповідно до абзацу першого частини третьої статті 22 Закону;</w:t>
            </w:r>
          </w:p>
          <w:p w:rsidR="00F72082" w:rsidRPr="00957E72" w:rsidRDefault="00F72082" w:rsidP="00F72082">
            <w:pPr>
              <w:keepNext/>
              <w:keepLines/>
              <w:spacing w:after="0" w:line="259" w:lineRule="auto"/>
              <w:jc w:val="both"/>
              <w:rPr>
                <w:rFonts w:ascii="Times New Roman" w:eastAsia="Times New Roman" w:hAnsi="Times New Roman" w:cs="Times New Roman"/>
                <w:color w:val="000000"/>
                <w:sz w:val="24"/>
                <w:szCs w:val="24"/>
                <w:lang w:eastAsia="ru-RU"/>
              </w:rPr>
            </w:pPr>
            <w:r w:rsidRPr="00957E72">
              <w:rPr>
                <w:rFonts w:ascii="Times New Roman" w:eastAsia="Times New Roman" w:hAnsi="Times New Roman" w:cs="Times New Roman"/>
                <w:color w:val="000000"/>
                <w:sz w:val="24"/>
                <w:szCs w:val="24"/>
                <w:lang w:eastAsia="ru-RU"/>
              </w:rPr>
              <w:t>3) переможець процедури закупівлі:</w:t>
            </w:r>
          </w:p>
          <w:p w:rsidR="00411FC3" w:rsidRPr="00957E72" w:rsidRDefault="00411FC3" w:rsidP="00411FC3">
            <w:pPr>
              <w:pStyle w:val="af1"/>
              <w:numPr>
                <w:ilvl w:val="0"/>
                <w:numId w:val="26"/>
              </w:numPr>
              <w:spacing w:before="120" w:after="240" w:line="240" w:lineRule="auto"/>
              <w:jc w:val="both"/>
              <w:rPr>
                <w:rFonts w:ascii="Times New Roman" w:hAnsi="Times New Roman" w:cs="Times New Roman"/>
                <w:sz w:val="24"/>
                <w:szCs w:val="24"/>
              </w:rPr>
            </w:pPr>
            <w:r w:rsidRPr="00957E72">
              <w:rPr>
                <w:rFonts w:ascii="Times New Roman" w:hAnsi="Times New Roman" w:cs="Times New Roman"/>
                <w:sz w:val="24"/>
                <w:szCs w:val="24"/>
                <w:lang w:eastAsia="en-US"/>
              </w:rPr>
              <w:t xml:space="preserve">відмовився від підписання договору про закупівлю </w:t>
            </w:r>
            <w:r w:rsidRPr="00957E72">
              <w:rPr>
                <w:rFonts w:ascii="Times New Roman" w:hAnsi="Times New Roman" w:cs="Times New Roman"/>
                <w:sz w:val="24"/>
                <w:szCs w:val="24"/>
                <w:lang w:eastAsia="en-US"/>
              </w:rPr>
              <w:lastRenderedPageBreak/>
              <w:t>відповідно до вимог тендерної документації або укладення договору про закупівлю;</w:t>
            </w:r>
          </w:p>
          <w:p w:rsidR="00411FC3" w:rsidRPr="00957E72" w:rsidRDefault="00411FC3" w:rsidP="00411FC3">
            <w:pPr>
              <w:pStyle w:val="af1"/>
              <w:numPr>
                <w:ilvl w:val="0"/>
                <w:numId w:val="26"/>
              </w:numPr>
              <w:spacing w:before="120" w:after="240" w:line="240" w:lineRule="auto"/>
              <w:jc w:val="both"/>
              <w:rPr>
                <w:rFonts w:ascii="Times New Roman" w:hAnsi="Times New Roman" w:cs="Times New Roman"/>
                <w:sz w:val="24"/>
                <w:szCs w:val="24"/>
              </w:rPr>
            </w:pPr>
            <w:r w:rsidRPr="00957E72">
              <w:rPr>
                <w:rFonts w:ascii="Times New Roman" w:hAnsi="Times New Roman" w:cs="Times New Roman"/>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957E72">
              <w:rPr>
                <w:rFonts w:ascii="Times New Roman" w:hAnsi="Times New Roman" w:cs="Times New Roman"/>
                <w:sz w:val="24"/>
                <w:szCs w:val="24"/>
                <w:lang w:eastAsia="en-US"/>
              </w:rPr>
              <w:br/>
            </w:r>
            <w:r w:rsidRPr="00957E72">
              <w:rPr>
                <w:rFonts w:ascii="Times New Roman" w:hAnsi="Times New Roman" w:cs="Times New Roman"/>
                <w:sz w:val="24"/>
                <w:szCs w:val="24"/>
                <w:shd w:val="solid" w:color="FFFFFF" w:fill="FFFFFF"/>
                <w:lang w:eastAsia="en-US"/>
              </w:rPr>
              <w:t>з урахуванням пункту 43 цих Особливостей</w:t>
            </w:r>
            <w:r w:rsidRPr="00957E72">
              <w:rPr>
                <w:rFonts w:ascii="Times New Roman" w:hAnsi="Times New Roman" w:cs="Times New Roman"/>
                <w:sz w:val="24"/>
                <w:szCs w:val="24"/>
                <w:lang w:eastAsia="en-US"/>
              </w:rPr>
              <w:t>;</w:t>
            </w:r>
          </w:p>
          <w:p w:rsidR="00411FC3" w:rsidRPr="00957E72" w:rsidRDefault="00411FC3" w:rsidP="00411FC3">
            <w:pPr>
              <w:pStyle w:val="af1"/>
              <w:numPr>
                <w:ilvl w:val="0"/>
                <w:numId w:val="26"/>
              </w:numPr>
              <w:spacing w:before="120" w:after="240" w:line="240" w:lineRule="auto"/>
              <w:jc w:val="both"/>
              <w:rPr>
                <w:rFonts w:ascii="Times New Roman" w:hAnsi="Times New Roman" w:cs="Times New Roman"/>
                <w:sz w:val="24"/>
                <w:szCs w:val="24"/>
              </w:rPr>
            </w:pPr>
            <w:r w:rsidRPr="00957E72">
              <w:rPr>
                <w:rFonts w:ascii="Times New Roman" w:hAnsi="Times New Roman" w:cs="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411FC3" w:rsidRPr="00957E72" w:rsidRDefault="00411FC3" w:rsidP="00411FC3">
            <w:pPr>
              <w:pStyle w:val="af1"/>
              <w:numPr>
                <w:ilvl w:val="0"/>
                <w:numId w:val="26"/>
              </w:numPr>
              <w:spacing w:before="120" w:after="240" w:line="240" w:lineRule="auto"/>
              <w:jc w:val="both"/>
              <w:rPr>
                <w:rFonts w:ascii="Times New Roman" w:hAnsi="Times New Roman" w:cs="Times New Roman"/>
                <w:sz w:val="24"/>
                <w:szCs w:val="24"/>
              </w:rPr>
            </w:pPr>
            <w:r w:rsidRPr="00957E72">
              <w:rPr>
                <w:rFonts w:ascii="Times New Roman" w:hAnsi="Times New Roman" w:cs="Times New Roman"/>
                <w:sz w:val="24"/>
                <w:szCs w:val="24"/>
                <w:lang w:eastAsia="en-US"/>
              </w:rPr>
              <w:t>не надав забезпечення виконання договору про закупівлю, якщо таке забезпечення вимагалося замовником;</w:t>
            </w:r>
          </w:p>
          <w:p w:rsidR="00411FC3" w:rsidRPr="00957E72" w:rsidRDefault="00411FC3" w:rsidP="00411FC3">
            <w:pPr>
              <w:pStyle w:val="af1"/>
              <w:numPr>
                <w:ilvl w:val="0"/>
                <w:numId w:val="26"/>
              </w:numPr>
              <w:spacing w:before="120" w:after="240" w:line="240" w:lineRule="auto"/>
              <w:jc w:val="both"/>
              <w:rPr>
                <w:rFonts w:ascii="Times New Roman" w:hAnsi="Times New Roman" w:cs="Times New Roman"/>
                <w:sz w:val="24"/>
                <w:szCs w:val="24"/>
              </w:rPr>
            </w:pPr>
            <w:r w:rsidRPr="00957E72">
              <w:rPr>
                <w:rFonts w:ascii="Times New Roman" w:hAnsi="Times New Roman" w:cs="Times New Roman"/>
                <w:sz w:val="24"/>
                <w:szCs w:val="24"/>
                <w:lang w:eastAsia="en-US"/>
              </w:rPr>
              <w:t>надав недостовірну інформацію, що є суттєвою при визначенні результатів процедури закупівлі, яку замовником виявлено згідно з абзацом другим</w:t>
            </w:r>
            <w:r w:rsidRPr="00957E72">
              <w:rPr>
                <w:rFonts w:ascii="Times New Roman" w:hAnsi="Times New Roman" w:cs="Times New Roman"/>
                <w:sz w:val="24"/>
                <w:szCs w:val="24"/>
                <w:lang w:eastAsia="en-US"/>
              </w:rPr>
              <w:br/>
              <w:t>частини п’ятнадцятої статті 29 Закону.</w:t>
            </w:r>
          </w:p>
          <w:p w:rsidR="00411FC3" w:rsidRPr="00957E72" w:rsidRDefault="00411FC3" w:rsidP="00411FC3">
            <w:pPr>
              <w:spacing w:before="120" w:after="240" w:line="240" w:lineRule="auto"/>
              <w:ind w:firstLine="566"/>
              <w:jc w:val="both"/>
              <w:rPr>
                <w:rFonts w:ascii="Times New Roman" w:hAnsi="Times New Roman" w:cs="Times New Roman"/>
                <w:sz w:val="24"/>
                <w:szCs w:val="24"/>
              </w:rPr>
            </w:pPr>
            <w:r w:rsidRPr="00957E72">
              <w:rPr>
                <w:rFonts w:ascii="Times New Roman" w:hAnsi="Times New Roman" w:cs="Times New Roman"/>
                <w:sz w:val="24"/>
                <w:szCs w:val="24"/>
                <w:lang w:eastAsia="en-US"/>
              </w:rPr>
              <w:t>Замовник може відхилити тендерну пропозицію із зазначенням аргументації в електронній системі закупівель у разі, якщо:</w:t>
            </w:r>
          </w:p>
          <w:p w:rsidR="00411FC3" w:rsidRPr="00957E72" w:rsidRDefault="00411FC3" w:rsidP="00411FC3">
            <w:pPr>
              <w:numPr>
                <w:ilvl w:val="0"/>
                <w:numId w:val="27"/>
              </w:numPr>
              <w:tabs>
                <w:tab w:val="left" w:pos="360"/>
                <w:tab w:val="left" w:pos="851"/>
                <w:tab w:val="left" w:pos="1440"/>
              </w:tabs>
              <w:spacing w:after="0" w:line="240" w:lineRule="auto"/>
              <w:ind w:left="0" w:firstLine="567"/>
              <w:jc w:val="both"/>
              <w:rPr>
                <w:rFonts w:ascii="Times New Roman" w:hAnsi="Times New Roman" w:cs="Times New Roman"/>
                <w:sz w:val="24"/>
                <w:szCs w:val="24"/>
              </w:rPr>
            </w:pPr>
            <w:r w:rsidRPr="00957E72">
              <w:rPr>
                <w:rFonts w:ascii="Times New Roman" w:hAnsi="Times New Roman" w:cs="Times New Roman"/>
                <w:sz w:val="24"/>
                <w:szCs w:val="24"/>
                <w:lang w:eastAsia="en-US"/>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411FC3" w:rsidRPr="00957E72" w:rsidRDefault="00411FC3" w:rsidP="00411FC3">
            <w:pPr>
              <w:spacing w:before="120" w:after="240" w:line="240" w:lineRule="auto"/>
              <w:ind w:firstLine="566"/>
              <w:jc w:val="both"/>
              <w:rPr>
                <w:rFonts w:ascii="Times New Roman" w:hAnsi="Times New Roman" w:cs="Times New Roman"/>
                <w:sz w:val="24"/>
                <w:szCs w:val="24"/>
              </w:rPr>
            </w:pPr>
            <w:r w:rsidRPr="00957E72">
              <w:rPr>
                <w:rFonts w:ascii="Times New Roman" w:hAnsi="Times New Roman" w:cs="Times New Roman"/>
                <w:sz w:val="24"/>
                <w:szCs w:val="24"/>
                <w:lang w:eastAsia="en-US"/>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72082" w:rsidRPr="00411FC3" w:rsidRDefault="00411FC3" w:rsidP="00411FC3">
            <w:pPr>
              <w:spacing w:before="120" w:after="240" w:line="240" w:lineRule="auto"/>
              <w:jc w:val="both"/>
              <w:rPr>
                <w:rFonts w:ascii="Times New Roman" w:hAnsi="Times New Roman" w:cs="Times New Roman"/>
                <w:sz w:val="24"/>
                <w:szCs w:val="24"/>
              </w:rPr>
            </w:pPr>
            <w:r w:rsidRPr="00957E72">
              <w:rPr>
                <w:rFonts w:ascii="Times New Roman" w:hAnsi="Times New Roman" w:cs="Times New Roman"/>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D02DCE" w:rsidRPr="00342BD2">
        <w:tblPrEx>
          <w:tblLook w:val="04A0" w:firstRow="1" w:lastRow="0" w:firstColumn="1" w:lastColumn="0" w:noHBand="0" w:noVBand="1"/>
        </w:tblPrEx>
        <w:trPr>
          <w:trHeight w:val="520"/>
          <w:jc w:val="center"/>
        </w:trPr>
        <w:tc>
          <w:tcPr>
            <w:tcW w:w="9996" w:type="dxa"/>
            <w:gridSpan w:val="3"/>
            <w:vAlign w:val="center"/>
          </w:tcPr>
          <w:p w:rsidR="00D02DCE" w:rsidRPr="00342BD2" w:rsidRDefault="00D02DCE">
            <w:pPr>
              <w:pStyle w:val="11"/>
              <w:widowControl w:val="0"/>
              <w:spacing w:line="240" w:lineRule="auto"/>
              <w:ind w:left="92" w:hanging="20"/>
              <w:jc w:val="center"/>
              <w:rPr>
                <w:b/>
                <w:i/>
                <w:lang w:val="uk-UA"/>
              </w:rPr>
            </w:pPr>
            <w:r w:rsidRPr="00342BD2">
              <w:rPr>
                <w:rFonts w:ascii="Times New Roman" w:eastAsia="Times New Roman" w:hAnsi="Times New Roman" w:cs="Times New Roman"/>
                <w:b/>
                <w:i/>
                <w:sz w:val="24"/>
                <w:szCs w:val="24"/>
                <w:lang w:val="uk-UA"/>
              </w:rPr>
              <w:lastRenderedPageBreak/>
              <w:t>Розділ 6. Результати торгів та укладання договору про закупівлю</w:t>
            </w:r>
          </w:p>
        </w:tc>
      </w:tr>
      <w:tr w:rsidR="00D975EE" w:rsidRPr="00342BD2" w:rsidTr="00266A99">
        <w:tblPrEx>
          <w:tblLook w:val="04A0" w:firstRow="1" w:lastRow="0" w:firstColumn="1" w:lastColumn="0" w:noHBand="0" w:noVBand="1"/>
        </w:tblPrEx>
        <w:trPr>
          <w:trHeight w:val="1693"/>
          <w:jc w:val="center"/>
        </w:trPr>
        <w:tc>
          <w:tcPr>
            <w:tcW w:w="576" w:type="dxa"/>
          </w:tcPr>
          <w:p w:rsidR="00D975EE" w:rsidRPr="00342BD2" w:rsidRDefault="00D975EE">
            <w:pPr>
              <w:pStyle w:val="11"/>
              <w:widowControl w:val="0"/>
              <w:spacing w:line="240" w:lineRule="auto"/>
              <w:ind w:right="113"/>
              <w:jc w:val="both"/>
              <w:rPr>
                <w:lang w:val="uk-UA"/>
              </w:rPr>
            </w:pPr>
            <w:r w:rsidRPr="00342BD2">
              <w:rPr>
                <w:rFonts w:ascii="Times New Roman" w:eastAsia="Times New Roman" w:hAnsi="Times New Roman" w:cs="Times New Roman"/>
                <w:sz w:val="24"/>
                <w:szCs w:val="24"/>
                <w:lang w:val="uk-UA"/>
              </w:rPr>
              <w:lastRenderedPageBreak/>
              <w:t>1</w:t>
            </w:r>
          </w:p>
        </w:tc>
        <w:tc>
          <w:tcPr>
            <w:tcW w:w="3147" w:type="dxa"/>
          </w:tcPr>
          <w:p w:rsidR="00D975EE" w:rsidRPr="00342BD2" w:rsidRDefault="00D975EE">
            <w:pPr>
              <w:pStyle w:val="11"/>
              <w:widowControl w:val="0"/>
              <w:spacing w:line="240" w:lineRule="auto"/>
              <w:ind w:right="113"/>
              <w:rPr>
                <w:b/>
                <w:lang w:val="uk-UA"/>
              </w:rPr>
            </w:pPr>
            <w:r w:rsidRPr="00342BD2">
              <w:rPr>
                <w:rFonts w:ascii="Times New Roman" w:eastAsia="Times New Roman" w:hAnsi="Times New Roman" w:cs="Times New Roman"/>
                <w:b/>
                <w:sz w:val="24"/>
                <w:szCs w:val="24"/>
                <w:lang w:val="uk-UA"/>
              </w:rPr>
              <w:t>Відміна замовником торгів чи визнання їх такими, що не відбулися</w:t>
            </w:r>
          </w:p>
        </w:tc>
        <w:tc>
          <w:tcPr>
            <w:tcW w:w="6273" w:type="dxa"/>
          </w:tcPr>
          <w:p w:rsidR="00411FC3" w:rsidRPr="008A49B9" w:rsidRDefault="00411FC3" w:rsidP="00411FC3">
            <w:pPr>
              <w:pStyle w:val="3"/>
              <w:widowControl w:val="0"/>
              <w:spacing w:before="120" w:after="120" w:line="240" w:lineRule="auto"/>
              <w:ind w:right="113"/>
              <w:jc w:val="both"/>
              <w:rPr>
                <w:rFonts w:ascii="Times New Roman" w:eastAsia="Times New Roman" w:hAnsi="Times New Roman" w:cs="Times New Roman"/>
                <w:sz w:val="24"/>
                <w:szCs w:val="24"/>
                <w:lang w:val="uk-UA"/>
              </w:rPr>
            </w:pPr>
            <w:bookmarkStart w:id="11" w:name="h.z337ya" w:colFirst="0" w:colLast="0"/>
            <w:bookmarkEnd w:id="11"/>
            <w:r w:rsidRPr="008A49B9">
              <w:rPr>
                <w:rFonts w:ascii="Times New Roman" w:eastAsia="Times New Roman" w:hAnsi="Times New Roman" w:cs="Times New Roman"/>
                <w:sz w:val="24"/>
                <w:szCs w:val="24"/>
                <w:lang w:val="uk-UA"/>
              </w:rPr>
              <w:t>Замовник відміняє відкриті торги у разі:</w:t>
            </w:r>
          </w:p>
          <w:p w:rsidR="00411FC3" w:rsidRPr="008A49B9" w:rsidRDefault="00411FC3" w:rsidP="00411FC3">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411FC3" w:rsidRPr="008A49B9" w:rsidRDefault="00411FC3" w:rsidP="00411FC3">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411FC3" w:rsidRPr="008A49B9" w:rsidRDefault="00411FC3" w:rsidP="00411FC3">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3) скорочення видатків на здійснення закупівлі товарів, робіт чи послуг;</w:t>
            </w:r>
          </w:p>
          <w:p w:rsidR="00411FC3" w:rsidRPr="008A49B9" w:rsidRDefault="00411FC3" w:rsidP="00411FC3">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4) якщо здійснення закупівлі стало неможливим внаслідок дії непереборної сили.</w:t>
            </w:r>
          </w:p>
          <w:p w:rsidR="00411FC3" w:rsidRPr="008A49B9" w:rsidRDefault="00411FC3" w:rsidP="00411FC3">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411FC3" w:rsidRPr="008A49B9" w:rsidRDefault="00411FC3" w:rsidP="00411FC3">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rsidR="00411FC3" w:rsidRPr="008A49B9" w:rsidRDefault="00411FC3" w:rsidP="00411FC3">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11FC3" w:rsidRPr="008A49B9" w:rsidRDefault="00411FC3" w:rsidP="00411FC3">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rsidR="00411FC3" w:rsidRPr="008A49B9" w:rsidRDefault="00411FC3" w:rsidP="00411FC3">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дня настання підстав для відміни відкритих торгів, визначених</w:t>
            </w:r>
            <w:r w:rsidRPr="008A49B9">
              <w:rPr>
                <w:rFonts w:ascii="Times New Roman" w:eastAsia="Times New Roman" w:hAnsi="Times New Roman" w:cs="Times New Roman"/>
                <w:sz w:val="24"/>
                <w:szCs w:val="24"/>
              </w:rPr>
              <w:t xml:space="preserve"> </w:t>
            </w:r>
            <w:r w:rsidRPr="008A49B9">
              <w:rPr>
                <w:rFonts w:ascii="Times New Roman" w:eastAsia="Times New Roman" w:hAnsi="Times New Roman" w:cs="Times New Roman"/>
                <w:sz w:val="24"/>
                <w:szCs w:val="24"/>
                <w:lang w:val="uk-UA"/>
              </w:rPr>
              <w:t>цим пунктом, оприлюднюється інформація про відміну відкритих торгів.</w:t>
            </w:r>
          </w:p>
          <w:p w:rsidR="00411FC3" w:rsidRPr="008A49B9" w:rsidRDefault="00411FC3" w:rsidP="00411FC3">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Відкриті торги можуть бути відмінені частково (за лотом).</w:t>
            </w:r>
          </w:p>
          <w:p w:rsidR="00411FC3" w:rsidRDefault="00411FC3" w:rsidP="00411FC3">
            <w:pPr>
              <w:pStyle w:val="11"/>
              <w:widowControl w:val="0"/>
              <w:spacing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D975EE" w:rsidRPr="00342BD2" w:rsidRDefault="00D975EE" w:rsidP="00411FC3">
            <w:pPr>
              <w:pStyle w:val="11"/>
              <w:widowControl w:val="0"/>
              <w:spacing w:line="240" w:lineRule="auto"/>
              <w:ind w:right="113"/>
              <w:jc w:val="both"/>
              <w:rPr>
                <w:lang w:val="uk-UA"/>
              </w:rPr>
            </w:pPr>
            <w:r w:rsidRPr="00342BD2">
              <w:rPr>
                <w:rFonts w:ascii="Times New Roman" w:eastAsia="Times New Roman" w:hAnsi="Times New Roman" w:cs="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D02DCE" w:rsidRPr="00342BD2" w:rsidTr="00F611D5">
        <w:tblPrEx>
          <w:tblLook w:val="04A0" w:firstRow="1" w:lastRow="0" w:firstColumn="1" w:lastColumn="0" w:noHBand="0" w:noVBand="1"/>
        </w:tblPrEx>
        <w:trPr>
          <w:trHeight w:val="520"/>
          <w:jc w:val="center"/>
        </w:trPr>
        <w:tc>
          <w:tcPr>
            <w:tcW w:w="576" w:type="dxa"/>
          </w:tcPr>
          <w:p w:rsidR="00D02DCE" w:rsidRPr="00342BD2" w:rsidRDefault="00D02DCE">
            <w:pPr>
              <w:pStyle w:val="11"/>
              <w:widowControl w:val="0"/>
              <w:spacing w:line="240" w:lineRule="auto"/>
              <w:ind w:right="113"/>
              <w:jc w:val="both"/>
              <w:rPr>
                <w:lang w:val="uk-UA"/>
              </w:rPr>
            </w:pPr>
            <w:r w:rsidRPr="00342BD2">
              <w:rPr>
                <w:rFonts w:ascii="Times New Roman" w:eastAsia="Times New Roman" w:hAnsi="Times New Roman" w:cs="Times New Roman"/>
                <w:sz w:val="24"/>
                <w:szCs w:val="24"/>
                <w:lang w:val="uk-UA"/>
              </w:rPr>
              <w:t>2</w:t>
            </w:r>
          </w:p>
        </w:tc>
        <w:tc>
          <w:tcPr>
            <w:tcW w:w="3147" w:type="dxa"/>
          </w:tcPr>
          <w:p w:rsidR="00D02DCE" w:rsidRPr="00342BD2" w:rsidRDefault="00D02DCE">
            <w:pPr>
              <w:pStyle w:val="11"/>
              <w:widowControl w:val="0"/>
              <w:spacing w:line="240" w:lineRule="auto"/>
              <w:ind w:right="113"/>
              <w:rPr>
                <w:b/>
                <w:lang w:val="uk-UA"/>
              </w:rPr>
            </w:pPr>
            <w:r w:rsidRPr="00342BD2">
              <w:rPr>
                <w:rFonts w:ascii="Times New Roman" w:eastAsia="Times New Roman" w:hAnsi="Times New Roman" w:cs="Times New Roman"/>
                <w:b/>
                <w:sz w:val="24"/>
                <w:szCs w:val="24"/>
                <w:lang w:val="uk-UA"/>
              </w:rPr>
              <w:t xml:space="preserve">Строк укладання договору </w:t>
            </w:r>
          </w:p>
        </w:tc>
        <w:tc>
          <w:tcPr>
            <w:tcW w:w="6273" w:type="dxa"/>
          </w:tcPr>
          <w:p w:rsidR="00411FC3" w:rsidRPr="00411FC3" w:rsidRDefault="00411FC3" w:rsidP="00411FC3">
            <w:pPr>
              <w:widowControl w:val="0"/>
              <w:spacing w:line="240" w:lineRule="auto"/>
              <w:jc w:val="both"/>
              <w:rPr>
                <w:rFonts w:ascii="Times New Roman" w:eastAsia="Times New Roman" w:hAnsi="Times New Roman" w:cs="Times New Roman"/>
                <w:sz w:val="24"/>
                <w:szCs w:val="24"/>
              </w:rPr>
            </w:pPr>
            <w:r w:rsidRPr="00411FC3">
              <w:rPr>
                <w:rFonts w:ascii="Times New Roman" w:eastAsia="Times New Roman" w:hAnsi="Times New Roman" w:cs="Times New Roman"/>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sidRPr="008A49B9">
              <w:rPr>
                <w:rFonts w:ascii="Times New Roman" w:eastAsia="Times New Roman" w:hAnsi="Times New Roman" w:cs="Times New Roman"/>
                <w:b/>
                <w:sz w:val="24"/>
                <w:szCs w:val="24"/>
              </w:rPr>
              <w:t>5 (п’ять)</w:t>
            </w:r>
            <w:r w:rsidRPr="00411FC3">
              <w:rPr>
                <w:rFonts w:ascii="Times New Roman" w:eastAsia="Times New Roman" w:hAnsi="Times New Roman" w:cs="Times New Roman"/>
                <w:sz w:val="24"/>
                <w:szCs w:val="24"/>
              </w:rPr>
              <w:t xml:space="preserve"> днів з дати оприлюднення в електронній системі закупівель повідомлення про намір укласти договір про закупівлю. </w:t>
            </w:r>
          </w:p>
          <w:p w:rsidR="00411FC3" w:rsidRPr="00411FC3" w:rsidRDefault="00411FC3" w:rsidP="00411FC3">
            <w:pPr>
              <w:widowControl w:val="0"/>
              <w:spacing w:line="240" w:lineRule="auto"/>
              <w:jc w:val="both"/>
              <w:rPr>
                <w:rFonts w:ascii="Times New Roman" w:eastAsia="Times New Roman" w:hAnsi="Times New Roman" w:cs="Times New Roman"/>
                <w:sz w:val="24"/>
                <w:szCs w:val="24"/>
              </w:rPr>
            </w:pPr>
            <w:r w:rsidRPr="00411FC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8A49B9">
              <w:rPr>
                <w:rFonts w:ascii="Times New Roman" w:eastAsia="Times New Roman" w:hAnsi="Times New Roman" w:cs="Times New Roman"/>
                <w:sz w:val="24"/>
                <w:szCs w:val="24"/>
              </w:rPr>
              <w:t>15 днів</w:t>
            </w:r>
            <w:r w:rsidRPr="00411FC3">
              <w:rPr>
                <w:rFonts w:ascii="Times New Roman" w:eastAsia="Times New Roman" w:hAnsi="Times New Roman" w:cs="Times New Roman"/>
                <w:sz w:val="24"/>
                <w:szCs w:val="24"/>
              </w:rPr>
              <w:t xml:space="preserve"> з дня прийняття рішення про намір укласти </w:t>
            </w:r>
            <w:r w:rsidRPr="00411FC3">
              <w:rPr>
                <w:rFonts w:ascii="Times New Roman" w:eastAsia="Times New Roman" w:hAnsi="Times New Roman" w:cs="Times New Roman"/>
                <w:sz w:val="24"/>
                <w:szCs w:val="24"/>
              </w:rPr>
              <w:lastRenderedPageBreak/>
              <w:t>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5A145B" w:rsidRPr="00342BD2" w:rsidRDefault="00411FC3" w:rsidP="00411FC3">
            <w:pPr>
              <w:pStyle w:val="11"/>
              <w:widowControl w:val="0"/>
              <w:spacing w:line="240" w:lineRule="auto"/>
              <w:ind w:right="113"/>
              <w:jc w:val="both"/>
              <w:rPr>
                <w:rFonts w:ascii="Times New Roman" w:hAnsi="Times New Roman" w:cs="Times New Roman"/>
                <w:lang w:val="uk-UA"/>
              </w:rPr>
            </w:pPr>
            <w:r w:rsidRPr="00411FC3">
              <w:rPr>
                <w:rFonts w:ascii="Times New Roman" w:eastAsia="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D02DCE" w:rsidRPr="00342BD2" w:rsidTr="007F1098">
        <w:tblPrEx>
          <w:tblLook w:val="04A0" w:firstRow="1" w:lastRow="0" w:firstColumn="1" w:lastColumn="0" w:noHBand="0" w:noVBand="1"/>
        </w:tblPrEx>
        <w:trPr>
          <w:trHeight w:val="360"/>
          <w:jc w:val="center"/>
        </w:trPr>
        <w:tc>
          <w:tcPr>
            <w:tcW w:w="576" w:type="dxa"/>
          </w:tcPr>
          <w:p w:rsidR="00D02DCE" w:rsidRPr="00342BD2" w:rsidRDefault="00D02DCE">
            <w:pPr>
              <w:pStyle w:val="11"/>
              <w:widowControl w:val="0"/>
              <w:spacing w:line="240" w:lineRule="auto"/>
              <w:ind w:right="113"/>
              <w:jc w:val="both"/>
              <w:rPr>
                <w:lang w:val="uk-UA"/>
              </w:rPr>
            </w:pPr>
            <w:r w:rsidRPr="00342BD2">
              <w:rPr>
                <w:rFonts w:ascii="Times New Roman" w:eastAsia="Times New Roman" w:hAnsi="Times New Roman" w:cs="Times New Roman"/>
                <w:sz w:val="24"/>
                <w:szCs w:val="24"/>
                <w:lang w:val="uk-UA"/>
              </w:rPr>
              <w:lastRenderedPageBreak/>
              <w:t>3</w:t>
            </w:r>
          </w:p>
        </w:tc>
        <w:tc>
          <w:tcPr>
            <w:tcW w:w="3147" w:type="dxa"/>
          </w:tcPr>
          <w:p w:rsidR="00D02DCE" w:rsidRPr="00342BD2" w:rsidRDefault="00D02DCE">
            <w:pPr>
              <w:pStyle w:val="11"/>
              <w:widowControl w:val="0"/>
              <w:spacing w:line="240" w:lineRule="auto"/>
              <w:ind w:right="113"/>
              <w:rPr>
                <w:b/>
                <w:lang w:val="uk-UA"/>
              </w:rPr>
            </w:pPr>
            <w:r w:rsidRPr="00342BD2">
              <w:rPr>
                <w:rFonts w:ascii="Times New Roman" w:eastAsia="Times New Roman" w:hAnsi="Times New Roman" w:cs="Times New Roman"/>
                <w:b/>
                <w:sz w:val="24"/>
                <w:szCs w:val="24"/>
                <w:lang w:val="uk-UA"/>
              </w:rPr>
              <w:t xml:space="preserve">Проект договору про закупівлю </w:t>
            </w:r>
          </w:p>
        </w:tc>
        <w:tc>
          <w:tcPr>
            <w:tcW w:w="6273" w:type="dxa"/>
          </w:tcPr>
          <w:p w:rsidR="00D02DCE" w:rsidRPr="00342BD2" w:rsidRDefault="00D02DCE">
            <w:pPr>
              <w:pStyle w:val="11"/>
              <w:widowControl w:val="0"/>
              <w:spacing w:line="240" w:lineRule="auto"/>
              <w:ind w:right="113"/>
              <w:jc w:val="both"/>
              <w:rPr>
                <w:rFonts w:ascii="Times New Roman" w:eastAsia="Times New Roman" w:hAnsi="Times New Roman" w:cs="Times New Roman"/>
                <w:sz w:val="24"/>
                <w:szCs w:val="24"/>
                <w:lang w:val="uk-UA"/>
              </w:rPr>
            </w:pPr>
            <w:r w:rsidRPr="00342BD2">
              <w:rPr>
                <w:rFonts w:ascii="Times New Roman" w:eastAsia="Times New Roman" w:hAnsi="Times New Roman" w:cs="Times New Roman"/>
                <w:sz w:val="24"/>
                <w:szCs w:val="24"/>
                <w:lang w:val="uk-UA"/>
              </w:rPr>
              <w:t xml:space="preserve">Проект Договору про закупівлю викладено в </w:t>
            </w:r>
            <w:r w:rsidRPr="00411FC3">
              <w:rPr>
                <w:rFonts w:ascii="Times New Roman" w:eastAsia="Times New Roman" w:hAnsi="Times New Roman" w:cs="Times New Roman"/>
                <w:b/>
                <w:i/>
                <w:sz w:val="24"/>
                <w:szCs w:val="24"/>
                <w:lang w:val="uk-UA"/>
              </w:rPr>
              <w:t>Додатку 3</w:t>
            </w:r>
            <w:r w:rsidRPr="00342BD2">
              <w:rPr>
                <w:rFonts w:ascii="Times New Roman" w:eastAsia="Times New Roman" w:hAnsi="Times New Roman" w:cs="Times New Roman"/>
                <w:sz w:val="24"/>
                <w:szCs w:val="24"/>
                <w:lang w:val="uk-UA"/>
              </w:rPr>
              <w:t xml:space="preserve"> до цієї тендерної документації.</w:t>
            </w:r>
          </w:p>
          <w:p w:rsidR="00AB7E02" w:rsidRPr="00342BD2" w:rsidRDefault="00AB7E02" w:rsidP="00AB7E02">
            <w:pPr>
              <w:pStyle w:val="11"/>
              <w:widowControl w:val="0"/>
              <w:spacing w:line="240" w:lineRule="auto"/>
              <w:ind w:right="113"/>
              <w:jc w:val="both"/>
              <w:rPr>
                <w:rFonts w:ascii="Times New Roman" w:hAnsi="Times New Roman" w:cs="Times New Roman"/>
                <w:sz w:val="24"/>
                <w:lang w:val="uk-UA"/>
              </w:rPr>
            </w:pPr>
            <w:r w:rsidRPr="00342BD2">
              <w:rPr>
                <w:rFonts w:ascii="Times New Roman" w:hAnsi="Times New Roman" w:cs="Times New Roman"/>
                <w:sz w:val="24"/>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AB7E02" w:rsidRPr="00342BD2" w:rsidRDefault="00AB7E02" w:rsidP="005A145B">
            <w:pPr>
              <w:pStyle w:val="11"/>
              <w:widowControl w:val="0"/>
              <w:spacing w:line="240" w:lineRule="auto"/>
              <w:ind w:right="113"/>
              <w:jc w:val="both"/>
              <w:rPr>
                <w:rFonts w:ascii="Times New Roman" w:hAnsi="Times New Roman" w:cs="Times New Roman"/>
                <w:sz w:val="24"/>
                <w:lang w:val="uk-UA"/>
              </w:rPr>
            </w:pPr>
            <w:r w:rsidRPr="00342BD2">
              <w:rPr>
                <w:rFonts w:ascii="Times New Roman" w:hAnsi="Times New Roman" w:cs="Times New Roman"/>
                <w:sz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w:t>
            </w:r>
            <w:r w:rsidR="00CC715C" w:rsidRPr="00342BD2">
              <w:rPr>
                <w:rFonts w:ascii="Times New Roman" w:hAnsi="Times New Roman" w:cs="Times New Roman"/>
                <w:sz w:val="24"/>
                <w:lang w:val="uk-UA"/>
              </w:rPr>
              <w:t>Д</w:t>
            </w:r>
            <w:r w:rsidRPr="00342BD2">
              <w:rPr>
                <w:rFonts w:ascii="Times New Roman" w:hAnsi="Times New Roman" w:cs="Times New Roman"/>
                <w:sz w:val="24"/>
                <w:lang w:val="uk-UA"/>
              </w:rPr>
              <w:t>одатком 3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AC597B" w:rsidRPr="00342BD2" w:rsidRDefault="00AC597B" w:rsidP="00AC597B">
            <w:pPr>
              <w:keepNext/>
              <w:keepLines/>
              <w:spacing w:after="0" w:line="259" w:lineRule="auto"/>
              <w:jc w:val="both"/>
              <w:rPr>
                <w:rFonts w:ascii="Times New Roman" w:eastAsia="Times New Roman" w:hAnsi="Times New Roman" w:cs="Times New Roman"/>
                <w:b/>
                <w:color w:val="000000"/>
                <w:sz w:val="24"/>
                <w:szCs w:val="24"/>
                <w:lang w:eastAsia="ru-RU"/>
              </w:rPr>
            </w:pPr>
            <w:r w:rsidRPr="00342BD2">
              <w:rPr>
                <w:rFonts w:ascii="Times New Roman" w:eastAsia="Times New Roman" w:hAnsi="Times New Roman" w:cs="Times New Roman"/>
                <w:b/>
                <w:color w:val="000000"/>
                <w:sz w:val="24"/>
                <w:szCs w:val="24"/>
                <w:lang w:eastAsia="ru-RU"/>
              </w:rPr>
              <w:t>Переможець процедури закупівлі під час укладення договору про закупівлю повинен надати:</w:t>
            </w:r>
          </w:p>
          <w:p w:rsidR="00AC597B" w:rsidRPr="00342BD2" w:rsidRDefault="00AC597B" w:rsidP="00AC597B">
            <w:pPr>
              <w:keepNext/>
              <w:keepLines/>
              <w:numPr>
                <w:ilvl w:val="0"/>
                <w:numId w:val="21"/>
              </w:numPr>
              <w:pBdr>
                <w:top w:val="nil"/>
                <w:left w:val="nil"/>
                <w:bottom w:val="nil"/>
                <w:right w:val="nil"/>
                <w:between w:val="nil"/>
              </w:pBdr>
              <w:spacing w:line="259" w:lineRule="auto"/>
              <w:rPr>
                <w:rFonts w:ascii="Times New Roman" w:eastAsia="Times New Roman" w:hAnsi="Times New Roman" w:cs="Times New Roman"/>
                <w:sz w:val="24"/>
                <w:szCs w:val="24"/>
              </w:rPr>
            </w:pPr>
            <w:r w:rsidRPr="00342BD2">
              <w:rPr>
                <w:rFonts w:ascii="Times New Roman" w:eastAsia="Times New Roman" w:hAnsi="Times New Roman" w:cs="Times New Roman"/>
                <w:color w:val="000000"/>
                <w:sz w:val="24"/>
                <w:szCs w:val="24"/>
                <w:lang w:eastAsia="ru-RU"/>
              </w:rPr>
              <w:t>інформацію про право підписання договору про закупівлю:</w:t>
            </w:r>
          </w:p>
          <w:p w:rsidR="00AC597B" w:rsidRPr="008A49B9" w:rsidRDefault="00AC597B" w:rsidP="00AC597B">
            <w:pPr>
              <w:keepNext/>
              <w:keepLines/>
              <w:pBdr>
                <w:top w:val="nil"/>
                <w:left w:val="nil"/>
                <w:bottom w:val="nil"/>
                <w:right w:val="nil"/>
                <w:between w:val="nil"/>
              </w:pBdr>
              <w:spacing w:line="259" w:lineRule="auto"/>
              <w:ind w:left="720"/>
              <w:rPr>
                <w:rFonts w:ascii="Times New Roman" w:eastAsia="Times New Roman" w:hAnsi="Times New Roman" w:cs="Times New Roman"/>
                <w:sz w:val="24"/>
                <w:szCs w:val="24"/>
              </w:rPr>
            </w:pPr>
            <w:r w:rsidRPr="00342BD2">
              <w:rPr>
                <w:rFonts w:ascii="Times New Roman" w:eastAsia="Times New Roman" w:hAnsi="Times New Roman" w:cs="Times New Roman"/>
                <w:sz w:val="24"/>
                <w:szCs w:val="24"/>
              </w:rPr>
              <w:t xml:space="preserve">-  Для </w:t>
            </w:r>
            <w:r w:rsidRPr="008A49B9">
              <w:rPr>
                <w:rFonts w:ascii="Times New Roman" w:eastAsia="Times New Roman" w:hAnsi="Times New Roman" w:cs="Times New Roman"/>
                <w:sz w:val="24"/>
                <w:szCs w:val="24"/>
              </w:rPr>
              <w:t>юридичних осіб: згідно вимог п.</w:t>
            </w:r>
            <w:r w:rsidR="002C5146" w:rsidRPr="008A49B9">
              <w:rPr>
                <w:rFonts w:ascii="Times New Roman" w:eastAsia="Times New Roman" w:hAnsi="Times New Roman" w:cs="Times New Roman"/>
                <w:sz w:val="24"/>
                <w:szCs w:val="24"/>
              </w:rPr>
              <w:t>3</w:t>
            </w:r>
            <w:r w:rsidRPr="008A49B9">
              <w:rPr>
                <w:rFonts w:ascii="Times New Roman" w:eastAsia="Times New Roman" w:hAnsi="Times New Roman" w:cs="Times New Roman"/>
                <w:sz w:val="24"/>
                <w:szCs w:val="24"/>
              </w:rPr>
              <w:t xml:space="preserve"> та п.</w:t>
            </w:r>
            <w:r w:rsidR="002C5146" w:rsidRPr="008A49B9">
              <w:rPr>
                <w:rFonts w:ascii="Times New Roman" w:eastAsia="Times New Roman" w:hAnsi="Times New Roman" w:cs="Times New Roman"/>
                <w:sz w:val="24"/>
                <w:szCs w:val="24"/>
              </w:rPr>
              <w:t>5</w:t>
            </w:r>
            <w:r w:rsidRPr="008A49B9">
              <w:rPr>
                <w:rFonts w:ascii="Times New Roman" w:eastAsia="Times New Roman" w:hAnsi="Times New Roman" w:cs="Times New Roman"/>
                <w:sz w:val="24"/>
                <w:szCs w:val="24"/>
              </w:rPr>
              <w:t xml:space="preserve"> розділу 3 Додатку 1 до тендерної документації.</w:t>
            </w:r>
          </w:p>
          <w:p w:rsidR="00AC597B" w:rsidRPr="00342BD2" w:rsidRDefault="00AC597B" w:rsidP="00AC597B">
            <w:pPr>
              <w:keepNext/>
              <w:keepLines/>
              <w:pBdr>
                <w:top w:val="nil"/>
                <w:left w:val="nil"/>
                <w:bottom w:val="nil"/>
                <w:right w:val="nil"/>
                <w:between w:val="nil"/>
              </w:pBdr>
              <w:spacing w:after="0" w:line="259" w:lineRule="auto"/>
              <w:ind w:left="720"/>
              <w:jc w:val="both"/>
              <w:rPr>
                <w:rFonts w:ascii="Times New Roman" w:eastAsia="Times New Roman" w:hAnsi="Times New Roman" w:cs="Times New Roman"/>
                <w:color w:val="000000"/>
                <w:sz w:val="24"/>
                <w:szCs w:val="24"/>
                <w:lang w:eastAsia="ru-RU"/>
              </w:rPr>
            </w:pPr>
            <w:r w:rsidRPr="008A49B9">
              <w:rPr>
                <w:rFonts w:ascii="Times New Roman" w:eastAsia="Times New Roman" w:hAnsi="Times New Roman" w:cs="Times New Roman"/>
                <w:color w:val="000000"/>
                <w:sz w:val="24"/>
                <w:szCs w:val="24"/>
                <w:lang w:eastAsia="ru-RU"/>
              </w:rPr>
              <w:t>-  Для фізичних осіб та фізичних осіб-підприємців: згідно вимоги п.</w:t>
            </w:r>
            <w:r w:rsidR="002C5146" w:rsidRPr="008A49B9">
              <w:rPr>
                <w:rFonts w:ascii="Times New Roman" w:eastAsia="Times New Roman" w:hAnsi="Times New Roman" w:cs="Times New Roman"/>
                <w:color w:val="000000"/>
                <w:sz w:val="24"/>
                <w:szCs w:val="24"/>
                <w:lang w:eastAsia="ru-RU"/>
              </w:rPr>
              <w:t>6</w:t>
            </w:r>
            <w:r w:rsidRPr="008A49B9">
              <w:rPr>
                <w:rFonts w:ascii="Times New Roman" w:eastAsia="Times New Roman" w:hAnsi="Times New Roman" w:cs="Times New Roman"/>
                <w:color w:val="000000"/>
                <w:sz w:val="24"/>
                <w:szCs w:val="24"/>
                <w:lang w:eastAsia="ru-RU"/>
              </w:rPr>
              <w:t xml:space="preserve"> розділу 3 Додатку 1 до тендерної документації.</w:t>
            </w:r>
            <w:r w:rsidRPr="00342BD2">
              <w:rPr>
                <w:rFonts w:ascii="Times New Roman" w:eastAsia="Times New Roman" w:hAnsi="Times New Roman" w:cs="Times New Roman"/>
                <w:color w:val="000000"/>
                <w:sz w:val="24"/>
                <w:szCs w:val="24"/>
                <w:lang w:eastAsia="ru-RU"/>
              </w:rPr>
              <w:t xml:space="preserve"> </w:t>
            </w:r>
          </w:p>
          <w:p w:rsidR="00AC597B" w:rsidRPr="00342BD2" w:rsidRDefault="00AC597B" w:rsidP="00AC597B">
            <w:pPr>
              <w:keepNext/>
              <w:keepLines/>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eastAsia="ru-RU"/>
              </w:rPr>
            </w:pPr>
          </w:p>
          <w:p w:rsidR="00AC597B" w:rsidRPr="00342BD2" w:rsidRDefault="00AC597B" w:rsidP="00AC597B">
            <w:pPr>
              <w:keepNext/>
              <w:keepLines/>
              <w:numPr>
                <w:ilvl w:val="0"/>
                <w:numId w:val="21"/>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eastAsia="ru-RU"/>
              </w:rPr>
            </w:pPr>
            <w:r w:rsidRPr="00342BD2">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342BD2">
              <w:rPr>
                <w:rFonts w:ascii="Times New Roman" w:eastAsia="Times New Roman" w:hAnsi="Times New Roman" w:cs="Times New Roman"/>
                <w:sz w:val="24"/>
                <w:szCs w:val="24"/>
              </w:rPr>
              <w:t xml:space="preserve"> на провадження виду господарської діяльності. Якщо отримання дозволу або ліцензії на провадження такого виду діяльності  не передбачено законом, то переможець повинен надати лист-роз’яснення у довільній формі про те, </w:t>
            </w:r>
            <w:r w:rsidRPr="00342BD2">
              <w:rPr>
                <w:rFonts w:ascii="Times New Roman" w:eastAsia="Times New Roman" w:hAnsi="Times New Roman" w:cs="Times New Roman"/>
                <w:sz w:val="24"/>
                <w:szCs w:val="24"/>
              </w:rPr>
              <w:lastRenderedPageBreak/>
              <w:t>що даний вид діяльності не передбачає отримання ліцензії або документа дозвільного характеру.</w:t>
            </w:r>
          </w:p>
          <w:p w:rsidR="00AC597B" w:rsidRPr="00342BD2" w:rsidRDefault="00AC597B" w:rsidP="00AC597B">
            <w:pPr>
              <w:keepNext/>
              <w:keepLines/>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eastAsia="ru-RU"/>
              </w:rPr>
            </w:pPr>
          </w:p>
          <w:p w:rsidR="003856B0" w:rsidRPr="00342BD2" w:rsidRDefault="00AC597B" w:rsidP="00E652DA">
            <w:pPr>
              <w:keepNext/>
              <w:keepLines/>
              <w:pBdr>
                <w:top w:val="nil"/>
                <w:left w:val="nil"/>
                <w:bottom w:val="nil"/>
                <w:right w:val="nil"/>
                <w:between w:val="nil"/>
              </w:pBdr>
              <w:spacing w:after="0" w:line="259" w:lineRule="auto"/>
              <w:jc w:val="both"/>
              <w:rPr>
                <w:rFonts w:ascii="Times New Roman" w:eastAsia="Times New Roman" w:hAnsi="Times New Roman" w:cs="Times New Roman"/>
                <w:b/>
                <w:color w:val="000000"/>
                <w:sz w:val="24"/>
                <w:szCs w:val="24"/>
                <w:lang w:eastAsia="ru-RU"/>
              </w:rPr>
            </w:pPr>
            <w:r w:rsidRPr="00342BD2">
              <w:rPr>
                <w:rFonts w:ascii="Times New Roman" w:eastAsia="Times New Roman" w:hAnsi="Times New Roman" w:cs="Times New Roman"/>
                <w:b/>
                <w:color w:val="000000"/>
                <w:sz w:val="24"/>
                <w:szCs w:val="24"/>
                <w:lang w:eastAsia="ru-RU"/>
              </w:rPr>
              <w:t>Вищезазначені документи мають бути надані переможцем шляхом завантаження на веб-порталі Уповноваженого органу («</w:t>
            </w:r>
            <w:proofErr w:type="spellStart"/>
            <w:r w:rsidRPr="00342BD2">
              <w:rPr>
                <w:rFonts w:ascii="Times New Roman" w:eastAsia="Times New Roman" w:hAnsi="Times New Roman" w:cs="Times New Roman"/>
                <w:b/>
                <w:color w:val="000000"/>
                <w:sz w:val="24"/>
                <w:szCs w:val="24"/>
                <w:lang w:eastAsia="ru-RU"/>
              </w:rPr>
              <w:t>Прозорро</w:t>
            </w:r>
            <w:proofErr w:type="spellEnd"/>
            <w:r w:rsidRPr="00342BD2">
              <w:rPr>
                <w:rFonts w:ascii="Times New Roman" w:eastAsia="Times New Roman" w:hAnsi="Times New Roman" w:cs="Times New Roman"/>
                <w:b/>
                <w:color w:val="000000"/>
                <w:sz w:val="24"/>
                <w:szCs w:val="24"/>
                <w:lang w:eastAsia="ru-RU"/>
              </w:rPr>
              <w:t>») по відповідній  закупівлі.</w:t>
            </w:r>
          </w:p>
        </w:tc>
      </w:tr>
      <w:tr w:rsidR="00D02DCE" w:rsidRPr="00342BD2" w:rsidTr="00F611D5">
        <w:tblPrEx>
          <w:tblLook w:val="04A0" w:firstRow="1" w:lastRow="0" w:firstColumn="1" w:lastColumn="0" w:noHBand="0" w:noVBand="1"/>
        </w:tblPrEx>
        <w:trPr>
          <w:trHeight w:val="520"/>
          <w:jc w:val="center"/>
        </w:trPr>
        <w:tc>
          <w:tcPr>
            <w:tcW w:w="576" w:type="dxa"/>
          </w:tcPr>
          <w:p w:rsidR="00D02DCE" w:rsidRPr="00342BD2" w:rsidRDefault="00D02DCE">
            <w:pPr>
              <w:pStyle w:val="11"/>
              <w:widowControl w:val="0"/>
              <w:spacing w:line="240" w:lineRule="auto"/>
              <w:ind w:right="113"/>
              <w:jc w:val="both"/>
              <w:rPr>
                <w:lang w:val="uk-UA"/>
              </w:rPr>
            </w:pPr>
            <w:r w:rsidRPr="00342BD2">
              <w:rPr>
                <w:rFonts w:ascii="Times New Roman" w:eastAsia="Times New Roman" w:hAnsi="Times New Roman" w:cs="Times New Roman"/>
                <w:sz w:val="24"/>
                <w:szCs w:val="24"/>
                <w:lang w:val="uk-UA"/>
              </w:rPr>
              <w:lastRenderedPageBreak/>
              <w:t>4</w:t>
            </w:r>
          </w:p>
        </w:tc>
        <w:tc>
          <w:tcPr>
            <w:tcW w:w="3147" w:type="dxa"/>
          </w:tcPr>
          <w:p w:rsidR="00D02DCE" w:rsidRPr="00342BD2" w:rsidRDefault="00D02DCE">
            <w:pPr>
              <w:pStyle w:val="11"/>
              <w:widowControl w:val="0"/>
              <w:spacing w:line="240" w:lineRule="auto"/>
              <w:ind w:right="113"/>
              <w:rPr>
                <w:b/>
                <w:lang w:val="uk-UA"/>
              </w:rPr>
            </w:pPr>
            <w:r w:rsidRPr="00342BD2">
              <w:rPr>
                <w:rFonts w:ascii="Times New Roman" w:eastAsia="Times New Roman" w:hAnsi="Times New Roman" w:cs="Times New Roman"/>
                <w:b/>
                <w:sz w:val="24"/>
                <w:szCs w:val="24"/>
                <w:lang w:val="uk-UA"/>
              </w:rPr>
              <w:t>Істотні умови, що обов’язково включаються до договору про закупівлю</w:t>
            </w:r>
          </w:p>
        </w:tc>
        <w:tc>
          <w:tcPr>
            <w:tcW w:w="6273" w:type="dxa"/>
          </w:tcPr>
          <w:p w:rsidR="00365DC3" w:rsidRPr="00342BD2" w:rsidRDefault="00365DC3" w:rsidP="00365DC3">
            <w:pPr>
              <w:spacing w:after="0" w:line="240" w:lineRule="auto"/>
              <w:jc w:val="both"/>
              <w:textAlignment w:val="baseline"/>
              <w:rPr>
                <w:rFonts w:ascii="Times New Roman" w:eastAsia="Times New Roman" w:hAnsi="Times New Roman" w:cs="Times New Roman"/>
                <w:sz w:val="24"/>
                <w:szCs w:val="24"/>
              </w:rPr>
            </w:pPr>
            <w:r w:rsidRPr="00342BD2">
              <w:rPr>
                <w:rFonts w:ascii="Times New Roman" w:eastAsia="Times New Roman" w:hAnsi="Times New Roman" w:cs="Times New Roman"/>
                <w:sz w:val="24"/>
                <w:szCs w:val="24"/>
              </w:rPr>
              <w:t>Договір про закупівлю укладається відповідно до норм </w:t>
            </w:r>
            <w:hyperlink r:id="rId19" w:tgtFrame="_blank" w:history="1">
              <w:r w:rsidRPr="00342BD2">
                <w:rPr>
                  <w:rFonts w:ascii="Times New Roman" w:eastAsia="Times New Roman" w:hAnsi="Times New Roman" w:cs="Times New Roman"/>
                  <w:sz w:val="24"/>
                  <w:szCs w:val="24"/>
                </w:rPr>
                <w:t>Цивільного кодексу України</w:t>
              </w:r>
            </w:hyperlink>
            <w:r w:rsidRPr="00342BD2">
              <w:rPr>
                <w:rFonts w:ascii="Times New Roman" w:eastAsia="Times New Roman" w:hAnsi="Times New Roman" w:cs="Times New Roman"/>
                <w:sz w:val="24"/>
                <w:szCs w:val="24"/>
              </w:rPr>
              <w:t xml:space="preserve"> та </w:t>
            </w:r>
            <w:hyperlink r:id="rId20" w:tgtFrame="_blank" w:history="1">
              <w:r w:rsidRPr="00342BD2">
                <w:rPr>
                  <w:rFonts w:ascii="Times New Roman" w:eastAsia="Times New Roman" w:hAnsi="Times New Roman" w:cs="Times New Roman"/>
                  <w:sz w:val="24"/>
                  <w:szCs w:val="24"/>
                </w:rPr>
                <w:t>Господарського кодексу України</w:t>
              </w:r>
            </w:hyperlink>
            <w:r w:rsidRPr="00342BD2">
              <w:rPr>
                <w:rFonts w:ascii="Times New Roman" w:eastAsia="Times New Roman" w:hAnsi="Times New Roman" w:cs="Times New Roman"/>
                <w:sz w:val="24"/>
                <w:szCs w:val="24"/>
              </w:rPr>
              <w:t> з урахуванням особливостей, визначених Законом.</w:t>
            </w:r>
          </w:p>
          <w:p w:rsidR="00365DC3" w:rsidRPr="00CF0DFF" w:rsidRDefault="00365DC3" w:rsidP="00365DC3">
            <w:pPr>
              <w:widowControl w:val="0"/>
              <w:spacing w:after="0" w:line="240" w:lineRule="auto"/>
              <w:jc w:val="both"/>
              <w:rPr>
                <w:rFonts w:ascii="Times New Roman" w:eastAsia="Times New Roman" w:hAnsi="Times New Roman" w:cs="Times New Roman"/>
                <w:sz w:val="24"/>
                <w:szCs w:val="24"/>
              </w:rPr>
            </w:pPr>
            <w:bookmarkStart w:id="12" w:name="n577"/>
            <w:bookmarkEnd w:id="12"/>
            <w:r w:rsidRPr="00CD2A7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аукціону</w:t>
            </w:r>
            <w:r>
              <w:rPr>
                <w:rFonts w:ascii="Times New Roman" w:eastAsia="Times New Roman" w:hAnsi="Times New Roman" w:cs="Times New Roman"/>
                <w:sz w:val="24"/>
                <w:szCs w:val="24"/>
              </w:rPr>
              <w:t xml:space="preserve"> переможця процедури закупівлі, </w:t>
            </w:r>
            <w:r w:rsidRPr="00CF0DFF">
              <w:rPr>
                <w:rFonts w:ascii="Times New Roman" w:eastAsia="Times New Roman" w:hAnsi="Times New Roman" w:cs="Times New Roman"/>
                <w:sz w:val="24"/>
                <w:szCs w:val="24"/>
              </w:rPr>
              <w:t xml:space="preserve">крім випадків: </w:t>
            </w:r>
          </w:p>
          <w:p w:rsidR="00365DC3" w:rsidRPr="00CF0DFF" w:rsidRDefault="00365DC3" w:rsidP="00365DC3">
            <w:pPr>
              <w:pStyle w:val="af1"/>
              <w:widowControl w:val="0"/>
              <w:numPr>
                <w:ilvl w:val="0"/>
                <w:numId w:val="7"/>
              </w:numPr>
              <w:spacing w:after="0" w:line="240" w:lineRule="auto"/>
              <w:jc w:val="both"/>
              <w:rPr>
                <w:rFonts w:ascii="Times New Roman" w:eastAsia="Times New Roman" w:hAnsi="Times New Roman" w:cs="Times New Roman"/>
                <w:sz w:val="24"/>
                <w:szCs w:val="24"/>
              </w:rPr>
            </w:pPr>
            <w:r w:rsidRPr="00CF0DFF">
              <w:rPr>
                <w:rFonts w:ascii="Times New Roman" w:eastAsia="Times New Roman" w:hAnsi="Times New Roman" w:cs="Times New Roman"/>
                <w:sz w:val="24"/>
                <w:szCs w:val="24"/>
              </w:rPr>
              <w:t xml:space="preserve">визначення грошового еквівалента зобов’язання в іноземній валюті; </w:t>
            </w:r>
          </w:p>
          <w:p w:rsidR="00365DC3" w:rsidRPr="00CF0DFF" w:rsidRDefault="00365DC3" w:rsidP="00365DC3">
            <w:pPr>
              <w:pStyle w:val="af1"/>
              <w:widowControl w:val="0"/>
              <w:numPr>
                <w:ilvl w:val="0"/>
                <w:numId w:val="7"/>
              </w:numPr>
              <w:spacing w:after="0" w:line="240" w:lineRule="auto"/>
              <w:jc w:val="both"/>
              <w:rPr>
                <w:rFonts w:ascii="Times New Roman" w:eastAsia="Times New Roman" w:hAnsi="Times New Roman" w:cs="Times New Roman"/>
                <w:sz w:val="24"/>
                <w:szCs w:val="24"/>
              </w:rPr>
            </w:pPr>
            <w:r w:rsidRPr="00CF0DFF">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65DC3" w:rsidRDefault="00365DC3" w:rsidP="00365DC3">
            <w:pPr>
              <w:pStyle w:val="af1"/>
              <w:widowControl w:val="0"/>
              <w:numPr>
                <w:ilvl w:val="0"/>
                <w:numId w:val="7"/>
              </w:numPr>
              <w:spacing w:after="0" w:line="240" w:lineRule="auto"/>
              <w:jc w:val="both"/>
              <w:rPr>
                <w:rFonts w:ascii="Times New Roman" w:eastAsia="Times New Roman" w:hAnsi="Times New Roman" w:cs="Times New Roman"/>
                <w:sz w:val="24"/>
                <w:szCs w:val="24"/>
              </w:rPr>
            </w:pPr>
            <w:r w:rsidRPr="00CF0DFF">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47AEC" w:rsidRPr="008A49B9" w:rsidRDefault="00C47AEC" w:rsidP="00C47AEC">
            <w:pPr>
              <w:widowControl w:val="0"/>
              <w:spacing w:before="120" w:after="240" w:line="240" w:lineRule="auto"/>
              <w:jc w:val="both"/>
              <w:rPr>
                <w:rFonts w:ascii="Times New Roman" w:hAnsi="Times New Roman" w:cs="Times New Roman"/>
                <w:sz w:val="24"/>
                <w:szCs w:val="24"/>
              </w:rPr>
            </w:pPr>
            <w:r w:rsidRPr="008A49B9">
              <w:rPr>
                <w:rFonts w:ascii="Times New Roman" w:hAnsi="Times New Roman" w:cs="Times New Roman"/>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47AEC" w:rsidRPr="008A49B9" w:rsidRDefault="00C47AEC" w:rsidP="00C47AEC">
            <w:pPr>
              <w:widowControl w:val="0"/>
              <w:spacing w:before="120" w:after="240" w:line="240" w:lineRule="auto"/>
              <w:ind w:firstLine="566"/>
              <w:jc w:val="both"/>
              <w:rPr>
                <w:rFonts w:ascii="Times New Roman" w:hAnsi="Times New Roman" w:cs="Times New Roman"/>
                <w:sz w:val="24"/>
                <w:szCs w:val="24"/>
              </w:rPr>
            </w:pPr>
            <w:r w:rsidRPr="008A49B9">
              <w:rPr>
                <w:rFonts w:ascii="Times New Roman" w:hAnsi="Times New Roman" w:cs="Times New Roman"/>
                <w:sz w:val="24"/>
                <w:szCs w:val="24"/>
                <w:lang w:eastAsia="en-US"/>
              </w:rPr>
              <w:t>1) зменшення обсягів закупівлі, зокрема з урахуванням фактичного обсягу видатків замовника;</w:t>
            </w:r>
          </w:p>
          <w:p w:rsidR="00C47AEC" w:rsidRPr="008A49B9" w:rsidRDefault="00C47AEC" w:rsidP="00C47AEC">
            <w:pPr>
              <w:widowControl w:val="0"/>
              <w:spacing w:before="120" w:after="240" w:line="240" w:lineRule="auto"/>
              <w:ind w:firstLine="566"/>
              <w:jc w:val="both"/>
              <w:rPr>
                <w:rFonts w:ascii="Times New Roman" w:hAnsi="Times New Roman" w:cs="Times New Roman"/>
                <w:b/>
                <w:bCs/>
                <w:sz w:val="24"/>
                <w:szCs w:val="24"/>
              </w:rPr>
            </w:pPr>
            <w:r w:rsidRPr="008A49B9">
              <w:rPr>
                <w:rFonts w:ascii="Times New Roman" w:hAnsi="Times New Roman" w:cs="Times New Roman"/>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47AEC" w:rsidRPr="008A49B9" w:rsidRDefault="00C47AEC" w:rsidP="00C47AEC">
            <w:pPr>
              <w:widowControl w:val="0"/>
              <w:spacing w:before="120" w:after="240" w:line="240" w:lineRule="auto"/>
              <w:ind w:firstLine="566"/>
              <w:jc w:val="both"/>
              <w:rPr>
                <w:rFonts w:ascii="Times New Roman" w:hAnsi="Times New Roman" w:cs="Times New Roman"/>
                <w:sz w:val="24"/>
                <w:szCs w:val="24"/>
              </w:rPr>
            </w:pPr>
            <w:r w:rsidRPr="008A49B9">
              <w:rPr>
                <w:rFonts w:ascii="Times New Roman" w:hAnsi="Times New Roman" w:cs="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C47AEC" w:rsidRPr="008A49B9" w:rsidRDefault="00C47AEC" w:rsidP="00C47AEC">
            <w:pPr>
              <w:widowControl w:val="0"/>
              <w:spacing w:before="120" w:after="240" w:line="240" w:lineRule="auto"/>
              <w:ind w:firstLine="566"/>
              <w:jc w:val="both"/>
              <w:rPr>
                <w:rFonts w:ascii="Times New Roman" w:hAnsi="Times New Roman" w:cs="Times New Roman"/>
                <w:sz w:val="24"/>
                <w:szCs w:val="24"/>
              </w:rPr>
            </w:pPr>
            <w:r w:rsidRPr="008A49B9">
              <w:rPr>
                <w:rFonts w:ascii="Times New Roman" w:hAnsi="Times New Roman" w:cs="Times New Roman"/>
                <w:sz w:val="24"/>
                <w:szCs w:val="24"/>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sidRPr="008A49B9">
              <w:rPr>
                <w:rFonts w:ascii="Times New Roman" w:hAnsi="Times New Roman" w:cs="Times New Roman"/>
                <w:sz w:val="24"/>
                <w:szCs w:val="24"/>
                <w:lang w:eastAsia="en-US"/>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47AEC" w:rsidRPr="008A49B9" w:rsidRDefault="00C47AEC" w:rsidP="00C47AEC">
            <w:pPr>
              <w:widowControl w:val="0"/>
              <w:spacing w:before="120" w:after="240" w:line="240" w:lineRule="auto"/>
              <w:ind w:firstLine="566"/>
              <w:jc w:val="both"/>
              <w:rPr>
                <w:rFonts w:ascii="Times New Roman" w:hAnsi="Times New Roman" w:cs="Times New Roman"/>
                <w:sz w:val="24"/>
                <w:szCs w:val="24"/>
              </w:rPr>
            </w:pPr>
            <w:r w:rsidRPr="008A49B9">
              <w:rPr>
                <w:rFonts w:ascii="Times New Roman" w:hAnsi="Times New Roman" w:cs="Times New Roman"/>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C47AEC" w:rsidRPr="008A49B9" w:rsidRDefault="00C47AEC" w:rsidP="00C47AEC">
            <w:pPr>
              <w:widowControl w:val="0"/>
              <w:spacing w:before="120" w:after="240" w:line="240" w:lineRule="auto"/>
              <w:ind w:firstLine="566"/>
              <w:jc w:val="both"/>
              <w:rPr>
                <w:rFonts w:ascii="Times New Roman" w:hAnsi="Times New Roman" w:cs="Times New Roman"/>
                <w:sz w:val="24"/>
                <w:szCs w:val="24"/>
              </w:rPr>
            </w:pPr>
            <w:r w:rsidRPr="008A49B9">
              <w:rPr>
                <w:rFonts w:ascii="Times New Roman" w:hAnsi="Times New Roman" w:cs="Times New Roman"/>
                <w:sz w:val="24"/>
                <w:szCs w:val="24"/>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C47AEC" w:rsidRPr="008A49B9" w:rsidRDefault="00C47AEC" w:rsidP="00C47AEC">
            <w:pPr>
              <w:widowControl w:val="0"/>
              <w:spacing w:before="120" w:after="240" w:line="240" w:lineRule="auto"/>
              <w:ind w:firstLine="566"/>
              <w:jc w:val="both"/>
              <w:rPr>
                <w:rFonts w:ascii="Times New Roman" w:hAnsi="Times New Roman" w:cs="Times New Roman"/>
                <w:sz w:val="24"/>
                <w:szCs w:val="24"/>
              </w:rPr>
            </w:pPr>
            <w:r w:rsidRPr="008A49B9">
              <w:rPr>
                <w:rFonts w:ascii="Times New Roman" w:hAnsi="Times New Roman" w:cs="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A49B9">
              <w:rPr>
                <w:rFonts w:ascii="Times New Roman" w:hAnsi="Times New Roman" w:cs="Times New Roman"/>
                <w:sz w:val="24"/>
                <w:szCs w:val="24"/>
                <w:lang w:eastAsia="en-US"/>
              </w:rPr>
              <w:t>Platts</w:t>
            </w:r>
            <w:proofErr w:type="spellEnd"/>
            <w:r w:rsidRPr="008A49B9">
              <w:rPr>
                <w:rFonts w:ascii="Times New Roman" w:hAnsi="Times New Roman" w:cs="Times New Roman"/>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47AEC" w:rsidRDefault="00C47AEC" w:rsidP="00AE2E8E">
            <w:pPr>
              <w:widowControl w:val="0"/>
              <w:spacing w:before="120" w:after="240" w:line="240" w:lineRule="auto"/>
              <w:ind w:firstLine="566"/>
              <w:rPr>
                <w:rFonts w:ascii="Times New Roman" w:hAnsi="Times New Roman" w:cs="Times New Roman"/>
                <w:sz w:val="24"/>
                <w:szCs w:val="24"/>
              </w:rPr>
            </w:pPr>
            <w:r w:rsidRPr="008A49B9">
              <w:rPr>
                <w:rFonts w:ascii="Times New Roman" w:hAnsi="Times New Roman" w:cs="Times New Roman"/>
                <w:sz w:val="24"/>
                <w:szCs w:val="24"/>
                <w:lang w:eastAsia="en-US"/>
              </w:rPr>
              <w:t>8) зміни умов у зв’язку із застос</w:t>
            </w:r>
            <w:r w:rsidR="00AE2E8E" w:rsidRPr="008A49B9">
              <w:rPr>
                <w:rFonts w:ascii="Times New Roman" w:hAnsi="Times New Roman" w:cs="Times New Roman"/>
                <w:sz w:val="24"/>
                <w:szCs w:val="24"/>
                <w:lang w:eastAsia="en-US"/>
              </w:rPr>
              <w:t xml:space="preserve">уванням положень частини шостої </w:t>
            </w:r>
            <w:r w:rsidRPr="008A49B9">
              <w:rPr>
                <w:rFonts w:ascii="Times New Roman" w:hAnsi="Times New Roman" w:cs="Times New Roman"/>
                <w:sz w:val="24"/>
                <w:szCs w:val="24"/>
                <w:lang w:eastAsia="en-US"/>
              </w:rPr>
              <w:t>статті 41 Закону.</w:t>
            </w:r>
          </w:p>
          <w:p w:rsidR="005A145B" w:rsidRPr="00342BD2" w:rsidRDefault="00C47AEC" w:rsidP="00C47AEC">
            <w:pPr>
              <w:autoSpaceDE w:val="0"/>
              <w:autoSpaceDN w:val="0"/>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tc>
      </w:tr>
      <w:tr w:rsidR="00D02DCE" w:rsidRPr="00342BD2" w:rsidTr="00F611D5">
        <w:tblPrEx>
          <w:tblLook w:val="04A0" w:firstRow="1" w:lastRow="0" w:firstColumn="1" w:lastColumn="0" w:noHBand="0" w:noVBand="1"/>
        </w:tblPrEx>
        <w:trPr>
          <w:trHeight w:val="520"/>
          <w:jc w:val="center"/>
        </w:trPr>
        <w:tc>
          <w:tcPr>
            <w:tcW w:w="576" w:type="dxa"/>
          </w:tcPr>
          <w:p w:rsidR="00D02DCE" w:rsidRPr="00342BD2" w:rsidRDefault="00D02DCE">
            <w:pPr>
              <w:pStyle w:val="11"/>
              <w:widowControl w:val="0"/>
              <w:spacing w:line="240" w:lineRule="auto"/>
              <w:ind w:right="113"/>
              <w:jc w:val="both"/>
              <w:rPr>
                <w:lang w:val="uk-UA"/>
              </w:rPr>
            </w:pPr>
            <w:r w:rsidRPr="00342BD2">
              <w:rPr>
                <w:rFonts w:ascii="Times New Roman" w:eastAsia="Times New Roman" w:hAnsi="Times New Roman" w:cs="Times New Roman"/>
                <w:sz w:val="24"/>
                <w:szCs w:val="24"/>
                <w:lang w:val="uk-UA"/>
              </w:rPr>
              <w:lastRenderedPageBreak/>
              <w:t>5</w:t>
            </w:r>
          </w:p>
        </w:tc>
        <w:tc>
          <w:tcPr>
            <w:tcW w:w="3147" w:type="dxa"/>
          </w:tcPr>
          <w:p w:rsidR="00D02DCE" w:rsidRPr="00342BD2" w:rsidRDefault="00D02DCE">
            <w:pPr>
              <w:pStyle w:val="11"/>
              <w:widowControl w:val="0"/>
              <w:spacing w:line="240" w:lineRule="auto"/>
              <w:ind w:right="113"/>
              <w:rPr>
                <w:b/>
                <w:lang w:val="uk-UA"/>
              </w:rPr>
            </w:pPr>
            <w:r w:rsidRPr="00342BD2">
              <w:rPr>
                <w:rFonts w:ascii="Times New Roman" w:eastAsia="Times New Roman" w:hAnsi="Times New Roman" w:cs="Times New Roman"/>
                <w:b/>
                <w:sz w:val="24"/>
                <w:szCs w:val="24"/>
                <w:lang w:val="uk-UA"/>
              </w:rPr>
              <w:t>Дії замовника при відмові переможця торгів підписати договір про закупівлю</w:t>
            </w:r>
          </w:p>
        </w:tc>
        <w:tc>
          <w:tcPr>
            <w:tcW w:w="6273" w:type="dxa"/>
          </w:tcPr>
          <w:p w:rsidR="005A145B" w:rsidRPr="00AE2E8E" w:rsidRDefault="004574ED" w:rsidP="008A49B9">
            <w:pPr>
              <w:pStyle w:val="11"/>
              <w:widowControl w:val="0"/>
              <w:spacing w:line="240" w:lineRule="auto"/>
              <w:ind w:right="113"/>
              <w:jc w:val="both"/>
              <w:rPr>
                <w:rFonts w:ascii="Times New Roman" w:eastAsia="Times New Roman" w:hAnsi="Times New Roman" w:cs="Times New Roman"/>
                <w:strike/>
                <w:sz w:val="24"/>
                <w:szCs w:val="24"/>
                <w:lang w:val="en-US"/>
              </w:rPr>
            </w:pPr>
            <w:r w:rsidRPr="008A49B9">
              <w:rPr>
                <w:rFonts w:ascii="Times New Roman" w:eastAsia="Times New Roman" w:hAnsi="Times New Roman" w:cs="Times New Roman"/>
                <w:sz w:val="24"/>
                <w:szCs w:val="24"/>
                <w:lang w:val="uk-UA"/>
              </w:rPr>
              <w:t xml:space="preserve">У разі відхилення тендерної пропозиції з підстави, визначеної підпунктом 3 пункту 41 </w:t>
            </w:r>
            <w:r w:rsidR="008A49B9" w:rsidRPr="008A49B9">
              <w:rPr>
                <w:rFonts w:ascii="Times New Roman" w:eastAsia="Times New Roman" w:hAnsi="Times New Roman" w:cs="Times New Roman"/>
                <w:sz w:val="24"/>
                <w:szCs w:val="24"/>
                <w:lang w:val="uk-UA"/>
              </w:rPr>
              <w:t>О</w:t>
            </w:r>
            <w:r w:rsidRPr="008A49B9">
              <w:rPr>
                <w:rFonts w:ascii="Times New Roman" w:eastAsia="Times New Roman" w:hAnsi="Times New Roman" w:cs="Times New Roman"/>
                <w:sz w:val="24"/>
                <w:szCs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п.46 Особливостей.</w:t>
            </w:r>
          </w:p>
        </w:tc>
      </w:tr>
      <w:tr w:rsidR="00D02DCE" w:rsidRPr="00342BD2" w:rsidTr="00F611D5">
        <w:tblPrEx>
          <w:tblLook w:val="04A0" w:firstRow="1" w:lastRow="0" w:firstColumn="1" w:lastColumn="0" w:noHBand="0" w:noVBand="1"/>
        </w:tblPrEx>
        <w:trPr>
          <w:trHeight w:val="520"/>
          <w:jc w:val="center"/>
        </w:trPr>
        <w:tc>
          <w:tcPr>
            <w:tcW w:w="576" w:type="dxa"/>
          </w:tcPr>
          <w:p w:rsidR="00D02DCE" w:rsidRPr="00342BD2" w:rsidRDefault="00D02DCE">
            <w:pPr>
              <w:pStyle w:val="11"/>
              <w:widowControl w:val="0"/>
              <w:spacing w:line="240" w:lineRule="auto"/>
              <w:ind w:right="113"/>
              <w:jc w:val="both"/>
              <w:rPr>
                <w:lang w:val="uk-UA"/>
              </w:rPr>
            </w:pPr>
            <w:r w:rsidRPr="00342BD2">
              <w:rPr>
                <w:rFonts w:ascii="Times New Roman" w:eastAsia="Times New Roman" w:hAnsi="Times New Roman" w:cs="Times New Roman"/>
                <w:sz w:val="24"/>
                <w:szCs w:val="24"/>
                <w:lang w:val="uk-UA"/>
              </w:rPr>
              <w:t>6</w:t>
            </w:r>
          </w:p>
        </w:tc>
        <w:tc>
          <w:tcPr>
            <w:tcW w:w="3147" w:type="dxa"/>
          </w:tcPr>
          <w:p w:rsidR="00D02DCE" w:rsidRPr="00342BD2" w:rsidRDefault="00D02DCE">
            <w:pPr>
              <w:pStyle w:val="11"/>
              <w:widowControl w:val="0"/>
              <w:spacing w:line="240" w:lineRule="auto"/>
              <w:ind w:right="113"/>
              <w:rPr>
                <w:b/>
                <w:lang w:val="uk-UA"/>
              </w:rPr>
            </w:pPr>
            <w:r w:rsidRPr="00342BD2">
              <w:rPr>
                <w:rFonts w:ascii="Times New Roman" w:eastAsia="Times New Roman" w:hAnsi="Times New Roman" w:cs="Times New Roman"/>
                <w:b/>
                <w:sz w:val="24"/>
                <w:szCs w:val="24"/>
                <w:lang w:val="uk-UA"/>
              </w:rPr>
              <w:t xml:space="preserve">Забезпечення виконання договору про закупівлю </w:t>
            </w:r>
          </w:p>
        </w:tc>
        <w:tc>
          <w:tcPr>
            <w:tcW w:w="6273" w:type="dxa"/>
          </w:tcPr>
          <w:p w:rsidR="00D02DCE" w:rsidRPr="00342BD2" w:rsidRDefault="00D02DCE" w:rsidP="00665AC1">
            <w:pPr>
              <w:pStyle w:val="11"/>
              <w:widowControl w:val="0"/>
              <w:spacing w:line="240" w:lineRule="auto"/>
              <w:ind w:right="113"/>
              <w:jc w:val="both"/>
              <w:rPr>
                <w:rFonts w:ascii="Times New Roman" w:eastAsia="Times New Roman" w:hAnsi="Times New Roman" w:cs="Times New Roman"/>
                <w:sz w:val="24"/>
                <w:szCs w:val="24"/>
                <w:lang w:val="uk-UA"/>
              </w:rPr>
            </w:pPr>
            <w:r w:rsidRPr="00342BD2">
              <w:rPr>
                <w:rFonts w:ascii="Times New Roman" w:eastAsia="Times New Roman" w:hAnsi="Times New Roman" w:cs="Times New Roman"/>
                <w:sz w:val="24"/>
                <w:szCs w:val="24"/>
                <w:lang w:val="uk-UA"/>
              </w:rPr>
              <w:t>Забезпечення виконання договору про закупівлю не вимагається.</w:t>
            </w:r>
          </w:p>
        </w:tc>
      </w:tr>
    </w:tbl>
    <w:p w:rsidR="00A2777B" w:rsidRPr="00342BD2" w:rsidRDefault="00A2777B">
      <w:pPr>
        <w:pStyle w:val="11"/>
        <w:widowControl w:val="0"/>
        <w:spacing w:line="240" w:lineRule="auto"/>
        <w:ind w:firstLine="567"/>
        <w:jc w:val="center"/>
        <w:rPr>
          <w:lang w:val="uk-UA"/>
        </w:rPr>
      </w:pPr>
    </w:p>
    <w:p w:rsidR="00A2777B" w:rsidRPr="00342BD2" w:rsidRDefault="00A2777B">
      <w:pPr>
        <w:spacing w:after="0" w:line="240" w:lineRule="auto"/>
      </w:pPr>
    </w:p>
    <w:sectPr w:rsidR="00A2777B" w:rsidRPr="00342BD2" w:rsidSect="00C2566C">
      <w:pgSz w:w="11906" w:h="16838" w:code="9"/>
      <w:pgMar w:top="907"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19B4C7E"/>
    <w:multiLevelType w:val="hybridMultilevel"/>
    <w:tmpl w:val="97B2F0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2273110"/>
    <w:multiLevelType w:val="hybridMultilevel"/>
    <w:tmpl w:val="E6F26B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62B4472"/>
    <w:multiLevelType w:val="multilevel"/>
    <w:tmpl w:val="062B4472"/>
    <w:lvl w:ilvl="0">
      <w:start w:val="1"/>
      <w:numFmt w:val="decimal"/>
      <w:lvlText w:val="%1."/>
      <w:lvlJc w:val="left"/>
      <w:pPr>
        <w:ind w:left="360" w:hanging="360"/>
      </w:pPr>
      <w:rPr>
        <w:b/>
        <w:sz w:val="24"/>
        <w:lang w:val="ru-RU"/>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5">
    <w:nsid w:val="069C5182"/>
    <w:multiLevelType w:val="multilevel"/>
    <w:tmpl w:val="069C5182"/>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nsid w:val="1AF90ADD"/>
    <w:multiLevelType w:val="hybridMultilevel"/>
    <w:tmpl w:val="D86AFF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F941DCE"/>
    <w:multiLevelType w:val="hybridMultilevel"/>
    <w:tmpl w:val="185839D0"/>
    <w:lvl w:ilvl="0" w:tplc="D36C8B08">
      <w:start w:val="11"/>
      <w:numFmt w:val="bullet"/>
      <w:lvlText w:val="-"/>
      <w:lvlJc w:val="left"/>
      <w:pPr>
        <w:ind w:left="360" w:hanging="360"/>
      </w:pPr>
      <w:rPr>
        <w:rFonts w:ascii="Times New Roman" w:eastAsia="Times New Roman" w:hAnsi="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15E5C06"/>
    <w:multiLevelType w:val="multilevel"/>
    <w:tmpl w:val="1F94D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0112690"/>
    <w:multiLevelType w:val="multilevel"/>
    <w:tmpl w:val="2E2486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2686B4F"/>
    <w:multiLevelType w:val="multilevel"/>
    <w:tmpl w:val="E2A67EF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3E04F6D"/>
    <w:multiLevelType w:val="multilevel"/>
    <w:tmpl w:val="33E04F6D"/>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nsid w:val="36690F48"/>
    <w:multiLevelType w:val="hybridMultilevel"/>
    <w:tmpl w:val="AFDE6CEC"/>
    <w:lvl w:ilvl="0" w:tplc="D36C8B08">
      <w:start w:val="11"/>
      <w:numFmt w:val="bullet"/>
      <w:lvlText w:val="-"/>
      <w:lvlJc w:val="left"/>
      <w:pPr>
        <w:ind w:left="865" w:hanging="360"/>
      </w:pPr>
      <w:rPr>
        <w:rFonts w:ascii="Times New Roman" w:eastAsia="Times New Roman" w:hAnsi="Times New Roman" w:hint="default"/>
        <w:b w:val="0"/>
      </w:rPr>
    </w:lvl>
    <w:lvl w:ilvl="1" w:tplc="04220003">
      <w:start w:val="1"/>
      <w:numFmt w:val="bullet"/>
      <w:lvlText w:val="o"/>
      <w:lvlJc w:val="left"/>
      <w:pPr>
        <w:ind w:left="1585" w:hanging="360"/>
      </w:pPr>
      <w:rPr>
        <w:rFonts w:ascii="Courier New" w:hAnsi="Courier New" w:hint="default"/>
      </w:rPr>
    </w:lvl>
    <w:lvl w:ilvl="2" w:tplc="04220005" w:tentative="1">
      <w:start w:val="1"/>
      <w:numFmt w:val="bullet"/>
      <w:lvlText w:val=""/>
      <w:lvlJc w:val="left"/>
      <w:pPr>
        <w:ind w:left="2305" w:hanging="360"/>
      </w:pPr>
      <w:rPr>
        <w:rFonts w:ascii="Wingdings" w:hAnsi="Wingdings" w:hint="default"/>
      </w:rPr>
    </w:lvl>
    <w:lvl w:ilvl="3" w:tplc="04220001" w:tentative="1">
      <w:start w:val="1"/>
      <w:numFmt w:val="bullet"/>
      <w:lvlText w:val=""/>
      <w:lvlJc w:val="left"/>
      <w:pPr>
        <w:ind w:left="3025" w:hanging="360"/>
      </w:pPr>
      <w:rPr>
        <w:rFonts w:ascii="Symbol" w:hAnsi="Symbol" w:hint="default"/>
      </w:rPr>
    </w:lvl>
    <w:lvl w:ilvl="4" w:tplc="04220003" w:tentative="1">
      <w:start w:val="1"/>
      <w:numFmt w:val="bullet"/>
      <w:lvlText w:val="o"/>
      <w:lvlJc w:val="left"/>
      <w:pPr>
        <w:ind w:left="3745" w:hanging="360"/>
      </w:pPr>
      <w:rPr>
        <w:rFonts w:ascii="Courier New" w:hAnsi="Courier New" w:hint="default"/>
      </w:rPr>
    </w:lvl>
    <w:lvl w:ilvl="5" w:tplc="04220005" w:tentative="1">
      <w:start w:val="1"/>
      <w:numFmt w:val="bullet"/>
      <w:lvlText w:val=""/>
      <w:lvlJc w:val="left"/>
      <w:pPr>
        <w:ind w:left="4465" w:hanging="360"/>
      </w:pPr>
      <w:rPr>
        <w:rFonts w:ascii="Wingdings" w:hAnsi="Wingdings" w:hint="default"/>
      </w:rPr>
    </w:lvl>
    <w:lvl w:ilvl="6" w:tplc="04220001" w:tentative="1">
      <w:start w:val="1"/>
      <w:numFmt w:val="bullet"/>
      <w:lvlText w:val=""/>
      <w:lvlJc w:val="left"/>
      <w:pPr>
        <w:ind w:left="5185" w:hanging="360"/>
      </w:pPr>
      <w:rPr>
        <w:rFonts w:ascii="Symbol" w:hAnsi="Symbol" w:hint="default"/>
      </w:rPr>
    </w:lvl>
    <w:lvl w:ilvl="7" w:tplc="04220003" w:tentative="1">
      <w:start w:val="1"/>
      <w:numFmt w:val="bullet"/>
      <w:lvlText w:val="o"/>
      <w:lvlJc w:val="left"/>
      <w:pPr>
        <w:ind w:left="5905" w:hanging="360"/>
      </w:pPr>
      <w:rPr>
        <w:rFonts w:ascii="Courier New" w:hAnsi="Courier New" w:hint="default"/>
      </w:rPr>
    </w:lvl>
    <w:lvl w:ilvl="8" w:tplc="04220005" w:tentative="1">
      <w:start w:val="1"/>
      <w:numFmt w:val="bullet"/>
      <w:lvlText w:val=""/>
      <w:lvlJc w:val="left"/>
      <w:pPr>
        <w:ind w:left="6625" w:hanging="360"/>
      </w:pPr>
      <w:rPr>
        <w:rFonts w:ascii="Wingdings" w:hAnsi="Wingdings" w:hint="default"/>
      </w:rPr>
    </w:lvl>
  </w:abstractNum>
  <w:abstractNum w:abstractNumId="13">
    <w:nsid w:val="38432BFB"/>
    <w:multiLevelType w:val="hybridMultilevel"/>
    <w:tmpl w:val="F5F2E9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CAB36B1"/>
    <w:multiLevelType w:val="multilevel"/>
    <w:tmpl w:val="E99453B6"/>
    <w:lvl w:ilvl="0">
      <w:start w:val="1"/>
      <w:numFmt w:val="bullet"/>
      <w:lvlText w:val="−"/>
      <w:lvlJc w:val="left"/>
      <w:pPr>
        <w:ind w:left="819" w:hanging="360"/>
      </w:pPr>
      <w:rPr>
        <w:rFonts w:ascii="Noto Sans Symbols" w:eastAsia="Noto Sans Symbols" w:hAnsi="Noto Sans Symbols" w:cs="Noto Sans Symbols"/>
        <w:sz w:val="20"/>
        <w:szCs w:val="20"/>
      </w:rPr>
    </w:lvl>
    <w:lvl w:ilvl="1">
      <w:start w:val="1"/>
      <w:numFmt w:val="bullet"/>
      <w:lvlText w:val="o"/>
      <w:lvlJc w:val="left"/>
      <w:pPr>
        <w:ind w:left="1539" w:hanging="360"/>
      </w:pPr>
      <w:rPr>
        <w:rFonts w:ascii="Courier New" w:eastAsia="Courier New" w:hAnsi="Courier New" w:cs="Courier New"/>
        <w:sz w:val="20"/>
        <w:szCs w:val="20"/>
      </w:rPr>
    </w:lvl>
    <w:lvl w:ilvl="2">
      <w:start w:val="1"/>
      <w:numFmt w:val="bullet"/>
      <w:lvlText w:val="▪"/>
      <w:lvlJc w:val="left"/>
      <w:pPr>
        <w:ind w:left="2259" w:hanging="360"/>
      </w:pPr>
      <w:rPr>
        <w:rFonts w:ascii="Noto Sans Symbols" w:eastAsia="Noto Sans Symbols" w:hAnsi="Noto Sans Symbols" w:cs="Noto Sans Symbols"/>
        <w:sz w:val="20"/>
        <w:szCs w:val="20"/>
      </w:rPr>
    </w:lvl>
    <w:lvl w:ilvl="3">
      <w:start w:val="1"/>
      <w:numFmt w:val="bullet"/>
      <w:lvlText w:val="▪"/>
      <w:lvlJc w:val="left"/>
      <w:pPr>
        <w:ind w:left="2979" w:hanging="360"/>
      </w:pPr>
      <w:rPr>
        <w:rFonts w:ascii="Noto Sans Symbols" w:eastAsia="Noto Sans Symbols" w:hAnsi="Noto Sans Symbols" w:cs="Noto Sans Symbols"/>
        <w:sz w:val="20"/>
        <w:szCs w:val="20"/>
      </w:rPr>
    </w:lvl>
    <w:lvl w:ilvl="4">
      <w:start w:val="1"/>
      <w:numFmt w:val="bullet"/>
      <w:lvlText w:val="▪"/>
      <w:lvlJc w:val="left"/>
      <w:pPr>
        <w:ind w:left="3699" w:hanging="360"/>
      </w:pPr>
      <w:rPr>
        <w:rFonts w:ascii="Noto Sans Symbols" w:eastAsia="Noto Sans Symbols" w:hAnsi="Noto Sans Symbols" w:cs="Noto Sans Symbols"/>
        <w:sz w:val="20"/>
        <w:szCs w:val="20"/>
      </w:rPr>
    </w:lvl>
    <w:lvl w:ilvl="5">
      <w:start w:val="1"/>
      <w:numFmt w:val="bullet"/>
      <w:lvlText w:val="▪"/>
      <w:lvlJc w:val="left"/>
      <w:pPr>
        <w:ind w:left="4419" w:hanging="360"/>
      </w:pPr>
      <w:rPr>
        <w:rFonts w:ascii="Noto Sans Symbols" w:eastAsia="Noto Sans Symbols" w:hAnsi="Noto Sans Symbols" w:cs="Noto Sans Symbols"/>
        <w:sz w:val="20"/>
        <w:szCs w:val="20"/>
      </w:rPr>
    </w:lvl>
    <w:lvl w:ilvl="6">
      <w:start w:val="1"/>
      <w:numFmt w:val="bullet"/>
      <w:lvlText w:val="▪"/>
      <w:lvlJc w:val="left"/>
      <w:pPr>
        <w:ind w:left="5139" w:hanging="360"/>
      </w:pPr>
      <w:rPr>
        <w:rFonts w:ascii="Noto Sans Symbols" w:eastAsia="Noto Sans Symbols" w:hAnsi="Noto Sans Symbols" w:cs="Noto Sans Symbols"/>
        <w:sz w:val="20"/>
        <w:szCs w:val="20"/>
      </w:rPr>
    </w:lvl>
    <w:lvl w:ilvl="7">
      <w:start w:val="1"/>
      <w:numFmt w:val="bullet"/>
      <w:lvlText w:val="▪"/>
      <w:lvlJc w:val="left"/>
      <w:pPr>
        <w:ind w:left="5859" w:hanging="360"/>
      </w:pPr>
      <w:rPr>
        <w:rFonts w:ascii="Noto Sans Symbols" w:eastAsia="Noto Sans Symbols" w:hAnsi="Noto Sans Symbols" w:cs="Noto Sans Symbols"/>
        <w:sz w:val="20"/>
        <w:szCs w:val="20"/>
      </w:rPr>
    </w:lvl>
    <w:lvl w:ilvl="8">
      <w:start w:val="1"/>
      <w:numFmt w:val="bullet"/>
      <w:lvlText w:val="▪"/>
      <w:lvlJc w:val="left"/>
      <w:pPr>
        <w:ind w:left="6579" w:hanging="360"/>
      </w:pPr>
      <w:rPr>
        <w:rFonts w:ascii="Noto Sans Symbols" w:eastAsia="Noto Sans Symbols" w:hAnsi="Noto Sans Symbols" w:cs="Noto Sans Symbols"/>
        <w:sz w:val="20"/>
        <w:szCs w:val="20"/>
      </w:rPr>
    </w:lvl>
  </w:abstractNum>
  <w:abstractNum w:abstractNumId="15">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16">
    <w:nsid w:val="43AE2F3F"/>
    <w:multiLevelType w:val="multilevel"/>
    <w:tmpl w:val="A4747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F924A3C"/>
    <w:multiLevelType w:val="hybridMultilevel"/>
    <w:tmpl w:val="5C84AB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EB756A1"/>
    <w:multiLevelType w:val="hybridMultilevel"/>
    <w:tmpl w:val="29AC3322"/>
    <w:lvl w:ilvl="0" w:tplc="04220001">
      <w:start w:val="1"/>
      <w:numFmt w:val="bullet"/>
      <w:lvlText w:val=""/>
      <w:lvlJc w:val="left"/>
      <w:pPr>
        <w:ind w:left="733"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F5E6914"/>
    <w:multiLevelType w:val="hybridMultilevel"/>
    <w:tmpl w:val="F30E12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F6D28F9"/>
    <w:multiLevelType w:val="hybridMultilevel"/>
    <w:tmpl w:val="356A95FE"/>
    <w:lvl w:ilvl="0" w:tplc="D36C8B08">
      <w:start w:val="11"/>
      <w:numFmt w:val="bullet"/>
      <w:lvlText w:val="-"/>
      <w:lvlJc w:val="left"/>
      <w:pPr>
        <w:ind w:left="360" w:hanging="360"/>
      </w:pPr>
      <w:rPr>
        <w:rFonts w:ascii="Times New Roman" w:eastAsia="Times New Roman" w:hAnsi="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50D6DE6"/>
    <w:multiLevelType w:val="multilevel"/>
    <w:tmpl w:val="A754E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883345E"/>
    <w:multiLevelType w:val="multilevel"/>
    <w:tmpl w:val="7FE03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D9408FC"/>
    <w:multiLevelType w:val="multilevel"/>
    <w:tmpl w:val="6D9408FC"/>
    <w:lvl w:ilvl="0">
      <w:start w:val="1"/>
      <w:numFmt w:val="decimal"/>
      <w:lvlText w:val="%1."/>
      <w:lvlJc w:val="left"/>
      <w:pPr>
        <w:ind w:left="1440" w:hanging="360"/>
      </w:pPr>
      <w:rPr>
        <w:rFonts w:ascii="Times New Roman" w:eastAsia="Times New Roman" w:hAnsi="Times New Roman" w:cs="Times New Roman" w:hint="default"/>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6EF617DD"/>
    <w:multiLevelType w:val="multilevel"/>
    <w:tmpl w:val="6EF617DD"/>
    <w:lvl w:ilvl="0">
      <w:start w:val="1"/>
      <w:numFmt w:val="decimal"/>
      <w:lvlText w:val="%1."/>
      <w:lvlJc w:val="left"/>
      <w:pPr>
        <w:ind w:left="1080" w:hanging="360"/>
      </w:pPr>
      <w:rPr>
        <w:rFonts w:ascii="Times New Roman" w:eastAsia="Times New Roman" w:hAnsi="Times New Roman" w:cs="Times New Roman" w:hint="default"/>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7D6E2863"/>
    <w:multiLevelType w:val="multilevel"/>
    <w:tmpl w:val="7D6E2863"/>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ECA5BFB"/>
    <w:multiLevelType w:val="hybridMultilevel"/>
    <w:tmpl w:val="EDB873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23"/>
  </w:num>
  <w:num w:numId="4">
    <w:abstractNumId w:val="11"/>
  </w:num>
  <w:num w:numId="5">
    <w:abstractNumId w:val="5"/>
  </w:num>
  <w:num w:numId="6">
    <w:abstractNumId w:val="25"/>
  </w:num>
  <w:num w:numId="7">
    <w:abstractNumId w:val="15"/>
  </w:num>
  <w:num w:numId="8">
    <w:abstractNumId w:val="12"/>
  </w:num>
  <w:num w:numId="9">
    <w:abstractNumId w:val="20"/>
  </w:num>
  <w:num w:numId="10">
    <w:abstractNumId w:val="7"/>
  </w:num>
  <w:num w:numId="11">
    <w:abstractNumId w:val="2"/>
  </w:num>
  <w:num w:numId="12">
    <w:abstractNumId w:val="17"/>
  </w:num>
  <w:num w:numId="13">
    <w:abstractNumId w:val="18"/>
  </w:num>
  <w:num w:numId="14">
    <w:abstractNumId w:val="26"/>
  </w:num>
  <w:num w:numId="15">
    <w:abstractNumId w:val="14"/>
  </w:num>
  <w:num w:numId="16">
    <w:abstractNumId w:val="22"/>
  </w:num>
  <w:num w:numId="17">
    <w:abstractNumId w:val="16"/>
  </w:num>
  <w:num w:numId="18">
    <w:abstractNumId w:val="8"/>
  </w:num>
  <w:num w:numId="19">
    <w:abstractNumId w:val="9"/>
  </w:num>
  <w:num w:numId="20">
    <w:abstractNumId w:val="21"/>
  </w:num>
  <w:num w:numId="21">
    <w:abstractNumId w:val="1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
  </w:num>
  <w:num w:numId="25">
    <w:abstractNumId w:val="13"/>
  </w:num>
  <w:num w:numId="26">
    <w:abstractNumId w:val="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2562"/>
    <w:rsid w:val="000035F7"/>
    <w:rsid w:val="000061F6"/>
    <w:rsid w:val="00012D0F"/>
    <w:rsid w:val="00014D62"/>
    <w:rsid w:val="00014FAF"/>
    <w:rsid w:val="000238BD"/>
    <w:rsid w:val="00026D5F"/>
    <w:rsid w:val="00032E51"/>
    <w:rsid w:val="000413D5"/>
    <w:rsid w:val="0004308B"/>
    <w:rsid w:val="00043D05"/>
    <w:rsid w:val="000443C2"/>
    <w:rsid w:val="000468B2"/>
    <w:rsid w:val="00047511"/>
    <w:rsid w:val="000505A3"/>
    <w:rsid w:val="00050D3E"/>
    <w:rsid w:val="000537EC"/>
    <w:rsid w:val="00055A61"/>
    <w:rsid w:val="000615E1"/>
    <w:rsid w:val="00061C4A"/>
    <w:rsid w:val="0006511E"/>
    <w:rsid w:val="000668E0"/>
    <w:rsid w:val="00070523"/>
    <w:rsid w:val="000732B8"/>
    <w:rsid w:val="000736DC"/>
    <w:rsid w:val="000740D5"/>
    <w:rsid w:val="00077CE2"/>
    <w:rsid w:val="00093B1B"/>
    <w:rsid w:val="000962D6"/>
    <w:rsid w:val="0009667F"/>
    <w:rsid w:val="00097774"/>
    <w:rsid w:val="00097F75"/>
    <w:rsid w:val="000A14A2"/>
    <w:rsid w:val="000A7BF8"/>
    <w:rsid w:val="000B037E"/>
    <w:rsid w:val="000B0CC3"/>
    <w:rsid w:val="000B2455"/>
    <w:rsid w:val="000B25CF"/>
    <w:rsid w:val="000B335D"/>
    <w:rsid w:val="000B39CF"/>
    <w:rsid w:val="000B58E6"/>
    <w:rsid w:val="000C027B"/>
    <w:rsid w:val="000C4EBD"/>
    <w:rsid w:val="000D13EB"/>
    <w:rsid w:val="000D4679"/>
    <w:rsid w:val="000D75A8"/>
    <w:rsid w:val="000D77A3"/>
    <w:rsid w:val="000E1056"/>
    <w:rsid w:val="000E239C"/>
    <w:rsid w:val="000E71B8"/>
    <w:rsid w:val="000F1456"/>
    <w:rsid w:val="000F3EA2"/>
    <w:rsid w:val="000F7267"/>
    <w:rsid w:val="000F7FB1"/>
    <w:rsid w:val="00101346"/>
    <w:rsid w:val="00101CC6"/>
    <w:rsid w:val="001030C5"/>
    <w:rsid w:val="001060D4"/>
    <w:rsid w:val="001120BB"/>
    <w:rsid w:val="001151A9"/>
    <w:rsid w:val="00117C75"/>
    <w:rsid w:val="001224FA"/>
    <w:rsid w:val="00122993"/>
    <w:rsid w:val="00125661"/>
    <w:rsid w:val="00125D78"/>
    <w:rsid w:val="00130BA6"/>
    <w:rsid w:val="0013173D"/>
    <w:rsid w:val="00133522"/>
    <w:rsid w:val="001437AF"/>
    <w:rsid w:val="001459CE"/>
    <w:rsid w:val="00145BB3"/>
    <w:rsid w:val="00147006"/>
    <w:rsid w:val="001517B3"/>
    <w:rsid w:val="00154F1F"/>
    <w:rsid w:val="00155B21"/>
    <w:rsid w:val="00157080"/>
    <w:rsid w:val="00157265"/>
    <w:rsid w:val="00161784"/>
    <w:rsid w:val="001716C6"/>
    <w:rsid w:val="00172CEE"/>
    <w:rsid w:val="001736F4"/>
    <w:rsid w:val="0017718E"/>
    <w:rsid w:val="00182F9C"/>
    <w:rsid w:val="00183CD9"/>
    <w:rsid w:val="00185B25"/>
    <w:rsid w:val="001869A2"/>
    <w:rsid w:val="001879DE"/>
    <w:rsid w:val="00191CEF"/>
    <w:rsid w:val="001967AB"/>
    <w:rsid w:val="00196B01"/>
    <w:rsid w:val="001A264A"/>
    <w:rsid w:val="001A2807"/>
    <w:rsid w:val="001A3FA2"/>
    <w:rsid w:val="001A5E7E"/>
    <w:rsid w:val="001A687C"/>
    <w:rsid w:val="001A6FB3"/>
    <w:rsid w:val="001A72D8"/>
    <w:rsid w:val="001A795C"/>
    <w:rsid w:val="001B2B3A"/>
    <w:rsid w:val="001B5E14"/>
    <w:rsid w:val="001B78F5"/>
    <w:rsid w:val="001C00ED"/>
    <w:rsid w:val="001C3F81"/>
    <w:rsid w:val="001D1E1D"/>
    <w:rsid w:val="001D3732"/>
    <w:rsid w:val="001D3D5A"/>
    <w:rsid w:val="001D3F34"/>
    <w:rsid w:val="001E4A6C"/>
    <w:rsid w:val="001E5085"/>
    <w:rsid w:val="001F0E51"/>
    <w:rsid w:val="001F2D53"/>
    <w:rsid w:val="001F3ABD"/>
    <w:rsid w:val="002041C9"/>
    <w:rsid w:val="00205AF5"/>
    <w:rsid w:val="00206ACE"/>
    <w:rsid w:val="0021642B"/>
    <w:rsid w:val="00216EDA"/>
    <w:rsid w:val="002212BA"/>
    <w:rsid w:val="00221962"/>
    <w:rsid w:val="00223266"/>
    <w:rsid w:val="0022733D"/>
    <w:rsid w:val="00230238"/>
    <w:rsid w:val="00230D5F"/>
    <w:rsid w:val="00232088"/>
    <w:rsid w:val="002322AB"/>
    <w:rsid w:val="00233CFE"/>
    <w:rsid w:val="0023554F"/>
    <w:rsid w:val="00240394"/>
    <w:rsid w:val="00242DB3"/>
    <w:rsid w:val="00243367"/>
    <w:rsid w:val="00243F3D"/>
    <w:rsid w:val="00245046"/>
    <w:rsid w:val="00247CB3"/>
    <w:rsid w:val="00252FF7"/>
    <w:rsid w:val="00266634"/>
    <w:rsid w:val="0026673E"/>
    <w:rsid w:val="00266A99"/>
    <w:rsid w:val="00272260"/>
    <w:rsid w:val="002840C7"/>
    <w:rsid w:val="0028454C"/>
    <w:rsid w:val="002849B6"/>
    <w:rsid w:val="00292E85"/>
    <w:rsid w:val="00294546"/>
    <w:rsid w:val="0029475F"/>
    <w:rsid w:val="00297F41"/>
    <w:rsid w:val="002A01E4"/>
    <w:rsid w:val="002A06BA"/>
    <w:rsid w:val="002A375E"/>
    <w:rsid w:val="002A559B"/>
    <w:rsid w:val="002A6B3C"/>
    <w:rsid w:val="002B0672"/>
    <w:rsid w:val="002B30E6"/>
    <w:rsid w:val="002B4457"/>
    <w:rsid w:val="002B4D6D"/>
    <w:rsid w:val="002B6232"/>
    <w:rsid w:val="002C2243"/>
    <w:rsid w:val="002C4767"/>
    <w:rsid w:val="002C4CFF"/>
    <w:rsid w:val="002C5146"/>
    <w:rsid w:val="002C63E2"/>
    <w:rsid w:val="002D2E6F"/>
    <w:rsid w:val="002D48C8"/>
    <w:rsid w:val="002D7CEB"/>
    <w:rsid w:val="002E3680"/>
    <w:rsid w:val="002F2944"/>
    <w:rsid w:val="002F295D"/>
    <w:rsid w:val="002F4387"/>
    <w:rsid w:val="002F4570"/>
    <w:rsid w:val="002F60B1"/>
    <w:rsid w:val="0030331E"/>
    <w:rsid w:val="003130F1"/>
    <w:rsid w:val="003153B0"/>
    <w:rsid w:val="003178B9"/>
    <w:rsid w:val="00317E31"/>
    <w:rsid w:val="00320724"/>
    <w:rsid w:val="003228F9"/>
    <w:rsid w:val="00325B4E"/>
    <w:rsid w:val="00326500"/>
    <w:rsid w:val="0034096C"/>
    <w:rsid w:val="00340EBF"/>
    <w:rsid w:val="0034217E"/>
    <w:rsid w:val="00342BD2"/>
    <w:rsid w:val="003434C3"/>
    <w:rsid w:val="0035020D"/>
    <w:rsid w:val="00354BC3"/>
    <w:rsid w:val="00356A8B"/>
    <w:rsid w:val="003607CA"/>
    <w:rsid w:val="0036150A"/>
    <w:rsid w:val="00362EFF"/>
    <w:rsid w:val="00365DC3"/>
    <w:rsid w:val="0036658B"/>
    <w:rsid w:val="003733E4"/>
    <w:rsid w:val="0037375E"/>
    <w:rsid w:val="00376619"/>
    <w:rsid w:val="00381200"/>
    <w:rsid w:val="0038326D"/>
    <w:rsid w:val="00383C57"/>
    <w:rsid w:val="003856B0"/>
    <w:rsid w:val="00385DB1"/>
    <w:rsid w:val="003871FF"/>
    <w:rsid w:val="003910CE"/>
    <w:rsid w:val="00391101"/>
    <w:rsid w:val="00396EB6"/>
    <w:rsid w:val="00397170"/>
    <w:rsid w:val="00397EA3"/>
    <w:rsid w:val="003A253D"/>
    <w:rsid w:val="003A4F31"/>
    <w:rsid w:val="003B0438"/>
    <w:rsid w:val="003B27E4"/>
    <w:rsid w:val="003B4ABE"/>
    <w:rsid w:val="003B4ED4"/>
    <w:rsid w:val="003C0DD7"/>
    <w:rsid w:val="003C1558"/>
    <w:rsid w:val="003C201F"/>
    <w:rsid w:val="003C60D3"/>
    <w:rsid w:val="003D0889"/>
    <w:rsid w:val="003D0F29"/>
    <w:rsid w:val="003D3D64"/>
    <w:rsid w:val="003E05C6"/>
    <w:rsid w:val="003E1BBE"/>
    <w:rsid w:val="003E506B"/>
    <w:rsid w:val="003E5ED6"/>
    <w:rsid w:val="003F0511"/>
    <w:rsid w:val="003F3CC3"/>
    <w:rsid w:val="003F3D5D"/>
    <w:rsid w:val="003F61FA"/>
    <w:rsid w:val="003F6992"/>
    <w:rsid w:val="003F6FC7"/>
    <w:rsid w:val="00403A10"/>
    <w:rsid w:val="00404AC9"/>
    <w:rsid w:val="00406FE8"/>
    <w:rsid w:val="00411FC3"/>
    <w:rsid w:val="00423703"/>
    <w:rsid w:val="00427A1A"/>
    <w:rsid w:val="00432144"/>
    <w:rsid w:val="00433943"/>
    <w:rsid w:val="00434D41"/>
    <w:rsid w:val="00450090"/>
    <w:rsid w:val="00456A38"/>
    <w:rsid w:val="004574ED"/>
    <w:rsid w:val="0046355B"/>
    <w:rsid w:val="00463CC1"/>
    <w:rsid w:val="00463E87"/>
    <w:rsid w:val="00464BDD"/>
    <w:rsid w:val="00473834"/>
    <w:rsid w:val="00475172"/>
    <w:rsid w:val="0047583E"/>
    <w:rsid w:val="00476DB6"/>
    <w:rsid w:val="004812CC"/>
    <w:rsid w:val="00483076"/>
    <w:rsid w:val="00490FAD"/>
    <w:rsid w:val="00493772"/>
    <w:rsid w:val="00495082"/>
    <w:rsid w:val="004A66A2"/>
    <w:rsid w:val="004B592B"/>
    <w:rsid w:val="004B6E72"/>
    <w:rsid w:val="004C1BDD"/>
    <w:rsid w:val="004C23E4"/>
    <w:rsid w:val="004C323D"/>
    <w:rsid w:val="004C6BB4"/>
    <w:rsid w:val="004C705A"/>
    <w:rsid w:val="004C734F"/>
    <w:rsid w:val="004D295F"/>
    <w:rsid w:val="004D4C31"/>
    <w:rsid w:val="004D7B2F"/>
    <w:rsid w:val="004E5C2F"/>
    <w:rsid w:val="004E6D5E"/>
    <w:rsid w:val="004F1AE4"/>
    <w:rsid w:val="004F2063"/>
    <w:rsid w:val="004F3417"/>
    <w:rsid w:val="004F558F"/>
    <w:rsid w:val="004F630F"/>
    <w:rsid w:val="00500C34"/>
    <w:rsid w:val="005055BE"/>
    <w:rsid w:val="00505A32"/>
    <w:rsid w:val="00511148"/>
    <w:rsid w:val="00514932"/>
    <w:rsid w:val="005152D4"/>
    <w:rsid w:val="00520219"/>
    <w:rsid w:val="005251E0"/>
    <w:rsid w:val="00535F7B"/>
    <w:rsid w:val="00545EE4"/>
    <w:rsid w:val="00546858"/>
    <w:rsid w:val="0055140D"/>
    <w:rsid w:val="005526BA"/>
    <w:rsid w:val="005551DC"/>
    <w:rsid w:val="00562415"/>
    <w:rsid w:val="00565760"/>
    <w:rsid w:val="00572827"/>
    <w:rsid w:val="005729E1"/>
    <w:rsid w:val="00573055"/>
    <w:rsid w:val="0057460A"/>
    <w:rsid w:val="005768BD"/>
    <w:rsid w:val="005831E7"/>
    <w:rsid w:val="00585582"/>
    <w:rsid w:val="005904EE"/>
    <w:rsid w:val="00591B39"/>
    <w:rsid w:val="0059310F"/>
    <w:rsid w:val="0059338C"/>
    <w:rsid w:val="00594805"/>
    <w:rsid w:val="00597378"/>
    <w:rsid w:val="005A0572"/>
    <w:rsid w:val="005A145B"/>
    <w:rsid w:val="005A46CC"/>
    <w:rsid w:val="005A4A4D"/>
    <w:rsid w:val="005A620B"/>
    <w:rsid w:val="005B25B4"/>
    <w:rsid w:val="005B2E39"/>
    <w:rsid w:val="005B33E6"/>
    <w:rsid w:val="005B38AE"/>
    <w:rsid w:val="005B5F84"/>
    <w:rsid w:val="005C0601"/>
    <w:rsid w:val="005C22FB"/>
    <w:rsid w:val="005C76BE"/>
    <w:rsid w:val="005C7E86"/>
    <w:rsid w:val="005D32B9"/>
    <w:rsid w:val="005E1E93"/>
    <w:rsid w:val="005E2AEF"/>
    <w:rsid w:val="005E7725"/>
    <w:rsid w:val="005E7F72"/>
    <w:rsid w:val="005F6673"/>
    <w:rsid w:val="005F7635"/>
    <w:rsid w:val="00602A3F"/>
    <w:rsid w:val="006036C9"/>
    <w:rsid w:val="006046B3"/>
    <w:rsid w:val="006060AA"/>
    <w:rsid w:val="006062FB"/>
    <w:rsid w:val="006106C2"/>
    <w:rsid w:val="00610842"/>
    <w:rsid w:val="00613F9E"/>
    <w:rsid w:val="006141BB"/>
    <w:rsid w:val="006156B3"/>
    <w:rsid w:val="00616AC2"/>
    <w:rsid w:val="0061717E"/>
    <w:rsid w:val="00621900"/>
    <w:rsid w:val="00622734"/>
    <w:rsid w:val="006237DB"/>
    <w:rsid w:val="00624205"/>
    <w:rsid w:val="006242C8"/>
    <w:rsid w:val="006249DA"/>
    <w:rsid w:val="00624C5D"/>
    <w:rsid w:val="00624DFF"/>
    <w:rsid w:val="0062535B"/>
    <w:rsid w:val="00625D36"/>
    <w:rsid w:val="00627DD5"/>
    <w:rsid w:val="006309E4"/>
    <w:rsid w:val="00655322"/>
    <w:rsid w:val="006579B6"/>
    <w:rsid w:val="00665050"/>
    <w:rsid w:val="00665AC1"/>
    <w:rsid w:val="00667525"/>
    <w:rsid w:val="0066761C"/>
    <w:rsid w:val="00672833"/>
    <w:rsid w:val="00674E5B"/>
    <w:rsid w:val="00676573"/>
    <w:rsid w:val="00677641"/>
    <w:rsid w:val="00677DEF"/>
    <w:rsid w:val="006844EB"/>
    <w:rsid w:val="006857C3"/>
    <w:rsid w:val="00695F5C"/>
    <w:rsid w:val="006A23BA"/>
    <w:rsid w:val="006A686C"/>
    <w:rsid w:val="006A77B1"/>
    <w:rsid w:val="006A7959"/>
    <w:rsid w:val="006B08FA"/>
    <w:rsid w:val="006B19B9"/>
    <w:rsid w:val="006B586B"/>
    <w:rsid w:val="006B643C"/>
    <w:rsid w:val="006B68C9"/>
    <w:rsid w:val="006B7A24"/>
    <w:rsid w:val="006C0031"/>
    <w:rsid w:val="006C02FF"/>
    <w:rsid w:val="006C2D4E"/>
    <w:rsid w:val="006C39B2"/>
    <w:rsid w:val="006C4C40"/>
    <w:rsid w:val="006C6603"/>
    <w:rsid w:val="006D0021"/>
    <w:rsid w:val="006D0DCF"/>
    <w:rsid w:val="006D1107"/>
    <w:rsid w:val="006D7BC3"/>
    <w:rsid w:val="006E0E49"/>
    <w:rsid w:val="006E1132"/>
    <w:rsid w:val="006E11DC"/>
    <w:rsid w:val="006E320D"/>
    <w:rsid w:val="006E4F3A"/>
    <w:rsid w:val="006E77FA"/>
    <w:rsid w:val="006F07FD"/>
    <w:rsid w:val="006F3222"/>
    <w:rsid w:val="006F322A"/>
    <w:rsid w:val="006F3AC5"/>
    <w:rsid w:val="00700C86"/>
    <w:rsid w:val="00701896"/>
    <w:rsid w:val="00705250"/>
    <w:rsid w:val="00707197"/>
    <w:rsid w:val="00715785"/>
    <w:rsid w:val="00717BAB"/>
    <w:rsid w:val="00720DDB"/>
    <w:rsid w:val="00720F90"/>
    <w:rsid w:val="00724910"/>
    <w:rsid w:val="00724C80"/>
    <w:rsid w:val="00730D1C"/>
    <w:rsid w:val="007332BA"/>
    <w:rsid w:val="00734383"/>
    <w:rsid w:val="00734B56"/>
    <w:rsid w:val="007374AF"/>
    <w:rsid w:val="00744EDC"/>
    <w:rsid w:val="00745E9C"/>
    <w:rsid w:val="007527C1"/>
    <w:rsid w:val="00755575"/>
    <w:rsid w:val="00756029"/>
    <w:rsid w:val="00757B1B"/>
    <w:rsid w:val="00773A0D"/>
    <w:rsid w:val="007748A7"/>
    <w:rsid w:val="00776A19"/>
    <w:rsid w:val="00780F87"/>
    <w:rsid w:val="00780F9D"/>
    <w:rsid w:val="00781BF9"/>
    <w:rsid w:val="007833B7"/>
    <w:rsid w:val="0078365C"/>
    <w:rsid w:val="0079633E"/>
    <w:rsid w:val="0079645B"/>
    <w:rsid w:val="00796713"/>
    <w:rsid w:val="007A0E12"/>
    <w:rsid w:val="007A2E4E"/>
    <w:rsid w:val="007A39E3"/>
    <w:rsid w:val="007A7C61"/>
    <w:rsid w:val="007B034A"/>
    <w:rsid w:val="007B104C"/>
    <w:rsid w:val="007B242D"/>
    <w:rsid w:val="007B2B96"/>
    <w:rsid w:val="007B3246"/>
    <w:rsid w:val="007B5F7C"/>
    <w:rsid w:val="007B70EF"/>
    <w:rsid w:val="007B7B4A"/>
    <w:rsid w:val="007C1C18"/>
    <w:rsid w:val="007C3AB6"/>
    <w:rsid w:val="007C3D4E"/>
    <w:rsid w:val="007C4FD0"/>
    <w:rsid w:val="007C6674"/>
    <w:rsid w:val="007D382A"/>
    <w:rsid w:val="007D756D"/>
    <w:rsid w:val="007E06E2"/>
    <w:rsid w:val="007E16F5"/>
    <w:rsid w:val="007E2658"/>
    <w:rsid w:val="007F0AAD"/>
    <w:rsid w:val="007F1098"/>
    <w:rsid w:val="007F1488"/>
    <w:rsid w:val="007F39D6"/>
    <w:rsid w:val="007F3C27"/>
    <w:rsid w:val="007F3CE4"/>
    <w:rsid w:val="00802147"/>
    <w:rsid w:val="008118C8"/>
    <w:rsid w:val="00814549"/>
    <w:rsid w:val="00814C07"/>
    <w:rsid w:val="00815E35"/>
    <w:rsid w:val="00816513"/>
    <w:rsid w:val="00817329"/>
    <w:rsid w:val="008176DB"/>
    <w:rsid w:val="00820157"/>
    <w:rsid w:val="00821C8C"/>
    <w:rsid w:val="008279B5"/>
    <w:rsid w:val="008304EF"/>
    <w:rsid w:val="00830528"/>
    <w:rsid w:val="00831204"/>
    <w:rsid w:val="00832165"/>
    <w:rsid w:val="00835285"/>
    <w:rsid w:val="00842F7B"/>
    <w:rsid w:val="00844D0F"/>
    <w:rsid w:val="00851EB0"/>
    <w:rsid w:val="0085291A"/>
    <w:rsid w:val="00854B6E"/>
    <w:rsid w:val="0086045D"/>
    <w:rsid w:val="00860482"/>
    <w:rsid w:val="00860602"/>
    <w:rsid w:val="00863610"/>
    <w:rsid w:val="008641DA"/>
    <w:rsid w:val="00864C07"/>
    <w:rsid w:val="008671A8"/>
    <w:rsid w:val="00867A72"/>
    <w:rsid w:val="0087004A"/>
    <w:rsid w:val="00871645"/>
    <w:rsid w:val="00874741"/>
    <w:rsid w:val="0087487B"/>
    <w:rsid w:val="00874B4A"/>
    <w:rsid w:val="00875577"/>
    <w:rsid w:val="00880F0F"/>
    <w:rsid w:val="008822CB"/>
    <w:rsid w:val="008834C7"/>
    <w:rsid w:val="00886083"/>
    <w:rsid w:val="00890D76"/>
    <w:rsid w:val="00891903"/>
    <w:rsid w:val="00892141"/>
    <w:rsid w:val="00892AEB"/>
    <w:rsid w:val="008935CB"/>
    <w:rsid w:val="00895427"/>
    <w:rsid w:val="008A49B9"/>
    <w:rsid w:val="008A7714"/>
    <w:rsid w:val="008C1B10"/>
    <w:rsid w:val="008C33C0"/>
    <w:rsid w:val="008C40F3"/>
    <w:rsid w:val="008C4F54"/>
    <w:rsid w:val="008D24FB"/>
    <w:rsid w:val="008D777C"/>
    <w:rsid w:val="008E334A"/>
    <w:rsid w:val="008E43FB"/>
    <w:rsid w:val="008E50FF"/>
    <w:rsid w:val="008E51AE"/>
    <w:rsid w:val="008E6BD6"/>
    <w:rsid w:val="008E79A2"/>
    <w:rsid w:val="008F0808"/>
    <w:rsid w:val="008F0E7D"/>
    <w:rsid w:val="008F39FD"/>
    <w:rsid w:val="009027E9"/>
    <w:rsid w:val="00904CEF"/>
    <w:rsid w:val="009244F2"/>
    <w:rsid w:val="00924AB4"/>
    <w:rsid w:val="0092790D"/>
    <w:rsid w:val="009307EA"/>
    <w:rsid w:val="009331B8"/>
    <w:rsid w:val="009347ED"/>
    <w:rsid w:val="009363D1"/>
    <w:rsid w:val="00940241"/>
    <w:rsid w:val="00941CE6"/>
    <w:rsid w:val="0094518B"/>
    <w:rsid w:val="00953897"/>
    <w:rsid w:val="00957E72"/>
    <w:rsid w:val="00962330"/>
    <w:rsid w:val="009623ED"/>
    <w:rsid w:val="00962627"/>
    <w:rsid w:val="009665B4"/>
    <w:rsid w:val="00976A45"/>
    <w:rsid w:val="00976A95"/>
    <w:rsid w:val="00981C82"/>
    <w:rsid w:val="009826AE"/>
    <w:rsid w:val="00982919"/>
    <w:rsid w:val="00983D2D"/>
    <w:rsid w:val="0099073E"/>
    <w:rsid w:val="00990E89"/>
    <w:rsid w:val="00993DC4"/>
    <w:rsid w:val="009A01E5"/>
    <w:rsid w:val="009A0689"/>
    <w:rsid w:val="009A2A9A"/>
    <w:rsid w:val="009A2FBE"/>
    <w:rsid w:val="009A59AA"/>
    <w:rsid w:val="009B2034"/>
    <w:rsid w:val="009B2DB6"/>
    <w:rsid w:val="009B6B11"/>
    <w:rsid w:val="009D1017"/>
    <w:rsid w:val="009D1B42"/>
    <w:rsid w:val="009D1C07"/>
    <w:rsid w:val="009D24FC"/>
    <w:rsid w:val="009D3F8E"/>
    <w:rsid w:val="009D4FBE"/>
    <w:rsid w:val="009D69AA"/>
    <w:rsid w:val="009D6D6F"/>
    <w:rsid w:val="009E1A53"/>
    <w:rsid w:val="009E33F9"/>
    <w:rsid w:val="009E7DC0"/>
    <w:rsid w:val="009F159C"/>
    <w:rsid w:val="009F4326"/>
    <w:rsid w:val="009F4998"/>
    <w:rsid w:val="009F6279"/>
    <w:rsid w:val="00A113F8"/>
    <w:rsid w:val="00A11B95"/>
    <w:rsid w:val="00A12CEF"/>
    <w:rsid w:val="00A1406E"/>
    <w:rsid w:val="00A145C5"/>
    <w:rsid w:val="00A14F3B"/>
    <w:rsid w:val="00A16F45"/>
    <w:rsid w:val="00A22708"/>
    <w:rsid w:val="00A24381"/>
    <w:rsid w:val="00A24A0F"/>
    <w:rsid w:val="00A2777B"/>
    <w:rsid w:val="00A34029"/>
    <w:rsid w:val="00A34F6E"/>
    <w:rsid w:val="00A35BF6"/>
    <w:rsid w:val="00A403D4"/>
    <w:rsid w:val="00A42F34"/>
    <w:rsid w:val="00A443DD"/>
    <w:rsid w:val="00A47A80"/>
    <w:rsid w:val="00A47D04"/>
    <w:rsid w:val="00A50291"/>
    <w:rsid w:val="00A52805"/>
    <w:rsid w:val="00A534EA"/>
    <w:rsid w:val="00A6667B"/>
    <w:rsid w:val="00A672B8"/>
    <w:rsid w:val="00A67A57"/>
    <w:rsid w:val="00A70841"/>
    <w:rsid w:val="00A7153E"/>
    <w:rsid w:val="00A8056F"/>
    <w:rsid w:val="00A8626A"/>
    <w:rsid w:val="00A8743F"/>
    <w:rsid w:val="00A90A37"/>
    <w:rsid w:val="00A90D94"/>
    <w:rsid w:val="00A91844"/>
    <w:rsid w:val="00A91FF4"/>
    <w:rsid w:val="00A92DE9"/>
    <w:rsid w:val="00A93C8F"/>
    <w:rsid w:val="00A96139"/>
    <w:rsid w:val="00A975B8"/>
    <w:rsid w:val="00AA2BF8"/>
    <w:rsid w:val="00AA68E4"/>
    <w:rsid w:val="00AA6D03"/>
    <w:rsid w:val="00AB24F6"/>
    <w:rsid w:val="00AB3A76"/>
    <w:rsid w:val="00AB7E02"/>
    <w:rsid w:val="00AC122C"/>
    <w:rsid w:val="00AC1BF4"/>
    <w:rsid w:val="00AC25AE"/>
    <w:rsid w:val="00AC2EFF"/>
    <w:rsid w:val="00AC3825"/>
    <w:rsid w:val="00AC3E8B"/>
    <w:rsid w:val="00AC496A"/>
    <w:rsid w:val="00AC597B"/>
    <w:rsid w:val="00AC718A"/>
    <w:rsid w:val="00AD060F"/>
    <w:rsid w:val="00AD09D7"/>
    <w:rsid w:val="00AD0D62"/>
    <w:rsid w:val="00AD170E"/>
    <w:rsid w:val="00AD24D7"/>
    <w:rsid w:val="00AD4256"/>
    <w:rsid w:val="00AD54C2"/>
    <w:rsid w:val="00AE00FC"/>
    <w:rsid w:val="00AE0CA8"/>
    <w:rsid w:val="00AE2E8E"/>
    <w:rsid w:val="00AE5A8C"/>
    <w:rsid w:val="00AF1D20"/>
    <w:rsid w:val="00AF49D4"/>
    <w:rsid w:val="00B036D4"/>
    <w:rsid w:val="00B05F8A"/>
    <w:rsid w:val="00B06A98"/>
    <w:rsid w:val="00B077B9"/>
    <w:rsid w:val="00B17017"/>
    <w:rsid w:val="00B211EC"/>
    <w:rsid w:val="00B22BC8"/>
    <w:rsid w:val="00B237AD"/>
    <w:rsid w:val="00B26F80"/>
    <w:rsid w:val="00B3273E"/>
    <w:rsid w:val="00B338D4"/>
    <w:rsid w:val="00B34E65"/>
    <w:rsid w:val="00B350B5"/>
    <w:rsid w:val="00B37BC4"/>
    <w:rsid w:val="00B402B9"/>
    <w:rsid w:val="00B43280"/>
    <w:rsid w:val="00B47C74"/>
    <w:rsid w:val="00B47E90"/>
    <w:rsid w:val="00B574CD"/>
    <w:rsid w:val="00B602A9"/>
    <w:rsid w:val="00B60FD9"/>
    <w:rsid w:val="00B62FBE"/>
    <w:rsid w:val="00B6583C"/>
    <w:rsid w:val="00B8192C"/>
    <w:rsid w:val="00B83F04"/>
    <w:rsid w:val="00B93B2B"/>
    <w:rsid w:val="00B93DCB"/>
    <w:rsid w:val="00B948C8"/>
    <w:rsid w:val="00B9797C"/>
    <w:rsid w:val="00BA125B"/>
    <w:rsid w:val="00BA4302"/>
    <w:rsid w:val="00BA57B3"/>
    <w:rsid w:val="00BB136D"/>
    <w:rsid w:val="00BC4721"/>
    <w:rsid w:val="00BC5394"/>
    <w:rsid w:val="00BD258C"/>
    <w:rsid w:val="00BD2C32"/>
    <w:rsid w:val="00BD3030"/>
    <w:rsid w:val="00BD380B"/>
    <w:rsid w:val="00BE0070"/>
    <w:rsid w:val="00BE4BD1"/>
    <w:rsid w:val="00BE71B8"/>
    <w:rsid w:val="00BF14DD"/>
    <w:rsid w:val="00BF58E9"/>
    <w:rsid w:val="00BF6526"/>
    <w:rsid w:val="00C037BA"/>
    <w:rsid w:val="00C115F7"/>
    <w:rsid w:val="00C2048E"/>
    <w:rsid w:val="00C228AE"/>
    <w:rsid w:val="00C23A63"/>
    <w:rsid w:val="00C2566C"/>
    <w:rsid w:val="00C3064C"/>
    <w:rsid w:val="00C3076B"/>
    <w:rsid w:val="00C35A1B"/>
    <w:rsid w:val="00C42D91"/>
    <w:rsid w:val="00C46D2A"/>
    <w:rsid w:val="00C46DA5"/>
    <w:rsid w:val="00C47A4C"/>
    <w:rsid w:val="00C47AEC"/>
    <w:rsid w:val="00C50DA3"/>
    <w:rsid w:val="00C53B66"/>
    <w:rsid w:val="00C55383"/>
    <w:rsid w:val="00C562B2"/>
    <w:rsid w:val="00C56D46"/>
    <w:rsid w:val="00C57685"/>
    <w:rsid w:val="00C613A7"/>
    <w:rsid w:val="00C6284B"/>
    <w:rsid w:val="00C6510E"/>
    <w:rsid w:val="00C655A2"/>
    <w:rsid w:val="00C65F58"/>
    <w:rsid w:val="00C6711A"/>
    <w:rsid w:val="00C72BF4"/>
    <w:rsid w:val="00C72EB1"/>
    <w:rsid w:val="00C738AF"/>
    <w:rsid w:val="00C74640"/>
    <w:rsid w:val="00C83D8F"/>
    <w:rsid w:val="00C83F7D"/>
    <w:rsid w:val="00C86716"/>
    <w:rsid w:val="00C8696C"/>
    <w:rsid w:val="00C9230E"/>
    <w:rsid w:val="00C92979"/>
    <w:rsid w:val="00C936E2"/>
    <w:rsid w:val="00C9471E"/>
    <w:rsid w:val="00C95B97"/>
    <w:rsid w:val="00C961BE"/>
    <w:rsid w:val="00C97E90"/>
    <w:rsid w:val="00CA13EB"/>
    <w:rsid w:val="00CA2CDD"/>
    <w:rsid w:val="00CA3A5B"/>
    <w:rsid w:val="00CA57E7"/>
    <w:rsid w:val="00CA616E"/>
    <w:rsid w:val="00CA678E"/>
    <w:rsid w:val="00CA74A2"/>
    <w:rsid w:val="00CB01D9"/>
    <w:rsid w:val="00CB2966"/>
    <w:rsid w:val="00CB742C"/>
    <w:rsid w:val="00CB7FAD"/>
    <w:rsid w:val="00CC06B0"/>
    <w:rsid w:val="00CC715C"/>
    <w:rsid w:val="00CD283C"/>
    <w:rsid w:val="00CD4B2F"/>
    <w:rsid w:val="00CD5D26"/>
    <w:rsid w:val="00CD7E0B"/>
    <w:rsid w:val="00CE1439"/>
    <w:rsid w:val="00CF0775"/>
    <w:rsid w:val="00CF358B"/>
    <w:rsid w:val="00CF6407"/>
    <w:rsid w:val="00CF7C02"/>
    <w:rsid w:val="00D00352"/>
    <w:rsid w:val="00D02535"/>
    <w:rsid w:val="00D02DCE"/>
    <w:rsid w:val="00D05EB9"/>
    <w:rsid w:val="00D0700E"/>
    <w:rsid w:val="00D07480"/>
    <w:rsid w:val="00D131E1"/>
    <w:rsid w:val="00D13317"/>
    <w:rsid w:val="00D220C9"/>
    <w:rsid w:val="00D2262C"/>
    <w:rsid w:val="00D3086B"/>
    <w:rsid w:val="00D43099"/>
    <w:rsid w:val="00D54893"/>
    <w:rsid w:val="00D54C2E"/>
    <w:rsid w:val="00D554A1"/>
    <w:rsid w:val="00D57EF4"/>
    <w:rsid w:val="00D66098"/>
    <w:rsid w:val="00D72CC0"/>
    <w:rsid w:val="00D77AC6"/>
    <w:rsid w:val="00D81505"/>
    <w:rsid w:val="00D85153"/>
    <w:rsid w:val="00D92150"/>
    <w:rsid w:val="00D92402"/>
    <w:rsid w:val="00D95CC2"/>
    <w:rsid w:val="00D9725D"/>
    <w:rsid w:val="00D97404"/>
    <w:rsid w:val="00D975EE"/>
    <w:rsid w:val="00DA2C17"/>
    <w:rsid w:val="00DA50D2"/>
    <w:rsid w:val="00DA5753"/>
    <w:rsid w:val="00DA6ABE"/>
    <w:rsid w:val="00DB170C"/>
    <w:rsid w:val="00DB663B"/>
    <w:rsid w:val="00DB7EFB"/>
    <w:rsid w:val="00DC065B"/>
    <w:rsid w:val="00DC33E4"/>
    <w:rsid w:val="00DC6862"/>
    <w:rsid w:val="00DC7EF8"/>
    <w:rsid w:val="00DD41F8"/>
    <w:rsid w:val="00DD57F5"/>
    <w:rsid w:val="00DD70FD"/>
    <w:rsid w:val="00DE2466"/>
    <w:rsid w:val="00DE3AF3"/>
    <w:rsid w:val="00DF3CE0"/>
    <w:rsid w:val="00DF44DD"/>
    <w:rsid w:val="00DF6782"/>
    <w:rsid w:val="00E0212E"/>
    <w:rsid w:val="00E022EF"/>
    <w:rsid w:val="00E05019"/>
    <w:rsid w:val="00E05D67"/>
    <w:rsid w:val="00E0747D"/>
    <w:rsid w:val="00E07B5D"/>
    <w:rsid w:val="00E11BC0"/>
    <w:rsid w:val="00E149A7"/>
    <w:rsid w:val="00E21187"/>
    <w:rsid w:val="00E21B6E"/>
    <w:rsid w:val="00E22989"/>
    <w:rsid w:val="00E22DEB"/>
    <w:rsid w:val="00E230CD"/>
    <w:rsid w:val="00E243FA"/>
    <w:rsid w:val="00E310FA"/>
    <w:rsid w:val="00E3299E"/>
    <w:rsid w:val="00E32C97"/>
    <w:rsid w:val="00E368DB"/>
    <w:rsid w:val="00E40920"/>
    <w:rsid w:val="00E469DC"/>
    <w:rsid w:val="00E4799A"/>
    <w:rsid w:val="00E518EA"/>
    <w:rsid w:val="00E51D45"/>
    <w:rsid w:val="00E53951"/>
    <w:rsid w:val="00E6347C"/>
    <w:rsid w:val="00E652DA"/>
    <w:rsid w:val="00E66147"/>
    <w:rsid w:val="00E7107F"/>
    <w:rsid w:val="00E73E2F"/>
    <w:rsid w:val="00E7575F"/>
    <w:rsid w:val="00E761BF"/>
    <w:rsid w:val="00E7710E"/>
    <w:rsid w:val="00E846A3"/>
    <w:rsid w:val="00E86C3E"/>
    <w:rsid w:val="00E87B1D"/>
    <w:rsid w:val="00E92A45"/>
    <w:rsid w:val="00E93716"/>
    <w:rsid w:val="00E94628"/>
    <w:rsid w:val="00E97818"/>
    <w:rsid w:val="00EA4F10"/>
    <w:rsid w:val="00EA68BC"/>
    <w:rsid w:val="00EB3FAD"/>
    <w:rsid w:val="00EC0076"/>
    <w:rsid w:val="00EC1FE4"/>
    <w:rsid w:val="00EC492F"/>
    <w:rsid w:val="00EC56F9"/>
    <w:rsid w:val="00EC6585"/>
    <w:rsid w:val="00EC7929"/>
    <w:rsid w:val="00ED13EF"/>
    <w:rsid w:val="00ED217A"/>
    <w:rsid w:val="00ED65B4"/>
    <w:rsid w:val="00ED68BE"/>
    <w:rsid w:val="00ED7DDD"/>
    <w:rsid w:val="00EE4EF0"/>
    <w:rsid w:val="00EE766B"/>
    <w:rsid w:val="00EF184B"/>
    <w:rsid w:val="00EF3BCE"/>
    <w:rsid w:val="00F01024"/>
    <w:rsid w:val="00F04663"/>
    <w:rsid w:val="00F04B4C"/>
    <w:rsid w:val="00F072EA"/>
    <w:rsid w:val="00F07329"/>
    <w:rsid w:val="00F10847"/>
    <w:rsid w:val="00F12404"/>
    <w:rsid w:val="00F203E5"/>
    <w:rsid w:val="00F23442"/>
    <w:rsid w:val="00F24528"/>
    <w:rsid w:val="00F2529C"/>
    <w:rsid w:val="00F25AFF"/>
    <w:rsid w:val="00F261C6"/>
    <w:rsid w:val="00F276EB"/>
    <w:rsid w:val="00F27A16"/>
    <w:rsid w:val="00F31AB3"/>
    <w:rsid w:val="00F31D1C"/>
    <w:rsid w:val="00F366B9"/>
    <w:rsid w:val="00F407B2"/>
    <w:rsid w:val="00F41752"/>
    <w:rsid w:val="00F44E29"/>
    <w:rsid w:val="00F4560B"/>
    <w:rsid w:val="00F4698B"/>
    <w:rsid w:val="00F504A5"/>
    <w:rsid w:val="00F52AD1"/>
    <w:rsid w:val="00F611D5"/>
    <w:rsid w:val="00F61866"/>
    <w:rsid w:val="00F62499"/>
    <w:rsid w:val="00F6502D"/>
    <w:rsid w:val="00F65BD7"/>
    <w:rsid w:val="00F678E3"/>
    <w:rsid w:val="00F70F83"/>
    <w:rsid w:val="00F72082"/>
    <w:rsid w:val="00F73294"/>
    <w:rsid w:val="00F74380"/>
    <w:rsid w:val="00F751EC"/>
    <w:rsid w:val="00F75D7E"/>
    <w:rsid w:val="00F76300"/>
    <w:rsid w:val="00F769CC"/>
    <w:rsid w:val="00F81614"/>
    <w:rsid w:val="00F832F2"/>
    <w:rsid w:val="00F8339C"/>
    <w:rsid w:val="00F853F7"/>
    <w:rsid w:val="00F85730"/>
    <w:rsid w:val="00F903D6"/>
    <w:rsid w:val="00F910BC"/>
    <w:rsid w:val="00F96D9A"/>
    <w:rsid w:val="00FA1BB0"/>
    <w:rsid w:val="00FA34AD"/>
    <w:rsid w:val="00FA61A2"/>
    <w:rsid w:val="00FA6248"/>
    <w:rsid w:val="00FA6AF7"/>
    <w:rsid w:val="00FA7A82"/>
    <w:rsid w:val="00FA7C50"/>
    <w:rsid w:val="00FB22BB"/>
    <w:rsid w:val="00FB263A"/>
    <w:rsid w:val="00FB26BD"/>
    <w:rsid w:val="00FB2EF1"/>
    <w:rsid w:val="00FB32B6"/>
    <w:rsid w:val="00FB33B1"/>
    <w:rsid w:val="00FB514F"/>
    <w:rsid w:val="00FB71E9"/>
    <w:rsid w:val="00FC546A"/>
    <w:rsid w:val="00FC59D4"/>
    <w:rsid w:val="00FD217B"/>
    <w:rsid w:val="00FE1A39"/>
    <w:rsid w:val="00FF36C6"/>
    <w:rsid w:val="00FF4105"/>
    <w:rsid w:val="00FF4DDF"/>
    <w:rsid w:val="00FF717E"/>
    <w:rsid w:val="284C2D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AB3"/>
    <w:rPr>
      <w:sz w:val="22"/>
      <w:szCs w:val="22"/>
    </w:rPr>
  </w:style>
  <w:style w:type="paragraph" w:styleId="1">
    <w:name w:val="heading 1"/>
    <w:basedOn w:val="a"/>
    <w:next w:val="a"/>
    <w:link w:val="10"/>
    <w:uiPriority w:val="99"/>
    <w:qFormat/>
    <w:rsid w:val="00A2777B"/>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A2777B"/>
    <w:pPr>
      <w:spacing w:after="0" w:line="240" w:lineRule="auto"/>
    </w:pPr>
    <w:rPr>
      <w:rFonts w:ascii="Tahoma" w:eastAsia="Calibri" w:hAnsi="Tahoma" w:cs="Times New Roman"/>
      <w:sz w:val="16"/>
      <w:szCs w:val="16"/>
      <w:lang w:eastAsia="en-US"/>
    </w:rPr>
  </w:style>
  <w:style w:type="paragraph" w:styleId="a5">
    <w:name w:val="annotation text"/>
    <w:basedOn w:val="a"/>
    <w:link w:val="a6"/>
    <w:uiPriority w:val="99"/>
    <w:unhideWhenUsed/>
    <w:qFormat/>
    <w:rsid w:val="00A2777B"/>
    <w:pPr>
      <w:spacing w:line="240" w:lineRule="auto"/>
    </w:pPr>
    <w:rPr>
      <w:sz w:val="20"/>
      <w:szCs w:val="20"/>
    </w:rPr>
  </w:style>
  <w:style w:type="paragraph" w:styleId="a7">
    <w:name w:val="annotation subject"/>
    <w:basedOn w:val="a5"/>
    <w:next w:val="a5"/>
    <w:link w:val="a8"/>
    <w:uiPriority w:val="99"/>
    <w:unhideWhenUsed/>
    <w:rsid w:val="00A2777B"/>
    <w:rPr>
      <w:b/>
      <w:bCs/>
    </w:rPr>
  </w:style>
  <w:style w:type="paragraph" w:styleId="a9">
    <w:name w:val="Normal (Web)"/>
    <w:basedOn w:val="a"/>
    <w:link w:val="aa"/>
    <w:uiPriority w:val="99"/>
    <w:unhideWhenUsed/>
    <w:qFormat/>
    <w:rsid w:val="00A2777B"/>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unhideWhenUsed/>
    <w:qFormat/>
    <w:rsid w:val="00A2777B"/>
    <w:rPr>
      <w:sz w:val="16"/>
      <w:szCs w:val="16"/>
    </w:rPr>
  </w:style>
  <w:style w:type="character" w:styleId="ac">
    <w:name w:val="Hyperlink"/>
    <w:basedOn w:val="a0"/>
    <w:uiPriority w:val="99"/>
    <w:qFormat/>
    <w:rsid w:val="00A2777B"/>
    <w:rPr>
      <w:color w:val="0000FF"/>
      <w:u w:val="single"/>
    </w:rPr>
  </w:style>
  <w:style w:type="character" w:styleId="ad">
    <w:name w:val="Strong"/>
    <w:basedOn w:val="a0"/>
    <w:uiPriority w:val="99"/>
    <w:qFormat/>
    <w:rsid w:val="00A2777B"/>
    <w:rPr>
      <w:b/>
      <w:bCs/>
    </w:rPr>
  </w:style>
  <w:style w:type="table" w:styleId="ae">
    <w:name w:val="Table Grid"/>
    <w:basedOn w:val="a1"/>
    <w:qFormat/>
    <w:rsid w:val="00A2777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Обычный1"/>
    <w:uiPriority w:val="99"/>
    <w:qFormat/>
    <w:rsid w:val="00A2777B"/>
    <w:pPr>
      <w:spacing w:after="0"/>
    </w:pPr>
    <w:rPr>
      <w:rFonts w:ascii="Arial" w:eastAsia="Arial" w:hAnsi="Arial" w:cs="Arial"/>
      <w:color w:val="000000"/>
      <w:sz w:val="22"/>
      <w:szCs w:val="22"/>
      <w:lang w:val="ru-RU" w:eastAsia="ru-RU"/>
    </w:rPr>
  </w:style>
  <w:style w:type="character" w:customStyle="1" w:styleId="10">
    <w:name w:val="Заголовок 1 Знак"/>
    <w:basedOn w:val="a0"/>
    <w:link w:val="1"/>
    <w:uiPriority w:val="99"/>
    <w:rsid w:val="00A2777B"/>
    <w:rPr>
      <w:rFonts w:ascii="Cambria" w:eastAsia="Times New Roman" w:hAnsi="Cambria" w:cs="Times New Roman"/>
      <w:b/>
      <w:bCs/>
      <w:kern w:val="32"/>
      <w:sz w:val="32"/>
      <w:szCs w:val="32"/>
      <w:lang w:val="ru-RU" w:eastAsia="ru-RU"/>
    </w:rPr>
  </w:style>
  <w:style w:type="paragraph" w:customStyle="1" w:styleId="12">
    <w:name w:val="Абзац списка1"/>
    <w:basedOn w:val="a"/>
    <w:qFormat/>
    <w:rsid w:val="00A2777B"/>
    <w:pPr>
      <w:ind w:left="720"/>
      <w:contextualSpacing/>
    </w:pPr>
  </w:style>
  <w:style w:type="paragraph" w:customStyle="1" w:styleId="rvps7">
    <w:name w:val="rvps7"/>
    <w:basedOn w:val="a"/>
    <w:qFormat/>
    <w:rsid w:val="00A277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qFormat/>
    <w:rsid w:val="00A2777B"/>
  </w:style>
  <w:style w:type="character" w:customStyle="1" w:styleId="aa">
    <w:name w:val="Обычный (веб) Знак"/>
    <w:link w:val="a9"/>
    <w:qFormat/>
    <w:locked/>
    <w:rsid w:val="00A2777B"/>
    <w:rPr>
      <w:rFonts w:ascii="Times New Roman" w:eastAsia="Times New Roman" w:hAnsi="Times New Roman" w:cs="Times New Roman"/>
      <w:sz w:val="24"/>
      <w:szCs w:val="24"/>
    </w:rPr>
  </w:style>
  <w:style w:type="character" w:customStyle="1" w:styleId="a4">
    <w:name w:val="Текст выноски Знак"/>
    <w:basedOn w:val="a0"/>
    <w:link w:val="a3"/>
    <w:uiPriority w:val="99"/>
    <w:semiHidden/>
    <w:qFormat/>
    <w:rsid w:val="00A2777B"/>
    <w:rPr>
      <w:rFonts w:ascii="Tahoma" w:eastAsia="Calibri" w:hAnsi="Tahoma" w:cs="Times New Roman"/>
      <w:sz w:val="16"/>
      <w:szCs w:val="16"/>
      <w:lang w:eastAsia="en-US"/>
    </w:rPr>
  </w:style>
  <w:style w:type="paragraph" w:customStyle="1" w:styleId="rvps2">
    <w:name w:val="rvps2"/>
    <w:basedOn w:val="a"/>
    <w:qFormat/>
    <w:rsid w:val="00A277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Текст примечания Знак"/>
    <w:basedOn w:val="a0"/>
    <w:link w:val="a5"/>
    <w:uiPriority w:val="99"/>
    <w:semiHidden/>
    <w:rsid w:val="00A2777B"/>
    <w:rPr>
      <w:sz w:val="20"/>
      <w:szCs w:val="20"/>
    </w:rPr>
  </w:style>
  <w:style w:type="character" w:customStyle="1" w:styleId="a8">
    <w:name w:val="Тема примечания Знак"/>
    <w:basedOn w:val="a6"/>
    <w:link w:val="a7"/>
    <w:uiPriority w:val="99"/>
    <w:semiHidden/>
    <w:rsid w:val="00A2777B"/>
    <w:rPr>
      <w:b/>
      <w:bCs/>
      <w:sz w:val="20"/>
      <w:szCs w:val="20"/>
    </w:rPr>
  </w:style>
  <w:style w:type="paragraph" w:customStyle="1" w:styleId="m-1453041291028133484gmail-m-5276730279566332539m-8230329720777439974xfmc2">
    <w:name w:val="m_-1453041291028133484gmail-m_-5276730279566332539m_-8230329720777439974xfmc2"/>
    <w:basedOn w:val="a"/>
    <w:rsid w:val="00A2777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rsid w:val="00221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ый HTML Знак"/>
    <w:basedOn w:val="a0"/>
    <w:link w:val="HTML"/>
    <w:uiPriority w:val="99"/>
    <w:rsid w:val="00221962"/>
    <w:rPr>
      <w:rFonts w:ascii="Courier New" w:eastAsia="Times New Roman" w:hAnsi="Courier New" w:cs="Courier New"/>
      <w:lang w:val="ru-RU" w:eastAsia="ar-SA"/>
    </w:rPr>
  </w:style>
  <w:style w:type="paragraph" w:customStyle="1" w:styleId="2">
    <w:name w:val="Обычный2"/>
    <w:rsid w:val="007E2658"/>
    <w:pPr>
      <w:spacing w:after="0"/>
    </w:pPr>
    <w:rPr>
      <w:rFonts w:ascii="Arial" w:eastAsia="Times New Roman" w:hAnsi="Arial" w:cs="Arial"/>
      <w:color w:val="000000"/>
      <w:sz w:val="22"/>
      <w:szCs w:val="22"/>
      <w:lang w:val="ru-RU" w:eastAsia="ru-RU"/>
    </w:rPr>
  </w:style>
  <w:style w:type="character" w:customStyle="1" w:styleId="13">
    <w:name w:val="Обычный (веб) Знак1"/>
    <w:aliases w:val="Обычный (веб) Знак Знак"/>
    <w:uiPriority w:val="99"/>
    <w:locked/>
    <w:rsid w:val="00C3064C"/>
    <w:rPr>
      <w:rFonts w:ascii="Times New Roman" w:hAnsi="Times New Roman"/>
      <w:sz w:val="24"/>
    </w:rPr>
  </w:style>
  <w:style w:type="paragraph" w:customStyle="1" w:styleId="14">
    <w:name w:val="Без интервала1"/>
    <w:uiPriority w:val="1"/>
    <w:qFormat/>
    <w:rsid w:val="00E3299E"/>
    <w:pPr>
      <w:spacing w:after="0" w:line="240" w:lineRule="auto"/>
    </w:pPr>
    <w:rPr>
      <w:rFonts w:ascii="Times New Roman" w:eastAsia="Times New Roman" w:hAnsi="Times New Roman" w:cs="Times New Roman"/>
      <w:sz w:val="24"/>
      <w:szCs w:val="24"/>
      <w:lang w:val="ru-RU" w:eastAsia="ru-RU"/>
    </w:rPr>
  </w:style>
  <w:style w:type="paragraph" w:styleId="af">
    <w:name w:val="Subtitle"/>
    <w:basedOn w:val="a"/>
    <w:next w:val="a"/>
    <w:link w:val="af0"/>
    <w:uiPriority w:val="11"/>
    <w:qFormat/>
    <w:rsid w:val="00FA62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FA6248"/>
    <w:rPr>
      <w:rFonts w:asciiTheme="majorHAnsi" w:eastAsiaTheme="majorEastAsia" w:hAnsiTheme="majorHAnsi" w:cstheme="majorBidi"/>
      <w:i/>
      <w:iCs/>
      <w:color w:val="4F81BD" w:themeColor="accent1"/>
      <w:spacing w:val="15"/>
      <w:sz w:val="24"/>
      <w:szCs w:val="24"/>
    </w:rPr>
  </w:style>
  <w:style w:type="paragraph" w:styleId="af1">
    <w:name w:val="List Paragraph"/>
    <w:basedOn w:val="a"/>
    <w:uiPriority w:val="99"/>
    <w:rsid w:val="00962627"/>
    <w:pPr>
      <w:ind w:left="720"/>
      <w:contextualSpacing/>
    </w:pPr>
  </w:style>
  <w:style w:type="paragraph" w:customStyle="1" w:styleId="3">
    <w:name w:val="Обычный3"/>
    <w:rsid w:val="00233CFE"/>
    <w:pPr>
      <w:spacing w:after="0"/>
    </w:pPr>
    <w:rPr>
      <w:rFonts w:ascii="Arial" w:eastAsia="Arial" w:hAnsi="Arial" w:cs="Arial"/>
      <w:color w:val="000000"/>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AB3"/>
    <w:rPr>
      <w:sz w:val="22"/>
      <w:szCs w:val="22"/>
    </w:rPr>
  </w:style>
  <w:style w:type="paragraph" w:styleId="1">
    <w:name w:val="heading 1"/>
    <w:basedOn w:val="a"/>
    <w:next w:val="a"/>
    <w:link w:val="10"/>
    <w:uiPriority w:val="99"/>
    <w:qFormat/>
    <w:rsid w:val="00A2777B"/>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A2777B"/>
    <w:pPr>
      <w:spacing w:after="0" w:line="240" w:lineRule="auto"/>
    </w:pPr>
    <w:rPr>
      <w:rFonts w:ascii="Tahoma" w:eastAsia="Calibri" w:hAnsi="Tahoma" w:cs="Times New Roman"/>
      <w:sz w:val="16"/>
      <w:szCs w:val="16"/>
      <w:lang w:eastAsia="en-US"/>
    </w:rPr>
  </w:style>
  <w:style w:type="paragraph" w:styleId="a5">
    <w:name w:val="annotation text"/>
    <w:basedOn w:val="a"/>
    <w:link w:val="a6"/>
    <w:uiPriority w:val="99"/>
    <w:unhideWhenUsed/>
    <w:qFormat/>
    <w:rsid w:val="00A2777B"/>
    <w:pPr>
      <w:spacing w:line="240" w:lineRule="auto"/>
    </w:pPr>
    <w:rPr>
      <w:sz w:val="20"/>
      <w:szCs w:val="20"/>
    </w:rPr>
  </w:style>
  <w:style w:type="paragraph" w:styleId="a7">
    <w:name w:val="annotation subject"/>
    <w:basedOn w:val="a5"/>
    <w:next w:val="a5"/>
    <w:link w:val="a8"/>
    <w:uiPriority w:val="99"/>
    <w:unhideWhenUsed/>
    <w:rsid w:val="00A2777B"/>
    <w:rPr>
      <w:b/>
      <w:bCs/>
    </w:rPr>
  </w:style>
  <w:style w:type="paragraph" w:styleId="a9">
    <w:name w:val="Normal (Web)"/>
    <w:basedOn w:val="a"/>
    <w:link w:val="aa"/>
    <w:uiPriority w:val="99"/>
    <w:unhideWhenUsed/>
    <w:qFormat/>
    <w:rsid w:val="00A2777B"/>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unhideWhenUsed/>
    <w:qFormat/>
    <w:rsid w:val="00A2777B"/>
    <w:rPr>
      <w:sz w:val="16"/>
      <w:szCs w:val="16"/>
    </w:rPr>
  </w:style>
  <w:style w:type="character" w:styleId="ac">
    <w:name w:val="Hyperlink"/>
    <w:basedOn w:val="a0"/>
    <w:uiPriority w:val="99"/>
    <w:qFormat/>
    <w:rsid w:val="00A2777B"/>
    <w:rPr>
      <w:color w:val="0000FF"/>
      <w:u w:val="single"/>
    </w:rPr>
  </w:style>
  <w:style w:type="character" w:styleId="ad">
    <w:name w:val="Strong"/>
    <w:basedOn w:val="a0"/>
    <w:uiPriority w:val="99"/>
    <w:qFormat/>
    <w:rsid w:val="00A2777B"/>
    <w:rPr>
      <w:b/>
      <w:bCs/>
    </w:rPr>
  </w:style>
  <w:style w:type="table" w:styleId="ae">
    <w:name w:val="Table Grid"/>
    <w:basedOn w:val="a1"/>
    <w:qFormat/>
    <w:rsid w:val="00A2777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Обычный1"/>
    <w:uiPriority w:val="99"/>
    <w:qFormat/>
    <w:rsid w:val="00A2777B"/>
    <w:pPr>
      <w:spacing w:after="0"/>
    </w:pPr>
    <w:rPr>
      <w:rFonts w:ascii="Arial" w:eastAsia="Arial" w:hAnsi="Arial" w:cs="Arial"/>
      <w:color w:val="000000"/>
      <w:sz w:val="22"/>
      <w:szCs w:val="22"/>
      <w:lang w:val="ru-RU" w:eastAsia="ru-RU"/>
    </w:rPr>
  </w:style>
  <w:style w:type="character" w:customStyle="1" w:styleId="10">
    <w:name w:val="Заголовок 1 Знак"/>
    <w:basedOn w:val="a0"/>
    <w:link w:val="1"/>
    <w:uiPriority w:val="99"/>
    <w:rsid w:val="00A2777B"/>
    <w:rPr>
      <w:rFonts w:ascii="Cambria" w:eastAsia="Times New Roman" w:hAnsi="Cambria" w:cs="Times New Roman"/>
      <w:b/>
      <w:bCs/>
      <w:kern w:val="32"/>
      <w:sz w:val="32"/>
      <w:szCs w:val="32"/>
      <w:lang w:val="ru-RU" w:eastAsia="ru-RU"/>
    </w:rPr>
  </w:style>
  <w:style w:type="paragraph" w:customStyle="1" w:styleId="12">
    <w:name w:val="Абзац списка1"/>
    <w:basedOn w:val="a"/>
    <w:qFormat/>
    <w:rsid w:val="00A2777B"/>
    <w:pPr>
      <w:ind w:left="720"/>
      <w:contextualSpacing/>
    </w:pPr>
  </w:style>
  <w:style w:type="paragraph" w:customStyle="1" w:styleId="rvps7">
    <w:name w:val="rvps7"/>
    <w:basedOn w:val="a"/>
    <w:qFormat/>
    <w:rsid w:val="00A277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qFormat/>
    <w:rsid w:val="00A2777B"/>
  </w:style>
  <w:style w:type="character" w:customStyle="1" w:styleId="aa">
    <w:name w:val="Обычный (веб) Знак"/>
    <w:link w:val="a9"/>
    <w:qFormat/>
    <w:locked/>
    <w:rsid w:val="00A2777B"/>
    <w:rPr>
      <w:rFonts w:ascii="Times New Roman" w:eastAsia="Times New Roman" w:hAnsi="Times New Roman" w:cs="Times New Roman"/>
      <w:sz w:val="24"/>
      <w:szCs w:val="24"/>
    </w:rPr>
  </w:style>
  <w:style w:type="character" w:customStyle="1" w:styleId="a4">
    <w:name w:val="Текст выноски Знак"/>
    <w:basedOn w:val="a0"/>
    <w:link w:val="a3"/>
    <w:uiPriority w:val="99"/>
    <w:semiHidden/>
    <w:qFormat/>
    <w:rsid w:val="00A2777B"/>
    <w:rPr>
      <w:rFonts w:ascii="Tahoma" w:eastAsia="Calibri" w:hAnsi="Tahoma" w:cs="Times New Roman"/>
      <w:sz w:val="16"/>
      <w:szCs w:val="16"/>
      <w:lang w:eastAsia="en-US"/>
    </w:rPr>
  </w:style>
  <w:style w:type="paragraph" w:customStyle="1" w:styleId="rvps2">
    <w:name w:val="rvps2"/>
    <w:basedOn w:val="a"/>
    <w:qFormat/>
    <w:rsid w:val="00A277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Текст примечания Знак"/>
    <w:basedOn w:val="a0"/>
    <w:link w:val="a5"/>
    <w:uiPriority w:val="99"/>
    <w:semiHidden/>
    <w:rsid w:val="00A2777B"/>
    <w:rPr>
      <w:sz w:val="20"/>
      <w:szCs w:val="20"/>
    </w:rPr>
  </w:style>
  <w:style w:type="character" w:customStyle="1" w:styleId="a8">
    <w:name w:val="Тема примечания Знак"/>
    <w:basedOn w:val="a6"/>
    <w:link w:val="a7"/>
    <w:uiPriority w:val="99"/>
    <w:semiHidden/>
    <w:rsid w:val="00A2777B"/>
    <w:rPr>
      <w:b/>
      <w:bCs/>
      <w:sz w:val="20"/>
      <w:szCs w:val="20"/>
    </w:rPr>
  </w:style>
  <w:style w:type="paragraph" w:customStyle="1" w:styleId="m-1453041291028133484gmail-m-5276730279566332539m-8230329720777439974xfmc2">
    <w:name w:val="m_-1453041291028133484gmail-m_-5276730279566332539m_-8230329720777439974xfmc2"/>
    <w:basedOn w:val="a"/>
    <w:rsid w:val="00A2777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rsid w:val="00221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ый HTML Знак"/>
    <w:basedOn w:val="a0"/>
    <w:link w:val="HTML"/>
    <w:uiPriority w:val="99"/>
    <w:rsid w:val="00221962"/>
    <w:rPr>
      <w:rFonts w:ascii="Courier New" w:eastAsia="Times New Roman" w:hAnsi="Courier New" w:cs="Courier New"/>
      <w:lang w:val="ru-RU" w:eastAsia="ar-SA"/>
    </w:rPr>
  </w:style>
  <w:style w:type="paragraph" w:customStyle="1" w:styleId="2">
    <w:name w:val="Обычный2"/>
    <w:rsid w:val="007E2658"/>
    <w:pPr>
      <w:spacing w:after="0"/>
    </w:pPr>
    <w:rPr>
      <w:rFonts w:ascii="Arial" w:eastAsia="Times New Roman" w:hAnsi="Arial" w:cs="Arial"/>
      <w:color w:val="000000"/>
      <w:sz w:val="22"/>
      <w:szCs w:val="22"/>
      <w:lang w:val="ru-RU" w:eastAsia="ru-RU"/>
    </w:rPr>
  </w:style>
  <w:style w:type="character" w:customStyle="1" w:styleId="13">
    <w:name w:val="Обычный (веб) Знак1"/>
    <w:aliases w:val="Обычный (веб) Знак Знак"/>
    <w:uiPriority w:val="99"/>
    <w:locked/>
    <w:rsid w:val="00C3064C"/>
    <w:rPr>
      <w:rFonts w:ascii="Times New Roman" w:hAnsi="Times New Roman"/>
      <w:sz w:val="24"/>
    </w:rPr>
  </w:style>
  <w:style w:type="paragraph" w:customStyle="1" w:styleId="14">
    <w:name w:val="Без интервала1"/>
    <w:uiPriority w:val="1"/>
    <w:qFormat/>
    <w:rsid w:val="00E3299E"/>
    <w:pPr>
      <w:spacing w:after="0" w:line="240" w:lineRule="auto"/>
    </w:pPr>
    <w:rPr>
      <w:rFonts w:ascii="Times New Roman" w:eastAsia="Times New Roman" w:hAnsi="Times New Roman" w:cs="Times New Roman"/>
      <w:sz w:val="24"/>
      <w:szCs w:val="24"/>
      <w:lang w:val="ru-RU" w:eastAsia="ru-RU"/>
    </w:rPr>
  </w:style>
  <w:style w:type="paragraph" w:styleId="af">
    <w:name w:val="Subtitle"/>
    <w:basedOn w:val="a"/>
    <w:next w:val="a"/>
    <w:link w:val="af0"/>
    <w:uiPriority w:val="11"/>
    <w:qFormat/>
    <w:rsid w:val="00FA62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FA6248"/>
    <w:rPr>
      <w:rFonts w:asciiTheme="majorHAnsi" w:eastAsiaTheme="majorEastAsia" w:hAnsiTheme="majorHAnsi" w:cstheme="majorBidi"/>
      <w:i/>
      <w:iCs/>
      <w:color w:val="4F81BD" w:themeColor="accent1"/>
      <w:spacing w:val="15"/>
      <w:sz w:val="24"/>
      <w:szCs w:val="24"/>
    </w:rPr>
  </w:style>
  <w:style w:type="paragraph" w:styleId="af1">
    <w:name w:val="List Paragraph"/>
    <w:basedOn w:val="a"/>
    <w:uiPriority w:val="99"/>
    <w:rsid w:val="00962627"/>
    <w:pPr>
      <w:ind w:left="720"/>
      <w:contextualSpacing/>
    </w:pPr>
  </w:style>
  <w:style w:type="paragraph" w:customStyle="1" w:styleId="3">
    <w:name w:val="Обычный3"/>
    <w:rsid w:val="00233CFE"/>
    <w:pPr>
      <w:spacing w:after="0"/>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19893">
      <w:bodyDiv w:val="1"/>
      <w:marLeft w:val="0"/>
      <w:marRight w:val="0"/>
      <w:marTop w:val="0"/>
      <w:marBottom w:val="0"/>
      <w:divBdr>
        <w:top w:val="none" w:sz="0" w:space="0" w:color="auto"/>
        <w:left w:val="none" w:sz="0" w:space="0" w:color="auto"/>
        <w:bottom w:val="none" w:sz="0" w:space="0" w:color="auto"/>
        <w:right w:val="none" w:sz="0" w:space="0" w:color="auto"/>
      </w:divBdr>
    </w:div>
    <w:div w:id="1096747865">
      <w:bodyDiv w:val="1"/>
      <w:marLeft w:val="0"/>
      <w:marRight w:val="0"/>
      <w:marTop w:val="0"/>
      <w:marBottom w:val="0"/>
      <w:divBdr>
        <w:top w:val="none" w:sz="0" w:space="0" w:color="auto"/>
        <w:left w:val="none" w:sz="0" w:space="0" w:color="auto"/>
        <w:bottom w:val="none" w:sz="0" w:space="0" w:color="auto"/>
        <w:right w:val="none" w:sz="0" w:space="0" w:color="auto"/>
      </w:divBdr>
    </w:div>
    <w:div w:id="1143153461">
      <w:bodyDiv w:val="1"/>
      <w:marLeft w:val="0"/>
      <w:marRight w:val="0"/>
      <w:marTop w:val="0"/>
      <w:marBottom w:val="0"/>
      <w:divBdr>
        <w:top w:val="none" w:sz="0" w:space="0" w:color="auto"/>
        <w:left w:val="none" w:sz="0" w:space="0" w:color="auto"/>
        <w:bottom w:val="none" w:sz="0" w:space="0" w:color="auto"/>
        <w:right w:val="none" w:sz="0" w:space="0" w:color="auto"/>
      </w:divBdr>
    </w:div>
    <w:div w:id="1309627167">
      <w:bodyDiv w:val="1"/>
      <w:marLeft w:val="0"/>
      <w:marRight w:val="0"/>
      <w:marTop w:val="0"/>
      <w:marBottom w:val="0"/>
      <w:divBdr>
        <w:top w:val="none" w:sz="0" w:space="0" w:color="auto"/>
        <w:left w:val="none" w:sz="0" w:space="0" w:color="auto"/>
        <w:bottom w:val="none" w:sz="0" w:space="0" w:color="auto"/>
        <w:right w:val="none" w:sz="0" w:space="0" w:color="auto"/>
      </w:divBdr>
    </w:div>
    <w:div w:id="1903984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2939-17"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zakon3.rada.gov.ua/laws/show/922-19/print1452599645220576" TargetMode="External"/><Relationship Id="rId2" Type="http://schemas.openxmlformats.org/officeDocument/2006/relationships/customXml" Target="../customXml/item2.xml"/><Relationship Id="rId16" Type="http://schemas.openxmlformats.org/officeDocument/2006/relationships/hyperlink" Target="http://zakon3.rada.gov.ua/laws/show/922-19/print1452599645220576" TargetMode="External"/><Relationship Id="rId20" Type="http://schemas.openxmlformats.org/officeDocument/2006/relationships/hyperlink" Target="http://zakon5.rada.gov.ua/laws/show/436-1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155-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2155-19" TargetMode="External"/><Relationship Id="rId19" Type="http://schemas.openxmlformats.org/officeDocument/2006/relationships/hyperlink" Target="http://zakon5.rada.gov.ua/laws/show/435-15" TargetMode="External"/><Relationship Id="rId4" Type="http://schemas.openxmlformats.org/officeDocument/2006/relationships/styles" Target="styles.xml"/><Relationship Id="rId9" Type="http://schemas.openxmlformats.org/officeDocument/2006/relationships/hyperlink" Target="https://zakon.rada.gov.ua/laws/show/851-15"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C2B56B-73C7-402D-978F-5D404B1BD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35050</Words>
  <Characters>19980</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Воєвода Соломія Михайлівна</dc:creator>
  <cp:lastModifiedBy>Воєвода Соломія Михайлівна</cp:lastModifiedBy>
  <cp:revision>19</cp:revision>
  <dcterms:created xsi:type="dcterms:W3CDTF">2022-10-26T06:39:00Z</dcterms:created>
  <dcterms:modified xsi:type="dcterms:W3CDTF">2023-01-06T07:29:00Z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1049-10.1.0.5795</vt:lpwstr>
  </property>
</Properties>
</file>