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1489" w:rsidRDefault="00D81489" w:rsidP="00D81489">
      <w:pPr>
        <w:spacing w:after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  <w:r w:rsidR="00FD7279">
        <w:rPr>
          <w:rFonts w:ascii="Times New Roman" w:hAnsi="Times New Roman"/>
          <w:b/>
          <w:bCs/>
          <w:sz w:val="24"/>
          <w:szCs w:val="24"/>
          <w:lang w:val="uk-UA"/>
        </w:rPr>
        <w:t>Д</w:t>
      </w:r>
      <w:r w:rsidR="00FD7279" w:rsidRPr="002626D5">
        <w:rPr>
          <w:rFonts w:ascii="Times New Roman" w:hAnsi="Times New Roman"/>
          <w:b/>
          <w:bCs/>
          <w:sz w:val="24"/>
          <w:szCs w:val="24"/>
          <w:lang w:val="uk-UA"/>
        </w:rPr>
        <w:t xml:space="preserve">одаток № </w:t>
      </w:r>
      <w:r w:rsidR="00FD7279">
        <w:rPr>
          <w:rFonts w:ascii="Times New Roman" w:hAnsi="Times New Roman"/>
          <w:b/>
          <w:bCs/>
          <w:sz w:val="24"/>
          <w:szCs w:val="24"/>
          <w:lang w:val="uk-UA"/>
        </w:rPr>
        <w:t>2</w:t>
      </w:r>
    </w:p>
    <w:p w:rsidR="00FD7279" w:rsidRDefault="00FD7279" w:rsidP="00D81489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626D5">
        <w:rPr>
          <w:rFonts w:ascii="Times New Roman" w:hAnsi="Times New Roman"/>
          <w:b/>
          <w:bCs/>
          <w:sz w:val="24"/>
          <w:szCs w:val="24"/>
          <w:lang w:val="uk-UA"/>
        </w:rPr>
        <w:t xml:space="preserve"> до тендерної документації</w:t>
      </w:r>
    </w:p>
    <w:p w:rsidR="00FD7279" w:rsidRPr="002626D5" w:rsidRDefault="00FD7279" w:rsidP="00D81489">
      <w:pPr>
        <w:spacing w:after="0"/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D7279" w:rsidRPr="004E5E68" w:rsidRDefault="00FD7279" w:rsidP="00FD7279">
      <w:pPr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</w:pPr>
      <w:r w:rsidRPr="004E5E68">
        <w:rPr>
          <w:rFonts w:ascii="Times New Roman" w:hAnsi="Times New Roman"/>
          <w:b/>
          <w:bCs/>
          <w:sz w:val="24"/>
          <w:szCs w:val="24"/>
          <w:lang w:val="uk-UA"/>
        </w:rPr>
        <w:t>Інформація про необхідні технічні, якісні та кількісні характеристики предмета закупівлі та технічна специфікація до предмета закупівлі</w:t>
      </w:r>
      <w:r w:rsidRPr="004E5E68">
        <w:rPr>
          <w:rFonts w:ascii="Times New Roman" w:hAnsi="Times New Roman"/>
          <w:b/>
          <w:bCs/>
          <w:i/>
          <w:iCs/>
          <w:sz w:val="24"/>
          <w:szCs w:val="24"/>
          <w:lang w:val="uk-UA"/>
        </w:rPr>
        <w:t xml:space="preserve"> </w:t>
      </w:r>
    </w:p>
    <w:p w:rsidR="00FD7279" w:rsidRPr="004E5E68" w:rsidRDefault="00FD7279" w:rsidP="00FD727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7279" w:rsidRPr="004E5E68" w:rsidRDefault="00FD7279" w:rsidP="00FD727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E5E68">
        <w:rPr>
          <w:rFonts w:ascii="Times New Roman" w:hAnsi="Times New Roman"/>
          <w:sz w:val="24"/>
          <w:szCs w:val="24"/>
          <w:lang w:val="uk-UA"/>
        </w:rPr>
        <w:t>Учасник при формуванні ціни повинен врахувати усі витрати на постачання, в тому числі і за транспортування, з урахуванням усіх платежів (окрім розподілу), які можуть бути ним понесені у ході виконання договору про закупівлю. За розрахункову одиницю газу приймається один метр кубічний (м3)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2"/>
        <w:gridCol w:w="3119"/>
        <w:gridCol w:w="3782"/>
      </w:tblGrid>
      <w:tr w:rsidR="00FD7279" w:rsidRPr="004E5E68" w:rsidTr="00AF2C9B">
        <w:trPr>
          <w:trHeight w:val="131"/>
          <w:jc w:val="center"/>
        </w:trPr>
        <w:tc>
          <w:tcPr>
            <w:tcW w:w="3442" w:type="dxa"/>
            <w:vAlign w:val="center"/>
          </w:tcPr>
          <w:p w:rsidR="00FD7279" w:rsidRPr="004E5E68" w:rsidRDefault="00FD7279" w:rsidP="00AF2C9B">
            <w:pPr>
              <w:autoSpaceDE w:val="0"/>
              <w:adjustRightInd w:val="0"/>
              <w:spacing w:after="0" w:line="240" w:lineRule="auto"/>
              <w:ind w:firstLine="45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4E5E68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>Найменування товару</w:t>
            </w:r>
          </w:p>
        </w:tc>
        <w:tc>
          <w:tcPr>
            <w:tcW w:w="3119" w:type="dxa"/>
            <w:vAlign w:val="center"/>
          </w:tcPr>
          <w:p w:rsidR="00FD7279" w:rsidRPr="004E5E68" w:rsidRDefault="00FD7279" w:rsidP="00AF2C9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4E5E68"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  <w:t xml:space="preserve">Одиниця виміру </w:t>
            </w:r>
          </w:p>
        </w:tc>
        <w:tc>
          <w:tcPr>
            <w:tcW w:w="3782" w:type="dxa"/>
            <w:vAlign w:val="center"/>
          </w:tcPr>
          <w:p w:rsidR="00FD7279" w:rsidRPr="004E5E68" w:rsidRDefault="00FD7279" w:rsidP="00AF2C9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ar-SA"/>
              </w:rPr>
            </w:pPr>
            <w:r w:rsidRPr="004E5E68">
              <w:rPr>
                <w:rFonts w:ascii="Times New Roman" w:hAnsi="Times New Roman"/>
                <w:b/>
                <w:sz w:val="24"/>
                <w:szCs w:val="24"/>
                <w:lang w:val="uk-UA" w:eastAsia="ar-SA"/>
              </w:rPr>
              <w:t>Кількість товару</w:t>
            </w:r>
          </w:p>
        </w:tc>
      </w:tr>
      <w:tr w:rsidR="00FD7279" w:rsidRPr="004E5E68" w:rsidTr="00AF2C9B">
        <w:trPr>
          <w:trHeight w:val="42"/>
          <w:jc w:val="center"/>
        </w:trPr>
        <w:tc>
          <w:tcPr>
            <w:tcW w:w="3442" w:type="dxa"/>
            <w:vAlign w:val="center"/>
          </w:tcPr>
          <w:p w:rsidR="00FD7279" w:rsidRPr="004E5E68" w:rsidRDefault="00FD7279" w:rsidP="00AF2C9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E5E6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Природний газ</w:t>
            </w:r>
          </w:p>
        </w:tc>
        <w:tc>
          <w:tcPr>
            <w:tcW w:w="3119" w:type="dxa"/>
            <w:vAlign w:val="center"/>
          </w:tcPr>
          <w:p w:rsidR="00FD7279" w:rsidRPr="004E5E68" w:rsidRDefault="00FD7279" w:rsidP="00AF2C9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 w:rsidRPr="004E5E68">
              <w:rPr>
                <w:rFonts w:ascii="Times New Roman" w:hAnsi="Times New Roman"/>
                <w:sz w:val="24"/>
                <w:szCs w:val="24"/>
                <w:lang w:val="uk-UA" w:eastAsia="ar-SA"/>
              </w:rPr>
              <w:t>м</w:t>
            </w:r>
            <w:r w:rsidRPr="004E5E68">
              <w:rPr>
                <w:rFonts w:ascii="Times New Roman" w:hAnsi="Times New Roman"/>
                <w:sz w:val="24"/>
                <w:szCs w:val="24"/>
                <w:vertAlign w:val="superscript"/>
                <w:lang w:val="uk-UA" w:eastAsia="ar-SA"/>
              </w:rPr>
              <w:t>3</w:t>
            </w:r>
          </w:p>
        </w:tc>
        <w:tc>
          <w:tcPr>
            <w:tcW w:w="3782" w:type="dxa"/>
            <w:vAlign w:val="center"/>
          </w:tcPr>
          <w:p w:rsidR="00FD7279" w:rsidRPr="004E5E68" w:rsidRDefault="00FD7279" w:rsidP="00AF2C9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ar-SA"/>
              </w:rPr>
              <w:t>12000</w:t>
            </w:r>
          </w:p>
        </w:tc>
      </w:tr>
    </w:tbl>
    <w:p w:rsidR="00FD7279" w:rsidRDefault="00FD7279" w:rsidP="00FD7279">
      <w:pPr>
        <w:rPr>
          <w:rFonts w:ascii="Times New Roman" w:hAnsi="Times New Roman"/>
          <w:sz w:val="24"/>
          <w:szCs w:val="24"/>
          <w:lang w:val="uk-UA" w:eastAsia="ar-SA"/>
        </w:rPr>
      </w:pPr>
    </w:p>
    <w:p w:rsidR="00FD7279" w:rsidRPr="004E5E68" w:rsidRDefault="00FD7279" w:rsidP="00FD7279">
      <w:pPr>
        <w:rPr>
          <w:rFonts w:ascii="Times New Roman" w:hAnsi="Times New Roman"/>
          <w:sz w:val="24"/>
          <w:szCs w:val="24"/>
          <w:lang w:val="uk-UA"/>
        </w:rPr>
      </w:pPr>
      <w:r w:rsidRPr="004E5E68">
        <w:rPr>
          <w:rFonts w:ascii="Times New Roman" w:hAnsi="Times New Roman"/>
          <w:sz w:val="24"/>
          <w:szCs w:val="24"/>
          <w:lang w:val="uk-UA" w:eastAsia="ar-SA"/>
        </w:rPr>
        <w:t>Плановий обсяг</w:t>
      </w:r>
      <w:r w:rsidRPr="004E5E68">
        <w:rPr>
          <w:rFonts w:ascii="Times New Roman" w:hAnsi="Times New Roman"/>
          <w:sz w:val="24"/>
          <w:szCs w:val="24"/>
          <w:lang w:val="uk-UA"/>
        </w:rPr>
        <w:t xml:space="preserve"> закупівлі природного газу з розбивкою по місяцях:</w:t>
      </w:r>
    </w:p>
    <w:tbl>
      <w:tblPr>
        <w:tblStyle w:val="a5"/>
        <w:tblW w:w="10207" w:type="dxa"/>
        <w:tblInd w:w="-431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FD7279" w:rsidRPr="004E5E68" w:rsidTr="00AF2C9B">
        <w:tc>
          <w:tcPr>
            <w:tcW w:w="3828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Місяць</w:t>
            </w:r>
          </w:p>
        </w:tc>
        <w:tc>
          <w:tcPr>
            <w:tcW w:w="6379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Обсяг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, тис. куб. м</w:t>
            </w:r>
          </w:p>
        </w:tc>
      </w:tr>
      <w:tr w:rsidR="00FD7279" w:rsidRPr="004E5E68" w:rsidTr="00AF2C9B">
        <w:tc>
          <w:tcPr>
            <w:tcW w:w="3828" w:type="dxa"/>
          </w:tcPr>
          <w:p w:rsidR="00FD7279" w:rsidRPr="004E5E68" w:rsidRDefault="00D1734D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Січень </w:t>
            </w:r>
            <w:r w:rsidR="00FD7279">
              <w:rPr>
                <w:rFonts w:ascii="Times New Roman" w:hAnsi="Times New Roman"/>
                <w:sz w:val="24"/>
                <w:szCs w:val="24"/>
                <w:lang w:val="uk-UA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D7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6379" w:type="dxa"/>
          </w:tcPr>
          <w:p w:rsidR="00FD7279" w:rsidRPr="004E5E68" w:rsidRDefault="00D1734D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5,7</w:t>
            </w:r>
          </w:p>
        </w:tc>
      </w:tr>
      <w:tr w:rsidR="00FD7279" w:rsidRPr="004E5E68" w:rsidTr="00AF2C9B">
        <w:tc>
          <w:tcPr>
            <w:tcW w:w="3828" w:type="dxa"/>
          </w:tcPr>
          <w:p w:rsidR="00FD7279" w:rsidRPr="004E5E68" w:rsidRDefault="00D1734D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Лютий</w:t>
            </w:r>
            <w:r w:rsidR="00FD7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D7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6379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  <w:r w:rsidR="00D1734D">
              <w:rPr>
                <w:rFonts w:ascii="Times New Roman" w:hAnsi="Times New Roman"/>
                <w:sz w:val="24"/>
                <w:szCs w:val="24"/>
                <w:lang w:val="uk-UA"/>
              </w:rPr>
              <w:t>,0</w:t>
            </w:r>
          </w:p>
        </w:tc>
      </w:tr>
      <w:tr w:rsidR="00FD7279" w:rsidRPr="004E5E68" w:rsidTr="00AF2C9B">
        <w:tc>
          <w:tcPr>
            <w:tcW w:w="3828" w:type="dxa"/>
          </w:tcPr>
          <w:p w:rsidR="00FD7279" w:rsidRPr="004E5E68" w:rsidRDefault="00D1734D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Березень</w:t>
            </w:r>
            <w:r w:rsidR="00FD7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D7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6379" w:type="dxa"/>
          </w:tcPr>
          <w:p w:rsidR="00FD7279" w:rsidRPr="004E5E68" w:rsidRDefault="00D1734D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1,0</w:t>
            </w:r>
          </w:p>
        </w:tc>
      </w:tr>
      <w:tr w:rsidR="00FD7279" w:rsidRPr="004E5E68" w:rsidTr="00AF2C9B">
        <w:tc>
          <w:tcPr>
            <w:tcW w:w="3828" w:type="dxa"/>
          </w:tcPr>
          <w:p w:rsidR="00FD7279" w:rsidRPr="004E5E68" w:rsidRDefault="00D1734D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  <w:r w:rsidR="00FD7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 w:rsidR="00FD727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6379" w:type="dxa"/>
          </w:tcPr>
          <w:p w:rsidR="00FD7279" w:rsidRPr="004E5E68" w:rsidRDefault="00FD7279" w:rsidP="00AF2C9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 w:rsidR="00D1734D">
              <w:rPr>
                <w:rFonts w:ascii="Times New Roman" w:hAnsi="Times New Roman"/>
                <w:sz w:val="24"/>
                <w:szCs w:val="24"/>
                <w:lang w:val="uk-UA"/>
              </w:rPr>
              <w:t>,3</w:t>
            </w:r>
          </w:p>
        </w:tc>
      </w:tr>
    </w:tbl>
    <w:p w:rsidR="00FD7279" w:rsidRDefault="00FD7279" w:rsidP="00FD727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D7279" w:rsidRPr="004E5E68" w:rsidRDefault="00FD7279" w:rsidP="00FD727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4E5E68">
        <w:rPr>
          <w:rFonts w:ascii="Times New Roman" w:hAnsi="Times New Roman"/>
          <w:sz w:val="24"/>
          <w:szCs w:val="24"/>
          <w:lang w:val="uk-UA"/>
        </w:rPr>
        <w:t>Товар запропонований учасником повинен відповідати вимогам Кодексу газорозподільних систем</w:t>
      </w:r>
      <w:r w:rsidRPr="004E5E68">
        <w:rPr>
          <w:rFonts w:ascii="Times New Roman" w:hAnsi="Times New Roman"/>
          <w:sz w:val="24"/>
          <w:szCs w:val="24"/>
          <w:lang w:val="uk-UA" w:eastAsia="ar-SA"/>
        </w:rPr>
        <w:t xml:space="preserve"> та </w:t>
      </w:r>
      <w:r w:rsidRPr="004E5E68">
        <w:rPr>
          <w:rFonts w:ascii="Times New Roman" w:hAnsi="Times New Roman"/>
          <w:sz w:val="24"/>
          <w:szCs w:val="24"/>
          <w:lang w:val="uk-UA"/>
        </w:rPr>
        <w:t xml:space="preserve">Кодексу газотранспортної системи, </w:t>
      </w:r>
      <w:r>
        <w:rPr>
          <w:rFonts w:ascii="Times New Roman" w:hAnsi="Times New Roman"/>
          <w:sz w:val="24"/>
          <w:szCs w:val="24"/>
          <w:lang w:val="uk-UA"/>
        </w:rPr>
        <w:t>зокрема</w:t>
      </w:r>
      <w:r w:rsidRPr="004E5E68">
        <w:rPr>
          <w:rFonts w:ascii="Times New Roman" w:hAnsi="Times New Roman"/>
          <w:sz w:val="24"/>
          <w:szCs w:val="24"/>
          <w:lang w:val="uk-UA"/>
        </w:rPr>
        <w:t>:</w:t>
      </w:r>
    </w:p>
    <w:tbl>
      <w:tblPr>
        <w:tblW w:w="538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901"/>
        <w:gridCol w:w="2297"/>
      </w:tblGrid>
      <w:tr w:rsidR="00FD7279" w:rsidRPr="004E5E6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279" w:rsidRPr="004E5E68" w:rsidRDefault="00FD7279" w:rsidP="00AF2C9B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Найменування показника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center"/>
          </w:tcPr>
          <w:p w:rsidR="00FD7279" w:rsidRPr="004E5E68" w:rsidRDefault="00FD7279" w:rsidP="00AF2C9B">
            <w:pPr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Норма</w:t>
            </w:r>
          </w:p>
        </w:tc>
      </w:tr>
      <w:tr w:rsidR="00FD7279" w:rsidRPr="00D1734D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E5E6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>1. Теплота згоряння нижча,  МДж/м³ кПа,  при 20ºС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/25</w:t>
            </w: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ºС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66 (</w:t>
            </w:r>
            <w:r w:rsidRPr="00463F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09,07 кВт</w:t>
            </w:r>
            <w:r w:rsidRPr="00463F58">
              <w:rPr>
                <w:rStyle w:val="rvts80"/>
                <w:rFonts w:ascii="Cambria Math" w:eastAsia="Arial Unicode MS" w:hAnsi="Cambria Math" w:cs="Cambria Math"/>
                <w:b/>
                <w:bCs/>
                <w:color w:val="333333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463F5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год/м</w:t>
            </w:r>
            <w:r w:rsidRPr="00463F58">
              <w:rPr>
                <w:rStyle w:val="rvts37"/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  <w:vertAlign w:val="superscript"/>
                <w:lang w:val="uk-UA"/>
              </w:rPr>
              <w:t>-3</w:t>
            </w:r>
            <w:r w:rsidRPr="00463F58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)</w:t>
            </w:r>
            <w:r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- </w:t>
            </w:r>
            <w:r w:rsidRPr="00463F58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34,54 МДж/м-3 (09,59 кВт</w:t>
            </w:r>
            <w:r w:rsidRPr="00463F58">
              <w:rPr>
                <w:rStyle w:val="rvts37"/>
                <w:rFonts w:ascii="Cambria Math" w:hAnsi="Cambria Math" w:cs="Cambria Math"/>
                <w:color w:val="333333"/>
                <w:sz w:val="24"/>
                <w:szCs w:val="24"/>
                <w:shd w:val="clear" w:color="auto" w:fill="FFFFFF"/>
                <w:lang w:val="uk-UA"/>
              </w:rPr>
              <w:t>⋅</w:t>
            </w:r>
            <w:r w:rsidRPr="00463F58">
              <w:rPr>
                <w:rStyle w:val="rvts37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год/м-3)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E5E6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Теплота згоряння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>,  МДж/м³ кПа,  при 20ºС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/25</w:t>
            </w: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ºС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36,20 (10,06 кВт</w:t>
            </w:r>
            <w:r w:rsidRPr="00463F58">
              <w:rPr>
                <w:rFonts w:ascii="Cambria Math" w:hAnsi="Cambria Math" w:cs="Cambria Math"/>
                <w:sz w:val="24"/>
                <w:szCs w:val="24"/>
                <w:lang w:val="uk-UA"/>
              </w:rPr>
              <w:t>⋅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год/м-3)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38,30 (10,64 кВт</w:t>
            </w:r>
            <w:r w:rsidRPr="00463F58">
              <w:rPr>
                <w:rFonts w:ascii="Cambria Math" w:hAnsi="Cambria Math" w:cs="Cambria Math"/>
                <w:sz w:val="24"/>
                <w:szCs w:val="24"/>
                <w:lang w:val="uk-UA"/>
              </w:rPr>
              <w:t>⋅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год/м-3)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Теплота згоряння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вища</w:t>
            </w:r>
            <w:r w:rsidRPr="004E5E6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 МДж/м³ кПа,  при 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25 °C/0 °C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38,85 (10,80 кВт</w:t>
            </w:r>
            <w:r w:rsidRPr="00C132E2">
              <w:rPr>
                <w:rFonts w:ascii="Cambria Math" w:hAnsi="Cambria Math" w:cs="Cambria Math"/>
                <w:sz w:val="24"/>
                <w:szCs w:val="24"/>
                <w:lang w:val="uk-UA"/>
              </w:rPr>
              <w:t>⋅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год/м-3)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41,10 (11,42 кВт</w:t>
            </w:r>
            <w:r w:rsidRPr="00C132E2">
              <w:rPr>
                <w:rFonts w:ascii="Cambria Math" w:hAnsi="Cambria Math" w:cs="Cambria Math"/>
                <w:sz w:val="24"/>
                <w:szCs w:val="24"/>
                <w:lang w:val="uk-UA"/>
              </w:rPr>
              <w:t>⋅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год/м-3)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4. В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міст метану (C1),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інімум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90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5. В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міст етану (C2),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6. В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міст пропану (C3),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7. В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міст бутану (C4),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8. В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міст пентану та інших більш важких вуглеводнів (C5+),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 В</w:t>
            </w:r>
            <w:r w:rsidRPr="00463F58">
              <w:rPr>
                <w:rFonts w:ascii="Times New Roman" w:hAnsi="Times New Roman"/>
                <w:sz w:val="24"/>
                <w:szCs w:val="24"/>
                <w:lang w:val="uk-UA"/>
              </w:rPr>
              <w:t>міст азоту (N2),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463F58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 В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міст вуглецю (CO2),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11. В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міст кисню (O2), мол. %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максимум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 В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міст механічних домішок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відсутні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13. В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міст сірководню, г/м-3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максимум 0,006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14. В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міст меркаптанової сірки, г/м-3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максимум 0,02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15. Т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емпература точки роси за вологою °С при абсолютному тиску газу 3,92 МПа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не перевищує мінус 8 (-8)</w:t>
            </w:r>
          </w:p>
        </w:tc>
      </w:tr>
      <w:tr w:rsidR="00FD7279" w:rsidRPr="00463F58" w:rsidTr="00AF2C9B">
        <w:trPr>
          <w:trHeight w:val="20"/>
        </w:trPr>
        <w:tc>
          <w:tcPr>
            <w:tcW w:w="3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16. Т</w:t>
            </w: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емпература точки роси за вуглеводнями при температурі газу не нижче 0 °С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5" w:type="dxa"/>
              <w:left w:w="57" w:type="dxa"/>
              <w:bottom w:w="105" w:type="dxa"/>
              <w:right w:w="57" w:type="dxa"/>
            </w:tcMar>
            <w:vAlign w:val="bottom"/>
          </w:tcPr>
          <w:p w:rsidR="00FD7279" w:rsidRPr="00C132E2" w:rsidRDefault="00FD7279" w:rsidP="00AF2C9B">
            <w:pPr>
              <w:autoSpaceDE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32E2">
              <w:rPr>
                <w:rFonts w:ascii="Times New Roman" w:hAnsi="Times New Roman"/>
                <w:sz w:val="24"/>
                <w:szCs w:val="24"/>
                <w:lang w:val="uk-UA"/>
              </w:rPr>
              <w:t>не перевищує 0°С</w:t>
            </w:r>
          </w:p>
        </w:tc>
      </w:tr>
    </w:tbl>
    <w:p w:rsidR="00FD7279" w:rsidRPr="004E5E68" w:rsidRDefault="00FD7279" w:rsidP="00FD7279">
      <w:pPr>
        <w:keepNext/>
        <w:keepLines/>
        <w:tabs>
          <w:tab w:val="left" w:pos="0"/>
          <w:tab w:val="left" w:pos="284"/>
        </w:tabs>
        <w:jc w:val="both"/>
        <w:rPr>
          <w:rFonts w:ascii="Times New Roman" w:hAnsi="Times New Roman"/>
          <w:sz w:val="24"/>
          <w:szCs w:val="24"/>
          <w:lang w:val="uk-UA" w:eastAsia="ar-SA"/>
        </w:rPr>
      </w:pPr>
      <w:r w:rsidRPr="004E5E68">
        <w:rPr>
          <w:rFonts w:ascii="Times New Roman" w:hAnsi="Times New Roman"/>
          <w:sz w:val="24"/>
          <w:szCs w:val="24"/>
          <w:lang w:val="uk-UA" w:eastAsia="ar-SA"/>
        </w:rPr>
        <w:t>Умови постачання товару Замовнику повинні відповідати наступним нормативно-правовим актам:</w:t>
      </w:r>
    </w:p>
    <w:p w:rsidR="00FD7279" w:rsidRPr="004E5E68" w:rsidRDefault="00FD7279" w:rsidP="00FD7279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4E5E68">
        <w:rPr>
          <w:rFonts w:ascii="Times New Roman" w:hAnsi="Times New Roman"/>
          <w:sz w:val="24"/>
          <w:szCs w:val="24"/>
          <w:lang w:val="uk-UA" w:eastAsia="ar-SA"/>
        </w:rPr>
        <w:t>Закону України «Про ринок природного газу»;</w:t>
      </w:r>
    </w:p>
    <w:p w:rsidR="00FD7279" w:rsidRPr="004E5E68" w:rsidRDefault="00FD7279" w:rsidP="00FD7279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4E5E68">
        <w:rPr>
          <w:rFonts w:ascii="Times New Roman" w:hAnsi="Times New Roman"/>
          <w:sz w:val="24"/>
          <w:szCs w:val="24"/>
          <w:lang w:val="uk-UA" w:eastAsia="ar-SA"/>
        </w:rPr>
        <w:t>Правилам постачання природного газу, затвердженим постановою НКРЕКП від 30.09.2015 № 2496 (зі змінами);</w:t>
      </w:r>
    </w:p>
    <w:p w:rsidR="00FD7279" w:rsidRPr="004E5E68" w:rsidRDefault="00FD7279" w:rsidP="00FD7279">
      <w:pPr>
        <w:pStyle w:val="a3"/>
        <w:numPr>
          <w:ilvl w:val="0"/>
          <w:numId w:val="2"/>
        </w:numPr>
        <w:tabs>
          <w:tab w:val="left" w:pos="426"/>
        </w:tabs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4E5E68">
        <w:rPr>
          <w:rFonts w:ascii="Times New Roman" w:hAnsi="Times New Roman"/>
          <w:sz w:val="24"/>
          <w:szCs w:val="24"/>
          <w:lang w:val="uk-UA"/>
        </w:rPr>
        <w:t>Кодексу газорозподільних систем, затвердженим Постановою НКРЕКП від 30.09.2015 № 2494 (зі змінами);</w:t>
      </w:r>
    </w:p>
    <w:p w:rsidR="00FD7279" w:rsidRPr="004E5E68" w:rsidRDefault="00FD7279" w:rsidP="00FD7279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 w:eastAsia="ar-SA"/>
        </w:rPr>
      </w:pPr>
      <w:r w:rsidRPr="004E5E68">
        <w:rPr>
          <w:rFonts w:ascii="Times New Roman" w:hAnsi="Times New Roman"/>
          <w:sz w:val="24"/>
          <w:szCs w:val="24"/>
          <w:lang w:val="uk-UA"/>
        </w:rPr>
        <w:t>Кодексу газотранспортної системи, затвердженим Постановою НКРЕКП від 30.09.2015 № 2493 (зі змінами);</w:t>
      </w:r>
    </w:p>
    <w:p w:rsidR="00FD7279" w:rsidRPr="004E5E68" w:rsidRDefault="00FD7279" w:rsidP="00FD7279">
      <w:pPr>
        <w:pStyle w:val="a3"/>
        <w:numPr>
          <w:ilvl w:val="0"/>
          <w:numId w:val="2"/>
        </w:numPr>
        <w:tabs>
          <w:tab w:val="left" w:pos="426"/>
        </w:tabs>
        <w:suppressAutoHyphens/>
        <w:spacing w:after="200" w:line="276" w:lineRule="auto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4E5E68">
        <w:rPr>
          <w:rFonts w:ascii="Times New Roman" w:hAnsi="Times New Roman"/>
          <w:sz w:val="24"/>
          <w:szCs w:val="24"/>
          <w:lang w:val="uk-UA" w:eastAsia="ar-SA"/>
        </w:rPr>
        <w:t>іншим чинним нормативно-правовим актам, прийнятим на виконання Закону України «Про ринок природного газу».</w:t>
      </w:r>
    </w:p>
    <w:p w:rsidR="00FD7279" w:rsidRPr="00530149" w:rsidRDefault="00FD7279" w:rsidP="00FD7279">
      <w:pPr>
        <w:rPr>
          <w:lang w:val="uk-UA"/>
        </w:rPr>
      </w:pPr>
    </w:p>
    <w:sectPr w:rsidR="00FD7279" w:rsidRPr="00530149" w:rsidSect="00611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64B28"/>
    <w:multiLevelType w:val="hybridMultilevel"/>
    <w:tmpl w:val="E00A9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F4D0B"/>
    <w:multiLevelType w:val="hybridMultilevel"/>
    <w:tmpl w:val="D0C827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1CC6"/>
    <w:rsid w:val="001D1C3B"/>
    <w:rsid w:val="003F1CC6"/>
    <w:rsid w:val="00513D31"/>
    <w:rsid w:val="00707D8B"/>
    <w:rsid w:val="00B800F7"/>
    <w:rsid w:val="00D1734D"/>
    <w:rsid w:val="00D81489"/>
    <w:rsid w:val="00FB21A5"/>
    <w:rsid w:val="00FD7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C1A9D"/>
  <w15:docId w15:val="{D5398498-DEF8-4DE4-A28B-1ED78DAC4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CC6"/>
    <w:pPr>
      <w:spacing w:after="160"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у 1,тв-Абзац списка,название табл/рис,заголовок 1.1,List Paragraph (numbered (a)),List_Paragraph,Multilevel para_II,List Paragraph1,List Paragraph-ExecSummary,Akapit z listą BS,Bullets,List Paragraph 1,References"/>
    <w:basedOn w:val="a"/>
    <w:link w:val="a4"/>
    <w:uiPriority w:val="1"/>
    <w:qFormat/>
    <w:rsid w:val="00FD7279"/>
    <w:pPr>
      <w:spacing w:line="259" w:lineRule="auto"/>
      <w:ind w:left="720"/>
      <w:contextualSpacing/>
    </w:pPr>
  </w:style>
  <w:style w:type="table" w:styleId="a5">
    <w:name w:val="Table Grid"/>
    <w:basedOn w:val="a1"/>
    <w:uiPriority w:val="39"/>
    <w:rsid w:val="00FD7279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Абзац списку 1 Знак,тв-Абзац списка Знак,название табл/рис Знак,заголовок 1.1 Знак,List Paragraph (numbered (a)) Знак,List_Paragraph Знак,Multilevel para_II Знак,List Paragraph1 Знак,List Paragraph-ExecSummary Знак,Bullets Знак"/>
    <w:link w:val="a3"/>
    <w:uiPriority w:val="1"/>
    <w:locked/>
    <w:rsid w:val="00FD7279"/>
    <w:rPr>
      <w:rFonts w:ascii="Calibri" w:eastAsia="Calibri" w:hAnsi="Calibri" w:cs="Times New Roman"/>
      <w:lang w:val="ru-RU"/>
    </w:rPr>
  </w:style>
  <w:style w:type="character" w:customStyle="1" w:styleId="rvts80">
    <w:name w:val="rvts80"/>
    <w:basedOn w:val="a0"/>
    <w:rsid w:val="00FD7279"/>
  </w:style>
  <w:style w:type="character" w:customStyle="1" w:styleId="rvts37">
    <w:name w:val="rvts37"/>
    <w:basedOn w:val="a0"/>
    <w:rsid w:val="00FD7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1654</Words>
  <Characters>944</Characters>
  <Application>Microsoft Office Word</Application>
  <DocSecurity>0</DocSecurity>
  <Lines>7</Lines>
  <Paragraphs>5</Paragraphs>
  <ScaleCrop>false</ScaleCrop>
  <Company>Grizli777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Власник</dc:creator>
  <cp:keywords/>
  <dc:description/>
  <cp:lastModifiedBy>Windows10</cp:lastModifiedBy>
  <cp:revision>7</cp:revision>
  <dcterms:created xsi:type="dcterms:W3CDTF">2023-09-04T09:28:00Z</dcterms:created>
  <dcterms:modified xsi:type="dcterms:W3CDTF">2023-11-20T10:08:00Z</dcterms:modified>
</cp:coreProperties>
</file>